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D1" w:rsidRPr="00A919D1" w:rsidRDefault="00A919D1" w:rsidP="00A919D1">
      <w:pPr>
        <w:spacing w:line="276" w:lineRule="auto"/>
        <w:rPr>
          <w:b/>
          <w:i/>
          <w:sz w:val="22"/>
          <w:szCs w:val="22"/>
        </w:rPr>
      </w:pPr>
      <w:r w:rsidRPr="00A919D1">
        <w:rPr>
          <w:b/>
          <w:i/>
          <w:sz w:val="22"/>
          <w:szCs w:val="22"/>
        </w:rPr>
        <w:t>O Regionální potravině</w:t>
      </w:r>
    </w:p>
    <w:p w:rsidR="00A919D1" w:rsidRPr="00A10B71" w:rsidRDefault="00A919D1" w:rsidP="00A919D1">
      <w:pPr>
        <w:spacing w:line="276" w:lineRule="auto"/>
        <w:rPr>
          <w:rFonts w:ascii="Calibri" w:hAnsi="Calibri" w:cs="Calibri"/>
          <w:b/>
          <w:bCs/>
          <w:i/>
          <w:sz w:val="18"/>
          <w:szCs w:val="18"/>
        </w:rPr>
      </w:pPr>
      <w:r w:rsidRPr="00A919D1">
        <w:rPr>
          <w:i/>
          <w:sz w:val="22"/>
          <w:szCs w:val="22"/>
        </w:rPr>
        <w:t>Značka Regionální potravina patří do kampaně, kterou Ministerstvo zemědělství seznamuje spotřebitele s regionálními potravinami z jednotlivých krajů České republiky. Jejím smyslem je prosadit na našem trhu opravdu</w:t>
      </w:r>
      <w:r w:rsidRPr="00A919D1">
        <w:rPr>
          <w:b/>
          <w:i/>
          <w:sz w:val="22"/>
          <w:szCs w:val="22"/>
        </w:rPr>
        <w:t xml:space="preserve"> </w:t>
      </w:r>
      <w:r w:rsidRPr="00A919D1">
        <w:rPr>
          <w:rStyle w:val="Siln"/>
          <w:b w:val="0"/>
          <w:i/>
          <w:sz w:val="22"/>
          <w:szCs w:val="22"/>
        </w:rPr>
        <w:t>kvalitní, chutné, tradiční či speciální potraviny. Díky krátkým distribučním cestám jsou tyto potraviny čerstvější a chutnější. Čím blíže jsou ke spotřebiteli, tím méně je zatíženo životní prostředí při jejich dopravě</w:t>
      </w:r>
      <w:r w:rsidRPr="00A919D1">
        <w:rPr>
          <w:rStyle w:val="Siln"/>
          <w:i/>
          <w:sz w:val="22"/>
          <w:szCs w:val="22"/>
        </w:rPr>
        <w:t xml:space="preserve">. </w:t>
      </w:r>
      <w:r w:rsidRPr="00A919D1">
        <w:rPr>
          <w:bCs/>
          <w:i/>
          <w:sz w:val="22"/>
          <w:szCs w:val="22"/>
        </w:rPr>
        <w:t xml:space="preserve">Velmi významným aspektem, proč dát přednost regionálním potravinám, je také podpora zaměstnanosti v regionech. Prosperující zemědělci, zpracovatelé i prodejci pak představují záruku udržení nebo dokonce rozšíření počtu pracovních míst. Oceněné výrobky a jejich producenti získají kromě možnosti využívat značku Regionální potravina čtyři roky na obale výrobku také další podporu, zejména prezentaci v katalogu a mapě oceněných výrobků. Mohou se také zúčastnit expozice Regionální potravina na výstavě Země živitelka, ochutnávek na různých akcích v krajích, v pojízdné prodejně Regionálních potravin apod. Ocenění dosud obdrželo 273 produktů: v roce 2010 bylo oceněno 71 výrobků, v roce 2011 ocenění dostalo 99 výrobků a v roce 2012 přibylo 103 nově oceněných.                                                                                                                                    </w:t>
      </w:r>
      <w:hyperlink r:id="rId5" w:history="1">
        <w:r w:rsidRPr="00A919D1">
          <w:rPr>
            <w:rStyle w:val="Hypertextovodkaz"/>
            <w:b/>
            <w:bCs/>
            <w:i/>
            <w:sz w:val="22"/>
            <w:szCs w:val="22"/>
          </w:rPr>
          <w:t>www.regionalnipotravina.cz</w:t>
        </w:r>
      </w:hyperlink>
    </w:p>
    <w:p w:rsidR="00A01BF3" w:rsidRPr="00A919D1" w:rsidRDefault="00A01BF3" w:rsidP="00A919D1">
      <w:pPr>
        <w:rPr>
          <w:szCs w:val="22"/>
        </w:rPr>
      </w:pPr>
    </w:p>
    <w:sectPr w:rsidR="00A01BF3" w:rsidRPr="00A919D1" w:rsidSect="0029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E0"/>
    <w:multiLevelType w:val="hybridMultilevel"/>
    <w:tmpl w:val="03729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03D55"/>
    <w:multiLevelType w:val="hybridMultilevel"/>
    <w:tmpl w:val="70142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21F8"/>
    <w:multiLevelType w:val="hybridMultilevel"/>
    <w:tmpl w:val="AAE2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0E97"/>
    <w:multiLevelType w:val="hybridMultilevel"/>
    <w:tmpl w:val="F5A45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5676A"/>
    <w:multiLevelType w:val="hybridMultilevel"/>
    <w:tmpl w:val="7596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0EF4"/>
    <w:multiLevelType w:val="hybridMultilevel"/>
    <w:tmpl w:val="C3042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A3649"/>
    <w:multiLevelType w:val="hybridMultilevel"/>
    <w:tmpl w:val="424838E0"/>
    <w:lvl w:ilvl="0" w:tplc="7BBAF52A">
      <w:numFmt w:val="bullet"/>
      <w:lvlText w:val="-"/>
      <w:lvlJc w:val="left"/>
      <w:pPr>
        <w:ind w:left="748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4FBE75C2"/>
    <w:multiLevelType w:val="hybridMultilevel"/>
    <w:tmpl w:val="B1DCF2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771E75"/>
    <w:multiLevelType w:val="hybridMultilevel"/>
    <w:tmpl w:val="5086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E69B7"/>
    <w:multiLevelType w:val="hybridMultilevel"/>
    <w:tmpl w:val="CC742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07B1"/>
    <w:multiLevelType w:val="hybridMultilevel"/>
    <w:tmpl w:val="4948C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E54B0"/>
    <w:multiLevelType w:val="hybridMultilevel"/>
    <w:tmpl w:val="4C864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A7B"/>
    <w:rsid w:val="00011C67"/>
    <w:rsid w:val="0002687F"/>
    <w:rsid w:val="0009710F"/>
    <w:rsid w:val="000978D9"/>
    <w:rsid w:val="000B4A9B"/>
    <w:rsid w:val="000D51FF"/>
    <w:rsid w:val="000F5F72"/>
    <w:rsid w:val="000F761F"/>
    <w:rsid w:val="00107C7B"/>
    <w:rsid w:val="001178D7"/>
    <w:rsid w:val="00126F43"/>
    <w:rsid w:val="001B1A66"/>
    <w:rsid w:val="00255F82"/>
    <w:rsid w:val="002808D5"/>
    <w:rsid w:val="00317D62"/>
    <w:rsid w:val="00375BC7"/>
    <w:rsid w:val="00387EC7"/>
    <w:rsid w:val="003A6ADC"/>
    <w:rsid w:val="003C2B42"/>
    <w:rsid w:val="003C3BDC"/>
    <w:rsid w:val="004052D9"/>
    <w:rsid w:val="00413DEB"/>
    <w:rsid w:val="00415043"/>
    <w:rsid w:val="00436A7B"/>
    <w:rsid w:val="00466977"/>
    <w:rsid w:val="00466D89"/>
    <w:rsid w:val="00496714"/>
    <w:rsid w:val="004C0D7D"/>
    <w:rsid w:val="004C7568"/>
    <w:rsid w:val="00517368"/>
    <w:rsid w:val="0053229A"/>
    <w:rsid w:val="00573E09"/>
    <w:rsid w:val="005A3FD9"/>
    <w:rsid w:val="00622F43"/>
    <w:rsid w:val="00626162"/>
    <w:rsid w:val="00633C38"/>
    <w:rsid w:val="00660B68"/>
    <w:rsid w:val="006B791E"/>
    <w:rsid w:val="006B79F0"/>
    <w:rsid w:val="00704F31"/>
    <w:rsid w:val="00727430"/>
    <w:rsid w:val="00735E03"/>
    <w:rsid w:val="007B3FE4"/>
    <w:rsid w:val="007D4D81"/>
    <w:rsid w:val="007F26C5"/>
    <w:rsid w:val="00804AB2"/>
    <w:rsid w:val="0081013A"/>
    <w:rsid w:val="00853529"/>
    <w:rsid w:val="00860856"/>
    <w:rsid w:val="00861A15"/>
    <w:rsid w:val="00873462"/>
    <w:rsid w:val="008756DD"/>
    <w:rsid w:val="009169EF"/>
    <w:rsid w:val="00921237"/>
    <w:rsid w:val="009B4157"/>
    <w:rsid w:val="009C185B"/>
    <w:rsid w:val="009C2040"/>
    <w:rsid w:val="009D206A"/>
    <w:rsid w:val="00A01BF3"/>
    <w:rsid w:val="00A26751"/>
    <w:rsid w:val="00A54917"/>
    <w:rsid w:val="00A919D1"/>
    <w:rsid w:val="00AA32E6"/>
    <w:rsid w:val="00B0393E"/>
    <w:rsid w:val="00B10315"/>
    <w:rsid w:val="00B45DF6"/>
    <w:rsid w:val="00B61A8B"/>
    <w:rsid w:val="00B7343C"/>
    <w:rsid w:val="00B75736"/>
    <w:rsid w:val="00B8273B"/>
    <w:rsid w:val="00BA3201"/>
    <w:rsid w:val="00BA4629"/>
    <w:rsid w:val="00BD554C"/>
    <w:rsid w:val="00C31C75"/>
    <w:rsid w:val="00C52ABF"/>
    <w:rsid w:val="00C77585"/>
    <w:rsid w:val="00C95A94"/>
    <w:rsid w:val="00C96E65"/>
    <w:rsid w:val="00CB725A"/>
    <w:rsid w:val="00CD42DD"/>
    <w:rsid w:val="00E713C6"/>
    <w:rsid w:val="00E72B7F"/>
    <w:rsid w:val="00EA49C1"/>
    <w:rsid w:val="00F36806"/>
    <w:rsid w:val="00F515D9"/>
    <w:rsid w:val="00F52422"/>
    <w:rsid w:val="00F66454"/>
    <w:rsid w:val="00FA1497"/>
    <w:rsid w:val="00FD261B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A7B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96E65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noProof w:val="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cl">
    <w:name w:val="Nazcl"/>
    <w:basedOn w:val="Normln"/>
    <w:next w:val="Hlavcl"/>
    <w:uiPriority w:val="99"/>
    <w:rsid w:val="00436A7B"/>
    <w:pPr>
      <w:spacing w:before="480"/>
      <w:jc w:val="center"/>
    </w:pPr>
    <w:rPr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436A7B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436A7B"/>
    <w:pPr>
      <w:spacing w:after="240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C96E6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6E6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noProof w:val="0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6E65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6E6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E72B7F"/>
    <w:rPr>
      <w:b/>
      <w:bCs/>
    </w:rPr>
  </w:style>
  <w:style w:type="paragraph" w:styleId="Normlnweb">
    <w:name w:val="Normal (Web)"/>
    <w:basedOn w:val="Normln"/>
    <w:uiPriority w:val="99"/>
    <w:unhideWhenUsed/>
    <w:rsid w:val="00F524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F52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422"/>
    <w:rPr>
      <w:color w:val="0000FF" w:themeColor="hyperlink"/>
      <w:u w:val="single"/>
    </w:rPr>
  </w:style>
  <w:style w:type="paragraph" w:customStyle="1" w:styleId="Obsah1">
    <w:name w:val="Obsah1"/>
    <w:basedOn w:val="Normln"/>
    <w:next w:val="Normln"/>
    <w:uiPriority w:val="99"/>
    <w:rsid w:val="001B1A66"/>
    <w:pPr>
      <w:tabs>
        <w:tab w:val="right" w:leader="dot" w:pos="9923"/>
      </w:tabs>
      <w:spacing w:before="36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alnipotrav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10003257</dc:creator>
  <cp:keywords/>
  <dc:description/>
  <cp:lastModifiedBy>10003257</cp:lastModifiedBy>
  <cp:revision>2</cp:revision>
  <cp:lastPrinted>2013-04-29T11:45:00Z</cp:lastPrinted>
  <dcterms:created xsi:type="dcterms:W3CDTF">2013-05-02T13:28:00Z</dcterms:created>
  <dcterms:modified xsi:type="dcterms:W3CDTF">2013-05-02T13:28:00Z</dcterms:modified>
</cp:coreProperties>
</file>