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68B" w:rsidRPr="009F368B" w:rsidRDefault="00266318" w:rsidP="009F36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Informace k podání žádosti</w:t>
      </w:r>
    </w:p>
    <w:p w:rsidR="009F368B" w:rsidRPr="009F368B" w:rsidRDefault="009F368B" w:rsidP="009F36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F368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Kdo je oprávněn v této věci jednat (podat žádost apod.)</w:t>
      </w:r>
    </w:p>
    <w:p w:rsidR="009F368B" w:rsidRPr="009F368B" w:rsidRDefault="009F368B" w:rsidP="009F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36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Žadatelem o povolení pokusu nebo zkoušky je fyzická nebo právnická osoba, která podá žádost dle </w:t>
      </w:r>
      <w:hyperlink r:id="rId5" w:history="1">
        <w:r w:rsidRPr="009F3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článku 54 nařízení Evropského parlamentu a Rady (ES) č. 1107/2009</w:t>
        </w:r>
      </w:hyperlink>
      <w:r w:rsidRPr="009F368B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9F368B" w:rsidRPr="009F368B" w:rsidRDefault="009F368B" w:rsidP="009F36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F368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Jaké jsou podmínky a postup pro </w:t>
      </w:r>
      <w:r w:rsidR="0026631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podání žádosti</w:t>
      </w:r>
    </w:p>
    <w:p w:rsidR="009F368B" w:rsidRPr="009F368B" w:rsidRDefault="009F368B" w:rsidP="009F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368B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 podá žádost o povolení pokusu nebo zkoušky společně s dokumentací obsahující všechny dostupné údaje umožňující posoudit možné účinky na zdraví lidí nebo zvířat nebo možný dopad na životní prostředí.</w:t>
      </w:r>
    </w:p>
    <w:p w:rsidR="009F368B" w:rsidRPr="009F368B" w:rsidRDefault="009F368B" w:rsidP="009F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368B">
        <w:rPr>
          <w:rFonts w:ascii="Times New Roman" w:eastAsia="Times New Roman" w:hAnsi="Times New Roman" w:cs="Times New Roman"/>
          <w:sz w:val="24"/>
          <w:szCs w:val="24"/>
          <w:lang w:eastAsia="cs-CZ"/>
        </w:rPr>
        <w:t>Jestliže ÚKZÚZ neshledá, že provedení navrhovaného pokusu nebo zkoušky může mít škodlivé účinky na zdraví lidí nebo zvířat anebo může mít nepřijatelný nepříznivý dopad na životní prostředí, vydá žadateli rozhodnutí o povolení pokusu nebo zkoušky. V opačném případě žádost zamítne nebo stanoví podmínky pro provedení pokusu nebo zkoušky, aby těmto následkům bylo zabráněno.</w:t>
      </w:r>
    </w:p>
    <w:p w:rsidR="009F368B" w:rsidRPr="009F368B" w:rsidRDefault="009F368B" w:rsidP="009F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368B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 o povolení pokusu nebo zkoušky se vydává na dobu podle žádosti.</w:t>
      </w:r>
    </w:p>
    <w:p w:rsidR="009F368B" w:rsidRPr="009F368B" w:rsidRDefault="009F368B" w:rsidP="009F36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F368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Jaké doklady je nutné mít s sebou</w:t>
      </w:r>
    </w:p>
    <w:p w:rsidR="009F368B" w:rsidRPr="009F368B" w:rsidRDefault="009F368B" w:rsidP="009F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368B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podání žádosti o povolení pokusu nebo zkoušky je třeba přesně vyplněný formulář žádosti společně s dokumentací obsahující všechny dostupné údaje umožňující posoudit možné účinky na zdraví lidí nebo zvířat nebo možný dopad na životní prostředí.</w:t>
      </w:r>
    </w:p>
    <w:p w:rsidR="009F368B" w:rsidRPr="009F368B" w:rsidRDefault="009F368B" w:rsidP="009F36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F368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Jaké jsou potřebné formuláře a kde jsou k dispozici</w:t>
      </w:r>
    </w:p>
    <w:p w:rsidR="009F368B" w:rsidRPr="009F368B" w:rsidRDefault="009F368B" w:rsidP="009F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36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Potřebný </w:t>
      </w:r>
      <w:hyperlink r:id="rId6" w:history="1">
        <w:r w:rsidRPr="009F3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formulář žádosti</w:t>
        </w:r>
      </w:hyperlink>
      <w:r w:rsidRPr="009F36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dostupný na internetových stránkách Ústředního kontrolního a zkušebního ústavu zemědělského.</w:t>
      </w:r>
    </w:p>
    <w:p w:rsidR="009F368B" w:rsidRPr="009F368B" w:rsidRDefault="009F368B" w:rsidP="009F36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F368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Jaké jsou poplatky a jak je lze uhradit</w:t>
      </w:r>
    </w:p>
    <w:p w:rsidR="009F368B" w:rsidRPr="009F368B" w:rsidRDefault="009F368B" w:rsidP="009F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36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žádosti o povolení pokusu nebo zkoušky se vztahuje úhrada správního poplatku za přijetí této žádosti dle </w:t>
      </w:r>
      <w:hyperlink r:id="rId7" w:history="1">
        <w:r w:rsidRPr="009F3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zákona č. 634/2004 Sb., o správních poplatcích</w:t>
        </w:r>
      </w:hyperlink>
      <w:r w:rsidRPr="009F368B">
        <w:rPr>
          <w:rFonts w:ascii="Times New Roman" w:eastAsia="Times New Roman" w:hAnsi="Times New Roman" w:cs="Times New Roman"/>
          <w:sz w:val="24"/>
          <w:szCs w:val="24"/>
          <w:lang w:eastAsia="cs-CZ"/>
        </w:rPr>
        <w:t>, v platném znění. Tento poplatek činí 1000,- Kč (</w:t>
      </w:r>
      <w:hyperlink r:id="rId8" w:history="1">
        <w:r w:rsidRPr="009F3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Čl. V, položka 85</w:t>
        </w:r>
      </w:hyperlink>
      <w:r w:rsidRPr="009F36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písm. a). </w:t>
      </w:r>
    </w:p>
    <w:p w:rsidR="009F368B" w:rsidRPr="009F368B" w:rsidRDefault="009F368B" w:rsidP="009F36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F368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Jaké jsou lhůty pro vyřízení</w:t>
      </w:r>
    </w:p>
    <w:p w:rsidR="00266318" w:rsidRPr="009F368B" w:rsidRDefault="009F368B" w:rsidP="009F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36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Rozhodnutí o povolení pokusu nebo zkoušky je vydáno do 30 dnů od zahájení řízení. </w:t>
      </w:r>
      <w:bookmarkStart w:id="0" w:name="_GoBack"/>
      <w:bookmarkEnd w:id="0"/>
    </w:p>
    <w:p w:rsidR="009F368B" w:rsidRPr="009F368B" w:rsidRDefault="009F368B" w:rsidP="009F36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F368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Kteří jsou další účastníci (dotčení) řešení životní situace</w:t>
      </w:r>
    </w:p>
    <w:p w:rsidR="009F368B" w:rsidRPr="009F368B" w:rsidRDefault="009F368B" w:rsidP="009F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368B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Účastníkem řízení o povolení pokusu nebo zkoušky je pouze žadatel.</w:t>
      </w:r>
    </w:p>
    <w:p w:rsidR="009F368B" w:rsidRPr="009F368B" w:rsidRDefault="009F368B" w:rsidP="009F36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F368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Jaké jsou opravné prostředky a jak se uplatňují</w:t>
      </w:r>
    </w:p>
    <w:p w:rsidR="009F368B" w:rsidRPr="009F368B" w:rsidRDefault="009F368B" w:rsidP="009F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36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možné podat odvolání k Ministerstvu zemědělství proti rozhodnutí o povolení pokusu nebo zkoušky prostřednictvím ÚKZÚZ, pracoviště Zemědělská 1752/1a, Brno, 61300, a to do </w:t>
      </w:r>
      <w:proofErr w:type="gramStart"/>
      <w:r w:rsidRPr="009F368B">
        <w:rPr>
          <w:rFonts w:ascii="Times New Roman" w:eastAsia="Times New Roman" w:hAnsi="Times New Roman" w:cs="Times New Roman"/>
          <w:sz w:val="24"/>
          <w:szCs w:val="24"/>
          <w:lang w:eastAsia="cs-CZ"/>
        </w:rPr>
        <w:t>15-ti</w:t>
      </w:r>
      <w:proofErr w:type="gramEnd"/>
      <w:r w:rsidRPr="009F36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 ode dne doručení rozhodnutí, popřípadě po nabytí právní moci rozhodnutí lze při splnění zákonem stanovených podmínek rozhodnutí přezkoumat, požádat o obnovu řízení nebo provést nové řízení a vydat nové rozhodnutí ve věci.</w:t>
      </w:r>
    </w:p>
    <w:p w:rsidR="009F368B" w:rsidRPr="009F368B" w:rsidRDefault="009F368B" w:rsidP="009F36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F368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Související předpisy:</w:t>
      </w:r>
    </w:p>
    <w:p w:rsidR="009F368B" w:rsidRPr="009F368B" w:rsidRDefault="009F368B" w:rsidP="009F36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history="1">
        <w:r w:rsidRPr="009F3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Správní řád</w:t>
        </w:r>
      </w:hyperlink>
    </w:p>
    <w:p w:rsidR="009F368B" w:rsidRPr="009F368B" w:rsidRDefault="009F368B" w:rsidP="009F36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F368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Předpisy, dle kterých se postupuje:</w:t>
      </w:r>
    </w:p>
    <w:p w:rsidR="009F368B" w:rsidRPr="009F368B" w:rsidRDefault="009F368B" w:rsidP="009F36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history="1">
        <w:r w:rsidRPr="009F3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Nařízení Evropského parlamentu a Rady (ES) č. 1107/2009</w:t>
        </w:r>
      </w:hyperlink>
    </w:p>
    <w:p w:rsidR="005C6F3F" w:rsidRDefault="005C6F3F"/>
    <w:sectPr w:rsidR="005C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04B23"/>
    <w:multiLevelType w:val="multilevel"/>
    <w:tmpl w:val="815A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DC37B7"/>
    <w:multiLevelType w:val="multilevel"/>
    <w:tmpl w:val="4AF4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8B"/>
    <w:rsid w:val="00266318"/>
    <w:rsid w:val="005C6F3F"/>
    <w:rsid w:val="009F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35E39-CC7B-471B-8A57-FD5B332D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F3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F3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368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F368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9F36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F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F368B"/>
    <w:rPr>
      <w:color w:val="0000FF"/>
      <w:u w:val="single"/>
    </w:rPr>
  </w:style>
  <w:style w:type="paragraph" w:customStyle="1" w:styleId="contact">
    <w:name w:val="contact"/>
    <w:basedOn w:val="Normln"/>
    <w:rsid w:val="009F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ntact1">
    <w:name w:val="contact1"/>
    <w:basedOn w:val="Standardnpsmoodstavce"/>
    <w:rsid w:val="009F3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2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43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9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56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9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98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11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37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73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615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200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00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33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82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91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47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7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51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3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05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71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99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15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73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04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20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75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web/mze/legislativa/pravni-predpisy-mze/tematicky-prehled/10006195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agri.cz/public/web/mze/legislativa/pravni-predpisy-mze/tematicky-prehled/Legislativa-ostatni_uplna-zneni_zakon-2004-634-spravni-poplatk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gri.cz/public/web/ukzuz/portal/formulare-ke-stazeni/_obsah_cz_ukzuz_pripravky-na-or_formulare-ke-stazeni_ostatni-formulare_zadost-povoleni-pokusu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agri.cz/public/web/mze/legislativa/predpisy-es-eu/Legislativa-EU_x2006-2010_narizeni-2009-1107-srs-por.html" TargetMode="External"/><Relationship Id="rId10" Type="http://schemas.openxmlformats.org/officeDocument/2006/relationships/hyperlink" Target="http://eagri.cz/public/web/mze/legislativa/predpisy-es-eu/Legislativa-EU_x2006-2010_narizeni-2009-1107-srs-po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agri.cz/public/web/mze/legislativa/pravni-predpisy-mze/tematicky-prehled/Legislativa-ostatni_uplna-zneni_zakon-2004-500-spravni-rad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489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Černíková Tereza</dc:creator>
  <cp:keywords/>
  <dc:description/>
  <cp:lastModifiedBy>Černíková Tereza</cp:lastModifiedBy>
  <cp:revision>1</cp:revision>
  <dcterms:created xsi:type="dcterms:W3CDTF">2016-04-08T08:09:00Z</dcterms:created>
  <dcterms:modified xsi:type="dcterms:W3CDTF">2016-04-08T08:52:00Z</dcterms:modified>
</cp:coreProperties>
</file>