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851"/>
        <w:gridCol w:w="286"/>
      </w:tblGrid>
      <w:tr w:rsidR="00120728" w:rsidTr="00D448B3">
        <w:trPr>
          <w:trHeight w:val="354"/>
        </w:trPr>
        <w:tc>
          <w:tcPr>
            <w:tcW w:w="1027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BF138A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13178A">
              <w:rPr>
                <w:b/>
                <w:sz w:val="28"/>
              </w:rPr>
              <w:t xml:space="preserve">ní karta        </w:t>
            </w:r>
            <w:r w:rsidR="00DC6137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DC2EB0">
              <w:rPr>
                <w:b/>
                <w:sz w:val="28"/>
              </w:rPr>
              <w:t xml:space="preserve">data </w:t>
            </w:r>
            <w:r w:rsidR="00BF138A">
              <w:rPr>
                <w:b/>
                <w:sz w:val="28"/>
              </w:rPr>
              <w:t xml:space="preserve"> BŘEZEN</w:t>
            </w:r>
            <w:r w:rsidR="00DC61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201</w:t>
            </w:r>
            <w:r w:rsidR="00CE46B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     </w:t>
            </w:r>
            <w:r w:rsidR="00CE46B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MLÉKO a mlékárenské výrobky</w:t>
            </w:r>
          </w:p>
        </w:tc>
      </w:tr>
      <w:tr w:rsidR="00120728" w:rsidTr="00D4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279" w:type="dxa"/>
            <w:gridSpan w:val="10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D448B3" w:rsidRPr="009A018E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9A018E" w:rsidRDefault="00D448B3" w:rsidP="00545BBD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2011/10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422,9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98,8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6 370,4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103,2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2 694,4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2 612,1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99,9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198"/>
        </w:trPr>
        <w:tc>
          <w:tcPr>
            <w:tcW w:w="3189" w:type="dxa"/>
          </w:tcPr>
          <w:p w:rsidR="00D448B3" w:rsidRPr="00043863" w:rsidRDefault="00D448B3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2C020B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66,3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2 329,7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701,3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100,5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3 097,3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2 190,7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97,3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850,9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112,0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55,7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113,2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103,4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109,5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MZe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MZe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p w:rsidR="00D448B3" w:rsidRPr="009E7303" w:rsidRDefault="00D448B3" w:rsidP="00A00766">
      <w:pPr>
        <w:ind w:left="705"/>
        <w:rPr>
          <w:i/>
          <w:sz w:val="16"/>
          <w:szCs w:val="16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50"/>
        <w:gridCol w:w="643"/>
      </w:tblGrid>
      <w:tr w:rsidR="001B15CB" w:rsidRPr="00B43AF0" w:rsidTr="0093673A">
        <w:trPr>
          <w:trHeight w:val="384"/>
        </w:trPr>
        <w:tc>
          <w:tcPr>
            <w:tcW w:w="10321" w:type="dxa"/>
            <w:gridSpan w:val="14"/>
            <w:shd w:val="clear" w:color="auto" w:fill="B8CCE4"/>
          </w:tcPr>
          <w:p w:rsidR="001B15CB" w:rsidRPr="00B43AF0" w:rsidRDefault="001B15CB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 w:rsidR="00CF7B2B"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1B15CB" w:rsidRPr="00120728" w:rsidRDefault="001B15CB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643" w:type="dxa"/>
            <w:tcBorders>
              <w:top w:val="double" w:sz="4" w:space="0" w:color="auto"/>
            </w:tcBorders>
          </w:tcPr>
          <w:p w:rsidR="001B15CB" w:rsidRPr="001B15CB" w:rsidRDefault="001B15CB" w:rsidP="00D7053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43" w:type="dxa"/>
            <w:shd w:val="clear" w:color="auto" w:fill="FBD4B4"/>
          </w:tcPr>
          <w:p w:rsidR="001B15CB" w:rsidRDefault="00CF7B2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Default="001B15CB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*) odhad</w:t>
      </w:r>
    </w:p>
    <w:p w:rsidR="00B5114E" w:rsidRPr="009E7303" w:rsidRDefault="00B5114E" w:rsidP="000B309D">
      <w:pPr>
        <w:rPr>
          <w:i/>
          <w:sz w:val="16"/>
          <w:szCs w:val="16"/>
        </w:rPr>
      </w:pPr>
    </w:p>
    <w:p w:rsidR="000C0488" w:rsidRDefault="00B5114E" w:rsidP="000B309D">
      <w:pPr>
        <w:rPr>
          <w:b/>
          <w:noProof/>
        </w:rPr>
      </w:pPr>
      <w:r w:rsidRPr="00B5114E">
        <w:rPr>
          <w:b/>
          <w:noProof/>
        </w:rPr>
        <w:drawing>
          <wp:inline distT="0" distB="0" distL="0" distR="0">
            <wp:extent cx="6705600" cy="3905250"/>
            <wp:effectExtent l="19050" t="0" r="1905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303" w:rsidRDefault="009E7303" w:rsidP="000B309D">
      <w:pPr>
        <w:rPr>
          <w:i/>
          <w:sz w:val="18"/>
          <w:szCs w:val="18"/>
        </w:rPr>
      </w:pPr>
    </w:p>
    <w:p w:rsidR="000B309D" w:rsidRPr="00B85074" w:rsidRDefault="0070439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Dodávky mléka a přímý prodej v průběhu kalendářního roku 2010 a </w:t>
      </w:r>
      <w:r w:rsidR="000B309D">
        <w:rPr>
          <w:b/>
          <w:szCs w:val="24"/>
        </w:rPr>
        <w:t>2011</w:t>
      </w:r>
      <w:r>
        <w:rPr>
          <w:b/>
          <w:szCs w:val="24"/>
        </w:rPr>
        <w:t xml:space="preserve"> v kg</w:t>
      </w:r>
    </w:p>
    <w:tbl>
      <w:tblPr>
        <w:tblW w:w="105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13"/>
        <w:gridCol w:w="1174"/>
        <w:gridCol w:w="971"/>
        <w:gridCol w:w="1248"/>
        <w:gridCol w:w="1231"/>
        <w:gridCol w:w="992"/>
        <w:gridCol w:w="1276"/>
        <w:gridCol w:w="850"/>
        <w:gridCol w:w="709"/>
        <w:gridCol w:w="1108"/>
      </w:tblGrid>
      <w:tr w:rsidR="000B309D" w:rsidRPr="005A0163" w:rsidTr="00F4185E">
        <w:trPr>
          <w:trHeight w:val="239"/>
        </w:trPr>
        <w:tc>
          <w:tcPr>
            <w:tcW w:w="1013" w:type="dxa"/>
            <w:vMerge w:val="restart"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393" w:type="dxa"/>
            <w:gridSpan w:val="3"/>
            <w:shd w:val="clear" w:color="auto" w:fill="auto"/>
          </w:tcPr>
          <w:p w:rsidR="000B309D" w:rsidRPr="005A0163" w:rsidRDefault="000B309D" w:rsidP="00AC0CD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AC0CD4"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0B309D" w:rsidRPr="005A0163" w:rsidRDefault="000B309D" w:rsidP="00AC0CD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AC0CD4">
              <w:rPr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0B309D" w:rsidRPr="005A0163" w:rsidRDefault="000B309D" w:rsidP="00537D45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537D45"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537D45">
              <w:rPr>
                <w:b/>
                <w:caps/>
                <w:sz w:val="16"/>
                <w:szCs w:val="16"/>
              </w:rPr>
              <w:t>1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9574AB" w:rsidRPr="005A0163" w:rsidTr="00F4185E">
        <w:trPr>
          <w:trHeight w:val="266"/>
        </w:trPr>
        <w:tc>
          <w:tcPr>
            <w:tcW w:w="1013" w:type="dxa"/>
            <w:vMerge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71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48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31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709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108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Leden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212 946 191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542 2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213 488 48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226 321 774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547 401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2098F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226 869 175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6,3</w:t>
            </w: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Únor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196 768 232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553 486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197 321 718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210 579 751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543 204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211 122 955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Březen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222 859 103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635 628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223 494 731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232 902 169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677 575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233 579 744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Duben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672F03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220 259 308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672F03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632 576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672F03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220 891 884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672F03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672F03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672F03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672F03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672F03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672F03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Květen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229 597 445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C13701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624 424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962D0E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230 221 869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6712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6712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6712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222 556 641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592 631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223 149 272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Červenec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C13701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230 95</w:t>
            </w:r>
            <w:r w:rsidR="00C1370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3</w:t>
            </w:r>
            <w:r w:rsidR="00C1370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546 464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962D0E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231 503 847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Srpen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224 279 064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567 405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224 846 469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Září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213 821 231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567 817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214 389 048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Říjen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214 959 169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580 726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215 539 895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737668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737668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Listopad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206 669 360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577 901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207 247 261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Prosinec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219 357 518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524 038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219 881 556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F4185E" w:rsidTr="00F4185E">
        <w:trPr>
          <w:trHeight w:val="239"/>
        </w:trPr>
        <w:tc>
          <w:tcPr>
            <w:tcW w:w="1013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1174" w:type="dxa"/>
            <w:shd w:val="clear" w:color="auto" w:fill="B8CCE4" w:themeFill="accent1" w:themeFillTint="66"/>
            <w:vAlign w:val="center"/>
          </w:tcPr>
          <w:p w:rsidR="00AC0CD4" w:rsidRPr="00F4185E" w:rsidRDefault="00AC0CD4" w:rsidP="00070F10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2 615 027 655</w:t>
            </w:r>
          </w:p>
        </w:tc>
        <w:tc>
          <w:tcPr>
            <w:tcW w:w="971" w:type="dxa"/>
            <w:shd w:val="clear" w:color="auto" w:fill="B8CCE4" w:themeFill="accent1" w:themeFillTint="66"/>
            <w:vAlign w:val="center"/>
          </w:tcPr>
          <w:p w:rsidR="00AC0CD4" w:rsidRPr="00F4185E" w:rsidRDefault="00AC0CD4" w:rsidP="00070F10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6 944 908</w:t>
            </w:r>
          </w:p>
        </w:tc>
        <w:tc>
          <w:tcPr>
            <w:tcW w:w="1248" w:type="dxa"/>
            <w:shd w:val="clear" w:color="auto" w:fill="B8CCE4" w:themeFill="accent1" w:themeFillTint="66"/>
            <w:vAlign w:val="center"/>
          </w:tcPr>
          <w:p w:rsidR="00AC0CD4" w:rsidRPr="00F4185E" w:rsidRDefault="00AC0CD4" w:rsidP="00070F10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2 621 972 563</w:t>
            </w:r>
          </w:p>
        </w:tc>
        <w:tc>
          <w:tcPr>
            <w:tcW w:w="1231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systému mléčných kvót SZIF</w:t>
      </w:r>
      <w:r w:rsidR="009E7303" w:rsidRPr="009574AB">
        <w:rPr>
          <w:i/>
          <w:sz w:val="16"/>
          <w:szCs w:val="16"/>
        </w:rPr>
        <w:t>, duben 2001 – předběžný údaj</w:t>
      </w:r>
    </w:p>
    <w:p w:rsidR="000C0488" w:rsidRPr="00F017D7" w:rsidRDefault="000C048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tbl>
      <w:tblPr>
        <w:tblpPr w:leftFromText="141" w:rightFromText="141" w:vertAnchor="page" w:horzAnchor="margin" w:tblpY="5811"/>
        <w:tblW w:w="10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77"/>
        <w:gridCol w:w="759"/>
        <w:gridCol w:w="95"/>
        <w:gridCol w:w="1316"/>
        <w:gridCol w:w="1396"/>
        <w:gridCol w:w="1705"/>
        <w:gridCol w:w="2130"/>
      </w:tblGrid>
      <w:tr w:rsidR="00682355" w:rsidRPr="00F017D7" w:rsidTr="0093673A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Ukazatel</w:t>
            </w:r>
          </w:p>
        </w:tc>
        <w:tc>
          <w:tcPr>
            <w:tcW w:w="759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82355" w:rsidRPr="00F017D7" w:rsidRDefault="00682355" w:rsidP="007B3970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7B3970">
              <w:rPr>
                <w:b/>
                <w:sz w:val="20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682355" w:rsidP="007B3970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7B3970">
              <w:rPr>
                <w:b/>
                <w:sz w:val="20"/>
              </w:rPr>
              <w:t>2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682355" w:rsidRPr="00F017D7" w:rsidRDefault="00682355" w:rsidP="0093673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 w:rsidR="0093673A">
              <w:rPr>
                <w:b/>
                <w:sz w:val="20"/>
              </w:rPr>
              <w:t>2</w:t>
            </w:r>
            <w:r w:rsidRPr="00F017D7">
              <w:rPr>
                <w:b/>
                <w:sz w:val="20"/>
              </w:rPr>
              <w:t>/201</w:t>
            </w:r>
            <w:r w:rsidR="0093673A">
              <w:rPr>
                <w:b/>
                <w:sz w:val="20"/>
              </w:rPr>
              <w:t>1</w:t>
            </w:r>
          </w:p>
        </w:tc>
      </w:tr>
      <w:tr w:rsidR="00682355" w:rsidRPr="00F017D7" w:rsidTr="0093673A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</w:p>
        </w:tc>
        <w:tc>
          <w:tcPr>
            <w:tcW w:w="759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682355" w:rsidRPr="00F017D7" w:rsidRDefault="0093673A" w:rsidP="00B12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D967DC">
              <w:rPr>
                <w:b/>
                <w:sz w:val="20"/>
              </w:rPr>
              <w:t>eden</w:t>
            </w:r>
            <w:r>
              <w:rPr>
                <w:b/>
                <w:sz w:val="20"/>
              </w:rPr>
              <w:t xml:space="preserve"> - </w:t>
            </w:r>
            <w:r w:rsidR="00B12C99">
              <w:rPr>
                <w:b/>
                <w:sz w:val="20"/>
              </w:rPr>
              <w:t>březen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93673A" w:rsidP="00B12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D967DC">
              <w:rPr>
                <w:b/>
                <w:sz w:val="20"/>
              </w:rPr>
              <w:t>eden</w:t>
            </w:r>
            <w:r>
              <w:rPr>
                <w:b/>
                <w:sz w:val="20"/>
              </w:rPr>
              <w:t xml:space="preserve"> - </w:t>
            </w:r>
            <w:r w:rsidR="00B12C99">
              <w:rPr>
                <w:b/>
                <w:sz w:val="20"/>
              </w:rPr>
              <w:t>březen</w:t>
            </w:r>
          </w:p>
        </w:tc>
        <w:tc>
          <w:tcPr>
            <w:tcW w:w="1705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2130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DD79FD" w:rsidRPr="00F017D7" w:rsidTr="0093673A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F017D7" w:rsidRDefault="00DD79FD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759" w:type="dxa"/>
            <w:shd w:val="clear" w:color="auto" w:fill="FDE9D9"/>
          </w:tcPr>
          <w:p w:rsidR="00DD79FD" w:rsidRPr="00F017D7" w:rsidRDefault="00DD79FD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554 629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596 107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41 478,0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107,5</w:t>
            </w:r>
          </w:p>
        </w:tc>
      </w:tr>
      <w:tr w:rsidR="00DD79FD" w:rsidRPr="00F017D7" w:rsidTr="0093673A">
        <w:trPr>
          <w:trHeight w:val="271"/>
        </w:trPr>
        <w:tc>
          <w:tcPr>
            <w:tcW w:w="3177" w:type="dxa"/>
            <w:shd w:val="clear" w:color="auto" w:fill="FDE9D9"/>
          </w:tcPr>
          <w:p w:rsidR="00DD79FD" w:rsidRPr="00F017D7" w:rsidRDefault="00DD79FD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759" w:type="dxa"/>
            <w:shd w:val="clear" w:color="auto" w:fill="FDE9D9"/>
          </w:tcPr>
          <w:p w:rsidR="00DD79FD" w:rsidRPr="00F017D7" w:rsidRDefault="00DD79FD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544 786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588 769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43 983,0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108,1</w:t>
            </w:r>
          </w:p>
        </w:tc>
      </w:tr>
      <w:tr w:rsidR="00DD79FD" w:rsidRPr="00F017D7" w:rsidTr="0093673A">
        <w:trPr>
          <w:trHeight w:val="212"/>
        </w:trPr>
        <w:tc>
          <w:tcPr>
            <w:tcW w:w="3177" w:type="dxa"/>
            <w:shd w:val="clear" w:color="auto" w:fill="FDE9D9"/>
          </w:tcPr>
          <w:p w:rsidR="00DD79FD" w:rsidRPr="00F017D7" w:rsidRDefault="00DD79FD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759" w:type="dxa"/>
            <w:shd w:val="clear" w:color="auto" w:fill="FDE9D9"/>
          </w:tcPr>
          <w:p w:rsidR="00DD79FD" w:rsidRPr="00F017D7" w:rsidRDefault="00DD79FD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DD79FD" w:rsidRDefault="00E26EB9" w:rsidP="00E26EB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28 351</w:t>
            </w:r>
          </w:p>
        </w:tc>
        <w:tc>
          <w:tcPr>
            <w:tcW w:w="1396" w:type="dxa"/>
            <w:shd w:val="clear" w:color="auto" w:fill="FDE9D9"/>
          </w:tcPr>
          <w:p w:rsidR="00DD79FD" w:rsidRDefault="00E26EB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61 549</w:t>
            </w:r>
          </w:p>
        </w:tc>
        <w:tc>
          <w:tcPr>
            <w:tcW w:w="1705" w:type="dxa"/>
            <w:shd w:val="clear" w:color="auto" w:fill="FDE9D9"/>
          </w:tcPr>
          <w:p w:rsidR="00DD79FD" w:rsidRDefault="00E26EB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33 198 </w:t>
            </w:r>
          </w:p>
        </w:tc>
        <w:tc>
          <w:tcPr>
            <w:tcW w:w="2130" w:type="dxa"/>
            <w:shd w:val="clear" w:color="auto" w:fill="FDE9D9"/>
          </w:tcPr>
          <w:p w:rsidR="00DD79FD" w:rsidRDefault="00E26EB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217,1</w:t>
            </w:r>
          </w:p>
        </w:tc>
      </w:tr>
      <w:tr w:rsidR="00DD79FD" w:rsidRPr="00F017D7" w:rsidTr="0093673A">
        <w:trPr>
          <w:trHeight w:val="271"/>
        </w:trPr>
        <w:tc>
          <w:tcPr>
            <w:tcW w:w="3177" w:type="dxa"/>
            <w:shd w:val="clear" w:color="auto" w:fill="FDE9D9"/>
          </w:tcPr>
          <w:p w:rsidR="00DD79FD" w:rsidRPr="00F017D7" w:rsidRDefault="00DD79FD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759" w:type="dxa"/>
            <w:shd w:val="clear" w:color="auto" w:fill="FDE9D9"/>
          </w:tcPr>
          <w:p w:rsidR="00DD79FD" w:rsidRPr="00F017D7" w:rsidRDefault="00DD79FD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4,01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705" w:type="dxa"/>
            <w:shd w:val="clear" w:color="auto" w:fill="FDE9D9"/>
          </w:tcPr>
          <w:p w:rsidR="00DD79FD" w:rsidRDefault="004D2EA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DD79FD">
              <w:rPr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98,8</w:t>
            </w:r>
          </w:p>
        </w:tc>
      </w:tr>
      <w:tr w:rsidR="00DD79FD" w:rsidRPr="00F017D7" w:rsidTr="0093673A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F017D7" w:rsidRDefault="00DD79FD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759" w:type="dxa"/>
            <w:shd w:val="clear" w:color="auto" w:fill="FDE9D9"/>
          </w:tcPr>
          <w:p w:rsidR="00DD79FD" w:rsidRPr="00F017D7" w:rsidRDefault="00DD79FD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="004D2EA6">
              <w:rPr>
                <w:color w:val="000000"/>
                <w:sz w:val="20"/>
              </w:rPr>
              <w:t>3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</w:t>
            </w:r>
          </w:p>
        </w:tc>
      </w:tr>
      <w:tr w:rsidR="00DD79FD" w:rsidRPr="00F017D7" w:rsidTr="0093673A">
        <w:trPr>
          <w:trHeight w:val="271"/>
        </w:trPr>
        <w:tc>
          <w:tcPr>
            <w:tcW w:w="3177" w:type="dxa"/>
            <w:shd w:val="clear" w:color="auto" w:fill="FDE9D9"/>
          </w:tcPr>
          <w:p w:rsidR="00DD79FD" w:rsidRPr="00F017D7" w:rsidRDefault="00DD79FD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759" w:type="dxa"/>
            <w:shd w:val="clear" w:color="auto" w:fill="FDE9D9"/>
          </w:tcPr>
          <w:p w:rsidR="00DD79FD" w:rsidRPr="00F017D7" w:rsidRDefault="00DD79FD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8,15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8,26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  <w:r w:rsidR="004D2EA6">
              <w:rPr>
                <w:color w:val="000000"/>
                <w:sz w:val="20"/>
              </w:rPr>
              <w:t>1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</w:t>
            </w:r>
          </w:p>
        </w:tc>
      </w:tr>
      <w:tr w:rsidR="00DD79FD" w:rsidRPr="00F017D7" w:rsidTr="0093673A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F017D7" w:rsidRDefault="00DD79FD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759" w:type="dxa"/>
            <w:shd w:val="clear" w:color="auto" w:fill="FDE9D9"/>
          </w:tcPr>
          <w:p w:rsidR="00DD79FD" w:rsidRPr="00F017D7" w:rsidRDefault="00DD79FD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8,16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8,27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  <w:r w:rsidR="004D2EA6">
              <w:rPr>
                <w:color w:val="000000"/>
                <w:sz w:val="20"/>
              </w:rPr>
              <w:t>1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</w:t>
            </w:r>
          </w:p>
        </w:tc>
      </w:tr>
      <w:tr w:rsidR="00DD79FD" w:rsidRPr="00F017D7" w:rsidTr="00682355">
        <w:trPr>
          <w:trHeight w:val="256"/>
        </w:trPr>
        <w:tc>
          <w:tcPr>
            <w:tcW w:w="10578" w:type="dxa"/>
            <w:gridSpan w:val="7"/>
            <w:shd w:val="clear" w:color="auto" w:fill="auto"/>
          </w:tcPr>
          <w:p w:rsidR="00DD79FD" w:rsidRPr="00F017D7" w:rsidRDefault="00DD79FD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DD79FD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DD79FD" w:rsidRPr="00F017D7" w:rsidRDefault="00DD79FD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F017D7" w:rsidRDefault="00DD79FD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160 309,9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158 855,7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-1 454,2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99,1</w:t>
            </w:r>
          </w:p>
        </w:tc>
      </w:tr>
      <w:tr w:rsidR="00DD79FD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DD79FD" w:rsidRPr="00F017D7" w:rsidRDefault="00DD79FD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F017D7" w:rsidRDefault="00DD79FD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25 631,1</w:t>
            </w:r>
          </w:p>
        </w:tc>
        <w:tc>
          <w:tcPr>
            <w:tcW w:w="139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23 905,7</w:t>
            </w:r>
          </w:p>
        </w:tc>
        <w:tc>
          <w:tcPr>
            <w:tcW w:w="1705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-1 725,4</w:t>
            </w:r>
          </w:p>
        </w:tc>
        <w:tc>
          <w:tcPr>
            <w:tcW w:w="2130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93,3</w:t>
            </w:r>
          </w:p>
        </w:tc>
      </w:tr>
      <w:tr w:rsidR="00DD79FD" w:rsidRPr="00F017D7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DD79FD" w:rsidRPr="00F017D7" w:rsidRDefault="00DD79FD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F017D7" w:rsidRDefault="00DD79FD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134 199,7</w:t>
            </w:r>
          </w:p>
        </w:tc>
        <w:tc>
          <w:tcPr>
            <w:tcW w:w="139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134 452,4</w:t>
            </w:r>
          </w:p>
        </w:tc>
        <w:tc>
          <w:tcPr>
            <w:tcW w:w="1705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252,7</w:t>
            </w:r>
          </w:p>
        </w:tc>
        <w:tc>
          <w:tcPr>
            <w:tcW w:w="2130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100,2</w:t>
            </w:r>
          </w:p>
        </w:tc>
      </w:tr>
      <w:tr w:rsidR="00DD79FD" w:rsidRPr="00CF7A31" w:rsidTr="006822A0">
        <w:trPr>
          <w:trHeight w:val="256"/>
        </w:trPr>
        <w:tc>
          <w:tcPr>
            <w:tcW w:w="3177" w:type="dxa"/>
            <w:shd w:val="clear" w:color="auto" w:fill="auto"/>
          </w:tcPr>
          <w:p w:rsidR="00DD79FD" w:rsidRPr="006822A0" w:rsidRDefault="00DD79FD" w:rsidP="00682355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6822A0" w:rsidRDefault="00DD79FD" w:rsidP="00682355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479,1</w:t>
            </w:r>
          </w:p>
        </w:tc>
        <w:tc>
          <w:tcPr>
            <w:tcW w:w="1396" w:type="dxa"/>
            <w:shd w:val="clear" w:color="auto" w:fill="auto"/>
          </w:tcPr>
          <w:p w:rsidR="00DD79FD" w:rsidRDefault="00DD79FD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497,6</w:t>
            </w:r>
          </w:p>
        </w:tc>
        <w:tc>
          <w:tcPr>
            <w:tcW w:w="1705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18,5</w:t>
            </w:r>
          </w:p>
        </w:tc>
        <w:tc>
          <w:tcPr>
            <w:tcW w:w="2130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103,9</w:t>
            </w:r>
          </w:p>
        </w:tc>
      </w:tr>
      <w:tr w:rsidR="00DD79FD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11 601,6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11 402,6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-199,0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98,3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DD79FD" w:rsidRPr="00CF7A31" w:rsidRDefault="00DD79FD" w:rsidP="00682355">
            <w:pPr>
              <w:rPr>
                <w:sz w:val="20"/>
              </w:rPr>
            </w:pPr>
            <w:r>
              <w:rPr>
                <w:sz w:val="20"/>
              </w:rPr>
              <w:t xml:space="preserve">Z toho: </w:t>
            </w:r>
            <w:r w:rsidRPr="00CF7A31">
              <w:rPr>
                <w:sz w:val="20"/>
              </w:rPr>
              <w:t>- kysané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CF7A31" w:rsidRDefault="00DD79FD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4 400,7</w:t>
            </w:r>
          </w:p>
        </w:tc>
        <w:tc>
          <w:tcPr>
            <w:tcW w:w="139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3 478,4</w:t>
            </w:r>
          </w:p>
        </w:tc>
        <w:tc>
          <w:tcPr>
            <w:tcW w:w="1705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-922,3</w:t>
            </w:r>
          </w:p>
        </w:tc>
        <w:tc>
          <w:tcPr>
            <w:tcW w:w="2130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79,0</w:t>
            </w:r>
          </w:p>
        </w:tc>
      </w:tr>
      <w:tr w:rsidR="00DD79FD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DD79FD" w:rsidRPr="00CF7A31" w:rsidRDefault="00DD79FD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-- smetany s obs. tuku nejm. 30 %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CF7A31" w:rsidRDefault="00DD79FD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4 522,0</w:t>
            </w:r>
          </w:p>
        </w:tc>
        <w:tc>
          <w:tcPr>
            <w:tcW w:w="139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4 764,5</w:t>
            </w:r>
          </w:p>
        </w:tc>
        <w:tc>
          <w:tcPr>
            <w:tcW w:w="1705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242,5</w:t>
            </w:r>
          </w:p>
        </w:tc>
        <w:tc>
          <w:tcPr>
            <w:tcW w:w="2130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105,4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34 939,8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35 066,5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126,7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100,4</w:t>
            </w:r>
          </w:p>
        </w:tc>
      </w:tr>
      <w:tr w:rsidR="00DD79FD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13 109,9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10 181,0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-2 928,9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77,7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DD79FD" w:rsidRPr="00CF7A31" w:rsidRDefault="00DD79FD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CF7A31" w:rsidRDefault="00DD79FD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5 596,1</w:t>
            </w:r>
          </w:p>
        </w:tc>
        <w:tc>
          <w:tcPr>
            <w:tcW w:w="1396" w:type="dxa"/>
            <w:shd w:val="clear" w:color="auto" w:fill="auto"/>
          </w:tcPr>
          <w:p w:rsidR="00DD79FD" w:rsidRDefault="00D31A53" w:rsidP="00D31A5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4 237,2</w:t>
            </w:r>
          </w:p>
        </w:tc>
        <w:tc>
          <w:tcPr>
            <w:tcW w:w="1705" w:type="dxa"/>
            <w:shd w:val="clear" w:color="auto" w:fill="auto"/>
          </w:tcPr>
          <w:p w:rsidR="00DD79FD" w:rsidRDefault="00D31A5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-1 358,9</w:t>
            </w:r>
          </w:p>
        </w:tc>
        <w:tc>
          <w:tcPr>
            <w:tcW w:w="2130" w:type="dxa"/>
            <w:shd w:val="clear" w:color="auto" w:fill="auto"/>
          </w:tcPr>
          <w:p w:rsidR="00DD79FD" w:rsidRDefault="00D31A5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75,7</w:t>
            </w:r>
          </w:p>
        </w:tc>
      </w:tr>
      <w:tr w:rsidR="00DD79FD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DD79FD" w:rsidRPr="00CF7A31" w:rsidRDefault="00DD79FD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CF7A31" w:rsidRDefault="00DD79FD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7 513,8</w:t>
            </w:r>
          </w:p>
        </w:tc>
        <w:tc>
          <w:tcPr>
            <w:tcW w:w="1396" w:type="dxa"/>
            <w:shd w:val="clear" w:color="auto" w:fill="auto"/>
          </w:tcPr>
          <w:p w:rsidR="00DD79FD" w:rsidRDefault="00D31A5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5 943,8</w:t>
            </w:r>
          </w:p>
        </w:tc>
        <w:tc>
          <w:tcPr>
            <w:tcW w:w="1705" w:type="dxa"/>
            <w:shd w:val="clear" w:color="auto" w:fill="auto"/>
          </w:tcPr>
          <w:p w:rsidR="00DD79FD" w:rsidRDefault="00D31A5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-1 570,0</w:t>
            </w:r>
          </w:p>
        </w:tc>
        <w:tc>
          <w:tcPr>
            <w:tcW w:w="2130" w:type="dxa"/>
            <w:shd w:val="clear" w:color="auto" w:fill="auto"/>
          </w:tcPr>
          <w:p w:rsidR="00DD79FD" w:rsidRDefault="00D31A5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79,1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9 416,2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9 944,6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528,4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105,6</w:t>
            </w:r>
          </w:p>
        </w:tc>
      </w:tr>
      <w:tr w:rsidR="00DD79FD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7 406,8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7 679,2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272,4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103,7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23 489,5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23 178,8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-310,7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98,7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DD79FD" w:rsidRPr="00CF7A31" w:rsidRDefault="00DD79FD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CF7A31" w:rsidRDefault="00DD79FD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19 724,7</w:t>
            </w:r>
          </w:p>
        </w:tc>
        <w:tc>
          <w:tcPr>
            <w:tcW w:w="139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19 380,6</w:t>
            </w:r>
          </w:p>
        </w:tc>
        <w:tc>
          <w:tcPr>
            <w:tcW w:w="1705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-344,1</w:t>
            </w:r>
          </w:p>
        </w:tc>
        <w:tc>
          <w:tcPr>
            <w:tcW w:w="2130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98,3</w:t>
            </w:r>
          </w:p>
        </w:tc>
      </w:tr>
      <w:tr w:rsidR="00DD79FD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DD79FD" w:rsidRPr="00CF7A31" w:rsidRDefault="00DD79FD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CF7A31" w:rsidRDefault="00DD79FD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3 764,8</w:t>
            </w:r>
          </w:p>
        </w:tc>
        <w:tc>
          <w:tcPr>
            <w:tcW w:w="139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3 798,2</w:t>
            </w:r>
          </w:p>
        </w:tc>
        <w:tc>
          <w:tcPr>
            <w:tcW w:w="1705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33,4</w:t>
            </w:r>
          </w:p>
        </w:tc>
        <w:tc>
          <w:tcPr>
            <w:tcW w:w="2130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100,9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3 385,5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3 195,0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-190,5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94,4</w:t>
            </w:r>
          </w:p>
        </w:tc>
      </w:tr>
      <w:tr w:rsidR="00DD79FD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1 120,7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1 078,1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-42,6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96,2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2 913,2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2 550,8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-362,4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87,6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CF7A31" w:rsidRDefault="00DD79FD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CF7A31" w:rsidRDefault="00DD79FD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6 966,1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7 618,4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652,3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109,4</w:t>
            </w:r>
          </w:p>
        </w:tc>
      </w:tr>
      <w:tr w:rsidR="00DD79FD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DD79FD" w:rsidRPr="00CF7A31" w:rsidRDefault="00DD79FD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odstředěné mléko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CF7A31" w:rsidRDefault="00DD79FD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3 092,7</w:t>
            </w:r>
          </w:p>
        </w:tc>
        <w:tc>
          <w:tcPr>
            <w:tcW w:w="139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4 371,6</w:t>
            </w:r>
          </w:p>
        </w:tc>
        <w:tc>
          <w:tcPr>
            <w:tcW w:w="1705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1 278,9</w:t>
            </w:r>
          </w:p>
        </w:tc>
        <w:tc>
          <w:tcPr>
            <w:tcW w:w="2130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141,4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DD79FD" w:rsidRPr="00CF7A31" w:rsidRDefault="00DD79FD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D79FD" w:rsidRPr="00CF7A31" w:rsidRDefault="00DD79FD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3 873,4</w:t>
            </w:r>
          </w:p>
        </w:tc>
        <w:tc>
          <w:tcPr>
            <w:tcW w:w="1396" w:type="dxa"/>
            <w:shd w:val="clear" w:color="auto" w:fill="auto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3 246,8</w:t>
            </w:r>
          </w:p>
        </w:tc>
        <w:tc>
          <w:tcPr>
            <w:tcW w:w="1705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-626,6</w:t>
            </w:r>
          </w:p>
        </w:tc>
        <w:tc>
          <w:tcPr>
            <w:tcW w:w="2130" w:type="dxa"/>
            <w:shd w:val="clear" w:color="auto" w:fill="auto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83,8</w:t>
            </w:r>
          </w:p>
        </w:tc>
      </w:tr>
      <w:tr w:rsidR="00DD79FD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DD79FD" w:rsidRPr="003F4FB3" w:rsidRDefault="00DD79FD" w:rsidP="00682355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DD79FD" w:rsidRPr="003F4FB3" w:rsidRDefault="00DD79FD" w:rsidP="00682355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3 570,9</w:t>
            </w:r>
          </w:p>
        </w:tc>
        <w:tc>
          <w:tcPr>
            <w:tcW w:w="1396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3 408,1</w:t>
            </w:r>
          </w:p>
        </w:tc>
        <w:tc>
          <w:tcPr>
            <w:tcW w:w="1705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-162,8</w:t>
            </w:r>
          </w:p>
        </w:tc>
        <w:tc>
          <w:tcPr>
            <w:tcW w:w="2130" w:type="dxa"/>
            <w:shd w:val="clear" w:color="auto" w:fill="FDE9D9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95,4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lastRenderedPageBreak/>
        <w:t>Pramen: Rezortní statistika Mlék (MZe 6-12)</w:t>
      </w:r>
    </w:p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sušeného odstředěného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C0488" w:rsidRPr="000B309D" w:rsidTr="00CF7A31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0C0488" w:rsidRPr="000B309D" w:rsidTr="00545BBD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545BBD" w:rsidRPr="000B309D" w:rsidTr="00CF7A31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DD79FD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C0488" w:rsidRPr="00972FE2" w:rsidTr="00CF7A31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0C0488" w:rsidRPr="000B309D" w:rsidTr="00545BBD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3 892</w:t>
            </w:r>
            <w:r w:rsidR="00D82A2F">
              <w:rPr>
                <w:sz w:val="20"/>
              </w:rPr>
              <w:t xml:space="preserve"> </w:t>
            </w:r>
          </w:p>
        </w:tc>
      </w:tr>
      <w:tr w:rsidR="00545BBD" w:rsidRPr="000B309D" w:rsidTr="00CF7A31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DD79FD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C0488" w:rsidRPr="000B309D" w:rsidTr="00CF7A31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0C0488" w:rsidRPr="000B309D" w:rsidTr="00545BBD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545BBD" w:rsidRPr="000B309D" w:rsidTr="00CF7A31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DD79FD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Default="000C0488" w:rsidP="000C0488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>Ceny zemědělských výrobců  (CZV) mléka kravského I. tř. j. a vyšší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8,31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8,39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10,08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6,15</w:t>
            </w:r>
          </w:p>
        </w:tc>
      </w:tr>
      <w:tr w:rsidR="00CD7824" w:rsidRPr="009A018E" w:rsidTr="003C72D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7,45</w:t>
            </w:r>
          </w:p>
        </w:tc>
      </w:tr>
      <w:tr w:rsidR="003C72DA" w:rsidRPr="009A018E" w:rsidTr="00545BBD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46816" w:rsidP="009A018E">
            <w:pPr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05AC3" w:rsidP="009A018E">
            <w:pPr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C03B3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B47C3" w:rsidP="009A018E">
            <w:pPr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76E" w:rsidRPr="00B43AF0" w:rsidRDefault="0086576E" w:rsidP="0086576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01D61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732A66" w:rsidP="009A018E">
            <w:pPr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513E3A" w:rsidP="009A018E">
            <w:pPr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</w:tr>
      <w:tr w:rsidR="00545BBD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B21B41" w:rsidP="009A018E">
            <w:pPr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C83B5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DD79FD" w:rsidP="009A018E">
            <w:pPr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86576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</w:p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Poznámka: ukazatel průměr roku je počítán jako aritmetický průměr</w:t>
      </w:r>
    </w:p>
    <w:p w:rsidR="00435AEB" w:rsidRDefault="00435AEB" w:rsidP="009A018E">
      <w:pPr>
        <w:rPr>
          <w:b/>
        </w:rPr>
      </w:pP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1254"/>
        <w:gridCol w:w="969"/>
        <w:gridCol w:w="950"/>
        <w:gridCol w:w="969"/>
        <w:gridCol w:w="1154"/>
        <w:gridCol w:w="1435"/>
      </w:tblGrid>
      <w:tr w:rsidR="00CD7824" w:rsidRPr="009A018E" w:rsidTr="00EB48F4">
        <w:trPr>
          <w:trHeight w:val="250"/>
        </w:trPr>
        <w:tc>
          <w:tcPr>
            <w:tcW w:w="3583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DB754C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Březen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50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93673A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93673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93673A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Default="00DB754C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Březen</w:t>
            </w:r>
          </w:p>
          <w:p w:rsidR="00545BBD" w:rsidRPr="00374857" w:rsidRDefault="00545BBD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EB48F4">
        <w:trPr>
          <w:trHeight w:val="169"/>
        </w:trPr>
        <w:tc>
          <w:tcPr>
            <w:tcW w:w="3583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69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50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69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4" w:type="dxa"/>
            <w:shd w:val="clear" w:color="auto" w:fill="B8CCE4"/>
          </w:tcPr>
          <w:p w:rsidR="00CD7824" w:rsidRPr="00374857" w:rsidRDefault="00DB754C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Březen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545BBD"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35" w:type="dxa"/>
            <w:shd w:val="clear" w:color="auto" w:fill="B8CCE4"/>
          </w:tcPr>
          <w:p w:rsidR="00CD7824" w:rsidRPr="00374857" w:rsidRDefault="00DB754C" w:rsidP="009367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Březen</w:t>
            </w:r>
            <w:r w:rsidR="00545BBD">
              <w:rPr>
                <w:b/>
                <w:sz w:val="20"/>
                <w:szCs w:val="18"/>
              </w:rPr>
              <w:t xml:space="preserve"> 2012 </w:t>
            </w:r>
            <w:r w:rsidR="00CD7824" w:rsidRPr="00374857">
              <w:rPr>
                <w:b/>
                <w:sz w:val="20"/>
                <w:szCs w:val="18"/>
              </w:rPr>
              <w:t>/</w:t>
            </w:r>
            <w:r w:rsidR="0093673A">
              <w:rPr>
                <w:b/>
                <w:sz w:val="20"/>
                <w:szCs w:val="18"/>
              </w:rPr>
              <w:t xml:space="preserve">leden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93673A">
              <w:rPr>
                <w:b/>
                <w:sz w:val="20"/>
                <w:szCs w:val="18"/>
              </w:rPr>
              <w:t>2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DD79FD" w:rsidRPr="009A018E" w:rsidTr="00EB48F4">
        <w:trPr>
          <w:trHeight w:val="229"/>
        </w:trPr>
        <w:tc>
          <w:tcPr>
            <w:tcW w:w="3583" w:type="dxa"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Syrové kravské mléko (Kč/l)</w:t>
            </w:r>
          </w:p>
        </w:tc>
        <w:tc>
          <w:tcPr>
            <w:tcW w:w="1254" w:type="dxa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8,22</w:t>
            </w:r>
          </w:p>
        </w:tc>
        <w:tc>
          <w:tcPr>
            <w:tcW w:w="950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8,36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8,15</w:t>
            </w:r>
          </w:p>
        </w:tc>
        <w:tc>
          <w:tcPr>
            <w:tcW w:w="1154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99,15</w:t>
            </w:r>
          </w:p>
        </w:tc>
        <w:tc>
          <w:tcPr>
            <w:tcW w:w="1435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97,49</w:t>
            </w:r>
          </w:p>
        </w:tc>
      </w:tr>
      <w:tr w:rsidR="00DD79FD" w:rsidRPr="009A018E" w:rsidTr="00374857">
        <w:trPr>
          <w:trHeight w:val="247"/>
        </w:trPr>
        <w:tc>
          <w:tcPr>
            <w:tcW w:w="10314" w:type="dxa"/>
            <w:gridSpan w:val="7"/>
          </w:tcPr>
          <w:p w:rsidR="00DD79FD" w:rsidRPr="00C03B3A" w:rsidRDefault="00DD79FD" w:rsidP="009A018E">
            <w:pPr>
              <w:rPr>
                <w:b/>
                <w:sz w:val="20"/>
                <w:szCs w:val="22"/>
              </w:rPr>
            </w:pPr>
          </w:p>
        </w:tc>
      </w:tr>
      <w:tr w:rsidR="00DD79FD" w:rsidRPr="009A018E" w:rsidTr="00EB48F4">
        <w:trPr>
          <w:trHeight w:val="229"/>
        </w:trPr>
        <w:tc>
          <w:tcPr>
            <w:tcW w:w="3583" w:type="dxa"/>
            <w:vMerge w:val="restart"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54" w:type="dxa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10,18</w:t>
            </w:r>
          </w:p>
        </w:tc>
        <w:tc>
          <w:tcPr>
            <w:tcW w:w="950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10,17</w:t>
            </w:r>
          </w:p>
        </w:tc>
        <w:tc>
          <w:tcPr>
            <w:tcW w:w="1154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99,90</w:t>
            </w:r>
          </w:p>
        </w:tc>
        <w:tc>
          <w:tcPr>
            <w:tcW w:w="1435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97,69</w:t>
            </w:r>
          </w:p>
        </w:tc>
      </w:tr>
      <w:tr w:rsidR="00DD79FD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16,29</w:t>
            </w:r>
          </w:p>
        </w:tc>
        <w:tc>
          <w:tcPr>
            <w:tcW w:w="950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16,78</w:t>
            </w:r>
          </w:p>
        </w:tc>
        <w:tc>
          <w:tcPr>
            <w:tcW w:w="1154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103,01</w:t>
            </w:r>
          </w:p>
        </w:tc>
        <w:tc>
          <w:tcPr>
            <w:tcW w:w="1435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97,56</w:t>
            </w:r>
          </w:p>
        </w:tc>
      </w:tr>
      <w:tr w:rsidR="00DD79FD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60,02</w:t>
            </w:r>
          </w:p>
        </w:tc>
        <w:tc>
          <w:tcPr>
            <w:tcW w:w="950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969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65,00</w:t>
            </w:r>
          </w:p>
        </w:tc>
        <w:tc>
          <w:tcPr>
            <w:tcW w:w="1154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D79FD" w:rsidRPr="009A018E" w:rsidTr="00EB48F4">
        <w:trPr>
          <w:trHeight w:val="247"/>
        </w:trPr>
        <w:tc>
          <w:tcPr>
            <w:tcW w:w="3583" w:type="dxa"/>
            <w:vMerge w:val="restart"/>
            <w:shd w:val="clear" w:color="auto" w:fill="FBD4B4"/>
          </w:tcPr>
          <w:p w:rsidR="00DD79FD" w:rsidRPr="00374857" w:rsidRDefault="00DD79FD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54" w:type="dxa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10,77</w:t>
            </w:r>
          </w:p>
        </w:tc>
        <w:tc>
          <w:tcPr>
            <w:tcW w:w="950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12,49</w:t>
            </w:r>
          </w:p>
        </w:tc>
        <w:tc>
          <w:tcPr>
            <w:tcW w:w="1154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115,97</w:t>
            </w:r>
          </w:p>
        </w:tc>
        <w:tc>
          <w:tcPr>
            <w:tcW w:w="1435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103,65</w:t>
            </w:r>
          </w:p>
        </w:tc>
      </w:tr>
      <w:tr w:rsidR="00DD79FD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17,53</w:t>
            </w:r>
          </w:p>
        </w:tc>
        <w:tc>
          <w:tcPr>
            <w:tcW w:w="950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19,12</w:t>
            </w:r>
          </w:p>
        </w:tc>
        <w:tc>
          <w:tcPr>
            <w:tcW w:w="1154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109,07</w:t>
            </w:r>
          </w:p>
        </w:tc>
        <w:tc>
          <w:tcPr>
            <w:tcW w:w="1435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100,63</w:t>
            </w:r>
          </w:p>
        </w:tc>
      </w:tr>
      <w:tr w:rsidR="00DD79FD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62,77</w:t>
            </w:r>
          </w:p>
        </w:tc>
        <w:tc>
          <w:tcPr>
            <w:tcW w:w="950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969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53,08</w:t>
            </w:r>
          </w:p>
        </w:tc>
        <w:tc>
          <w:tcPr>
            <w:tcW w:w="1154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D79FD" w:rsidRPr="009A018E" w:rsidTr="00EB48F4">
        <w:trPr>
          <w:trHeight w:val="229"/>
        </w:trPr>
        <w:tc>
          <w:tcPr>
            <w:tcW w:w="3583" w:type="dxa"/>
            <w:vMerge w:val="restart"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54" w:type="dxa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101,07</w:t>
            </w:r>
          </w:p>
        </w:tc>
        <w:tc>
          <w:tcPr>
            <w:tcW w:w="950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97,41</w:t>
            </w:r>
          </w:p>
        </w:tc>
        <w:tc>
          <w:tcPr>
            <w:tcW w:w="1154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96,38</w:t>
            </w:r>
          </w:p>
        </w:tc>
        <w:tc>
          <w:tcPr>
            <w:tcW w:w="1435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95,12</w:t>
            </w:r>
          </w:p>
        </w:tc>
      </w:tr>
      <w:tr w:rsidR="00DD79FD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134,14</w:t>
            </w:r>
          </w:p>
        </w:tc>
        <w:tc>
          <w:tcPr>
            <w:tcW w:w="950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141,23</w:t>
            </w:r>
          </w:p>
        </w:tc>
        <w:tc>
          <w:tcPr>
            <w:tcW w:w="1154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105,29</w:t>
            </w:r>
          </w:p>
        </w:tc>
        <w:tc>
          <w:tcPr>
            <w:tcW w:w="1435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97,09</w:t>
            </w:r>
          </w:p>
        </w:tc>
      </w:tr>
      <w:tr w:rsidR="00DD79FD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32,72</w:t>
            </w:r>
          </w:p>
        </w:tc>
        <w:tc>
          <w:tcPr>
            <w:tcW w:w="950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969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44,99</w:t>
            </w:r>
          </w:p>
        </w:tc>
        <w:tc>
          <w:tcPr>
            <w:tcW w:w="1154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D79FD" w:rsidRPr="009A018E" w:rsidTr="00EB48F4">
        <w:trPr>
          <w:trHeight w:val="247"/>
        </w:trPr>
        <w:tc>
          <w:tcPr>
            <w:tcW w:w="3583" w:type="dxa"/>
            <w:vMerge w:val="restart"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54" w:type="dxa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86,71</w:t>
            </w:r>
          </w:p>
        </w:tc>
        <w:tc>
          <w:tcPr>
            <w:tcW w:w="950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89,62</w:t>
            </w:r>
          </w:p>
        </w:tc>
        <w:tc>
          <w:tcPr>
            <w:tcW w:w="1154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103,36</w:t>
            </w:r>
          </w:p>
        </w:tc>
        <w:tc>
          <w:tcPr>
            <w:tcW w:w="1435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94,85</w:t>
            </w:r>
          </w:p>
        </w:tc>
      </w:tr>
      <w:tr w:rsidR="00DD79FD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114,67</w:t>
            </w:r>
          </w:p>
        </w:tc>
        <w:tc>
          <w:tcPr>
            <w:tcW w:w="950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969" w:type="dxa"/>
          </w:tcPr>
          <w:p w:rsidR="00DD79FD" w:rsidRDefault="00DD79F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131,96</w:t>
            </w:r>
          </w:p>
        </w:tc>
        <w:tc>
          <w:tcPr>
            <w:tcW w:w="1154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115,08</w:t>
            </w:r>
          </w:p>
        </w:tc>
        <w:tc>
          <w:tcPr>
            <w:tcW w:w="1435" w:type="dxa"/>
            <w:shd w:val="clear" w:color="auto" w:fill="FBD4B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104,27</w:t>
            </w:r>
          </w:p>
        </w:tc>
      </w:tr>
      <w:tr w:rsidR="00DD79FD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DD79FD" w:rsidRPr="00374857" w:rsidRDefault="00DD79FD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32,25</w:t>
            </w:r>
          </w:p>
        </w:tc>
        <w:tc>
          <w:tcPr>
            <w:tcW w:w="950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969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47,24</w:t>
            </w:r>
          </w:p>
        </w:tc>
        <w:tc>
          <w:tcPr>
            <w:tcW w:w="1154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DD79FD" w:rsidRDefault="00DD79F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81848" w:rsidRPr="009A018E" w:rsidTr="00EB48F4">
        <w:trPr>
          <w:trHeight w:val="169"/>
        </w:trPr>
        <w:tc>
          <w:tcPr>
            <w:tcW w:w="3583" w:type="dxa"/>
            <w:vMerge w:val="restart"/>
            <w:shd w:val="clear" w:color="auto" w:fill="FBD4B4"/>
          </w:tcPr>
          <w:p w:rsidR="00B81848" w:rsidRPr="00374857" w:rsidRDefault="00B81848" w:rsidP="009A0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Tvaroh měkký (Kč/kg)</w:t>
            </w:r>
          </w:p>
        </w:tc>
        <w:tc>
          <w:tcPr>
            <w:tcW w:w="1254" w:type="dxa"/>
            <w:shd w:val="clear" w:color="auto" w:fill="B8CCE4"/>
          </w:tcPr>
          <w:p w:rsidR="00B81848" w:rsidRPr="00374857" w:rsidRDefault="00B81848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  <w:shd w:val="clear" w:color="auto" w:fill="B8CCE4"/>
          </w:tcPr>
          <w:p w:rsidR="00B81848" w:rsidRDefault="00B8184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42,03</w:t>
            </w:r>
          </w:p>
        </w:tc>
        <w:tc>
          <w:tcPr>
            <w:tcW w:w="950" w:type="dxa"/>
            <w:shd w:val="clear" w:color="auto" w:fill="B8CCE4"/>
          </w:tcPr>
          <w:p w:rsidR="00B81848" w:rsidRDefault="00B8184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49,32</w:t>
            </w:r>
          </w:p>
        </w:tc>
        <w:tc>
          <w:tcPr>
            <w:tcW w:w="969" w:type="dxa"/>
            <w:shd w:val="clear" w:color="auto" w:fill="B8CCE4"/>
          </w:tcPr>
          <w:p w:rsidR="00B81848" w:rsidRDefault="00B8184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1154" w:type="dxa"/>
            <w:shd w:val="clear" w:color="auto" w:fill="B8CCE4"/>
          </w:tcPr>
          <w:p w:rsidR="00B81848" w:rsidRDefault="00B8184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113,73</w:t>
            </w:r>
          </w:p>
        </w:tc>
        <w:tc>
          <w:tcPr>
            <w:tcW w:w="1435" w:type="dxa"/>
            <w:shd w:val="clear" w:color="auto" w:fill="B8CCE4"/>
          </w:tcPr>
          <w:p w:rsidR="00B81848" w:rsidRDefault="00B8184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96,92</w:t>
            </w:r>
          </w:p>
        </w:tc>
      </w:tr>
      <w:tr w:rsidR="00B81848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B81848" w:rsidRPr="00374857" w:rsidRDefault="00B81848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B81848" w:rsidRPr="00374857" w:rsidRDefault="00B81848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  <w:shd w:val="clear" w:color="auto" w:fill="B8CCE4"/>
          </w:tcPr>
          <w:p w:rsidR="00B81848" w:rsidRDefault="00B8184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63,48</w:t>
            </w:r>
          </w:p>
        </w:tc>
        <w:tc>
          <w:tcPr>
            <w:tcW w:w="950" w:type="dxa"/>
            <w:shd w:val="clear" w:color="auto" w:fill="B8CCE4"/>
          </w:tcPr>
          <w:p w:rsidR="00B81848" w:rsidRDefault="00B8184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  <w:tc>
          <w:tcPr>
            <w:tcW w:w="969" w:type="dxa"/>
            <w:shd w:val="clear" w:color="auto" w:fill="B8CCE4"/>
          </w:tcPr>
          <w:p w:rsidR="00B81848" w:rsidRDefault="00B8184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72,04</w:t>
            </w:r>
          </w:p>
        </w:tc>
        <w:tc>
          <w:tcPr>
            <w:tcW w:w="1154" w:type="dxa"/>
            <w:shd w:val="clear" w:color="auto" w:fill="B8CCE4"/>
          </w:tcPr>
          <w:p w:rsidR="00B81848" w:rsidRDefault="00B8184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113,48</w:t>
            </w:r>
          </w:p>
        </w:tc>
        <w:tc>
          <w:tcPr>
            <w:tcW w:w="1435" w:type="dxa"/>
            <w:shd w:val="clear" w:color="auto" w:fill="B8CCE4"/>
          </w:tcPr>
          <w:p w:rsidR="00B81848" w:rsidRDefault="00B8184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101,65</w:t>
            </w:r>
          </w:p>
        </w:tc>
      </w:tr>
      <w:tr w:rsidR="00B81848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B81848" w:rsidRPr="00374857" w:rsidRDefault="00B81848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B81848" w:rsidRPr="00374857" w:rsidRDefault="00B81848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B81848" w:rsidRDefault="00B8184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51,03</w:t>
            </w:r>
          </w:p>
        </w:tc>
        <w:tc>
          <w:tcPr>
            <w:tcW w:w="950" w:type="dxa"/>
            <w:shd w:val="clear" w:color="auto" w:fill="B8CCE4"/>
          </w:tcPr>
          <w:p w:rsidR="00B81848" w:rsidRDefault="00B8184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43,69</w:t>
            </w:r>
          </w:p>
        </w:tc>
        <w:tc>
          <w:tcPr>
            <w:tcW w:w="969" w:type="dxa"/>
            <w:shd w:val="clear" w:color="auto" w:fill="B8CCE4"/>
          </w:tcPr>
          <w:p w:rsidR="00B81848" w:rsidRDefault="00B8184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50,71</w:t>
            </w:r>
          </w:p>
        </w:tc>
        <w:tc>
          <w:tcPr>
            <w:tcW w:w="1154" w:type="dxa"/>
            <w:shd w:val="clear" w:color="auto" w:fill="B8CCE4"/>
          </w:tcPr>
          <w:p w:rsidR="00B81848" w:rsidRDefault="00B8184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B81848" w:rsidRDefault="00B8184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r w:rsidRPr="0098477D">
        <w:rPr>
          <w:i/>
          <w:sz w:val="18"/>
          <w:szCs w:val="18"/>
        </w:rPr>
        <w:lastRenderedPageBreak/>
        <w:t>Pramen: Rezortní statistika Mlék (MZe) 6-12, ČSÚ</w:t>
      </w:r>
      <w:r w:rsidR="002056B1">
        <w:rPr>
          <w:i/>
          <w:sz w:val="18"/>
          <w:szCs w:val="18"/>
        </w:rPr>
        <w:t xml:space="preserve"> </w:t>
      </w:r>
    </w:p>
    <w:p w:rsidR="004151D2" w:rsidRPr="009A018E" w:rsidRDefault="004151D2" w:rsidP="009A018E">
      <w:pPr>
        <w:sectPr w:rsidR="004151D2" w:rsidRPr="009A018E" w:rsidSect="00684B04">
          <w:type w:val="continuous"/>
          <w:pgSz w:w="11906" w:h="16838"/>
          <w:pgMar w:top="1418" w:right="851" w:bottom="1418" w:left="851" w:header="709" w:footer="709" w:gutter="0"/>
          <w:cols w:space="708"/>
        </w:sectPr>
      </w:pPr>
    </w:p>
    <w:p w:rsidR="00CD7824" w:rsidRPr="009A018E" w:rsidRDefault="009A0AD0" w:rsidP="004151D2">
      <w:pPr>
        <w:ind w:left="284" w:hanging="284"/>
      </w:pPr>
      <w:r w:rsidRPr="009A0AD0">
        <w:rPr>
          <w:noProof/>
        </w:rPr>
        <w:lastRenderedPageBreak/>
        <w:drawing>
          <wp:inline distT="0" distB="0" distL="0" distR="0">
            <wp:extent cx="3486150" cy="2466975"/>
            <wp:effectExtent l="19050" t="0" r="1905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824" w:rsidRDefault="00CD7824" w:rsidP="009A018E"/>
    <w:p w:rsidR="008477C0" w:rsidRDefault="008477C0" w:rsidP="009A018E"/>
    <w:p w:rsidR="00C36F52" w:rsidRDefault="00C36F52" w:rsidP="009A018E"/>
    <w:p w:rsidR="00C36F52" w:rsidRDefault="00CF1A4D" w:rsidP="009A018E">
      <w:r w:rsidRPr="00CF1A4D">
        <w:rPr>
          <w:noProof/>
        </w:rPr>
        <w:lastRenderedPageBreak/>
        <w:drawing>
          <wp:inline distT="0" distB="0" distL="0" distR="0">
            <wp:extent cx="3271520" cy="2466975"/>
            <wp:effectExtent l="19050" t="0" r="2413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6060" w:rsidRDefault="00BF6060" w:rsidP="009A018E"/>
    <w:p w:rsidR="008477C0" w:rsidRDefault="008477C0" w:rsidP="009A018E"/>
    <w:p w:rsidR="000254E0" w:rsidRDefault="000254E0" w:rsidP="009A018E"/>
    <w:p w:rsidR="00CD7824" w:rsidRPr="009A018E" w:rsidRDefault="00CD7824" w:rsidP="009A018E">
      <w:pPr>
        <w:sectPr w:rsidR="00CD7824" w:rsidRPr="009A018E" w:rsidSect="00457CC5">
          <w:type w:val="continuous"/>
          <w:pgSz w:w="11906" w:h="16838"/>
          <w:pgMar w:top="1418" w:right="567" w:bottom="1418" w:left="567" w:header="709" w:footer="709" w:gutter="0"/>
          <w:cols w:num="2" w:space="708" w:equalWidth="0">
            <w:col w:w="5032" w:space="708"/>
            <w:col w:w="5032"/>
          </w:cols>
        </w:sectPr>
      </w:pPr>
    </w:p>
    <w:p w:rsidR="00BF749F" w:rsidRPr="007B426C" w:rsidRDefault="00BF749F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 w:rsidRPr="007B426C">
        <w:rPr>
          <w:b/>
        </w:rPr>
        <w:lastRenderedPageBreak/>
        <w:t xml:space="preserve">Zahraniční obchod </w:t>
      </w:r>
      <w:r w:rsidR="00AC0CD4">
        <w:rPr>
          <w:b/>
        </w:rPr>
        <w:t xml:space="preserve">- </w:t>
      </w:r>
      <w:r>
        <w:rPr>
          <w:b/>
        </w:rPr>
        <w:t xml:space="preserve">leden </w:t>
      </w:r>
      <w:r w:rsidR="00741FA5">
        <w:rPr>
          <w:b/>
        </w:rPr>
        <w:t xml:space="preserve">až </w:t>
      </w:r>
      <w:r w:rsidR="004D2EA6">
        <w:rPr>
          <w:b/>
        </w:rPr>
        <w:t>březen</w:t>
      </w:r>
      <w:r w:rsidR="00741FA5">
        <w:rPr>
          <w:b/>
        </w:rPr>
        <w:t xml:space="preserve"> </w:t>
      </w:r>
      <w:r>
        <w:rPr>
          <w:b/>
        </w:rPr>
        <w:t>20</w:t>
      </w:r>
      <w:r w:rsidR="0085644D">
        <w:rPr>
          <w:b/>
        </w:rPr>
        <w:t>1</w:t>
      </w:r>
      <w:r w:rsidR="00AC0CD4">
        <w:rPr>
          <w:b/>
        </w:rPr>
        <w:t>1</w:t>
      </w:r>
      <w:r>
        <w:rPr>
          <w:b/>
        </w:rPr>
        <w:t xml:space="preserve"> a 201</w:t>
      </w:r>
      <w:r w:rsidR="00AC0CD4">
        <w:rPr>
          <w:b/>
        </w:rPr>
        <w:t>2</w:t>
      </w:r>
    </w:p>
    <w:p w:rsidR="00CD7824" w:rsidRDefault="00CD7824" w:rsidP="009A018E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4D2EA6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 -</w:t>
            </w:r>
            <w:r w:rsidR="00741FA5">
              <w:rPr>
                <w:b/>
                <w:sz w:val="20"/>
              </w:rPr>
              <w:t xml:space="preserve"> </w:t>
            </w:r>
            <w:r w:rsidR="004D2EA6">
              <w:rPr>
                <w:b/>
                <w:sz w:val="20"/>
              </w:rPr>
              <w:t>březen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A47E37"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</w:tr>
      <w:tr w:rsidR="00BF749F" w:rsidRPr="007D3526" w:rsidTr="0088599E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  <w:tc>
          <w:tcPr>
            <w:tcW w:w="1768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3 643 226</w:t>
            </w:r>
          </w:p>
        </w:tc>
        <w:tc>
          <w:tcPr>
            <w:tcW w:w="1768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3 958 693</w:t>
            </w:r>
          </w:p>
        </w:tc>
        <w:tc>
          <w:tcPr>
            <w:tcW w:w="1769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315 467</w:t>
            </w:r>
          </w:p>
        </w:tc>
        <w:tc>
          <w:tcPr>
            <w:tcW w:w="1569" w:type="dxa"/>
            <w:vAlign w:val="center"/>
          </w:tcPr>
          <w:p w:rsidR="00BF749F" w:rsidRPr="007D3526" w:rsidRDefault="00003C63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108,7</w:t>
            </w:r>
          </w:p>
        </w:tc>
      </w:tr>
      <w:tr w:rsidR="00BF749F" w:rsidRPr="007D3526" w:rsidTr="007D352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2 418 271</w:t>
            </w:r>
          </w:p>
        </w:tc>
        <w:tc>
          <w:tcPr>
            <w:tcW w:w="1768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2 719 431</w:t>
            </w:r>
          </w:p>
        </w:tc>
        <w:tc>
          <w:tcPr>
            <w:tcW w:w="1769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301 160</w:t>
            </w:r>
          </w:p>
        </w:tc>
        <w:tc>
          <w:tcPr>
            <w:tcW w:w="1569" w:type="dxa"/>
            <w:vAlign w:val="center"/>
          </w:tcPr>
          <w:p w:rsidR="00BF749F" w:rsidRPr="007D3526" w:rsidRDefault="00003C63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112,5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1 224 955</w:t>
            </w:r>
          </w:p>
        </w:tc>
        <w:tc>
          <w:tcPr>
            <w:tcW w:w="1768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1 239 262</w:t>
            </w:r>
          </w:p>
        </w:tc>
        <w:tc>
          <w:tcPr>
            <w:tcW w:w="1769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14 307</w:t>
            </w:r>
          </w:p>
        </w:tc>
        <w:tc>
          <w:tcPr>
            <w:tcW w:w="1569" w:type="dxa"/>
            <w:vAlign w:val="center"/>
          </w:tcPr>
          <w:p w:rsidR="00BF749F" w:rsidRPr="007D3526" w:rsidRDefault="00003C63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101,2</w:t>
            </w:r>
          </w:p>
        </w:tc>
      </w:tr>
      <w:tr w:rsidR="00BF749F" w:rsidRPr="007D3526" w:rsidTr="007D352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6 061 497</w:t>
            </w:r>
          </w:p>
        </w:tc>
        <w:tc>
          <w:tcPr>
            <w:tcW w:w="1768" w:type="dxa"/>
            <w:vAlign w:val="center"/>
          </w:tcPr>
          <w:p w:rsidR="00BF749F" w:rsidRPr="007D3526" w:rsidRDefault="00003C6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6 678 124</w:t>
            </w:r>
          </w:p>
        </w:tc>
        <w:tc>
          <w:tcPr>
            <w:tcW w:w="1769" w:type="dxa"/>
            <w:vAlign w:val="center"/>
          </w:tcPr>
          <w:p w:rsidR="00BF749F" w:rsidRPr="007D3526" w:rsidRDefault="00003C63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616 627</w:t>
            </w:r>
          </w:p>
        </w:tc>
        <w:tc>
          <w:tcPr>
            <w:tcW w:w="1569" w:type="dxa"/>
            <w:vAlign w:val="center"/>
          </w:tcPr>
          <w:p w:rsidR="00BF749F" w:rsidRPr="007D3526" w:rsidRDefault="00003C63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110,2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F432DD" w:rsidRPr="007B426C" w:rsidRDefault="00F432DD" w:rsidP="00BF749F">
      <w:pPr>
        <w:rPr>
          <w:i/>
          <w:sz w:val="18"/>
          <w:szCs w:val="18"/>
        </w:rPr>
      </w:pPr>
    </w:p>
    <w:p w:rsidR="00BA1FE1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Dosažená f</w:t>
      </w:r>
      <w:r w:rsidR="00BA1FE1">
        <w:rPr>
          <w:sz w:val="22"/>
          <w:szCs w:val="22"/>
        </w:rPr>
        <w:t xml:space="preserve">inanční hodnota vývozu mléka a mléčných výrobků je ovlivněna zejména </w:t>
      </w:r>
      <w:r>
        <w:rPr>
          <w:sz w:val="22"/>
          <w:szCs w:val="22"/>
        </w:rPr>
        <w:t>velkým objemem v</w:t>
      </w:r>
      <w:r w:rsidR="00BA1FE1">
        <w:rPr>
          <w:sz w:val="22"/>
          <w:szCs w:val="22"/>
        </w:rPr>
        <w:t>ý</w:t>
      </w:r>
      <w:r>
        <w:rPr>
          <w:sz w:val="22"/>
          <w:szCs w:val="22"/>
        </w:rPr>
        <w:t>v</w:t>
      </w:r>
      <w:r w:rsidR="00BA1FE1">
        <w:rPr>
          <w:sz w:val="22"/>
          <w:szCs w:val="22"/>
        </w:rPr>
        <w:t>oz</w:t>
      </w:r>
      <w:r>
        <w:rPr>
          <w:sz w:val="22"/>
          <w:szCs w:val="22"/>
        </w:rPr>
        <w:t>u mléčné suroviny</w:t>
      </w:r>
      <w:r w:rsidR="00BA1FE1">
        <w:rPr>
          <w:sz w:val="22"/>
          <w:szCs w:val="22"/>
        </w:rPr>
        <w:t xml:space="preserve"> a smetany k dalšímu zpracování v</w:t>
      </w:r>
      <w:r>
        <w:rPr>
          <w:sz w:val="22"/>
          <w:szCs w:val="22"/>
        </w:rPr>
        <w:t> </w:t>
      </w:r>
      <w:r w:rsidR="00BA1FE1">
        <w:rPr>
          <w:sz w:val="22"/>
          <w:szCs w:val="22"/>
        </w:rPr>
        <w:t>zahraničí</w:t>
      </w:r>
      <w:r>
        <w:rPr>
          <w:sz w:val="22"/>
          <w:szCs w:val="22"/>
        </w:rPr>
        <w:t xml:space="preserve"> (</w:t>
      </w:r>
      <w:r w:rsidRPr="00F432DD">
        <w:rPr>
          <w:sz w:val="22"/>
          <w:szCs w:val="22"/>
          <w:u w:val="single"/>
        </w:rPr>
        <w:t>v</w:t>
      </w:r>
      <w:r w:rsidR="00BA1FE1" w:rsidRPr="00A93732">
        <w:rPr>
          <w:sz w:val="22"/>
          <w:szCs w:val="22"/>
          <w:u w:val="single"/>
        </w:rPr>
        <w:t>ývoz zboží s nízkou přidanou hodnotou</w:t>
      </w:r>
      <w:r>
        <w:rPr>
          <w:sz w:val="22"/>
          <w:szCs w:val="22"/>
          <w:u w:val="single"/>
        </w:rPr>
        <w:t xml:space="preserve">), </w:t>
      </w:r>
      <w:r w:rsidRPr="00F432DD">
        <w:rPr>
          <w:sz w:val="22"/>
          <w:szCs w:val="22"/>
        </w:rPr>
        <w:t>vyšším objeme</w:t>
      </w:r>
      <w:r>
        <w:rPr>
          <w:sz w:val="22"/>
          <w:szCs w:val="22"/>
        </w:rPr>
        <w:t>m</w:t>
      </w:r>
      <w:r w:rsidRPr="00F432DD">
        <w:rPr>
          <w:sz w:val="22"/>
          <w:szCs w:val="22"/>
        </w:rPr>
        <w:t xml:space="preserve"> vývozu sýrů a tvarohů</w:t>
      </w:r>
      <w:r w:rsidR="002E6002">
        <w:rPr>
          <w:sz w:val="22"/>
          <w:szCs w:val="22"/>
        </w:rPr>
        <w:t>.</w:t>
      </w:r>
    </w:p>
    <w:p w:rsidR="00B279B5" w:rsidRPr="00170C55" w:rsidRDefault="00B279B5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Výrazně </w:t>
      </w:r>
      <w:r w:rsidRPr="00B279B5">
        <w:rPr>
          <w:sz w:val="22"/>
          <w:szCs w:val="22"/>
          <w:u w:val="single"/>
        </w:rPr>
        <w:t>zrychlené tempo dovozu</w:t>
      </w:r>
      <w:r>
        <w:rPr>
          <w:sz w:val="22"/>
          <w:szCs w:val="22"/>
        </w:rPr>
        <w:t>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Trvale záporná bilance zahraničního obchodu u másla a sýrů a tvarohů.</w:t>
      </w:r>
    </w:p>
    <w:p w:rsidR="00B279B5" w:rsidRDefault="00B279B5" w:rsidP="00BF749F">
      <w:pPr>
        <w:ind w:left="284"/>
        <w:outlineLvl w:val="0"/>
        <w:rPr>
          <w:b/>
        </w:rPr>
      </w:pP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>Vývoj zahran.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</w:t>
      </w:r>
      <w:r w:rsidR="004D2EA6">
        <w:rPr>
          <w:b/>
        </w:rPr>
        <w:t xml:space="preserve">až březen </w:t>
      </w:r>
      <w:r w:rsidR="0085644D">
        <w:rPr>
          <w:b/>
        </w:rPr>
        <w:t>201</w:t>
      </w:r>
      <w:r w:rsidR="00A47E37">
        <w:rPr>
          <w:b/>
        </w:rPr>
        <w:t>2</w:t>
      </w:r>
      <w:r w:rsidR="0085644D">
        <w:rPr>
          <w:b/>
        </w:rPr>
        <w:t xml:space="preserve"> a 201</w:t>
      </w:r>
      <w:r w:rsidR="00A47E37">
        <w:rPr>
          <w:b/>
        </w:rPr>
        <w:t>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8"/>
        <w:gridCol w:w="632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A47E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741FA5">
              <w:rPr>
                <w:b/>
                <w:sz w:val="16"/>
                <w:szCs w:val="16"/>
              </w:rPr>
              <w:t>-II</w:t>
            </w:r>
            <w:r w:rsidR="004D2EA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BF749F" w:rsidRPr="009A018E" w:rsidTr="0085644D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 w:rsidR="0085644D"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BF749F" w:rsidRPr="007B426C" w:rsidRDefault="00BF749F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17 764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16 570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143 423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172 116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125 659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155 546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CF3657" w:rsidRDefault="00003C63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14,16</w:t>
            </w:r>
          </w:p>
          <w:p w:rsidR="00003C63" w:rsidRPr="007B426C" w:rsidRDefault="00003C63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18,42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10,28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CF3657" w:rsidRDefault="00003C63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251 503</w:t>
            </w:r>
          </w:p>
          <w:p w:rsidR="00003C63" w:rsidRPr="007B426C" w:rsidRDefault="00003C63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305 150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674588" w:rsidRDefault="00003C63" w:rsidP="006745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1 475 019</w:t>
            </w:r>
          </w:p>
          <w:p w:rsidR="00003C63" w:rsidRPr="007B426C" w:rsidRDefault="00003C63" w:rsidP="006745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1 746 874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674588" w:rsidRDefault="00003C63" w:rsidP="00932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1 223 516</w:t>
            </w:r>
          </w:p>
          <w:p w:rsidR="00003C63" w:rsidRPr="007B426C" w:rsidRDefault="00003C63" w:rsidP="00003C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1 441 724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1 633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1 598</w:t>
            </w:r>
          </w:p>
        </w:tc>
        <w:tc>
          <w:tcPr>
            <w:tcW w:w="932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9 525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8 924</w:t>
            </w:r>
          </w:p>
        </w:tc>
        <w:tc>
          <w:tcPr>
            <w:tcW w:w="964" w:type="dxa"/>
            <w:vAlign w:val="center"/>
          </w:tcPr>
          <w:p w:rsidR="00CF3657" w:rsidRDefault="00AE0932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03C63">
              <w:rPr>
                <w:sz w:val="20"/>
              </w:rPr>
              <w:t> 892</w:t>
            </w:r>
          </w:p>
          <w:p w:rsidR="00003C63" w:rsidRPr="007B426C" w:rsidRDefault="00003C63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7 326</w:t>
            </w:r>
          </w:p>
        </w:tc>
        <w:tc>
          <w:tcPr>
            <w:tcW w:w="688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35,02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42,10</w:t>
            </w:r>
          </w:p>
        </w:tc>
        <w:tc>
          <w:tcPr>
            <w:tcW w:w="817" w:type="dxa"/>
            <w:vAlign w:val="center"/>
          </w:tcPr>
          <w:p w:rsidR="00CF3657" w:rsidRDefault="00003C63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58,80</w:t>
            </w:r>
          </w:p>
          <w:p w:rsidR="00003C63" w:rsidRPr="007B426C" w:rsidRDefault="00003C63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59,71</w:t>
            </w:r>
          </w:p>
        </w:tc>
        <w:tc>
          <w:tcPr>
            <w:tcW w:w="1110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57 193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66 912</w:t>
            </w:r>
          </w:p>
        </w:tc>
        <w:tc>
          <w:tcPr>
            <w:tcW w:w="1105" w:type="dxa"/>
            <w:vAlign w:val="center"/>
          </w:tcPr>
          <w:p w:rsidR="00674588" w:rsidRDefault="00003C63" w:rsidP="002E600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560 014</w:t>
            </w:r>
          </w:p>
          <w:p w:rsidR="00003C63" w:rsidRPr="007B426C" w:rsidRDefault="00003C63" w:rsidP="002E600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532 817</w:t>
            </w:r>
          </w:p>
        </w:tc>
        <w:tc>
          <w:tcPr>
            <w:tcW w:w="1161" w:type="dxa"/>
            <w:vAlign w:val="center"/>
          </w:tcPr>
          <w:p w:rsidR="00674588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502 821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465 905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10 416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11 358</w:t>
            </w:r>
          </w:p>
        </w:tc>
        <w:tc>
          <w:tcPr>
            <w:tcW w:w="932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16 547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16 550</w:t>
            </w:r>
          </w:p>
        </w:tc>
        <w:tc>
          <w:tcPr>
            <w:tcW w:w="964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6 131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5 192</w:t>
            </w:r>
          </w:p>
        </w:tc>
        <w:tc>
          <w:tcPr>
            <w:tcW w:w="688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25,17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27,26</w:t>
            </w:r>
          </w:p>
        </w:tc>
        <w:tc>
          <w:tcPr>
            <w:tcW w:w="817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29,19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29,23</w:t>
            </w:r>
          </w:p>
        </w:tc>
        <w:tc>
          <w:tcPr>
            <w:tcW w:w="1110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262 198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309 595</w:t>
            </w:r>
          </w:p>
        </w:tc>
        <w:tc>
          <w:tcPr>
            <w:tcW w:w="1105" w:type="dxa"/>
            <w:vAlign w:val="center"/>
          </w:tcPr>
          <w:p w:rsidR="00674588" w:rsidRDefault="00003C63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482 932</w:t>
            </w:r>
          </w:p>
          <w:p w:rsidR="00003C63" w:rsidRPr="007B426C" w:rsidRDefault="00003C63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483 723</w:t>
            </w:r>
          </w:p>
        </w:tc>
        <w:tc>
          <w:tcPr>
            <w:tcW w:w="1161" w:type="dxa"/>
            <w:vAlign w:val="center"/>
          </w:tcPr>
          <w:p w:rsidR="00674588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220 734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174 128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5 639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8 439</w:t>
            </w:r>
          </w:p>
        </w:tc>
        <w:tc>
          <w:tcPr>
            <w:tcW w:w="932" w:type="dxa"/>
            <w:vAlign w:val="center"/>
          </w:tcPr>
          <w:p w:rsidR="00CF3657" w:rsidRDefault="00003C63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13 705</w:t>
            </w:r>
          </w:p>
          <w:p w:rsidR="00003C63" w:rsidRPr="007B426C" w:rsidRDefault="00003C63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8 066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3 588</w:t>
            </w:r>
          </w:p>
        </w:tc>
        <w:tc>
          <w:tcPr>
            <w:tcW w:w="688" w:type="dxa"/>
            <w:vAlign w:val="center"/>
          </w:tcPr>
          <w:p w:rsidR="00CF3657" w:rsidRDefault="00003C63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12,51</w:t>
            </w:r>
          </w:p>
          <w:p w:rsidR="00003C63" w:rsidRPr="007B426C" w:rsidRDefault="00003C63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11,68</w:t>
            </w:r>
          </w:p>
        </w:tc>
        <w:tc>
          <w:tcPr>
            <w:tcW w:w="817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16,28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22,94</w:t>
            </w:r>
          </w:p>
        </w:tc>
        <w:tc>
          <w:tcPr>
            <w:tcW w:w="1110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70 528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98 534</w:t>
            </w:r>
          </w:p>
        </w:tc>
        <w:tc>
          <w:tcPr>
            <w:tcW w:w="1105" w:type="dxa"/>
            <w:vAlign w:val="center"/>
          </w:tcPr>
          <w:p w:rsidR="00674588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223 153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275 964</w:t>
            </w:r>
          </w:p>
        </w:tc>
        <w:tc>
          <w:tcPr>
            <w:tcW w:w="1161" w:type="dxa"/>
            <w:vAlign w:val="center"/>
          </w:tcPr>
          <w:p w:rsidR="00674588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152 625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177 430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4 264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5 183</w:t>
            </w:r>
          </w:p>
        </w:tc>
        <w:tc>
          <w:tcPr>
            <w:tcW w:w="932" w:type="dxa"/>
            <w:vAlign w:val="center"/>
          </w:tcPr>
          <w:p w:rsidR="00CF3657" w:rsidRDefault="00003C63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1 444</w:t>
            </w:r>
          </w:p>
          <w:p w:rsidR="00003C63" w:rsidRPr="007B426C" w:rsidRDefault="00003C63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- 2 820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- 4 366</w:t>
            </w:r>
          </w:p>
        </w:tc>
        <w:tc>
          <w:tcPr>
            <w:tcW w:w="688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83,70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89,21</w:t>
            </w:r>
          </w:p>
        </w:tc>
        <w:tc>
          <w:tcPr>
            <w:tcW w:w="817" w:type="dxa"/>
            <w:vAlign w:val="center"/>
          </w:tcPr>
          <w:p w:rsidR="00CF3657" w:rsidRDefault="00003C63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94,29</w:t>
            </w:r>
          </w:p>
          <w:p w:rsidR="00003C63" w:rsidRPr="007B426C" w:rsidRDefault="00003C63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84,73</w:t>
            </w:r>
          </w:p>
        </w:tc>
        <w:tc>
          <w:tcPr>
            <w:tcW w:w="1110" w:type="dxa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356 900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462 371</w:t>
            </w:r>
          </w:p>
        </w:tc>
        <w:tc>
          <w:tcPr>
            <w:tcW w:w="1105" w:type="dxa"/>
            <w:vAlign w:val="center"/>
          </w:tcPr>
          <w:p w:rsidR="00674588" w:rsidRDefault="00003C63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136 196</w:t>
            </w:r>
          </w:p>
          <w:p w:rsidR="00003C63" w:rsidRPr="007B426C" w:rsidRDefault="00003C63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69 209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674588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- 220 704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- 393 162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CF3657" w:rsidRDefault="00003C63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18 826</w:t>
            </w:r>
          </w:p>
          <w:p w:rsidR="00003C63" w:rsidRPr="007B426C" w:rsidRDefault="00003C63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19 385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7 730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7 932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- 11 096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- 11 453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75,43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76,19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99,09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107,18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CF3657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1 419 949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1 476 869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674588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765 912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850 106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674588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- 654 037</w:t>
            </w:r>
          </w:p>
          <w:p w:rsidR="00003C63" w:rsidRPr="007B426C" w:rsidRDefault="00003C6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- 626 763</w:t>
            </w:r>
          </w:p>
        </w:tc>
      </w:tr>
    </w:tbl>
    <w:p w:rsidR="00BF749F" w:rsidRPr="007B426C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6408F8" w:rsidRDefault="006408F8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593F4A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</w:t>
      </w:r>
      <w:r w:rsidR="00070F10">
        <w:rPr>
          <w:sz w:val="22"/>
          <w:szCs w:val="22"/>
        </w:rPr>
        <w:t>v</w:t>
      </w:r>
      <w:r w:rsidR="00A50806">
        <w:rPr>
          <w:sz w:val="22"/>
          <w:szCs w:val="22"/>
        </w:rPr>
        <w:t> </w:t>
      </w:r>
      <w:r w:rsidR="00070F10">
        <w:rPr>
          <w:sz w:val="22"/>
          <w:szCs w:val="22"/>
        </w:rPr>
        <w:t>lednu</w:t>
      </w:r>
      <w:r w:rsidR="00A50806">
        <w:rPr>
          <w:sz w:val="22"/>
          <w:szCs w:val="22"/>
        </w:rPr>
        <w:t xml:space="preserve"> až </w:t>
      </w:r>
      <w:r w:rsidR="00D96354">
        <w:rPr>
          <w:sz w:val="22"/>
          <w:szCs w:val="22"/>
        </w:rPr>
        <w:t>březnu</w:t>
      </w:r>
      <w:r w:rsidR="00070F10">
        <w:rPr>
          <w:sz w:val="22"/>
          <w:szCs w:val="22"/>
        </w:rPr>
        <w:t xml:space="preserve"> 2012,</w:t>
      </w:r>
      <w:r>
        <w:rPr>
          <w:sz w:val="22"/>
          <w:szCs w:val="22"/>
        </w:rPr>
        <w:t xml:space="preserve"> vyvezly</w:t>
      </w:r>
      <w:r w:rsidR="00170C55" w:rsidRPr="00D66B6A">
        <w:rPr>
          <w:sz w:val="22"/>
          <w:szCs w:val="22"/>
        </w:rPr>
        <w:t xml:space="preserve"> do </w:t>
      </w:r>
      <w:r w:rsidR="00D96354">
        <w:rPr>
          <w:sz w:val="22"/>
          <w:szCs w:val="22"/>
        </w:rPr>
        <w:t>51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</w:t>
      </w:r>
      <w:r w:rsidR="00070F10">
        <w:rPr>
          <w:sz w:val="22"/>
          <w:szCs w:val="22"/>
        </w:rPr>
        <w:t xml:space="preserve"> (snížení počtu destinací vývozu</w:t>
      </w:r>
      <w:r w:rsidR="004D1FA2">
        <w:rPr>
          <w:sz w:val="22"/>
          <w:szCs w:val="22"/>
        </w:rPr>
        <w:t xml:space="preserve"> z 62 v prosinci 2011</w:t>
      </w:r>
      <w:r w:rsidR="00070F10">
        <w:rPr>
          <w:sz w:val="22"/>
          <w:szCs w:val="22"/>
        </w:rPr>
        <w:t>)</w:t>
      </w:r>
      <w:r w:rsidR="00170C55">
        <w:rPr>
          <w:sz w:val="22"/>
          <w:szCs w:val="22"/>
        </w:rPr>
        <w:t xml:space="preserve">. </w:t>
      </w:r>
      <w:r w:rsidR="00070F10">
        <w:rPr>
          <w:sz w:val="22"/>
          <w:szCs w:val="22"/>
        </w:rPr>
        <w:t>V meziročním porovnání (leden</w:t>
      </w:r>
      <w:r w:rsidR="00A50806">
        <w:rPr>
          <w:sz w:val="22"/>
          <w:szCs w:val="22"/>
        </w:rPr>
        <w:t>-</w:t>
      </w:r>
      <w:r w:rsidR="00D96354">
        <w:rPr>
          <w:sz w:val="22"/>
          <w:szCs w:val="22"/>
        </w:rPr>
        <w:t>březen</w:t>
      </w:r>
      <w:r w:rsidR="00070F10">
        <w:rPr>
          <w:sz w:val="22"/>
          <w:szCs w:val="22"/>
        </w:rPr>
        <w:t xml:space="preserve"> 2012/leden</w:t>
      </w:r>
      <w:r w:rsidR="00A50806">
        <w:rPr>
          <w:sz w:val="22"/>
          <w:szCs w:val="22"/>
        </w:rPr>
        <w:t>-</w:t>
      </w:r>
      <w:r w:rsidR="00D96354">
        <w:rPr>
          <w:sz w:val="22"/>
          <w:szCs w:val="22"/>
        </w:rPr>
        <w:t>březen</w:t>
      </w:r>
      <w:r w:rsidR="00070F10">
        <w:rPr>
          <w:sz w:val="22"/>
          <w:szCs w:val="22"/>
        </w:rPr>
        <w:t xml:space="preserve"> 2011) došlo k </w:t>
      </w:r>
      <w:r w:rsidR="00A50806">
        <w:rPr>
          <w:sz w:val="22"/>
          <w:szCs w:val="22"/>
        </w:rPr>
        <w:t>na</w:t>
      </w:r>
      <w:r w:rsidR="00070F10">
        <w:rPr>
          <w:sz w:val="22"/>
          <w:szCs w:val="22"/>
        </w:rPr>
        <w:t xml:space="preserve">výšení finanční hodnoty vývozu o </w:t>
      </w:r>
      <w:r w:rsidR="00D96354">
        <w:rPr>
          <w:sz w:val="22"/>
          <w:szCs w:val="22"/>
        </w:rPr>
        <w:t>8,7</w:t>
      </w:r>
      <w:r w:rsidR="00070F10">
        <w:rPr>
          <w:sz w:val="22"/>
          <w:szCs w:val="22"/>
        </w:rPr>
        <w:t xml:space="preserve"> %, tj. cca o </w:t>
      </w:r>
      <w:r w:rsidR="00D96354">
        <w:rPr>
          <w:sz w:val="22"/>
          <w:szCs w:val="22"/>
        </w:rPr>
        <w:t>315,5</w:t>
      </w:r>
      <w:r w:rsidR="00070F10">
        <w:rPr>
          <w:sz w:val="22"/>
          <w:szCs w:val="22"/>
        </w:rPr>
        <w:t xml:space="preserve"> mil. Kč</w:t>
      </w:r>
      <w:r w:rsidR="00D96354">
        <w:rPr>
          <w:sz w:val="22"/>
          <w:szCs w:val="22"/>
        </w:rPr>
        <w:t>, oproti předchozím dvěma měsícům došlo ke snížení tempa vývozu</w:t>
      </w:r>
      <w:r w:rsidR="00070F10">
        <w:rPr>
          <w:sz w:val="22"/>
          <w:szCs w:val="22"/>
        </w:rPr>
        <w:t xml:space="preserve">. </w:t>
      </w:r>
      <w:r w:rsidR="00A50806" w:rsidRPr="0072395D">
        <w:rPr>
          <w:b/>
          <w:sz w:val="22"/>
          <w:szCs w:val="22"/>
        </w:rPr>
        <w:t>Téměř t</w:t>
      </w:r>
      <w:r w:rsidR="00EB4140" w:rsidRPr="0072395D">
        <w:rPr>
          <w:b/>
          <w:sz w:val="22"/>
          <w:szCs w:val="22"/>
        </w:rPr>
        <w:t>ři</w:t>
      </w:r>
      <w:r w:rsidR="00170C55" w:rsidRPr="0072395D">
        <w:rPr>
          <w:b/>
          <w:sz w:val="22"/>
          <w:szCs w:val="22"/>
        </w:rPr>
        <w:t xml:space="preserve"> čtvrtiny finančního objemu vývozu představuje export do 5 zemí</w:t>
      </w:r>
      <w:r w:rsidR="00170C55">
        <w:rPr>
          <w:sz w:val="22"/>
          <w:szCs w:val="22"/>
        </w:rPr>
        <w:t xml:space="preserve"> (do Německa </w:t>
      </w:r>
      <w:r w:rsidR="00A50806">
        <w:rPr>
          <w:sz w:val="22"/>
          <w:szCs w:val="22"/>
        </w:rPr>
        <w:t>3</w:t>
      </w:r>
      <w:r w:rsidR="00D96354">
        <w:rPr>
          <w:sz w:val="22"/>
          <w:szCs w:val="22"/>
        </w:rPr>
        <w:t>0</w:t>
      </w:r>
      <w:r w:rsidR="00A50806">
        <w:rPr>
          <w:sz w:val="22"/>
          <w:szCs w:val="22"/>
        </w:rPr>
        <w:t>,8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A50806">
        <w:rPr>
          <w:sz w:val="22"/>
          <w:szCs w:val="22"/>
        </w:rPr>
        <w:t>18,</w:t>
      </w:r>
      <w:r w:rsidR="00D96354">
        <w:rPr>
          <w:sz w:val="22"/>
          <w:szCs w:val="22"/>
        </w:rPr>
        <w:t>6</w:t>
      </w:r>
      <w:r w:rsidR="00170C55">
        <w:rPr>
          <w:sz w:val="22"/>
          <w:szCs w:val="22"/>
        </w:rPr>
        <w:t xml:space="preserve"> %, do Itálie </w:t>
      </w:r>
      <w:r w:rsidR="00D96354">
        <w:rPr>
          <w:sz w:val="22"/>
          <w:szCs w:val="22"/>
        </w:rPr>
        <w:t>13,5</w:t>
      </w:r>
      <w:r w:rsidR="00170C55">
        <w:rPr>
          <w:sz w:val="22"/>
          <w:szCs w:val="22"/>
        </w:rPr>
        <w:t xml:space="preserve"> %, Maďarska </w:t>
      </w:r>
      <w:r w:rsidR="00070F10">
        <w:rPr>
          <w:sz w:val="22"/>
          <w:szCs w:val="22"/>
        </w:rPr>
        <w:t>4,</w:t>
      </w:r>
      <w:r w:rsidR="00A50806">
        <w:rPr>
          <w:sz w:val="22"/>
          <w:szCs w:val="22"/>
        </w:rPr>
        <w:t>2</w:t>
      </w:r>
      <w:r w:rsidR="00170C55">
        <w:rPr>
          <w:sz w:val="22"/>
          <w:szCs w:val="22"/>
        </w:rPr>
        <w:t xml:space="preserve"> %, Polska </w:t>
      </w:r>
      <w:r w:rsidR="00A50806">
        <w:rPr>
          <w:sz w:val="22"/>
          <w:szCs w:val="22"/>
        </w:rPr>
        <w:t>3,9</w:t>
      </w:r>
      <w:r w:rsidR="00170C55">
        <w:rPr>
          <w:sz w:val="22"/>
          <w:szCs w:val="22"/>
        </w:rPr>
        <w:t xml:space="preserve"> %). Do zemí EU-27 se v daném období vyvezlo </w:t>
      </w:r>
      <w:r w:rsidR="00A50806">
        <w:rPr>
          <w:sz w:val="22"/>
          <w:szCs w:val="22"/>
        </w:rPr>
        <w:t>83,</w:t>
      </w:r>
      <w:r w:rsidR="00D96354">
        <w:rPr>
          <w:sz w:val="22"/>
          <w:szCs w:val="22"/>
        </w:rPr>
        <w:t>5</w:t>
      </w:r>
      <w:r w:rsidR="00170C55">
        <w:rPr>
          <w:sz w:val="22"/>
          <w:szCs w:val="22"/>
        </w:rPr>
        <w:t xml:space="preserve"> % </w:t>
      </w:r>
      <w:r w:rsidR="004D1FA2">
        <w:rPr>
          <w:sz w:val="22"/>
          <w:szCs w:val="22"/>
        </w:rPr>
        <w:t xml:space="preserve">podílu z </w:t>
      </w:r>
      <w:r w:rsidR="00170C55">
        <w:rPr>
          <w:sz w:val="22"/>
          <w:szCs w:val="22"/>
        </w:rPr>
        <w:t>finanční hodnoty vývozu mléka a mléčných výrobk</w:t>
      </w:r>
      <w:r w:rsidR="004D1FA2">
        <w:rPr>
          <w:sz w:val="22"/>
          <w:szCs w:val="22"/>
        </w:rPr>
        <w:t xml:space="preserve">ů. </w:t>
      </w:r>
      <w:r w:rsidR="004D1FA2" w:rsidRPr="0072395D">
        <w:rPr>
          <w:b/>
          <w:sz w:val="22"/>
          <w:szCs w:val="22"/>
        </w:rPr>
        <w:t>P</w:t>
      </w:r>
      <w:r w:rsidR="00170C55" w:rsidRPr="0072395D">
        <w:rPr>
          <w:b/>
          <w:sz w:val="22"/>
          <w:szCs w:val="22"/>
        </w:rPr>
        <w:t xml:space="preserve">odíl vývozu do třetích zemí představoval v daném období </w:t>
      </w:r>
      <w:r w:rsidR="00A50806" w:rsidRPr="0072395D">
        <w:rPr>
          <w:b/>
          <w:sz w:val="22"/>
          <w:szCs w:val="22"/>
        </w:rPr>
        <w:t>16,</w:t>
      </w:r>
      <w:r w:rsidR="00D96354">
        <w:rPr>
          <w:b/>
          <w:sz w:val="22"/>
          <w:szCs w:val="22"/>
        </w:rPr>
        <w:t>5</w:t>
      </w:r>
      <w:r w:rsidR="002908B7" w:rsidRPr="0072395D">
        <w:rPr>
          <w:b/>
          <w:sz w:val="22"/>
          <w:szCs w:val="22"/>
        </w:rPr>
        <w:t xml:space="preserve"> %.</w:t>
      </w:r>
      <w:r w:rsidR="002908B7">
        <w:rPr>
          <w:sz w:val="22"/>
          <w:szCs w:val="22"/>
        </w:rPr>
        <w:t xml:space="preserve"> Vývoz do třetích zemí tvořily převážně destinace – </w:t>
      </w:r>
      <w:r w:rsidR="00070F10">
        <w:rPr>
          <w:sz w:val="22"/>
          <w:szCs w:val="22"/>
        </w:rPr>
        <w:t xml:space="preserve">Čína, </w:t>
      </w:r>
      <w:r w:rsidR="00A50806">
        <w:rPr>
          <w:sz w:val="22"/>
          <w:szCs w:val="22"/>
        </w:rPr>
        <w:t xml:space="preserve">Libanon, Bangladéš, </w:t>
      </w:r>
      <w:r w:rsidR="00070F10">
        <w:rPr>
          <w:sz w:val="22"/>
          <w:szCs w:val="22"/>
        </w:rPr>
        <w:t xml:space="preserve">Thajsko, </w:t>
      </w:r>
      <w:r w:rsidR="00A50806">
        <w:rPr>
          <w:sz w:val="22"/>
          <w:szCs w:val="22"/>
        </w:rPr>
        <w:t>Spojené arabské emiráty</w:t>
      </w:r>
      <w:r w:rsidR="00070F10">
        <w:rPr>
          <w:sz w:val="22"/>
          <w:szCs w:val="22"/>
        </w:rPr>
        <w:t>, Malajsie</w:t>
      </w:r>
      <w:r w:rsidR="00A50806">
        <w:rPr>
          <w:sz w:val="22"/>
          <w:szCs w:val="22"/>
        </w:rPr>
        <w:t>,</w:t>
      </w:r>
      <w:r w:rsidR="00A50806" w:rsidRPr="00A50806">
        <w:rPr>
          <w:sz w:val="22"/>
          <w:szCs w:val="22"/>
        </w:rPr>
        <w:t xml:space="preserve"> </w:t>
      </w:r>
      <w:r w:rsidR="00A50806">
        <w:rPr>
          <w:sz w:val="22"/>
          <w:szCs w:val="22"/>
        </w:rPr>
        <w:t>Saudská Arábie</w:t>
      </w:r>
      <w:r w:rsidR="00070F10">
        <w:rPr>
          <w:sz w:val="22"/>
          <w:szCs w:val="22"/>
        </w:rPr>
        <w:t xml:space="preserve">. Předmětem obchodu s těmito zeměmi byly zejména sušená mléka, sušená syrovátka, bílé sýry. </w:t>
      </w:r>
      <w:r w:rsidR="00170C55"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A50806">
        <w:rPr>
          <w:sz w:val="22"/>
          <w:szCs w:val="22"/>
          <w:u w:val="single"/>
        </w:rPr>
        <w:t>44,</w:t>
      </w:r>
      <w:r w:rsidR="00D96354">
        <w:rPr>
          <w:sz w:val="22"/>
          <w:szCs w:val="22"/>
          <w:u w:val="single"/>
        </w:rPr>
        <w:t>1</w:t>
      </w:r>
      <w:r w:rsidR="00170C55" w:rsidRPr="002D4C36">
        <w:rPr>
          <w:sz w:val="22"/>
          <w:szCs w:val="22"/>
          <w:u w:val="single"/>
        </w:rPr>
        <w:t xml:space="preserve"> %.</w:t>
      </w:r>
      <w:r w:rsidR="00170C55"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A50806">
        <w:rPr>
          <w:sz w:val="22"/>
          <w:szCs w:val="22"/>
        </w:rPr>
        <w:t>27,</w:t>
      </w:r>
      <w:r w:rsidR="00D96354">
        <w:rPr>
          <w:sz w:val="22"/>
          <w:szCs w:val="22"/>
        </w:rPr>
        <w:t>2</w:t>
      </w:r>
      <w:r w:rsidR="00170C55">
        <w:rPr>
          <w:sz w:val="22"/>
          <w:szCs w:val="22"/>
        </w:rPr>
        <w:t xml:space="preserve"> %. </w:t>
      </w:r>
    </w:p>
    <w:p w:rsidR="006408F8" w:rsidRDefault="00593F4A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lednu </w:t>
      </w:r>
      <w:r w:rsidR="00A50806">
        <w:rPr>
          <w:sz w:val="22"/>
          <w:szCs w:val="22"/>
        </w:rPr>
        <w:t xml:space="preserve">až </w:t>
      </w:r>
      <w:r w:rsidR="00D96354">
        <w:rPr>
          <w:sz w:val="22"/>
          <w:szCs w:val="22"/>
        </w:rPr>
        <w:t>březnu</w:t>
      </w:r>
      <w:r w:rsidR="00A50806">
        <w:rPr>
          <w:sz w:val="22"/>
          <w:szCs w:val="22"/>
        </w:rPr>
        <w:t xml:space="preserve"> </w:t>
      </w:r>
      <w:r>
        <w:rPr>
          <w:sz w:val="22"/>
          <w:szCs w:val="22"/>
        </w:rPr>
        <w:t>2012 se meziročně z</w:t>
      </w:r>
      <w:r w:rsidR="00B83EEE">
        <w:rPr>
          <w:sz w:val="22"/>
          <w:szCs w:val="22"/>
        </w:rPr>
        <w:t xml:space="preserve">výšil objem vývozu konzumního mléka (meziročně o </w:t>
      </w:r>
      <w:r w:rsidR="00D96354">
        <w:rPr>
          <w:sz w:val="22"/>
          <w:szCs w:val="22"/>
        </w:rPr>
        <w:t>5,2</w:t>
      </w:r>
      <w:r w:rsidR="00B83EEE">
        <w:rPr>
          <w:sz w:val="22"/>
          <w:szCs w:val="22"/>
        </w:rPr>
        <w:t xml:space="preserve"> %), mléka v cisternách (o </w:t>
      </w:r>
      <w:r w:rsidR="00D96354">
        <w:rPr>
          <w:sz w:val="22"/>
          <w:szCs w:val="22"/>
        </w:rPr>
        <w:t>40,5</w:t>
      </w:r>
      <w:r w:rsidR="00B83EEE">
        <w:rPr>
          <w:sz w:val="22"/>
          <w:szCs w:val="22"/>
        </w:rPr>
        <w:t xml:space="preserve"> %) a </w:t>
      </w:r>
      <w:r w:rsidR="00070F10">
        <w:rPr>
          <w:sz w:val="22"/>
          <w:szCs w:val="22"/>
        </w:rPr>
        <w:t xml:space="preserve">objem vývozu konzumních smetan o </w:t>
      </w:r>
      <w:r w:rsidR="00D96354">
        <w:rPr>
          <w:sz w:val="22"/>
          <w:szCs w:val="22"/>
        </w:rPr>
        <w:t>25,5</w:t>
      </w:r>
      <w:r w:rsidR="00070F10">
        <w:rPr>
          <w:sz w:val="22"/>
          <w:szCs w:val="22"/>
        </w:rPr>
        <w:t xml:space="preserve"> %. </w:t>
      </w:r>
      <w:r>
        <w:rPr>
          <w:sz w:val="22"/>
          <w:szCs w:val="22"/>
        </w:rPr>
        <w:t xml:space="preserve">Ke snížení vývozu v daném období došlo u vývozu smetan v cisternách (o – </w:t>
      </w:r>
      <w:r w:rsidR="00D96354">
        <w:rPr>
          <w:sz w:val="22"/>
          <w:szCs w:val="22"/>
        </w:rPr>
        <w:t>72,5</w:t>
      </w:r>
      <w:r>
        <w:rPr>
          <w:sz w:val="22"/>
          <w:szCs w:val="22"/>
        </w:rPr>
        <w:t xml:space="preserve"> %).</w:t>
      </w:r>
      <w:r w:rsidR="00B83EEE">
        <w:rPr>
          <w:sz w:val="22"/>
          <w:szCs w:val="22"/>
        </w:rPr>
        <w:t xml:space="preserve"> Významným vývozním artiklem mlékárenského zboží jsou sýry a tvarohy (podíl na celkové finanční hodnotě vývozu </w:t>
      </w:r>
      <w:r w:rsidR="007858AC">
        <w:rPr>
          <w:sz w:val="22"/>
          <w:szCs w:val="22"/>
        </w:rPr>
        <w:t>představuj</w:t>
      </w:r>
      <w:r w:rsidR="00D96354">
        <w:rPr>
          <w:sz w:val="22"/>
          <w:szCs w:val="22"/>
        </w:rPr>
        <w:t>í</w:t>
      </w:r>
      <w:r w:rsidR="00B83EEE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21,</w:t>
      </w:r>
      <w:r w:rsidR="00D96354">
        <w:rPr>
          <w:sz w:val="22"/>
          <w:szCs w:val="22"/>
        </w:rPr>
        <w:t>5</w:t>
      </w:r>
      <w:r w:rsidR="00B83EEE">
        <w:rPr>
          <w:sz w:val="22"/>
          <w:szCs w:val="22"/>
        </w:rPr>
        <w:t xml:space="preserve"> %). </w:t>
      </w:r>
      <w:r>
        <w:rPr>
          <w:sz w:val="22"/>
          <w:szCs w:val="22"/>
        </w:rPr>
        <w:t xml:space="preserve">Objem </w:t>
      </w:r>
      <w:r w:rsidR="00B83EEE">
        <w:rPr>
          <w:sz w:val="22"/>
          <w:szCs w:val="22"/>
        </w:rPr>
        <w:t>vývoz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sýrů a tvarohů </w:t>
      </w:r>
      <w:r>
        <w:rPr>
          <w:sz w:val="22"/>
          <w:szCs w:val="22"/>
        </w:rPr>
        <w:t xml:space="preserve">se </w:t>
      </w:r>
      <w:r w:rsidR="00C27A66">
        <w:rPr>
          <w:sz w:val="22"/>
          <w:szCs w:val="22"/>
        </w:rPr>
        <w:t xml:space="preserve">rovněž zpomalil, </w:t>
      </w:r>
      <w:r>
        <w:rPr>
          <w:sz w:val="22"/>
          <w:szCs w:val="22"/>
        </w:rPr>
        <w:t>meziročně</w:t>
      </w:r>
      <w:r w:rsidR="00C27A66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zvýšil </w:t>
      </w:r>
      <w:r w:rsidR="00FC20FA">
        <w:rPr>
          <w:sz w:val="22"/>
          <w:szCs w:val="22"/>
        </w:rPr>
        <w:t xml:space="preserve">o </w:t>
      </w:r>
      <w:r w:rsidR="00D96354">
        <w:rPr>
          <w:sz w:val="22"/>
          <w:szCs w:val="22"/>
        </w:rPr>
        <w:t>2,6</w:t>
      </w:r>
      <w:r w:rsidR="00FC20FA">
        <w:rPr>
          <w:sz w:val="22"/>
          <w:szCs w:val="22"/>
        </w:rPr>
        <w:t xml:space="preserve"> %</w:t>
      </w:r>
      <w:r w:rsidR="00B83EEE">
        <w:rPr>
          <w:sz w:val="22"/>
          <w:szCs w:val="22"/>
        </w:rPr>
        <w:t xml:space="preserve">. Vývoz sušeného plnotučného mléka a smetany se v meziročním porovnání </w:t>
      </w:r>
      <w:r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C27A66">
        <w:rPr>
          <w:sz w:val="22"/>
          <w:szCs w:val="22"/>
        </w:rPr>
        <w:t>březen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="00B83EEE">
        <w:rPr>
          <w:sz w:val="22"/>
          <w:szCs w:val="22"/>
        </w:rPr>
        <w:t>/</w:t>
      </w:r>
      <w:r w:rsidR="00CF3C41">
        <w:rPr>
          <w:sz w:val="22"/>
          <w:szCs w:val="22"/>
        </w:rPr>
        <w:t>leden-</w:t>
      </w:r>
      <w:r w:rsidR="00C27A66">
        <w:rPr>
          <w:sz w:val="22"/>
          <w:szCs w:val="22"/>
        </w:rPr>
        <w:t>březen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="00B83EEE">
        <w:rPr>
          <w:sz w:val="22"/>
          <w:szCs w:val="22"/>
        </w:rPr>
        <w:t xml:space="preserve"> </w:t>
      </w:r>
      <w:r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 w:rsidR="00C27A66">
        <w:rPr>
          <w:sz w:val="22"/>
          <w:szCs w:val="22"/>
        </w:rPr>
        <w:t>2</w:t>
      </w:r>
      <w:r w:rsidR="00CF3C41">
        <w:rPr>
          <w:sz w:val="22"/>
          <w:szCs w:val="22"/>
        </w:rPr>
        <w:t>6,6</w:t>
      </w:r>
      <w:r w:rsidR="00B83EEE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 xml:space="preserve"> a vývoz sušeného odtučněného mléka o 3,4 %. V</w:t>
      </w:r>
      <w:r w:rsidR="00B83EEE">
        <w:rPr>
          <w:sz w:val="22"/>
          <w:szCs w:val="22"/>
        </w:rPr>
        <w:t xml:space="preserve">ývoz kondenzovaných mlék byl meziročně </w:t>
      </w:r>
      <w:r w:rsidR="00883804">
        <w:rPr>
          <w:sz w:val="22"/>
          <w:szCs w:val="22"/>
        </w:rPr>
        <w:t>vyšší</w:t>
      </w:r>
      <w:r w:rsidR="00B83EEE">
        <w:rPr>
          <w:sz w:val="22"/>
          <w:szCs w:val="22"/>
        </w:rPr>
        <w:t xml:space="preserve"> o </w:t>
      </w:r>
      <w:r w:rsidR="00C27A66">
        <w:rPr>
          <w:sz w:val="22"/>
          <w:szCs w:val="22"/>
        </w:rPr>
        <w:t>21,4</w:t>
      </w:r>
      <w:r w:rsidR="00883804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>.</w:t>
      </w:r>
      <w:r w:rsidR="00883804">
        <w:rPr>
          <w:sz w:val="22"/>
          <w:szCs w:val="22"/>
        </w:rPr>
        <w:t xml:space="preserve"> </w:t>
      </w:r>
      <w:r w:rsidR="00C27A66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 xml:space="preserve">Vývoz jogurtů se meziročně </w:t>
      </w:r>
      <w:r w:rsidR="00C27A66"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 w:rsidR="00C27A66">
        <w:rPr>
          <w:sz w:val="22"/>
          <w:szCs w:val="22"/>
        </w:rPr>
        <w:t>4,5</w:t>
      </w:r>
      <w:r w:rsidR="00B83EEE">
        <w:rPr>
          <w:sz w:val="22"/>
          <w:szCs w:val="22"/>
        </w:rPr>
        <w:t xml:space="preserve"> %, posílil vývoz ostatních zakysaných mléčných výrobků o </w:t>
      </w:r>
      <w:r w:rsidR="00C27A66">
        <w:rPr>
          <w:sz w:val="22"/>
          <w:szCs w:val="22"/>
        </w:rPr>
        <w:t>1</w:t>
      </w:r>
      <w:r w:rsidR="00CF3C41">
        <w:rPr>
          <w:sz w:val="22"/>
          <w:szCs w:val="22"/>
        </w:rPr>
        <w:t>4,</w:t>
      </w:r>
      <w:r w:rsidR="00C27A66">
        <w:rPr>
          <w:sz w:val="22"/>
          <w:szCs w:val="22"/>
        </w:rPr>
        <w:t>5</w:t>
      </w:r>
      <w:r w:rsidR="00B83EEE">
        <w:rPr>
          <w:sz w:val="22"/>
          <w:szCs w:val="22"/>
        </w:rPr>
        <w:t xml:space="preserve"> %. Vývoz čerstvého másla ve spotřebitelském balení se meziročně </w:t>
      </w:r>
      <w:r w:rsidR="00D24F63">
        <w:rPr>
          <w:sz w:val="22"/>
          <w:szCs w:val="22"/>
        </w:rPr>
        <w:t>zvýšil</w:t>
      </w:r>
      <w:r w:rsidR="00883804">
        <w:rPr>
          <w:sz w:val="22"/>
          <w:szCs w:val="22"/>
        </w:rPr>
        <w:t xml:space="preserve"> z </w:t>
      </w:r>
      <w:r w:rsidR="00C27A66">
        <w:rPr>
          <w:sz w:val="22"/>
          <w:szCs w:val="22"/>
        </w:rPr>
        <w:t>200</w:t>
      </w:r>
      <w:r w:rsidR="00883804">
        <w:rPr>
          <w:sz w:val="22"/>
          <w:szCs w:val="22"/>
        </w:rPr>
        <w:t xml:space="preserve"> t v</w:t>
      </w:r>
      <w:r w:rsidR="00CF3C41">
        <w:rPr>
          <w:sz w:val="22"/>
          <w:szCs w:val="22"/>
        </w:rPr>
        <w:t> </w:t>
      </w:r>
      <w:r w:rsidR="00883804">
        <w:rPr>
          <w:sz w:val="22"/>
          <w:szCs w:val="22"/>
        </w:rPr>
        <w:t>lednu</w:t>
      </w:r>
      <w:r w:rsidR="00CF3C41">
        <w:rPr>
          <w:sz w:val="22"/>
          <w:szCs w:val="22"/>
        </w:rPr>
        <w:t xml:space="preserve"> až </w:t>
      </w:r>
      <w:r w:rsidR="00C27A66">
        <w:rPr>
          <w:sz w:val="22"/>
          <w:szCs w:val="22"/>
        </w:rPr>
        <w:t>březnu</w:t>
      </w:r>
      <w:r w:rsidR="00883804">
        <w:rPr>
          <w:sz w:val="22"/>
          <w:szCs w:val="22"/>
        </w:rPr>
        <w:t xml:space="preserve"> 2011 na </w:t>
      </w:r>
      <w:r w:rsidR="00C27A66">
        <w:rPr>
          <w:sz w:val="22"/>
          <w:szCs w:val="22"/>
        </w:rPr>
        <w:t>235</w:t>
      </w:r>
      <w:r w:rsidR="00D24F63">
        <w:rPr>
          <w:sz w:val="22"/>
          <w:szCs w:val="22"/>
        </w:rPr>
        <w:t xml:space="preserve"> t v lednu </w:t>
      </w:r>
      <w:r w:rsidR="00CF3C41">
        <w:rPr>
          <w:sz w:val="22"/>
          <w:szCs w:val="22"/>
        </w:rPr>
        <w:t xml:space="preserve">až </w:t>
      </w:r>
      <w:r w:rsidR="00C27A66">
        <w:rPr>
          <w:sz w:val="22"/>
          <w:szCs w:val="22"/>
        </w:rPr>
        <w:t>březnu</w:t>
      </w:r>
      <w:r w:rsidR="00CF3C41">
        <w:rPr>
          <w:sz w:val="22"/>
          <w:szCs w:val="22"/>
        </w:rPr>
        <w:t xml:space="preserve"> </w:t>
      </w:r>
      <w:r w:rsidR="00D24F63">
        <w:rPr>
          <w:sz w:val="22"/>
          <w:szCs w:val="22"/>
        </w:rPr>
        <w:t xml:space="preserve">2012, </w:t>
      </w:r>
      <w:r w:rsidR="00B83EEE">
        <w:rPr>
          <w:sz w:val="22"/>
          <w:szCs w:val="22"/>
        </w:rPr>
        <w:t xml:space="preserve">vývoz másla v blocích byl meziročně </w:t>
      </w:r>
      <w:r w:rsidR="00D24F63">
        <w:rPr>
          <w:sz w:val="22"/>
          <w:szCs w:val="22"/>
        </w:rPr>
        <w:t xml:space="preserve">nižší o </w:t>
      </w:r>
      <w:r w:rsidR="00C27A66">
        <w:rPr>
          <w:sz w:val="22"/>
          <w:szCs w:val="22"/>
        </w:rPr>
        <w:t>465</w:t>
      </w:r>
      <w:r w:rsidR="00D24F63">
        <w:rPr>
          <w:sz w:val="22"/>
          <w:szCs w:val="22"/>
        </w:rPr>
        <w:t xml:space="preserve"> t (</w:t>
      </w:r>
      <w:r w:rsidR="00CF3C41">
        <w:rPr>
          <w:sz w:val="22"/>
          <w:szCs w:val="22"/>
        </w:rPr>
        <w:t xml:space="preserve">o </w:t>
      </w:r>
      <w:r w:rsidR="00C27A66">
        <w:rPr>
          <w:sz w:val="22"/>
          <w:szCs w:val="22"/>
        </w:rPr>
        <w:t>69</w:t>
      </w:r>
      <w:r w:rsidR="00CF3C41">
        <w:rPr>
          <w:sz w:val="22"/>
          <w:szCs w:val="22"/>
        </w:rPr>
        <w:t xml:space="preserve"> %)</w:t>
      </w:r>
      <w:r w:rsidR="00D24F63">
        <w:rPr>
          <w:sz w:val="22"/>
          <w:szCs w:val="22"/>
        </w:rPr>
        <w:t>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 w:rsidRPr="0072395D">
        <w:rPr>
          <w:b/>
          <w:sz w:val="22"/>
          <w:szCs w:val="22"/>
        </w:rPr>
        <w:t>Dovozy ze tří zemí - z Německa (</w:t>
      </w:r>
      <w:r w:rsidR="00CF3C41" w:rsidRPr="0072395D">
        <w:rPr>
          <w:b/>
          <w:sz w:val="22"/>
          <w:szCs w:val="22"/>
        </w:rPr>
        <w:t>44,</w:t>
      </w:r>
      <w:r w:rsidR="008A5315">
        <w:rPr>
          <w:b/>
          <w:sz w:val="22"/>
          <w:szCs w:val="22"/>
        </w:rPr>
        <w:t>3</w:t>
      </w:r>
      <w:r w:rsidRPr="0072395D">
        <w:rPr>
          <w:b/>
          <w:sz w:val="22"/>
          <w:szCs w:val="22"/>
        </w:rPr>
        <w:t xml:space="preserve"> %), Polska (</w:t>
      </w:r>
      <w:r w:rsidR="00CF3C41" w:rsidRPr="0072395D">
        <w:rPr>
          <w:b/>
          <w:sz w:val="22"/>
          <w:szCs w:val="22"/>
        </w:rPr>
        <w:t>27,</w:t>
      </w:r>
      <w:r w:rsidR="008A5315">
        <w:rPr>
          <w:b/>
          <w:sz w:val="22"/>
          <w:szCs w:val="22"/>
        </w:rPr>
        <w:t>1</w:t>
      </w:r>
      <w:r w:rsidRPr="0072395D">
        <w:rPr>
          <w:b/>
          <w:sz w:val="22"/>
          <w:szCs w:val="22"/>
        </w:rPr>
        <w:t xml:space="preserve"> %) a Slovenska (</w:t>
      </w:r>
      <w:r w:rsidR="00CF3C41" w:rsidRPr="0072395D">
        <w:rPr>
          <w:b/>
          <w:sz w:val="22"/>
          <w:szCs w:val="22"/>
        </w:rPr>
        <w:t>12,</w:t>
      </w:r>
      <w:r w:rsidR="008A5315">
        <w:rPr>
          <w:b/>
          <w:sz w:val="22"/>
          <w:szCs w:val="22"/>
        </w:rPr>
        <w:t>5</w:t>
      </w:r>
      <w:r w:rsidRPr="0072395D">
        <w:rPr>
          <w:b/>
          <w:sz w:val="22"/>
          <w:szCs w:val="22"/>
        </w:rPr>
        <w:t xml:space="preserve"> %) představují </w:t>
      </w:r>
      <w:r w:rsidR="002567B0" w:rsidRPr="0072395D">
        <w:rPr>
          <w:b/>
          <w:sz w:val="22"/>
          <w:szCs w:val="22"/>
        </w:rPr>
        <w:t xml:space="preserve">celkem </w:t>
      </w:r>
      <w:r w:rsidR="00CF3C41" w:rsidRPr="0072395D">
        <w:rPr>
          <w:b/>
          <w:sz w:val="22"/>
          <w:szCs w:val="22"/>
        </w:rPr>
        <w:t>8</w:t>
      </w:r>
      <w:r w:rsidR="008A5315">
        <w:rPr>
          <w:b/>
          <w:sz w:val="22"/>
          <w:szCs w:val="22"/>
        </w:rPr>
        <w:t>3</w:t>
      </w:r>
      <w:r w:rsidR="00CF3C41" w:rsidRPr="0072395D">
        <w:rPr>
          <w:b/>
          <w:sz w:val="22"/>
          <w:szCs w:val="22"/>
        </w:rPr>
        <w:t>,</w:t>
      </w:r>
      <w:r w:rsidR="008A5315">
        <w:rPr>
          <w:b/>
          <w:sz w:val="22"/>
          <w:szCs w:val="22"/>
        </w:rPr>
        <w:t>9</w:t>
      </w:r>
      <w:r w:rsidR="00F82D6A" w:rsidRPr="0072395D">
        <w:rPr>
          <w:b/>
          <w:sz w:val="22"/>
          <w:szCs w:val="22"/>
        </w:rPr>
        <w:t xml:space="preserve"> % veškerého dovozu mléka a mléčných výrobků (z finančního vyjádření).</w:t>
      </w:r>
      <w:r w:rsidR="00F82D6A">
        <w:rPr>
          <w:sz w:val="22"/>
          <w:szCs w:val="22"/>
        </w:rPr>
        <w:t xml:space="preserve"> 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 xml:space="preserve"> až </w:t>
      </w:r>
      <w:r w:rsidR="008A5315">
        <w:rPr>
          <w:sz w:val="22"/>
          <w:szCs w:val="22"/>
        </w:rPr>
        <w:t>březnu</w:t>
      </w:r>
      <w:r w:rsidR="00F82D6A"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 w:rsidR="00F82D6A" w:rsidRPr="00AB3150">
        <w:rPr>
          <w:sz w:val="22"/>
          <w:szCs w:val="22"/>
        </w:rPr>
        <w:t xml:space="preserve"> se mléko a mléčné výrobky dovezly do ČR </w:t>
      </w:r>
      <w:r w:rsidR="00F82D6A" w:rsidRPr="0072395D">
        <w:rPr>
          <w:b/>
          <w:sz w:val="22"/>
          <w:szCs w:val="22"/>
        </w:rPr>
        <w:t>z</w:t>
      </w:r>
      <w:r w:rsidR="00875038" w:rsidRPr="0072395D">
        <w:rPr>
          <w:b/>
          <w:sz w:val="22"/>
          <w:szCs w:val="22"/>
        </w:rPr>
        <w:t> </w:t>
      </w:r>
      <w:r w:rsidR="00D24F63" w:rsidRPr="0072395D">
        <w:rPr>
          <w:b/>
          <w:sz w:val="22"/>
          <w:szCs w:val="22"/>
        </w:rPr>
        <w:t>2</w:t>
      </w:r>
      <w:r w:rsidR="008A5315">
        <w:rPr>
          <w:b/>
          <w:sz w:val="22"/>
          <w:szCs w:val="22"/>
        </w:rPr>
        <w:t>7</w:t>
      </w:r>
      <w:r w:rsidR="00875038" w:rsidRPr="0072395D">
        <w:rPr>
          <w:b/>
          <w:sz w:val="22"/>
          <w:szCs w:val="22"/>
        </w:rPr>
        <w:t xml:space="preserve"> </w:t>
      </w:r>
      <w:r w:rsidR="00F82D6A" w:rsidRPr="0072395D">
        <w:rPr>
          <w:b/>
          <w:sz w:val="22"/>
          <w:szCs w:val="22"/>
        </w:rPr>
        <w:t>zemí</w:t>
      </w:r>
      <w:r w:rsidR="00F82D6A">
        <w:rPr>
          <w:sz w:val="22"/>
          <w:szCs w:val="22"/>
        </w:rPr>
        <w:t>, ze zemí EU-27 celkem 99,</w:t>
      </w:r>
      <w:r w:rsidR="008A5315">
        <w:rPr>
          <w:sz w:val="22"/>
          <w:szCs w:val="22"/>
        </w:rPr>
        <w:t>5</w:t>
      </w:r>
      <w:r w:rsidR="00F82D6A">
        <w:rPr>
          <w:sz w:val="22"/>
          <w:szCs w:val="22"/>
        </w:rPr>
        <w:t xml:space="preserve"> %. V</w:t>
      </w:r>
      <w:r w:rsidR="00AB1FB4">
        <w:rPr>
          <w:sz w:val="22"/>
          <w:szCs w:val="22"/>
        </w:rPr>
        <w:t> meziročním porovnání dochází k výraznému</w:t>
      </w:r>
      <w:r w:rsidR="00F82D6A">
        <w:rPr>
          <w:sz w:val="22"/>
          <w:szCs w:val="22"/>
        </w:rPr>
        <w:t xml:space="preserve"> </w:t>
      </w:r>
      <w:r w:rsidR="002B13BE">
        <w:rPr>
          <w:sz w:val="22"/>
          <w:szCs w:val="22"/>
        </w:rPr>
        <w:t>zvýšení</w:t>
      </w:r>
      <w:r w:rsidR="00F82D6A">
        <w:rPr>
          <w:sz w:val="22"/>
          <w:szCs w:val="22"/>
        </w:rPr>
        <w:t xml:space="preserve"> </w:t>
      </w:r>
      <w:r w:rsidR="00C203E0">
        <w:rPr>
          <w:sz w:val="22"/>
          <w:szCs w:val="22"/>
        </w:rPr>
        <w:t xml:space="preserve">finanční hodnoty dovozu </w:t>
      </w:r>
      <w:r w:rsidR="00F82D6A">
        <w:rPr>
          <w:sz w:val="22"/>
          <w:szCs w:val="22"/>
        </w:rPr>
        <w:t xml:space="preserve">o </w:t>
      </w:r>
      <w:r w:rsidR="008A5315">
        <w:rPr>
          <w:sz w:val="22"/>
          <w:szCs w:val="22"/>
        </w:rPr>
        <w:t>301,2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8A5315">
        <w:rPr>
          <w:sz w:val="22"/>
          <w:szCs w:val="22"/>
        </w:rPr>
        <w:t>12,5</w:t>
      </w:r>
      <w:r w:rsidR="00F82D6A">
        <w:rPr>
          <w:sz w:val="22"/>
          <w:szCs w:val="22"/>
        </w:rPr>
        <w:t xml:space="preserve"> %. </w:t>
      </w:r>
    </w:p>
    <w:p w:rsidR="00DF1492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AB1FB4">
        <w:rPr>
          <w:sz w:val="22"/>
          <w:szCs w:val="22"/>
        </w:rPr>
        <w:t>březen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AB1FB4">
        <w:rPr>
          <w:sz w:val="22"/>
          <w:szCs w:val="22"/>
        </w:rPr>
        <w:t>březen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dále zvýšily</w:t>
      </w:r>
      <w:r>
        <w:rPr>
          <w:sz w:val="22"/>
          <w:szCs w:val="22"/>
        </w:rPr>
        <w:t xml:space="preserve">, a to o </w:t>
      </w:r>
      <w:r w:rsidR="00AB1FB4">
        <w:rPr>
          <w:sz w:val="22"/>
          <w:szCs w:val="22"/>
        </w:rPr>
        <w:t>559</w:t>
      </w:r>
      <w:r>
        <w:rPr>
          <w:sz w:val="22"/>
          <w:szCs w:val="22"/>
        </w:rPr>
        <w:t xml:space="preserve"> t na celkových </w:t>
      </w:r>
      <w:r w:rsidR="00AB1FB4">
        <w:rPr>
          <w:sz w:val="22"/>
          <w:szCs w:val="22"/>
        </w:rPr>
        <w:t>19 385</w:t>
      </w:r>
      <w:r>
        <w:rPr>
          <w:sz w:val="22"/>
          <w:szCs w:val="22"/>
        </w:rPr>
        <w:t xml:space="preserve"> t. </w:t>
      </w:r>
      <w:r w:rsidRPr="0072395D">
        <w:rPr>
          <w:b/>
          <w:sz w:val="22"/>
          <w:szCs w:val="22"/>
        </w:rPr>
        <w:t xml:space="preserve">Toto množství představuje cca </w:t>
      </w:r>
      <w:r w:rsidR="00CF3C41" w:rsidRPr="0072395D">
        <w:rPr>
          <w:b/>
          <w:sz w:val="22"/>
          <w:szCs w:val="22"/>
        </w:rPr>
        <w:t>62,</w:t>
      </w:r>
      <w:r w:rsidR="00AB1FB4">
        <w:rPr>
          <w:b/>
          <w:sz w:val="22"/>
          <w:szCs w:val="22"/>
        </w:rPr>
        <w:t>8</w:t>
      </w:r>
      <w:r w:rsidRPr="0072395D">
        <w:rPr>
          <w:b/>
          <w:sz w:val="22"/>
          <w:szCs w:val="22"/>
        </w:rPr>
        <w:t xml:space="preserve"> % objemu domácí výroby sýrů a tvarohů</w:t>
      </w:r>
      <w:r w:rsidR="00CF3C41" w:rsidRPr="0072395D">
        <w:rPr>
          <w:b/>
          <w:sz w:val="22"/>
          <w:szCs w:val="22"/>
        </w:rPr>
        <w:t xml:space="preserve"> </w:t>
      </w:r>
      <w:r w:rsidR="00CF3C41">
        <w:rPr>
          <w:sz w:val="22"/>
          <w:szCs w:val="22"/>
        </w:rPr>
        <w:t>za dané období</w:t>
      </w:r>
      <w:r>
        <w:rPr>
          <w:sz w:val="22"/>
          <w:szCs w:val="22"/>
        </w:rPr>
        <w:t xml:space="preserve">. Největší objemy sýrů a tvarohů se do ČR </w:t>
      </w:r>
      <w:r w:rsidR="00D24F63">
        <w:rPr>
          <w:sz w:val="22"/>
          <w:szCs w:val="22"/>
        </w:rPr>
        <w:t>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>-únoru</w:t>
      </w:r>
      <w:r w:rsidR="00D24F63">
        <w:rPr>
          <w:sz w:val="22"/>
          <w:szCs w:val="22"/>
        </w:rPr>
        <w:t xml:space="preserve"> 2012 </w:t>
      </w:r>
      <w:r>
        <w:rPr>
          <w:sz w:val="22"/>
          <w:szCs w:val="22"/>
        </w:rPr>
        <w:t>dov</w:t>
      </w:r>
      <w:r w:rsidR="00D24F63">
        <w:rPr>
          <w:sz w:val="22"/>
          <w:szCs w:val="22"/>
        </w:rPr>
        <w:t>ezly</w:t>
      </w:r>
      <w:r>
        <w:rPr>
          <w:sz w:val="22"/>
          <w:szCs w:val="22"/>
        </w:rPr>
        <w:t xml:space="preserve"> z Německa (celkem </w:t>
      </w:r>
      <w:r w:rsidR="00AB1FB4">
        <w:rPr>
          <w:sz w:val="22"/>
          <w:szCs w:val="22"/>
        </w:rPr>
        <w:t>9 219</w:t>
      </w:r>
      <w:r>
        <w:rPr>
          <w:sz w:val="22"/>
          <w:szCs w:val="22"/>
        </w:rPr>
        <w:t xml:space="preserve"> t za průměrnou dovozní cenu </w:t>
      </w:r>
      <w:r w:rsidR="00AB1FB4">
        <w:rPr>
          <w:sz w:val="22"/>
          <w:szCs w:val="22"/>
        </w:rPr>
        <w:t>66,57</w:t>
      </w:r>
      <w:r>
        <w:rPr>
          <w:sz w:val="22"/>
          <w:szCs w:val="22"/>
        </w:rPr>
        <w:t xml:space="preserve"> Kč/kg – z toho např. </w:t>
      </w:r>
      <w:r w:rsidR="00AB1FB4">
        <w:rPr>
          <w:sz w:val="22"/>
          <w:szCs w:val="22"/>
        </w:rPr>
        <w:t>3 374</w:t>
      </w:r>
      <w:r>
        <w:rPr>
          <w:sz w:val="22"/>
          <w:szCs w:val="22"/>
        </w:rPr>
        <w:t xml:space="preserve"> t Eidamu za průměrnou dovozní cenu </w:t>
      </w:r>
      <w:r w:rsidR="00AB1FB4">
        <w:rPr>
          <w:sz w:val="22"/>
          <w:szCs w:val="22"/>
        </w:rPr>
        <w:t>73,15</w:t>
      </w:r>
      <w:r>
        <w:rPr>
          <w:sz w:val="22"/>
          <w:szCs w:val="22"/>
        </w:rPr>
        <w:t xml:space="preserve"> Kč/kg</w:t>
      </w:r>
      <w:r w:rsidR="009D18AE">
        <w:rPr>
          <w:sz w:val="22"/>
          <w:szCs w:val="22"/>
        </w:rPr>
        <w:t xml:space="preserve"> </w:t>
      </w:r>
      <w:r w:rsidR="008816D1">
        <w:rPr>
          <w:sz w:val="22"/>
          <w:szCs w:val="22"/>
        </w:rPr>
        <w:t>–</w:t>
      </w:r>
      <w:r w:rsidR="006D2BE4">
        <w:rPr>
          <w:sz w:val="22"/>
          <w:szCs w:val="22"/>
        </w:rPr>
        <w:t xml:space="preserve"> přitom spotřebitelská cena Eidamu na domácím trhu ČR v měsíci </w:t>
      </w:r>
      <w:r w:rsidR="00AB1FB4">
        <w:rPr>
          <w:sz w:val="22"/>
          <w:szCs w:val="22"/>
        </w:rPr>
        <w:t>březnu</w:t>
      </w:r>
      <w:r w:rsidR="006D2BE4">
        <w:rPr>
          <w:sz w:val="22"/>
          <w:szCs w:val="22"/>
        </w:rPr>
        <w:t xml:space="preserve"> byla 13</w:t>
      </w:r>
      <w:r w:rsidR="00AB1FB4">
        <w:rPr>
          <w:sz w:val="22"/>
          <w:szCs w:val="22"/>
        </w:rPr>
        <w:t>1</w:t>
      </w:r>
      <w:r w:rsidR="006D2BE4">
        <w:rPr>
          <w:sz w:val="22"/>
          <w:szCs w:val="22"/>
        </w:rPr>
        <w:t>,</w:t>
      </w:r>
      <w:r w:rsidR="00AB1FB4">
        <w:rPr>
          <w:sz w:val="22"/>
          <w:szCs w:val="22"/>
        </w:rPr>
        <w:t>96</w:t>
      </w:r>
      <w:r w:rsidR="006D2BE4">
        <w:rPr>
          <w:sz w:val="22"/>
          <w:szCs w:val="22"/>
        </w:rPr>
        <w:t xml:space="preserve"> Kč/kg) </w:t>
      </w:r>
      <w:r>
        <w:rPr>
          <w:sz w:val="22"/>
          <w:szCs w:val="22"/>
        </w:rPr>
        <w:t xml:space="preserve">a z Polska (celkem </w:t>
      </w:r>
      <w:r w:rsidR="00AB1FB4">
        <w:rPr>
          <w:sz w:val="22"/>
          <w:szCs w:val="22"/>
        </w:rPr>
        <w:t>6 400</w:t>
      </w:r>
      <w:r>
        <w:rPr>
          <w:sz w:val="22"/>
          <w:szCs w:val="22"/>
        </w:rPr>
        <w:t xml:space="preserve"> t za průměrnou dovozní cenu </w:t>
      </w:r>
      <w:r w:rsidR="00D24F63">
        <w:rPr>
          <w:sz w:val="22"/>
          <w:szCs w:val="22"/>
        </w:rPr>
        <w:t>76,</w:t>
      </w:r>
      <w:r w:rsidR="00AB1FB4">
        <w:rPr>
          <w:sz w:val="22"/>
          <w:szCs w:val="22"/>
        </w:rPr>
        <w:t>58</w:t>
      </w:r>
      <w:r>
        <w:rPr>
          <w:sz w:val="22"/>
          <w:szCs w:val="22"/>
        </w:rPr>
        <w:t xml:space="preserve"> Kč/kg, z toho např. tavené </w:t>
      </w:r>
      <w:r w:rsidR="00DF1492">
        <w:rPr>
          <w:sz w:val="22"/>
          <w:szCs w:val="22"/>
        </w:rPr>
        <w:t xml:space="preserve">sýry </w:t>
      </w:r>
      <w:r w:rsidR="00D24F63">
        <w:rPr>
          <w:sz w:val="22"/>
          <w:szCs w:val="22"/>
        </w:rPr>
        <w:t>–</w:t>
      </w:r>
      <w:r w:rsidR="00DF1492">
        <w:rPr>
          <w:sz w:val="22"/>
          <w:szCs w:val="22"/>
        </w:rPr>
        <w:t xml:space="preserve"> </w:t>
      </w:r>
      <w:r w:rsidR="00AB1FB4">
        <w:rPr>
          <w:sz w:val="22"/>
          <w:szCs w:val="22"/>
        </w:rPr>
        <w:t>1 400</w:t>
      </w:r>
      <w:r w:rsidR="00DF1492">
        <w:rPr>
          <w:sz w:val="22"/>
          <w:szCs w:val="22"/>
        </w:rPr>
        <w:t xml:space="preserve"> t za </w:t>
      </w:r>
      <w:r w:rsidR="00CA2381">
        <w:rPr>
          <w:sz w:val="22"/>
          <w:szCs w:val="22"/>
        </w:rPr>
        <w:t>71,</w:t>
      </w:r>
      <w:r w:rsidR="00AB1FB4">
        <w:rPr>
          <w:sz w:val="22"/>
          <w:szCs w:val="22"/>
        </w:rPr>
        <w:t>0</w:t>
      </w:r>
      <w:r w:rsidR="00CA2381">
        <w:rPr>
          <w:sz w:val="22"/>
          <w:szCs w:val="22"/>
        </w:rPr>
        <w:t>1</w:t>
      </w:r>
      <w:r w:rsidR="00DF1492">
        <w:rPr>
          <w:sz w:val="22"/>
          <w:szCs w:val="22"/>
        </w:rPr>
        <w:t xml:space="preserve"> Kč/kg</w:t>
      </w:r>
      <w:r w:rsidR="00AB1FB4">
        <w:rPr>
          <w:sz w:val="22"/>
          <w:szCs w:val="22"/>
        </w:rPr>
        <w:t>,</w:t>
      </w:r>
      <w:r w:rsidR="006D2BE4">
        <w:rPr>
          <w:sz w:val="22"/>
          <w:szCs w:val="22"/>
        </w:rPr>
        <w:t xml:space="preserve"> na domácím trhu ČR </w:t>
      </w:r>
      <w:r w:rsidR="00436DBA">
        <w:rPr>
          <w:sz w:val="22"/>
          <w:szCs w:val="22"/>
        </w:rPr>
        <w:t>byla spotřebitelská cena</w:t>
      </w:r>
      <w:r w:rsidR="006D2BE4">
        <w:rPr>
          <w:sz w:val="22"/>
          <w:szCs w:val="22"/>
        </w:rPr>
        <w:t xml:space="preserve"> </w:t>
      </w:r>
      <w:r w:rsidR="00AB1FB4">
        <w:rPr>
          <w:sz w:val="22"/>
          <w:szCs w:val="22"/>
        </w:rPr>
        <w:t>196,78</w:t>
      </w:r>
      <w:r w:rsidR="006D2BE4">
        <w:rPr>
          <w:sz w:val="22"/>
          <w:szCs w:val="22"/>
        </w:rPr>
        <w:t xml:space="preserve"> Kč/kg</w:t>
      </w:r>
      <w:r w:rsidR="00DF1492">
        <w:rPr>
          <w:sz w:val="22"/>
          <w:szCs w:val="22"/>
        </w:rPr>
        <w:t xml:space="preserve">, Eidam – </w:t>
      </w:r>
      <w:r w:rsidR="00AB1FB4">
        <w:rPr>
          <w:sz w:val="22"/>
          <w:szCs w:val="22"/>
        </w:rPr>
        <w:t>1 319</w:t>
      </w:r>
      <w:r w:rsidR="00DF1492">
        <w:rPr>
          <w:sz w:val="22"/>
          <w:szCs w:val="22"/>
        </w:rPr>
        <w:t xml:space="preserve"> t za </w:t>
      </w:r>
      <w:r w:rsidR="00CA2381">
        <w:rPr>
          <w:sz w:val="22"/>
          <w:szCs w:val="22"/>
        </w:rPr>
        <w:t>7</w:t>
      </w:r>
      <w:r w:rsidR="00AB1FB4">
        <w:rPr>
          <w:sz w:val="22"/>
          <w:szCs w:val="22"/>
        </w:rPr>
        <w:t>7</w:t>
      </w:r>
      <w:r w:rsidR="00CA2381">
        <w:rPr>
          <w:sz w:val="22"/>
          <w:szCs w:val="22"/>
        </w:rPr>
        <w:t>,</w:t>
      </w:r>
      <w:r w:rsidR="00AB1FB4">
        <w:rPr>
          <w:sz w:val="22"/>
          <w:szCs w:val="22"/>
        </w:rPr>
        <w:t>8</w:t>
      </w:r>
      <w:r w:rsidR="00CA2381">
        <w:rPr>
          <w:sz w:val="22"/>
          <w:szCs w:val="22"/>
        </w:rPr>
        <w:t>6</w:t>
      </w:r>
      <w:r w:rsidR="00DF1492">
        <w:rPr>
          <w:sz w:val="22"/>
          <w:szCs w:val="22"/>
        </w:rPr>
        <w:t xml:space="preserve"> Kč/kg</w:t>
      </w:r>
      <w:r w:rsidR="00CA2381">
        <w:rPr>
          <w:sz w:val="22"/>
          <w:szCs w:val="22"/>
        </w:rPr>
        <w:t xml:space="preserve">, Camembert – </w:t>
      </w:r>
      <w:r w:rsidR="00AB1FB4">
        <w:rPr>
          <w:sz w:val="22"/>
          <w:szCs w:val="22"/>
        </w:rPr>
        <w:t>930</w:t>
      </w:r>
      <w:r w:rsidR="00CA2381">
        <w:rPr>
          <w:sz w:val="22"/>
          <w:szCs w:val="22"/>
        </w:rPr>
        <w:t xml:space="preserve"> t za </w:t>
      </w:r>
      <w:r w:rsidR="00AB1FB4">
        <w:rPr>
          <w:sz w:val="22"/>
          <w:szCs w:val="22"/>
        </w:rPr>
        <w:t>92,63</w:t>
      </w:r>
      <w:r w:rsidR="00CA2381">
        <w:rPr>
          <w:sz w:val="22"/>
          <w:szCs w:val="22"/>
        </w:rPr>
        <w:t xml:space="preserve"> Kč/kg)</w:t>
      </w:r>
      <w:r w:rsidR="00DF1492">
        <w:rPr>
          <w:sz w:val="22"/>
          <w:szCs w:val="22"/>
        </w:rPr>
        <w:t>.</w:t>
      </w:r>
      <w:r w:rsidR="00E54FEE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Meziročně </w:t>
      </w:r>
      <w:r w:rsidR="00CA2381">
        <w:rPr>
          <w:sz w:val="22"/>
          <w:szCs w:val="22"/>
        </w:rPr>
        <w:t>vyšší</w:t>
      </w:r>
      <w:r w:rsidR="00DF1492">
        <w:rPr>
          <w:sz w:val="22"/>
          <w:szCs w:val="22"/>
        </w:rPr>
        <w:t xml:space="preserve"> jsou i objemy dovozu jogurtů a ostatních zakysaných mléčných výrobků (o </w:t>
      </w:r>
      <w:r w:rsidR="00AB1FB4">
        <w:rPr>
          <w:sz w:val="22"/>
          <w:szCs w:val="22"/>
        </w:rPr>
        <w:t>942</w:t>
      </w:r>
      <w:r w:rsidR="00DF1492">
        <w:rPr>
          <w:sz w:val="22"/>
          <w:szCs w:val="22"/>
        </w:rPr>
        <w:t xml:space="preserve"> t</w:t>
      </w:r>
      <w:r w:rsidR="00E54FEE">
        <w:rPr>
          <w:sz w:val="22"/>
          <w:szCs w:val="22"/>
        </w:rPr>
        <w:t xml:space="preserve">, tj. o </w:t>
      </w:r>
      <w:r w:rsidR="00AB1FB4">
        <w:rPr>
          <w:sz w:val="22"/>
          <w:szCs w:val="22"/>
        </w:rPr>
        <w:t>9,0</w:t>
      </w:r>
      <w:r w:rsidR="00E54FEE">
        <w:rPr>
          <w:sz w:val="22"/>
          <w:szCs w:val="22"/>
        </w:rPr>
        <w:t xml:space="preserve"> %</w:t>
      </w:r>
      <w:r w:rsidR="00DF1492">
        <w:rPr>
          <w:sz w:val="22"/>
          <w:szCs w:val="22"/>
        </w:rPr>
        <w:t>), které se v daném období dovážely do ČR především z Německa (</w:t>
      </w:r>
      <w:r w:rsidR="00AB1FB4">
        <w:rPr>
          <w:sz w:val="22"/>
          <w:szCs w:val="22"/>
        </w:rPr>
        <w:t xml:space="preserve">6 110 </w:t>
      </w:r>
      <w:r w:rsidR="00DF1492">
        <w:rPr>
          <w:sz w:val="22"/>
          <w:szCs w:val="22"/>
        </w:rPr>
        <w:t xml:space="preserve">t za </w:t>
      </w:r>
      <w:r w:rsidR="00CA2381">
        <w:rPr>
          <w:sz w:val="22"/>
          <w:szCs w:val="22"/>
        </w:rPr>
        <w:t>29,</w:t>
      </w:r>
      <w:r w:rsidR="00AB1FB4">
        <w:rPr>
          <w:sz w:val="22"/>
          <w:szCs w:val="22"/>
        </w:rPr>
        <w:t>28</w:t>
      </w:r>
      <w:r w:rsidR="00DF1492">
        <w:rPr>
          <w:sz w:val="22"/>
          <w:szCs w:val="22"/>
        </w:rPr>
        <w:t xml:space="preserve"> Kč/kg), Polska (</w:t>
      </w:r>
      <w:r w:rsidR="00AB1FB4">
        <w:rPr>
          <w:sz w:val="22"/>
          <w:szCs w:val="22"/>
        </w:rPr>
        <w:t>3 419</w:t>
      </w:r>
      <w:r w:rsidR="00DF1492">
        <w:rPr>
          <w:sz w:val="22"/>
          <w:szCs w:val="22"/>
        </w:rPr>
        <w:t xml:space="preserve"> t za </w:t>
      </w:r>
      <w:r w:rsidR="00CA2381">
        <w:rPr>
          <w:sz w:val="22"/>
          <w:szCs w:val="22"/>
        </w:rPr>
        <w:t>21,</w:t>
      </w:r>
      <w:r w:rsidR="00AB1FB4">
        <w:rPr>
          <w:sz w:val="22"/>
          <w:szCs w:val="22"/>
        </w:rPr>
        <w:t>75</w:t>
      </w:r>
      <w:r w:rsidR="00DF1492">
        <w:rPr>
          <w:sz w:val="22"/>
          <w:szCs w:val="22"/>
        </w:rPr>
        <w:t xml:space="preserve"> Kč/kg), </w:t>
      </w:r>
      <w:r w:rsidR="00CA2381">
        <w:rPr>
          <w:sz w:val="22"/>
          <w:szCs w:val="22"/>
        </w:rPr>
        <w:t>ze Slovenska (</w:t>
      </w:r>
      <w:r w:rsidR="00AB1FB4">
        <w:rPr>
          <w:sz w:val="22"/>
          <w:szCs w:val="22"/>
        </w:rPr>
        <w:t>794</w:t>
      </w:r>
      <w:r w:rsidR="00CA2381">
        <w:rPr>
          <w:sz w:val="22"/>
          <w:szCs w:val="22"/>
        </w:rPr>
        <w:t xml:space="preserve"> t za 27,</w:t>
      </w:r>
      <w:r w:rsidR="00AB1FB4">
        <w:rPr>
          <w:sz w:val="22"/>
          <w:szCs w:val="22"/>
        </w:rPr>
        <w:t>89</w:t>
      </w:r>
      <w:r w:rsidR="00CA2381">
        <w:rPr>
          <w:sz w:val="22"/>
          <w:szCs w:val="22"/>
        </w:rPr>
        <w:t xml:space="preserve"> Kč/kg),</w:t>
      </w:r>
      <w:r w:rsidR="00CA2381" w:rsidRPr="00CA2381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>z Francie (</w:t>
      </w:r>
      <w:r w:rsidR="00AB1FB4">
        <w:rPr>
          <w:sz w:val="22"/>
          <w:szCs w:val="22"/>
        </w:rPr>
        <w:t>480</w:t>
      </w:r>
      <w:r w:rsidR="00CA2381">
        <w:rPr>
          <w:sz w:val="22"/>
          <w:szCs w:val="22"/>
        </w:rPr>
        <w:t xml:space="preserve"> t za </w:t>
      </w:r>
      <w:r w:rsidR="00AB1FB4">
        <w:rPr>
          <w:sz w:val="22"/>
          <w:szCs w:val="22"/>
        </w:rPr>
        <w:t>29,74</w:t>
      </w:r>
      <w:r w:rsidR="00CA2381">
        <w:rPr>
          <w:sz w:val="22"/>
          <w:szCs w:val="22"/>
        </w:rPr>
        <w:t xml:space="preserve"> Kč/kg),</w:t>
      </w:r>
      <w:r w:rsidR="00CA2381" w:rsidRPr="00CA2381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>Rakouska (</w:t>
      </w:r>
      <w:r w:rsidR="00AB1FB4">
        <w:rPr>
          <w:sz w:val="22"/>
          <w:szCs w:val="22"/>
        </w:rPr>
        <w:t>294</w:t>
      </w:r>
      <w:r w:rsidR="00CA2381">
        <w:rPr>
          <w:sz w:val="22"/>
          <w:szCs w:val="22"/>
        </w:rPr>
        <w:t xml:space="preserve"> t za 33,</w:t>
      </w:r>
      <w:r w:rsidR="00AB1FB4">
        <w:rPr>
          <w:sz w:val="22"/>
          <w:szCs w:val="22"/>
        </w:rPr>
        <w:t>72</w:t>
      </w:r>
      <w:r w:rsidR="00CA2381">
        <w:rPr>
          <w:sz w:val="22"/>
          <w:szCs w:val="22"/>
        </w:rPr>
        <w:t xml:space="preserve"> Kč/kg). </w:t>
      </w:r>
      <w:r w:rsidR="00DF1492" w:rsidRPr="0072395D">
        <w:rPr>
          <w:b/>
          <w:sz w:val="22"/>
          <w:szCs w:val="22"/>
        </w:rPr>
        <w:t xml:space="preserve">Dovozy másla v objemu </w:t>
      </w:r>
      <w:r w:rsidR="00AB1FB4">
        <w:rPr>
          <w:b/>
          <w:sz w:val="22"/>
          <w:szCs w:val="22"/>
        </w:rPr>
        <w:t>5 183</w:t>
      </w:r>
      <w:r w:rsidR="00DF1492" w:rsidRPr="0072395D">
        <w:rPr>
          <w:b/>
          <w:sz w:val="22"/>
          <w:szCs w:val="22"/>
        </w:rPr>
        <w:t xml:space="preserve"> t </w:t>
      </w:r>
      <w:r w:rsidR="00EF2BEC" w:rsidRPr="0072395D">
        <w:rPr>
          <w:b/>
          <w:sz w:val="22"/>
          <w:szCs w:val="22"/>
        </w:rPr>
        <w:t>v</w:t>
      </w:r>
      <w:r w:rsidR="00CA2381" w:rsidRPr="0072395D">
        <w:rPr>
          <w:b/>
          <w:sz w:val="22"/>
          <w:szCs w:val="22"/>
        </w:rPr>
        <w:t> </w:t>
      </w:r>
      <w:r w:rsidR="00EF2BEC" w:rsidRPr="0072395D">
        <w:rPr>
          <w:b/>
          <w:sz w:val="22"/>
          <w:szCs w:val="22"/>
        </w:rPr>
        <w:t>lednu</w:t>
      </w:r>
      <w:r w:rsidR="00CA2381" w:rsidRPr="0072395D">
        <w:rPr>
          <w:b/>
          <w:sz w:val="22"/>
          <w:szCs w:val="22"/>
        </w:rPr>
        <w:t xml:space="preserve"> a</w:t>
      </w:r>
      <w:r w:rsidR="00AB1FB4">
        <w:rPr>
          <w:b/>
          <w:sz w:val="22"/>
          <w:szCs w:val="22"/>
        </w:rPr>
        <w:t>ž</w:t>
      </w:r>
      <w:r w:rsidR="00CA2381" w:rsidRPr="0072395D">
        <w:rPr>
          <w:b/>
          <w:sz w:val="22"/>
          <w:szCs w:val="22"/>
        </w:rPr>
        <w:t xml:space="preserve"> </w:t>
      </w:r>
      <w:r w:rsidR="00AB1FB4">
        <w:rPr>
          <w:b/>
          <w:sz w:val="22"/>
          <w:szCs w:val="22"/>
        </w:rPr>
        <w:t>březnu</w:t>
      </w:r>
      <w:r w:rsidR="00EF2BEC" w:rsidRPr="0072395D">
        <w:rPr>
          <w:b/>
          <w:sz w:val="22"/>
          <w:szCs w:val="22"/>
        </w:rPr>
        <w:t xml:space="preserve"> 2012 představují </w:t>
      </w:r>
      <w:r w:rsidR="00AB1FB4">
        <w:rPr>
          <w:b/>
          <w:sz w:val="22"/>
          <w:szCs w:val="22"/>
        </w:rPr>
        <w:t>52,1</w:t>
      </w:r>
      <w:r w:rsidR="00DF1492" w:rsidRPr="0072395D">
        <w:rPr>
          <w:b/>
          <w:sz w:val="22"/>
          <w:szCs w:val="22"/>
        </w:rPr>
        <w:t xml:space="preserve"> % podílu z domácí výroby másla</w:t>
      </w:r>
      <w:r w:rsidR="00DF1492">
        <w:rPr>
          <w:sz w:val="22"/>
          <w:szCs w:val="22"/>
        </w:rPr>
        <w:t xml:space="preserve">. </w:t>
      </w:r>
      <w:r w:rsidR="00EF2BEC">
        <w:rPr>
          <w:sz w:val="22"/>
          <w:szCs w:val="22"/>
        </w:rPr>
        <w:t>V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lednu</w:t>
      </w:r>
      <w:r w:rsidR="00DF1492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 xml:space="preserve">až </w:t>
      </w:r>
      <w:r w:rsidR="00AB1FB4">
        <w:rPr>
          <w:sz w:val="22"/>
          <w:szCs w:val="22"/>
        </w:rPr>
        <w:t>březnu</w:t>
      </w:r>
      <w:r w:rsidR="00CA2381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>201</w:t>
      </w:r>
      <w:r w:rsidR="00EF2BEC">
        <w:rPr>
          <w:sz w:val="22"/>
          <w:szCs w:val="22"/>
        </w:rPr>
        <w:t>2</w:t>
      </w:r>
      <w:r w:rsidR="00DF1492">
        <w:rPr>
          <w:sz w:val="22"/>
          <w:szCs w:val="22"/>
        </w:rPr>
        <w:t xml:space="preserve"> se máslo dováželo </w:t>
      </w:r>
      <w:r w:rsidR="00BA2902">
        <w:rPr>
          <w:sz w:val="22"/>
          <w:szCs w:val="22"/>
        </w:rPr>
        <w:t xml:space="preserve">do ČR </w:t>
      </w:r>
      <w:r w:rsidR="00DF1492">
        <w:rPr>
          <w:sz w:val="22"/>
          <w:szCs w:val="22"/>
        </w:rPr>
        <w:t>zejména z Německa (</w:t>
      </w:r>
      <w:r w:rsidR="00AB1FB4">
        <w:rPr>
          <w:sz w:val="22"/>
          <w:szCs w:val="22"/>
        </w:rPr>
        <w:t>2 685</w:t>
      </w:r>
      <w:r w:rsidR="00DF1492">
        <w:rPr>
          <w:sz w:val="22"/>
          <w:szCs w:val="22"/>
        </w:rPr>
        <w:t xml:space="preserve"> t za </w:t>
      </w:r>
      <w:r w:rsidR="00AB1FB4">
        <w:rPr>
          <w:sz w:val="22"/>
          <w:szCs w:val="22"/>
        </w:rPr>
        <w:t>94,14</w:t>
      </w:r>
      <w:r w:rsidR="00DF1492">
        <w:rPr>
          <w:sz w:val="22"/>
          <w:szCs w:val="22"/>
        </w:rPr>
        <w:t xml:space="preserve"> Kč/kg), Polska (</w:t>
      </w:r>
      <w:r w:rsidR="00AB1FB4">
        <w:rPr>
          <w:sz w:val="22"/>
          <w:szCs w:val="22"/>
        </w:rPr>
        <w:t>1 336</w:t>
      </w:r>
      <w:r w:rsidR="00DF1492">
        <w:rPr>
          <w:sz w:val="22"/>
          <w:szCs w:val="22"/>
        </w:rPr>
        <w:t xml:space="preserve"> t za </w:t>
      </w:r>
      <w:r w:rsidR="00AB1FB4">
        <w:rPr>
          <w:sz w:val="22"/>
          <w:szCs w:val="22"/>
        </w:rPr>
        <w:t>83,03</w:t>
      </w:r>
      <w:r w:rsidR="00DF1492">
        <w:rPr>
          <w:sz w:val="22"/>
          <w:szCs w:val="22"/>
        </w:rPr>
        <w:t xml:space="preserve"> Kč/kg) a z</w:t>
      </w:r>
      <w:r w:rsidR="00AB1FB4">
        <w:rPr>
          <w:sz w:val="22"/>
          <w:szCs w:val="22"/>
        </w:rPr>
        <w:t>e</w:t>
      </w:r>
      <w:r w:rsidR="00DF1492">
        <w:rPr>
          <w:sz w:val="22"/>
          <w:szCs w:val="22"/>
        </w:rPr>
        <w:t> </w:t>
      </w:r>
      <w:r w:rsidR="00AB1FB4">
        <w:rPr>
          <w:sz w:val="22"/>
          <w:szCs w:val="22"/>
        </w:rPr>
        <w:t>Slovenska</w:t>
      </w:r>
      <w:r w:rsidR="00DF1492">
        <w:rPr>
          <w:sz w:val="22"/>
          <w:szCs w:val="22"/>
        </w:rPr>
        <w:t xml:space="preserve"> (</w:t>
      </w:r>
      <w:r w:rsidR="00AB1FB4">
        <w:rPr>
          <w:sz w:val="22"/>
          <w:szCs w:val="22"/>
        </w:rPr>
        <w:t>510</w:t>
      </w:r>
      <w:r w:rsidR="00DF1492">
        <w:rPr>
          <w:sz w:val="22"/>
          <w:szCs w:val="22"/>
        </w:rPr>
        <w:t xml:space="preserve"> t za </w:t>
      </w:r>
      <w:r w:rsidR="00AB1FB4">
        <w:rPr>
          <w:sz w:val="22"/>
          <w:szCs w:val="22"/>
        </w:rPr>
        <w:t>70,08</w:t>
      </w:r>
      <w:r w:rsidR="00436DBA">
        <w:rPr>
          <w:sz w:val="22"/>
          <w:szCs w:val="22"/>
        </w:rPr>
        <w:t xml:space="preserve"> Kč/kg), spotřebitelská cena ČR v</w:t>
      </w:r>
      <w:r w:rsidR="00AB1FB4">
        <w:rPr>
          <w:sz w:val="22"/>
          <w:szCs w:val="22"/>
        </w:rPr>
        <w:t> březnu 2012</w:t>
      </w:r>
      <w:r w:rsidR="00436DBA">
        <w:rPr>
          <w:sz w:val="22"/>
          <w:szCs w:val="22"/>
        </w:rPr>
        <w:t xml:space="preserve"> byla 14</w:t>
      </w:r>
      <w:r w:rsidR="00AB1FB4">
        <w:rPr>
          <w:sz w:val="22"/>
          <w:szCs w:val="22"/>
        </w:rPr>
        <w:t>1</w:t>
      </w:r>
      <w:r w:rsidR="00436DBA">
        <w:rPr>
          <w:sz w:val="22"/>
          <w:szCs w:val="22"/>
        </w:rPr>
        <w:t>,</w:t>
      </w:r>
      <w:r w:rsidR="00AB1FB4">
        <w:rPr>
          <w:sz w:val="22"/>
          <w:szCs w:val="22"/>
        </w:rPr>
        <w:t>23</w:t>
      </w:r>
      <w:r w:rsidR="00436DBA">
        <w:rPr>
          <w:sz w:val="22"/>
          <w:szCs w:val="22"/>
        </w:rPr>
        <w:t xml:space="preserve"> Kč/kg.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4341FB" w:rsidRDefault="00CF1A4D" w:rsidP="00F136A9">
      <w:pPr>
        <w:ind w:left="284"/>
        <w:rPr>
          <w:b/>
          <w:sz w:val="22"/>
          <w:szCs w:val="22"/>
        </w:rPr>
      </w:pPr>
      <w:r w:rsidRPr="00CF1A4D">
        <w:rPr>
          <w:noProof/>
        </w:rPr>
        <w:lastRenderedPageBreak/>
        <w:drawing>
          <wp:inline distT="0" distB="0" distL="0" distR="0">
            <wp:extent cx="5972810" cy="3860165"/>
            <wp:effectExtent l="19050" t="0" r="27940" b="6985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4151D2" w:rsidRDefault="004151D2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6440F7">
        <w:trPr>
          <w:trHeight w:val="203"/>
        </w:trPr>
        <w:tc>
          <w:tcPr>
            <w:tcW w:w="913" w:type="dxa"/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  <w:tr w:rsidR="006440F7" w:rsidRPr="006440F7" w:rsidTr="006440F7">
        <w:trPr>
          <w:trHeight w:val="203"/>
        </w:trPr>
        <w:tc>
          <w:tcPr>
            <w:tcW w:w="913" w:type="dxa"/>
            <w:vAlign w:val="center"/>
          </w:tcPr>
          <w:p w:rsidR="006440F7" w:rsidRPr="002C1156" w:rsidRDefault="006440F7" w:rsidP="0064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440F7" w:rsidRPr="006440F7" w:rsidRDefault="001161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440F7" w:rsidRPr="006440F7" w:rsidRDefault="00222020" w:rsidP="00CF1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</w:t>
            </w:r>
            <w:r w:rsidR="00CF1A4D">
              <w:rPr>
                <w:sz w:val="18"/>
                <w:szCs w:val="18"/>
              </w:rPr>
              <w:t>34</w:t>
            </w:r>
          </w:p>
        </w:tc>
        <w:tc>
          <w:tcPr>
            <w:tcW w:w="723" w:type="dxa"/>
          </w:tcPr>
          <w:p w:rsidR="006440F7" w:rsidRPr="006440F7" w:rsidRDefault="00CF1A4D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41 451</w:t>
            </w: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40F7" w:rsidRPr="00CF1A4D" w:rsidRDefault="00CF1A4D" w:rsidP="00780559">
            <w:pPr>
              <w:rPr>
                <w:b/>
                <w:sz w:val="18"/>
                <w:szCs w:val="18"/>
              </w:rPr>
            </w:pPr>
            <w:r w:rsidRPr="00CF1A4D">
              <w:rPr>
                <w:b/>
                <w:sz w:val="18"/>
                <w:szCs w:val="18"/>
              </w:rPr>
              <w:t>122 393</w:t>
            </w:r>
          </w:p>
        </w:tc>
      </w:tr>
      <w:tr w:rsidR="006440F7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440F7" w:rsidRPr="00D66B6A" w:rsidRDefault="006440F7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11619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222020" w:rsidP="00CF1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  <w:r w:rsidR="00CF1A4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CF1A4D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440F7" w:rsidRDefault="00CF1A4D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8,81</w:t>
            </w:r>
          </w:p>
        </w:tc>
      </w:tr>
    </w:tbl>
    <w:p w:rsidR="00BF749F" w:rsidRPr="002C1156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BF749F" w:rsidRPr="009A018E" w:rsidRDefault="00BF749F" w:rsidP="00BF749F"/>
    <w:p w:rsidR="00BF749F" w:rsidRPr="009A018E" w:rsidRDefault="00BF749F" w:rsidP="00BF749F"/>
    <w:p w:rsidR="00BF749F" w:rsidRDefault="00BF749F" w:rsidP="00BF749F"/>
    <w:p w:rsidR="00BF749F" w:rsidRDefault="00BF749F" w:rsidP="00BF749F"/>
    <w:sectPr w:rsidR="00BF749F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78" w:rsidRDefault="00B92178" w:rsidP="00CC65A3">
      <w:pPr>
        <w:pStyle w:val="POZNMKA"/>
      </w:pPr>
      <w:r>
        <w:separator/>
      </w:r>
    </w:p>
  </w:endnote>
  <w:endnote w:type="continuationSeparator" w:id="0">
    <w:p w:rsidR="00B92178" w:rsidRDefault="00B92178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8F" w:rsidRDefault="00D30D35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098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098F" w:rsidRDefault="00A2098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8F" w:rsidRDefault="00A2098F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D30D35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D30D35" w:rsidRPr="00697EEE">
      <w:rPr>
        <w:sz w:val="20"/>
      </w:rPr>
      <w:fldChar w:fldCharType="separate"/>
    </w:r>
    <w:r w:rsidR="00FB732F">
      <w:rPr>
        <w:noProof/>
        <w:sz w:val="20"/>
      </w:rPr>
      <w:t>1</w:t>
    </w:r>
    <w:r w:rsidR="00D30D35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78" w:rsidRDefault="00B92178" w:rsidP="00CC65A3">
      <w:pPr>
        <w:pStyle w:val="POZNMKA"/>
      </w:pPr>
      <w:r>
        <w:separator/>
      </w:r>
    </w:p>
  </w:footnote>
  <w:footnote w:type="continuationSeparator" w:id="0">
    <w:p w:rsidR="00B92178" w:rsidRDefault="00B92178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2C77"/>
    <w:rsid w:val="00003C63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16B8C"/>
    <w:rsid w:val="000204FD"/>
    <w:rsid w:val="00021C9C"/>
    <w:rsid w:val="00022B6B"/>
    <w:rsid w:val="0002348D"/>
    <w:rsid w:val="000235A4"/>
    <w:rsid w:val="000246C4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F99"/>
    <w:rsid w:val="00052EC9"/>
    <w:rsid w:val="0005309F"/>
    <w:rsid w:val="00057EC8"/>
    <w:rsid w:val="0006023F"/>
    <w:rsid w:val="00067180"/>
    <w:rsid w:val="00070D27"/>
    <w:rsid w:val="00070F10"/>
    <w:rsid w:val="00073840"/>
    <w:rsid w:val="00074A94"/>
    <w:rsid w:val="000751BE"/>
    <w:rsid w:val="00075744"/>
    <w:rsid w:val="00083C39"/>
    <w:rsid w:val="00083F92"/>
    <w:rsid w:val="00086B4B"/>
    <w:rsid w:val="00086DC1"/>
    <w:rsid w:val="00093FC1"/>
    <w:rsid w:val="00095002"/>
    <w:rsid w:val="00095191"/>
    <w:rsid w:val="0009794F"/>
    <w:rsid w:val="000A014B"/>
    <w:rsid w:val="000A1231"/>
    <w:rsid w:val="000A323E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C3CEA"/>
    <w:rsid w:val="000D007A"/>
    <w:rsid w:val="000D0E8F"/>
    <w:rsid w:val="000D1CC3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4C25"/>
    <w:rsid w:val="000F5255"/>
    <w:rsid w:val="000F6240"/>
    <w:rsid w:val="000F6AC7"/>
    <w:rsid w:val="001005DD"/>
    <w:rsid w:val="0010140F"/>
    <w:rsid w:val="001031E4"/>
    <w:rsid w:val="00103784"/>
    <w:rsid w:val="0010523F"/>
    <w:rsid w:val="00105304"/>
    <w:rsid w:val="00106D95"/>
    <w:rsid w:val="00107C56"/>
    <w:rsid w:val="00110D86"/>
    <w:rsid w:val="00114F7A"/>
    <w:rsid w:val="00116195"/>
    <w:rsid w:val="00117A88"/>
    <w:rsid w:val="00120728"/>
    <w:rsid w:val="0012088B"/>
    <w:rsid w:val="00124352"/>
    <w:rsid w:val="00126559"/>
    <w:rsid w:val="00127B6F"/>
    <w:rsid w:val="00130949"/>
    <w:rsid w:val="0013132E"/>
    <w:rsid w:val="0013178A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4ECC"/>
    <w:rsid w:val="00145FC0"/>
    <w:rsid w:val="001478F0"/>
    <w:rsid w:val="001479E3"/>
    <w:rsid w:val="001514E2"/>
    <w:rsid w:val="00157A92"/>
    <w:rsid w:val="00165A73"/>
    <w:rsid w:val="0016687B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A43F7"/>
    <w:rsid w:val="001A490F"/>
    <w:rsid w:val="001A6466"/>
    <w:rsid w:val="001A6A20"/>
    <w:rsid w:val="001A6C5C"/>
    <w:rsid w:val="001B0F0C"/>
    <w:rsid w:val="001B15CB"/>
    <w:rsid w:val="001B2961"/>
    <w:rsid w:val="001C107D"/>
    <w:rsid w:val="001C14F3"/>
    <w:rsid w:val="001C5DF9"/>
    <w:rsid w:val="001C7D81"/>
    <w:rsid w:val="001D0301"/>
    <w:rsid w:val="001D371C"/>
    <w:rsid w:val="001D4C0F"/>
    <w:rsid w:val="001D60D6"/>
    <w:rsid w:val="001D6DFD"/>
    <w:rsid w:val="001E5A13"/>
    <w:rsid w:val="001E61DC"/>
    <w:rsid w:val="001E66F3"/>
    <w:rsid w:val="001E76BE"/>
    <w:rsid w:val="001F2767"/>
    <w:rsid w:val="001F548D"/>
    <w:rsid w:val="001F5B53"/>
    <w:rsid w:val="00200EDE"/>
    <w:rsid w:val="00202F7A"/>
    <w:rsid w:val="002035C3"/>
    <w:rsid w:val="002056B1"/>
    <w:rsid w:val="0021076D"/>
    <w:rsid w:val="00211C25"/>
    <w:rsid w:val="00216855"/>
    <w:rsid w:val="00222020"/>
    <w:rsid w:val="00224FE0"/>
    <w:rsid w:val="002251BE"/>
    <w:rsid w:val="00227A59"/>
    <w:rsid w:val="0023608B"/>
    <w:rsid w:val="002413B9"/>
    <w:rsid w:val="00241A17"/>
    <w:rsid w:val="002454BF"/>
    <w:rsid w:val="00247465"/>
    <w:rsid w:val="00250969"/>
    <w:rsid w:val="002566ED"/>
    <w:rsid w:val="002567B0"/>
    <w:rsid w:val="00260F75"/>
    <w:rsid w:val="002646E5"/>
    <w:rsid w:val="002662AE"/>
    <w:rsid w:val="002711C5"/>
    <w:rsid w:val="00271F22"/>
    <w:rsid w:val="00272382"/>
    <w:rsid w:val="002725B2"/>
    <w:rsid w:val="00276DF1"/>
    <w:rsid w:val="00281B69"/>
    <w:rsid w:val="00282125"/>
    <w:rsid w:val="002824C4"/>
    <w:rsid w:val="002847D2"/>
    <w:rsid w:val="00287047"/>
    <w:rsid w:val="002908B7"/>
    <w:rsid w:val="00291D3E"/>
    <w:rsid w:val="002A03B3"/>
    <w:rsid w:val="002A27D3"/>
    <w:rsid w:val="002A7068"/>
    <w:rsid w:val="002B0C7A"/>
    <w:rsid w:val="002B13BE"/>
    <w:rsid w:val="002B2318"/>
    <w:rsid w:val="002B2C35"/>
    <w:rsid w:val="002B3AAA"/>
    <w:rsid w:val="002B495D"/>
    <w:rsid w:val="002B5AAB"/>
    <w:rsid w:val="002B69E4"/>
    <w:rsid w:val="002B6D43"/>
    <w:rsid w:val="002B6EEC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4C36"/>
    <w:rsid w:val="002D5179"/>
    <w:rsid w:val="002D6217"/>
    <w:rsid w:val="002E3858"/>
    <w:rsid w:val="002E40F4"/>
    <w:rsid w:val="002E5531"/>
    <w:rsid w:val="002E6002"/>
    <w:rsid w:val="002E6C86"/>
    <w:rsid w:val="002E6EF3"/>
    <w:rsid w:val="002F0103"/>
    <w:rsid w:val="002F0BC0"/>
    <w:rsid w:val="002F11F3"/>
    <w:rsid w:val="002F1F57"/>
    <w:rsid w:val="002F228E"/>
    <w:rsid w:val="002F46AE"/>
    <w:rsid w:val="002F6C39"/>
    <w:rsid w:val="002F77AC"/>
    <w:rsid w:val="00301D61"/>
    <w:rsid w:val="00304834"/>
    <w:rsid w:val="00310967"/>
    <w:rsid w:val="00311A72"/>
    <w:rsid w:val="00314FC9"/>
    <w:rsid w:val="003174B0"/>
    <w:rsid w:val="003232DC"/>
    <w:rsid w:val="00323549"/>
    <w:rsid w:val="003245B5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4C0"/>
    <w:rsid w:val="00341B13"/>
    <w:rsid w:val="00345233"/>
    <w:rsid w:val="003511A0"/>
    <w:rsid w:val="00351458"/>
    <w:rsid w:val="00352B06"/>
    <w:rsid w:val="00355FB5"/>
    <w:rsid w:val="0035731C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81C8F"/>
    <w:rsid w:val="00384133"/>
    <w:rsid w:val="0039318D"/>
    <w:rsid w:val="00394C2C"/>
    <w:rsid w:val="00395423"/>
    <w:rsid w:val="003A1122"/>
    <w:rsid w:val="003A4142"/>
    <w:rsid w:val="003A42A4"/>
    <w:rsid w:val="003B47C3"/>
    <w:rsid w:val="003B710E"/>
    <w:rsid w:val="003C0B6C"/>
    <w:rsid w:val="003C37BD"/>
    <w:rsid w:val="003C5319"/>
    <w:rsid w:val="003C652E"/>
    <w:rsid w:val="003C7191"/>
    <w:rsid w:val="003C72DA"/>
    <w:rsid w:val="003D0558"/>
    <w:rsid w:val="003D0F05"/>
    <w:rsid w:val="003D13B5"/>
    <w:rsid w:val="003E1701"/>
    <w:rsid w:val="003E222D"/>
    <w:rsid w:val="003E2F84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B37"/>
    <w:rsid w:val="004151D2"/>
    <w:rsid w:val="004174AE"/>
    <w:rsid w:val="00422C1B"/>
    <w:rsid w:val="00424775"/>
    <w:rsid w:val="004249DB"/>
    <w:rsid w:val="00425178"/>
    <w:rsid w:val="00431C68"/>
    <w:rsid w:val="0043218B"/>
    <w:rsid w:val="00432CBE"/>
    <w:rsid w:val="004341FB"/>
    <w:rsid w:val="00435AEB"/>
    <w:rsid w:val="00436DBA"/>
    <w:rsid w:val="004376CA"/>
    <w:rsid w:val="004419D1"/>
    <w:rsid w:val="00446238"/>
    <w:rsid w:val="00452675"/>
    <w:rsid w:val="00452EB2"/>
    <w:rsid w:val="004552EF"/>
    <w:rsid w:val="00457CC5"/>
    <w:rsid w:val="00460E6C"/>
    <w:rsid w:val="00462136"/>
    <w:rsid w:val="00463A91"/>
    <w:rsid w:val="00463AB7"/>
    <w:rsid w:val="00464794"/>
    <w:rsid w:val="00465DA7"/>
    <w:rsid w:val="0047133F"/>
    <w:rsid w:val="004715FD"/>
    <w:rsid w:val="004736C3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DB8"/>
    <w:rsid w:val="004A696D"/>
    <w:rsid w:val="004A795C"/>
    <w:rsid w:val="004B4DAE"/>
    <w:rsid w:val="004B60E8"/>
    <w:rsid w:val="004C1993"/>
    <w:rsid w:val="004C1E3C"/>
    <w:rsid w:val="004C494B"/>
    <w:rsid w:val="004C7E97"/>
    <w:rsid w:val="004D0CD1"/>
    <w:rsid w:val="004D1FA2"/>
    <w:rsid w:val="004D2086"/>
    <w:rsid w:val="004D2EA6"/>
    <w:rsid w:val="004D2F1D"/>
    <w:rsid w:val="004D409F"/>
    <w:rsid w:val="004E1BB4"/>
    <w:rsid w:val="004E286D"/>
    <w:rsid w:val="004E3443"/>
    <w:rsid w:val="004E4116"/>
    <w:rsid w:val="004E44C8"/>
    <w:rsid w:val="004E4504"/>
    <w:rsid w:val="004E7073"/>
    <w:rsid w:val="004E759E"/>
    <w:rsid w:val="004F2583"/>
    <w:rsid w:val="0050229B"/>
    <w:rsid w:val="00504B82"/>
    <w:rsid w:val="00505897"/>
    <w:rsid w:val="00507D72"/>
    <w:rsid w:val="00507F6B"/>
    <w:rsid w:val="005119C9"/>
    <w:rsid w:val="00513E3A"/>
    <w:rsid w:val="00515726"/>
    <w:rsid w:val="00521010"/>
    <w:rsid w:val="00521317"/>
    <w:rsid w:val="005230C4"/>
    <w:rsid w:val="00523DBB"/>
    <w:rsid w:val="00526A0B"/>
    <w:rsid w:val="0053092E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40E9"/>
    <w:rsid w:val="00544F47"/>
    <w:rsid w:val="00545BBD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273C"/>
    <w:rsid w:val="00573C0F"/>
    <w:rsid w:val="0057436F"/>
    <w:rsid w:val="00575B7B"/>
    <w:rsid w:val="00575DB8"/>
    <w:rsid w:val="00576D74"/>
    <w:rsid w:val="005807F3"/>
    <w:rsid w:val="00581B1B"/>
    <w:rsid w:val="0058467D"/>
    <w:rsid w:val="00584FE9"/>
    <w:rsid w:val="00587FB4"/>
    <w:rsid w:val="005904FA"/>
    <w:rsid w:val="005922A8"/>
    <w:rsid w:val="00593F4A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596E"/>
    <w:rsid w:val="005C6D9E"/>
    <w:rsid w:val="005D0A69"/>
    <w:rsid w:val="005D2893"/>
    <w:rsid w:val="005D3E9E"/>
    <w:rsid w:val="005D4285"/>
    <w:rsid w:val="005D7D18"/>
    <w:rsid w:val="005E14CA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408F8"/>
    <w:rsid w:val="0064101A"/>
    <w:rsid w:val="0064212A"/>
    <w:rsid w:val="006440F7"/>
    <w:rsid w:val="00644DF7"/>
    <w:rsid w:val="00644E71"/>
    <w:rsid w:val="0064522D"/>
    <w:rsid w:val="00646816"/>
    <w:rsid w:val="006514FC"/>
    <w:rsid w:val="00651C48"/>
    <w:rsid w:val="00651D90"/>
    <w:rsid w:val="0065304A"/>
    <w:rsid w:val="00653C74"/>
    <w:rsid w:val="00663301"/>
    <w:rsid w:val="00666C78"/>
    <w:rsid w:val="00672F03"/>
    <w:rsid w:val="00673DE1"/>
    <w:rsid w:val="00674588"/>
    <w:rsid w:val="006753A3"/>
    <w:rsid w:val="0068003E"/>
    <w:rsid w:val="006809E5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366B"/>
    <w:rsid w:val="006A37AA"/>
    <w:rsid w:val="006A4068"/>
    <w:rsid w:val="006A4906"/>
    <w:rsid w:val="006A5C71"/>
    <w:rsid w:val="006B0C38"/>
    <w:rsid w:val="006B2128"/>
    <w:rsid w:val="006B4B37"/>
    <w:rsid w:val="006B64D0"/>
    <w:rsid w:val="006B7492"/>
    <w:rsid w:val="006C226C"/>
    <w:rsid w:val="006C37CF"/>
    <w:rsid w:val="006C652D"/>
    <w:rsid w:val="006C749E"/>
    <w:rsid w:val="006D1AFE"/>
    <w:rsid w:val="006D2BE4"/>
    <w:rsid w:val="006D685D"/>
    <w:rsid w:val="006E05BA"/>
    <w:rsid w:val="006E0E85"/>
    <w:rsid w:val="006E457B"/>
    <w:rsid w:val="006E4AE1"/>
    <w:rsid w:val="006E6529"/>
    <w:rsid w:val="006E770F"/>
    <w:rsid w:val="006F331D"/>
    <w:rsid w:val="006F3459"/>
    <w:rsid w:val="006F4E94"/>
    <w:rsid w:val="006F6071"/>
    <w:rsid w:val="00703221"/>
    <w:rsid w:val="00704398"/>
    <w:rsid w:val="00710E31"/>
    <w:rsid w:val="00711C22"/>
    <w:rsid w:val="00712004"/>
    <w:rsid w:val="007120D1"/>
    <w:rsid w:val="0072124F"/>
    <w:rsid w:val="007213A1"/>
    <w:rsid w:val="00722318"/>
    <w:rsid w:val="007223D1"/>
    <w:rsid w:val="0072395D"/>
    <w:rsid w:val="00724BC3"/>
    <w:rsid w:val="007277E0"/>
    <w:rsid w:val="00732A66"/>
    <w:rsid w:val="00732EE7"/>
    <w:rsid w:val="00734413"/>
    <w:rsid w:val="007355C4"/>
    <w:rsid w:val="00735893"/>
    <w:rsid w:val="007371A4"/>
    <w:rsid w:val="00737668"/>
    <w:rsid w:val="007407BC"/>
    <w:rsid w:val="00741FA5"/>
    <w:rsid w:val="00742144"/>
    <w:rsid w:val="007432FB"/>
    <w:rsid w:val="00743984"/>
    <w:rsid w:val="00744D67"/>
    <w:rsid w:val="00746768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22A6"/>
    <w:rsid w:val="007632A6"/>
    <w:rsid w:val="007657DE"/>
    <w:rsid w:val="007747CF"/>
    <w:rsid w:val="007747FA"/>
    <w:rsid w:val="00775B2D"/>
    <w:rsid w:val="007775C8"/>
    <w:rsid w:val="00780382"/>
    <w:rsid w:val="00780559"/>
    <w:rsid w:val="00784AB1"/>
    <w:rsid w:val="007858AC"/>
    <w:rsid w:val="00790174"/>
    <w:rsid w:val="0079183E"/>
    <w:rsid w:val="0079369B"/>
    <w:rsid w:val="00793C3E"/>
    <w:rsid w:val="007952AF"/>
    <w:rsid w:val="007976F3"/>
    <w:rsid w:val="007A030E"/>
    <w:rsid w:val="007A33C9"/>
    <w:rsid w:val="007A5D6A"/>
    <w:rsid w:val="007A62DD"/>
    <w:rsid w:val="007B30F6"/>
    <w:rsid w:val="007B3926"/>
    <w:rsid w:val="007B3970"/>
    <w:rsid w:val="007B426C"/>
    <w:rsid w:val="007B5101"/>
    <w:rsid w:val="007B53DC"/>
    <w:rsid w:val="007B55A5"/>
    <w:rsid w:val="007C4C8F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6E63"/>
    <w:rsid w:val="007E73F6"/>
    <w:rsid w:val="007F1C33"/>
    <w:rsid w:val="007F1EC0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3EF7"/>
    <w:rsid w:val="00824E36"/>
    <w:rsid w:val="00826D4E"/>
    <w:rsid w:val="00830060"/>
    <w:rsid w:val="00830538"/>
    <w:rsid w:val="00830FE3"/>
    <w:rsid w:val="0083258D"/>
    <w:rsid w:val="00832C81"/>
    <w:rsid w:val="00835E9A"/>
    <w:rsid w:val="0083798F"/>
    <w:rsid w:val="00840271"/>
    <w:rsid w:val="008420FC"/>
    <w:rsid w:val="008421AF"/>
    <w:rsid w:val="0084273A"/>
    <w:rsid w:val="00843E2A"/>
    <w:rsid w:val="00844D1D"/>
    <w:rsid w:val="0084538A"/>
    <w:rsid w:val="008477C0"/>
    <w:rsid w:val="008541BB"/>
    <w:rsid w:val="00856284"/>
    <w:rsid w:val="0085644D"/>
    <w:rsid w:val="0085714B"/>
    <w:rsid w:val="00860C08"/>
    <w:rsid w:val="0086440C"/>
    <w:rsid w:val="00864D8E"/>
    <w:rsid w:val="0086576E"/>
    <w:rsid w:val="00865F5E"/>
    <w:rsid w:val="0086621B"/>
    <w:rsid w:val="008670F9"/>
    <w:rsid w:val="0086741A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2F2D"/>
    <w:rsid w:val="00883804"/>
    <w:rsid w:val="008847E9"/>
    <w:rsid w:val="0088599E"/>
    <w:rsid w:val="00891AD2"/>
    <w:rsid w:val="00892320"/>
    <w:rsid w:val="00893D43"/>
    <w:rsid w:val="0089464E"/>
    <w:rsid w:val="00896AD9"/>
    <w:rsid w:val="008974DA"/>
    <w:rsid w:val="008A0BF6"/>
    <w:rsid w:val="008A3EBB"/>
    <w:rsid w:val="008A5315"/>
    <w:rsid w:val="008B10C6"/>
    <w:rsid w:val="008B19B1"/>
    <w:rsid w:val="008B7A8A"/>
    <w:rsid w:val="008C0C77"/>
    <w:rsid w:val="008C71D8"/>
    <w:rsid w:val="008C7B77"/>
    <w:rsid w:val="008C7EDD"/>
    <w:rsid w:val="008D0207"/>
    <w:rsid w:val="008D2024"/>
    <w:rsid w:val="008D27FE"/>
    <w:rsid w:val="008D48DF"/>
    <w:rsid w:val="008D577C"/>
    <w:rsid w:val="008D593B"/>
    <w:rsid w:val="008E3B84"/>
    <w:rsid w:val="00901331"/>
    <w:rsid w:val="00902DCF"/>
    <w:rsid w:val="0090709A"/>
    <w:rsid w:val="00910C7E"/>
    <w:rsid w:val="009167C6"/>
    <w:rsid w:val="0091769E"/>
    <w:rsid w:val="009212F5"/>
    <w:rsid w:val="00923D6B"/>
    <w:rsid w:val="00924FCA"/>
    <w:rsid w:val="00932AE2"/>
    <w:rsid w:val="00932C0B"/>
    <w:rsid w:val="00932FC2"/>
    <w:rsid w:val="00933544"/>
    <w:rsid w:val="00935513"/>
    <w:rsid w:val="0093673A"/>
    <w:rsid w:val="0094050D"/>
    <w:rsid w:val="00940F0D"/>
    <w:rsid w:val="0094304D"/>
    <w:rsid w:val="0094461E"/>
    <w:rsid w:val="00945099"/>
    <w:rsid w:val="0095275C"/>
    <w:rsid w:val="00954576"/>
    <w:rsid w:val="00955D0A"/>
    <w:rsid w:val="00956FF7"/>
    <w:rsid w:val="009574AB"/>
    <w:rsid w:val="00962D0E"/>
    <w:rsid w:val="00964D38"/>
    <w:rsid w:val="0096712F"/>
    <w:rsid w:val="00972FE2"/>
    <w:rsid w:val="00973CA8"/>
    <w:rsid w:val="009763E6"/>
    <w:rsid w:val="00981700"/>
    <w:rsid w:val="00983303"/>
    <w:rsid w:val="0098477D"/>
    <w:rsid w:val="00985D84"/>
    <w:rsid w:val="00986DB2"/>
    <w:rsid w:val="00990C60"/>
    <w:rsid w:val="0099270D"/>
    <w:rsid w:val="009975E5"/>
    <w:rsid w:val="00997AE8"/>
    <w:rsid w:val="009A018E"/>
    <w:rsid w:val="009A0AD0"/>
    <w:rsid w:val="009A71BE"/>
    <w:rsid w:val="009A75B7"/>
    <w:rsid w:val="009B2A77"/>
    <w:rsid w:val="009B4731"/>
    <w:rsid w:val="009C08CD"/>
    <w:rsid w:val="009C190A"/>
    <w:rsid w:val="009C379C"/>
    <w:rsid w:val="009C39BA"/>
    <w:rsid w:val="009C54BB"/>
    <w:rsid w:val="009D06C4"/>
    <w:rsid w:val="009D1466"/>
    <w:rsid w:val="009D18AE"/>
    <w:rsid w:val="009D2FBA"/>
    <w:rsid w:val="009D638D"/>
    <w:rsid w:val="009E0B32"/>
    <w:rsid w:val="009E28AE"/>
    <w:rsid w:val="009E2910"/>
    <w:rsid w:val="009E5E40"/>
    <w:rsid w:val="009E7303"/>
    <w:rsid w:val="009F040B"/>
    <w:rsid w:val="009F426B"/>
    <w:rsid w:val="009F63A5"/>
    <w:rsid w:val="009F6FE7"/>
    <w:rsid w:val="009F79DB"/>
    <w:rsid w:val="00A00766"/>
    <w:rsid w:val="00A1084E"/>
    <w:rsid w:val="00A10F79"/>
    <w:rsid w:val="00A1140D"/>
    <w:rsid w:val="00A11E5F"/>
    <w:rsid w:val="00A12DF0"/>
    <w:rsid w:val="00A13554"/>
    <w:rsid w:val="00A14426"/>
    <w:rsid w:val="00A17083"/>
    <w:rsid w:val="00A17A21"/>
    <w:rsid w:val="00A17F26"/>
    <w:rsid w:val="00A2098F"/>
    <w:rsid w:val="00A232BD"/>
    <w:rsid w:val="00A23B7C"/>
    <w:rsid w:val="00A276AF"/>
    <w:rsid w:val="00A3205E"/>
    <w:rsid w:val="00A33711"/>
    <w:rsid w:val="00A343B7"/>
    <w:rsid w:val="00A360FF"/>
    <w:rsid w:val="00A37B54"/>
    <w:rsid w:val="00A37E38"/>
    <w:rsid w:val="00A4214E"/>
    <w:rsid w:val="00A42EB1"/>
    <w:rsid w:val="00A449CB"/>
    <w:rsid w:val="00A47E37"/>
    <w:rsid w:val="00A47E4A"/>
    <w:rsid w:val="00A50806"/>
    <w:rsid w:val="00A50895"/>
    <w:rsid w:val="00A50C58"/>
    <w:rsid w:val="00A553BD"/>
    <w:rsid w:val="00A61276"/>
    <w:rsid w:val="00A612D8"/>
    <w:rsid w:val="00A61974"/>
    <w:rsid w:val="00A62D5E"/>
    <w:rsid w:val="00A65B3F"/>
    <w:rsid w:val="00A67E64"/>
    <w:rsid w:val="00A7307D"/>
    <w:rsid w:val="00A74525"/>
    <w:rsid w:val="00A7656F"/>
    <w:rsid w:val="00A80247"/>
    <w:rsid w:val="00A81110"/>
    <w:rsid w:val="00A84222"/>
    <w:rsid w:val="00A85789"/>
    <w:rsid w:val="00A93732"/>
    <w:rsid w:val="00A941B3"/>
    <w:rsid w:val="00A97BFA"/>
    <w:rsid w:val="00AA02BC"/>
    <w:rsid w:val="00AA1A40"/>
    <w:rsid w:val="00AA24B8"/>
    <w:rsid w:val="00AA24C0"/>
    <w:rsid w:val="00AA3755"/>
    <w:rsid w:val="00AA5E13"/>
    <w:rsid w:val="00AA6A46"/>
    <w:rsid w:val="00AA73CA"/>
    <w:rsid w:val="00AB033E"/>
    <w:rsid w:val="00AB1FB4"/>
    <w:rsid w:val="00AC024D"/>
    <w:rsid w:val="00AC0CD4"/>
    <w:rsid w:val="00AC2CC1"/>
    <w:rsid w:val="00AC6342"/>
    <w:rsid w:val="00AC7D1C"/>
    <w:rsid w:val="00AD153D"/>
    <w:rsid w:val="00AD1D21"/>
    <w:rsid w:val="00AD46A6"/>
    <w:rsid w:val="00AD5B1D"/>
    <w:rsid w:val="00AE0067"/>
    <w:rsid w:val="00AE0932"/>
    <w:rsid w:val="00AE0E1B"/>
    <w:rsid w:val="00AE47FF"/>
    <w:rsid w:val="00AE62EB"/>
    <w:rsid w:val="00AF1680"/>
    <w:rsid w:val="00AF17BA"/>
    <w:rsid w:val="00AF2291"/>
    <w:rsid w:val="00AF304E"/>
    <w:rsid w:val="00AF4896"/>
    <w:rsid w:val="00AF4FA0"/>
    <w:rsid w:val="00AF5783"/>
    <w:rsid w:val="00AF637E"/>
    <w:rsid w:val="00AF753B"/>
    <w:rsid w:val="00B005BA"/>
    <w:rsid w:val="00B00EEE"/>
    <w:rsid w:val="00B01CAA"/>
    <w:rsid w:val="00B03D2E"/>
    <w:rsid w:val="00B07B42"/>
    <w:rsid w:val="00B12C99"/>
    <w:rsid w:val="00B130CC"/>
    <w:rsid w:val="00B14E1E"/>
    <w:rsid w:val="00B1717D"/>
    <w:rsid w:val="00B204C7"/>
    <w:rsid w:val="00B21B41"/>
    <w:rsid w:val="00B22989"/>
    <w:rsid w:val="00B22D11"/>
    <w:rsid w:val="00B24C2B"/>
    <w:rsid w:val="00B26E8A"/>
    <w:rsid w:val="00B277D3"/>
    <w:rsid w:val="00B279B5"/>
    <w:rsid w:val="00B31D41"/>
    <w:rsid w:val="00B338B3"/>
    <w:rsid w:val="00B4000A"/>
    <w:rsid w:val="00B4112B"/>
    <w:rsid w:val="00B42775"/>
    <w:rsid w:val="00B43AF0"/>
    <w:rsid w:val="00B456D7"/>
    <w:rsid w:val="00B46D93"/>
    <w:rsid w:val="00B5114E"/>
    <w:rsid w:val="00B53721"/>
    <w:rsid w:val="00B54EA5"/>
    <w:rsid w:val="00B5645D"/>
    <w:rsid w:val="00B57AB3"/>
    <w:rsid w:val="00B6586F"/>
    <w:rsid w:val="00B67573"/>
    <w:rsid w:val="00B725E1"/>
    <w:rsid w:val="00B75249"/>
    <w:rsid w:val="00B76EAA"/>
    <w:rsid w:val="00B81848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2178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2902"/>
    <w:rsid w:val="00BA4814"/>
    <w:rsid w:val="00BB093D"/>
    <w:rsid w:val="00BB19BB"/>
    <w:rsid w:val="00BB4094"/>
    <w:rsid w:val="00BB4C8D"/>
    <w:rsid w:val="00BB708F"/>
    <w:rsid w:val="00BC161C"/>
    <w:rsid w:val="00BC21B1"/>
    <w:rsid w:val="00BC3AE6"/>
    <w:rsid w:val="00BC6E15"/>
    <w:rsid w:val="00BD5DF1"/>
    <w:rsid w:val="00BE23F2"/>
    <w:rsid w:val="00BE722E"/>
    <w:rsid w:val="00BF138A"/>
    <w:rsid w:val="00BF1DD7"/>
    <w:rsid w:val="00BF3776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10346"/>
    <w:rsid w:val="00C1184C"/>
    <w:rsid w:val="00C13701"/>
    <w:rsid w:val="00C13DE7"/>
    <w:rsid w:val="00C15A28"/>
    <w:rsid w:val="00C200CB"/>
    <w:rsid w:val="00C203E0"/>
    <w:rsid w:val="00C21915"/>
    <w:rsid w:val="00C21969"/>
    <w:rsid w:val="00C27A66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6521"/>
    <w:rsid w:val="00C67C8B"/>
    <w:rsid w:val="00C67D02"/>
    <w:rsid w:val="00C739CE"/>
    <w:rsid w:val="00C81738"/>
    <w:rsid w:val="00C821FD"/>
    <w:rsid w:val="00C83B5A"/>
    <w:rsid w:val="00C84239"/>
    <w:rsid w:val="00C84D1C"/>
    <w:rsid w:val="00C86CAA"/>
    <w:rsid w:val="00C87344"/>
    <w:rsid w:val="00C87A70"/>
    <w:rsid w:val="00C87FDA"/>
    <w:rsid w:val="00C914CD"/>
    <w:rsid w:val="00C95C8F"/>
    <w:rsid w:val="00CA233D"/>
    <w:rsid w:val="00CA2381"/>
    <w:rsid w:val="00CA2B80"/>
    <w:rsid w:val="00CA409D"/>
    <w:rsid w:val="00CA462A"/>
    <w:rsid w:val="00CA494E"/>
    <w:rsid w:val="00CA4D99"/>
    <w:rsid w:val="00CA68AB"/>
    <w:rsid w:val="00CA6EF3"/>
    <w:rsid w:val="00CB047D"/>
    <w:rsid w:val="00CB3F95"/>
    <w:rsid w:val="00CB610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6B3"/>
    <w:rsid w:val="00CE544F"/>
    <w:rsid w:val="00CE59ED"/>
    <w:rsid w:val="00CE70B7"/>
    <w:rsid w:val="00CE7673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3413"/>
    <w:rsid w:val="00D07E65"/>
    <w:rsid w:val="00D12A12"/>
    <w:rsid w:val="00D162D9"/>
    <w:rsid w:val="00D20E8E"/>
    <w:rsid w:val="00D22A24"/>
    <w:rsid w:val="00D23D79"/>
    <w:rsid w:val="00D24C2F"/>
    <w:rsid w:val="00D24F63"/>
    <w:rsid w:val="00D25591"/>
    <w:rsid w:val="00D305CC"/>
    <w:rsid w:val="00D30A96"/>
    <w:rsid w:val="00D30D35"/>
    <w:rsid w:val="00D31746"/>
    <w:rsid w:val="00D31A53"/>
    <w:rsid w:val="00D33B74"/>
    <w:rsid w:val="00D33D1C"/>
    <w:rsid w:val="00D354E8"/>
    <w:rsid w:val="00D361B2"/>
    <w:rsid w:val="00D366C4"/>
    <w:rsid w:val="00D36CCC"/>
    <w:rsid w:val="00D42458"/>
    <w:rsid w:val="00D448B3"/>
    <w:rsid w:val="00D454A2"/>
    <w:rsid w:val="00D45F07"/>
    <w:rsid w:val="00D46BEE"/>
    <w:rsid w:val="00D46DE1"/>
    <w:rsid w:val="00D500D3"/>
    <w:rsid w:val="00D520EE"/>
    <w:rsid w:val="00D53E2B"/>
    <w:rsid w:val="00D53EA2"/>
    <w:rsid w:val="00D55F94"/>
    <w:rsid w:val="00D624D2"/>
    <w:rsid w:val="00D63791"/>
    <w:rsid w:val="00D63C56"/>
    <w:rsid w:val="00D65B00"/>
    <w:rsid w:val="00D66B6A"/>
    <w:rsid w:val="00D67408"/>
    <w:rsid w:val="00D6778D"/>
    <w:rsid w:val="00D70536"/>
    <w:rsid w:val="00D715FE"/>
    <w:rsid w:val="00D7276F"/>
    <w:rsid w:val="00D74EE6"/>
    <w:rsid w:val="00D759DD"/>
    <w:rsid w:val="00D82A2F"/>
    <w:rsid w:val="00D8320A"/>
    <w:rsid w:val="00D837AF"/>
    <w:rsid w:val="00D85ED5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96354"/>
    <w:rsid w:val="00D967DC"/>
    <w:rsid w:val="00DA02B4"/>
    <w:rsid w:val="00DA1297"/>
    <w:rsid w:val="00DA525A"/>
    <w:rsid w:val="00DA5938"/>
    <w:rsid w:val="00DB632D"/>
    <w:rsid w:val="00DB754C"/>
    <w:rsid w:val="00DC2929"/>
    <w:rsid w:val="00DC2EB0"/>
    <w:rsid w:val="00DC5191"/>
    <w:rsid w:val="00DC6137"/>
    <w:rsid w:val="00DC6E33"/>
    <w:rsid w:val="00DD1175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BFB"/>
    <w:rsid w:val="00DF5D96"/>
    <w:rsid w:val="00DF682C"/>
    <w:rsid w:val="00E00EA6"/>
    <w:rsid w:val="00E02140"/>
    <w:rsid w:val="00E035E9"/>
    <w:rsid w:val="00E07167"/>
    <w:rsid w:val="00E11EF4"/>
    <w:rsid w:val="00E12877"/>
    <w:rsid w:val="00E164E0"/>
    <w:rsid w:val="00E21441"/>
    <w:rsid w:val="00E22318"/>
    <w:rsid w:val="00E23F13"/>
    <w:rsid w:val="00E26EB9"/>
    <w:rsid w:val="00E312F2"/>
    <w:rsid w:val="00E32833"/>
    <w:rsid w:val="00E329E2"/>
    <w:rsid w:val="00E34EB1"/>
    <w:rsid w:val="00E40F98"/>
    <w:rsid w:val="00E43F1B"/>
    <w:rsid w:val="00E46121"/>
    <w:rsid w:val="00E46D45"/>
    <w:rsid w:val="00E51EAF"/>
    <w:rsid w:val="00E5465E"/>
    <w:rsid w:val="00E54FEE"/>
    <w:rsid w:val="00E608C4"/>
    <w:rsid w:val="00E6172E"/>
    <w:rsid w:val="00E641DE"/>
    <w:rsid w:val="00E64D0B"/>
    <w:rsid w:val="00E64FE2"/>
    <w:rsid w:val="00E65FBD"/>
    <w:rsid w:val="00E73C54"/>
    <w:rsid w:val="00E75A3C"/>
    <w:rsid w:val="00E773FC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314"/>
    <w:rsid w:val="00E94D63"/>
    <w:rsid w:val="00EB15D1"/>
    <w:rsid w:val="00EB4140"/>
    <w:rsid w:val="00EB48F4"/>
    <w:rsid w:val="00EB4FA6"/>
    <w:rsid w:val="00EC0614"/>
    <w:rsid w:val="00EC26FE"/>
    <w:rsid w:val="00ED126D"/>
    <w:rsid w:val="00ED5E4D"/>
    <w:rsid w:val="00ED758A"/>
    <w:rsid w:val="00EE5038"/>
    <w:rsid w:val="00EF16AB"/>
    <w:rsid w:val="00EF2BEC"/>
    <w:rsid w:val="00EF5015"/>
    <w:rsid w:val="00EF596D"/>
    <w:rsid w:val="00F017D7"/>
    <w:rsid w:val="00F02916"/>
    <w:rsid w:val="00F0325D"/>
    <w:rsid w:val="00F03765"/>
    <w:rsid w:val="00F051A1"/>
    <w:rsid w:val="00F12897"/>
    <w:rsid w:val="00F12F31"/>
    <w:rsid w:val="00F136A9"/>
    <w:rsid w:val="00F21922"/>
    <w:rsid w:val="00F22A42"/>
    <w:rsid w:val="00F27960"/>
    <w:rsid w:val="00F31578"/>
    <w:rsid w:val="00F3693D"/>
    <w:rsid w:val="00F36B50"/>
    <w:rsid w:val="00F40B51"/>
    <w:rsid w:val="00F4185E"/>
    <w:rsid w:val="00F429F9"/>
    <w:rsid w:val="00F42AE8"/>
    <w:rsid w:val="00F432DD"/>
    <w:rsid w:val="00F436A5"/>
    <w:rsid w:val="00F43A82"/>
    <w:rsid w:val="00F444FF"/>
    <w:rsid w:val="00F45757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81023"/>
    <w:rsid w:val="00F818BD"/>
    <w:rsid w:val="00F82D6A"/>
    <w:rsid w:val="00F82D9B"/>
    <w:rsid w:val="00F83875"/>
    <w:rsid w:val="00F8569E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B732F"/>
    <w:rsid w:val="00FC20FA"/>
    <w:rsid w:val="00FC34C8"/>
    <w:rsid w:val="00FC35E4"/>
    <w:rsid w:val="00FC4A93"/>
    <w:rsid w:val="00FD1979"/>
    <w:rsid w:val="00FD1F71"/>
    <w:rsid w:val="00FD2DF5"/>
    <w:rsid w:val="00FD64FA"/>
    <w:rsid w:val="00FD6689"/>
    <w:rsid w:val="00FE101B"/>
    <w:rsid w:val="00FE352E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početních stavů krav dle kategorií v kusech ke dni 1. 4. příslušného kalendářního roku (</a:t>
            </a:r>
            <a:r>
              <a:rPr lang="en-US" sz="800"/>
              <a:t>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List1!$B$268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1385120680677898E-2"/>
                  <c:y val="3.8015270298383322E-2"/>
                </c:manualLayout>
              </c:layout>
              <c:showVal val="1"/>
            </c:dLbl>
            <c:dLbl>
              <c:idx val="1"/>
              <c:layout>
                <c:manualLayout>
                  <c:x val="-4.4336822953949064E-2"/>
                  <c:y val="4.4351065872863492E-2"/>
                </c:manualLayout>
              </c:layout>
              <c:showVal val="1"/>
            </c:dLbl>
            <c:dLbl>
              <c:idx val="2"/>
              <c:layout>
                <c:manualLayout>
                  <c:x val="-5.7370854211405406E-2"/>
                  <c:y val="5.1023365981691313E-2"/>
                </c:manualLayout>
              </c:layout>
              <c:showVal val="1"/>
            </c:dLbl>
            <c:dLbl>
              <c:idx val="3"/>
              <c:layout>
                <c:manualLayout>
                  <c:x val="-6.3134991648771205E-2"/>
                  <c:y val="4.4687536009218438E-2"/>
                </c:manualLayout>
              </c:layout>
              <c:showVal val="1"/>
            </c:dLbl>
            <c:dLbl>
              <c:idx val="4"/>
              <c:layout>
                <c:manualLayout>
                  <c:x val="-6.6475781436411432E-2"/>
                  <c:y val="3.2987644837078292E-2"/>
                </c:manualLayout>
              </c:layout>
              <c:showVal val="1"/>
            </c:dLbl>
            <c:dLbl>
              <c:idx val="5"/>
              <c:layout>
                <c:manualLayout>
                  <c:x val="-6.7758142448103104E-2"/>
                  <c:y val="4.2575507329876479E-2"/>
                </c:manualLayout>
              </c:layout>
              <c:showVal val="1"/>
            </c:dLbl>
            <c:dLbl>
              <c:idx val="6"/>
              <c:layout>
                <c:manualLayout>
                  <c:x val="-6.736995943688863E-2"/>
                  <c:y val="4.1435503488893147E-2"/>
                </c:manualLayout>
              </c:layout>
              <c:showVal val="1"/>
            </c:dLbl>
            <c:dLbl>
              <c:idx val="7"/>
              <c:layout>
                <c:manualLayout>
                  <c:x val="-6.2970353137675988E-2"/>
                  <c:y val="4.0295499647909884E-2"/>
                </c:manualLayout>
              </c:layout>
              <c:showVal val="1"/>
            </c:dLbl>
            <c:dLbl>
              <c:idx val="8"/>
              <c:layout>
                <c:manualLayout>
                  <c:x val="-5.5924003817704654E-2"/>
                  <c:y val="4.7771333461366097E-2"/>
                </c:manualLayout>
              </c:layout>
              <c:showVal val="1"/>
            </c:dLbl>
            <c:dLbl>
              <c:idx val="9"/>
              <c:layout>
                <c:manualLayout>
                  <c:x val="-5.6535731329038476E-2"/>
                  <c:y val="4.5827539850201757E-2"/>
                </c:manualLayout>
              </c:layout>
              <c:showVal val="1"/>
            </c:dLbl>
            <c:dLbl>
              <c:idx val="10"/>
              <c:layout>
                <c:manualLayout>
                  <c:x val="-7.009917084228115E-2"/>
                  <c:y val="6.1115933679021871E-2"/>
                </c:manualLayout>
              </c:layout>
              <c:showVal val="1"/>
            </c:dLbl>
            <c:dLbl>
              <c:idx val="11"/>
              <c:layout>
                <c:manualLayout>
                  <c:x val="-6.6922870436649962E-2"/>
                  <c:y val="5.7863901158696787E-2"/>
                </c:manualLayout>
              </c:layout>
              <c:showVal val="1"/>
            </c:dLbl>
            <c:dLbl>
              <c:idx val="12"/>
              <c:layout>
                <c:manualLayout>
                  <c:x val="-3.9572596039131464E-2"/>
                  <c:y val="7.0030855899110192E-2"/>
                </c:manualLayout>
              </c:layout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List1!$B$269:$B$281</c:f>
              <c:numCache>
                <c:formatCode>#,##0</c:formatCode>
                <c:ptCount val="13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  <c:pt idx="12">
                  <c:v>373136</c:v>
                </c:pt>
              </c:numCache>
            </c:numRef>
          </c:val>
        </c:ser>
        <c:ser>
          <c:idx val="1"/>
          <c:order val="1"/>
          <c:tx>
            <c:strRef>
              <c:f>List1!$C$268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4.623106060606056E-2"/>
                  <c:y val="-3.8183470968567952E-2"/>
                </c:manualLayout>
              </c:layout>
              <c:showVal val="1"/>
            </c:dLbl>
            <c:dLbl>
              <c:idx val="1"/>
              <c:layout>
                <c:manualLayout>
                  <c:x val="-5.6006323073252214E-2"/>
                  <c:y val="-4.2575507329876479E-2"/>
                </c:manualLayout>
              </c:layout>
              <c:showVal val="1"/>
            </c:dLbl>
            <c:dLbl>
              <c:idx val="2"/>
              <c:layout>
                <c:manualLayout>
                  <c:x val="-6.6617155810069176E-2"/>
                  <c:y val="-3.7211446130209366E-2"/>
                </c:manualLayout>
              </c:layout>
              <c:showVal val="1"/>
            </c:dLbl>
            <c:dLbl>
              <c:idx val="3"/>
              <c:layout>
                <c:manualLayout>
                  <c:x val="-7.2298824862801342E-2"/>
                  <c:y val="-3.2987644837078292E-2"/>
                </c:manualLayout>
              </c:layout>
              <c:showVal val="1"/>
            </c:dLbl>
            <c:dLbl>
              <c:idx val="4"/>
              <c:layout>
                <c:manualLayout>
                  <c:x val="-7.419276425674079E-2"/>
                  <c:y val="-3.7211446130209366E-2"/>
                </c:manualLayout>
              </c:layout>
              <c:showVal val="1"/>
            </c:dLbl>
            <c:dLbl>
              <c:idx val="5"/>
              <c:layout>
                <c:manualLayout>
                  <c:x val="-7.6921975662133144E-2"/>
                  <c:y val="-3.5099673516420252E-2"/>
                </c:manualLayout>
              </c:layout>
              <c:showVal val="1"/>
            </c:dLbl>
            <c:dLbl>
              <c:idx val="6"/>
              <c:layout>
                <c:manualLayout>
                  <c:x val="-7.0934293724648073E-2"/>
                  <c:y val="-3.9155239741373825E-2"/>
                </c:manualLayout>
              </c:layout>
              <c:showVal val="1"/>
            </c:dLbl>
            <c:dLbl>
              <c:idx val="7"/>
              <c:layout>
                <c:manualLayout>
                  <c:x val="-7.5028036268193807E-2"/>
                  <c:y val="-3.0539402086934286E-2"/>
                </c:manualLayout>
              </c:layout>
              <c:showVal val="1"/>
            </c:dLbl>
            <c:dLbl>
              <c:idx val="8"/>
              <c:layout>
                <c:manualLayout>
                  <c:x val="-7.1240157480314883E-2"/>
                  <c:y val="-2.9735612316753139E-2"/>
                </c:manualLayout>
              </c:layout>
              <c:showVal val="1"/>
            </c:dLbl>
            <c:dLbl>
              <c:idx val="9"/>
              <c:layout>
                <c:manualLayout>
                  <c:x val="-6.2299868766404136E-2"/>
                  <c:y val="-4.1435503488893147E-2"/>
                </c:manualLayout>
              </c:layout>
              <c:showVal val="1"/>
            </c:dLbl>
            <c:dLbl>
              <c:idx val="10"/>
              <c:layout>
                <c:manualLayout>
                  <c:x val="-6.9875626342161865E-2"/>
                  <c:y val="-3.9491709877728723E-2"/>
                </c:manualLayout>
              </c:layout>
              <c:showVal val="1"/>
            </c:dLbl>
            <c:dLbl>
              <c:idx val="11"/>
              <c:layout>
                <c:manualLayout>
                  <c:x val="-7.0487204724409502E-2"/>
                  <c:y val="-4.5995774918379133E-2"/>
                </c:manualLayout>
              </c:layout>
              <c:showVal val="1"/>
            </c:dLbl>
            <c:dLbl>
              <c:idx val="12"/>
              <c:layout>
                <c:manualLayout>
                  <c:x val="-4.0937113931319005E-2"/>
                  <c:y val="-6.1246824369617495E-2"/>
                </c:manualLayout>
              </c:layout>
              <c:spPr>
                <a:solidFill>
                  <a:srgbClr val="F79646">
                    <a:lumMod val="20000"/>
                    <a:lumOff val="80000"/>
                  </a:srgbClr>
                </a:solidFill>
                <a:ln>
                  <a:solidFill>
                    <a:schemeClr val="accent6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List1!$C$269:$C$281</c:f>
              <c:numCache>
                <c:formatCode>#,##0</c:formatCode>
                <c:ptCount val="13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  <c:pt idx="12">
                  <c:v>178089</c:v>
                </c:pt>
              </c:numCache>
            </c:numRef>
          </c:val>
        </c:ser>
        <c:marker val="1"/>
        <c:axId val="94804224"/>
        <c:axId val="94822400"/>
      </c:lineChart>
      <c:catAx>
        <c:axId val="94804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4822400"/>
        <c:crosses val="autoZero"/>
        <c:auto val="1"/>
        <c:lblAlgn val="ctr"/>
        <c:lblOffset val="100"/>
      </c:catAx>
      <c:valAx>
        <c:axId val="94822400"/>
        <c:scaling>
          <c:orientation val="minMax"/>
          <c:max val="550000"/>
          <c:min val="5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4804224"/>
        <c:crosses val="autoZero"/>
        <c:crossBetween val="between"/>
        <c:majorUnit val="150000"/>
      </c:valAx>
    </c:plotArea>
    <c:legend>
      <c:legendPos val="b"/>
    </c:legend>
    <c:plotVisOnly val="1"/>
  </c:chart>
  <c:spPr>
    <a:solidFill>
      <a:schemeClr val="accent6">
        <a:lumMod val="40000"/>
        <a:lumOff val="60000"/>
      </a:schemeClr>
    </a:solidFill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000" baseline="0">
                <a:latin typeface="Times New Roman" pitchFamily="18" charset="0"/>
              </a:defRPr>
            </a:pPr>
            <a:r>
              <a:rPr lang="en-US" sz="1000" baseline="0">
                <a:latin typeface="Times New Roman" pitchFamily="18" charset="0"/>
              </a:rPr>
              <a:t>Vývoj CZV mléka I.tř.jak. a vývoj CPV a SC polotučného trvanlivého mléka</a:t>
            </a:r>
            <a:endParaRPr lang="cs-CZ" sz="1000" baseline="0">
              <a:latin typeface="Times New Roman" pitchFamily="18" charset="0"/>
            </a:endParaRPr>
          </a:p>
          <a:p>
            <a:pPr>
              <a:defRPr sz="1000" baseline="0">
                <a:latin typeface="Times New Roman" pitchFamily="18" charset="0"/>
              </a:defRPr>
            </a:pPr>
            <a:r>
              <a:rPr lang="en-US" sz="1000" baseline="0">
                <a:latin typeface="Times New Roman" pitchFamily="18" charset="0"/>
              </a:rPr>
              <a:t> </a:t>
            </a:r>
            <a:r>
              <a:rPr lang="en-US" sz="800" baseline="0">
                <a:latin typeface="Times New Roman" pitchFamily="18" charset="0"/>
              </a:rPr>
              <a:t>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2523729615765244"/>
          <c:y val="0.26882963953830097"/>
          <c:w val="0.82864793540151926"/>
          <c:h val="0.54987991365944411"/>
        </c:manualLayout>
      </c:layout>
      <c:lineChart>
        <c:grouping val="standard"/>
        <c:ser>
          <c:idx val="0"/>
          <c:order val="0"/>
          <c:tx>
            <c:strRef>
              <c:f>List1!$H$139</c:f>
              <c:strCache>
                <c:ptCount val="1"/>
                <c:pt idx="0">
                  <c:v>CZV</c:v>
                </c:pt>
              </c:strCache>
            </c:strRef>
          </c:tx>
          <c:cat>
            <c:strRef>
              <c:f>List1!$G$140:$G$262</c:f>
              <c:strCache>
                <c:ptCount val="123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</c:strCache>
            </c:strRef>
          </c:cat>
          <c:val>
            <c:numRef>
              <c:f>List1!$H$140:$H$262</c:f>
              <c:numCache>
                <c:formatCode>General</c:formatCode>
                <c:ptCount val="123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8.2199999999999989</c:v>
                </c:pt>
                <c:pt idx="43">
                  <c:v>8.26</c:v>
                </c:pt>
                <c:pt idx="44">
                  <c:v>8.2199999999999989</c:v>
                </c:pt>
                <c:pt idx="45">
                  <c:v>8.2199999999999989</c:v>
                </c:pt>
                <c:pt idx="46">
                  <c:v>8.2199999999999989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8.2199999999999989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</c:numCache>
            </c:numRef>
          </c:val>
        </c:ser>
        <c:ser>
          <c:idx val="1"/>
          <c:order val="1"/>
          <c:tx>
            <c:strRef>
              <c:f>List1!$I$139</c:f>
              <c:strCache>
                <c:ptCount val="1"/>
                <c:pt idx="0">
                  <c:v>CPV</c:v>
                </c:pt>
              </c:strCache>
            </c:strRef>
          </c:tx>
          <c:cat>
            <c:strRef>
              <c:f>List1!$G$140:$G$262</c:f>
              <c:strCache>
                <c:ptCount val="123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</c:strCache>
            </c:strRef>
          </c:cat>
          <c:val>
            <c:numRef>
              <c:f>List1!$I$140:$I$262</c:f>
              <c:numCache>
                <c:formatCode>General</c:formatCode>
                <c:ptCount val="123"/>
                <c:pt idx="0">
                  <c:v>11.9</c:v>
                </c:pt>
                <c:pt idx="1">
                  <c:v>11.9</c:v>
                </c:pt>
                <c:pt idx="2">
                  <c:v>11.860000000000023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10.350000000000023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10.860000000000023</c:v>
                </c:pt>
                <c:pt idx="31">
                  <c:v>10.860000000000023</c:v>
                </c:pt>
                <c:pt idx="32">
                  <c:v>10.860000000000023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10.350000000000023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</c:numCache>
            </c:numRef>
          </c:val>
        </c:ser>
        <c:ser>
          <c:idx val="2"/>
          <c:order val="2"/>
          <c:tx>
            <c:strRef>
              <c:f>List1!$J$139</c:f>
              <c:strCache>
                <c:ptCount val="1"/>
                <c:pt idx="0">
                  <c:v>SC</c:v>
                </c:pt>
              </c:strCache>
            </c:strRef>
          </c:tx>
          <c:cat>
            <c:strRef>
              <c:f>List1!$G$140:$G$262</c:f>
              <c:strCache>
                <c:ptCount val="123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</c:strCache>
            </c:strRef>
          </c:cat>
          <c:val>
            <c:numRef>
              <c:f>List1!$J$140:$J$262</c:f>
              <c:numCache>
                <c:formatCode>General</c:formatCode>
                <c:ptCount val="123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17.110000000000031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</c:numCache>
            </c:numRef>
          </c:val>
        </c:ser>
        <c:marker val="1"/>
        <c:axId val="102917632"/>
        <c:axId val="102919168"/>
      </c:lineChart>
      <c:catAx>
        <c:axId val="102917632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02919168"/>
        <c:crosses val="autoZero"/>
        <c:auto val="1"/>
        <c:lblAlgn val="ctr"/>
        <c:lblOffset val="100"/>
      </c:catAx>
      <c:valAx>
        <c:axId val="102919168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02917632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13"/>
          <c:y val="0.90275945236575372"/>
          <c:w val="0.51678217131677007"/>
          <c:h val="6.9124737786155105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en-US" sz="1000"/>
              <a:t>Ceny mléka v EU-27 </a:t>
            </a:r>
            <a:r>
              <a:rPr lang="cs-CZ" sz="1000"/>
              <a:t>v únoru </a:t>
            </a:r>
            <a:r>
              <a:rPr lang="en-US" sz="1000"/>
              <a:t>201</a:t>
            </a:r>
            <a:r>
              <a:rPr lang="cs-CZ" sz="1000"/>
              <a:t>1</a:t>
            </a:r>
            <a:r>
              <a:rPr lang="en-US" sz="1000"/>
              <a:t> a 201</a:t>
            </a:r>
            <a:r>
              <a:rPr lang="cs-CZ" sz="1000"/>
              <a:t>2</a:t>
            </a:r>
            <a:r>
              <a:rPr lang="en-US" sz="1000"/>
              <a:t> </a:t>
            </a:r>
            <a:r>
              <a:rPr lang="en-US" sz="700"/>
              <a:t>(Pramen: Evropská komise , Milk Market Situation, </a:t>
            </a:r>
            <a:r>
              <a:rPr lang="cs-CZ" sz="700"/>
              <a:t>19 April 2012  </a:t>
            </a:r>
            <a:endParaRPr lang="en-US" sz="700"/>
          </a:p>
        </c:rich>
      </c:tx>
    </c:title>
    <c:plotArea>
      <c:layout>
        <c:manualLayout>
          <c:layoutTarget val="inner"/>
          <c:xMode val="edge"/>
          <c:yMode val="edge"/>
          <c:x val="0.14021708683473544"/>
          <c:y val="0.14047001471670345"/>
          <c:w val="0.8292412464986062"/>
          <c:h val="0.63370632459187604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Řecko</c:v>
                </c:pt>
                <c:pt idx="2">
                  <c:v>Malta</c:v>
                </c:pt>
                <c:pt idx="3">
                  <c:v>Finsko</c:v>
                </c:pt>
                <c:pt idx="4">
                  <c:v>Itálie</c:v>
                </c:pt>
                <c:pt idx="5">
                  <c:v>Rakousko</c:v>
                </c:pt>
                <c:pt idx="6">
                  <c:v>Švédsko</c:v>
                </c:pt>
                <c:pt idx="7">
                  <c:v>Nizozemsko</c:v>
                </c:pt>
                <c:pt idx="8">
                  <c:v>Dánsko</c:v>
                </c:pt>
                <c:pt idx="9">
                  <c:v>Francie</c:v>
                </c:pt>
                <c:pt idx="10">
                  <c:v>Vážený průměr EU-27</c:v>
                </c:pt>
                <c:pt idx="11">
                  <c:v>Irsko</c:v>
                </c:pt>
                <c:pt idx="12">
                  <c:v>Lucembursko</c:v>
                </c:pt>
                <c:pt idx="13">
                  <c:v>Spojené království</c:v>
                </c:pt>
                <c:pt idx="14">
                  <c:v>Německo</c:v>
                </c:pt>
                <c:pt idx="15">
                  <c:v>Estonsko</c:v>
                </c:pt>
                <c:pt idx="16">
                  <c:v>Bulharsko</c:v>
                </c:pt>
                <c:pt idx="17">
                  <c:v>Slovinsko</c:v>
                </c:pt>
                <c:pt idx="18">
                  <c:v>Česká republika</c:v>
                </c:pt>
                <c:pt idx="19">
                  <c:v>Španělsko</c:v>
                </c:pt>
                <c:pt idx="20">
                  <c:v>Belgie</c:v>
                </c:pt>
                <c:pt idx="21">
                  <c:v>Portugalsko</c:v>
                </c:pt>
                <c:pt idx="22">
                  <c:v>Maďarsko</c:v>
                </c:pt>
                <c:pt idx="23">
                  <c:v>Slovensko</c:v>
                </c:pt>
                <c:pt idx="24">
                  <c:v>Lotyšsko</c:v>
                </c:pt>
                <c:pt idx="25">
                  <c:v>Litva</c:v>
                </c:pt>
                <c:pt idx="26">
                  <c:v>Polsko</c:v>
                </c:pt>
                <c:pt idx="27">
                  <c:v>Rumunsko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52.02</c:v>
                </c:pt>
                <c:pt idx="1">
                  <c:v>40.770000000000003</c:v>
                </c:pt>
                <c:pt idx="2">
                  <c:v>43.44</c:v>
                </c:pt>
                <c:pt idx="3" formatCode="0.00">
                  <c:v>41</c:v>
                </c:pt>
                <c:pt idx="4" formatCode="0.00">
                  <c:v>37.480000000000004</c:v>
                </c:pt>
                <c:pt idx="5" formatCode="0.00">
                  <c:v>34.620000000000012</c:v>
                </c:pt>
                <c:pt idx="6" formatCode="0.00">
                  <c:v>39.800000000000004</c:v>
                </c:pt>
                <c:pt idx="7" formatCode="0.00">
                  <c:v>35.65</c:v>
                </c:pt>
                <c:pt idx="8" formatCode="0.00">
                  <c:v>34.5</c:v>
                </c:pt>
                <c:pt idx="9" formatCode="0.00">
                  <c:v>33.06</c:v>
                </c:pt>
                <c:pt idx="10" formatCode="0.00">
                  <c:v>33.980000000000004</c:v>
                </c:pt>
                <c:pt idx="11" formatCode="0.00">
                  <c:v>32.92</c:v>
                </c:pt>
                <c:pt idx="12" formatCode="0.00">
                  <c:v>31.630000000000031</c:v>
                </c:pt>
                <c:pt idx="13" formatCode="0.00">
                  <c:v>29.91</c:v>
                </c:pt>
                <c:pt idx="14" formatCode="0.00">
                  <c:v>33.200000000000003</c:v>
                </c:pt>
                <c:pt idx="15" formatCode="0.00">
                  <c:v>31.4</c:v>
                </c:pt>
                <c:pt idx="16" formatCode="0.00">
                  <c:v>32.410000000000004</c:v>
                </c:pt>
                <c:pt idx="17" formatCode="0.00">
                  <c:v>28.86</c:v>
                </c:pt>
                <c:pt idx="18">
                  <c:v>32.71</c:v>
                </c:pt>
                <c:pt idx="19" formatCode="0.00">
                  <c:v>30.97</c:v>
                </c:pt>
                <c:pt idx="20" formatCode="0.00">
                  <c:v>33.86</c:v>
                </c:pt>
                <c:pt idx="21" formatCode="0.00">
                  <c:v>31.14</c:v>
                </c:pt>
                <c:pt idx="22" formatCode="0.00">
                  <c:v>30.919999999999987</c:v>
                </c:pt>
                <c:pt idx="23" formatCode="0.00">
                  <c:v>31.21</c:v>
                </c:pt>
                <c:pt idx="24" formatCode="0.00">
                  <c:v>29.279999999999987</c:v>
                </c:pt>
                <c:pt idx="25" formatCode="0.00">
                  <c:v>29.84</c:v>
                </c:pt>
                <c:pt idx="26" formatCode="0.00">
                  <c:v>30.259999999999987</c:v>
                </c:pt>
                <c:pt idx="27" formatCode="0.00">
                  <c:v>27.54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</c:spPr>
          <c:dPt>
            <c:idx val="10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Řecko</c:v>
                </c:pt>
                <c:pt idx="2">
                  <c:v>Malta</c:v>
                </c:pt>
                <c:pt idx="3">
                  <c:v>Finsko</c:v>
                </c:pt>
                <c:pt idx="4">
                  <c:v>Itálie</c:v>
                </c:pt>
                <c:pt idx="5">
                  <c:v>Rakousko</c:v>
                </c:pt>
                <c:pt idx="6">
                  <c:v>Švédsko</c:v>
                </c:pt>
                <c:pt idx="7">
                  <c:v>Nizozemsko</c:v>
                </c:pt>
                <c:pt idx="8">
                  <c:v>Dánsko</c:v>
                </c:pt>
                <c:pt idx="9">
                  <c:v>Francie</c:v>
                </c:pt>
                <c:pt idx="10">
                  <c:v>Vážený průměr EU-27</c:v>
                </c:pt>
                <c:pt idx="11">
                  <c:v>Irsko</c:v>
                </c:pt>
                <c:pt idx="12">
                  <c:v>Lucembursko</c:v>
                </c:pt>
                <c:pt idx="13">
                  <c:v>Spojené království</c:v>
                </c:pt>
                <c:pt idx="14">
                  <c:v>Německo</c:v>
                </c:pt>
                <c:pt idx="15">
                  <c:v>Estonsko</c:v>
                </c:pt>
                <c:pt idx="16">
                  <c:v>Bulharsko</c:v>
                </c:pt>
                <c:pt idx="17">
                  <c:v>Slovinsko</c:v>
                </c:pt>
                <c:pt idx="18">
                  <c:v>Česká republika</c:v>
                </c:pt>
                <c:pt idx="19">
                  <c:v>Španělsko</c:v>
                </c:pt>
                <c:pt idx="20">
                  <c:v>Belgie</c:v>
                </c:pt>
                <c:pt idx="21">
                  <c:v>Portugalsko</c:v>
                </c:pt>
                <c:pt idx="22">
                  <c:v>Maďarsko</c:v>
                </c:pt>
                <c:pt idx="23">
                  <c:v>Slovensko</c:v>
                </c:pt>
                <c:pt idx="24">
                  <c:v>Lotyšsko</c:v>
                </c:pt>
                <c:pt idx="25">
                  <c:v>Litva</c:v>
                </c:pt>
                <c:pt idx="26">
                  <c:v>Polsko</c:v>
                </c:pt>
                <c:pt idx="27">
                  <c:v>Rumunsko</c:v>
                </c:pt>
              </c:strCache>
            </c:strRef>
          </c:cat>
          <c:val>
            <c:numRef>
              <c:f>List1!$Q$6:$Q$33</c:f>
              <c:numCache>
                <c:formatCode>0.00</c:formatCode>
                <c:ptCount val="28"/>
                <c:pt idx="0">
                  <c:v>53.5</c:v>
                </c:pt>
                <c:pt idx="1">
                  <c:v>46.7</c:v>
                </c:pt>
                <c:pt idx="2" formatCode="General">
                  <c:v>46.1</c:v>
                </c:pt>
                <c:pt idx="3">
                  <c:v>45.4</c:v>
                </c:pt>
                <c:pt idx="4">
                  <c:v>39.1</c:v>
                </c:pt>
                <c:pt idx="5">
                  <c:v>37.1</c:v>
                </c:pt>
                <c:pt idx="6">
                  <c:v>36.700000000000003</c:v>
                </c:pt>
                <c:pt idx="7">
                  <c:v>35.800000000000004</c:v>
                </c:pt>
                <c:pt idx="8">
                  <c:v>35</c:v>
                </c:pt>
                <c:pt idx="9">
                  <c:v>34.6</c:v>
                </c:pt>
                <c:pt idx="10" formatCode="#,##0.00">
                  <c:v>34.4</c:v>
                </c:pt>
                <c:pt idx="11">
                  <c:v>34.200000000000003</c:v>
                </c:pt>
                <c:pt idx="12">
                  <c:v>33.800000000000004</c:v>
                </c:pt>
                <c:pt idx="13">
                  <c:v>33.6</c:v>
                </c:pt>
                <c:pt idx="14">
                  <c:v>33.4</c:v>
                </c:pt>
                <c:pt idx="15">
                  <c:v>32.9</c:v>
                </c:pt>
                <c:pt idx="16">
                  <c:v>32.300000000000004</c:v>
                </c:pt>
                <c:pt idx="17">
                  <c:v>32.300000000000004</c:v>
                </c:pt>
                <c:pt idx="18">
                  <c:v>32.300000000000004</c:v>
                </c:pt>
                <c:pt idx="19">
                  <c:v>32.1</c:v>
                </c:pt>
                <c:pt idx="20">
                  <c:v>32.1</c:v>
                </c:pt>
                <c:pt idx="21">
                  <c:v>31.9</c:v>
                </c:pt>
                <c:pt idx="22">
                  <c:v>31.8</c:v>
                </c:pt>
                <c:pt idx="23">
                  <c:v>31.6</c:v>
                </c:pt>
                <c:pt idx="24">
                  <c:v>30.4</c:v>
                </c:pt>
                <c:pt idx="25">
                  <c:v>30.4</c:v>
                </c:pt>
                <c:pt idx="26">
                  <c:v>30.3</c:v>
                </c:pt>
                <c:pt idx="27" formatCode="General">
                  <c:v>29.9</c:v>
                </c:pt>
              </c:numCache>
            </c:numRef>
          </c:val>
        </c:ser>
        <c:axId val="94905856"/>
        <c:axId val="94907392"/>
      </c:barChart>
      <c:catAx>
        <c:axId val="949058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600" baseline="0"/>
            </a:pPr>
            <a:endParaRPr lang="cs-CZ"/>
          </a:p>
        </c:txPr>
        <c:crossAx val="94907392"/>
        <c:crosses val="autoZero"/>
        <c:auto val="1"/>
        <c:lblAlgn val="ctr"/>
        <c:lblOffset val="100"/>
      </c:catAx>
      <c:valAx>
        <c:axId val="94907392"/>
        <c:scaling>
          <c:orientation val="minMax"/>
          <c:min val="1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700" baseline="0"/>
                </a:pPr>
                <a:r>
                  <a:rPr lang="en-US" sz="700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94905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6323666063481194E-2"/>
          <c:y val="0.95997482110680565"/>
          <c:w val="0.56041962146036051"/>
          <c:h val="3.5339189098690452E-2"/>
        </c:manualLayout>
      </c:layout>
      <c:txPr>
        <a:bodyPr/>
        <a:lstStyle/>
        <a:p>
          <a:pPr>
            <a:defRPr sz="700"/>
          </a:pPr>
          <a:endParaRPr lang="cs-CZ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>
        <c:manualLayout>
          <c:layoutTarget val="inner"/>
          <c:xMode val="edge"/>
          <c:yMode val="edge"/>
          <c:x val="0.13794579100959209"/>
          <c:y val="0.15013995515735754"/>
          <c:w val="0.76020231683244566"/>
          <c:h val="0.68561317974749758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List1!$G$41:$G$135</c:f>
              <c:numCache>
                <c:formatCode>mmm/yy</c:formatCode>
                <c:ptCount val="95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</c:numCache>
            </c:numRef>
          </c:cat>
          <c:val>
            <c:numRef>
              <c:f>List1!$H$41:$H$135</c:f>
              <c:numCache>
                <c:formatCode>General</c:formatCode>
                <c:ptCount val="95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41451</c:v>
                </c:pt>
              </c:numCache>
            </c:numRef>
          </c:val>
        </c:ser>
        <c:axId val="94961664"/>
        <c:axId val="94963200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List1!$G$41:$G$135</c:f>
              <c:numCache>
                <c:formatCode>mmm/yy</c:formatCode>
                <c:ptCount val="95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</c:numCache>
            </c:numRef>
          </c:cat>
          <c:val>
            <c:numRef>
              <c:f>List1!$I$41:$I$135</c:f>
              <c:numCache>
                <c:formatCode>General</c:formatCode>
                <c:ptCount val="95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8.2200000000000006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8.89</c:v>
                </c:pt>
              </c:numCache>
            </c:numRef>
          </c:val>
        </c:ser>
        <c:marker val="1"/>
        <c:axId val="94967296"/>
        <c:axId val="94965120"/>
      </c:lineChart>
      <c:dateAx>
        <c:axId val="94961664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600" baseline="0"/>
            </a:pPr>
            <a:endParaRPr lang="cs-CZ"/>
          </a:p>
        </c:txPr>
        <c:crossAx val="94963200"/>
        <c:crosses val="autoZero"/>
        <c:auto val="1"/>
        <c:lblOffset val="100"/>
      </c:dateAx>
      <c:valAx>
        <c:axId val="949632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4961664"/>
        <c:crosses val="autoZero"/>
        <c:crossBetween val="between"/>
      </c:valAx>
      <c:valAx>
        <c:axId val="94965120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4967296"/>
        <c:crosses val="max"/>
        <c:crossBetween val="between"/>
      </c:valAx>
      <c:dateAx>
        <c:axId val="94967296"/>
        <c:scaling>
          <c:orientation val="minMax"/>
        </c:scaling>
        <c:delete val="1"/>
        <c:axPos val="b"/>
        <c:numFmt formatCode="mmm/yy" sourceLinked="1"/>
        <c:tickLblPos val="none"/>
        <c:crossAx val="94965120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FFAC-F024-491C-B59F-97317E3F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2235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2012-05-11T12:19:00Z</cp:lastPrinted>
  <dcterms:created xsi:type="dcterms:W3CDTF">2012-05-14T09:46:00Z</dcterms:created>
  <dcterms:modified xsi:type="dcterms:W3CDTF">2012-05-14T09:46:00Z</dcterms:modified>
</cp:coreProperties>
</file>