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48A" w:rsidRDefault="00410FC0" w:rsidP="00D15E32">
      <w:pPr>
        <w:spacing w:after="120" w:line="300" w:lineRule="auto"/>
        <w:jc w:val="both"/>
        <w:rPr>
          <w:b/>
          <w:sz w:val="28"/>
          <w:szCs w:val="32"/>
        </w:rPr>
      </w:pPr>
      <w:r w:rsidRPr="001C3433">
        <w:rPr>
          <w:b/>
          <w:sz w:val="28"/>
          <w:szCs w:val="32"/>
        </w:rPr>
        <w:t>Metodika</w:t>
      </w:r>
      <w:r w:rsidR="0079248A" w:rsidRPr="001C3433">
        <w:rPr>
          <w:b/>
          <w:sz w:val="28"/>
          <w:szCs w:val="32"/>
        </w:rPr>
        <w:t xml:space="preserve"> pro </w:t>
      </w:r>
      <w:r w:rsidR="0079248A" w:rsidRPr="001C3433">
        <w:rPr>
          <w:b/>
          <w:sz w:val="28"/>
          <w:szCs w:val="32"/>
          <w:u w:val="single"/>
        </w:rPr>
        <w:t>poskytování finančních př</w:t>
      </w:r>
      <w:r w:rsidR="00E34974" w:rsidRPr="001C3433">
        <w:rPr>
          <w:b/>
          <w:sz w:val="28"/>
          <w:szCs w:val="32"/>
          <w:u w:val="single"/>
        </w:rPr>
        <w:t xml:space="preserve">íspěvků </w:t>
      </w:r>
      <w:r w:rsidR="00671AB6" w:rsidRPr="001C3433">
        <w:rPr>
          <w:b/>
          <w:sz w:val="28"/>
          <w:szCs w:val="32"/>
          <w:u w:val="single"/>
        </w:rPr>
        <w:t xml:space="preserve">na hospodaření v lesích </w:t>
      </w:r>
      <w:r w:rsidR="00E34974" w:rsidRPr="001C3433">
        <w:rPr>
          <w:b/>
          <w:sz w:val="28"/>
          <w:szCs w:val="32"/>
          <w:u w:val="single"/>
        </w:rPr>
        <w:t xml:space="preserve">podle </w:t>
      </w:r>
      <w:r w:rsidR="00FE45BF" w:rsidRPr="001C3433">
        <w:rPr>
          <w:b/>
          <w:sz w:val="28"/>
          <w:szCs w:val="32"/>
          <w:u w:val="single"/>
        </w:rPr>
        <w:t xml:space="preserve">části druhé </w:t>
      </w:r>
      <w:r w:rsidR="00E34974" w:rsidRPr="001C3433">
        <w:rPr>
          <w:b/>
          <w:sz w:val="28"/>
          <w:szCs w:val="32"/>
          <w:u w:val="single"/>
        </w:rPr>
        <w:t>n</w:t>
      </w:r>
      <w:r w:rsidR="00FE45BF" w:rsidRPr="001C3433">
        <w:rPr>
          <w:b/>
          <w:sz w:val="28"/>
          <w:szCs w:val="32"/>
          <w:u w:val="single"/>
        </w:rPr>
        <w:t>ařízení vlády č. </w:t>
      </w:r>
      <w:r w:rsidR="004A4CE0" w:rsidRPr="001C3433">
        <w:rPr>
          <w:b/>
          <w:sz w:val="28"/>
          <w:szCs w:val="32"/>
          <w:u w:val="single"/>
        </w:rPr>
        <w:t>30/2014 Sb.,</w:t>
      </w:r>
      <w:r w:rsidR="00D721DC" w:rsidRPr="001C3433">
        <w:rPr>
          <w:b/>
          <w:sz w:val="28"/>
          <w:szCs w:val="32"/>
        </w:rPr>
        <w:t xml:space="preserve"> </w:t>
      </w:r>
      <w:r w:rsidR="00027C24" w:rsidRPr="001C3433">
        <w:rPr>
          <w:b/>
          <w:spacing w:val="-3"/>
          <w:sz w:val="28"/>
          <w:szCs w:val="32"/>
        </w:rPr>
        <w:t>o stanovení závazných pravidel p</w:t>
      </w:r>
      <w:r w:rsidR="00027C24" w:rsidRPr="001C3433">
        <w:rPr>
          <w:b/>
          <w:spacing w:val="-3"/>
          <w:sz w:val="28"/>
          <w:szCs w:val="32"/>
        </w:rPr>
        <w:t>o</w:t>
      </w:r>
      <w:r w:rsidR="00027C24" w:rsidRPr="001C3433">
        <w:rPr>
          <w:b/>
          <w:spacing w:val="-3"/>
          <w:sz w:val="28"/>
          <w:szCs w:val="32"/>
        </w:rPr>
        <w:t>skytování finančních příspěvků na hospodaření v lesích a na vybrané myslivecké činnosti</w:t>
      </w:r>
      <w:r w:rsidR="008C22B0">
        <w:rPr>
          <w:b/>
          <w:spacing w:val="-3"/>
          <w:sz w:val="28"/>
          <w:szCs w:val="32"/>
        </w:rPr>
        <w:t>, ve znění pozdějších předpisů</w:t>
      </w:r>
      <w:r w:rsidR="001C3433">
        <w:rPr>
          <w:b/>
          <w:spacing w:val="-3"/>
          <w:sz w:val="28"/>
          <w:szCs w:val="32"/>
        </w:rPr>
        <w:t xml:space="preserve"> </w:t>
      </w:r>
      <w:r w:rsidR="001C3433" w:rsidRPr="001C3433">
        <w:rPr>
          <w:b/>
          <w:sz w:val="28"/>
          <w:szCs w:val="32"/>
        </w:rPr>
        <w:t>(dále jen „nařízení vlády</w:t>
      </w:r>
      <w:r w:rsidR="001C3433">
        <w:rPr>
          <w:b/>
          <w:sz w:val="28"/>
          <w:szCs w:val="32"/>
        </w:rPr>
        <w:t xml:space="preserve"> č.</w:t>
      </w:r>
      <w:r w:rsidR="001C3433" w:rsidRPr="001C3433">
        <w:rPr>
          <w:b/>
          <w:sz w:val="28"/>
          <w:szCs w:val="32"/>
        </w:rPr>
        <w:t xml:space="preserve"> 30/2014 Sb.“)</w:t>
      </w:r>
      <w:r w:rsidR="00027C24" w:rsidRPr="001C3433">
        <w:rPr>
          <w:b/>
          <w:sz w:val="28"/>
          <w:szCs w:val="32"/>
        </w:rPr>
        <w:t xml:space="preserve"> </w:t>
      </w:r>
      <w:r w:rsidR="00FE45BF" w:rsidRPr="001C3433">
        <w:rPr>
          <w:b/>
          <w:sz w:val="28"/>
          <w:szCs w:val="32"/>
          <w:u w:val="single"/>
        </w:rPr>
        <w:t>v kompetenci Ministerstva zemědělství</w:t>
      </w:r>
    </w:p>
    <w:p w:rsidR="001D58FF" w:rsidRDefault="001D58FF" w:rsidP="001D58FF">
      <w:pPr>
        <w:spacing w:before="120" w:after="120" w:line="300" w:lineRule="auto"/>
        <w:rPr>
          <w:b/>
          <w:sz w:val="24"/>
          <w:szCs w:val="32"/>
        </w:rPr>
      </w:pPr>
    </w:p>
    <w:p w:rsidR="00F20F7B" w:rsidRPr="001D58FF" w:rsidRDefault="001D58FF" w:rsidP="001D58FF">
      <w:pPr>
        <w:spacing w:before="120" w:after="120" w:line="300" w:lineRule="auto"/>
        <w:rPr>
          <w:b/>
          <w:sz w:val="24"/>
          <w:szCs w:val="32"/>
        </w:rPr>
      </w:pPr>
      <w:r w:rsidRPr="001D58FF">
        <w:rPr>
          <w:b/>
          <w:sz w:val="24"/>
          <w:szCs w:val="32"/>
        </w:rPr>
        <w:t>OBSAH:</w:t>
      </w:r>
    </w:p>
    <w:p w:rsidR="00F20F7B" w:rsidRDefault="00F20F7B" w:rsidP="007E23CF">
      <w:pPr>
        <w:pStyle w:val="Odstavecseseznamem"/>
        <w:numPr>
          <w:ilvl w:val="0"/>
          <w:numId w:val="26"/>
        </w:numPr>
        <w:spacing w:before="120" w:after="120" w:line="300" w:lineRule="auto"/>
        <w:ind w:left="426"/>
        <w:jc w:val="both"/>
        <w:rPr>
          <w:sz w:val="24"/>
          <w:szCs w:val="32"/>
        </w:rPr>
      </w:pPr>
      <w:r>
        <w:rPr>
          <w:sz w:val="24"/>
          <w:szCs w:val="32"/>
        </w:rPr>
        <w:t>Přehled finančních příspěvků na hospodaření v les</w:t>
      </w:r>
      <w:r w:rsidR="001D58FF">
        <w:rPr>
          <w:sz w:val="24"/>
          <w:szCs w:val="32"/>
        </w:rPr>
        <w:t>ích</w:t>
      </w:r>
      <w:r>
        <w:rPr>
          <w:sz w:val="24"/>
          <w:szCs w:val="32"/>
        </w:rPr>
        <w:t>, poskytovaných Ministerstvem zemědělství</w:t>
      </w:r>
    </w:p>
    <w:p w:rsidR="001D58FF" w:rsidRDefault="00F20F7B" w:rsidP="007E23CF">
      <w:pPr>
        <w:pStyle w:val="Odstavecseseznamem"/>
        <w:numPr>
          <w:ilvl w:val="0"/>
          <w:numId w:val="26"/>
        </w:numPr>
        <w:spacing w:before="120" w:after="120" w:line="300" w:lineRule="auto"/>
        <w:ind w:left="426"/>
        <w:jc w:val="both"/>
        <w:rPr>
          <w:sz w:val="24"/>
          <w:szCs w:val="32"/>
        </w:rPr>
      </w:pPr>
      <w:r>
        <w:rPr>
          <w:sz w:val="24"/>
          <w:szCs w:val="32"/>
        </w:rPr>
        <w:t>Výše sazeb finančních příspěvků na hospodaření v</w:t>
      </w:r>
      <w:r w:rsidR="001D58FF">
        <w:rPr>
          <w:sz w:val="24"/>
          <w:szCs w:val="32"/>
        </w:rPr>
        <w:t> </w:t>
      </w:r>
      <w:r>
        <w:rPr>
          <w:sz w:val="24"/>
          <w:szCs w:val="32"/>
        </w:rPr>
        <w:t>les</w:t>
      </w:r>
      <w:r w:rsidR="001D58FF">
        <w:rPr>
          <w:sz w:val="24"/>
          <w:szCs w:val="32"/>
        </w:rPr>
        <w:t>ích, poskytovaných Ministerstvem zemědělství</w:t>
      </w:r>
    </w:p>
    <w:p w:rsidR="001D58FF" w:rsidRDefault="001D58FF" w:rsidP="007E23CF">
      <w:pPr>
        <w:pStyle w:val="Odstavecseseznamem"/>
        <w:numPr>
          <w:ilvl w:val="0"/>
          <w:numId w:val="26"/>
        </w:numPr>
        <w:spacing w:before="120" w:after="120" w:line="300" w:lineRule="auto"/>
        <w:ind w:left="426"/>
        <w:jc w:val="both"/>
        <w:rPr>
          <w:sz w:val="24"/>
          <w:szCs w:val="32"/>
        </w:rPr>
      </w:pPr>
      <w:r>
        <w:rPr>
          <w:sz w:val="24"/>
          <w:szCs w:val="32"/>
        </w:rPr>
        <w:t>Registrace žadatele o finanční příspěvek na hospodaření v lesích</w:t>
      </w:r>
    </w:p>
    <w:p w:rsidR="001D58FF" w:rsidRDefault="001D58FF" w:rsidP="007E23CF">
      <w:pPr>
        <w:pStyle w:val="Odstavecseseznamem"/>
        <w:numPr>
          <w:ilvl w:val="0"/>
          <w:numId w:val="26"/>
        </w:numPr>
        <w:spacing w:before="120" w:after="120" w:line="300" w:lineRule="auto"/>
        <w:ind w:left="426"/>
        <w:jc w:val="both"/>
        <w:rPr>
          <w:sz w:val="24"/>
          <w:szCs w:val="32"/>
        </w:rPr>
      </w:pPr>
      <w:r>
        <w:rPr>
          <w:sz w:val="24"/>
          <w:szCs w:val="32"/>
        </w:rPr>
        <w:t>Termín a místo podání žádosti o finanční příspěvek na hospodaření v lesích</w:t>
      </w:r>
    </w:p>
    <w:p w:rsidR="001D58FF" w:rsidRDefault="001D58FF" w:rsidP="007E23CF">
      <w:pPr>
        <w:pStyle w:val="Odstavecseseznamem"/>
        <w:numPr>
          <w:ilvl w:val="0"/>
          <w:numId w:val="26"/>
        </w:numPr>
        <w:spacing w:before="120" w:after="120" w:line="300" w:lineRule="auto"/>
        <w:ind w:left="426"/>
        <w:jc w:val="both"/>
        <w:rPr>
          <w:sz w:val="24"/>
          <w:szCs w:val="32"/>
        </w:rPr>
      </w:pPr>
      <w:r>
        <w:rPr>
          <w:sz w:val="24"/>
          <w:szCs w:val="32"/>
        </w:rPr>
        <w:t>Definice žadatele o finanční příspěvek na hospodaření v lesích</w:t>
      </w:r>
    </w:p>
    <w:p w:rsidR="001D58FF" w:rsidRDefault="001D58FF" w:rsidP="007E23CF">
      <w:pPr>
        <w:pStyle w:val="Odstavecseseznamem"/>
        <w:numPr>
          <w:ilvl w:val="0"/>
          <w:numId w:val="26"/>
        </w:numPr>
        <w:spacing w:before="120" w:after="120" w:line="300" w:lineRule="auto"/>
        <w:ind w:left="426"/>
        <w:jc w:val="both"/>
        <w:rPr>
          <w:sz w:val="24"/>
          <w:szCs w:val="32"/>
        </w:rPr>
      </w:pPr>
      <w:r>
        <w:rPr>
          <w:sz w:val="24"/>
          <w:szCs w:val="32"/>
        </w:rPr>
        <w:t>Náležitosti žádosti o poskytnutí finančního příspěvku na hospodaření v lesích</w:t>
      </w:r>
    </w:p>
    <w:p w:rsidR="001D58FF" w:rsidRDefault="001D58FF" w:rsidP="007E23CF">
      <w:pPr>
        <w:pStyle w:val="Odstavecseseznamem"/>
        <w:numPr>
          <w:ilvl w:val="0"/>
          <w:numId w:val="26"/>
        </w:numPr>
        <w:spacing w:before="120" w:after="120" w:line="300" w:lineRule="auto"/>
        <w:ind w:left="426"/>
        <w:jc w:val="both"/>
        <w:rPr>
          <w:sz w:val="24"/>
          <w:szCs w:val="32"/>
        </w:rPr>
      </w:pPr>
      <w:r>
        <w:rPr>
          <w:sz w:val="24"/>
          <w:szCs w:val="32"/>
        </w:rPr>
        <w:t>Podmínky pro poskytnutí finančního příspěvku na hospodaření v lesích</w:t>
      </w:r>
    </w:p>
    <w:p w:rsidR="001D58FF" w:rsidRDefault="001D58FF" w:rsidP="007E23CF">
      <w:pPr>
        <w:pStyle w:val="Odstavecseseznamem"/>
        <w:numPr>
          <w:ilvl w:val="0"/>
          <w:numId w:val="26"/>
        </w:numPr>
        <w:spacing w:before="120" w:after="120" w:line="300" w:lineRule="auto"/>
        <w:ind w:left="426"/>
        <w:jc w:val="both"/>
        <w:rPr>
          <w:sz w:val="24"/>
          <w:szCs w:val="32"/>
        </w:rPr>
      </w:pPr>
      <w:r>
        <w:rPr>
          <w:sz w:val="24"/>
          <w:szCs w:val="32"/>
        </w:rPr>
        <w:t>Finanční vypořádání přijatých finančních příspěvků na hospodaření v lesích</w:t>
      </w:r>
    </w:p>
    <w:p w:rsidR="001D58FF" w:rsidRDefault="001D58FF" w:rsidP="007E23CF">
      <w:pPr>
        <w:pStyle w:val="Odstavecseseznamem"/>
        <w:numPr>
          <w:ilvl w:val="0"/>
          <w:numId w:val="26"/>
        </w:numPr>
        <w:spacing w:before="120" w:after="120" w:line="300" w:lineRule="auto"/>
        <w:ind w:left="426"/>
        <w:jc w:val="both"/>
        <w:rPr>
          <w:sz w:val="24"/>
          <w:szCs w:val="32"/>
        </w:rPr>
      </w:pPr>
      <w:r>
        <w:rPr>
          <w:sz w:val="24"/>
          <w:szCs w:val="32"/>
        </w:rPr>
        <w:t>Vysvětlivky k žádosti o finanční příspěvek na hospodaření v lesích a k registraci žadatele o finanční příspěvek na hospodaření v lesích</w:t>
      </w:r>
    </w:p>
    <w:p w:rsidR="001D58FF" w:rsidRDefault="001D58FF" w:rsidP="007E23CF">
      <w:pPr>
        <w:pStyle w:val="Odstavecseseznamem"/>
        <w:numPr>
          <w:ilvl w:val="0"/>
          <w:numId w:val="26"/>
        </w:numPr>
        <w:spacing w:before="120" w:after="120" w:line="300" w:lineRule="auto"/>
        <w:ind w:left="426"/>
        <w:jc w:val="both"/>
        <w:rPr>
          <w:sz w:val="24"/>
          <w:szCs w:val="32"/>
        </w:rPr>
      </w:pPr>
      <w:r>
        <w:rPr>
          <w:sz w:val="24"/>
          <w:szCs w:val="32"/>
        </w:rPr>
        <w:t>Vysvětlivky k příloze žádosti o finanční příspěvek na hospodaření v lesích</w:t>
      </w:r>
    </w:p>
    <w:p w:rsidR="001D58FF" w:rsidRDefault="001D58FF" w:rsidP="007E23CF">
      <w:pPr>
        <w:pStyle w:val="Odstavecseseznamem"/>
        <w:numPr>
          <w:ilvl w:val="0"/>
          <w:numId w:val="26"/>
        </w:numPr>
        <w:spacing w:before="120" w:after="120" w:line="300" w:lineRule="auto"/>
        <w:ind w:left="426"/>
        <w:jc w:val="both"/>
        <w:rPr>
          <w:sz w:val="24"/>
          <w:szCs w:val="32"/>
        </w:rPr>
      </w:pPr>
      <w:r>
        <w:rPr>
          <w:sz w:val="24"/>
          <w:szCs w:val="32"/>
        </w:rPr>
        <w:t>Různé (stanoviska)</w:t>
      </w:r>
    </w:p>
    <w:p w:rsidR="001D58FF" w:rsidRDefault="001D58FF" w:rsidP="007E23CF">
      <w:pPr>
        <w:pStyle w:val="Odstavecseseznamem"/>
        <w:numPr>
          <w:ilvl w:val="0"/>
          <w:numId w:val="26"/>
        </w:numPr>
        <w:spacing w:before="120" w:after="120" w:line="300" w:lineRule="auto"/>
        <w:ind w:left="426"/>
        <w:contextualSpacing w:val="0"/>
        <w:jc w:val="both"/>
        <w:rPr>
          <w:sz w:val="24"/>
          <w:szCs w:val="32"/>
        </w:rPr>
      </w:pPr>
      <w:r>
        <w:rPr>
          <w:sz w:val="24"/>
          <w:szCs w:val="32"/>
        </w:rPr>
        <w:t>Důležité adresy</w:t>
      </w:r>
    </w:p>
    <w:p w:rsidR="00F20F7B" w:rsidRPr="00F20F7B" w:rsidRDefault="001D58FF" w:rsidP="007E23CF">
      <w:pPr>
        <w:pStyle w:val="Odstavecseseznamem"/>
        <w:spacing w:before="120" w:after="120" w:line="300" w:lineRule="auto"/>
        <w:ind w:left="0"/>
        <w:contextualSpacing w:val="0"/>
        <w:jc w:val="both"/>
        <w:rPr>
          <w:sz w:val="24"/>
          <w:szCs w:val="32"/>
        </w:rPr>
      </w:pPr>
      <w:r>
        <w:rPr>
          <w:sz w:val="24"/>
          <w:szCs w:val="32"/>
        </w:rPr>
        <w:t>Změny v nařízení vlády č. 30/2014 Sb. po jeho novelizaci nařízením vlády č. 308/2014 Sb.</w:t>
      </w:r>
      <w:r w:rsidR="008C22B0">
        <w:rPr>
          <w:sz w:val="24"/>
          <w:szCs w:val="32"/>
        </w:rPr>
        <w:t xml:space="preserve"> </w:t>
      </w:r>
      <w:r w:rsidR="007E23CF">
        <w:rPr>
          <w:sz w:val="24"/>
          <w:szCs w:val="32"/>
        </w:rPr>
        <w:br/>
      </w:r>
      <w:r w:rsidR="008C22B0">
        <w:rPr>
          <w:sz w:val="24"/>
          <w:szCs w:val="32"/>
        </w:rPr>
        <w:t>(s účinností od 1. ledna 2015</w:t>
      </w:r>
      <w:r w:rsidR="0049448A">
        <w:rPr>
          <w:sz w:val="24"/>
          <w:szCs w:val="32"/>
        </w:rPr>
        <w:t>, resp. s účinností od 1. října 2015</w:t>
      </w:r>
      <w:r w:rsidR="008C22B0">
        <w:rPr>
          <w:sz w:val="24"/>
          <w:szCs w:val="32"/>
        </w:rPr>
        <w:t xml:space="preserve">) a nařízením vlády č. </w:t>
      </w:r>
      <w:r w:rsidR="00D915F7">
        <w:rPr>
          <w:sz w:val="24"/>
          <w:szCs w:val="32"/>
        </w:rPr>
        <w:t>51</w:t>
      </w:r>
      <w:r w:rsidR="008C22B0">
        <w:rPr>
          <w:sz w:val="24"/>
          <w:szCs w:val="32"/>
        </w:rPr>
        <w:t>/2015 (s účinností od 1. dubna 2015)</w:t>
      </w:r>
      <w:r>
        <w:rPr>
          <w:sz w:val="24"/>
          <w:szCs w:val="32"/>
        </w:rPr>
        <w:t xml:space="preserve"> jsou v textu </w:t>
      </w:r>
      <w:r w:rsidR="00E93676" w:rsidRPr="00CD5DE7">
        <w:rPr>
          <w:sz w:val="24"/>
          <w:szCs w:val="32"/>
          <w:shd w:val="clear" w:color="auto" w:fill="BFBFBF"/>
        </w:rPr>
        <w:t>podbarveny</w:t>
      </w:r>
      <w:r w:rsidRPr="004D7178">
        <w:rPr>
          <w:sz w:val="24"/>
          <w:szCs w:val="32"/>
          <w:highlight w:val="lightGray"/>
        </w:rPr>
        <w:t>.</w:t>
      </w:r>
      <w:r>
        <w:rPr>
          <w:sz w:val="24"/>
          <w:szCs w:val="32"/>
        </w:rPr>
        <w:t xml:space="preserve"> </w:t>
      </w:r>
      <w:r w:rsidR="00F20F7B" w:rsidRPr="00F20F7B">
        <w:rPr>
          <w:sz w:val="24"/>
          <w:szCs w:val="32"/>
        </w:rPr>
        <w:br w:type="page"/>
      </w:r>
    </w:p>
    <w:p w:rsidR="006908B7" w:rsidRPr="003F5826" w:rsidRDefault="00EA1F63" w:rsidP="006A39E0">
      <w:pPr>
        <w:pStyle w:val="Odstavecseseznamem"/>
        <w:numPr>
          <w:ilvl w:val="0"/>
          <w:numId w:val="2"/>
        </w:numPr>
        <w:spacing w:after="120" w:line="300" w:lineRule="auto"/>
        <w:ind w:left="426"/>
        <w:jc w:val="both"/>
        <w:rPr>
          <w:b/>
          <w:sz w:val="24"/>
          <w:szCs w:val="24"/>
          <w:u w:val="single"/>
        </w:rPr>
      </w:pPr>
      <w:r w:rsidRPr="003F5826">
        <w:rPr>
          <w:b/>
          <w:sz w:val="24"/>
          <w:szCs w:val="24"/>
          <w:u w:val="single"/>
        </w:rPr>
        <w:lastRenderedPageBreak/>
        <w:t xml:space="preserve">Přehled </w:t>
      </w:r>
      <w:r w:rsidR="00671AB6" w:rsidRPr="003F5826">
        <w:rPr>
          <w:b/>
          <w:sz w:val="24"/>
          <w:szCs w:val="24"/>
          <w:u w:val="single"/>
        </w:rPr>
        <w:t>finančních příspěvků</w:t>
      </w:r>
      <w:r w:rsidR="00CE7BBA" w:rsidRPr="003F5826">
        <w:rPr>
          <w:b/>
          <w:sz w:val="24"/>
          <w:szCs w:val="24"/>
          <w:u w:val="single"/>
        </w:rPr>
        <w:t xml:space="preserve"> </w:t>
      </w:r>
      <w:r w:rsidRPr="003F5826">
        <w:rPr>
          <w:b/>
          <w:sz w:val="24"/>
          <w:szCs w:val="24"/>
          <w:u w:val="single"/>
        </w:rPr>
        <w:t>na hospodaření v</w:t>
      </w:r>
      <w:r w:rsidR="001D58FF">
        <w:rPr>
          <w:b/>
          <w:sz w:val="24"/>
          <w:szCs w:val="24"/>
          <w:u w:val="single"/>
        </w:rPr>
        <w:t> lesích,</w:t>
      </w:r>
      <w:r w:rsidRPr="003F5826">
        <w:rPr>
          <w:b/>
          <w:sz w:val="24"/>
          <w:szCs w:val="24"/>
          <w:u w:val="single"/>
        </w:rPr>
        <w:t xml:space="preserve"> poskytovaných </w:t>
      </w:r>
      <w:r w:rsidR="00CE7BBA" w:rsidRPr="003F5826">
        <w:rPr>
          <w:b/>
          <w:sz w:val="24"/>
          <w:szCs w:val="24"/>
          <w:u w:val="single"/>
        </w:rPr>
        <w:t>Ministerstvem zemědělství</w:t>
      </w:r>
    </w:p>
    <w:p w:rsidR="006636A9" w:rsidRDefault="006636A9" w:rsidP="00AD61F4">
      <w:pPr>
        <w:spacing w:after="0" w:line="300" w:lineRule="auto"/>
        <w:ind w:left="426"/>
        <w:jc w:val="both"/>
        <w:rPr>
          <w:sz w:val="24"/>
          <w:szCs w:val="24"/>
        </w:rPr>
      </w:pPr>
      <w:r w:rsidRPr="001C3433">
        <w:rPr>
          <w:sz w:val="24"/>
          <w:szCs w:val="24"/>
        </w:rPr>
        <w:t>Ministerstvo zemědělství poskytuje</w:t>
      </w:r>
      <w:r w:rsidR="00D15E32">
        <w:rPr>
          <w:sz w:val="24"/>
          <w:szCs w:val="24"/>
        </w:rPr>
        <w:t xml:space="preserve"> tyto</w:t>
      </w:r>
      <w:r w:rsidRPr="001C3433">
        <w:rPr>
          <w:sz w:val="24"/>
          <w:szCs w:val="24"/>
        </w:rPr>
        <w:t xml:space="preserve"> finanční příspěvky na</w:t>
      </w:r>
      <w:r w:rsidR="00D15E32">
        <w:rPr>
          <w:sz w:val="24"/>
          <w:szCs w:val="24"/>
        </w:rPr>
        <w:t xml:space="preserve"> hospodaření v lesích</w:t>
      </w:r>
      <w:r w:rsidRPr="001C3433">
        <w:rPr>
          <w:sz w:val="24"/>
          <w:szCs w:val="24"/>
        </w:rPr>
        <w:t>:</w:t>
      </w:r>
    </w:p>
    <w:p w:rsidR="00D15E32" w:rsidRDefault="00D15E32" w:rsidP="006A39E0">
      <w:pPr>
        <w:pStyle w:val="Odstavecseseznamem"/>
        <w:numPr>
          <w:ilvl w:val="1"/>
          <w:numId w:val="2"/>
        </w:numPr>
        <w:spacing w:after="0" w:line="300" w:lineRule="auto"/>
        <w:ind w:left="851"/>
        <w:jc w:val="both"/>
        <w:rPr>
          <w:sz w:val="24"/>
          <w:szCs w:val="24"/>
        </w:rPr>
      </w:pPr>
      <w:r>
        <w:rPr>
          <w:sz w:val="24"/>
          <w:szCs w:val="24"/>
        </w:rPr>
        <w:t xml:space="preserve">finanční příspěvek na </w:t>
      </w:r>
      <w:r w:rsidRPr="00D15E32">
        <w:rPr>
          <w:sz w:val="24"/>
          <w:szCs w:val="24"/>
          <w:u w:val="single"/>
        </w:rPr>
        <w:t>vyklizování nebo přibližová</w:t>
      </w:r>
      <w:r w:rsidR="00F40341">
        <w:rPr>
          <w:sz w:val="24"/>
          <w:szCs w:val="24"/>
          <w:u w:val="single"/>
        </w:rPr>
        <w:t>ní dříví koněm v lesním porostu;</w:t>
      </w:r>
    </w:p>
    <w:p w:rsidR="008D6393" w:rsidRPr="00F431A4" w:rsidRDefault="00D15E32" w:rsidP="008D6393">
      <w:pPr>
        <w:pStyle w:val="Odstavecseseznamem"/>
        <w:numPr>
          <w:ilvl w:val="1"/>
          <w:numId w:val="2"/>
        </w:numPr>
        <w:spacing w:after="0" w:line="300" w:lineRule="auto"/>
        <w:ind w:left="851"/>
        <w:jc w:val="both"/>
        <w:rPr>
          <w:sz w:val="24"/>
          <w:szCs w:val="24"/>
        </w:rPr>
      </w:pPr>
      <w:r>
        <w:rPr>
          <w:sz w:val="24"/>
          <w:szCs w:val="24"/>
        </w:rPr>
        <w:t xml:space="preserve">finanční příspěvek na </w:t>
      </w:r>
      <w:r w:rsidRPr="00D15E32">
        <w:rPr>
          <w:sz w:val="24"/>
          <w:szCs w:val="24"/>
          <w:u w:val="single"/>
        </w:rPr>
        <w:t>opatření k obnově lesů poškozených imisemi a lesů chřadno</w:t>
      </w:r>
      <w:r w:rsidRPr="00D15E32">
        <w:rPr>
          <w:sz w:val="24"/>
          <w:szCs w:val="24"/>
          <w:u w:val="single"/>
        </w:rPr>
        <w:t>u</w:t>
      </w:r>
      <w:r w:rsidRPr="00D15E32">
        <w:rPr>
          <w:sz w:val="24"/>
          <w:szCs w:val="24"/>
          <w:u w:val="single"/>
        </w:rPr>
        <w:t>cích vinou antropogenních vlivů</w:t>
      </w:r>
      <w:r>
        <w:rPr>
          <w:sz w:val="24"/>
          <w:szCs w:val="24"/>
        </w:rPr>
        <w:t xml:space="preserve"> (na jejich přirozenou obnovu, umělou obnovu síjí, umělou obnovu sadbou první </w:t>
      </w:r>
      <w:r w:rsidR="007A2F54">
        <w:rPr>
          <w:sz w:val="24"/>
          <w:szCs w:val="24"/>
        </w:rPr>
        <w:t>nebo</w:t>
      </w:r>
      <w:r>
        <w:rPr>
          <w:sz w:val="24"/>
          <w:szCs w:val="24"/>
        </w:rPr>
        <w:t xml:space="preserve"> opakovanou, ochranu lesních porostů do stadia jejich zajištění, zřizování nových oplocenek, zlepšování kvality lesní půdy hnojením </w:t>
      </w:r>
      <w:r w:rsidR="007E23CF">
        <w:rPr>
          <w:sz w:val="24"/>
          <w:szCs w:val="24"/>
        </w:rPr>
        <w:br/>
      </w:r>
      <w:r>
        <w:rPr>
          <w:sz w:val="24"/>
          <w:szCs w:val="24"/>
        </w:rPr>
        <w:t xml:space="preserve">k jednotlivým sazenicím při výsadbě, výchovu lesních porostů do 40 let </w:t>
      </w:r>
      <w:r w:rsidRPr="00E90D3F">
        <w:rPr>
          <w:sz w:val="24"/>
          <w:szCs w:val="24"/>
        </w:rPr>
        <w:t>věku</w:t>
      </w:r>
      <w:r w:rsidRPr="00F431A4">
        <w:rPr>
          <w:strike/>
          <w:sz w:val="24"/>
          <w:szCs w:val="24"/>
          <w:highlight w:val="lightGray"/>
        </w:rPr>
        <w:t>, o</w:t>
      </w:r>
      <w:r w:rsidRPr="00F431A4">
        <w:rPr>
          <w:strike/>
          <w:sz w:val="24"/>
          <w:szCs w:val="24"/>
          <w:highlight w:val="lightGray"/>
        </w:rPr>
        <w:t>d</w:t>
      </w:r>
      <w:r w:rsidRPr="00F431A4">
        <w:rPr>
          <w:strike/>
          <w:sz w:val="24"/>
          <w:szCs w:val="24"/>
          <w:highlight w:val="lightGray"/>
        </w:rPr>
        <w:t>stranění porostů náhradních dřevin nebo mechanickou přípravu ploch před výsa</w:t>
      </w:r>
      <w:r w:rsidRPr="00F431A4">
        <w:rPr>
          <w:strike/>
          <w:sz w:val="24"/>
          <w:szCs w:val="24"/>
          <w:highlight w:val="lightGray"/>
        </w:rPr>
        <w:t>d</w:t>
      </w:r>
      <w:r w:rsidRPr="00F431A4">
        <w:rPr>
          <w:strike/>
          <w:sz w:val="24"/>
          <w:szCs w:val="24"/>
          <w:highlight w:val="lightGray"/>
        </w:rPr>
        <w:t>bou včetně rozhrnování valů</w:t>
      </w:r>
      <w:r w:rsidR="000A31C9" w:rsidRPr="00E90D3F">
        <w:rPr>
          <w:sz w:val="24"/>
          <w:szCs w:val="24"/>
        </w:rPr>
        <w:t>)</w:t>
      </w:r>
      <w:r w:rsidR="000A31C9">
        <w:rPr>
          <w:sz w:val="24"/>
          <w:szCs w:val="24"/>
        </w:rPr>
        <w:t xml:space="preserve">; </w:t>
      </w:r>
      <w:r w:rsidR="000A31C9" w:rsidRPr="004D7178">
        <w:rPr>
          <w:sz w:val="24"/>
          <w:szCs w:val="24"/>
          <w:highlight w:val="lightGray"/>
          <w:u w:val="single"/>
        </w:rPr>
        <w:t>finanční příspěvek</w:t>
      </w:r>
      <w:r w:rsidR="000A31C9" w:rsidRPr="004D7178">
        <w:rPr>
          <w:sz w:val="24"/>
          <w:szCs w:val="24"/>
          <w:highlight w:val="lightGray"/>
        </w:rPr>
        <w:t xml:space="preserve"> na opatření k obnově lesů pošk</w:t>
      </w:r>
      <w:r w:rsidR="000A31C9" w:rsidRPr="004D7178">
        <w:rPr>
          <w:sz w:val="24"/>
          <w:szCs w:val="24"/>
          <w:highlight w:val="lightGray"/>
        </w:rPr>
        <w:t>o</w:t>
      </w:r>
      <w:r w:rsidR="000A31C9" w:rsidRPr="004D7178">
        <w:rPr>
          <w:sz w:val="24"/>
          <w:szCs w:val="24"/>
          <w:highlight w:val="lightGray"/>
        </w:rPr>
        <w:t xml:space="preserve">zených imisemi a lesů chřadnoucích vinou antropogenních vlivů </w:t>
      </w:r>
      <w:r w:rsidR="000A31C9" w:rsidRPr="004D7178">
        <w:rPr>
          <w:sz w:val="24"/>
          <w:szCs w:val="24"/>
          <w:highlight w:val="lightGray"/>
          <w:u w:val="single"/>
        </w:rPr>
        <w:t>se neposkytuje</w:t>
      </w:r>
      <w:r w:rsidR="000A31C9" w:rsidRPr="00F431A4">
        <w:rPr>
          <w:sz w:val="24"/>
          <w:szCs w:val="24"/>
          <w:highlight w:val="lightGray"/>
        </w:rPr>
        <w:t xml:space="preserve"> na činnosti prováděné v důsledku obnovy porostů po kalamitách, které byly financov</w:t>
      </w:r>
      <w:r w:rsidR="000A31C9" w:rsidRPr="00F431A4">
        <w:rPr>
          <w:sz w:val="24"/>
          <w:szCs w:val="24"/>
          <w:highlight w:val="lightGray"/>
        </w:rPr>
        <w:t>á</w:t>
      </w:r>
      <w:r w:rsidR="000A31C9" w:rsidRPr="00F431A4">
        <w:rPr>
          <w:sz w:val="24"/>
          <w:szCs w:val="24"/>
          <w:highlight w:val="lightGray"/>
        </w:rPr>
        <w:t>ny prostřednictvím Programu rozvoje venkova České republiky na období 2014 -20</w:t>
      </w:r>
      <w:r w:rsidR="00F40341" w:rsidRPr="00F431A4">
        <w:rPr>
          <w:sz w:val="24"/>
          <w:szCs w:val="24"/>
          <w:highlight w:val="lightGray"/>
        </w:rPr>
        <w:t>20</w:t>
      </w:r>
      <w:r w:rsidR="0049448A" w:rsidRPr="00F431A4">
        <w:rPr>
          <w:sz w:val="24"/>
          <w:szCs w:val="24"/>
          <w:highlight w:val="lightGray"/>
        </w:rPr>
        <w:t xml:space="preserve"> </w:t>
      </w:r>
      <w:r w:rsidR="0049448A" w:rsidRPr="00F431A4">
        <w:rPr>
          <w:sz w:val="24"/>
          <w:szCs w:val="24"/>
          <w:highlight w:val="lightGray"/>
          <w:u w:val="single"/>
        </w:rPr>
        <w:t>a dále se neposkytuje</w:t>
      </w:r>
      <w:r w:rsidR="0049448A" w:rsidRPr="00F431A4">
        <w:rPr>
          <w:sz w:val="24"/>
          <w:szCs w:val="24"/>
          <w:highlight w:val="lightGray"/>
        </w:rPr>
        <w:t xml:space="preserve"> na obnovovaných částech porostních skupin s celkovým zastoupením náhradních dřevin (</w:t>
      </w:r>
      <w:proofErr w:type="spellStart"/>
      <w:r w:rsidR="0049448A" w:rsidRPr="00F431A4">
        <w:rPr>
          <w:i/>
          <w:sz w:val="24"/>
          <w:szCs w:val="24"/>
          <w:highlight w:val="lightGray"/>
        </w:rPr>
        <w:t>Picea</w:t>
      </w:r>
      <w:proofErr w:type="spellEnd"/>
      <w:r w:rsidR="0049448A" w:rsidRPr="00F431A4">
        <w:rPr>
          <w:i/>
          <w:sz w:val="24"/>
          <w:szCs w:val="24"/>
          <w:highlight w:val="lightGray"/>
        </w:rPr>
        <w:t xml:space="preserve"> </w:t>
      </w:r>
      <w:proofErr w:type="spellStart"/>
      <w:r w:rsidR="0049448A" w:rsidRPr="00F431A4">
        <w:rPr>
          <w:i/>
          <w:sz w:val="24"/>
          <w:szCs w:val="24"/>
          <w:highlight w:val="lightGray"/>
        </w:rPr>
        <w:t>pungens</w:t>
      </w:r>
      <w:proofErr w:type="spellEnd"/>
      <w:r w:rsidR="0049448A" w:rsidRPr="00F431A4">
        <w:rPr>
          <w:i/>
          <w:sz w:val="24"/>
          <w:szCs w:val="24"/>
          <w:highlight w:val="lightGray"/>
        </w:rPr>
        <w:t xml:space="preserve">, </w:t>
      </w:r>
      <w:proofErr w:type="spellStart"/>
      <w:r w:rsidR="0049448A" w:rsidRPr="00F431A4">
        <w:rPr>
          <w:i/>
          <w:sz w:val="24"/>
          <w:szCs w:val="24"/>
          <w:highlight w:val="lightGray"/>
        </w:rPr>
        <w:t>Betula</w:t>
      </w:r>
      <w:proofErr w:type="spellEnd"/>
      <w:r w:rsidR="0049448A" w:rsidRPr="00F431A4">
        <w:rPr>
          <w:i/>
          <w:sz w:val="24"/>
          <w:szCs w:val="24"/>
          <w:highlight w:val="lightGray"/>
        </w:rPr>
        <w:t xml:space="preserve"> </w:t>
      </w:r>
      <w:proofErr w:type="spellStart"/>
      <w:r w:rsidR="0049448A" w:rsidRPr="00F431A4">
        <w:rPr>
          <w:i/>
          <w:sz w:val="24"/>
          <w:szCs w:val="24"/>
          <w:highlight w:val="lightGray"/>
        </w:rPr>
        <w:t>spp</w:t>
      </w:r>
      <w:proofErr w:type="spellEnd"/>
      <w:r w:rsidR="0049448A" w:rsidRPr="00F431A4">
        <w:rPr>
          <w:i/>
          <w:sz w:val="24"/>
          <w:szCs w:val="24"/>
          <w:highlight w:val="lightGray"/>
        </w:rPr>
        <w:t xml:space="preserve">., </w:t>
      </w:r>
      <w:proofErr w:type="spellStart"/>
      <w:r w:rsidR="0049448A" w:rsidRPr="00F431A4">
        <w:rPr>
          <w:i/>
          <w:sz w:val="24"/>
          <w:szCs w:val="24"/>
          <w:highlight w:val="lightGray"/>
        </w:rPr>
        <w:t>Larix</w:t>
      </w:r>
      <w:proofErr w:type="spellEnd"/>
      <w:r w:rsidR="0049448A" w:rsidRPr="00F431A4">
        <w:rPr>
          <w:i/>
          <w:sz w:val="24"/>
          <w:szCs w:val="24"/>
          <w:highlight w:val="lightGray"/>
        </w:rPr>
        <w:t xml:space="preserve"> </w:t>
      </w:r>
      <w:proofErr w:type="spellStart"/>
      <w:r w:rsidR="0049448A" w:rsidRPr="00F431A4">
        <w:rPr>
          <w:i/>
          <w:sz w:val="24"/>
          <w:szCs w:val="24"/>
          <w:highlight w:val="lightGray"/>
        </w:rPr>
        <w:t>spp</w:t>
      </w:r>
      <w:proofErr w:type="spellEnd"/>
      <w:r w:rsidR="0049448A" w:rsidRPr="00F431A4">
        <w:rPr>
          <w:i/>
          <w:sz w:val="24"/>
          <w:szCs w:val="24"/>
          <w:highlight w:val="lightGray"/>
        </w:rPr>
        <w:t xml:space="preserve">., </w:t>
      </w:r>
      <w:proofErr w:type="spellStart"/>
      <w:r w:rsidR="0049448A" w:rsidRPr="00F431A4">
        <w:rPr>
          <w:i/>
          <w:sz w:val="24"/>
          <w:szCs w:val="24"/>
          <w:highlight w:val="lightGray"/>
        </w:rPr>
        <w:t>Pinus</w:t>
      </w:r>
      <w:proofErr w:type="spellEnd"/>
      <w:r w:rsidR="0049448A" w:rsidRPr="00F431A4">
        <w:rPr>
          <w:i/>
          <w:sz w:val="24"/>
          <w:szCs w:val="24"/>
          <w:highlight w:val="lightGray"/>
        </w:rPr>
        <w:t xml:space="preserve"> </w:t>
      </w:r>
      <w:proofErr w:type="spellStart"/>
      <w:r w:rsidR="0049448A" w:rsidRPr="00F431A4">
        <w:rPr>
          <w:i/>
          <w:sz w:val="24"/>
          <w:szCs w:val="24"/>
          <w:highlight w:val="lightGray"/>
        </w:rPr>
        <w:t>mugo</w:t>
      </w:r>
      <w:proofErr w:type="spellEnd"/>
      <w:r w:rsidR="0049448A" w:rsidRPr="00F431A4">
        <w:rPr>
          <w:sz w:val="24"/>
          <w:szCs w:val="24"/>
          <w:highlight w:val="lightGray"/>
        </w:rPr>
        <w:t>) vyšším než 40 %</w:t>
      </w:r>
      <w:r w:rsidR="00F40341" w:rsidRPr="00F431A4">
        <w:rPr>
          <w:sz w:val="24"/>
          <w:szCs w:val="24"/>
          <w:highlight w:val="lightGray"/>
        </w:rPr>
        <w:t>;</w:t>
      </w:r>
    </w:p>
    <w:p w:rsidR="00EB1722" w:rsidRDefault="0049448A" w:rsidP="00F431A4">
      <w:pPr>
        <w:pStyle w:val="Odstavecseseznamem"/>
        <w:spacing w:after="0" w:line="300" w:lineRule="auto"/>
        <w:ind w:left="851"/>
        <w:jc w:val="both"/>
        <w:rPr>
          <w:i/>
          <w:sz w:val="24"/>
          <w:szCs w:val="24"/>
          <w:u w:val="single"/>
        </w:rPr>
      </w:pPr>
      <w:r>
        <w:rPr>
          <w:i/>
          <w:sz w:val="24"/>
          <w:szCs w:val="24"/>
        </w:rPr>
        <w:t xml:space="preserve">Finanční podpora </w:t>
      </w:r>
      <w:proofErr w:type="gramStart"/>
      <w:r w:rsidRPr="00F431A4">
        <w:rPr>
          <w:i/>
          <w:sz w:val="24"/>
          <w:szCs w:val="24"/>
        </w:rPr>
        <w:t>na</w:t>
      </w:r>
      <w:proofErr w:type="gramEnd"/>
      <w:r w:rsidR="00F431A4" w:rsidRPr="00F431A4">
        <w:rPr>
          <w:i/>
          <w:sz w:val="24"/>
          <w:szCs w:val="24"/>
        </w:rPr>
        <w:t>:</w:t>
      </w:r>
      <w:r w:rsidRPr="00F431A4">
        <w:rPr>
          <w:i/>
          <w:sz w:val="24"/>
          <w:szCs w:val="24"/>
          <w:u w:val="single"/>
        </w:rPr>
        <w:t xml:space="preserve"> </w:t>
      </w:r>
    </w:p>
    <w:p w:rsidR="00EB1722" w:rsidRPr="00F431A4" w:rsidRDefault="0049448A" w:rsidP="00F431A4">
      <w:pPr>
        <w:pStyle w:val="Odstavecseseznamem"/>
        <w:numPr>
          <w:ilvl w:val="0"/>
          <w:numId w:val="30"/>
        </w:numPr>
        <w:spacing w:after="0" w:line="300" w:lineRule="auto"/>
        <w:jc w:val="both"/>
        <w:rPr>
          <w:i/>
          <w:sz w:val="24"/>
          <w:szCs w:val="24"/>
        </w:rPr>
      </w:pPr>
      <w:r w:rsidRPr="00F431A4">
        <w:rPr>
          <w:i/>
          <w:sz w:val="24"/>
          <w:szCs w:val="24"/>
          <w:u w:val="single"/>
        </w:rPr>
        <w:t>odstranění porostů náhradních dřevin</w:t>
      </w:r>
      <w:r w:rsidR="00EB1722">
        <w:rPr>
          <w:i/>
          <w:sz w:val="24"/>
          <w:szCs w:val="24"/>
          <w:u w:val="single"/>
        </w:rPr>
        <w:t>,</w:t>
      </w:r>
      <w:r w:rsidRPr="00F431A4">
        <w:rPr>
          <w:i/>
          <w:sz w:val="24"/>
          <w:szCs w:val="24"/>
          <w:u w:val="single"/>
        </w:rPr>
        <w:t xml:space="preserve"> </w:t>
      </w:r>
    </w:p>
    <w:p w:rsidR="00EB1722" w:rsidRPr="00F431A4" w:rsidRDefault="0049448A" w:rsidP="00F431A4">
      <w:pPr>
        <w:pStyle w:val="Odstavecseseznamem"/>
        <w:numPr>
          <w:ilvl w:val="0"/>
          <w:numId w:val="30"/>
        </w:numPr>
        <w:spacing w:after="0" w:line="300" w:lineRule="auto"/>
        <w:jc w:val="both"/>
        <w:rPr>
          <w:i/>
          <w:sz w:val="24"/>
          <w:szCs w:val="24"/>
        </w:rPr>
      </w:pPr>
      <w:r w:rsidRPr="00F431A4">
        <w:rPr>
          <w:i/>
          <w:sz w:val="24"/>
          <w:szCs w:val="24"/>
          <w:u w:val="single"/>
        </w:rPr>
        <w:t>na mechanickou přípravu ploch před výsadbou (včetně rozhrnování valů)</w:t>
      </w:r>
      <w:r w:rsidR="00EB1722">
        <w:rPr>
          <w:i/>
          <w:sz w:val="24"/>
          <w:szCs w:val="24"/>
          <w:u w:val="single"/>
        </w:rPr>
        <w:t>,</w:t>
      </w:r>
      <w:r w:rsidR="00A8414E">
        <w:rPr>
          <w:i/>
          <w:sz w:val="24"/>
          <w:szCs w:val="24"/>
          <w:u w:val="single"/>
        </w:rPr>
        <w:t xml:space="preserve"> </w:t>
      </w:r>
    </w:p>
    <w:p w:rsidR="00EB1722" w:rsidRDefault="00A8414E" w:rsidP="00F431A4">
      <w:pPr>
        <w:pStyle w:val="Odstavecseseznamem"/>
        <w:numPr>
          <w:ilvl w:val="0"/>
          <w:numId w:val="30"/>
        </w:numPr>
        <w:spacing w:after="0" w:line="300" w:lineRule="auto"/>
        <w:jc w:val="both"/>
        <w:rPr>
          <w:i/>
          <w:sz w:val="24"/>
          <w:szCs w:val="24"/>
        </w:rPr>
      </w:pPr>
      <w:r>
        <w:rPr>
          <w:i/>
          <w:sz w:val="24"/>
          <w:szCs w:val="24"/>
          <w:u w:val="single"/>
        </w:rPr>
        <w:t xml:space="preserve">na další </w:t>
      </w:r>
      <w:r w:rsidR="000744C5">
        <w:rPr>
          <w:i/>
          <w:sz w:val="24"/>
          <w:szCs w:val="24"/>
          <w:u w:val="single"/>
        </w:rPr>
        <w:t>činnosti</w:t>
      </w:r>
      <w:r>
        <w:rPr>
          <w:i/>
          <w:sz w:val="24"/>
          <w:szCs w:val="24"/>
          <w:u w:val="single"/>
        </w:rPr>
        <w:t xml:space="preserve"> v rámci přeměny porostů náhradních dřevin</w:t>
      </w:r>
      <w:r w:rsidR="002A3DAE">
        <w:rPr>
          <w:i/>
          <w:sz w:val="24"/>
          <w:szCs w:val="24"/>
        </w:rPr>
        <w:t xml:space="preserve"> </w:t>
      </w:r>
      <w:r>
        <w:rPr>
          <w:i/>
          <w:sz w:val="24"/>
          <w:szCs w:val="24"/>
        </w:rPr>
        <w:t>v případě celk</w:t>
      </w:r>
      <w:r>
        <w:rPr>
          <w:i/>
          <w:sz w:val="24"/>
          <w:szCs w:val="24"/>
        </w:rPr>
        <w:t>o</w:t>
      </w:r>
      <w:r>
        <w:rPr>
          <w:i/>
          <w:sz w:val="24"/>
          <w:szCs w:val="24"/>
        </w:rPr>
        <w:t>vého zastoupení náhradních dřevin (</w:t>
      </w:r>
      <w:proofErr w:type="spellStart"/>
      <w:r>
        <w:rPr>
          <w:i/>
          <w:sz w:val="24"/>
          <w:szCs w:val="24"/>
        </w:rPr>
        <w:t>Picea</w:t>
      </w:r>
      <w:proofErr w:type="spellEnd"/>
      <w:r>
        <w:rPr>
          <w:i/>
          <w:sz w:val="24"/>
          <w:szCs w:val="24"/>
        </w:rPr>
        <w:t xml:space="preserve"> </w:t>
      </w:r>
      <w:proofErr w:type="spellStart"/>
      <w:r>
        <w:rPr>
          <w:i/>
          <w:sz w:val="24"/>
          <w:szCs w:val="24"/>
        </w:rPr>
        <w:t>pungens</w:t>
      </w:r>
      <w:proofErr w:type="spellEnd"/>
      <w:r>
        <w:rPr>
          <w:i/>
          <w:sz w:val="24"/>
          <w:szCs w:val="24"/>
        </w:rPr>
        <w:t xml:space="preserve">, </w:t>
      </w:r>
      <w:proofErr w:type="spellStart"/>
      <w:r>
        <w:rPr>
          <w:i/>
          <w:sz w:val="24"/>
          <w:szCs w:val="24"/>
        </w:rPr>
        <w:t>Betula</w:t>
      </w:r>
      <w:proofErr w:type="spellEnd"/>
      <w:r>
        <w:rPr>
          <w:i/>
          <w:sz w:val="24"/>
          <w:szCs w:val="24"/>
        </w:rPr>
        <w:t xml:space="preserve"> </w:t>
      </w:r>
      <w:proofErr w:type="spellStart"/>
      <w:r>
        <w:rPr>
          <w:i/>
          <w:sz w:val="24"/>
          <w:szCs w:val="24"/>
        </w:rPr>
        <w:t>spp</w:t>
      </w:r>
      <w:proofErr w:type="spellEnd"/>
      <w:r>
        <w:rPr>
          <w:i/>
          <w:sz w:val="24"/>
          <w:szCs w:val="24"/>
        </w:rPr>
        <w:t xml:space="preserve">., </w:t>
      </w:r>
      <w:proofErr w:type="spellStart"/>
      <w:r>
        <w:rPr>
          <w:i/>
          <w:sz w:val="24"/>
          <w:szCs w:val="24"/>
        </w:rPr>
        <w:t>Larix</w:t>
      </w:r>
      <w:proofErr w:type="spellEnd"/>
      <w:r>
        <w:rPr>
          <w:i/>
          <w:sz w:val="24"/>
          <w:szCs w:val="24"/>
        </w:rPr>
        <w:t xml:space="preserve"> </w:t>
      </w:r>
      <w:proofErr w:type="spellStart"/>
      <w:r>
        <w:rPr>
          <w:i/>
          <w:sz w:val="24"/>
          <w:szCs w:val="24"/>
        </w:rPr>
        <w:t>spp</w:t>
      </w:r>
      <w:proofErr w:type="spellEnd"/>
      <w:r>
        <w:rPr>
          <w:i/>
          <w:sz w:val="24"/>
          <w:szCs w:val="24"/>
        </w:rPr>
        <w:t xml:space="preserve">., </w:t>
      </w:r>
      <w:proofErr w:type="spellStart"/>
      <w:r>
        <w:rPr>
          <w:i/>
          <w:sz w:val="24"/>
          <w:szCs w:val="24"/>
        </w:rPr>
        <w:t>Pinus</w:t>
      </w:r>
      <w:proofErr w:type="spellEnd"/>
      <w:r>
        <w:rPr>
          <w:i/>
          <w:sz w:val="24"/>
          <w:szCs w:val="24"/>
        </w:rPr>
        <w:t xml:space="preserve"> </w:t>
      </w:r>
      <w:proofErr w:type="spellStart"/>
      <w:r>
        <w:rPr>
          <w:i/>
          <w:sz w:val="24"/>
          <w:szCs w:val="24"/>
        </w:rPr>
        <w:t>mugo</w:t>
      </w:r>
      <w:proofErr w:type="spellEnd"/>
      <w:r>
        <w:rPr>
          <w:i/>
          <w:sz w:val="24"/>
          <w:szCs w:val="24"/>
        </w:rPr>
        <w:t>) v rámci porostní skupiny vyššího než 40 %</w:t>
      </w:r>
      <w:r w:rsidR="00F431A4">
        <w:rPr>
          <w:i/>
          <w:sz w:val="24"/>
          <w:szCs w:val="24"/>
        </w:rPr>
        <w:t>,</w:t>
      </w:r>
      <w:r>
        <w:rPr>
          <w:i/>
          <w:sz w:val="24"/>
          <w:szCs w:val="24"/>
        </w:rPr>
        <w:t xml:space="preserve"> </w:t>
      </w:r>
    </w:p>
    <w:p w:rsidR="0049448A" w:rsidRPr="00F431A4" w:rsidRDefault="00EB1722" w:rsidP="00F431A4">
      <w:pPr>
        <w:spacing w:after="0" w:line="300" w:lineRule="auto"/>
        <w:ind w:left="1211"/>
        <w:jc w:val="both"/>
        <w:rPr>
          <w:i/>
          <w:sz w:val="24"/>
          <w:szCs w:val="24"/>
        </w:rPr>
      </w:pPr>
      <w:proofErr w:type="gramStart"/>
      <w:r>
        <w:rPr>
          <w:i/>
          <w:sz w:val="24"/>
          <w:szCs w:val="24"/>
        </w:rPr>
        <w:t>se po</w:t>
      </w:r>
      <w:proofErr w:type="gramEnd"/>
      <w:r>
        <w:rPr>
          <w:i/>
          <w:sz w:val="24"/>
          <w:szCs w:val="24"/>
        </w:rPr>
        <w:t xml:space="preserve"> 30. září 2015 </w:t>
      </w:r>
      <w:r w:rsidR="002A3DAE" w:rsidRPr="00F431A4">
        <w:rPr>
          <w:i/>
          <w:sz w:val="24"/>
          <w:szCs w:val="24"/>
        </w:rPr>
        <w:t>poskytuje z operace 8.5.3 „</w:t>
      </w:r>
      <w:r w:rsidR="002A3DAE" w:rsidRPr="00F431A4">
        <w:rPr>
          <w:i/>
          <w:sz w:val="24"/>
          <w:szCs w:val="24"/>
          <w:u w:val="single"/>
        </w:rPr>
        <w:t>Přeměna porostů náhradních dř</w:t>
      </w:r>
      <w:r w:rsidR="002A3DAE" w:rsidRPr="00F431A4">
        <w:rPr>
          <w:i/>
          <w:sz w:val="24"/>
          <w:szCs w:val="24"/>
          <w:u w:val="single"/>
        </w:rPr>
        <w:t>e</w:t>
      </w:r>
      <w:r w:rsidR="002A3DAE" w:rsidRPr="00F431A4">
        <w:rPr>
          <w:i/>
          <w:sz w:val="24"/>
          <w:szCs w:val="24"/>
          <w:u w:val="single"/>
        </w:rPr>
        <w:t>vin</w:t>
      </w:r>
      <w:r w:rsidR="002A3DAE" w:rsidRPr="00F431A4">
        <w:rPr>
          <w:i/>
          <w:sz w:val="24"/>
          <w:szCs w:val="24"/>
        </w:rPr>
        <w:t>“ v rámci Programu rozvoje venkova České republiky na období 2014 – 2020.</w:t>
      </w:r>
    </w:p>
    <w:p w:rsidR="00BC13A4" w:rsidRDefault="00AD61F4" w:rsidP="00BC13A4">
      <w:pPr>
        <w:pStyle w:val="Odstavecseseznamem"/>
        <w:numPr>
          <w:ilvl w:val="1"/>
          <w:numId w:val="2"/>
        </w:numPr>
        <w:spacing w:after="120" w:line="300" w:lineRule="auto"/>
        <w:ind w:left="850" w:hanging="357"/>
        <w:contextualSpacing w:val="0"/>
        <w:jc w:val="both"/>
        <w:rPr>
          <w:sz w:val="24"/>
          <w:szCs w:val="24"/>
        </w:rPr>
      </w:pPr>
      <w:r>
        <w:rPr>
          <w:sz w:val="24"/>
          <w:szCs w:val="24"/>
        </w:rPr>
        <w:t xml:space="preserve">finanční příspěvek na </w:t>
      </w:r>
      <w:r>
        <w:rPr>
          <w:sz w:val="24"/>
          <w:szCs w:val="24"/>
          <w:u w:val="single"/>
        </w:rPr>
        <w:t>vyhotovení lesních hospodářských plánů</w:t>
      </w:r>
      <w:r>
        <w:rPr>
          <w:sz w:val="24"/>
          <w:szCs w:val="24"/>
        </w:rPr>
        <w:t xml:space="preserve"> (dále jen „LHP“) </w:t>
      </w:r>
      <w:r>
        <w:rPr>
          <w:sz w:val="24"/>
          <w:szCs w:val="24"/>
          <w:u w:val="single"/>
        </w:rPr>
        <w:t xml:space="preserve">za podmínky poskytnutí dat LHP v digitální formě pro </w:t>
      </w:r>
      <w:r w:rsidR="001D58FF">
        <w:rPr>
          <w:sz w:val="24"/>
          <w:szCs w:val="24"/>
          <w:u w:val="single"/>
        </w:rPr>
        <w:t>potřeby SSL</w:t>
      </w:r>
      <w:r w:rsidR="00020C4B" w:rsidRPr="00020C4B">
        <w:rPr>
          <w:sz w:val="24"/>
          <w:szCs w:val="24"/>
        </w:rPr>
        <w:t xml:space="preserve"> (dále jen „SSL“)</w:t>
      </w:r>
      <w:r w:rsidRPr="00020C4B">
        <w:rPr>
          <w:sz w:val="24"/>
          <w:szCs w:val="24"/>
        </w:rPr>
        <w:t>.</w:t>
      </w:r>
    </w:p>
    <w:p w:rsidR="00D90232" w:rsidRPr="00AD61F4" w:rsidRDefault="00671AB6" w:rsidP="006A39E0">
      <w:pPr>
        <w:pStyle w:val="Odstavecseseznamem"/>
        <w:numPr>
          <w:ilvl w:val="0"/>
          <w:numId w:val="2"/>
        </w:numPr>
        <w:spacing w:before="120" w:after="120" w:line="300" w:lineRule="auto"/>
        <w:ind w:left="426"/>
        <w:jc w:val="both"/>
        <w:rPr>
          <w:b/>
          <w:spacing w:val="-3"/>
          <w:sz w:val="24"/>
          <w:szCs w:val="24"/>
        </w:rPr>
      </w:pPr>
      <w:r w:rsidRPr="00AD61F4">
        <w:rPr>
          <w:b/>
          <w:spacing w:val="-3"/>
          <w:sz w:val="24"/>
          <w:szCs w:val="24"/>
          <w:u w:val="single"/>
        </w:rPr>
        <w:t xml:space="preserve">Výše </w:t>
      </w:r>
      <w:r w:rsidR="00AD61F4">
        <w:rPr>
          <w:b/>
          <w:spacing w:val="-3"/>
          <w:sz w:val="24"/>
          <w:szCs w:val="24"/>
          <w:u w:val="single"/>
        </w:rPr>
        <w:t>sazeb</w:t>
      </w:r>
      <w:r w:rsidR="00CE7BBA" w:rsidRPr="00AD61F4">
        <w:rPr>
          <w:b/>
          <w:spacing w:val="-3"/>
          <w:sz w:val="24"/>
          <w:szCs w:val="24"/>
          <w:u w:val="single"/>
        </w:rPr>
        <w:t xml:space="preserve"> </w:t>
      </w:r>
      <w:r w:rsidRPr="00AD61F4">
        <w:rPr>
          <w:b/>
          <w:spacing w:val="-3"/>
          <w:sz w:val="24"/>
          <w:szCs w:val="24"/>
          <w:u w:val="single"/>
        </w:rPr>
        <w:t>finančních příspěvků</w:t>
      </w:r>
      <w:r w:rsidR="00EA1F63" w:rsidRPr="00AD61F4">
        <w:rPr>
          <w:b/>
          <w:spacing w:val="-3"/>
          <w:sz w:val="24"/>
          <w:szCs w:val="24"/>
          <w:u w:val="single"/>
        </w:rPr>
        <w:t xml:space="preserve"> na hospodaření v</w:t>
      </w:r>
      <w:r w:rsidR="001D58FF">
        <w:rPr>
          <w:b/>
          <w:spacing w:val="-3"/>
          <w:sz w:val="24"/>
          <w:szCs w:val="24"/>
          <w:u w:val="single"/>
        </w:rPr>
        <w:t> </w:t>
      </w:r>
      <w:r w:rsidR="00EA1F63" w:rsidRPr="00AD61F4">
        <w:rPr>
          <w:b/>
          <w:spacing w:val="-3"/>
          <w:sz w:val="24"/>
          <w:szCs w:val="24"/>
          <w:u w:val="single"/>
        </w:rPr>
        <w:t>lesích</w:t>
      </w:r>
      <w:r w:rsidR="001D58FF">
        <w:rPr>
          <w:b/>
          <w:spacing w:val="-3"/>
          <w:sz w:val="24"/>
          <w:szCs w:val="24"/>
          <w:u w:val="single"/>
        </w:rPr>
        <w:t>, poskytovaných Ministerstvem zemědělství</w:t>
      </w:r>
    </w:p>
    <w:p w:rsidR="008C545F" w:rsidRPr="008C545F" w:rsidRDefault="00AD61F4" w:rsidP="006A39E0">
      <w:pPr>
        <w:pStyle w:val="Odstavecseseznamem"/>
        <w:numPr>
          <w:ilvl w:val="1"/>
          <w:numId w:val="2"/>
        </w:numPr>
        <w:tabs>
          <w:tab w:val="left" w:pos="142"/>
        </w:tabs>
        <w:spacing w:before="120" w:after="0" w:line="300" w:lineRule="auto"/>
        <w:ind w:left="850" w:hanging="357"/>
        <w:contextualSpacing w:val="0"/>
        <w:jc w:val="both"/>
        <w:rPr>
          <w:spacing w:val="-4"/>
          <w:sz w:val="24"/>
          <w:szCs w:val="24"/>
        </w:rPr>
      </w:pPr>
      <w:r w:rsidRPr="008C545F">
        <w:rPr>
          <w:spacing w:val="-3"/>
          <w:sz w:val="24"/>
          <w:szCs w:val="24"/>
        </w:rPr>
        <w:t xml:space="preserve">finanční příspěvek na </w:t>
      </w:r>
      <w:r w:rsidRPr="008C545F">
        <w:rPr>
          <w:spacing w:val="-3"/>
          <w:sz w:val="24"/>
          <w:szCs w:val="24"/>
          <w:u w:val="single"/>
        </w:rPr>
        <w:t>vyklizování nebo přibližování koněm v lesním porostu:</w:t>
      </w:r>
      <w:r w:rsidRPr="008C545F">
        <w:rPr>
          <w:spacing w:val="-3"/>
          <w:sz w:val="24"/>
          <w:szCs w:val="24"/>
        </w:rPr>
        <w:t xml:space="preserve"> výše f</w:t>
      </w:r>
      <w:r w:rsidRPr="008C545F">
        <w:rPr>
          <w:spacing w:val="-3"/>
          <w:sz w:val="24"/>
          <w:szCs w:val="24"/>
        </w:rPr>
        <w:t>i</w:t>
      </w:r>
      <w:r w:rsidRPr="008C545F">
        <w:rPr>
          <w:spacing w:val="-3"/>
          <w:sz w:val="24"/>
          <w:szCs w:val="24"/>
        </w:rPr>
        <w:t>nančního příspěvku se stanoví jako součet součinů sazby a množství skutečně prov</w:t>
      </w:r>
      <w:r w:rsidRPr="008C545F">
        <w:rPr>
          <w:spacing w:val="-3"/>
          <w:sz w:val="24"/>
          <w:szCs w:val="24"/>
        </w:rPr>
        <w:t>e</w:t>
      </w:r>
      <w:r w:rsidRPr="008C545F">
        <w:rPr>
          <w:spacing w:val="-3"/>
          <w:sz w:val="24"/>
          <w:szCs w:val="24"/>
        </w:rPr>
        <w:t>dených technických jednotek.</w:t>
      </w:r>
      <w:r w:rsidR="006D14BC" w:rsidRPr="008C545F">
        <w:rPr>
          <w:spacing w:val="-3"/>
          <w:sz w:val="24"/>
          <w:szCs w:val="24"/>
        </w:rPr>
        <w:t xml:space="preserve"> Výše finančního příspěvku nesmí překročit, vzhledem k</w:t>
      </w:r>
      <w:r w:rsidR="0036696D">
        <w:rPr>
          <w:spacing w:val="-3"/>
          <w:sz w:val="24"/>
          <w:szCs w:val="24"/>
        </w:rPr>
        <w:t> </w:t>
      </w:r>
      <w:r w:rsidR="006D14BC" w:rsidRPr="008C545F">
        <w:rPr>
          <w:spacing w:val="-3"/>
          <w:sz w:val="24"/>
          <w:szCs w:val="24"/>
        </w:rPr>
        <w:t>ploše, na kterou žadatel uplatňuje ekologické a k přírodě šetrné technologie, částku 300 EUR/ha</w:t>
      </w:r>
      <w:r w:rsidR="003E16D6">
        <w:rPr>
          <w:spacing w:val="-3"/>
          <w:sz w:val="24"/>
          <w:szCs w:val="24"/>
        </w:rPr>
        <w:t>/rok</w:t>
      </w:r>
      <w:r w:rsidR="006D14BC" w:rsidRPr="008C545F">
        <w:rPr>
          <w:spacing w:val="-3"/>
          <w:sz w:val="24"/>
          <w:szCs w:val="24"/>
        </w:rPr>
        <w:t xml:space="preserve"> (tato částka se přepočte podle směnného kurzu, který je uveřejněn v prvním Úředním věstníku Evropské unie vydaném v kalendářním roce, ve kterém se f</w:t>
      </w:r>
      <w:r w:rsidR="006D14BC" w:rsidRPr="008C545F">
        <w:rPr>
          <w:spacing w:val="-3"/>
          <w:sz w:val="24"/>
          <w:szCs w:val="24"/>
        </w:rPr>
        <w:t>i</w:t>
      </w:r>
      <w:r w:rsidR="006D14BC" w:rsidRPr="008C545F">
        <w:rPr>
          <w:spacing w:val="-3"/>
          <w:sz w:val="24"/>
          <w:szCs w:val="24"/>
        </w:rPr>
        <w:t>nanční příspěvek poskytuje, a který je uveden k datu, které je nejblíže začátku tohoto kalendářního roku).</w:t>
      </w:r>
    </w:p>
    <w:p w:rsidR="008C545F" w:rsidRDefault="001D58FF" w:rsidP="008C3BBB">
      <w:pPr>
        <w:ind w:left="851"/>
        <w:rPr>
          <w:spacing w:val="-3"/>
          <w:sz w:val="24"/>
          <w:szCs w:val="24"/>
        </w:rPr>
      </w:pPr>
      <w:r>
        <w:rPr>
          <w:spacing w:val="-3"/>
          <w:sz w:val="24"/>
          <w:szCs w:val="24"/>
        </w:rPr>
        <w:br w:type="page"/>
      </w:r>
      <w:r w:rsidR="00671AB6" w:rsidRPr="008C545F">
        <w:rPr>
          <w:spacing w:val="-3"/>
          <w:sz w:val="24"/>
          <w:szCs w:val="24"/>
        </w:rPr>
        <w:lastRenderedPageBreak/>
        <w:t xml:space="preserve">Sazba </w:t>
      </w:r>
      <w:r w:rsidR="002F130C">
        <w:rPr>
          <w:spacing w:val="-3"/>
          <w:sz w:val="24"/>
          <w:szCs w:val="24"/>
        </w:rPr>
        <w:t>finančního příspěvku</w:t>
      </w:r>
      <w:r w:rsidR="00671AB6" w:rsidRPr="008C545F">
        <w:rPr>
          <w:spacing w:val="-3"/>
          <w:sz w:val="24"/>
          <w:szCs w:val="24"/>
        </w:rPr>
        <w:t>:</w:t>
      </w:r>
    </w:p>
    <w:tbl>
      <w:tblPr>
        <w:tblW w:w="962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993"/>
        <w:gridCol w:w="1184"/>
        <w:gridCol w:w="359"/>
        <w:gridCol w:w="359"/>
        <w:gridCol w:w="359"/>
        <w:gridCol w:w="875"/>
        <w:gridCol w:w="1912"/>
        <w:gridCol w:w="1579"/>
      </w:tblGrid>
      <w:tr w:rsidR="008C545F" w:rsidRPr="004D7178" w:rsidTr="008C545F">
        <w:trPr>
          <w:jc w:val="center"/>
        </w:trPr>
        <w:tc>
          <w:tcPr>
            <w:tcW w:w="2993" w:type="dxa"/>
            <w:tcBorders>
              <w:top w:val="single" w:sz="18" w:space="0" w:color="auto"/>
              <w:bottom w:val="nil"/>
            </w:tcBorders>
          </w:tcPr>
          <w:p w:rsidR="008C545F" w:rsidRPr="004D7178" w:rsidRDefault="008C545F" w:rsidP="008C545F">
            <w:pPr>
              <w:numPr>
                <w:ilvl w:val="12"/>
                <w:numId w:val="0"/>
              </w:numPr>
              <w:tabs>
                <w:tab w:val="left" w:pos="567"/>
              </w:tabs>
              <w:spacing w:after="0" w:line="300" w:lineRule="auto"/>
              <w:jc w:val="center"/>
              <w:rPr>
                <w:rFonts w:eastAsia="Calibri"/>
                <w:sz w:val="16"/>
              </w:rPr>
            </w:pPr>
            <w:r w:rsidRPr="004D7178">
              <w:rPr>
                <w:spacing w:val="-3"/>
                <w:sz w:val="24"/>
                <w:szCs w:val="24"/>
              </w:rPr>
              <w:br w:type="page"/>
            </w:r>
          </w:p>
        </w:tc>
        <w:tc>
          <w:tcPr>
            <w:tcW w:w="1184" w:type="dxa"/>
            <w:tcBorders>
              <w:top w:val="single" w:sz="18" w:space="0" w:color="auto"/>
              <w:bottom w:val="nil"/>
            </w:tcBorders>
          </w:tcPr>
          <w:p w:rsidR="008C545F" w:rsidRPr="004D7178" w:rsidRDefault="008C545F" w:rsidP="008C545F">
            <w:pPr>
              <w:numPr>
                <w:ilvl w:val="12"/>
                <w:numId w:val="0"/>
              </w:numPr>
              <w:tabs>
                <w:tab w:val="left" w:pos="567"/>
              </w:tabs>
              <w:spacing w:after="0" w:line="300" w:lineRule="auto"/>
              <w:jc w:val="center"/>
              <w:rPr>
                <w:rFonts w:eastAsia="Calibri"/>
                <w:sz w:val="16"/>
              </w:rPr>
            </w:pPr>
          </w:p>
        </w:tc>
        <w:tc>
          <w:tcPr>
            <w:tcW w:w="1077" w:type="dxa"/>
            <w:gridSpan w:val="3"/>
            <w:tcBorders>
              <w:top w:val="single" w:sz="18" w:space="0" w:color="auto"/>
              <w:bottom w:val="nil"/>
            </w:tcBorders>
          </w:tcPr>
          <w:p w:rsidR="008C545F" w:rsidRPr="004D7178" w:rsidRDefault="008C545F" w:rsidP="008C545F">
            <w:pPr>
              <w:numPr>
                <w:ilvl w:val="12"/>
                <w:numId w:val="0"/>
              </w:numPr>
              <w:tabs>
                <w:tab w:val="left" w:pos="567"/>
              </w:tabs>
              <w:spacing w:after="0" w:line="300" w:lineRule="auto"/>
              <w:jc w:val="center"/>
              <w:rPr>
                <w:rFonts w:eastAsia="Calibri"/>
                <w:sz w:val="16"/>
              </w:rPr>
            </w:pPr>
          </w:p>
        </w:tc>
        <w:tc>
          <w:tcPr>
            <w:tcW w:w="4366" w:type="dxa"/>
            <w:gridSpan w:val="3"/>
            <w:tcBorders>
              <w:top w:val="single" w:sz="18" w:space="0" w:color="auto"/>
              <w:right w:val="single" w:sz="18" w:space="0" w:color="auto"/>
            </w:tcBorders>
          </w:tcPr>
          <w:p w:rsidR="008C545F" w:rsidRPr="004D7178" w:rsidRDefault="008C545F" w:rsidP="008C545F">
            <w:pPr>
              <w:numPr>
                <w:ilvl w:val="12"/>
                <w:numId w:val="0"/>
              </w:numPr>
              <w:tabs>
                <w:tab w:val="left" w:pos="567"/>
              </w:tabs>
              <w:spacing w:after="0" w:line="300" w:lineRule="auto"/>
              <w:jc w:val="center"/>
              <w:rPr>
                <w:rFonts w:eastAsia="Calibri"/>
                <w:sz w:val="16"/>
              </w:rPr>
            </w:pPr>
            <w:r w:rsidRPr="004D7178">
              <w:rPr>
                <w:rFonts w:eastAsia="Calibri"/>
                <w:sz w:val="16"/>
              </w:rPr>
              <w:t>Lesy</w:t>
            </w:r>
          </w:p>
        </w:tc>
      </w:tr>
      <w:tr w:rsidR="008C545F" w:rsidRPr="004D7178" w:rsidTr="008C545F">
        <w:trPr>
          <w:trHeight w:val="851"/>
          <w:jc w:val="center"/>
        </w:trPr>
        <w:tc>
          <w:tcPr>
            <w:tcW w:w="2993" w:type="dxa"/>
            <w:vMerge w:val="restart"/>
            <w:tcBorders>
              <w:top w:val="nil"/>
            </w:tcBorders>
            <w:vAlign w:val="center"/>
          </w:tcPr>
          <w:p w:rsidR="008C545F" w:rsidRPr="004D7178" w:rsidRDefault="008C545F" w:rsidP="008C545F">
            <w:pPr>
              <w:numPr>
                <w:ilvl w:val="12"/>
                <w:numId w:val="0"/>
              </w:numPr>
              <w:tabs>
                <w:tab w:val="left" w:pos="567"/>
              </w:tabs>
              <w:spacing w:after="0" w:line="300" w:lineRule="auto"/>
              <w:jc w:val="center"/>
              <w:rPr>
                <w:rFonts w:eastAsia="Calibri"/>
                <w:sz w:val="16"/>
              </w:rPr>
            </w:pPr>
            <w:r w:rsidRPr="004D7178">
              <w:rPr>
                <w:rFonts w:eastAsia="Calibri"/>
                <w:sz w:val="16"/>
              </w:rPr>
              <w:t>Předmět příspěvku</w:t>
            </w:r>
          </w:p>
        </w:tc>
        <w:tc>
          <w:tcPr>
            <w:tcW w:w="1184" w:type="dxa"/>
            <w:vMerge w:val="restart"/>
            <w:tcBorders>
              <w:top w:val="nil"/>
            </w:tcBorders>
            <w:vAlign w:val="center"/>
          </w:tcPr>
          <w:p w:rsidR="008C545F" w:rsidRPr="004D7178" w:rsidRDefault="008C545F" w:rsidP="008C545F">
            <w:pPr>
              <w:numPr>
                <w:ilvl w:val="12"/>
                <w:numId w:val="0"/>
              </w:numPr>
              <w:tabs>
                <w:tab w:val="left" w:pos="567"/>
              </w:tabs>
              <w:spacing w:after="0" w:line="300" w:lineRule="auto"/>
              <w:jc w:val="center"/>
              <w:rPr>
                <w:rFonts w:eastAsia="Calibri"/>
                <w:sz w:val="16"/>
              </w:rPr>
            </w:pPr>
            <w:r w:rsidRPr="004D7178">
              <w:rPr>
                <w:rFonts w:eastAsia="Calibri"/>
                <w:sz w:val="16"/>
              </w:rPr>
              <w:t>Technické jednotky</w:t>
            </w:r>
          </w:p>
        </w:tc>
        <w:tc>
          <w:tcPr>
            <w:tcW w:w="1077" w:type="dxa"/>
            <w:gridSpan w:val="3"/>
            <w:vMerge w:val="restart"/>
            <w:tcBorders>
              <w:top w:val="nil"/>
            </w:tcBorders>
            <w:vAlign w:val="center"/>
          </w:tcPr>
          <w:p w:rsidR="008C545F" w:rsidRPr="004D7178" w:rsidRDefault="008C545F" w:rsidP="008C545F">
            <w:pPr>
              <w:numPr>
                <w:ilvl w:val="12"/>
                <w:numId w:val="0"/>
              </w:numPr>
              <w:tabs>
                <w:tab w:val="left" w:pos="567"/>
              </w:tabs>
              <w:spacing w:after="0" w:line="300" w:lineRule="auto"/>
              <w:jc w:val="center"/>
              <w:rPr>
                <w:rFonts w:eastAsia="Calibri"/>
                <w:sz w:val="16"/>
              </w:rPr>
            </w:pPr>
            <w:r w:rsidRPr="004D7178">
              <w:rPr>
                <w:rFonts w:eastAsia="Calibri"/>
                <w:sz w:val="16"/>
              </w:rPr>
              <w:t>Identifikace v programu Dotace</w:t>
            </w:r>
          </w:p>
          <w:p w:rsidR="008C545F" w:rsidRPr="004D7178" w:rsidRDefault="008C545F" w:rsidP="008C545F">
            <w:pPr>
              <w:numPr>
                <w:ilvl w:val="12"/>
                <w:numId w:val="0"/>
              </w:numPr>
              <w:tabs>
                <w:tab w:val="left" w:pos="567"/>
              </w:tabs>
              <w:spacing w:after="0" w:line="300" w:lineRule="auto"/>
              <w:jc w:val="center"/>
              <w:rPr>
                <w:rFonts w:eastAsia="Calibri"/>
                <w:sz w:val="16"/>
              </w:rPr>
            </w:pPr>
          </w:p>
        </w:tc>
        <w:tc>
          <w:tcPr>
            <w:tcW w:w="875" w:type="dxa"/>
            <w:tcBorders>
              <w:top w:val="nil"/>
            </w:tcBorders>
            <w:vAlign w:val="center"/>
          </w:tcPr>
          <w:p w:rsidR="008C545F" w:rsidRPr="004D7178" w:rsidRDefault="008C545F" w:rsidP="008C545F">
            <w:pPr>
              <w:numPr>
                <w:ilvl w:val="12"/>
                <w:numId w:val="0"/>
              </w:numPr>
              <w:tabs>
                <w:tab w:val="left" w:pos="567"/>
              </w:tabs>
              <w:spacing w:after="0" w:line="300" w:lineRule="auto"/>
              <w:jc w:val="center"/>
              <w:rPr>
                <w:rFonts w:eastAsia="Calibri"/>
                <w:sz w:val="16"/>
              </w:rPr>
            </w:pPr>
            <w:r w:rsidRPr="004D7178">
              <w:rPr>
                <w:rFonts w:eastAsia="Calibri"/>
                <w:sz w:val="16"/>
              </w:rPr>
              <w:t>ochranné</w:t>
            </w:r>
          </w:p>
        </w:tc>
        <w:tc>
          <w:tcPr>
            <w:tcW w:w="1912" w:type="dxa"/>
            <w:tcBorders>
              <w:top w:val="nil"/>
            </w:tcBorders>
            <w:vAlign w:val="center"/>
          </w:tcPr>
          <w:p w:rsidR="008C545F" w:rsidRPr="004D7178" w:rsidRDefault="008C545F" w:rsidP="008C545F">
            <w:pPr>
              <w:numPr>
                <w:ilvl w:val="12"/>
                <w:numId w:val="0"/>
              </w:numPr>
              <w:tabs>
                <w:tab w:val="left" w:pos="567"/>
              </w:tabs>
              <w:spacing w:after="0" w:line="300" w:lineRule="auto"/>
              <w:jc w:val="center"/>
              <w:rPr>
                <w:rFonts w:eastAsia="Calibri"/>
                <w:sz w:val="16"/>
              </w:rPr>
            </w:pPr>
            <w:r w:rsidRPr="004D7178">
              <w:rPr>
                <w:rFonts w:eastAsia="Calibri"/>
                <w:sz w:val="16"/>
              </w:rPr>
              <w:t>zvláštního určení s výjimkou lesů v uznaných oborách a v bažantnicích</w:t>
            </w:r>
          </w:p>
        </w:tc>
        <w:tc>
          <w:tcPr>
            <w:tcW w:w="1579" w:type="dxa"/>
            <w:tcBorders>
              <w:top w:val="nil"/>
              <w:right w:val="single" w:sz="18" w:space="0" w:color="auto"/>
            </w:tcBorders>
            <w:vAlign w:val="center"/>
          </w:tcPr>
          <w:p w:rsidR="008C545F" w:rsidRPr="004D7178" w:rsidRDefault="008C545F" w:rsidP="008C545F">
            <w:pPr>
              <w:numPr>
                <w:ilvl w:val="12"/>
                <w:numId w:val="0"/>
              </w:numPr>
              <w:tabs>
                <w:tab w:val="left" w:pos="567"/>
              </w:tabs>
              <w:spacing w:after="0" w:line="300" w:lineRule="auto"/>
              <w:jc w:val="center"/>
              <w:rPr>
                <w:rFonts w:eastAsia="Calibri"/>
                <w:sz w:val="16"/>
              </w:rPr>
            </w:pPr>
            <w:r w:rsidRPr="004D7178">
              <w:rPr>
                <w:rFonts w:eastAsia="Calibri"/>
                <w:sz w:val="16"/>
              </w:rPr>
              <w:t xml:space="preserve">hospodářské a lesy v uznaných oborách </w:t>
            </w:r>
            <w:r w:rsidR="007E23CF">
              <w:rPr>
                <w:rFonts w:eastAsia="Calibri"/>
                <w:sz w:val="16"/>
              </w:rPr>
              <w:br/>
            </w:r>
            <w:r w:rsidRPr="004D7178">
              <w:rPr>
                <w:rFonts w:eastAsia="Calibri"/>
                <w:sz w:val="16"/>
              </w:rPr>
              <w:t>a v bažantnicích</w:t>
            </w:r>
          </w:p>
        </w:tc>
      </w:tr>
      <w:tr w:rsidR="008C545F" w:rsidRPr="004D7178" w:rsidTr="008C545F">
        <w:trPr>
          <w:trHeight w:val="210"/>
          <w:jc w:val="center"/>
        </w:trPr>
        <w:tc>
          <w:tcPr>
            <w:tcW w:w="2993" w:type="dxa"/>
            <w:vMerge/>
            <w:tcBorders>
              <w:bottom w:val="single" w:sz="12" w:space="0" w:color="auto"/>
            </w:tcBorders>
          </w:tcPr>
          <w:p w:rsidR="008C545F" w:rsidRPr="004D7178" w:rsidRDefault="008C545F" w:rsidP="008C545F">
            <w:pPr>
              <w:numPr>
                <w:ilvl w:val="12"/>
                <w:numId w:val="0"/>
              </w:numPr>
              <w:tabs>
                <w:tab w:val="left" w:pos="567"/>
              </w:tabs>
              <w:spacing w:after="0" w:line="300" w:lineRule="auto"/>
              <w:rPr>
                <w:rFonts w:eastAsia="Calibri"/>
                <w:sz w:val="16"/>
              </w:rPr>
            </w:pPr>
          </w:p>
        </w:tc>
        <w:tc>
          <w:tcPr>
            <w:tcW w:w="1184" w:type="dxa"/>
            <w:vMerge/>
            <w:tcBorders>
              <w:bottom w:val="single" w:sz="12" w:space="0" w:color="auto"/>
            </w:tcBorders>
          </w:tcPr>
          <w:p w:rsidR="008C545F" w:rsidRPr="004D7178" w:rsidRDefault="008C545F" w:rsidP="008C545F">
            <w:pPr>
              <w:numPr>
                <w:ilvl w:val="12"/>
                <w:numId w:val="0"/>
              </w:numPr>
              <w:tabs>
                <w:tab w:val="left" w:pos="567"/>
              </w:tabs>
              <w:spacing w:after="0" w:line="300" w:lineRule="auto"/>
              <w:jc w:val="center"/>
              <w:rPr>
                <w:rFonts w:eastAsia="Calibri"/>
                <w:sz w:val="16"/>
              </w:rPr>
            </w:pPr>
          </w:p>
        </w:tc>
        <w:tc>
          <w:tcPr>
            <w:tcW w:w="1077" w:type="dxa"/>
            <w:gridSpan w:val="3"/>
            <w:vMerge/>
            <w:tcBorders>
              <w:bottom w:val="single" w:sz="12" w:space="0" w:color="auto"/>
            </w:tcBorders>
          </w:tcPr>
          <w:p w:rsidR="008C545F" w:rsidRPr="004D7178" w:rsidRDefault="008C545F" w:rsidP="008C545F">
            <w:pPr>
              <w:numPr>
                <w:ilvl w:val="12"/>
                <w:numId w:val="0"/>
              </w:numPr>
              <w:tabs>
                <w:tab w:val="left" w:pos="567"/>
              </w:tabs>
              <w:spacing w:after="0" w:line="300" w:lineRule="auto"/>
              <w:jc w:val="center"/>
              <w:rPr>
                <w:rFonts w:eastAsia="Calibri"/>
                <w:sz w:val="16"/>
              </w:rPr>
            </w:pPr>
          </w:p>
        </w:tc>
        <w:tc>
          <w:tcPr>
            <w:tcW w:w="875" w:type="dxa"/>
            <w:tcBorders>
              <w:bottom w:val="single" w:sz="12" w:space="0" w:color="auto"/>
            </w:tcBorders>
          </w:tcPr>
          <w:p w:rsidR="008C545F" w:rsidRPr="004D7178" w:rsidRDefault="008C545F" w:rsidP="008C545F">
            <w:pPr>
              <w:numPr>
                <w:ilvl w:val="12"/>
                <w:numId w:val="0"/>
              </w:numPr>
              <w:tabs>
                <w:tab w:val="left" w:pos="567"/>
              </w:tabs>
              <w:spacing w:after="0" w:line="300" w:lineRule="auto"/>
              <w:jc w:val="center"/>
              <w:rPr>
                <w:rFonts w:eastAsia="Calibri"/>
                <w:sz w:val="16"/>
              </w:rPr>
            </w:pPr>
            <w:r w:rsidRPr="004D7178">
              <w:rPr>
                <w:rFonts w:eastAsia="Calibri"/>
                <w:sz w:val="16"/>
              </w:rPr>
              <w:t>O</w:t>
            </w:r>
          </w:p>
        </w:tc>
        <w:tc>
          <w:tcPr>
            <w:tcW w:w="1912" w:type="dxa"/>
            <w:tcBorders>
              <w:bottom w:val="single" w:sz="12" w:space="0" w:color="auto"/>
            </w:tcBorders>
          </w:tcPr>
          <w:p w:rsidR="008C545F" w:rsidRPr="004D7178" w:rsidRDefault="008C545F" w:rsidP="008C545F">
            <w:pPr>
              <w:numPr>
                <w:ilvl w:val="12"/>
                <w:numId w:val="0"/>
              </w:numPr>
              <w:tabs>
                <w:tab w:val="left" w:pos="567"/>
              </w:tabs>
              <w:spacing w:after="0" w:line="300" w:lineRule="auto"/>
              <w:jc w:val="center"/>
              <w:rPr>
                <w:rFonts w:eastAsia="Calibri"/>
                <w:sz w:val="16"/>
              </w:rPr>
            </w:pPr>
            <w:r w:rsidRPr="004D7178">
              <w:rPr>
                <w:rFonts w:eastAsia="Calibri"/>
                <w:sz w:val="16"/>
              </w:rPr>
              <w:t>U</w:t>
            </w:r>
          </w:p>
        </w:tc>
        <w:tc>
          <w:tcPr>
            <w:tcW w:w="1579" w:type="dxa"/>
            <w:tcBorders>
              <w:bottom w:val="single" w:sz="12" w:space="0" w:color="auto"/>
              <w:right w:val="single" w:sz="18" w:space="0" w:color="auto"/>
            </w:tcBorders>
          </w:tcPr>
          <w:p w:rsidR="008C545F" w:rsidRPr="004D7178" w:rsidRDefault="008C545F" w:rsidP="008C545F">
            <w:pPr>
              <w:numPr>
                <w:ilvl w:val="12"/>
                <w:numId w:val="0"/>
              </w:numPr>
              <w:tabs>
                <w:tab w:val="left" w:pos="567"/>
              </w:tabs>
              <w:spacing w:after="0" w:line="300" w:lineRule="auto"/>
              <w:jc w:val="center"/>
              <w:rPr>
                <w:rFonts w:eastAsia="Calibri"/>
                <w:sz w:val="16"/>
              </w:rPr>
            </w:pPr>
            <w:r w:rsidRPr="004D7178">
              <w:rPr>
                <w:rFonts w:eastAsia="Calibri"/>
                <w:sz w:val="16"/>
              </w:rPr>
              <w:t>H</w:t>
            </w:r>
          </w:p>
        </w:tc>
      </w:tr>
      <w:tr w:rsidR="008C545F" w:rsidRPr="004D7178" w:rsidTr="008C545F">
        <w:trPr>
          <w:jc w:val="center"/>
        </w:trPr>
        <w:tc>
          <w:tcPr>
            <w:tcW w:w="2993" w:type="dxa"/>
            <w:tcBorders>
              <w:top w:val="single" w:sz="12" w:space="0" w:color="auto"/>
              <w:left w:val="single" w:sz="18" w:space="0" w:color="auto"/>
              <w:bottom w:val="single" w:sz="18" w:space="0" w:color="auto"/>
              <w:right w:val="single" w:sz="6" w:space="0" w:color="auto"/>
            </w:tcBorders>
          </w:tcPr>
          <w:p w:rsidR="008C545F" w:rsidRPr="004D7178" w:rsidRDefault="008C545F" w:rsidP="008C545F">
            <w:pPr>
              <w:numPr>
                <w:ilvl w:val="12"/>
                <w:numId w:val="0"/>
              </w:numPr>
              <w:tabs>
                <w:tab w:val="left" w:pos="567"/>
              </w:tabs>
              <w:spacing w:after="0" w:line="300" w:lineRule="auto"/>
              <w:rPr>
                <w:rFonts w:eastAsia="Calibri"/>
                <w:b/>
                <w:sz w:val="16"/>
              </w:rPr>
            </w:pPr>
            <w:r w:rsidRPr="004D7178">
              <w:rPr>
                <w:rFonts w:eastAsia="Calibri"/>
                <w:b/>
                <w:sz w:val="16"/>
              </w:rPr>
              <w:t>Vyklizování nebo přibližování dříví koněm</w:t>
            </w:r>
          </w:p>
        </w:tc>
        <w:tc>
          <w:tcPr>
            <w:tcW w:w="1184" w:type="dxa"/>
            <w:tcBorders>
              <w:top w:val="single" w:sz="6" w:space="0" w:color="auto"/>
              <w:left w:val="single" w:sz="6" w:space="0" w:color="auto"/>
              <w:bottom w:val="single" w:sz="18" w:space="0" w:color="auto"/>
              <w:right w:val="single" w:sz="6" w:space="0" w:color="auto"/>
            </w:tcBorders>
          </w:tcPr>
          <w:p w:rsidR="008C545F" w:rsidRPr="004D7178" w:rsidRDefault="008C545F" w:rsidP="008C545F">
            <w:pPr>
              <w:numPr>
                <w:ilvl w:val="12"/>
                <w:numId w:val="0"/>
              </w:numPr>
              <w:tabs>
                <w:tab w:val="left" w:pos="567"/>
              </w:tabs>
              <w:spacing w:after="0" w:line="300" w:lineRule="auto"/>
              <w:jc w:val="center"/>
              <w:rPr>
                <w:rFonts w:eastAsia="Calibri"/>
                <w:b/>
                <w:sz w:val="16"/>
              </w:rPr>
            </w:pPr>
            <w:r w:rsidRPr="004D7178">
              <w:rPr>
                <w:rFonts w:eastAsia="Calibri"/>
                <w:b/>
                <w:sz w:val="16"/>
              </w:rPr>
              <w:t>Kč/m</w:t>
            </w:r>
            <w:r w:rsidRPr="004D7178">
              <w:rPr>
                <w:rFonts w:eastAsia="Calibri"/>
                <w:b/>
                <w:sz w:val="16"/>
                <w:vertAlign w:val="superscript"/>
              </w:rPr>
              <w:t>3</w:t>
            </w:r>
          </w:p>
        </w:tc>
        <w:tc>
          <w:tcPr>
            <w:tcW w:w="359" w:type="dxa"/>
            <w:tcBorders>
              <w:top w:val="single" w:sz="6" w:space="0" w:color="auto"/>
              <w:left w:val="single" w:sz="6" w:space="0" w:color="auto"/>
              <w:bottom w:val="single" w:sz="18" w:space="0" w:color="auto"/>
              <w:right w:val="single" w:sz="6" w:space="0" w:color="auto"/>
            </w:tcBorders>
          </w:tcPr>
          <w:p w:rsidR="008C545F" w:rsidRPr="004D7178" w:rsidRDefault="008C545F" w:rsidP="008C545F">
            <w:pPr>
              <w:numPr>
                <w:ilvl w:val="12"/>
                <w:numId w:val="0"/>
              </w:numPr>
              <w:tabs>
                <w:tab w:val="left" w:pos="567"/>
              </w:tabs>
              <w:spacing w:after="0" w:line="300" w:lineRule="auto"/>
              <w:jc w:val="center"/>
              <w:rPr>
                <w:rFonts w:eastAsia="Calibri"/>
                <w:b/>
                <w:sz w:val="16"/>
              </w:rPr>
            </w:pPr>
            <w:r w:rsidRPr="004D7178">
              <w:rPr>
                <w:rFonts w:eastAsia="Calibri"/>
                <w:b/>
                <w:sz w:val="16"/>
              </w:rPr>
              <w:t>D</w:t>
            </w:r>
          </w:p>
        </w:tc>
        <w:tc>
          <w:tcPr>
            <w:tcW w:w="359" w:type="dxa"/>
            <w:tcBorders>
              <w:top w:val="single" w:sz="6" w:space="0" w:color="auto"/>
              <w:left w:val="single" w:sz="6" w:space="0" w:color="auto"/>
              <w:bottom w:val="single" w:sz="18" w:space="0" w:color="auto"/>
              <w:right w:val="single" w:sz="6" w:space="0" w:color="auto"/>
            </w:tcBorders>
          </w:tcPr>
          <w:p w:rsidR="008C545F" w:rsidRPr="004D7178" w:rsidRDefault="008C545F" w:rsidP="008C545F">
            <w:pPr>
              <w:numPr>
                <w:ilvl w:val="12"/>
                <w:numId w:val="0"/>
              </w:numPr>
              <w:tabs>
                <w:tab w:val="left" w:pos="567"/>
              </w:tabs>
              <w:spacing w:after="0" w:line="300" w:lineRule="auto"/>
              <w:jc w:val="center"/>
              <w:rPr>
                <w:rFonts w:eastAsia="Calibri"/>
                <w:b/>
                <w:sz w:val="16"/>
              </w:rPr>
            </w:pPr>
            <w:r w:rsidRPr="004D7178">
              <w:rPr>
                <w:rFonts w:eastAsia="Calibri"/>
                <w:b/>
                <w:sz w:val="16"/>
              </w:rPr>
              <w:t>b</w:t>
            </w:r>
          </w:p>
        </w:tc>
        <w:tc>
          <w:tcPr>
            <w:tcW w:w="359" w:type="dxa"/>
            <w:tcBorders>
              <w:top w:val="single" w:sz="6" w:space="0" w:color="auto"/>
              <w:left w:val="single" w:sz="6" w:space="0" w:color="auto"/>
              <w:bottom w:val="single" w:sz="18" w:space="0" w:color="auto"/>
              <w:right w:val="single" w:sz="6" w:space="0" w:color="auto"/>
            </w:tcBorders>
          </w:tcPr>
          <w:p w:rsidR="008C545F" w:rsidRPr="004D7178" w:rsidRDefault="008C545F" w:rsidP="008C545F">
            <w:pPr>
              <w:numPr>
                <w:ilvl w:val="12"/>
                <w:numId w:val="0"/>
              </w:numPr>
              <w:tabs>
                <w:tab w:val="left" w:pos="567"/>
              </w:tabs>
              <w:spacing w:after="0" w:line="300" w:lineRule="auto"/>
              <w:jc w:val="center"/>
              <w:rPr>
                <w:rFonts w:eastAsia="Calibri"/>
                <w:b/>
                <w:sz w:val="16"/>
              </w:rPr>
            </w:pPr>
            <w:r w:rsidRPr="004D7178">
              <w:rPr>
                <w:rFonts w:eastAsia="Calibri"/>
                <w:b/>
                <w:sz w:val="16"/>
              </w:rPr>
              <w:t>1</w:t>
            </w:r>
          </w:p>
        </w:tc>
        <w:tc>
          <w:tcPr>
            <w:tcW w:w="875" w:type="dxa"/>
            <w:tcBorders>
              <w:top w:val="single" w:sz="6" w:space="0" w:color="auto"/>
              <w:left w:val="single" w:sz="6" w:space="0" w:color="auto"/>
              <w:bottom w:val="single" w:sz="18" w:space="0" w:color="auto"/>
              <w:right w:val="single" w:sz="6" w:space="0" w:color="auto"/>
            </w:tcBorders>
          </w:tcPr>
          <w:p w:rsidR="008C545F" w:rsidRPr="006D77AC" w:rsidRDefault="008C22B0" w:rsidP="008C22B0">
            <w:pPr>
              <w:numPr>
                <w:ilvl w:val="12"/>
                <w:numId w:val="0"/>
              </w:numPr>
              <w:tabs>
                <w:tab w:val="left" w:pos="567"/>
              </w:tabs>
              <w:spacing w:after="0" w:line="300" w:lineRule="auto"/>
              <w:jc w:val="center"/>
              <w:rPr>
                <w:rFonts w:eastAsia="Calibri"/>
                <w:sz w:val="16"/>
                <w:highlight w:val="lightGray"/>
              </w:rPr>
            </w:pPr>
            <w:r w:rsidRPr="006D77AC">
              <w:rPr>
                <w:rFonts w:eastAsia="Calibri"/>
                <w:sz w:val="16"/>
                <w:highlight w:val="lightGray"/>
              </w:rPr>
              <w:t>40</w:t>
            </w:r>
          </w:p>
        </w:tc>
        <w:tc>
          <w:tcPr>
            <w:tcW w:w="1912" w:type="dxa"/>
            <w:tcBorders>
              <w:top w:val="single" w:sz="6" w:space="0" w:color="auto"/>
              <w:left w:val="single" w:sz="6" w:space="0" w:color="auto"/>
              <w:bottom w:val="single" w:sz="18" w:space="0" w:color="auto"/>
              <w:right w:val="single" w:sz="6" w:space="0" w:color="auto"/>
            </w:tcBorders>
          </w:tcPr>
          <w:p w:rsidR="008C545F" w:rsidRPr="006D77AC" w:rsidRDefault="008C22B0" w:rsidP="008C22B0">
            <w:pPr>
              <w:numPr>
                <w:ilvl w:val="12"/>
                <w:numId w:val="0"/>
              </w:numPr>
              <w:tabs>
                <w:tab w:val="left" w:pos="567"/>
              </w:tabs>
              <w:spacing w:after="0" w:line="300" w:lineRule="auto"/>
              <w:jc w:val="center"/>
              <w:rPr>
                <w:rFonts w:eastAsia="Calibri"/>
                <w:sz w:val="16"/>
                <w:highlight w:val="lightGray"/>
              </w:rPr>
            </w:pPr>
            <w:r w:rsidRPr="006D77AC">
              <w:rPr>
                <w:rFonts w:eastAsia="Calibri"/>
                <w:sz w:val="16"/>
                <w:highlight w:val="lightGray"/>
              </w:rPr>
              <w:t>40</w:t>
            </w:r>
          </w:p>
        </w:tc>
        <w:tc>
          <w:tcPr>
            <w:tcW w:w="1579" w:type="dxa"/>
            <w:tcBorders>
              <w:top w:val="single" w:sz="6" w:space="0" w:color="auto"/>
              <w:left w:val="single" w:sz="6" w:space="0" w:color="auto"/>
              <w:bottom w:val="single" w:sz="18" w:space="0" w:color="auto"/>
              <w:right w:val="single" w:sz="18" w:space="0" w:color="auto"/>
            </w:tcBorders>
          </w:tcPr>
          <w:p w:rsidR="008C545F" w:rsidRPr="006D77AC" w:rsidRDefault="008C22B0" w:rsidP="008C22B0">
            <w:pPr>
              <w:numPr>
                <w:ilvl w:val="12"/>
                <w:numId w:val="0"/>
              </w:numPr>
              <w:tabs>
                <w:tab w:val="left" w:pos="1182"/>
              </w:tabs>
              <w:spacing w:after="0" w:line="300" w:lineRule="auto"/>
              <w:jc w:val="center"/>
              <w:rPr>
                <w:rFonts w:eastAsia="Calibri"/>
                <w:sz w:val="16"/>
                <w:highlight w:val="lightGray"/>
              </w:rPr>
            </w:pPr>
            <w:r w:rsidRPr="006D77AC">
              <w:rPr>
                <w:rFonts w:eastAsia="Calibri"/>
                <w:sz w:val="16"/>
                <w:highlight w:val="lightGray"/>
              </w:rPr>
              <w:t>40</w:t>
            </w:r>
          </w:p>
        </w:tc>
      </w:tr>
    </w:tbl>
    <w:p w:rsidR="002F130C" w:rsidRDefault="008C545F" w:rsidP="006A39E0">
      <w:pPr>
        <w:pStyle w:val="Odstavecseseznamem"/>
        <w:numPr>
          <w:ilvl w:val="1"/>
          <w:numId w:val="2"/>
        </w:numPr>
        <w:tabs>
          <w:tab w:val="left" w:pos="142"/>
        </w:tabs>
        <w:spacing w:before="120" w:after="0" w:line="300" w:lineRule="auto"/>
        <w:ind w:left="850" w:hanging="357"/>
        <w:contextualSpacing w:val="0"/>
        <w:jc w:val="both"/>
        <w:rPr>
          <w:spacing w:val="-3"/>
          <w:sz w:val="24"/>
          <w:szCs w:val="24"/>
        </w:rPr>
      </w:pPr>
      <w:r>
        <w:rPr>
          <w:spacing w:val="-4"/>
          <w:sz w:val="24"/>
          <w:szCs w:val="24"/>
        </w:rPr>
        <w:t xml:space="preserve">finanční příspěvek na </w:t>
      </w:r>
      <w:r>
        <w:rPr>
          <w:spacing w:val="-4"/>
          <w:sz w:val="24"/>
          <w:szCs w:val="24"/>
          <w:u w:val="single"/>
        </w:rPr>
        <w:t xml:space="preserve">opatření </w:t>
      </w:r>
      <w:r w:rsidR="006636A9" w:rsidRPr="008C545F">
        <w:rPr>
          <w:spacing w:val="-4"/>
          <w:sz w:val="24"/>
          <w:szCs w:val="24"/>
          <w:u w:val="single"/>
        </w:rPr>
        <w:t xml:space="preserve">k obnově lesů poškozených imisemi </w:t>
      </w:r>
      <w:r w:rsidR="006636A9" w:rsidRPr="008C545F">
        <w:rPr>
          <w:spacing w:val="-3"/>
          <w:sz w:val="24"/>
          <w:szCs w:val="24"/>
          <w:u w:val="single"/>
        </w:rPr>
        <w:t>a lesů chřadnoucích vinou antropogenních vlivů</w:t>
      </w:r>
      <w:r>
        <w:rPr>
          <w:spacing w:val="-3"/>
          <w:sz w:val="24"/>
          <w:szCs w:val="24"/>
          <w:u w:val="single"/>
        </w:rPr>
        <w:t>:</w:t>
      </w:r>
      <w:r>
        <w:rPr>
          <w:spacing w:val="-3"/>
          <w:sz w:val="24"/>
          <w:szCs w:val="24"/>
        </w:rPr>
        <w:t xml:space="preserve"> výše finančního příspěvku se stanoví jako součet součinů sazby </w:t>
      </w:r>
      <w:r w:rsidR="002F130C">
        <w:rPr>
          <w:spacing w:val="-3"/>
          <w:sz w:val="24"/>
          <w:szCs w:val="24"/>
        </w:rPr>
        <w:t>a množství skutečně provedených technických jednotek.</w:t>
      </w:r>
    </w:p>
    <w:p w:rsidR="00671AB6" w:rsidRPr="001C3433" w:rsidRDefault="00671AB6" w:rsidP="00311176">
      <w:pPr>
        <w:pStyle w:val="Odstavecseseznamem"/>
        <w:tabs>
          <w:tab w:val="left" w:pos="142"/>
        </w:tabs>
        <w:spacing w:after="120" w:line="300" w:lineRule="auto"/>
        <w:ind w:left="851"/>
        <w:contextualSpacing w:val="0"/>
        <w:jc w:val="both"/>
        <w:rPr>
          <w:spacing w:val="-3"/>
          <w:sz w:val="24"/>
          <w:szCs w:val="24"/>
        </w:rPr>
      </w:pPr>
      <w:r w:rsidRPr="001C3433">
        <w:rPr>
          <w:spacing w:val="-3"/>
          <w:sz w:val="24"/>
          <w:szCs w:val="24"/>
        </w:rPr>
        <w:t xml:space="preserve">Sazba </w:t>
      </w:r>
      <w:r w:rsidR="002F130C">
        <w:rPr>
          <w:spacing w:val="-3"/>
          <w:sz w:val="24"/>
          <w:szCs w:val="24"/>
        </w:rPr>
        <w:t>finančního příspěvku</w:t>
      </w:r>
      <w:r w:rsidR="00572361" w:rsidRPr="001C3433">
        <w:rPr>
          <w:spacing w:val="-3"/>
          <w:sz w:val="24"/>
          <w:szCs w:val="24"/>
        </w:rPr>
        <w:t>:</w:t>
      </w:r>
    </w:p>
    <w:tbl>
      <w:tblPr>
        <w:tblW w:w="9287" w:type="dxa"/>
        <w:jc w:val="center"/>
        <w:tblLayout w:type="fixed"/>
        <w:tblCellMar>
          <w:left w:w="71" w:type="dxa"/>
          <w:right w:w="71" w:type="dxa"/>
        </w:tblCellMar>
        <w:tblLook w:val="0000" w:firstRow="0" w:lastRow="0" w:firstColumn="0" w:lastColumn="0" w:noHBand="0" w:noVBand="0"/>
      </w:tblPr>
      <w:tblGrid>
        <w:gridCol w:w="4636"/>
        <w:gridCol w:w="1549"/>
        <w:gridCol w:w="432"/>
        <w:gridCol w:w="433"/>
        <w:gridCol w:w="433"/>
        <w:gridCol w:w="20"/>
        <w:gridCol w:w="882"/>
        <w:gridCol w:w="10"/>
        <w:gridCol w:w="892"/>
      </w:tblGrid>
      <w:tr w:rsidR="002F130C" w:rsidRPr="004D7178" w:rsidTr="002F130C">
        <w:trPr>
          <w:trHeight w:val="302"/>
          <w:jc w:val="center"/>
        </w:trPr>
        <w:tc>
          <w:tcPr>
            <w:tcW w:w="4636" w:type="dxa"/>
            <w:vMerge w:val="restart"/>
            <w:tcBorders>
              <w:top w:val="single" w:sz="18" w:space="0" w:color="auto"/>
              <w:left w:val="single" w:sz="18" w:space="0" w:color="auto"/>
              <w:right w:val="single" w:sz="6" w:space="0" w:color="auto"/>
            </w:tcBorders>
            <w:vAlign w:val="center"/>
          </w:tcPr>
          <w:p w:rsidR="002F130C" w:rsidRPr="004D7178" w:rsidRDefault="002F130C" w:rsidP="00D15E32">
            <w:pPr>
              <w:pStyle w:val="Normaln"/>
              <w:widowControl/>
              <w:numPr>
                <w:ilvl w:val="12"/>
                <w:numId w:val="0"/>
              </w:numPr>
              <w:tabs>
                <w:tab w:val="left" w:pos="567"/>
              </w:tabs>
              <w:spacing w:before="40" w:after="40" w:line="300" w:lineRule="auto"/>
              <w:jc w:val="center"/>
              <w:rPr>
                <w:rFonts w:ascii="Calibri" w:hAnsi="Calibri"/>
                <w:sz w:val="16"/>
              </w:rPr>
            </w:pPr>
            <w:r w:rsidRPr="004D7178">
              <w:rPr>
                <w:rFonts w:ascii="Calibri" w:hAnsi="Calibri"/>
                <w:sz w:val="16"/>
              </w:rPr>
              <w:t>Předmět příspěvku</w:t>
            </w:r>
          </w:p>
        </w:tc>
        <w:tc>
          <w:tcPr>
            <w:tcW w:w="1549" w:type="dxa"/>
            <w:vMerge w:val="restart"/>
            <w:tcBorders>
              <w:top w:val="single" w:sz="18" w:space="0" w:color="auto"/>
              <w:left w:val="single" w:sz="6" w:space="0" w:color="auto"/>
              <w:right w:val="single" w:sz="6" w:space="0" w:color="auto"/>
            </w:tcBorders>
            <w:vAlign w:val="center"/>
          </w:tcPr>
          <w:p w:rsidR="002F130C" w:rsidRPr="004D7178" w:rsidRDefault="002F130C" w:rsidP="00D15E32">
            <w:pPr>
              <w:pStyle w:val="Normaln"/>
              <w:widowControl/>
              <w:numPr>
                <w:ilvl w:val="12"/>
                <w:numId w:val="0"/>
              </w:numPr>
              <w:tabs>
                <w:tab w:val="left" w:pos="567"/>
              </w:tabs>
              <w:spacing w:before="40" w:after="40" w:line="300" w:lineRule="auto"/>
              <w:ind w:firstLine="71"/>
              <w:jc w:val="center"/>
              <w:rPr>
                <w:rFonts w:ascii="Calibri" w:hAnsi="Calibri"/>
                <w:sz w:val="16"/>
              </w:rPr>
            </w:pPr>
            <w:r w:rsidRPr="004D7178">
              <w:rPr>
                <w:rFonts w:ascii="Calibri" w:hAnsi="Calibri"/>
                <w:sz w:val="16"/>
              </w:rPr>
              <w:t>Technické jednotky</w:t>
            </w:r>
          </w:p>
        </w:tc>
        <w:tc>
          <w:tcPr>
            <w:tcW w:w="1318" w:type="dxa"/>
            <w:gridSpan w:val="4"/>
            <w:vMerge w:val="restart"/>
            <w:tcBorders>
              <w:top w:val="single" w:sz="18" w:space="0" w:color="auto"/>
              <w:left w:val="single" w:sz="6" w:space="0" w:color="auto"/>
              <w:right w:val="single" w:sz="6" w:space="0" w:color="auto"/>
            </w:tcBorders>
            <w:vAlign w:val="center"/>
          </w:tcPr>
          <w:p w:rsidR="002F130C" w:rsidRPr="004D7178" w:rsidRDefault="002F130C" w:rsidP="00D15E32">
            <w:pPr>
              <w:pStyle w:val="Normaln"/>
              <w:widowControl/>
              <w:numPr>
                <w:ilvl w:val="12"/>
                <w:numId w:val="0"/>
              </w:numPr>
              <w:tabs>
                <w:tab w:val="left" w:pos="567"/>
              </w:tabs>
              <w:spacing w:before="40" w:after="20" w:line="300" w:lineRule="auto"/>
              <w:ind w:firstLine="74"/>
              <w:jc w:val="center"/>
              <w:rPr>
                <w:rFonts w:ascii="Calibri" w:hAnsi="Calibri"/>
                <w:sz w:val="16"/>
              </w:rPr>
            </w:pPr>
            <w:r w:rsidRPr="004D7178">
              <w:rPr>
                <w:rFonts w:ascii="Calibri" w:hAnsi="Calibri"/>
                <w:sz w:val="16"/>
              </w:rPr>
              <w:t>Identifikace v programu Dotace</w:t>
            </w:r>
          </w:p>
        </w:tc>
        <w:tc>
          <w:tcPr>
            <w:tcW w:w="1784" w:type="dxa"/>
            <w:gridSpan w:val="3"/>
            <w:tcBorders>
              <w:top w:val="single" w:sz="18" w:space="0" w:color="auto"/>
              <w:left w:val="single" w:sz="6" w:space="0" w:color="auto"/>
              <w:right w:val="single" w:sz="18" w:space="0" w:color="auto"/>
            </w:tcBorders>
            <w:vAlign w:val="center"/>
          </w:tcPr>
          <w:p w:rsidR="002F130C" w:rsidRPr="004D7178" w:rsidRDefault="002F130C" w:rsidP="00D15E32">
            <w:pPr>
              <w:pStyle w:val="Normaln"/>
              <w:widowControl/>
              <w:numPr>
                <w:ilvl w:val="12"/>
                <w:numId w:val="0"/>
              </w:numPr>
              <w:tabs>
                <w:tab w:val="left" w:pos="567"/>
              </w:tabs>
              <w:spacing w:before="40" w:after="40" w:line="300" w:lineRule="auto"/>
              <w:jc w:val="center"/>
              <w:rPr>
                <w:rFonts w:ascii="Calibri" w:hAnsi="Calibri"/>
                <w:sz w:val="16"/>
              </w:rPr>
            </w:pPr>
            <w:r w:rsidRPr="004D7178">
              <w:rPr>
                <w:rFonts w:ascii="Calibri" w:hAnsi="Calibri"/>
                <w:sz w:val="16"/>
              </w:rPr>
              <w:t>Sazba v pásmu ohrožení</w:t>
            </w:r>
          </w:p>
        </w:tc>
      </w:tr>
      <w:tr w:rsidR="002F130C" w:rsidRPr="004D7178" w:rsidTr="002F130C">
        <w:trPr>
          <w:trHeight w:val="138"/>
          <w:jc w:val="center"/>
        </w:trPr>
        <w:tc>
          <w:tcPr>
            <w:tcW w:w="4636" w:type="dxa"/>
            <w:vMerge/>
            <w:tcBorders>
              <w:left w:val="single" w:sz="18" w:space="0" w:color="auto"/>
              <w:bottom w:val="single" w:sz="18" w:space="0" w:color="auto"/>
              <w:right w:val="single" w:sz="6" w:space="0" w:color="auto"/>
            </w:tcBorders>
            <w:vAlign w:val="center"/>
          </w:tcPr>
          <w:p w:rsidR="002F130C" w:rsidRPr="004D7178" w:rsidRDefault="002F130C" w:rsidP="00D15E32">
            <w:pPr>
              <w:pStyle w:val="Normaln"/>
              <w:widowControl/>
              <w:numPr>
                <w:ilvl w:val="12"/>
                <w:numId w:val="0"/>
              </w:numPr>
              <w:tabs>
                <w:tab w:val="left" w:pos="567"/>
              </w:tabs>
              <w:spacing w:before="40" w:after="40" w:line="300" w:lineRule="auto"/>
              <w:jc w:val="center"/>
              <w:rPr>
                <w:rFonts w:ascii="Calibri" w:hAnsi="Calibri"/>
                <w:sz w:val="16"/>
              </w:rPr>
            </w:pPr>
          </w:p>
        </w:tc>
        <w:tc>
          <w:tcPr>
            <w:tcW w:w="1549" w:type="dxa"/>
            <w:vMerge/>
            <w:tcBorders>
              <w:left w:val="single" w:sz="6" w:space="0" w:color="auto"/>
              <w:bottom w:val="single" w:sz="18" w:space="0" w:color="auto"/>
              <w:right w:val="single" w:sz="6" w:space="0" w:color="auto"/>
            </w:tcBorders>
            <w:vAlign w:val="center"/>
          </w:tcPr>
          <w:p w:rsidR="002F130C" w:rsidRPr="004D7178" w:rsidRDefault="002F130C" w:rsidP="00D15E32">
            <w:pPr>
              <w:pStyle w:val="Normaln"/>
              <w:widowControl/>
              <w:numPr>
                <w:ilvl w:val="12"/>
                <w:numId w:val="0"/>
              </w:numPr>
              <w:tabs>
                <w:tab w:val="left" w:pos="567"/>
              </w:tabs>
              <w:spacing w:before="40" w:after="40" w:line="300" w:lineRule="auto"/>
              <w:jc w:val="center"/>
              <w:rPr>
                <w:rFonts w:ascii="Calibri" w:hAnsi="Calibri"/>
                <w:sz w:val="16"/>
              </w:rPr>
            </w:pPr>
          </w:p>
        </w:tc>
        <w:tc>
          <w:tcPr>
            <w:tcW w:w="1318" w:type="dxa"/>
            <w:gridSpan w:val="4"/>
            <w:vMerge/>
            <w:tcBorders>
              <w:left w:val="single" w:sz="6" w:space="0" w:color="auto"/>
              <w:bottom w:val="single" w:sz="18" w:space="0" w:color="auto"/>
              <w:right w:val="single" w:sz="6" w:space="0" w:color="auto"/>
            </w:tcBorders>
            <w:vAlign w:val="center"/>
          </w:tcPr>
          <w:p w:rsidR="002F130C" w:rsidRPr="004D7178" w:rsidRDefault="002F130C" w:rsidP="00D15E32">
            <w:pPr>
              <w:pStyle w:val="Normaln"/>
              <w:widowControl/>
              <w:numPr>
                <w:ilvl w:val="12"/>
                <w:numId w:val="0"/>
              </w:numPr>
              <w:tabs>
                <w:tab w:val="left" w:pos="567"/>
              </w:tabs>
              <w:spacing w:before="40" w:after="40" w:line="300" w:lineRule="auto"/>
              <w:jc w:val="center"/>
              <w:rPr>
                <w:rFonts w:ascii="Calibri" w:hAnsi="Calibri"/>
                <w:sz w:val="16"/>
              </w:rPr>
            </w:pPr>
          </w:p>
        </w:tc>
        <w:tc>
          <w:tcPr>
            <w:tcW w:w="892" w:type="dxa"/>
            <w:gridSpan w:val="2"/>
            <w:tcBorders>
              <w:top w:val="single" w:sz="6" w:space="0" w:color="auto"/>
              <w:left w:val="single" w:sz="6" w:space="0" w:color="auto"/>
              <w:bottom w:val="single" w:sz="18" w:space="0" w:color="auto"/>
              <w:right w:val="single" w:sz="6" w:space="0" w:color="auto"/>
            </w:tcBorders>
            <w:vAlign w:val="center"/>
          </w:tcPr>
          <w:p w:rsidR="002F130C" w:rsidRPr="004D7178" w:rsidRDefault="002F130C" w:rsidP="00D15E32">
            <w:pPr>
              <w:pStyle w:val="Normaln"/>
              <w:widowControl/>
              <w:numPr>
                <w:ilvl w:val="12"/>
                <w:numId w:val="0"/>
              </w:numPr>
              <w:tabs>
                <w:tab w:val="left" w:pos="567"/>
              </w:tabs>
              <w:spacing w:line="300" w:lineRule="auto"/>
              <w:jc w:val="center"/>
              <w:rPr>
                <w:rFonts w:ascii="Calibri" w:hAnsi="Calibri"/>
                <w:sz w:val="16"/>
              </w:rPr>
            </w:pPr>
            <w:r w:rsidRPr="004D7178">
              <w:rPr>
                <w:rFonts w:ascii="Calibri" w:hAnsi="Calibri"/>
                <w:sz w:val="16"/>
              </w:rPr>
              <w:t>A</w:t>
            </w:r>
          </w:p>
        </w:tc>
        <w:tc>
          <w:tcPr>
            <w:tcW w:w="892" w:type="dxa"/>
            <w:tcBorders>
              <w:top w:val="single" w:sz="6" w:space="0" w:color="auto"/>
              <w:left w:val="single" w:sz="6" w:space="0" w:color="auto"/>
              <w:bottom w:val="single" w:sz="18" w:space="0" w:color="auto"/>
              <w:right w:val="single" w:sz="18" w:space="0" w:color="auto"/>
            </w:tcBorders>
            <w:vAlign w:val="center"/>
          </w:tcPr>
          <w:p w:rsidR="002F130C" w:rsidRPr="004D7178" w:rsidRDefault="002F130C" w:rsidP="00D15E32">
            <w:pPr>
              <w:pStyle w:val="Normaln"/>
              <w:widowControl/>
              <w:numPr>
                <w:ilvl w:val="12"/>
                <w:numId w:val="0"/>
              </w:numPr>
              <w:tabs>
                <w:tab w:val="left" w:pos="567"/>
              </w:tabs>
              <w:spacing w:line="300" w:lineRule="auto"/>
              <w:jc w:val="center"/>
              <w:rPr>
                <w:rFonts w:ascii="Calibri" w:hAnsi="Calibri"/>
                <w:sz w:val="16"/>
              </w:rPr>
            </w:pPr>
            <w:r w:rsidRPr="004D7178">
              <w:rPr>
                <w:rFonts w:ascii="Calibri" w:hAnsi="Calibri"/>
                <w:sz w:val="16"/>
              </w:rPr>
              <w:t>B</w:t>
            </w:r>
          </w:p>
        </w:tc>
      </w:tr>
      <w:tr w:rsidR="002F130C" w:rsidRPr="004D7178" w:rsidTr="002F130C">
        <w:trPr>
          <w:jc w:val="center"/>
        </w:trPr>
        <w:tc>
          <w:tcPr>
            <w:tcW w:w="4636" w:type="dxa"/>
            <w:tcBorders>
              <w:left w:val="single" w:sz="18" w:space="0" w:color="auto"/>
              <w:bottom w:val="single" w:sz="6" w:space="0" w:color="auto"/>
              <w:right w:val="single" w:sz="6" w:space="0" w:color="auto"/>
            </w:tcBorders>
          </w:tcPr>
          <w:p w:rsidR="002F130C" w:rsidRPr="004D7178" w:rsidRDefault="002F130C" w:rsidP="00D15E32">
            <w:pPr>
              <w:pStyle w:val="Normaln"/>
              <w:widowControl/>
              <w:numPr>
                <w:ilvl w:val="12"/>
                <w:numId w:val="0"/>
              </w:numPr>
              <w:tabs>
                <w:tab w:val="left" w:pos="567"/>
              </w:tabs>
              <w:spacing w:before="40" w:after="20" w:line="300" w:lineRule="auto"/>
              <w:rPr>
                <w:rFonts w:ascii="Calibri" w:hAnsi="Calibri"/>
                <w:b/>
                <w:sz w:val="16"/>
              </w:rPr>
            </w:pPr>
            <w:r w:rsidRPr="004D7178">
              <w:rPr>
                <w:rFonts w:ascii="Calibri" w:hAnsi="Calibri"/>
                <w:b/>
                <w:sz w:val="16"/>
              </w:rPr>
              <w:t>Přirozená obnova a umělá obnova síjí</w:t>
            </w:r>
          </w:p>
          <w:p w:rsidR="002F130C" w:rsidRPr="004D7178" w:rsidRDefault="002F130C" w:rsidP="00D15E32">
            <w:pPr>
              <w:pStyle w:val="Normaln"/>
              <w:widowControl/>
              <w:numPr>
                <w:ilvl w:val="12"/>
                <w:numId w:val="0"/>
              </w:numPr>
              <w:tabs>
                <w:tab w:val="left" w:pos="567"/>
              </w:tabs>
              <w:spacing w:before="20" w:after="20" w:line="300" w:lineRule="auto"/>
              <w:rPr>
                <w:rFonts w:ascii="Calibri" w:hAnsi="Calibri"/>
                <w:sz w:val="16"/>
              </w:rPr>
            </w:pPr>
            <w:r w:rsidRPr="004D7178">
              <w:rPr>
                <w:rFonts w:ascii="Calibri" w:hAnsi="Calibri"/>
                <w:sz w:val="16"/>
              </w:rPr>
              <w:t>- meliorační a zpevňující dřeviny</w:t>
            </w:r>
          </w:p>
          <w:p w:rsidR="002F130C" w:rsidRPr="004D7178" w:rsidRDefault="002F130C" w:rsidP="00D15E32">
            <w:pPr>
              <w:pStyle w:val="Normaln"/>
              <w:widowControl/>
              <w:numPr>
                <w:ilvl w:val="12"/>
                <w:numId w:val="0"/>
              </w:numPr>
              <w:tabs>
                <w:tab w:val="left" w:pos="567"/>
              </w:tabs>
              <w:spacing w:before="20" w:after="20" w:line="300" w:lineRule="auto"/>
              <w:rPr>
                <w:rFonts w:ascii="Calibri" w:hAnsi="Calibri"/>
                <w:sz w:val="16"/>
              </w:rPr>
            </w:pPr>
            <w:r w:rsidRPr="004D7178">
              <w:rPr>
                <w:rFonts w:ascii="Calibri" w:hAnsi="Calibri"/>
                <w:sz w:val="16"/>
              </w:rPr>
              <w:t xml:space="preserve">- ostatní dřeviny </w:t>
            </w:r>
          </w:p>
        </w:tc>
        <w:tc>
          <w:tcPr>
            <w:tcW w:w="1549" w:type="dxa"/>
            <w:tcBorders>
              <w:left w:val="single" w:sz="6" w:space="0" w:color="auto"/>
              <w:bottom w:val="single" w:sz="6" w:space="0" w:color="auto"/>
              <w:right w:val="single" w:sz="6" w:space="0" w:color="auto"/>
            </w:tcBorders>
          </w:tcPr>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p>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r w:rsidRPr="004D7178">
              <w:rPr>
                <w:rFonts w:ascii="Calibri" w:hAnsi="Calibri"/>
                <w:sz w:val="16"/>
              </w:rPr>
              <w:t>Kč/ha</w:t>
            </w:r>
          </w:p>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r w:rsidRPr="004D7178">
              <w:rPr>
                <w:rFonts w:ascii="Calibri" w:hAnsi="Calibri"/>
                <w:sz w:val="16"/>
              </w:rPr>
              <w:t>Kč/ha</w:t>
            </w:r>
          </w:p>
        </w:tc>
        <w:tc>
          <w:tcPr>
            <w:tcW w:w="432" w:type="dxa"/>
            <w:tcBorders>
              <w:left w:val="single" w:sz="6" w:space="0" w:color="auto"/>
              <w:bottom w:val="single" w:sz="6" w:space="0" w:color="auto"/>
              <w:right w:val="single" w:sz="6" w:space="0" w:color="auto"/>
            </w:tcBorders>
          </w:tcPr>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p>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r w:rsidRPr="004D7178">
              <w:rPr>
                <w:rFonts w:ascii="Calibri" w:hAnsi="Calibri"/>
                <w:sz w:val="16"/>
              </w:rPr>
              <w:t>A</w:t>
            </w:r>
          </w:p>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r w:rsidRPr="004D7178">
              <w:rPr>
                <w:rFonts w:ascii="Calibri" w:hAnsi="Calibri"/>
                <w:sz w:val="16"/>
              </w:rPr>
              <w:t>A</w:t>
            </w:r>
          </w:p>
        </w:tc>
        <w:tc>
          <w:tcPr>
            <w:tcW w:w="433" w:type="dxa"/>
            <w:tcBorders>
              <w:left w:val="single" w:sz="6" w:space="0" w:color="auto"/>
              <w:bottom w:val="single" w:sz="6" w:space="0" w:color="auto"/>
              <w:right w:val="single" w:sz="6" w:space="0" w:color="auto"/>
            </w:tcBorders>
          </w:tcPr>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p>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r w:rsidRPr="004D7178">
              <w:rPr>
                <w:rFonts w:ascii="Calibri" w:hAnsi="Calibri"/>
                <w:sz w:val="16"/>
              </w:rPr>
              <w:t>a</w:t>
            </w:r>
          </w:p>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r w:rsidRPr="004D7178">
              <w:rPr>
                <w:rFonts w:ascii="Calibri" w:hAnsi="Calibri"/>
                <w:sz w:val="16"/>
              </w:rPr>
              <w:t>a</w:t>
            </w:r>
          </w:p>
        </w:tc>
        <w:tc>
          <w:tcPr>
            <w:tcW w:w="433" w:type="dxa"/>
            <w:tcBorders>
              <w:left w:val="single" w:sz="6" w:space="0" w:color="auto"/>
              <w:bottom w:val="single" w:sz="6" w:space="0" w:color="auto"/>
              <w:right w:val="single" w:sz="6" w:space="0" w:color="auto"/>
            </w:tcBorders>
          </w:tcPr>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p>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r w:rsidRPr="004D7178">
              <w:rPr>
                <w:rFonts w:ascii="Calibri" w:hAnsi="Calibri"/>
                <w:sz w:val="16"/>
              </w:rPr>
              <w:t>1</w:t>
            </w:r>
          </w:p>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r w:rsidRPr="004D7178">
              <w:rPr>
                <w:rFonts w:ascii="Calibri" w:hAnsi="Calibri"/>
                <w:sz w:val="16"/>
              </w:rPr>
              <w:t>2</w:t>
            </w:r>
          </w:p>
        </w:tc>
        <w:tc>
          <w:tcPr>
            <w:tcW w:w="902" w:type="dxa"/>
            <w:gridSpan w:val="2"/>
            <w:tcBorders>
              <w:left w:val="single" w:sz="6" w:space="0" w:color="auto"/>
              <w:bottom w:val="single" w:sz="6" w:space="0" w:color="auto"/>
              <w:right w:val="single" w:sz="6" w:space="0" w:color="auto"/>
            </w:tcBorders>
          </w:tcPr>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p>
          <w:p w:rsidR="002F130C" w:rsidRPr="004D7178" w:rsidRDefault="002F130C" w:rsidP="00D15E32">
            <w:pPr>
              <w:pStyle w:val="Normaln"/>
              <w:widowControl/>
              <w:numPr>
                <w:ilvl w:val="12"/>
                <w:numId w:val="0"/>
              </w:numPr>
              <w:tabs>
                <w:tab w:val="left" w:pos="567"/>
              </w:tabs>
              <w:spacing w:before="20" w:after="20" w:line="300" w:lineRule="auto"/>
              <w:jc w:val="right"/>
              <w:rPr>
                <w:rFonts w:ascii="Calibri" w:hAnsi="Calibri"/>
                <w:sz w:val="16"/>
              </w:rPr>
            </w:pPr>
            <w:r w:rsidRPr="004D7178">
              <w:rPr>
                <w:rFonts w:ascii="Calibri" w:hAnsi="Calibri"/>
                <w:sz w:val="16"/>
              </w:rPr>
              <w:t>15 000</w:t>
            </w:r>
          </w:p>
          <w:p w:rsidR="002F130C" w:rsidRPr="004D7178" w:rsidRDefault="002F130C" w:rsidP="00D15E32">
            <w:pPr>
              <w:pStyle w:val="Normaln"/>
              <w:widowControl/>
              <w:numPr>
                <w:ilvl w:val="12"/>
                <w:numId w:val="0"/>
              </w:numPr>
              <w:tabs>
                <w:tab w:val="left" w:pos="567"/>
              </w:tabs>
              <w:spacing w:before="20" w:after="20" w:line="300" w:lineRule="auto"/>
              <w:jc w:val="right"/>
              <w:rPr>
                <w:rFonts w:ascii="Calibri" w:hAnsi="Calibri"/>
                <w:sz w:val="16"/>
              </w:rPr>
            </w:pPr>
            <w:r w:rsidRPr="004D7178">
              <w:rPr>
                <w:rFonts w:ascii="Calibri" w:hAnsi="Calibri"/>
                <w:sz w:val="16"/>
              </w:rPr>
              <w:t>10 000</w:t>
            </w:r>
          </w:p>
        </w:tc>
        <w:tc>
          <w:tcPr>
            <w:tcW w:w="902" w:type="dxa"/>
            <w:gridSpan w:val="2"/>
            <w:tcBorders>
              <w:left w:val="single" w:sz="6" w:space="0" w:color="auto"/>
              <w:bottom w:val="single" w:sz="6" w:space="0" w:color="auto"/>
              <w:right w:val="single" w:sz="18" w:space="0" w:color="auto"/>
            </w:tcBorders>
          </w:tcPr>
          <w:p w:rsidR="002F130C" w:rsidRPr="004D7178" w:rsidRDefault="002F130C" w:rsidP="00D15E32">
            <w:pPr>
              <w:pStyle w:val="Normaln"/>
              <w:widowControl/>
              <w:numPr>
                <w:ilvl w:val="12"/>
                <w:numId w:val="0"/>
              </w:numPr>
              <w:tabs>
                <w:tab w:val="left" w:pos="567"/>
              </w:tabs>
              <w:spacing w:before="20" w:after="20" w:line="300" w:lineRule="auto"/>
              <w:jc w:val="right"/>
              <w:rPr>
                <w:rFonts w:ascii="Calibri" w:hAnsi="Calibri"/>
                <w:sz w:val="16"/>
              </w:rPr>
            </w:pPr>
          </w:p>
          <w:p w:rsidR="002F130C" w:rsidRPr="004D7178" w:rsidRDefault="002F130C" w:rsidP="00D15E32">
            <w:pPr>
              <w:pStyle w:val="Normaln"/>
              <w:widowControl/>
              <w:numPr>
                <w:ilvl w:val="12"/>
                <w:numId w:val="0"/>
              </w:numPr>
              <w:tabs>
                <w:tab w:val="left" w:pos="567"/>
              </w:tabs>
              <w:spacing w:before="20" w:after="20" w:line="300" w:lineRule="auto"/>
              <w:jc w:val="right"/>
              <w:rPr>
                <w:rFonts w:ascii="Calibri" w:hAnsi="Calibri"/>
                <w:sz w:val="16"/>
              </w:rPr>
            </w:pPr>
            <w:r w:rsidRPr="004D7178">
              <w:rPr>
                <w:rFonts w:ascii="Calibri" w:hAnsi="Calibri"/>
                <w:sz w:val="16"/>
              </w:rPr>
              <w:t>15 000</w:t>
            </w:r>
          </w:p>
          <w:p w:rsidR="002F130C" w:rsidRPr="004D7178" w:rsidRDefault="002F130C" w:rsidP="00D15E32">
            <w:pPr>
              <w:pStyle w:val="Normaln"/>
              <w:widowControl/>
              <w:numPr>
                <w:ilvl w:val="12"/>
                <w:numId w:val="0"/>
              </w:numPr>
              <w:tabs>
                <w:tab w:val="left" w:pos="567"/>
              </w:tabs>
              <w:spacing w:before="20" w:after="20" w:line="300" w:lineRule="auto"/>
              <w:jc w:val="right"/>
              <w:rPr>
                <w:rFonts w:ascii="Calibri" w:hAnsi="Calibri"/>
                <w:sz w:val="16"/>
              </w:rPr>
            </w:pPr>
            <w:r w:rsidRPr="004D7178">
              <w:rPr>
                <w:rFonts w:ascii="Calibri" w:hAnsi="Calibri"/>
                <w:sz w:val="16"/>
              </w:rPr>
              <w:t>10 000</w:t>
            </w:r>
          </w:p>
        </w:tc>
      </w:tr>
      <w:tr w:rsidR="002F130C" w:rsidRPr="004D7178" w:rsidTr="002F130C">
        <w:trPr>
          <w:jc w:val="center"/>
        </w:trPr>
        <w:tc>
          <w:tcPr>
            <w:tcW w:w="4636" w:type="dxa"/>
            <w:tcBorders>
              <w:left w:val="single" w:sz="18" w:space="0" w:color="auto"/>
              <w:bottom w:val="single" w:sz="6" w:space="0" w:color="auto"/>
              <w:right w:val="single" w:sz="6" w:space="0" w:color="auto"/>
            </w:tcBorders>
          </w:tcPr>
          <w:p w:rsidR="002F130C" w:rsidRPr="004D7178" w:rsidRDefault="002F130C" w:rsidP="00D15E32">
            <w:pPr>
              <w:pStyle w:val="Normaln"/>
              <w:widowControl/>
              <w:numPr>
                <w:ilvl w:val="12"/>
                <w:numId w:val="0"/>
              </w:numPr>
              <w:tabs>
                <w:tab w:val="left" w:pos="567"/>
              </w:tabs>
              <w:spacing w:before="40" w:after="20" w:line="300" w:lineRule="auto"/>
              <w:rPr>
                <w:rFonts w:ascii="Calibri" w:hAnsi="Calibri"/>
                <w:b/>
                <w:sz w:val="16"/>
              </w:rPr>
            </w:pPr>
            <w:r w:rsidRPr="004D7178">
              <w:rPr>
                <w:rFonts w:ascii="Calibri" w:hAnsi="Calibri"/>
                <w:b/>
                <w:sz w:val="16"/>
              </w:rPr>
              <w:t xml:space="preserve">Umělá obnova sadbou – první </w:t>
            </w:r>
          </w:p>
          <w:p w:rsidR="002F130C" w:rsidRPr="004D7178" w:rsidRDefault="002F130C" w:rsidP="00D15E32">
            <w:pPr>
              <w:pStyle w:val="Normaln"/>
              <w:widowControl/>
              <w:numPr>
                <w:ilvl w:val="12"/>
                <w:numId w:val="0"/>
              </w:numPr>
              <w:tabs>
                <w:tab w:val="left" w:pos="567"/>
              </w:tabs>
              <w:spacing w:before="20" w:after="20" w:line="300" w:lineRule="auto"/>
              <w:rPr>
                <w:rFonts w:ascii="Calibri" w:hAnsi="Calibri"/>
                <w:sz w:val="16"/>
              </w:rPr>
            </w:pPr>
            <w:r w:rsidRPr="004D7178">
              <w:rPr>
                <w:rFonts w:ascii="Calibri" w:hAnsi="Calibri"/>
                <w:sz w:val="16"/>
              </w:rPr>
              <w:t>- meliorační a zpevňující dřeviny</w:t>
            </w:r>
          </w:p>
          <w:p w:rsidR="002F130C" w:rsidRPr="004D7178" w:rsidRDefault="002F130C" w:rsidP="00D15E32">
            <w:pPr>
              <w:pStyle w:val="Normaln"/>
              <w:widowControl/>
              <w:numPr>
                <w:ilvl w:val="12"/>
                <w:numId w:val="0"/>
              </w:numPr>
              <w:tabs>
                <w:tab w:val="left" w:pos="567"/>
              </w:tabs>
              <w:spacing w:before="20" w:after="20" w:line="300" w:lineRule="auto"/>
              <w:rPr>
                <w:rFonts w:ascii="Calibri" w:hAnsi="Calibri"/>
                <w:sz w:val="16"/>
              </w:rPr>
            </w:pPr>
            <w:r w:rsidRPr="004D7178">
              <w:rPr>
                <w:rFonts w:ascii="Calibri" w:hAnsi="Calibri"/>
                <w:sz w:val="16"/>
              </w:rPr>
              <w:t xml:space="preserve">- ostatní dřeviny </w:t>
            </w:r>
          </w:p>
        </w:tc>
        <w:tc>
          <w:tcPr>
            <w:tcW w:w="1549" w:type="dxa"/>
            <w:tcBorders>
              <w:left w:val="single" w:sz="6" w:space="0" w:color="auto"/>
              <w:bottom w:val="single" w:sz="6" w:space="0" w:color="auto"/>
              <w:right w:val="single" w:sz="6" w:space="0" w:color="auto"/>
            </w:tcBorders>
          </w:tcPr>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p>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r w:rsidRPr="004D7178">
              <w:rPr>
                <w:rFonts w:ascii="Calibri" w:hAnsi="Calibri"/>
                <w:sz w:val="16"/>
              </w:rPr>
              <w:t>Kč/sazenici</w:t>
            </w:r>
          </w:p>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r w:rsidRPr="004D7178">
              <w:rPr>
                <w:rFonts w:ascii="Calibri" w:hAnsi="Calibri"/>
                <w:sz w:val="16"/>
              </w:rPr>
              <w:t>Kč/sazenici</w:t>
            </w:r>
          </w:p>
        </w:tc>
        <w:tc>
          <w:tcPr>
            <w:tcW w:w="432" w:type="dxa"/>
            <w:tcBorders>
              <w:left w:val="single" w:sz="6" w:space="0" w:color="auto"/>
              <w:bottom w:val="single" w:sz="6" w:space="0" w:color="auto"/>
              <w:right w:val="single" w:sz="6" w:space="0" w:color="auto"/>
            </w:tcBorders>
          </w:tcPr>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p>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r w:rsidRPr="004D7178">
              <w:rPr>
                <w:rFonts w:ascii="Calibri" w:hAnsi="Calibri"/>
                <w:sz w:val="16"/>
              </w:rPr>
              <w:t>A</w:t>
            </w:r>
          </w:p>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r w:rsidRPr="004D7178">
              <w:rPr>
                <w:rFonts w:ascii="Calibri" w:hAnsi="Calibri"/>
                <w:sz w:val="16"/>
              </w:rPr>
              <w:t>A</w:t>
            </w:r>
          </w:p>
        </w:tc>
        <w:tc>
          <w:tcPr>
            <w:tcW w:w="433" w:type="dxa"/>
            <w:tcBorders>
              <w:left w:val="single" w:sz="6" w:space="0" w:color="auto"/>
              <w:bottom w:val="single" w:sz="6" w:space="0" w:color="auto"/>
              <w:right w:val="single" w:sz="6" w:space="0" w:color="auto"/>
            </w:tcBorders>
          </w:tcPr>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p>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r w:rsidRPr="004D7178">
              <w:rPr>
                <w:rFonts w:ascii="Calibri" w:hAnsi="Calibri"/>
                <w:sz w:val="16"/>
              </w:rPr>
              <w:t>b</w:t>
            </w:r>
          </w:p>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r w:rsidRPr="004D7178">
              <w:rPr>
                <w:rFonts w:ascii="Calibri" w:hAnsi="Calibri"/>
                <w:sz w:val="16"/>
              </w:rPr>
              <w:t>b</w:t>
            </w:r>
          </w:p>
        </w:tc>
        <w:tc>
          <w:tcPr>
            <w:tcW w:w="433" w:type="dxa"/>
            <w:tcBorders>
              <w:left w:val="single" w:sz="6" w:space="0" w:color="auto"/>
              <w:bottom w:val="single" w:sz="6" w:space="0" w:color="auto"/>
              <w:right w:val="single" w:sz="6" w:space="0" w:color="auto"/>
            </w:tcBorders>
          </w:tcPr>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p>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r w:rsidRPr="004D7178">
              <w:rPr>
                <w:rFonts w:ascii="Calibri" w:hAnsi="Calibri"/>
                <w:sz w:val="16"/>
              </w:rPr>
              <w:t>1</w:t>
            </w:r>
          </w:p>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r w:rsidRPr="004D7178">
              <w:rPr>
                <w:rFonts w:ascii="Calibri" w:hAnsi="Calibri"/>
                <w:sz w:val="16"/>
              </w:rPr>
              <w:t>2</w:t>
            </w:r>
          </w:p>
        </w:tc>
        <w:tc>
          <w:tcPr>
            <w:tcW w:w="902" w:type="dxa"/>
            <w:gridSpan w:val="2"/>
            <w:tcBorders>
              <w:left w:val="single" w:sz="6" w:space="0" w:color="auto"/>
              <w:bottom w:val="single" w:sz="6" w:space="0" w:color="auto"/>
              <w:right w:val="single" w:sz="6" w:space="0" w:color="auto"/>
            </w:tcBorders>
          </w:tcPr>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p>
          <w:p w:rsidR="002F130C" w:rsidRPr="004D7178" w:rsidRDefault="002F130C" w:rsidP="00D15E32">
            <w:pPr>
              <w:pStyle w:val="Normaln"/>
              <w:widowControl/>
              <w:numPr>
                <w:ilvl w:val="12"/>
                <w:numId w:val="0"/>
              </w:numPr>
              <w:tabs>
                <w:tab w:val="left" w:pos="567"/>
              </w:tabs>
              <w:spacing w:before="20" w:after="20" w:line="300" w:lineRule="auto"/>
              <w:jc w:val="right"/>
              <w:rPr>
                <w:rFonts w:ascii="Calibri" w:hAnsi="Calibri"/>
                <w:sz w:val="16"/>
              </w:rPr>
            </w:pPr>
            <w:r w:rsidRPr="004D7178">
              <w:rPr>
                <w:rFonts w:ascii="Calibri" w:hAnsi="Calibri"/>
                <w:sz w:val="16"/>
              </w:rPr>
              <w:t>12</w:t>
            </w:r>
          </w:p>
          <w:p w:rsidR="002F130C" w:rsidRPr="004D7178" w:rsidRDefault="002F130C" w:rsidP="00D15E32">
            <w:pPr>
              <w:pStyle w:val="Normaln"/>
              <w:widowControl/>
              <w:numPr>
                <w:ilvl w:val="12"/>
                <w:numId w:val="0"/>
              </w:numPr>
              <w:tabs>
                <w:tab w:val="left" w:pos="567"/>
              </w:tabs>
              <w:spacing w:before="20" w:after="20" w:line="300" w:lineRule="auto"/>
              <w:jc w:val="right"/>
              <w:rPr>
                <w:rFonts w:ascii="Calibri" w:hAnsi="Calibri"/>
                <w:sz w:val="16"/>
              </w:rPr>
            </w:pPr>
            <w:r w:rsidRPr="004D7178">
              <w:rPr>
                <w:rFonts w:ascii="Calibri" w:hAnsi="Calibri"/>
                <w:sz w:val="16"/>
              </w:rPr>
              <w:t>8</w:t>
            </w:r>
          </w:p>
        </w:tc>
        <w:tc>
          <w:tcPr>
            <w:tcW w:w="902" w:type="dxa"/>
            <w:gridSpan w:val="2"/>
            <w:tcBorders>
              <w:left w:val="single" w:sz="6" w:space="0" w:color="auto"/>
              <w:bottom w:val="single" w:sz="6" w:space="0" w:color="auto"/>
              <w:right w:val="single" w:sz="18" w:space="0" w:color="auto"/>
            </w:tcBorders>
          </w:tcPr>
          <w:p w:rsidR="002F130C" w:rsidRPr="004D7178" w:rsidRDefault="002F130C" w:rsidP="00D15E32">
            <w:pPr>
              <w:pStyle w:val="Normaln"/>
              <w:widowControl/>
              <w:numPr>
                <w:ilvl w:val="12"/>
                <w:numId w:val="0"/>
              </w:numPr>
              <w:tabs>
                <w:tab w:val="left" w:pos="567"/>
              </w:tabs>
              <w:spacing w:before="20" w:after="20" w:line="300" w:lineRule="auto"/>
              <w:jc w:val="right"/>
              <w:rPr>
                <w:rFonts w:ascii="Calibri" w:hAnsi="Calibri"/>
                <w:sz w:val="16"/>
              </w:rPr>
            </w:pPr>
          </w:p>
          <w:p w:rsidR="002F130C" w:rsidRPr="004D7178" w:rsidRDefault="002F130C" w:rsidP="00D15E32">
            <w:pPr>
              <w:pStyle w:val="Normaln"/>
              <w:widowControl/>
              <w:numPr>
                <w:ilvl w:val="12"/>
                <w:numId w:val="0"/>
              </w:numPr>
              <w:tabs>
                <w:tab w:val="left" w:pos="567"/>
              </w:tabs>
              <w:spacing w:before="20" w:after="20" w:line="300" w:lineRule="auto"/>
              <w:jc w:val="right"/>
              <w:rPr>
                <w:rFonts w:ascii="Calibri" w:hAnsi="Calibri"/>
                <w:sz w:val="16"/>
              </w:rPr>
            </w:pPr>
            <w:r w:rsidRPr="004D7178">
              <w:rPr>
                <w:rFonts w:ascii="Calibri" w:hAnsi="Calibri"/>
                <w:sz w:val="16"/>
              </w:rPr>
              <w:t>12</w:t>
            </w:r>
          </w:p>
          <w:p w:rsidR="002F130C" w:rsidRPr="004D7178" w:rsidRDefault="002F130C" w:rsidP="00D15E32">
            <w:pPr>
              <w:pStyle w:val="Normaln"/>
              <w:widowControl/>
              <w:numPr>
                <w:ilvl w:val="12"/>
                <w:numId w:val="0"/>
              </w:numPr>
              <w:tabs>
                <w:tab w:val="left" w:pos="567"/>
              </w:tabs>
              <w:spacing w:before="20" w:after="20" w:line="300" w:lineRule="auto"/>
              <w:jc w:val="right"/>
              <w:rPr>
                <w:rFonts w:ascii="Calibri" w:hAnsi="Calibri"/>
                <w:sz w:val="16"/>
              </w:rPr>
            </w:pPr>
            <w:r w:rsidRPr="004D7178">
              <w:rPr>
                <w:rFonts w:ascii="Calibri" w:hAnsi="Calibri"/>
                <w:sz w:val="16"/>
              </w:rPr>
              <w:t>8</w:t>
            </w:r>
          </w:p>
        </w:tc>
      </w:tr>
      <w:tr w:rsidR="002F130C" w:rsidRPr="004D7178" w:rsidTr="002F130C">
        <w:trPr>
          <w:jc w:val="center"/>
        </w:trPr>
        <w:tc>
          <w:tcPr>
            <w:tcW w:w="4636" w:type="dxa"/>
            <w:tcBorders>
              <w:top w:val="single" w:sz="6" w:space="0" w:color="auto"/>
              <w:left w:val="single" w:sz="18" w:space="0" w:color="auto"/>
              <w:bottom w:val="single" w:sz="6" w:space="0" w:color="auto"/>
              <w:right w:val="single" w:sz="6" w:space="0" w:color="auto"/>
            </w:tcBorders>
          </w:tcPr>
          <w:p w:rsidR="002F130C" w:rsidRPr="004D7178" w:rsidRDefault="002F130C" w:rsidP="00D15E32">
            <w:pPr>
              <w:pStyle w:val="Normaln"/>
              <w:widowControl/>
              <w:numPr>
                <w:ilvl w:val="12"/>
                <w:numId w:val="0"/>
              </w:numPr>
              <w:tabs>
                <w:tab w:val="left" w:pos="567"/>
              </w:tabs>
              <w:spacing w:before="40" w:after="20" w:line="300" w:lineRule="auto"/>
              <w:rPr>
                <w:rFonts w:ascii="Calibri" w:hAnsi="Calibri"/>
                <w:b/>
                <w:sz w:val="16"/>
              </w:rPr>
            </w:pPr>
            <w:r w:rsidRPr="004D7178">
              <w:rPr>
                <w:rFonts w:ascii="Calibri" w:hAnsi="Calibri"/>
                <w:b/>
                <w:sz w:val="16"/>
              </w:rPr>
              <w:t xml:space="preserve">Umělá obnova sadbou – opakovaná </w:t>
            </w:r>
          </w:p>
          <w:p w:rsidR="002F130C" w:rsidRPr="004D7178" w:rsidRDefault="002F130C" w:rsidP="00D15E32">
            <w:pPr>
              <w:pStyle w:val="Normaln"/>
              <w:widowControl/>
              <w:tabs>
                <w:tab w:val="left" w:pos="567"/>
              </w:tabs>
              <w:spacing w:before="20" w:after="20" w:line="300" w:lineRule="auto"/>
              <w:rPr>
                <w:rFonts w:ascii="Calibri" w:hAnsi="Calibri"/>
                <w:sz w:val="16"/>
              </w:rPr>
            </w:pPr>
            <w:r w:rsidRPr="004D7178">
              <w:rPr>
                <w:rFonts w:ascii="Calibri" w:hAnsi="Calibri"/>
                <w:sz w:val="16"/>
              </w:rPr>
              <w:t>- meliorační a zpevňující dřeviny</w:t>
            </w:r>
          </w:p>
          <w:p w:rsidR="002F130C" w:rsidRPr="004D7178" w:rsidRDefault="002F130C" w:rsidP="00D15E32">
            <w:pPr>
              <w:pStyle w:val="Normaln"/>
              <w:widowControl/>
              <w:tabs>
                <w:tab w:val="left" w:pos="567"/>
              </w:tabs>
              <w:spacing w:line="300" w:lineRule="auto"/>
              <w:rPr>
                <w:rFonts w:ascii="Calibri" w:hAnsi="Calibri"/>
                <w:sz w:val="16"/>
              </w:rPr>
            </w:pPr>
          </w:p>
          <w:p w:rsidR="002F130C" w:rsidRPr="004D7178" w:rsidRDefault="002F130C" w:rsidP="00D15E32">
            <w:pPr>
              <w:pStyle w:val="Normaln"/>
              <w:widowControl/>
              <w:tabs>
                <w:tab w:val="left" w:pos="567"/>
              </w:tabs>
              <w:spacing w:line="300" w:lineRule="auto"/>
              <w:rPr>
                <w:rFonts w:ascii="Calibri" w:hAnsi="Calibri"/>
                <w:sz w:val="16"/>
              </w:rPr>
            </w:pPr>
          </w:p>
          <w:p w:rsidR="002F130C" w:rsidRPr="004D7178" w:rsidRDefault="002F130C" w:rsidP="00D15E32">
            <w:pPr>
              <w:pStyle w:val="Normaln"/>
              <w:widowControl/>
              <w:numPr>
                <w:ilvl w:val="12"/>
                <w:numId w:val="0"/>
              </w:numPr>
              <w:tabs>
                <w:tab w:val="left" w:pos="567"/>
              </w:tabs>
              <w:spacing w:after="20" w:line="300" w:lineRule="auto"/>
              <w:rPr>
                <w:rFonts w:ascii="Calibri" w:hAnsi="Calibri"/>
                <w:sz w:val="16"/>
              </w:rPr>
            </w:pPr>
            <w:r w:rsidRPr="004D7178">
              <w:rPr>
                <w:rFonts w:ascii="Calibri" w:hAnsi="Calibri"/>
                <w:sz w:val="16"/>
              </w:rPr>
              <w:t>- ostatní dřeviny</w:t>
            </w:r>
          </w:p>
        </w:tc>
        <w:tc>
          <w:tcPr>
            <w:tcW w:w="1549" w:type="dxa"/>
            <w:tcBorders>
              <w:top w:val="single" w:sz="6" w:space="0" w:color="auto"/>
              <w:left w:val="single" w:sz="6" w:space="0" w:color="auto"/>
              <w:bottom w:val="single" w:sz="6" w:space="0" w:color="auto"/>
              <w:right w:val="single" w:sz="6" w:space="0" w:color="auto"/>
            </w:tcBorders>
          </w:tcPr>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p>
          <w:p w:rsidR="002F130C" w:rsidRPr="004D7178" w:rsidRDefault="002F130C" w:rsidP="00D15E32">
            <w:pPr>
              <w:pStyle w:val="Normaln"/>
              <w:widowControl/>
              <w:numPr>
                <w:ilvl w:val="12"/>
                <w:numId w:val="0"/>
              </w:numPr>
              <w:tabs>
                <w:tab w:val="left" w:pos="567"/>
              </w:tabs>
              <w:spacing w:line="300" w:lineRule="auto"/>
              <w:jc w:val="center"/>
              <w:rPr>
                <w:rFonts w:ascii="Calibri" w:hAnsi="Calibri"/>
                <w:sz w:val="16"/>
              </w:rPr>
            </w:pPr>
            <w:r w:rsidRPr="004D7178">
              <w:rPr>
                <w:rFonts w:ascii="Calibri" w:hAnsi="Calibri"/>
                <w:sz w:val="16"/>
              </w:rPr>
              <w:t>Kč/sazenici</w:t>
            </w:r>
          </w:p>
          <w:p w:rsidR="002F130C" w:rsidRPr="004D7178" w:rsidRDefault="002F130C" w:rsidP="00D15E32">
            <w:pPr>
              <w:pStyle w:val="Normaln"/>
              <w:widowControl/>
              <w:numPr>
                <w:ilvl w:val="12"/>
                <w:numId w:val="0"/>
              </w:numPr>
              <w:tabs>
                <w:tab w:val="left" w:pos="567"/>
              </w:tabs>
              <w:spacing w:line="300" w:lineRule="auto"/>
              <w:jc w:val="center"/>
              <w:rPr>
                <w:rFonts w:ascii="Calibri" w:hAnsi="Calibri"/>
                <w:sz w:val="16"/>
              </w:rPr>
            </w:pPr>
            <w:r w:rsidRPr="004D7178">
              <w:rPr>
                <w:rFonts w:ascii="Calibri" w:hAnsi="Calibri"/>
                <w:sz w:val="16"/>
              </w:rPr>
              <w:t>Kč/poloodrostek</w:t>
            </w:r>
          </w:p>
          <w:p w:rsidR="002F130C" w:rsidRPr="004D7178" w:rsidRDefault="002F130C" w:rsidP="00D15E32">
            <w:pPr>
              <w:pStyle w:val="Normaln"/>
              <w:widowControl/>
              <w:numPr>
                <w:ilvl w:val="12"/>
                <w:numId w:val="0"/>
              </w:numPr>
              <w:tabs>
                <w:tab w:val="left" w:pos="567"/>
              </w:tabs>
              <w:spacing w:line="300" w:lineRule="auto"/>
              <w:jc w:val="center"/>
              <w:rPr>
                <w:rFonts w:ascii="Calibri" w:hAnsi="Calibri"/>
                <w:sz w:val="16"/>
              </w:rPr>
            </w:pPr>
            <w:r w:rsidRPr="004D7178">
              <w:rPr>
                <w:rFonts w:ascii="Calibri" w:hAnsi="Calibri"/>
                <w:sz w:val="16"/>
              </w:rPr>
              <w:t>Kč/odrostek</w:t>
            </w:r>
          </w:p>
          <w:p w:rsidR="002F130C" w:rsidRPr="004D7178" w:rsidRDefault="002F130C" w:rsidP="00D15E32">
            <w:pPr>
              <w:pStyle w:val="Normaln"/>
              <w:widowControl/>
              <w:numPr>
                <w:ilvl w:val="12"/>
                <w:numId w:val="0"/>
              </w:numPr>
              <w:tabs>
                <w:tab w:val="left" w:pos="567"/>
              </w:tabs>
              <w:spacing w:line="300" w:lineRule="auto"/>
              <w:jc w:val="center"/>
              <w:rPr>
                <w:rFonts w:ascii="Calibri" w:hAnsi="Calibri"/>
                <w:sz w:val="16"/>
              </w:rPr>
            </w:pPr>
            <w:r w:rsidRPr="004D7178">
              <w:rPr>
                <w:rFonts w:ascii="Calibri" w:hAnsi="Calibri"/>
                <w:sz w:val="16"/>
              </w:rPr>
              <w:t>Kč/sazenici</w:t>
            </w:r>
          </w:p>
        </w:tc>
        <w:tc>
          <w:tcPr>
            <w:tcW w:w="432" w:type="dxa"/>
            <w:tcBorders>
              <w:top w:val="single" w:sz="6" w:space="0" w:color="auto"/>
              <w:left w:val="single" w:sz="6" w:space="0" w:color="auto"/>
              <w:bottom w:val="single" w:sz="6" w:space="0" w:color="auto"/>
              <w:right w:val="single" w:sz="6" w:space="0" w:color="auto"/>
            </w:tcBorders>
          </w:tcPr>
          <w:p w:rsidR="002F130C" w:rsidRPr="004D7178" w:rsidRDefault="002F130C" w:rsidP="00D15E32">
            <w:pPr>
              <w:pStyle w:val="Normaln"/>
              <w:widowControl/>
              <w:numPr>
                <w:ilvl w:val="12"/>
                <w:numId w:val="0"/>
              </w:numPr>
              <w:tabs>
                <w:tab w:val="left" w:pos="567"/>
              </w:tabs>
              <w:spacing w:line="300" w:lineRule="auto"/>
              <w:jc w:val="center"/>
              <w:rPr>
                <w:rFonts w:ascii="Calibri" w:hAnsi="Calibri"/>
                <w:sz w:val="16"/>
              </w:rPr>
            </w:pPr>
          </w:p>
          <w:p w:rsidR="002F130C" w:rsidRPr="004D7178" w:rsidRDefault="002F130C" w:rsidP="00D15E32">
            <w:pPr>
              <w:pStyle w:val="Normaln"/>
              <w:widowControl/>
              <w:numPr>
                <w:ilvl w:val="12"/>
                <w:numId w:val="0"/>
              </w:numPr>
              <w:tabs>
                <w:tab w:val="left" w:pos="567"/>
              </w:tabs>
              <w:spacing w:line="300" w:lineRule="auto"/>
              <w:jc w:val="center"/>
              <w:rPr>
                <w:rFonts w:ascii="Calibri" w:hAnsi="Calibri"/>
                <w:sz w:val="16"/>
              </w:rPr>
            </w:pPr>
            <w:r w:rsidRPr="004D7178">
              <w:rPr>
                <w:rFonts w:ascii="Calibri" w:hAnsi="Calibri"/>
                <w:sz w:val="16"/>
              </w:rPr>
              <w:t>A</w:t>
            </w:r>
          </w:p>
          <w:p w:rsidR="002F130C" w:rsidRPr="004D7178" w:rsidRDefault="002F130C" w:rsidP="00D15E32">
            <w:pPr>
              <w:pStyle w:val="Normaln"/>
              <w:widowControl/>
              <w:numPr>
                <w:ilvl w:val="12"/>
                <w:numId w:val="0"/>
              </w:numPr>
              <w:tabs>
                <w:tab w:val="left" w:pos="567"/>
              </w:tabs>
              <w:spacing w:line="300" w:lineRule="auto"/>
              <w:jc w:val="center"/>
              <w:rPr>
                <w:rFonts w:ascii="Calibri" w:hAnsi="Calibri"/>
                <w:sz w:val="16"/>
              </w:rPr>
            </w:pPr>
            <w:r w:rsidRPr="004D7178">
              <w:rPr>
                <w:rFonts w:ascii="Calibri" w:hAnsi="Calibri"/>
                <w:sz w:val="16"/>
              </w:rPr>
              <w:t>A</w:t>
            </w:r>
          </w:p>
          <w:p w:rsidR="002F130C" w:rsidRPr="004D7178" w:rsidRDefault="002F130C" w:rsidP="00D15E32">
            <w:pPr>
              <w:pStyle w:val="Normaln"/>
              <w:widowControl/>
              <w:numPr>
                <w:ilvl w:val="12"/>
                <w:numId w:val="0"/>
              </w:numPr>
              <w:tabs>
                <w:tab w:val="left" w:pos="567"/>
              </w:tabs>
              <w:spacing w:line="300" w:lineRule="auto"/>
              <w:jc w:val="center"/>
              <w:rPr>
                <w:rFonts w:ascii="Calibri" w:hAnsi="Calibri"/>
                <w:sz w:val="16"/>
              </w:rPr>
            </w:pPr>
            <w:r w:rsidRPr="004D7178">
              <w:rPr>
                <w:rFonts w:ascii="Calibri" w:hAnsi="Calibri"/>
                <w:sz w:val="16"/>
              </w:rPr>
              <w:t>A</w:t>
            </w:r>
          </w:p>
          <w:p w:rsidR="002F130C" w:rsidRPr="004D7178" w:rsidRDefault="002F130C" w:rsidP="00D15E32">
            <w:pPr>
              <w:pStyle w:val="Normaln"/>
              <w:widowControl/>
              <w:numPr>
                <w:ilvl w:val="12"/>
                <w:numId w:val="0"/>
              </w:numPr>
              <w:tabs>
                <w:tab w:val="left" w:pos="567"/>
              </w:tabs>
              <w:spacing w:line="300" w:lineRule="auto"/>
              <w:jc w:val="center"/>
              <w:rPr>
                <w:rFonts w:ascii="Calibri" w:hAnsi="Calibri"/>
                <w:sz w:val="16"/>
              </w:rPr>
            </w:pPr>
            <w:r w:rsidRPr="004D7178">
              <w:rPr>
                <w:rFonts w:ascii="Calibri" w:hAnsi="Calibri"/>
                <w:sz w:val="16"/>
              </w:rPr>
              <w:t>A</w:t>
            </w:r>
          </w:p>
        </w:tc>
        <w:tc>
          <w:tcPr>
            <w:tcW w:w="433" w:type="dxa"/>
            <w:tcBorders>
              <w:top w:val="single" w:sz="6" w:space="0" w:color="auto"/>
              <w:left w:val="single" w:sz="6" w:space="0" w:color="auto"/>
              <w:bottom w:val="single" w:sz="6" w:space="0" w:color="auto"/>
              <w:right w:val="single" w:sz="6" w:space="0" w:color="auto"/>
            </w:tcBorders>
          </w:tcPr>
          <w:p w:rsidR="002F130C" w:rsidRPr="004D7178" w:rsidRDefault="002F130C" w:rsidP="00D15E32">
            <w:pPr>
              <w:pStyle w:val="Normaln"/>
              <w:widowControl/>
              <w:numPr>
                <w:ilvl w:val="12"/>
                <w:numId w:val="0"/>
              </w:numPr>
              <w:tabs>
                <w:tab w:val="left" w:pos="567"/>
              </w:tabs>
              <w:spacing w:line="300" w:lineRule="auto"/>
              <w:jc w:val="center"/>
              <w:rPr>
                <w:rFonts w:ascii="Calibri" w:hAnsi="Calibri"/>
                <w:sz w:val="16"/>
              </w:rPr>
            </w:pPr>
          </w:p>
          <w:p w:rsidR="002F130C" w:rsidRPr="004D7178" w:rsidRDefault="002F130C" w:rsidP="00D15E32">
            <w:pPr>
              <w:pStyle w:val="Normaln"/>
              <w:widowControl/>
              <w:numPr>
                <w:ilvl w:val="12"/>
                <w:numId w:val="0"/>
              </w:numPr>
              <w:tabs>
                <w:tab w:val="left" w:pos="567"/>
              </w:tabs>
              <w:spacing w:line="300" w:lineRule="auto"/>
              <w:jc w:val="center"/>
              <w:rPr>
                <w:rFonts w:ascii="Calibri" w:hAnsi="Calibri"/>
                <w:sz w:val="16"/>
              </w:rPr>
            </w:pPr>
            <w:r w:rsidRPr="004D7178">
              <w:rPr>
                <w:rFonts w:ascii="Calibri" w:hAnsi="Calibri"/>
                <w:sz w:val="16"/>
              </w:rPr>
              <w:t>c</w:t>
            </w:r>
          </w:p>
          <w:p w:rsidR="002F130C" w:rsidRPr="004D7178" w:rsidRDefault="002F130C" w:rsidP="00D15E32">
            <w:pPr>
              <w:pStyle w:val="Normaln"/>
              <w:widowControl/>
              <w:numPr>
                <w:ilvl w:val="12"/>
                <w:numId w:val="0"/>
              </w:numPr>
              <w:tabs>
                <w:tab w:val="left" w:pos="567"/>
              </w:tabs>
              <w:spacing w:line="300" w:lineRule="auto"/>
              <w:jc w:val="center"/>
              <w:rPr>
                <w:rFonts w:ascii="Calibri" w:hAnsi="Calibri"/>
                <w:sz w:val="16"/>
              </w:rPr>
            </w:pPr>
            <w:r w:rsidRPr="004D7178">
              <w:rPr>
                <w:rFonts w:ascii="Calibri" w:hAnsi="Calibri"/>
                <w:sz w:val="16"/>
              </w:rPr>
              <w:t xml:space="preserve">c </w:t>
            </w:r>
          </w:p>
          <w:p w:rsidR="002F130C" w:rsidRPr="004D7178" w:rsidRDefault="002F130C" w:rsidP="00D15E32">
            <w:pPr>
              <w:pStyle w:val="Normaln"/>
              <w:widowControl/>
              <w:numPr>
                <w:ilvl w:val="12"/>
                <w:numId w:val="0"/>
              </w:numPr>
              <w:tabs>
                <w:tab w:val="left" w:pos="567"/>
              </w:tabs>
              <w:spacing w:line="300" w:lineRule="auto"/>
              <w:jc w:val="center"/>
              <w:rPr>
                <w:rFonts w:ascii="Calibri" w:hAnsi="Calibri"/>
                <w:sz w:val="16"/>
              </w:rPr>
            </w:pPr>
            <w:r w:rsidRPr="004D7178">
              <w:rPr>
                <w:rFonts w:ascii="Calibri" w:hAnsi="Calibri"/>
                <w:sz w:val="16"/>
              </w:rPr>
              <w:t>c</w:t>
            </w:r>
          </w:p>
          <w:p w:rsidR="002F130C" w:rsidRPr="004D7178" w:rsidRDefault="002F130C" w:rsidP="00D15E32">
            <w:pPr>
              <w:pStyle w:val="Normaln"/>
              <w:widowControl/>
              <w:numPr>
                <w:ilvl w:val="12"/>
                <w:numId w:val="0"/>
              </w:numPr>
              <w:tabs>
                <w:tab w:val="left" w:pos="567"/>
              </w:tabs>
              <w:spacing w:line="300" w:lineRule="auto"/>
              <w:jc w:val="center"/>
              <w:rPr>
                <w:rFonts w:ascii="Calibri" w:hAnsi="Calibri"/>
                <w:sz w:val="16"/>
              </w:rPr>
            </w:pPr>
            <w:r w:rsidRPr="004D7178">
              <w:rPr>
                <w:rFonts w:ascii="Calibri" w:hAnsi="Calibri"/>
                <w:sz w:val="16"/>
              </w:rPr>
              <w:t>c</w:t>
            </w:r>
          </w:p>
        </w:tc>
        <w:tc>
          <w:tcPr>
            <w:tcW w:w="433" w:type="dxa"/>
            <w:tcBorders>
              <w:top w:val="single" w:sz="6" w:space="0" w:color="auto"/>
              <w:left w:val="single" w:sz="6" w:space="0" w:color="auto"/>
              <w:bottom w:val="single" w:sz="6" w:space="0" w:color="auto"/>
              <w:right w:val="single" w:sz="6" w:space="0" w:color="auto"/>
            </w:tcBorders>
          </w:tcPr>
          <w:p w:rsidR="002F130C" w:rsidRPr="004D7178" w:rsidRDefault="002F130C" w:rsidP="00D15E32">
            <w:pPr>
              <w:pStyle w:val="Normaln"/>
              <w:widowControl/>
              <w:numPr>
                <w:ilvl w:val="12"/>
                <w:numId w:val="0"/>
              </w:numPr>
              <w:tabs>
                <w:tab w:val="left" w:pos="567"/>
              </w:tabs>
              <w:spacing w:line="300" w:lineRule="auto"/>
              <w:jc w:val="center"/>
              <w:rPr>
                <w:rFonts w:ascii="Calibri" w:hAnsi="Calibri"/>
                <w:sz w:val="16"/>
              </w:rPr>
            </w:pPr>
          </w:p>
          <w:p w:rsidR="002F130C" w:rsidRPr="004D7178" w:rsidRDefault="002F130C" w:rsidP="00D15E32">
            <w:pPr>
              <w:pStyle w:val="Normaln"/>
              <w:widowControl/>
              <w:numPr>
                <w:ilvl w:val="12"/>
                <w:numId w:val="0"/>
              </w:numPr>
              <w:tabs>
                <w:tab w:val="left" w:pos="567"/>
              </w:tabs>
              <w:spacing w:line="300" w:lineRule="auto"/>
              <w:jc w:val="center"/>
              <w:rPr>
                <w:rFonts w:ascii="Calibri" w:hAnsi="Calibri"/>
                <w:sz w:val="16"/>
              </w:rPr>
            </w:pPr>
            <w:r w:rsidRPr="004D7178">
              <w:rPr>
                <w:rFonts w:ascii="Calibri" w:hAnsi="Calibri"/>
                <w:sz w:val="16"/>
              </w:rPr>
              <w:t>1</w:t>
            </w:r>
          </w:p>
          <w:p w:rsidR="002F130C" w:rsidRPr="004D7178" w:rsidRDefault="002F130C" w:rsidP="00D15E32">
            <w:pPr>
              <w:pStyle w:val="Normaln"/>
              <w:widowControl/>
              <w:numPr>
                <w:ilvl w:val="12"/>
                <w:numId w:val="0"/>
              </w:numPr>
              <w:tabs>
                <w:tab w:val="left" w:pos="567"/>
              </w:tabs>
              <w:spacing w:line="300" w:lineRule="auto"/>
              <w:jc w:val="center"/>
              <w:rPr>
                <w:rFonts w:ascii="Calibri" w:hAnsi="Calibri"/>
                <w:sz w:val="16"/>
              </w:rPr>
            </w:pPr>
            <w:r w:rsidRPr="004D7178">
              <w:rPr>
                <w:rFonts w:ascii="Calibri" w:hAnsi="Calibri"/>
                <w:sz w:val="16"/>
              </w:rPr>
              <w:t>2</w:t>
            </w:r>
          </w:p>
          <w:p w:rsidR="002F130C" w:rsidRPr="004D7178" w:rsidRDefault="002F130C" w:rsidP="00D15E32">
            <w:pPr>
              <w:pStyle w:val="Normaln"/>
              <w:widowControl/>
              <w:numPr>
                <w:ilvl w:val="12"/>
                <w:numId w:val="0"/>
              </w:numPr>
              <w:tabs>
                <w:tab w:val="left" w:pos="567"/>
              </w:tabs>
              <w:spacing w:line="300" w:lineRule="auto"/>
              <w:jc w:val="center"/>
              <w:rPr>
                <w:rFonts w:ascii="Calibri" w:hAnsi="Calibri"/>
                <w:sz w:val="16"/>
              </w:rPr>
            </w:pPr>
            <w:r w:rsidRPr="004D7178">
              <w:rPr>
                <w:rFonts w:ascii="Calibri" w:hAnsi="Calibri"/>
                <w:sz w:val="16"/>
              </w:rPr>
              <w:t>3</w:t>
            </w:r>
          </w:p>
          <w:p w:rsidR="002F130C" w:rsidRPr="004D7178" w:rsidRDefault="002F130C" w:rsidP="00D15E32">
            <w:pPr>
              <w:pStyle w:val="Normaln"/>
              <w:widowControl/>
              <w:numPr>
                <w:ilvl w:val="12"/>
                <w:numId w:val="0"/>
              </w:numPr>
              <w:tabs>
                <w:tab w:val="left" w:pos="567"/>
              </w:tabs>
              <w:spacing w:line="300" w:lineRule="auto"/>
              <w:jc w:val="center"/>
              <w:rPr>
                <w:rFonts w:ascii="Calibri" w:hAnsi="Calibri"/>
                <w:sz w:val="16"/>
              </w:rPr>
            </w:pPr>
            <w:r w:rsidRPr="004D7178">
              <w:rPr>
                <w:rFonts w:ascii="Calibri" w:hAnsi="Calibri"/>
                <w:sz w:val="16"/>
              </w:rPr>
              <w:t>4</w:t>
            </w:r>
          </w:p>
        </w:tc>
        <w:tc>
          <w:tcPr>
            <w:tcW w:w="902" w:type="dxa"/>
            <w:gridSpan w:val="2"/>
            <w:tcBorders>
              <w:top w:val="single" w:sz="6" w:space="0" w:color="auto"/>
              <w:left w:val="single" w:sz="6" w:space="0" w:color="auto"/>
              <w:bottom w:val="single" w:sz="6" w:space="0" w:color="auto"/>
              <w:right w:val="single" w:sz="6" w:space="0" w:color="auto"/>
            </w:tcBorders>
          </w:tcPr>
          <w:p w:rsidR="002F130C" w:rsidRPr="004D7178" w:rsidRDefault="002F130C" w:rsidP="00D15E32">
            <w:pPr>
              <w:pStyle w:val="Normaln"/>
              <w:widowControl/>
              <w:numPr>
                <w:ilvl w:val="12"/>
                <w:numId w:val="0"/>
              </w:numPr>
              <w:tabs>
                <w:tab w:val="left" w:pos="567"/>
              </w:tabs>
              <w:spacing w:line="300" w:lineRule="auto"/>
              <w:jc w:val="right"/>
              <w:rPr>
                <w:rFonts w:ascii="Calibri" w:hAnsi="Calibri"/>
                <w:sz w:val="16"/>
              </w:rPr>
            </w:pPr>
          </w:p>
          <w:p w:rsidR="002F130C" w:rsidRPr="004D7178" w:rsidRDefault="002F130C" w:rsidP="00D15E32">
            <w:pPr>
              <w:pStyle w:val="Normaln"/>
              <w:widowControl/>
              <w:numPr>
                <w:ilvl w:val="12"/>
                <w:numId w:val="0"/>
              </w:numPr>
              <w:tabs>
                <w:tab w:val="left" w:pos="567"/>
              </w:tabs>
              <w:spacing w:line="300" w:lineRule="auto"/>
              <w:jc w:val="right"/>
              <w:rPr>
                <w:rFonts w:ascii="Calibri" w:hAnsi="Calibri"/>
                <w:sz w:val="16"/>
              </w:rPr>
            </w:pPr>
            <w:r w:rsidRPr="004D7178">
              <w:rPr>
                <w:rFonts w:ascii="Calibri" w:hAnsi="Calibri"/>
                <w:sz w:val="16"/>
              </w:rPr>
              <w:t>9</w:t>
            </w:r>
          </w:p>
          <w:p w:rsidR="002F130C" w:rsidRPr="004D7178" w:rsidRDefault="002F130C" w:rsidP="00D15E32">
            <w:pPr>
              <w:pStyle w:val="Normaln"/>
              <w:widowControl/>
              <w:numPr>
                <w:ilvl w:val="12"/>
                <w:numId w:val="0"/>
              </w:numPr>
              <w:tabs>
                <w:tab w:val="left" w:pos="567"/>
              </w:tabs>
              <w:spacing w:line="300" w:lineRule="auto"/>
              <w:jc w:val="right"/>
              <w:rPr>
                <w:rFonts w:ascii="Calibri" w:hAnsi="Calibri"/>
                <w:sz w:val="16"/>
              </w:rPr>
            </w:pPr>
            <w:r w:rsidRPr="004D7178">
              <w:rPr>
                <w:rFonts w:ascii="Calibri" w:hAnsi="Calibri"/>
                <w:sz w:val="16"/>
              </w:rPr>
              <w:t>30</w:t>
            </w:r>
          </w:p>
          <w:p w:rsidR="002F130C" w:rsidRPr="004D7178" w:rsidRDefault="002F130C" w:rsidP="00D15E32">
            <w:pPr>
              <w:pStyle w:val="Normaln"/>
              <w:widowControl/>
              <w:numPr>
                <w:ilvl w:val="12"/>
                <w:numId w:val="0"/>
              </w:numPr>
              <w:tabs>
                <w:tab w:val="left" w:pos="567"/>
              </w:tabs>
              <w:spacing w:line="300" w:lineRule="auto"/>
              <w:jc w:val="right"/>
              <w:rPr>
                <w:rFonts w:ascii="Calibri" w:hAnsi="Calibri"/>
                <w:sz w:val="16"/>
              </w:rPr>
            </w:pPr>
            <w:r w:rsidRPr="004D7178">
              <w:rPr>
                <w:rFonts w:ascii="Calibri" w:hAnsi="Calibri"/>
                <w:sz w:val="16"/>
              </w:rPr>
              <w:t>40</w:t>
            </w:r>
          </w:p>
          <w:p w:rsidR="002F130C" w:rsidRPr="004D7178" w:rsidRDefault="002F130C" w:rsidP="00D15E32">
            <w:pPr>
              <w:pStyle w:val="Normaln"/>
              <w:widowControl/>
              <w:numPr>
                <w:ilvl w:val="12"/>
                <w:numId w:val="0"/>
              </w:numPr>
              <w:tabs>
                <w:tab w:val="left" w:pos="567"/>
              </w:tabs>
              <w:spacing w:line="300" w:lineRule="auto"/>
              <w:jc w:val="right"/>
              <w:rPr>
                <w:rFonts w:ascii="Calibri" w:hAnsi="Calibri"/>
                <w:sz w:val="16"/>
              </w:rPr>
            </w:pPr>
            <w:r w:rsidRPr="004D7178">
              <w:rPr>
                <w:rFonts w:ascii="Calibri" w:hAnsi="Calibri"/>
                <w:sz w:val="16"/>
              </w:rPr>
              <w:t>7</w:t>
            </w:r>
          </w:p>
        </w:tc>
        <w:tc>
          <w:tcPr>
            <w:tcW w:w="902" w:type="dxa"/>
            <w:gridSpan w:val="2"/>
            <w:tcBorders>
              <w:top w:val="single" w:sz="6" w:space="0" w:color="auto"/>
              <w:left w:val="single" w:sz="6" w:space="0" w:color="auto"/>
              <w:bottom w:val="single" w:sz="6" w:space="0" w:color="auto"/>
              <w:right w:val="single" w:sz="18" w:space="0" w:color="auto"/>
            </w:tcBorders>
          </w:tcPr>
          <w:p w:rsidR="002F130C" w:rsidRPr="004D7178" w:rsidRDefault="002F130C" w:rsidP="00D15E32">
            <w:pPr>
              <w:pStyle w:val="Normaln"/>
              <w:widowControl/>
              <w:numPr>
                <w:ilvl w:val="12"/>
                <w:numId w:val="0"/>
              </w:numPr>
              <w:tabs>
                <w:tab w:val="left" w:pos="567"/>
              </w:tabs>
              <w:spacing w:line="300" w:lineRule="auto"/>
              <w:jc w:val="right"/>
              <w:rPr>
                <w:rFonts w:ascii="Calibri" w:hAnsi="Calibri"/>
                <w:sz w:val="16"/>
              </w:rPr>
            </w:pPr>
          </w:p>
          <w:p w:rsidR="002F130C" w:rsidRPr="004D7178" w:rsidRDefault="002F130C" w:rsidP="00D15E32">
            <w:pPr>
              <w:pStyle w:val="Normaln"/>
              <w:widowControl/>
              <w:numPr>
                <w:ilvl w:val="12"/>
                <w:numId w:val="0"/>
              </w:numPr>
              <w:tabs>
                <w:tab w:val="left" w:pos="567"/>
              </w:tabs>
              <w:spacing w:line="300" w:lineRule="auto"/>
              <w:jc w:val="right"/>
              <w:rPr>
                <w:rFonts w:ascii="Calibri" w:hAnsi="Calibri"/>
                <w:sz w:val="16"/>
              </w:rPr>
            </w:pPr>
            <w:r w:rsidRPr="004D7178">
              <w:rPr>
                <w:rFonts w:ascii="Calibri" w:hAnsi="Calibri"/>
                <w:sz w:val="16"/>
              </w:rPr>
              <w:t>9</w:t>
            </w:r>
          </w:p>
          <w:p w:rsidR="002F130C" w:rsidRPr="004D7178" w:rsidRDefault="002F130C" w:rsidP="00D15E32">
            <w:pPr>
              <w:pStyle w:val="Normaln"/>
              <w:widowControl/>
              <w:numPr>
                <w:ilvl w:val="12"/>
                <w:numId w:val="0"/>
              </w:numPr>
              <w:tabs>
                <w:tab w:val="left" w:pos="567"/>
              </w:tabs>
              <w:spacing w:line="300" w:lineRule="auto"/>
              <w:jc w:val="right"/>
              <w:rPr>
                <w:rFonts w:ascii="Calibri" w:hAnsi="Calibri"/>
                <w:sz w:val="16"/>
              </w:rPr>
            </w:pPr>
            <w:r w:rsidRPr="004D7178">
              <w:rPr>
                <w:rFonts w:ascii="Calibri" w:hAnsi="Calibri"/>
                <w:sz w:val="16"/>
              </w:rPr>
              <w:t>30</w:t>
            </w:r>
          </w:p>
          <w:p w:rsidR="002F130C" w:rsidRPr="004D7178" w:rsidRDefault="002F130C" w:rsidP="00D15E32">
            <w:pPr>
              <w:pStyle w:val="Normaln"/>
              <w:widowControl/>
              <w:numPr>
                <w:ilvl w:val="12"/>
                <w:numId w:val="0"/>
              </w:numPr>
              <w:tabs>
                <w:tab w:val="left" w:pos="567"/>
              </w:tabs>
              <w:spacing w:line="300" w:lineRule="auto"/>
              <w:jc w:val="right"/>
              <w:rPr>
                <w:rFonts w:ascii="Calibri" w:hAnsi="Calibri"/>
                <w:sz w:val="16"/>
              </w:rPr>
            </w:pPr>
            <w:r w:rsidRPr="004D7178">
              <w:rPr>
                <w:rFonts w:ascii="Calibri" w:hAnsi="Calibri"/>
                <w:sz w:val="16"/>
              </w:rPr>
              <w:t>40</w:t>
            </w:r>
          </w:p>
          <w:p w:rsidR="002F130C" w:rsidRPr="004D7178" w:rsidRDefault="002F130C" w:rsidP="00D15E32">
            <w:pPr>
              <w:pStyle w:val="Normaln"/>
              <w:widowControl/>
              <w:numPr>
                <w:ilvl w:val="12"/>
                <w:numId w:val="0"/>
              </w:numPr>
              <w:tabs>
                <w:tab w:val="left" w:pos="567"/>
              </w:tabs>
              <w:spacing w:line="300" w:lineRule="auto"/>
              <w:jc w:val="right"/>
              <w:rPr>
                <w:rFonts w:ascii="Calibri" w:hAnsi="Calibri"/>
                <w:sz w:val="16"/>
              </w:rPr>
            </w:pPr>
            <w:r w:rsidRPr="004D7178">
              <w:rPr>
                <w:rFonts w:ascii="Calibri" w:hAnsi="Calibri"/>
                <w:sz w:val="16"/>
              </w:rPr>
              <w:t>7</w:t>
            </w:r>
          </w:p>
        </w:tc>
      </w:tr>
      <w:tr w:rsidR="002F130C" w:rsidRPr="004D7178" w:rsidTr="002F130C">
        <w:trPr>
          <w:jc w:val="center"/>
        </w:trPr>
        <w:tc>
          <w:tcPr>
            <w:tcW w:w="4636" w:type="dxa"/>
            <w:tcBorders>
              <w:top w:val="single" w:sz="6" w:space="0" w:color="auto"/>
              <w:left w:val="single" w:sz="18" w:space="0" w:color="auto"/>
              <w:bottom w:val="single" w:sz="6" w:space="0" w:color="auto"/>
              <w:right w:val="single" w:sz="6" w:space="0" w:color="auto"/>
            </w:tcBorders>
          </w:tcPr>
          <w:p w:rsidR="002F130C" w:rsidRPr="004D7178" w:rsidRDefault="002F130C" w:rsidP="00D15E32">
            <w:pPr>
              <w:pStyle w:val="Normaln"/>
              <w:widowControl/>
              <w:numPr>
                <w:ilvl w:val="12"/>
                <w:numId w:val="0"/>
              </w:numPr>
              <w:tabs>
                <w:tab w:val="left" w:pos="567"/>
              </w:tabs>
              <w:spacing w:before="40" w:after="20" w:line="300" w:lineRule="auto"/>
              <w:rPr>
                <w:rFonts w:ascii="Calibri" w:hAnsi="Calibri"/>
                <w:b/>
                <w:sz w:val="16"/>
              </w:rPr>
            </w:pPr>
            <w:r w:rsidRPr="004D7178">
              <w:rPr>
                <w:rFonts w:ascii="Calibri" w:hAnsi="Calibri"/>
                <w:b/>
                <w:sz w:val="16"/>
              </w:rPr>
              <w:t>Ochrana lesních porostů do stádia jejich zajištění</w:t>
            </w:r>
          </w:p>
          <w:p w:rsidR="002F130C" w:rsidRPr="004D7178" w:rsidRDefault="002F130C" w:rsidP="00D15E32">
            <w:pPr>
              <w:pStyle w:val="Normaln"/>
              <w:widowControl/>
              <w:numPr>
                <w:ilvl w:val="12"/>
                <w:numId w:val="0"/>
              </w:numPr>
              <w:tabs>
                <w:tab w:val="left" w:pos="567"/>
              </w:tabs>
              <w:spacing w:before="20" w:after="20" w:line="300" w:lineRule="auto"/>
              <w:rPr>
                <w:rFonts w:ascii="Calibri" w:hAnsi="Calibri"/>
                <w:sz w:val="16"/>
              </w:rPr>
            </w:pPr>
            <w:r w:rsidRPr="004D7178">
              <w:rPr>
                <w:rFonts w:ascii="Calibri" w:hAnsi="Calibri"/>
                <w:sz w:val="16"/>
              </w:rPr>
              <w:t>- ochrana kultur proti buřeni</w:t>
            </w:r>
          </w:p>
          <w:p w:rsidR="002F130C" w:rsidRPr="004D7178" w:rsidRDefault="002F130C" w:rsidP="00D15E32">
            <w:pPr>
              <w:pStyle w:val="Normaln"/>
              <w:widowControl/>
              <w:numPr>
                <w:ilvl w:val="12"/>
                <w:numId w:val="0"/>
              </w:numPr>
              <w:tabs>
                <w:tab w:val="left" w:pos="567"/>
              </w:tabs>
              <w:spacing w:before="20" w:after="20" w:line="300" w:lineRule="auto"/>
              <w:rPr>
                <w:rFonts w:ascii="Calibri" w:hAnsi="Calibri"/>
                <w:sz w:val="16"/>
              </w:rPr>
            </w:pPr>
            <w:r w:rsidRPr="004D7178">
              <w:rPr>
                <w:rFonts w:ascii="Calibri" w:hAnsi="Calibri"/>
                <w:sz w:val="16"/>
              </w:rPr>
              <w:t>- ochrana kultur proti zvěři</w:t>
            </w:r>
          </w:p>
          <w:p w:rsidR="002F130C" w:rsidRPr="004D7178" w:rsidRDefault="002F130C" w:rsidP="00D15E32">
            <w:pPr>
              <w:pStyle w:val="Normaln"/>
              <w:widowControl/>
              <w:numPr>
                <w:ilvl w:val="12"/>
                <w:numId w:val="0"/>
              </w:numPr>
              <w:tabs>
                <w:tab w:val="left" w:pos="567"/>
              </w:tabs>
              <w:spacing w:before="20" w:after="20" w:line="300" w:lineRule="auto"/>
              <w:rPr>
                <w:rFonts w:ascii="Calibri" w:hAnsi="Calibri"/>
                <w:sz w:val="16"/>
              </w:rPr>
            </w:pPr>
            <w:r w:rsidRPr="004D7178">
              <w:rPr>
                <w:rFonts w:ascii="Calibri" w:hAnsi="Calibri"/>
                <w:sz w:val="16"/>
              </w:rPr>
              <w:t>- ochrana kultur proti klikorohu</w:t>
            </w:r>
          </w:p>
          <w:p w:rsidR="002F130C" w:rsidRPr="004D7178" w:rsidRDefault="002F130C" w:rsidP="00D15E32">
            <w:pPr>
              <w:pStyle w:val="Normaln"/>
              <w:widowControl/>
              <w:numPr>
                <w:ilvl w:val="12"/>
                <w:numId w:val="0"/>
              </w:numPr>
              <w:tabs>
                <w:tab w:val="left" w:pos="567"/>
              </w:tabs>
              <w:spacing w:before="20" w:after="20" w:line="300" w:lineRule="auto"/>
              <w:rPr>
                <w:rFonts w:ascii="Calibri" w:hAnsi="Calibri"/>
                <w:sz w:val="16"/>
              </w:rPr>
            </w:pPr>
            <w:r w:rsidRPr="004D7178">
              <w:rPr>
                <w:rFonts w:ascii="Calibri" w:hAnsi="Calibri"/>
                <w:sz w:val="16"/>
              </w:rPr>
              <w:t xml:space="preserve">- ochrana kultur proti </w:t>
            </w:r>
            <w:proofErr w:type="spellStart"/>
            <w:r w:rsidRPr="004D7178">
              <w:rPr>
                <w:rFonts w:ascii="Calibri" w:hAnsi="Calibri"/>
                <w:sz w:val="16"/>
              </w:rPr>
              <w:t>myšovitým</w:t>
            </w:r>
            <w:proofErr w:type="spellEnd"/>
            <w:r w:rsidRPr="004D7178">
              <w:rPr>
                <w:rFonts w:ascii="Calibri" w:hAnsi="Calibri"/>
                <w:sz w:val="16"/>
              </w:rPr>
              <w:t xml:space="preserve"> </w:t>
            </w:r>
          </w:p>
        </w:tc>
        <w:tc>
          <w:tcPr>
            <w:tcW w:w="1549" w:type="dxa"/>
            <w:tcBorders>
              <w:top w:val="single" w:sz="6" w:space="0" w:color="auto"/>
              <w:left w:val="single" w:sz="6" w:space="0" w:color="auto"/>
              <w:bottom w:val="single" w:sz="6" w:space="0" w:color="auto"/>
              <w:right w:val="single" w:sz="6" w:space="0" w:color="auto"/>
            </w:tcBorders>
          </w:tcPr>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p>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r w:rsidRPr="004D7178">
              <w:rPr>
                <w:rFonts w:ascii="Calibri" w:hAnsi="Calibri"/>
                <w:sz w:val="16"/>
              </w:rPr>
              <w:t>Kč/ha</w:t>
            </w:r>
          </w:p>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r w:rsidRPr="004D7178">
              <w:rPr>
                <w:rFonts w:ascii="Calibri" w:hAnsi="Calibri"/>
                <w:sz w:val="16"/>
              </w:rPr>
              <w:t>Kč/ha</w:t>
            </w:r>
          </w:p>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r w:rsidRPr="004D7178">
              <w:rPr>
                <w:rFonts w:ascii="Calibri" w:hAnsi="Calibri"/>
                <w:sz w:val="16"/>
              </w:rPr>
              <w:t>Kč/ha</w:t>
            </w:r>
          </w:p>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r w:rsidRPr="004D7178">
              <w:rPr>
                <w:rFonts w:ascii="Calibri" w:hAnsi="Calibri"/>
                <w:sz w:val="16"/>
              </w:rPr>
              <w:t>Kč/ha</w:t>
            </w:r>
          </w:p>
        </w:tc>
        <w:tc>
          <w:tcPr>
            <w:tcW w:w="432" w:type="dxa"/>
            <w:tcBorders>
              <w:top w:val="single" w:sz="6" w:space="0" w:color="auto"/>
              <w:left w:val="single" w:sz="6" w:space="0" w:color="auto"/>
              <w:bottom w:val="single" w:sz="6" w:space="0" w:color="auto"/>
              <w:right w:val="single" w:sz="6" w:space="0" w:color="auto"/>
            </w:tcBorders>
          </w:tcPr>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p>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r w:rsidRPr="004D7178">
              <w:rPr>
                <w:rFonts w:ascii="Calibri" w:hAnsi="Calibri"/>
                <w:sz w:val="16"/>
              </w:rPr>
              <w:t>A</w:t>
            </w:r>
          </w:p>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r w:rsidRPr="004D7178">
              <w:rPr>
                <w:rFonts w:ascii="Calibri" w:hAnsi="Calibri"/>
                <w:sz w:val="16"/>
              </w:rPr>
              <w:t>A</w:t>
            </w:r>
          </w:p>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r w:rsidRPr="004D7178">
              <w:rPr>
                <w:rFonts w:ascii="Calibri" w:hAnsi="Calibri"/>
                <w:sz w:val="16"/>
              </w:rPr>
              <w:t>A</w:t>
            </w:r>
          </w:p>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r w:rsidRPr="004D7178">
              <w:rPr>
                <w:rFonts w:ascii="Calibri" w:hAnsi="Calibri"/>
                <w:sz w:val="16"/>
              </w:rPr>
              <w:t>A</w:t>
            </w:r>
          </w:p>
        </w:tc>
        <w:tc>
          <w:tcPr>
            <w:tcW w:w="433" w:type="dxa"/>
            <w:tcBorders>
              <w:top w:val="single" w:sz="6" w:space="0" w:color="auto"/>
              <w:left w:val="single" w:sz="6" w:space="0" w:color="auto"/>
              <w:bottom w:val="single" w:sz="6" w:space="0" w:color="auto"/>
              <w:right w:val="single" w:sz="6" w:space="0" w:color="auto"/>
            </w:tcBorders>
          </w:tcPr>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p>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r w:rsidRPr="004D7178">
              <w:rPr>
                <w:rFonts w:ascii="Calibri" w:hAnsi="Calibri"/>
                <w:sz w:val="16"/>
              </w:rPr>
              <w:t>d</w:t>
            </w:r>
          </w:p>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r w:rsidRPr="004D7178">
              <w:rPr>
                <w:rFonts w:ascii="Calibri" w:hAnsi="Calibri"/>
                <w:sz w:val="16"/>
              </w:rPr>
              <w:t>d</w:t>
            </w:r>
          </w:p>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r w:rsidRPr="004D7178">
              <w:rPr>
                <w:rFonts w:ascii="Calibri" w:hAnsi="Calibri"/>
                <w:sz w:val="16"/>
              </w:rPr>
              <w:t>d</w:t>
            </w:r>
          </w:p>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r w:rsidRPr="004D7178">
              <w:rPr>
                <w:rFonts w:ascii="Calibri" w:hAnsi="Calibri"/>
                <w:sz w:val="16"/>
              </w:rPr>
              <w:t>d</w:t>
            </w:r>
          </w:p>
        </w:tc>
        <w:tc>
          <w:tcPr>
            <w:tcW w:w="433" w:type="dxa"/>
            <w:tcBorders>
              <w:top w:val="single" w:sz="6" w:space="0" w:color="auto"/>
              <w:left w:val="single" w:sz="6" w:space="0" w:color="auto"/>
              <w:bottom w:val="single" w:sz="6" w:space="0" w:color="auto"/>
              <w:right w:val="single" w:sz="6" w:space="0" w:color="auto"/>
            </w:tcBorders>
          </w:tcPr>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p>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r w:rsidRPr="004D7178">
              <w:rPr>
                <w:rFonts w:ascii="Calibri" w:hAnsi="Calibri"/>
                <w:sz w:val="16"/>
              </w:rPr>
              <w:t>1</w:t>
            </w:r>
          </w:p>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r w:rsidRPr="004D7178">
              <w:rPr>
                <w:rFonts w:ascii="Calibri" w:hAnsi="Calibri"/>
                <w:sz w:val="16"/>
              </w:rPr>
              <w:t>2</w:t>
            </w:r>
          </w:p>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r w:rsidRPr="004D7178">
              <w:rPr>
                <w:rFonts w:ascii="Calibri" w:hAnsi="Calibri"/>
                <w:sz w:val="16"/>
              </w:rPr>
              <w:t>3</w:t>
            </w:r>
          </w:p>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r w:rsidRPr="004D7178">
              <w:rPr>
                <w:rFonts w:ascii="Calibri" w:hAnsi="Calibri"/>
                <w:sz w:val="16"/>
              </w:rPr>
              <w:t>4</w:t>
            </w:r>
          </w:p>
        </w:tc>
        <w:tc>
          <w:tcPr>
            <w:tcW w:w="902" w:type="dxa"/>
            <w:gridSpan w:val="2"/>
            <w:tcBorders>
              <w:top w:val="single" w:sz="6" w:space="0" w:color="auto"/>
              <w:left w:val="single" w:sz="6" w:space="0" w:color="auto"/>
              <w:bottom w:val="single" w:sz="6" w:space="0" w:color="auto"/>
              <w:right w:val="single" w:sz="6" w:space="0" w:color="auto"/>
            </w:tcBorders>
          </w:tcPr>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p>
          <w:p w:rsidR="002F130C" w:rsidRPr="004D7178" w:rsidRDefault="002F130C" w:rsidP="00D15E32">
            <w:pPr>
              <w:pStyle w:val="Normaln"/>
              <w:widowControl/>
              <w:numPr>
                <w:ilvl w:val="12"/>
                <w:numId w:val="0"/>
              </w:numPr>
              <w:tabs>
                <w:tab w:val="left" w:pos="567"/>
              </w:tabs>
              <w:spacing w:before="20" w:after="20" w:line="300" w:lineRule="auto"/>
              <w:jc w:val="right"/>
              <w:rPr>
                <w:rFonts w:ascii="Calibri" w:hAnsi="Calibri"/>
                <w:sz w:val="16"/>
              </w:rPr>
            </w:pPr>
            <w:r w:rsidRPr="004D7178">
              <w:rPr>
                <w:rFonts w:ascii="Calibri" w:hAnsi="Calibri"/>
                <w:sz w:val="16"/>
              </w:rPr>
              <w:t>4 500</w:t>
            </w:r>
          </w:p>
          <w:p w:rsidR="002F130C" w:rsidRPr="004D7178" w:rsidRDefault="002F130C" w:rsidP="00D15E32">
            <w:pPr>
              <w:pStyle w:val="Normaln"/>
              <w:widowControl/>
              <w:numPr>
                <w:ilvl w:val="12"/>
                <w:numId w:val="0"/>
              </w:numPr>
              <w:tabs>
                <w:tab w:val="left" w:pos="567"/>
              </w:tabs>
              <w:spacing w:before="20" w:after="20" w:line="300" w:lineRule="auto"/>
              <w:jc w:val="right"/>
              <w:rPr>
                <w:rFonts w:ascii="Calibri" w:hAnsi="Calibri"/>
                <w:sz w:val="16"/>
              </w:rPr>
            </w:pPr>
            <w:r w:rsidRPr="004D7178">
              <w:rPr>
                <w:rFonts w:ascii="Calibri" w:hAnsi="Calibri"/>
                <w:sz w:val="16"/>
              </w:rPr>
              <w:t>3 500</w:t>
            </w:r>
          </w:p>
          <w:p w:rsidR="002F130C" w:rsidRPr="004D7178" w:rsidRDefault="002F130C" w:rsidP="00D15E32">
            <w:pPr>
              <w:pStyle w:val="Normaln"/>
              <w:widowControl/>
              <w:numPr>
                <w:ilvl w:val="12"/>
                <w:numId w:val="0"/>
              </w:numPr>
              <w:tabs>
                <w:tab w:val="left" w:pos="567"/>
              </w:tabs>
              <w:spacing w:before="20" w:after="20" w:line="300" w:lineRule="auto"/>
              <w:jc w:val="right"/>
              <w:rPr>
                <w:rFonts w:ascii="Calibri" w:hAnsi="Calibri"/>
                <w:sz w:val="16"/>
              </w:rPr>
            </w:pPr>
            <w:r w:rsidRPr="004D7178">
              <w:rPr>
                <w:rFonts w:ascii="Calibri" w:hAnsi="Calibri"/>
                <w:sz w:val="16"/>
              </w:rPr>
              <w:t>1 000</w:t>
            </w:r>
          </w:p>
          <w:p w:rsidR="002F130C" w:rsidRPr="004D7178" w:rsidRDefault="002F130C" w:rsidP="00D15E32">
            <w:pPr>
              <w:pStyle w:val="Normaln"/>
              <w:widowControl/>
              <w:numPr>
                <w:ilvl w:val="12"/>
                <w:numId w:val="0"/>
              </w:numPr>
              <w:tabs>
                <w:tab w:val="left" w:pos="567"/>
              </w:tabs>
              <w:spacing w:before="20" w:after="20" w:line="300" w:lineRule="auto"/>
              <w:jc w:val="right"/>
              <w:rPr>
                <w:rFonts w:ascii="Calibri" w:hAnsi="Calibri"/>
                <w:sz w:val="16"/>
              </w:rPr>
            </w:pPr>
            <w:r w:rsidRPr="004D7178">
              <w:rPr>
                <w:rFonts w:ascii="Calibri" w:hAnsi="Calibri"/>
                <w:sz w:val="16"/>
              </w:rPr>
              <w:t>2 500</w:t>
            </w:r>
          </w:p>
        </w:tc>
        <w:tc>
          <w:tcPr>
            <w:tcW w:w="902" w:type="dxa"/>
            <w:gridSpan w:val="2"/>
            <w:tcBorders>
              <w:top w:val="single" w:sz="6" w:space="0" w:color="auto"/>
              <w:left w:val="single" w:sz="6" w:space="0" w:color="auto"/>
              <w:bottom w:val="single" w:sz="6" w:space="0" w:color="auto"/>
              <w:right w:val="single" w:sz="18" w:space="0" w:color="auto"/>
            </w:tcBorders>
          </w:tcPr>
          <w:p w:rsidR="002F130C" w:rsidRPr="004D7178" w:rsidRDefault="002F130C" w:rsidP="00D15E32">
            <w:pPr>
              <w:pStyle w:val="Normaln"/>
              <w:widowControl/>
              <w:numPr>
                <w:ilvl w:val="12"/>
                <w:numId w:val="0"/>
              </w:numPr>
              <w:tabs>
                <w:tab w:val="left" w:pos="567"/>
              </w:tabs>
              <w:spacing w:before="20" w:after="20" w:line="300" w:lineRule="auto"/>
              <w:jc w:val="right"/>
              <w:rPr>
                <w:rFonts w:ascii="Calibri" w:hAnsi="Calibri"/>
                <w:sz w:val="16"/>
              </w:rPr>
            </w:pPr>
          </w:p>
          <w:p w:rsidR="002F130C" w:rsidRPr="004D7178" w:rsidRDefault="002F130C" w:rsidP="00D15E32">
            <w:pPr>
              <w:pStyle w:val="Normaln"/>
              <w:widowControl/>
              <w:numPr>
                <w:ilvl w:val="12"/>
                <w:numId w:val="0"/>
              </w:numPr>
              <w:tabs>
                <w:tab w:val="left" w:pos="567"/>
              </w:tabs>
              <w:spacing w:before="20" w:after="20" w:line="300" w:lineRule="auto"/>
              <w:jc w:val="right"/>
              <w:rPr>
                <w:rFonts w:ascii="Calibri" w:hAnsi="Calibri"/>
                <w:sz w:val="16"/>
              </w:rPr>
            </w:pPr>
            <w:r w:rsidRPr="004D7178">
              <w:rPr>
                <w:rFonts w:ascii="Calibri" w:hAnsi="Calibri"/>
                <w:sz w:val="16"/>
              </w:rPr>
              <w:t>4 000</w:t>
            </w:r>
          </w:p>
          <w:p w:rsidR="002F130C" w:rsidRPr="004D7178" w:rsidRDefault="002F130C" w:rsidP="00D15E32">
            <w:pPr>
              <w:pStyle w:val="Normaln"/>
              <w:widowControl/>
              <w:numPr>
                <w:ilvl w:val="12"/>
                <w:numId w:val="0"/>
              </w:numPr>
              <w:tabs>
                <w:tab w:val="left" w:pos="567"/>
              </w:tabs>
              <w:spacing w:before="20" w:after="20" w:line="300" w:lineRule="auto"/>
              <w:jc w:val="right"/>
              <w:rPr>
                <w:rFonts w:ascii="Calibri" w:hAnsi="Calibri"/>
                <w:sz w:val="16"/>
              </w:rPr>
            </w:pPr>
            <w:r w:rsidRPr="004D7178">
              <w:rPr>
                <w:rFonts w:ascii="Calibri" w:hAnsi="Calibri"/>
                <w:sz w:val="16"/>
              </w:rPr>
              <w:t>2 500</w:t>
            </w:r>
          </w:p>
          <w:p w:rsidR="002F130C" w:rsidRPr="004D7178" w:rsidRDefault="002F130C" w:rsidP="00D15E32">
            <w:pPr>
              <w:pStyle w:val="Normaln"/>
              <w:widowControl/>
              <w:numPr>
                <w:ilvl w:val="12"/>
                <w:numId w:val="0"/>
              </w:numPr>
              <w:tabs>
                <w:tab w:val="left" w:pos="567"/>
              </w:tabs>
              <w:spacing w:before="20" w:after="20" w:line="300" w:lineRule="auto"/>
              <w:jc w:val="right"/>
              <w:rPr>
                <w:rFonts w:ascii="Calibri" w:hAnsi="Calibri"/>
                <w:sz w:val="16"/>
              </w:rPr>
            </w:pPr>
            <w:r w:rsidRPr="004D7178">
              <w:rPr>
                <w:rFonts w:ascii="Calibri" w:hAnsi="Calibri"/>
                <w:sz w:val="16"/>
              </w:rPr>
              <w:t>700</w:t>
            </w:r>
          </w:p>
          <w:p w:rsidR="002F130C" w:rsidRPr="004D7178" w:rsidRDefault="002F130C" w:rsidP="00D15E32">
            <w:pPr>
              <w:pStyle w:val="Normaln"/>
              <w:widowControl/>
              <w:numPr>
                <w:ilvl w:val="12"/>
                <w:numId w:val="0"/>
              </w:numPr>
              <w:tabs>
                <w:tab w:val="left" w:pos="567"/>
              </w:tabs>
              <w:spacing w:before="20" w:after="20" w:line="300" w:lineRule="auto"/>
              <w:jc w:val="right"/>
              <w:rPr>
                <w:rFonts w:ascii="Calibri" w:hAnsi="Calibri"/>
                <w:sz w:val="16"/>
              </w:rPr>
            </w:pPr>
            <w:r w:rsidRPr="004D7178">
              <w:rPr>
                <w:rFonts w:ascii="Calibri" w:hAnsi="Calibri"/>
                <w:sz w:val="16"/>
              </w:rPr>
              <w:t>2 000</w:t>
            </w:r>
          </w:p>
        </w:tc>
      </w:tr>
      <w:tr w:rsidR="002F130C" w:rsidRPr="004D7178" w:rsidTr="002F130C">
        <w:trPr>
          <w:jc w:val="center"/>
        </w:trPr>
        <w:tc>
          <w:tcPr>
            <w:tcW w:w="4636" w:type="dxa"/>
            <w:tcBorders>
              <w:top w:val="single" w:sz="6" w:space="0" w:color="auto"/>
              <w:left w:val="single" w:sz="18" w:space="0" w:color="auto"/>
              <w:bottom w:val="single" w:sz="6" w:space="0" w:color="auto"/>
              <w:right w:val="single" w:sz="6" w:space="0" w:color="auto"/>
            </w:tcBorders>
          </w:tcPr>
          <w:p w:rsidR="002F130C" w:rsidRPr="004D7178" w:rsidRDefault="002F130C" w:rsidP="00D15E32">
            <w:pPr>
              <w:pStyle w:val="Normaln"/>
              <w:widowControl/>
              <w:numPr>
                <w:ilvl w:val="12"/>
                <w:numId w:val="0"/>
              </w:numPr>
              <w:tabs>
                <w:tab w:val="left" w:pos="567"/>
              </w:tabs>
              <w:spacing w:before="40" w:after="20" w:line="300" w:lineRule="auto"/>
              <w:rPr>
                <w:rFonts w:ascii="Calibri" w:hAnsi="Calibri"/>
                <w:sz w:val="16"/>
              </w:rPr>
            </w:pPr>
            <w:r w:rsidRPr="004D7178">
              <w:rPr>
                <w:rFonts w:ascii="Calibri" w:hAnsi="Calibri"/>
                <w:b/>
                <w:sz w:val="16"/>
              </w:rPr>
              <w:t>Zřizování nových oplocenek</w:t>
            </w:r>
            <w:r w:rsidRPr="004D7178">
              <w:rPr>
                <w:rFonts w:ascii="Calibri" w:hAnsi="Calibri"/>
                <w:sz w:val="16"/>
              </w:rPr>
              <w:t xml:space="preserve"> o výšce minimálně </w:t>
            </w:r>
            <w:smartTag w:uri="urn:schemas-microsoft-com:office:smarttags" w:element="metricconverter">
              <w:smartTagPr>
                <w:attr w:name="ProductID" w:val="160 cm"/>
              </w:smartTagPr>
              <w:r w:rsidRPr="004D7178">
                <w:rPr>
                  <w:rFonts w:ascii="Calibri" w:hAnsi="Calibri"/>
                  <w:sz w:val="16"/>
                </w:rPr>
                <w:t>160 cm</w:t>
              </w:r>
            </w:smartTag>
            <w:r w:rsidRPr="004D7178">
              <w:rPr>
                <w:rFonts w:ascii="Calibri" w:hAnsi="Calibri"/>
                <w:sz w:val="16"/>
              </w:rPr>
              <w:t xml:space="preserve"> za účelem zajištění lesních porostů nebo jejich částí se zastoupením meliora</w:t>
            </w:r>
            <w:r w:rsidRPr="004D7178">
              <w:rPr>
                <w:rFonts w:ascii="Calibri" w:hAnsi="Calibri"/>
                <w:sz w:val="16"/>
              </w:rPr>
              <w:t>č</w:t>
            </w:r>
            <w:r w:rsidRPr="004D7178">
              <w:rPr>
                <w:rFonts w:ascii="Calibri" w:hAnsi="Calibri"/>
                <w:sz w:val="16"/>
              </w:rPr>
              <w:t>ních a zpevňujících dřevin 30 % a vyšším</w:t>
            </w:r>
          </w:p>
        </w:tc>
        <w:tc>
          <w:tcPr>
            <w:tcW w:w="1549" w:type="dxa"/>
            <w:tcBorders>
              <w:top w:val="single" w:sz="6" w:space="0" w:color="auto"/>
              <w:left w:val="single" w:sz="6" w:space="0" w:color="auto"/>
              <w:bottom w:val="single" w:sz="6" w:space="0" w:color="auto"/>
              <w:right w:val="single" w:sz="6" w:space="0" w:color="auto"/>
            </w:tcBorders>
          </w:tcPr>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p>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r w:rsidRPr="004D7178">
              <w:rPr>
                <w:rFonts w:ascii="Calibri" w:hAnsi="Calibri"/>
                <w:sz w:val="16"/>
              </w:rPr>
              <w:t>Kč/km</w:t>
            </w:r>
          </w:p>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p>
        </w:tc>
        <w:tc>
          <w:tcPr>
            <w:tcW w:w="432" w:type="dxa"/>
            <w:tcBorders>
              <w:top w:val="single" w:sz="6" w:space="0" w:color="auto"/>
              <w:left w:val="single" w:sz="6" w:space="0" w:color="auto"/>
              <w:bottom w:val="single" w:sz="6" w:space="0" w:color="auto"/>
              <w:right w:val="single" w:sz="6" w:space="0" w:color="auto"/>
            </w:tcBorders>
          </w:tcPr>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p>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r w:rsidRPr="004D7178">
              <w:rPr>
                <w:rFonts w:ascii="Calibri" w:hAnsi="Calibri"/>
                <w:sz w:val="16"/>
              </w:rPr>
              <w:t>A</w:t>
            </w:r>
          </w:p>
        </w:tc>
        <w:tc>
          <w:tcPr>
            <w:tcW w:w="433" w:type="dxa"/>
            <w:tcBorders>
              <w:top w:val="single" w:sz="6" w:space="0" w:color="auto"/>
              <w:left w:val="single" w:sz="6" w:space="0" w:color="auto"/>
              <w:bottom w:val="single" w:sz="6" w:space="0" w:color="auto"/>
              <w:right w:val="single" w:sz="6" w:space="0" w:color="auto"/>
            </w:tcBorders>
          </w:tcPr>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p>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r w:rsidRPr="004D7178">
              <w:rPr>
                <w:rFonts w:ascii="Calibri" w:hAnsi="Calibri"/>
                <w:sz w:val="16"/>
              </w:rPr>
              <w:t>e</w:t>
            </w:r>
          </w:p>
        </w:tc>
        <w:tc>
          <w:tcPr>
            <w:tcW w:w="433" w:type="dxa"/>
            <w:tcBorders>
              <w:top w:val="single" w:sz="6" w:space="0" w:color="auto"/>
              <w:left w:val="single" w:sz="6" w:space="0" w:color="auto"/>
              <w:bottom w:val="single" w:sz="6" w:space="0" w:color="auto"/>
              <w:right w:val="single" w:sz="6" w:space="0" w:color="auto"/>
            </w:tcBorders>
          </w:tcPr>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p>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r w:rsidRPr="004D7178">
              <w:rPr>
                <w:rFonts w:ascii="Calibri" w:hAnsi="Calibri"/>
                <w:sz w:val="16"/>
              </w:rPr>
              <w:t>1</w:t>
            </w:r>
          </w:p>
        </w:tc>
        <w:tc>
          <w:tcPr>
            <w:tcW w:w="902" w:type="dxa"/>
            <w:gridSpan w:val="2"/>
            <w:tcBorders>
              <w:top w:val="single" w:sz="6" w:space="0" w:color="auto"/>
              <w:left w:val="single" w:sz="6" w:space="0" w:color="auto"/>
              <w:bottom w:val="single" w:sz="6" w:space="0" w:color="auto"/>
              <w:right w:val="single" w:sz="6" w:space="0" w:color="auto"/>
            </w:tcBorders>
          </w:tcPr>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p>
          <w:p w:rsidR="002F130C" w:rsidRPr="004D7178" w:rsidRDefault="002F130C" w:rsidP="00D15E32">
            <w:pPr>
              <w:pStyle w:val="Normaln"/>
              <w:widowControl/>
              <w:numPr>
                <w:ilvl w:val="12"/>
                <w:numId w:val="0"/>
              </w:numPr>
              <w:tabs>
                <w:tab w:val="left" w:pos="567"/>
              </w:tabs>
              <w:spacing w:before="20" w:after="20" w:line="300" w:lineRule="auto"/>
              <w:jc w:val="right"/>
              <w:rPr>
                <w:rFonts w:ascii="Calibri" w:hAnsi="Calibri"/>
                <w:sz w:val="16"/>
              </w:rPr>
            </w:pPr>
            <w:r w:rsidRPr="004D7178">
              <w:rPr>
                <w:rFonts w:ascii="Calibri" w:hAnsi="Calibri"/>
                <w:sz w:val="16"/>
              </w:rPr>
              <w:t>70 000</w:t>
            </w:r>
          </w:p>
        </w:tc>
        <w:tc>
          <w:tcPr>
            <w:tcW w:w="902" w:type="dxa"/>
            <w:gridSpan w:val="2"/>
            <w:tcBorders>
              <w:top w:val="single" w:sz="6" w:space="0" w:color="auto"/>
              <w:left w:val="single" w:sz="6" w:space="0" w:color="auto"/>
              <w:bottom w:val="single" w:sz="6" w:space="0" w:color="auto"/>
              <w:right w:val="single" w:sz="18" w:space="0" w:color="auto"/>
            </w:tcBorders>
          </w:tcPr>
          <w:p w:rsidR="002F130C" w:rsidRPr="004D7178" w:rsidRDefault="002F130C" w:rsidP="00D15E32">
            <w:pPr>
              <w:pStyle w:val="Normaln"/>
              <w:widowControl/>
              <w:numPr>
                <w:ilvl w:val="12"/>
                <w:numId w:val="0"/>
              </w:numPr>
              <w:tabs>
                <w:tab w:val="left" w:pos="567"/>
              </w:tabs>
              <w:spacing w:before="20" w:after="20" w:line="300" w:lineRule="auto"/>
              <w:jc w:val="right"/>
              <w:rPr>
                <w:rFonts w:ascii="Calibri" w:hAnsi="Calibri"/>
                <w:sz w:val="16"/>
              </w:rPr>
            </w:pPr>
          </w:p>
          <w:p w:rsidR="002F130C" w:rsidRPr="004D7178" w:rsidRDefault="002F130C" w:rsidP="00D15E32">
            <w:pPr>
              <w:pStyle w:val="Normaln"/>
              <w:widowControl/>
              <w:numPr>
                <w:ilvl w:val="12"/>
                <w:numId w:val="0"/>
              </w:numPr>
              <w:tabs>
                <w:tab w:val="left" w:pos="567"/>
              </w:tabs>
              <w:spacing w:before="20" w:after="20" w:line="300" w:lineRule="auto"/>
              <w:jc w:val="right"/>
              <w:rPr>
                <w:rFonts w:ascii="Calibri" w:hAnsi="Calibri"/>
                <w:sz w:val="16"/>
              </w:rPr>
            </w:pPr>
            <w:r w:rsidRPr="004D7178">
              <w:rPr>
                <w:rFonts w:ascii="Calibri" w:hAnsi="Calibri"/>
                <w:sz w:val="16"/>
              </w:rPr>
              <w:t>70 000</w:t>
            </w:r>
          </w:p>
        </w:tc>
      </w:tr>
      <w:tr w:rsidR="002F130C" w:rsidRPr="004D7178" w:rsidTr="002F130C">
        <w:trPr>
          <w:trHeight w:val="401"/>
          <w:jc w:val="center"/>
        </w:trPr>
        <w:tc>
          <w:tcPr>
            <w:tcW w:w="4636" w:type="dxa"/>
            <w:tcBorders>
              <w:top w:val="single" w:sz="6" w:space="0" w:color="auto"/>
              <w:left w:val="single" w:sz="18" w:space="0" w:color="auto"/>
              <w:bottom w:val="single" w:sz="6" w:space="0" w:color="auto"/>
              <w:right w:val="single" w:sz="6" w:space="0" w:color="auto"/>
            </w:tcBorders>
          </w:tcPr>
          <w:p w:rsidR="002F130C" w:rsidRPr="004D7178" w:rsidRDefault="002F130C" w:rsidP="002F130C">
            <w:pPr>
              <w:pStyle w:val="Normaln"/>
              <w:widowControl/>
              <w:numPr>
                <w:ilvl w:val="12"/>
                <w:numId w:val="0"/>
              </w:numPr>
              <w:tabs>
                <w:tab w:val="left" w:pos="567"/>
              </w:tabs>
              <w:spacing w:before="40" w:after="20" w:line="300" w:lineRule="auto"/>
              <w:rPr>
                <w:rFonts w:ascii="Calibri" w:hAnsi="Calibri"/>
                <w:b/>
                <w:sz w:val="16"/>
              </w:rPr>
            </w:pPr>
            <w:r w:rsidRPr="004D7178">
              <w:rPr>
                <w:rFonts w:ascii="Calibri" w:hAnsi="Calibri"/>
                <w:b/>
                <w:sz w:val="16"/>
              </w:rPr>
              <w:t>Zlepšování kvality lesní půdy hnojením k jednotlivým sazenicím při výsadbě</w:t>
            </w:r>
          </w:p>
        </w:tc>
        <w:tc>
          <w:tcPr>
            <w:tcW w:w="1549" w:type="dxa"/>
            <w:tcBorders>
              <w:top w:val="single" w:sz="6" w:space="0" w:color="auto"/>
              <w:left w:val="single" w:sz="6" w:space="0" w:color="auto"/>
              <w:bottom w:val="single" w:sz="6" w:space="0" w:color="auto"/>
              <w:right w:val="single" w:sz="6" w:space="0" w:color="auto"/>
            </w:tcBorders>
          </w:tcPr>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p>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r w:rsidRPr="004D7178">
              <w:rPr>
                <w:rFonts w:ascii="Calibri" w:hAnsi="Calibri"/>
                <w:sz w:val="16"/>
              </w:rPr>
              <w:t>Kč/ha</w:t>
            </w:r>
          </w:p>
        </w:tc>
        <w:tc>
          <w:tcPr>
            <w:tcW w:w="432" w:type="dxa"/>
            <w:tcBorders>
              <w:top w:val="single" w:sz="6" w:space="0" w:color="auto"/>
              <w:left w:val="single" w:sz="6" w:space="0" w:color="auto"/>
              <w:bottom w:val="single" w:sz="6" w:space="0" w:color="auto"/>
              <w:right w:val="single" w:sz="6" w:space="0" w:color="auto"/>
            </w:tcBorders>
          </w:tcPr>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p>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r w:rsidRPr="004D7178">
              <w:rPr>
                <w:rFonts w:ascii="Calibri" w:hAnsi="Calibri"/>
                <w:sz w:val="16"/>
              </w:rPr>
              <w:t>A</w:t>
            </w:r>
          </w:p>
        </w:tc>
        <w:tc>
          <w:tcPr>
            <w:tcW w:w="433" w:type="dxa"/>
            <w:tcBorders>
              <w:top w:val="single" w:sz="6" w:space="0" w:color="auto"/>
              <w:left w:val="single" w:sz="6" w:space="0" w:color="auto"/>
              <w:bottom w:val="single" w:sz="6" w:space="0" w:color="auto"/>
              <w:right w:val="single" w:sz="6" w:space="0" w:color="auto"/>
            </w:tcBorders>
          </w:tcPr>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p>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r w:rsidRPr="004D7178">
              <w:rPr>
                <w:rFonts w:ascii="Calibri" w:hAnsi="Calibri"/>
                <w:sz w:val="16"/>
              </w:rPr>
              <w:t>f</w:t>
            </w:r>
          </w:p>
        </w:tc>
        <w:tc>
          <w:tcPr>
            <w:tcW w:w="433" w:type="dxa"/>
            <w:tcBorders>
              <w:top w:val="single" w:sz="6" w:space="0" w:color="auto"/>
              <w:left w:val="single" w:sz="6" w:space="0" w:color="auto"/>
              <w:bottom w:val="single" w:sz="6" w:space="0" w:color="auto"/>
              <w:right w:val="single" w:sz="6" w:space="0" w:color="auto"/>
            </w:tcBorders>
          </w:tcPr>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p>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r w:rsidRPr="004D7178">
              <w:rPr>
                <w:rFonts w:ascii="Calibri" w:hAnsi="Calibri"/>
                <w:sz w:val="16"/>
              </w:rPr>
              <w:t>1</w:t>
            </w:r>
          </w:p>
        </w:tc>
        <w:tc>
          <w:tcPr>
            <w:tcW w:w="902" w:type="dxa"/>
            <w:gridSpan w:val="2"/>
            <w:tcBorders>
              <w:top w:val="single" w:sz="6" w:space="0" w:color="auto"/>
              <w:left w:val="single" w:sz="6" w:space="0" w:color="auto"/>
              <w:bottom w:val="single" w:sz="6" w:space="0" w:color="auto"/>
              <w:right w:val="single" w:sz="6" w:space="0" w:color="auto"/>
            </w:tcBorders>
          </w:tcPr>
          <w:p w:rsidR="002F130C" w:rsidRPr="004D7178" w:rsidRDefault="002F130C" w:rsidP="00D15E32">
            <w:pPr>
              <w:pStyle w:val="Normaln"/>
              <w:widowControl/>
              <w:numPr>
                <w:ilvl w:val="12"/>
                <w:numId w:val="0"/>
              </w:numPr>
              <w:tabs>
                <w:tab w:val="left" w:pos="567"/>
              </w:tabs>
              <w:spacing w:before="20" w:after="20" w:line="300" w:lineRule="auto"/>
              <w:jc w:val="right"/>
              <w:rPr>
                <w:rFonts w:ascii="Calibri" w:hAnsi="Calibri"/>
                <w:sz w:val="16"/>
              </w:rPr>
            </w:pPr>
            <w:r w:rsidRPr="004D7178">
              <w:rPr>
                <w:rFonts w:ascii="Calibri" w:hAnsi="Calibri"/>
                <w:sz w:val="16"/>
              </w:rPr>
              <w:t> </w:t>
            </w:r>
          </w:p>
          <w:p w:rsidR="002F130C" w:rsidRPr="004D7178" w:rsidRDefault="002F130C" w:rsidP="00D15E32">
            <w:pPr>
              <w:pStyle w:val="Normaln"/>
              <w:widowControl/>
              <w:numPr>
                <w:ilvl w:val="12"/>
                <w:numId w:val="0"/>
              </w:numPr>
              <w:tabs>
                <w:tab w:val="left" w:pos="567"/>
              </w:tabs>
              <w:spacing w:before="20" w:after="20" w:line="300" w:lineRule="auto"/>
              <w:jc w:val="right"/>
              <w:rPr>
                <w:rFonts w:ascii="Calibri" w:hAnsi="Calibri"/>
                <w:sz w:val="16"/>
              </w:rPr>
            </w:pPr>
            <w:r w:rsidRPr="004D7178">
              <w:rPr>
                <w:rFonts w:ascii="Calibri" w:hAnsi="Calibri"/>
                <w:sz w:val="16"/>
              </w:rPr>
              <w:t>2 000</w:t>
            </w:r>
          </w:p>
        </w:tc>
        <w:tc>
          <w:tcPr>
            <w:tcW w:w="902" w:type="dxa"/>
            <w:gridSpan w:val="2"/>
            <w:tcBorders>
              <w:top w:val="single" w:sz="6" w:space="0" w:color="auto"/>
              <w:left w:val="single" w:sz="6" w:space="0" w:color="auto"/>
              <w:bottom w:val="single" w:sz="6" w:space="0" w:color="auto"/>
              <w:right w:val="single" w:sz="18" w:space="0" w:color="auto"/>
            </w:tcBorders>
          </w:tcPr>
          <w:p w:rsidR="002F130C" w:rsidRPr="004D7178" w:rsidRDefault="002F130C" w:rsidP="00D15E32">
            <w:pPr>
              <w:pStyle w:val="Normaln"/>
              <w:widowControl/>
              <w:numPr>
                <w:ilvl w:val="12"/>
                <w:numId w:val="0"/>
              </w:numPr>
              <w:tabs>
                <w:tab w:val="left" w:pos="567"/>
              </w:tabs>
              <w:spacing w:before="20" w:after="20" w:line="300" w:lineRule="auto"/>
              <w:jc w:val="right"/>
              <w:rPr>
                <w:rFonts w:ascii="Calibri" w:hAnsi="Calibri"/>
                <w:sz w:val="16"/>
              </w:rPr>
            </w:pPr>
          </w:p>
          <w:p w:rsidR="002F130C" w:rsidRPr="004D7178" w:rsidRDefault="002F130C" w:rsidP="00D15E32">
            <w:pPr>
              <w:pStyle w:val="Normaln"/>
              <w:widowControl/>
              <w:numPr>
                <w:ilvl w:val="12"/>
                <w:numId w:val="0"/>
              </w:numPr>
              <w:tabs>
                <w:tab w:val="left" w:pos="567"/>
              </w:tabs>
              <w:spacing w:before="20" w:after="20" w:line="300" w:lineRule="auto"/>
              <w:jc w:val="right"/>
              <w:rPr>
                <w:rFonts w:ascii="Calibri" w:hAnsi="Calibri"/>
                <w:sz w:val="16"/>
              </w:rPr>
            </w:pPr>
            <w:r w:rsidRPr="004D7178">
              <w:rPr>
                <w:rFonts w:ascii="Calibri" w:hAnsi="Calibri"/>
                <w:sz w:val="16"/>
              </w:rPr>
              <w:t>2 000</w:t>
            </w:r>
          </w:p>
        </w:tc>
      </w:tr>
      <w:tr w:rsidR="002F130C" w:rsidRPr="004D7178" w:rsidTr="002F130C">
        <w:trPr>
          <w:trHeight w:val="199"/>
          <w:jc w:val="center"/>
        </w:trPr>
        <w:tc>
          <w:tcPr>
            <w:tcW w:w="4636" w:type="dxa"/>
            <w:tcBorders>
              <w:top w:val="single" w:sz="6" w:space="0" w:color="auto"/>
              <w:left w:val="single" w:sz="18" w:space="0" w:color="auto"/>
              <w:bottom w:val="single" w:sz="6" w:space="0" w:color="auto"/>
              <w:right w:val="single" w:sz="6" w:space="0" w:color="auto"/>
            </w:tcBorders>
          </w:tcPr>
          <w:p w:rsidR="002F130C" w:rsidRPr="00F431A4" w:rsidRDefault="002F130C" w:rsidP="00D15E32">
            <w:pPr>
              <w:pStyle w:val="Normaln"/>
              <w:widowControl/>
              <w:numPr>
                <w:ilvl w:val="12"/>
                <w:numId w:val="0"/>
              </w:numPr>
              <w:tabs>
                <w:tab w:val="left" w:pos="567"/>
              </w:tabs>
              <w:spacing w:before="40" w:after="20" w:line="300" w:lineRule="auto"/>
              <w:rPr>
                <w:rFonts w:ascii="Calibri" w:hAnsi="Calibri"/>
                <w:b/>
                <w:strike/>
                <w:sz w:val="16"/>
                <w:highlight w:val="lightGray"/>
              </w:rPr>
            </w:pPr>
            <w:r w:rsidRPr="00F431A4">
              <w:rPr>
                <w:rFonts w:ascii="Calibri" w:hAnsi="Calibri"/>
                <w:b/>
                <w:strike/>
                <w:sz w:val="16"/>
                <w:highlight w:val="lightGray"/>
              </w:rPr>
              <w:t>Odstranění porostů náhradních dřevin</w:t>
            </w:r>
          </w:p>
        </w:tc>
        <w:tc>
          <w:tcPr>
            <w:tcW w:w="1549" w:type="dxa"/>
            <w:tcBorders>
              <w:top w:val="single" w:sz="6" w:space="0" w:color="auto"/>
              <w:left w:val="single" w:sz="6" w:space="0" w:color="auto"/>
              <w:bottom w:val="single" w:sz="6" w:space="0" w:color="auto"/>
              <w:right w:val="single" w:sz="6" w:space="0" w:color="auto"/>
            </w:tcBorders>
          </w:tcPr>
          <w:p w:rsidR="002F130C" w:rsidRPr="00F431A4" w:rsidRDefault="002F130C" w:rsidP="00D15E32">
            <w:pPr>
              <w:pStyle w:val="Normaln"/>
              <w:widowControl/>
              <w:numPr>
                <w:ilvl w:val="12"/>
                <w:numId w:val="0"/>
              </w:numPr>
              <w:tabs>
                <w:tab w:val="left" w:pos="567"/>
              </w:tabs>
              <w:spacing w:before="20" w:after="20" w:line="300" w:lineRule="auto"/>
              <w:jc w:val="center"/>
              <w:rPr>
                <w:rFonts w:ascii="Calibri" w:hAnsi="Calibri"/>
                <w:strike/>
                <w:sz w:val="16"/>
                <w:highlight w:val="lightGray"/>
              </w:rPr>
            </w:pPr>
            <w:r w:rsidRPr="00F431A4">
              <w:rPr>
                <w:rFonts w:ascii="Calibri" w:hAnsi="Calibri"/>
                <w:strike/>
                <w:sz w:val="16"/>
                <w:highlight w:val="lightGray"/>
              </w:rPr>
              <w:t>Kč/ha</w:t>
            </w:r>
          </w:p>
        </w:tc>
        <w:tc>
          <w:tcPr>
            <w:tcW w:w="432" w:type="dxa"/>
            <w:tcBorders>
              <w:top w:val="single" w:sz="6" w:space="0" w:color="auto"/>
              <w:left w:val="single" w:sz="6" w:space="0" w:color="auto"/>
              <w:bottom w:val="single" w:sz="6" w:space="0" w:color="auto"/>
              <w:right w:val="single" w:sz="6" w:space="0" w:color="auto"/>
            </w:tcBorders>
          </w:tcPr>
          <w:p w:rsidR="002F130C" w:rsidRPr="00F431A4" w:rsidRDefault="002F130C" w:rsidP="00D15E32">
            <w:pPr>
              <w:pStyle w:val="Normaln"/>
              <w:widowControl/>
              <w:numPr>
                <w:ilvl w:val="12"/>
                <w:numId w:val="0"/>
              </w:numPr>
              <w:tabs>
                <w:tab w:val="left" w:pos="567"/>
              </w:tabs>
              <w:spacing w:before="20" w:after="20" w:line="300" w:lineRule="auto"/>
              <w:jc w:val="center"/>
              <w:rPr>
                <w:rFonts w:ascii="Calibri" w:hAnsi="Calibri"/>
                <w:strike/>
                <w:sz w:val="16"/>
                <w:highlight w:val="lightGray"/>
              </w:rPr>
            </w:pPr>
            <w:r w:rsidRPr="00F431A4">
              <w:rPr>
                <w:rFonts w:ascii="Calibri" w:hAnsi="Calibri"/>
                <w:strike/>
                <w:sz w:val="16"/>
                <w:highlight w:val="lightGray"/>
              </w:rPr>
              <w:t>A</w:t>
            </w:r>
          </w:p>
        </w:tc>
        <w:tc>
          <w:tcPr>
            <w:tcW w:w="433" w:type="dxa"/>
            <w:tcBorders>
              <w:top w:val="single" w:sz="6" w:space="0" w:color="auto"/>
              <w:left w:val="single" w:sz="6" w:space="0" w:color="auto"/>
              <w:bottom w:val="single" w:sz="6" w:space="0" w:color="auto"/>
              <w:right w:val="single" w:sz="6" w:space="0" w:color="auto"/>
            </w:tcBorders>
          </w:tcPr>
          <w:p w:rsidR="002F130C" w:rsidRPr="00F431A4" w:rsidRDefault="002F130C" w:rsidP="00D15E32">
            <w:pPr>
              <w:pStyle w:val="Normaln"/>
              <w:widowControl/>
              <w:numPr>
                <w:ilvl w:val="12"/>
                <w:numId w:val="0"/>
              </w:numPr>
              <w:tabs>
                <w:tab w:val="left" w:pos="567"/>
              </w:tabs>
              <w:spacing w:before="20" w:after="20" w:line="300" w:lineRule="auto"/>
              <w:jc w:val="center"/>
              <w:rPr>
                <w:rFonts w:ascii="Calibri" w:hAnsi="Calibri"/>
                <w:strike/>
                <w:sz w:val="16"/>
                <w:highlight w:val="lightGray"/>
              </w:rPr>
            </w:pPr>
            <w:r w:rsidRPr="00F431A4">
              <w:rPr>
                <w:rFonts w:ascii="Calibri" w:hAnsi="Calibri"/>
                <w:strike/>
                <w:sz w:val="16"/>
                <w:highlight w:val="lightGray"/>
              </w:rPr>
              <w:t>g</w:t>
            </w:r>
          </w:p>
        </w:tc>
        <w:tc>
          <w:tcPr>
            <w:tcW w:w="433" w:type="dxa"/>
            <w:tcBorders>
              <w:top w:val="single" w:sz="6" w:space="0" w:color="auto"/>
              <w:left w:val="single" w:sz="6" w:space="0" w:color="auto"/>
              <w:bottom w:val="single" w:sz="6" w:space="0" w:color="auto"/>
              <w:right w:val="single" w:sz="6" w:space="0" w:color="auto"/>
            </w:tcBorders>
          </w:tcPr>
          <w:p w:rsidR="002F130C" w:rsidRPr="00F431A4" w:rsidRDefault="002F130C" w:rsidP="00D15E32">
            <w:pPr>
              <w:pStyle w:val="Normaln"/>
              <w:widowControl/>
              <w:numPr>
                <w:ilvl w:val="12"/>
                <w:numId w:val="0"/>
              </w:numPr>
              <w:tabs>
                <w:tab w:val="left" w:pos="567"/>
              </w:tabs>
              <w:spacing w:before="20" w:after="20" w:line="300" w:lineRule="auto"/>
              <w:jc w:val="center"/>
              <w:rPr>
                <w:rFonts w:ascii="Calibri" w:hAnsi="Calibri"/>
                <w:strike/>
                <w:sz w:val="16"/>
                <w:highlight w:val="lightGray"/>
              </w:rPr>
            </w:pPr>
            <w:r w:rsidRPr="00F431A4">
              <w:rPr>
                <w:rFonts w:ascii="Calibri" w:hAnsi="Calibri"/>
                <w:strike/>
                <w:sz w:val="16"/>
                <w:highlight w:val="lightGray"/>
              </w:rPr>
              <w:t>1</w:t>
            </w:r>
          </w:p>
        </w:tc>
        <w:tc>
          <w:tcPr>
            <w:tcW w:w="902" w:type="dxa"/>
            <w:gridSpan w:val="2"/>
            <w:tcBorders>
              <w:top w:val="single" w:sz="6" w:space="0" w:color="auto"/>
              <w:left w:val="single" w:sz="6" w:space="0" w:color="auto"/>
              <w:bottom w:val="single" w:sz="6" w:space="0" w:color="auto"/>
              <w:right w:val="single" w:sz="6" w:space="0" w:color="auto"/>
            </w:tcBorders>
          </w:tcPr>
          <w:p w:rsidR="002F130C" w:rsidRPr="00F431A4" w:rsidRDefault="002F130C" w:rsidP="00D15E32">
            <w:pPr>
              <w:pStyle w:val="Normaln"/>
              <w:widowControl/>
              <w:numPr>
                <w:ilvl w:val="12"/>
                <w:numId w:val="0"/>
              </w:numPr>
              <w:tabs>
                <w:tab w:val="left" w:pos="567"/>
              </w:tabs>
              <w:spacing w:before="20" w:after="20" w:line="300" w:lineRule="auto"/>
              <w:jc w:val="right"/>
              <w:rPr>
                <w:rFonts w:ascii="Calibri" w:hAnsi="Calibri"/>
                <w:strike/>
                <w:sz w:val="16"/>
                <w:highlight w:val="lightGray"/>
              </w:rPr>
            </w:pPr>
            <w:r w:rsidRPr="00F431A4">
              <w:rPr>
                <w:rFonts w:ascii="Calibri" w:hAnsi="Calibri"/>
                <w:strike/>
                <w:sz w:val="16"/>
                <w:highlight w:val="lightGray"/>
              </w:rPr>
              <w:t>35 000</w:t>
            </w:r>
          </w:p>
        </w:tc>
        <w:tc>
          <w:tcPr>
            <w:tcW w:w="902" w:type="dxa"/>
            <w:gridSpan w:val="2"/>
            <w:tcBorders>
              <w:top w:val="single" w:sz="6" w:space="0" w:color="auto"/>
              <w:left w:val="single" w:sz="6" w:space="0" w:color="auto"/>
              <w:bottom w:val="single" w:sz="6" w:space="0" w:color="auto"/>
              <w:right w:val="single" w:sz="18" w:space="0" w:color="auto"/>
            </w:tcBorders>
          </w:tcPr>
          <w:p w:rsidR="002F130C" w:rsidRPr="00F431A4" w:rsidRDefault="002F130C" w:rsidP="00D15E32">
            <w:pPr>
              <w:pStyle w:val="Normaln"/>
              <w:widowControl/>
              <w:numPr>
                <w:ilvl w:val="12"/>
                <w:numId w:val="0"/>
              </w:numPr>
              <w:tabs>
                <w:tab w:val="left" w:pos="567"/>
              </w:tabs>
              <w:spacing w:before="20" w:after="20" w:line="300" w:lineRule="auto"/>
              <w:jc w:val="right"/>
              <w:rPr>
                <w:rFonts w:ascii="Calibri" w:hAnsi="Calibri"/>
                <w:strike/>
                <w:sz w:val="16"/>
                <w:highlight w:val="lightGray"/>
              </w:rPr>
            </w:pPr>
            <w:r w:rsidRPr="00F431A4">
              <w:rPr>
                <w:rFonts w:ascii="Calibri" w:hAnsi="Calibri"/>
                <w:strike/>
                <w:sz w:val="16"/>
                <w:highlight w:val="lightGray"/>
              </w:rPr>
              <w:t>35 000</w:t>
            </w:r>
          </w:p>
        </w:tc>
      </w:tr>
      <w:tr w:rsidR="002F130C" w:rsidRPr="004D7178" w:rsidTr="002F130C">
        <w:trPr>
          <w:trHeight w:val="244"/>
          <w:jc w:val="center"/>
        </w:trPr>
        <w:tc>
          <w:tcPr>
            <w:tcW w:w="4636" w:type="dxa"/>
            <w:tcBorders>
              <w:top w:val="single" w:sz="6" w:space="0" w:color="auto"/>
              <w:left w:val="single" w:sz="18" w:space="0" w:color="auto"/>
              <w:bottom w:val="single" w:sz="6" w:space="0" w:color="auto"/>
              <w:right w:val="single" w:sz="6" w:space="0" w:color="auto"/>
            </w:tcBorders>
          </w:tcPr>
          <w:p w:rsidR="002F130C" w:rsidRPr="00F431A4" w:rsidRDefault="002F130C" w:rsidP="00D15E32">
            <w:pPr>
              <w:pStyle w:val="Normaln"/>
              <w:widowControl/>
              <w:numPr>
                <w:ilvl w:val="12"/>
                <w:numId w:val="0"/>
              </w:numPr>
              <w:tabs>
                <w:tab w:val="left" w:pos="567"/>
              </w:tabs>
              <w:spacing w:before="40" w:after="20" w:line="300" w:lineRule="auto"/>
              <w:rPr>
                <w:rFonts w:ascii="Calibri" w:hAnsi="Calibri"/>
                <w:b/>
                <w:strike/>
                <w:sz w:val="16"/>
                <w:highlight w:val="lightGray"/>
              </w:rPr>
            </w:pPr>
            <w:r w:rsidRPr="00F431A4">
              <w:rPr>
                <w:rFonts w:ascii="Calibri" w:hAnsi="Calibri"/>
                <w:b/>
                <w:strike/>
                <w:sz w:val="16"/>
                <w:highlight w:val="lightGray"/>
              </w:rPr>
              <w:t>Mechanická příprava ploch před výsadbou včetně rozhrnování valů</w:t>
            </w:r>
          </w:p>
        </w:tc>
        <w:tc>
          <w:tcPr>
            <w:tcW w:w="1549" w:type="dxa"/>
            <w:tcBorders>
              <w:top w:val="single" w:sz="6" w:space="0" w:color="auto"/>
              <w:left w:val="single" w:sz="6" w:space="0" w:color="auto"/>
              <w:bottom w:val="single" w:sz="6" w:space="0" w:color="auto"/>
              <w:right w:val="single" w:sz="6" w:space="0" w:color="auto"/>
            </w:tcBorders>
          </w:tcPr>
          <w:p w:rsidR="002F130C" w:rsidRPr="00F431A4" w:rsidRDefault="002F130C" w:rsidP="00D15E32">
            <w:pPr>
              <w:pStyle w:val="Normaln"/>
              <w:widowControl/>
              <w:numPr>
                <w:ilvl w:val="12"/>
                <w:numId w:val="0"/>
              </w:numPr>
              <w:tabs>
                <w:tab w:val="left" w:pos="567"/>
              </w:tabs>
              <w:spacing w:before="20" w:after="20" w:line="300" w:lineRule="auto"/>
              <w:jc w:val="center"/>
              <w:rPr>
                <w:rFonts w:ascii="Calibri" w:hAnsi="Calibri"/>
                <w:strike/>
                <w:sz w:val="16"/>
                <w:highlight w:val="lightGray"/>
              </w:rPr>
            </w:pPr>
            <w:r w:rsidRPr="00F431A4">
              <w:rPr>
                <w:rFonts w:ascii="Calibri" w:hAnsi="Calibri"/>
                <w:strike/>
                <w:sz w:val="16"/>
                <w:highlight w:val="lightGray"/>
              </w:rPr>
              <w:t>Kč/ha</w:t>
            </w:r>
          </w:p>
        </w:tc>
        <w:tc>
          <w:tcPr>
            <w:tcW w:w="432" w:type="dxa"/>
            <w:tcBorders>
              <w:top w:val="single" w:sz="6" w:space="0" w:color="auto"/>
              <w:left w:val="single" w:sz="6" w:space="0" w:color="auto"/>
              <w:bottom w:val="single" w:sz="6" w:space="0" w:color="auto"/>
              <w:right w:val="single" w:sz="6" w:space="0" w:color="auto"/>
            </w:tcBorders>
          </w:tcPr>
          <w:p w:rsidR="002F130C" w:rsidRPr="00F431A4" w:rsidRDefault="002F130C" w:rsidP="00D15E32">
            <w:pPr>
              <w:pStyle w:val="Normaln"/>
              <w:widowControl/>
              <w:numPr>
                <w:ilvl w:val="12"/>
                <w:numId w:val="0"/>
              </w:numPr>
              <w:tabs>
                <w:tab w:val="left" w:pos="567"/>
              </w:tabs>
              <w:spacing w:before="20" w:after="20" w:line="300" w:lineRule="auto"/>
              <w:jc w:val="center"/>
              <w:rPr>
                <w:rFonts w:ascii="Calibri" w:hAnsi="Calibri"/>
                <w:strike/>
                <w:sz w:val="16"/>
                <w:highlight w:val="lightGray"/>
              </w:rPr>
            </w:pPr>
            <w:r w:rsidRPr="00F431A4">
              <w:rPr>
                <w:rFonts w:ascii="Calibri" w:hAnsi="Calibri"/>
                <w:strike/>
                <w:sz w:val="16"/>
                <w:highlight w:val="lightGray"/>
              </w:rPr>
              <w:t>A</w:t>
            </w:r>
          </w:p>
        </w:tc>
        <w:tc>
          <w:tcPr>
            <w:tcW w:w="433" w:type="dxa"/>
            <w:tcBorders>
              <w:top w:val="single" w:sz="6" w:space="0" w:color="auto"/>
              <w:left w:val="single" w:sz="6" w:space="0" w:color="auto"/>
              <w:bottom w:val="single" w:sz="6" w:space="0" w:color="auto"/>
              <w:right w:val="single" w:sz="6" w:space="0" w:color="auto"/>
            </w:tcBorders>
          </w:tcPr>
          <w:p w:rsidR="002F130C" w:rsidRPr="00F431A4" w:rsidRDefault="002F130C" w:rsidP="00D15E32">
            <w:pPr>
              <w:pStyle w:val="Normaln"/>
              <w:widowControl/>
              <w:numPr>
                <w:ilvl w:val="12"/>
                <w:numId w:val="0"/>
              </w:numPr>
              <w:tabs>
                <w:tab w:val="left" w:pos="567"/>
              </w:tabs>
              <w:spacing w:before="20" w:after="20" w:line="300" w:lineRule="auto"/>
              <w:jc w:val="center"/>
              <w:rPr>
                <w:rFonts w:ascii="Calibri" w:hAnsi="Calibri"/>
                <w:strike/>
                <w:sz w:val="16"/>
                <w:highlight w:val="lightGray"/>
              </w:rPr>
            </w:pPr>
            <w:r w:rsidRPr="00F431A4">
              <w:rPr>
                <w:rFonts w:ascii="Calibri" w:hAnsi="Calibri"/>
                <w:strike/>
                <w:sz w:val="16"/>
                <w:highlight w:val="lightGray"/>
              </w:rPr>
              <w:t>h</w:t>
            </w:r>
          </w:p>
        </w:tc>
        <w:tc>
          <w:tcPr>
            <w:tcW w:w="433" w:type="dxa"/>
            <w:tcBorders>
              <w:top w:val="single" w:sz="6" w:space="0" w:color="auto"/>
              <w:left w:val="single" w:sz="6" w:space="0" w:color="auto"/>
              <w:bottom w:val="single" w:sz="6" w:space="0" w:color="auto"/>
              <w:right w:val="single" w:sz="6" w:space="0" w:color="auto"/>
            </w:tcBorders>
          </w:tcPr>
          <w:p w:rsidR="002F130C" w:rsidRPr="00F431A4" w:rsidRDefault="002F130C" w:rsidP="00D15E32">
            <w:pPr>
              <w:pStyle w:val="Normaln"/>
              <w:widowControl/>
              <w:numPr>
                <w:ilvl w:val="12"/>
                <w:numId w:val="0"/>
              </w:numPr>
              <w:tabs>
                <w:tab w:val="left" w:pos="567"/>
              </w:tabs>
              <w:spacing w:before="20" w:after="20" w:line="300" w:lineRule="auto"/>
              <w:jc w:val="center"/>
              <w:rPr>
                <w:rFonts w:ascii="Calibri" w:hAnsi="Calibri"/>
                <w:strike/>
                <w:sz w:val="16"/>
                <w:highlight w:val="lightGray"/>
              </w:rPr>
            </w:pPr>
            <w:r w:rsidRPr="00F431A4">
              <w:rPr>
                <w:rFonts w:ascii="Calibri" w:hAnsi="Calibri"/>
                <w:strike/>
                <w:sz w:val="16"/>
                <w:highlight w:val="lightGray"/>
              </w:rPr>
              <w:t>1</w:t>
            </w:r>
          </w:p>
        </w:tc>
        <w:tc>
          <w:tcPr>
            <w:tcW w:w="902" w:type="dxa"/>
            <w:gridSpan w:val="2"/>
            <w:tcBorders>
              <w:top w:val="single" w:sz="6" w:space="0" w:color="auto"/>
              <w:left w:val="single" w:sz="6" w:space="0" w:color="auto"/>
              <w:bottom w:val="single" w:sz="6" w:space="0" w:color="auto"/>
              <w:right w:val="single" w:sz="6" w:space="0" w:color="auto"/>
            </w:tcBorders>
          </w:tcPr>
          <w:p w:rsidR="002F130C" w:rsidRPr="00F431A4" w:rsidRDefault="002F130C" w:rsidP="00D15E32">
            <w:pPr>
              <w:pStyle w:val="Normaln"/>
              <w:widowControl/>
              <w:numPr>
                <w:ilvl w:val="12"/>
                <w:numId w:val="0"/>
              </w:numPr>
              <w:tabs>
                <w:tab w:val="left" w:pos="567"/>
              </w:tabs>
              <w:spacing w:before="20" w:after="20" w:line="300" w:lineRule="auto"/>
              <w:jc w:val="right"/>
              <w:rPr>
                <w:rFonts w:ascii="Calibri" w:hAnsi="Calibri"/>
                <w:strike/>
                <w:sz w:val="16"/>
                <w:highlight w:val="lightGray"/>
              </w:rPr>
            </w:pPr>
            <w:r w:rsidRPr="00F431A4">
              <w:rPr>
                <w:rFonts w:ascii="Calibri" w:hAnsi="Calibri"/>
                <w:strike/>
                <w:sz w:val="16"/>
                <w:highlight w:val="lightGray"/>
              </w:rPr>
              <w:t>20 000</w:t>
            </w:r>
          </w:p>
        </w:tc>
        <w:tc>
          <w:tcPr>
            <w:tcW w:w="902" w:type="dxa"/>
            <w:gridSpan w:val="2"/>
            <w:tcBorders>
              <w:top w:val="single" w:sz="6" w:space="0" w:color="auto"/>
              <w:left w:val="single" w:sz="6" w:space="0" w:color="auto"/>
              <w:bottom w:val="single" w:sz="6" w:space="0" w:color="auto"/>
              <w:right w:val="single" w:sz="18" w:space="0" w:color="auto"/>
            </w:tcBorders>
          </w:tcPr>
          <w:p w:rsidR="002F130C" w:rsidRPr="00F431A4" w:rsidRDefault="002F130C" w:rsidP="00D15E32">
            <w:pPr>
              <w:pStyle w:val="Normaln"/>
              <w:widowControl/>
              <w:numPr>
                <w:ilvl w:val="12"/>
                <w:numId w:val="0"/>
              </w:numPr>
              <w:tabs>
                <w:tab w:val="left" w:pos="567"/>
              </w:tabs>
              <w:spacing w:before="20" w:after="20" w:line="300" w:lineRule="auto"/>
              <w:jc w:val="right"/>
              <w:rPr>
                <w:rFonts w:ascii="Calibri" w:hAnsi="Calibri"/>
                <w:strike/>
                <w:sz w:val="16"/>
                <w:highlight w:val="lightGray"/>
              </w:rPr>
            </w:pPr>
            <w:r w:rsidRPr="00F431A4">
              <w:rPr>
                <w:rFonts w:ascii="Calibri" w:hAnsi="Calibri"/>
                <w:strike/>
                <w:sz w:val="16"/>
                <w:highlight w:val="lightGray"/>
              </w:rPr>
              <w:t>20 000</w:t>
            </w:r>
          </w:p>
        </w:tc>
      </w:tr>
      <w:tr w:rsidR="002F130C" w:rsidRPr="004D7178" w:rsidTr="002F130C">
        <w:trPr>
          <w:trHeight w:val="123"/>
          <w:jc w:val="center"/>
        </w:trPr>
        <w:tc>
          <w:tcPr>
            <w:tcW w:w="4636" w:type="dxa"/>
            <w:tcBorders>
              <w:top w:val="single" w:sz="6" w:space="0" w:color="auto"/>
              <w:left w:val="single" w:sz="18" w:space="0" w:color="auto"/>
              <w:bottom w:val="single" w:sz="18" w:space="0" w:color="auto"/>
              <w:right w:val="single" w:sz="6" w:space="0" w:color="auto"/>
            </w:tcBorders>
          </w:tcPr>
          <w:p w:rsidR="002F130C" w:rsidRPr="004D7178" w:rsidRDefault="002F130C" w:rsidP="00D15E32">
            <w:pPr>
              <w:pStyle w:val="Normaln"/>
              <w:widowControl/>
              <w:numPr>
                <w:ilvl w:val="12"/>
                <w:numId w:val="0"/>
              </w:numPr>
              <w:tabs>
                <w:tab w:val="left" w:pos="567"/>
              </w:tabs>
              <w:spacing w:before="40" w:after="20" w:line="300" w:lineRule="auto"/>
              <w:rPr>
                <w:rFonts w:ascii="Calibri" w:hAnsi="Calibri"/>
                <w:b/>
                <w:sz w:val="16"/>
              </w:rPr>
            </w:pPr>
            <w:r w:rsidRPr="004D7178">
              <w:rPr>
                <w:rFonts w:ascii="Calibri" w:hAnsi="Calibri"/>
                <w:b/>
                <w:sz w:val="16"/>
              </w:rPr>
              <w:t>Výchova lesních porostů do 40 let věku porostu</w:t>
            </w:r>
          </w:p>
          <w:p w:rsidR="002F130C" w:rsidRPr="004D7178" w:rsidRDefault="002F130C" w:rsidP="00D15E32">
            <w:pPr>
              <w:pStyle w:val="Normaln"/>
              <w:widowControl/>
              <w:numPr>
                <w:ilvl w:val="12"/>
                <w:numId w:val="0"/>
              </w:numPr>
              <w:tabs>
                <w:tab w:val="left" w:pos="567"/>
              </w:tabs>
              <w:spacing w:before="20" w:after="20" w:line="300" w:lineRule="auto"/>
              <w:rPr>
                <w:rFonts w:ascii="Calibri" w:hAnsi="Calibri"/>
                <w:sz w:val="16"/>
              </w:rPr>
            </w:pPr>
            <w:r w:rsidRPr="004D7178">
              <w:rPr>
                <w:rFonts w:ascii="Calibri" w:hAnsi="Calibri"/>
                <w:sz w:val="16"/>
              </w:rPr>
              <w:t>- prořezávky</w:t>
            </w:r>
          </w:p>
          <w:p w:rsidR="002F130C" w:rsidRPr="004D7178" w:rsidRDefault="002F130C" w:rsidP="00D15E32">
            <w:pPr>
              <w:pStyle w:val="Normaln"/>
              <w:widowControl/>
              <w:numPr>
                <w:ilvl w:val="12"/>
                <w:numId w:val="0"/>
              </w:numPr>
              <w:tabs>
                <w:tab w:val="left" w:pos="567"/>
              </w:tabs>
              <w:spacing w:before="20" w:after="20" w:line="300" w:lineRule="auto"/>
              <w:rPr>
                <w:rFonts w:ascii="Calibri" w:hAnsi="Calibri"/>
                <w:sz w:val="16"/>
              </w:rPr>
            </w:pPr>
            <w:r w:rsidRPr="004D7178">
              <w:rPr>
                <w:rFonts w:ascii="Calibri" w:hAnsi="Calibri"/>
                <w:sz w:val="16"/>
              </w:rPr>
              <w:t>- předmýtní úmyslná těžba</w:t>
            </w:r>
          </w:p>
        </w:tc>
        <w:tc>
          <w:tcPr>
            <w:tcW w:w="1549" w:type="dxa"/>
            <w:tcBorders>
              <w:top w:val="single" w:sz="6" w:space="0" w:color="auto"/>
              <w:left w:val="single" w:sz="6" w:space="0" w:color="auto"/>
              <w:bottom w:val="single" w:sz="18" w:space="0" w:color="auto"/>
              <w:right w:val="single" w:sz="6" w:space="0" w:color="auto"/>
            </w:tcBorders>
          </w:tcPr>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p>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r w:rsidRPr="004D7178">
              <w:rPr>
                <w:rFonts w:ascii="Calibri" w:hAnsi="Calibri"/>
                <w:sz w:val="16"/>
              </w:rPr>
              <w:t>Kč/ha</w:t>
            </w:r>
          </w:p>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r w:rsidRPr="004D7178">
              <w:rPr>
                <w:rFonts w:ascii="Calibri" w:hAnsi="Calibri"/>
                <w:sz w:val="16"/>
              </w:rPr>
              <w:t>Kč/ha</w:t>
            </w:r>
          </w:p>
        </w:tc>
        <w:tc>
          <w:tcPr>
            <w:tcW w:w="432" w:type="dxa"/>
            <w:tcBorders>
              <w:top w:val="single" w:sz="6" w:space="0" w:color="auto"/>
              <w:left w:val="single" w:sz="6" w:space="0" w:color="auto"/>
              <w:bottom w:val="single" w:sz="18" w:space="0" w:color="auto"/>
              <w:right w:val="single" w:sz="6" w:space="0" w:color="auto"/>
            </w:tcBorders>
          </w:tcPr>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p>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r w:rsidRPr="004D7178">
              <w:rPr>
                <w:rFonts w:ascii="Calibri" w:hAnsi="Calibri"/>
                <w:sz w:val="16"/>
              </w:rPr>
              <w:t>A</w:t>
            </w:r>
          </w:p>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r w:rsidRPr="004D7178">
              <w:rPr>
                <w:rFonts w:ascii="Calibri" w:hAnsi="Calibri"/>
                <w:sz w:val="16"/>
              </w:rPr>
              <w:t>A</w:t>
            </w:r>
          </w:p>
        </w:tc>
        <w:tc>
          <w:tcPr>
            <w:tcW w:w="433" w:type="dxa"/>
            <w:tcBorders>
              <w:top w:val="single" w:sz="6" w:space="0" w:color="auto"/>
              <w:left w:val="single" w:sz="6" w:space="0" w:color="auto"/>
              <w:bottom w:val="single" w:sz="18" w:space="0" w:color="auto"/>
              <w:right w:val="single" w:sz="6" w:space="0" w:color="auto"/>
            </w:tcBorders>
          </w:tcPr>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p>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r w:rsidRPr="004D7178">
              <w:rPr>
                <w:rFonts w:ascii="Calibri" w:hAnsi="Calibri"/>
                <w:sz w:val="16"/>
              </w:rPr>
              <w:t>i</w:t>
            </w:r>
          </w:p>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r w:rsidRPr="004D7178">
              <w:rPr>
                <w:rFonts w:ascii="Calibri" w:hAnsi="Calibri"/>
                <w:sz w:val="16"/>
              </w:rPr>
              <w:t>i</w:t>
            </w:r>
          </w:p>
        </w:tc>
        <w:tc>
          <w:tcPr>
            <w:tcW w:w="433" w:type="dxa"/>
            <w:tcBorders>
              <w:top w:val="single" w:sz="6" w:space="0" w:color="auto"/>
              <w:left w:val="single" w:sz="6" w:space="0" w:color="auto"/>
              <w:bottom w:val="single" w:sz="18" w:space="0" w:color="auto"/>
              <w:right w:val="single" w:sz="6" w:space="0" w:color="auto"/>
            </w:tcBorders>
          </w:tcPr>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p>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r w:rsidRPr="004D7178">
              <w:rPr>
                <w:rFonts w:ascii="Calibri" w:hAnsi="Calibri"/>
                <w:sz w:val="16"/>
              </w:rPr>
              <w:t>1</w:t>
            </w:r>
          </w:p>
          <w:p w:rsidR="002F130C" w:rsidRPr="004D7178" w:rsidRDefault="002F130C" w:rsidP="00D15E32">
            <w:pPr>
              <w:pStyle w:val="Normaln"/>
              <w:widowControl/>
              <w:numPr>
                <w:ilvl w:val="12"/>
                <w:numId w:val="0"/>
              </w:numPr>
              <w:tabs>
                <w:tab w:val="left" w:pos="567"/>
              </w:tabs>
              <w:spacing w:before="20" w:after="20" w:line="300" w:lineRule="auto"/>
              <w:jc w:val="center"/>
              <w:rPr>
                <w:rFonts w:ascii="Calibri" w:hAnsi="Calibri"/>
                <w:sz w:val="16"/>
              </w:rPr>
            </w:pPr>
            <w:r w:rsidRPr="004D7178">
              <w:rPr>
                <w:rFonts w:ascii="Calibri" w:hAnsi="Calibri"/>
                <w:sz w:val="16"/>
              </w:rPr>
              <w:t>2</w:t>
            </w:r>
          </w:p>
        </w:tc>
        <w:tc>
          <w:tcPr>
            <w:tcW w:w="902" w:type="dxa"/>
            <w:gridSpan w:val="2"/>
            <w:tcBorders>
              <w:top w:val="single" w:sz="6" w:space="0" w:color="auto"/>
              <w:left w:val="single" w:sz="6" w:space="0" w:color="auto"/>
              <w:bottom w:val="single" w:sz="18" w:space="0" w:color="auto"/>
              <w:right w:val="single" w:sz="6" w:space="0" w:color="auto"/>
            </w:tcBorders>
          </w:tcPr>
          <w:p w:rsidR="002F130C" w:rsidRPr="004D7178" w:rsidRDefault="002F130C" w:rsidP="00D15E32">
            <w:pPr>
              <w:pStyle w:val="Normaln"/>
              <w:widowControl/>
              <w:numPr>
                <w:ilvl w:val="12"/>
                <w:numId w:val="0"/>
              </w:numPr>
              <w:tabs>
                <w:tab w:val="left" w:pos="567"/>
              </w:tabs>
              <w:spacing w:before="20" w:after="20" w:line="300" w:lineRule="auto"/>
              <w:jc w:val="right"/>
              <w:rPr>
                <w:rFonts w:ascii="Calibri" w:hAnsi="Calibri"/>
                <w:sz w:val="16"/>
              </w:rPr>
            </w:pPr>
          </w:p>
          <w:p w:rsidR="002F130C" w:rsidRPr="004D7178" w:rsidRDefault="002F130C" w:rsidP="00D15E32">
            <w:pPr>
              <w:pStyle w:val="Normaln"/>
              <w:widowControl/>
              <w:numPr>
                <w:ilvl w:val="12"/>
                <w:numId w:val="0"/>
              </w:numPr>
              <w:tabs>
                <w:tab w:val="left" w:pos="567"/>
              </w:tabs>
              <w:spacing w:before="20" w:after="20" w:line="300" w:lineRule="auto"/>
              <w:jc w:val="right"/>
              <w:rPr>
                <w:rFonts w:ascii="Calibri" w:hAnsi="Calibri"/>
                <w:sz w:val="16"/>
              </w:rPr>
            </w:pPr>
            <w:r w:rsidRPr="004D7178">
              <w:rPr>
                <w:rFonts w:ascii="Calibri" w:hAnsi="Calibri"/>
                <w:sz w:val="16"/>
              </w:rPr>
              <w:t>4 000</w:t>
            </w:r>
          </w:p>
          <w:p w:rsidR="002F130C" w:rsidRPr="004D7178" w:rsidRDefault="002F130C" w:rsidP="00D15E32">
            <w:pPr>
              <w:pStyle w:val="Normaln"/>
              <w:widowControl/>
              <w:numPr>
                <w:ilvl w:val="12"/>
                <w:numId w:val="0"/>
              </w:numPr>
              <w:tabs>
                <w:tab w:val="left" w:pos="567"/>
              </w:tabs>
              <w:spacing w:before="20" w:after="20" w:line="300" w:lineRule="auto"/>
              <w:jc w:val="right"/>
              <w:rPr>
                <w:rFonts w:ascii="Calibri" w:hAnsi="Calibri"/>
                <w:sz w:val="16"/>
              </w:rPr>
            </w:pPr>
            <w:r w:rsidRPr="004D7178">
              <w:rPr>
                <w:rFonts w:ascii="Calibri" w:hAnsi="Calibri"/>
                <w:sz w:val="16"/>
              </w:rPr>
              <w:t>3 200</w:t>
            </w:r>
          </w:p>
        </w:tc>
        <w:tc>
          <w:tcPr>
            <w:tcW w:w="902" w:type="dxa"/>
            <w:gridSpan w:val="2"/>
            <w:tcBorders>
              <w:top w:val="single" w:sz="6" w:space="0" w:color="auto"/>
              <w:left w:val="single" w:sz="6" w:space="0" w:color="auto"/>
              <w:bottom w:val="single" w:sz="18" w:space="0" w:color="auto"/>
              <w:right w:val="single" w:sz="18" w:space="0" w:color="auto"/>
            </w:tcBorders>
          </w:tcPr>
          <w:p w:rsidR="002F130C" w:rsidRPr="004D7178" w:rsidRDefault="002F130C" w:rsidP="00D15E32">
            <w:pPr>
              <w:pStyle w:val="Normaln"/>
              <w:widowControl/>
              <w:numPr>
                <w:ilvl w:val="12"/>
                <w:numId w:val="0"/>
              </w:numPr>
              <w:tabs>
                <w:tab w:val="left" w:pos="567"/>
              </w:tabs>
              <w:spacing w:before="20" w:after="20" w:line="300" w:lineRule="auto"/>
              <w:jc w:val="right"/>
              <w:rPr>
                <w:rFonts w:ascii="Calibri" w:hAnsi="Calibri"/>
                <w:sz w:val="16"/>
              </w:rPr>
            </w:pPr>
          </w:p>
          <w:p w:rsidR="002F130C" w:rsidRPr="004D7178" w:rsidRDefault="002F130C" w:rsidP="002F130C">
            <w:pPr>
              <w:pStyle w:val="Normaln"/>
              <w:widowControl/>
              <w:tabs>
                <w:tab w:val="left" w:pos="567"/>
              </w:tabs>
              <w:spacing w:before="20" w:after="20" w:line="300" w:lineRule="auto"/>
              <w:jc w:val="right"/>
              <w:rPr>
                <w:rFonts w:ascii="Calibri" w:hAnsi="Calibri"/>
                <w:sz w:val="16"/>
              </w:rPr>
            </w:pPr>
            <w:r w:rsidRPr="004D7178">
              <w:rPr>
                <w:rFonts w:ascii="Calibri" w:hAnsi="Calibri"/>
                <w:sz w:val="16"/>
              </w:rPr>
              <w:t>4 000</w:t>
            </w:r>
          </w:p>
          <w:p w:rsidR="002F130C" w:rsidRPr="004D7178" w:rsidRDefault="002F130C" w:rsidP="002F130C">
            <w:pPr>
              <w:pStyle w:val="Normaln"/>
              <w:widowControl/>
              <w:tabs>
                <w:tab w:val="left" w:pos="567"/>
              </w:tabs>
              <w:spacing w:before="20" w:after="20" w:line="300" w:lineRule="auto"/>
              <w:jc w:val="right"/>
              <w:rPr>
                <w:rFonts w:ascii="Calibri" w:hAnsi="Calibri"/>
                <w:sz w:val="16"/>
              </w:rPr>
            </w:pPr>
            <w:r w:rsidRPr="004D7178">
              <w:rPr>
                <w:rFonts w:ascii="Calibri" w:hAnsi="Calibri"/>
                <w:sz w:val="16"/>
              </w:rPr>
              <w:t>3 200</w:t>
            </w:r>
          </w:p>
        </w:tc>
      </w:tr>
    </w:tbl>
    <w:p w:rsidR="000567B4" w:rsidRPr="003F5826" w:rsidRDefault="003F5826" w:rsidP="006A39E0">
      <w:pPr>
        <w:pStyle w:val="Odstavecseseznamem"/>
        <w:numPr>
          <w:ilvl w:val="0"/>
          <w:numId w:val="5"/>
        </w:numPr>
        <w:tabs>
          <w:tab w:val="left" w:pos="142"/>
          <w:tab w:val="left" w:pos="426"/>
        </w:tabs>
        <w:spacing w:before="120" w:after="120" w:line="300" w:lineRule="auto"/>
        <w:ind w:left="850" w:hanging="357"/>
        <w:jc w:val="both"/>
        <w:rPr>
          <w:spacing w:val="-4"/>
          <w:sz w:val="24"/>
          <w:szCs w:val="24"/>
        </w:rPr>
      </w:pPr>
      <w:r w:rsidRPr="003F5826">
        <w:rPr>
          <w:spacing w:val="-3"/>
          <w:sz w:val="24"/>
          <w:szCs w:val="24"/>
        </w:rPr>
        <w:t xml:space="preserve">finanční příspěvek </w:t>
      </w:r>
      <w:r w:rsidRPr="003F5826">
        <w:rPr>
          <w:spacing w:val="-3"/>
          <w:sz w:val="24"/>
          <w:szCs w:val="24"/>
          <w:u w:val="single"/>
        </w:rPr>
        <w:t>na v</w:t>
      </w:r>
      <w:r w:rsidR="00655B4E" w:rsidRPr="003F5826">
        <w:rPr>
          <w:spacing w:val="-3"/>
          <w:sz w:val="24"/>
          <w:szCs w:val="24"/>
          <w:u w:val="single"/>
        </w:rPr>
        <w:t xml:space="preserve">yhotovení </w:t>
      </w:r>
      <w:r w:rsidRPr="003F5826">
        <w:rPr>
          <w:spacing w:val="-3"/>
          <w:sz w:val="24"/>
          <w:szCs w:val="24"/>
          <w:u w:val="single"/>
        </w:rPr>
        <w:t>LHP</w:t>
      </w:r>
      <w:r w:rsidR="00655B4E" w:rsidRPr="003F5826">
        <w:rPr>
          <w:spacing w:val="-3"/>
          <w:sz w:val="24"/>
          <w:szCs w:val="24"/>
          <w:u w:val="single"/>
        </w:rPr>
        <w:t xml:space="preserve"> </w:t>
      </w:r>
      <w:r w:rsidRPr="003F5826">
        <w:rPr>
          <w:spacing w:val="-3"/>
          <w:sz w:val="24"/>
          <w:szCs w:val="24"/>
          <w:u w:val="single"/>
        </w:rPr>
        <w:t>(</w:t>
      </w:r>
      <w:r w:rsidR="00655B4E" w:rsidRPr="003F5826">
        <w:rPr>
          <w:spacing w:val="-3"/>
          <w:sz w:val="24"/>
          <w:szCs w:val="24"/>
          <w:u w:val="single"/>
        </w:rPr>
        <w:t xml:space="preserve">za podmínky poskytnutí dat </w:t>
      </w:r>
      <w:r w:rsidRPr="003F5826">
        <w:rPr>
          <w:spacing w:val="-3"/>
          <w:sz w:val="24"/>
          <w:szCs w:val="24"/>
          <w:u w:val="single"/>
        </w:rPr>
        <w:t xml:space="preserve">LHP </w:t>
      </w:r>
      <w:r w:rsidR="00655B4E" w:rsidRPr="003F5826">
        <w:rPr>
          <w:spacing w:val="-3"/>
          <w:sz w:val="24"/>
          <w:szCs w:val="24"/>
          <w:u w:val="single"/>
        </w:rPr>
        <w:t>v digitální fo</w:t>
      </w:r>
      <w:r w:rsidR="00655B4E" w:rsidRPr="003F5826">
        <w:rPr>
          <w:spacing w:val="-3"/>
          <w:sz w:val="24"/>
          <w:szCs w:val="24"/>
          <w:u w:val="single"/>
        </w:rPr>
        <w:t>r</w:t>
      </w:r>
      <w:r w:rsidR="00655B4E" w:rsidRPr="003F5826">
        <w:rPr>
          <w:spacing w:val="-3"/>
          <w:sz w:val="24"/>
          <w:szCs w:val="24"/>
          <w:u w:val="single"/>
        </w:rPr>
        <w:t xml:space="preserve">mě pro potřeby </w:t>
      </w:r>
      <w:r w:rsidR="001D58FF">
        <w:rPr>
          <w:spacing w:val="-3"/>
          <w:sz w:val="24"/>
          <w:szCs w:val="24"/>
          <w:u w:val="single"/>
        </w:rPr>
        <w:t>SSL</w:t>
      </w:r>
      <w:r>
        <w:rPr>
          <w:spacing w:val="-3"/>
          <w:sz w:val="24"/>
          <w:szCs w:val="24"/>
          <w:u w:val="single"/>
        </w:rPr>
        <w:t>)</w:t>
      </w:r>
      <w:r w:rsidRPr="003F5826">
        <w:rPr>
          <w:spacing w:val="-3"/>
          <w:sz w:val="24"/>
          <w:szCs w:val="24"/>
          <w:u w:val="single"/>
        </w:rPr>
        <w:t>:</w:t>
      </w:r>
      <w:r w:rsidRPr="003F5826">
        <w:rPr>
          <w:spacing w:val="-3"/>
          <w:sz w:val="24"/>
          <w:szCs w:val="24"/>
        </w:rPr>
        <w:t xml:space="preserve"> </w:t>
      </w:r>
      <w:r>
        <w:rPr>
          <w:spacing w:val="-3"/>
          <w:sz w:val="24"/>
          <w:szCs w:val="24"/>
        </w:rPr>
        <w:t>v</w:t>
      </w:r>
      <w:r w:rsidR="000567B4" w:rsidRPr="003F5826">
        <w:rPr>
          <w:spacing w:val="-4"/>
          <w:sz w:val="24"/>
          <w:szCs w:val="24"/>
        </w:rPr>
        <w:t>ýše finančního příspěvku se stanoví součinem částky skutečně vynaložených přímých nákladů na 1 ha</w:t>
      </w:r>
      <w:r>
        <w:rPr>
          <w:spacing w:val="-4"/>
          <w:sz w:val="24"/>
          <w:szCs w:val="24"/>
        </w:rPr>
        <w:t xml:space="preserve"> (</w:t>
      </w:r>
      <w:r w:rsidR="000567B4" w:rsidRPr="003F5826">
        <w:rPr>
          <w:spacing w:val="-4"/>
          <w:sz w:val="24"/>
          <w:szCs w:val="24"/>
        </w:rPr>
        <w:t>maximálně však 300 Kč</w:t>
      </w:r>
      <w:r>
        <w:rPr>
          <w:spacing w:val="-4"/>
          <w:sz w:val="24"/>
          <w:szCs w:val="24"/>
        </w:rPr>
        <w:t>/</w:t>
      </w:r>
      <w:r w:rsidR="000567B4" w:rsidRPr="003F5826">
        <w:rPr>
          <w:spacing w:val="-4"/>
          <w:sz w:val="24"/>
          <w:szCs w:val="24"/>
        </w:rPr>
        <w:t>ha</w:t>
      </w:r>
      <w:r>
        <w:rPr>
          <w:spacing w:val="-4"/>
          <w:sz w:val="24"/>
          <w:szCs w:val="24"/>
        </w:rPr>
        <w:t>)</w:t>
      </w:r>
      <w:r w:rsidR="000567B4" w:rsidRPr="003F5826">
        <w:rPr>
          <w:spacing w:val="-4"/>
          <w:sz w:val="24"/>
          <w:szCs w:val="24"/>
        </w:rPr>
        <w:t xml:space="preserve">, a plochy pozemků určených k plnění funkcí lesa </w:t>
      </w:r>
      <w:r>
        <w:rPr>
          <w:spacing w:val="-4"/>
          <w:sz w:val="24"/>
          <w:szCs w:val="24"/>
        </w:rPr>
        <w:t>(</w:t>
      </w:r>
      <w:r w:rsidR="000567B4" w:rsidRPr="003F5826">
        <w:rPr>
          <w:spacing w:val="-4"/>
          <w:sz w:val="24"/>
          <w:szCs w:val="24"/>
        </w:rPr>
        <w:t>v ha</w:t>
      </w:r>
      <w:r>
        <w:rPr>
          <w:spacing w:val="-4"/>
          <w:sz w:val="24"/>
          <w:szCs w:val="24"/>
        </w:rPr>
        <w:t>)</w:t>
      </w:r>
      <w:r w:rsidR="000567B4" w:rsidRPr="003F5826">
        <w:rPr>
          <w:spacing w:val="-4"/>
          <w:sz w:val="24"/>
          <w:szCs w:val="24"/>
        </w:rPr>
        <w:t>, které jsou uvedeny v Průvodním listu ke schvál</w:t>
      </w:r>
      <w:r w:rsidR="000567B4" w:rsidRPr="003F5826">
        <w:rPr>
          <w:spacing w:val="-4"/>
          <w:sz w:val="24"/>
          <w:szCs w:val="24"/>
        </w:rPr>
        <w:t>e</w:t>
      </w:r>
      <w:r w:rsidR="000567B4" w:rsidRPr="003F5826">
        <w:rPr>
          <w:spacing w:val="-4"/>
          <w:sz w:val="24"/>
          <w:szCs w:val="24"/>
        </w:rPr>
        <w:lastRenderedPageBreak/>
        <w:t xml:space="preserve">nému </w:t>
      </w:r>
      <w:r>
        <w:rPr>
          <w:spacing w:val="-4"/>
          <w:sz w:val="24"/>
          <w:szCs w:val="24"/>
        </w:rPr>
        <w:t>LHP (ž</w:t>
      </w:r>
      <w:r w:rsidR="000567B4" w:rsidRPr="003F5826">
        <w:rPr>
          <w:spacing w:val="-4"/>
          <w:sz w:val="24"/>
          <w:szCs w:val="24"/>
        </w:rPr>
        <w:t>adatel, který je plátcem daně z přidané hodnoty, uvádí výši nákladů bez daně z přidané hodnoty</w:t>
      </w:r>
      <w:r>
        <w:rPr>
          <w:spacing w:val="-4"/>
          <w:sz w:val="24"/>
          <w:szCs w:val="24"/>
        </w:rPr>
        <w:t>)</w:t>
      </w:r>
      <w:r w:rsidR="000567B4" w:rsidRPr="003F5826">
        <w:rPr>
          <w:spacing w:val="-4"/>
          <w:sz w:val="24"/>
          <w:szCs w:val="24"/>
        </w:rPr>
        <w:t>.</w:t>
      </w:r>
    </w:p>
    <w:p w:rsidR="002D29BC" w:rsidRPr="004D7178" w:rsidRDefault="002D29BC" w:rsidP="006A39E0">
      <w:pPr>
        <w:pStyle w:val="Odstavecseseznamem"/>
        <w:numPr>
          <w:ilvl w:val="0"/>
          <w:numId w:val="2"/>
        </w:numPr>
        <w:tabs>
          <w:tab w:val="left" w:pos="142"/>
        </w:tabs>
        <w:spacing w:before="120" w:after="120" w:line="300" w:lineRule="auto"/>
        <w:ind w:left="425" w:hanging="357"/>
        <w:contextualSpacing w:val="0"/>
        <w:jc w:val="both"/>
        <w:outlineLvl w:val="0"/>
        <w:rPr>
          <w:b/>
          <w:i/>
          <w:spacing w:val="-3"/>
          <w:sz w:val="24"/>
          <w:szCs w:val="24"/>
          <w:highlight w:val="lightGray"/>
          <w:u w:val="single"/>
        </w:rPr>
      </w:pPr>
      <w:r w:rsidRPr="004D7178">
        <w:rPr>
          <w:b/>
          <w:spacing w:val="-3"/>
          <w:sz w:val="24"/>
          <w:szCs w:val="24"/>
          <w:highlight w:val="lightGray"/>
          <w:u w:val="single"/>
        </w:rPr>
        <w:t>Registrace žadatele o finanční příspěvek na hospodaření v lesích</w:t>
      </w:r>
    </w:p>
    <w:p w:rsidR="002D29BC" w:rsidRPr="004D7178" w:rsidRDefault="002D29BC" w:rsidP="00311176">
      <w:pPr>
        <w:pStyle w:val="Odstavecseseznamem"/>
        <w:tabs>
          <w:tab w:val="left" w:pos="142"/>
        </w:tabs>
        <w:spacing w:after="0" w:line="300" w:lineRule="auto"/>
        <w:ind w:left="425"/>
        <w:jc w:val="both"/>
        <w:outlineLvl w:val="0"/>
        <w:rPr>
          <w:spacing w:val="-3"/>
          <w:sz w:val="24"/>
          <w:szCs w:val="24"/>
          <w:highlight w:val="lightGray"/>
        </w:rPr>
      </w:pPr>
      <w:r w:rsidRPr="004D7178">
        <w:rPr>
          <w:spacing w:val="-3"/>
          <w:sz w:val="24"/>
          <w:szCs w:val="24"/>
          <w:highlight w:val="lightGray"/>
        </w:rPr>
        <w:t xml:space="preserve">Žadatel o finanční příspěvek </w:t>
      </w:r>
    </w:p>
    <w:p w:rsidR="002D29BC" w:rsidRPr="004D7178" w:rsidRDefault="002D29BC" w:rsidP="006A39E0">
      <w:pPr>
        <w:pStyle w:val="Odstavecseseznamem"/>
        <w:numPr>
          <w:ilvl w:val="0"/>
          <w:numId w:val="6"/>
        </w:numPr>
        <w:tabs>
          <w:tab w:val="left" w:pos="142"/>
        </w:tabs>
        <w:spacing w:after="0" w:line="300" w:lineRule="auto"/>
        <w:ind w:left="851"/>
        <w:jc w:val="both"/>
        <w:outlineLvl w:val="0"/>
        <w:rPr>
          <w:i/>
          <w:spacing w:val="-3"/>
          <w:sz w:val="24"/>
          <w:szCs w:val="24"/>
          <w:highlight w:val="lightGray"/>
        </w:rPr>
      </w:pPr>
      <w:r w:rsidRPr="004D7178">
        <w:rPr>
          <w:spacing w:val="-3"/>
          <w:sz w:val="24"/>
          <w:szCs w:val="24"/>
          <w:highlight w:val="lightGray"/>
        </w:rPr>
        <w:t>na vyklizování nebo přibližování dříví koněm v lesním porostu,</w:t>
      </w:r>
    </w:p>
    <w:p w:rsidR="002D29BC" w:rsidRPr="004D7178" w:rsidRDefault="002D29BC" w:rsidP="006A39E0">
      <w:pPr>
        <w:pStyle w:val="Odstavecseseznamem"/>
        <w:numPr>
          <w:ilvl w:val="0"/>
          <w:numId w:val="6"/>
        </w:numPr>
        <w:tabs>
          <w:tab w:val="left" w:pos="142"/>
        </w:tabs>
        <w:spacing w:after="0" w:line="300" w:lineRule="auto"/>
        <w:ind w:left="851"/>
        <w:jc w:val="both"/>
        <w:outlineLvl w:val="0"/>
        <w:rPr>
          <w:i/>
          <w:spacing w:val="-3"/>
          <w:sz w:val="24"/>
          <w:szCs w:val="24"/>
          <w:highlight w:val="lightGray"/>
        </w:rPr>
      </w:pPr>
      <w:r w:rsidRPr="004D7178">
        <w:rPr>
          <w:spacing w:val="-3"/>
          <w:sz w:val="24"/>
          <w:szCs w:val="24"/>
          <w:highlight w:val="lightGray"/>
        </w:rPr>
        <w:t>na opatření k obnově lesů poškozených imisemi a lesů chřadnoucích vinou antrop</w:t>
      </w:r>
      <w:r w:rsidRPr="004D7178">
        <w:rPr>
          <w:spacing w:val="-3"/>
          <w:sz w:val="24"/>
          <w:szCs w:val="24"/>
          <w:highlight w:val="lightGray"/>
        </w:rPr>
        <w:t>o</w:t>
      </w:r>
      <w:r w:rsidRPr="004D7178">
        <w:rPr>
          <w:spacing w:val="-3"/>
          <w:sz w:val="24"/>
          <w:szCs w:val="24"/>
          <w:highlight w:val="lightGray"/>
        </w:rPr>
        <w:t>genních vlivů (vyjmenovaná v § 22 odst. 3</w:t>
      </w:r>
      <w:r w:rsidR="00311176" w:rsidRPr="004D7178">
        <w:rPr>
          <w:spacing w:val="-3"/>
          <w:sz w:val="24"/>
          <w:szCs w:val="24"/>
          <w:highlight w:val="lightGray"/>
        </w:rPr>
        <w:t xml:space="preserve"> </w:t>
      </w:r>
      <w:r w:rsidR="000A31C9" w:rsidRPr="004D7178">
        <w:rPr>
          <w:spacing w:val="-3"/>
          <w:sz w:val="24"/>
          <w:szCs w:val="24"/>
          <w:highlight w:val="lightGray"/>
        </w:rPr>
        <w:t>nařízení vlády č. 30/2014 Sb.)</w:t>
      </w:r>
    </w:p>
    <w:p w:rsidR="002D29BC" w:rsidRPr="00F431A4" w:rsidRDefault="00C273F3" w:rsidP="00311176">
      <w:pPr>
        <w:tabs>
          <w:tab w:val="left" w:pos="142"/>
        </w:tabs>
        <w:spacing w:after="120" w:line="300" w:lineRule="auto"/>
        <w:ind w:left="493"/>
        <w:jc w:val="both"/>
        <w:outlineLvl w:val="0"/>
        <w:rPr>
          <w:spacing w:val="-3"/>
          <w:sz w:val="24"/>
          <w:szCs w:val="24"/>
          <w:highlight w:val="lightGray"/>
        </w:rPr>
      </w:pPr>
      <w:r w:rsidRPr="00F431A4">
        <w:rPr>
          <w:spacing w:val="-3"/>
          <w:sz w:val="24"/>
          <w:szCs w:val="24"/>
          <w:highlight w:val="lightGray"/>
        </w:rPr>
        <w:t>DORUČÍ PŘÍSLUŠNÉMU KRAJSKÉMU ÚŘADU JEŠTĚ PŘED SPLNĚNÍM PŘEDMĚTU FINAN</w:t>
      </w:r>
      <w:r w:rsidRPr="00F431A4">
        <w:rPr>
          <w:spacing w:val="-3"/>
          <w:sz w:val="24"/>
          <w:szCs w:val="24"/>
          <w:highlight w:val="lightGray"/>
        </w:rPr>
        <w:t>Č</w:t>
      </w:r>
      <w:r w:rsidRPr="00F431A4">
        <w:rPr>
          <w:spacing w:val="-3"/>
          <w:sz w:val="24"/>
          <w:szCs w:val="24"/>
          <w:highlight w:val="lightGray"/>
        </w:rPr>
        <w:t xml:space="preserve">NÍHO PŘÍSPĚVKU (NEJPOZDĚJI VŠAK DO 30. BŘEZNA KALENDÁŘNÍHO ROKU) </w:t>
      </w:r>
      <w:r w:rsidRPr="00F431A4">
        <w:rPr>
          <w:b/>
          <w:spacing w:val="-3"/>
          <w:sz w:val="24"/>
          <w:szCs w:val="24"/>
          <w:highlight w:val="lightGray"/>
        </w:rPr>
        <w:t>REGISTRACI ŽADATELE</w:t>
      </w:r>
      <w:r w:rsidR="00311176" w:rsidRPr="00F431A4">
        <w:rPr>
          <w:spacing w:val="-3"/>
          <w:sz w:val="24"/>
          <w:szCs w:val="24"/>
          <w:highlight w:val="lightGray"/>
        </w:rPr>
        <w:t xml:space="preserve"> podanou na formuláři, jehož vzor je uveden v příloze č. 11 nařízení vlády </w:t>
      </w:r>
      <w:r w:rsidR="007E23CF" w:rsidRPr="00F431A4">
        <w:rPr>
          <w:spacing w:val="-3"/>
          <w:sz w:val="24"/>
          <w:szCs w:val="24"/>
          <w:highlight w:val="lightGray"/>
        </w:rPr>
        <w:br/>
      </w:r>
      <w:r w:rsidR="00311176" w:rsidRPr="00F431A4">
        <w:rPr>
          <w:spacing w:val="-3"/>
          <w:sz w:val="24"/>
          <w:szCs w:val="24"/>
          <w:highlight w:val="lightGray"/>
        </w:rPr>
        <w:t>č. 30/2014 Sb.</w:t>
      </w:r>
    </w:p>
    <w:p w:rsidR="00311176" w:rsidRPr="00F431A4" w:rsidRDefault="00311176" w:rsidP="0033071B">
      <w:pPr>
        <w:tabs>
          <w:tab w:val="left" w:pos="142"/>
        </w:tabs>
        <w:spacing w:after="120" w:line="300" w:lineRule="auto"/>
        <w:ind w:left="493"/>
        <w:jc w:val="both"/>
        <w:outlineLvl w:val="0"/>
        <w:rPr>
          <w:spacing w:val="-3"/>
          <w:sz w:val="24"/>
          <w:szCs w:val="24"/>
          <w:highlight w:val="lightGray"/>
        </w:rPr>
      </w:pPr>
      <w:r w:rsidRPr="004D7178">
        <w:rPr>
          <w:spacing w:val="-3"/>
          <w:sz w:val="24"/>
          <w:szCs w:val="24"/>
          <w:highlight w:val="lightGray"/>
        </w:rPr>
        <w:t xml:space="preserve">Žadatel o finanční příspěvek na vyhotovení LHP (za podmínky poskytnutí dat LHP v digitální formě pro potřeby </w:t>
      </w:r>
      <w:r w:rsidR="001D58FF" w:rsidRPr="004D7178">
        <w:rPr>
          <w:spacing w:val="-3"/>
          <w:sz w:val="24"/>
          <w:szCs w:val="24"/>
          <w:highlight w:val="lightGray"/>
        </w:rPr>
        <w:t>SSL</w:t>
      </w:r>
      <w:r w:rsidRPr="004D7178">
        <w:rPr>
          <w:spacing w:val="-3"/>
          <w:sz w:val="24"/>
          <w:szCs w:val="24"/>
          <w:highlight w:val="lightGray"/>
        </w:rPr>
        <w:t xml:space="preserve">) </w:t>
      </w:r>
      <w:r w:rsidR="00C273F3" w:rsidRPr="00F431A4">
        <w:rPr>
          <w:spacing w:val="-3"/>
          <w:sz w:val="24"/>
          <w:szCs w:val="24"/>
          <w:highlight w:val="lightGray"/>
        </w:rPr>
        <w:t>DORUČÍ PŘÍSLUŠNÉMU KRAJSKÉMU ÚŘADU JEŠTĚ PŘED SPLN</w:t>
      </w:r>
      <w:r w:rsidR="00C273F3" w:rsidRPr="00F431A4">
        <w:rPr>
          <w:spacing w:val="-3"/>
          <w:sz w:val="24"/>
          <w:szCs w:val="24"/>
          <w:highlight w:val="lightGray"/>
        </w:rPr>
        <w:t>Ě</w:t>
      </w:r>
      <w:r w:rsidR="00C273F3" w:rsidRPr="00F431A4">
        <w:rPr>
          <w:spacing w:val="-3"/>
          <w:sz w:val="24"/>
          <w:szCs w:val="24"/>
          <w:highlight w:val="lightGray"/>
        </w:rPr>
        <w:t>NÍM PŘEDMĚTU FINANČNÍHO PŘÍSPĚVKU (NEJPOZDĚJI VŠAK DO 30. BŘEZNA KALENDÁ</w:t>
      </w:r>
      <w:r w:rsidR="00C273F3" w:rsidRPr="00F431A4">
        <w:rPr>
          <w:spacing w:val="-3"/>
          <w:sz w:val="24"/>
          <w:szCs w:val="24"/>
          <w:highlight w:val="lightGray"/>
        </w:rPr>
        <w:t>Ř</w:t>
      </w:r>
      <w:r w:rsidR="00C273F3" w:rsidRPr="00F431A4">
        <w:rPr>
          <w:spacing w:val="-3"/>
          <w:sz w:val="24"/>
          <w:szCs w:val="24"/>
          <w:highlight w:val="lightGray"/>
        </w:rPr>
        <w:t xml:space="preserve">NÍHO ROKU) </w:t>
      </w:r>
      <w:r w:rsidR="00C273F3" w:rsidRPr="00F431A4">
        <w:rPr>
          <w:b/>
          <w:spacing w:val="-3"/>
          <w:sz w:val="24"/>
          <w:szCs w:val="24"/>
          <w:highlight w:val="lightGray"/>
        </w:rPr>
        <w:t>REGISTRACI ŽADATELE</w:t>
      </w:r>
      <w:r w:rsidRPr="00F431A4">
        <w:rPr>
          <w:spacing w:val="-3"/>
          <w:sz w:val="24"/>
          <w:szCs w:val="24"/>
          <w:highlight w:val="lightGray"/>
        </w:rPr>
        <w:t xml:space="preserve"> podanou na formuláři, jehož vzor je uveden v příloze č. 12 nařízení vlády č. 30/2014 Sb.</w:t>
      </w:r>
    </w:p>
    <w:p w:rsidR="00885AA5" w:rsidRPr="00F431A4" w:rsidRDefault="00885AA5" w:rsidP="0033071B">
      <w:pPr>
        <w:tabs>
          <w:tab w:val="left" w:pos="142"/>
        </w:tabs>
        <w:spacing w:after="120" w:line="300" w:lineRule="auto"/>
        <w:ind w:left="493"/>
        <w:jc w:val="both"/>
        <w:outlineLvl w:val="0"/>
        <w:rPr>
          <w:i/>
          <w:spacing w:val="-3"/>
          <w:sz w:val="24"/>
          <w:szCs w:val="24"/>
          <w:highlight w:val="lightGray"/>
        </w:rPr>
      </w:pPr>
      <w:r>
        <w:rPr>
          <w:i/>
          <w:spacing w:val="-3"/>
          <w:sz w:val="24"/>
          <w:szCs w:val="24"/>
          <w:highlight w:val="lightGray"/>
        </w:rPr>
        <w:t>Registrace žadatele se podává pro období, za které se podává žádost o poskytnutí finan</w:t>
      </w:r>
      <w:r>
        <w:rPr>
          <w:i/>
          <w:spacing w:val="-3"/>
          <w:sz w:val="24"/>
          <w:szCs w:val="24"/>
          <w:highlight w:val="lightGray"/>
        </w:rPr>
        <w:t>č</w:t>
      </w:r>
      <w:r>
        <w:rPr>
          <w:i/>
          <w:spacing w:val="-3"/>
          <w:sz w:val="24"/>
          <w:szCs w:val="24"/>
          <w:highlight w:val="lightGray"/>
        </w:rPr>
        <w:t xml:space="preserve">ního příspěvku </w:t>
      </w:r>
      <w:r w:rsidR="00D562C4">
        <w:rPr>
          <w:i/>
          <w:spacing w:val="-3"/>
          <w:sz w:val="24"/>
          <w:szCs w:val="24"/>
          <w:highlight w:val="lightGray"/>
        </w:rPr>
        <w:t>(TEDY PRO OBDOBÍ OD 1. ŘÍJNA DO 30. ZÁŘÍ)</w:t>
      </w:r>
      <w:r>
        <w:rPr>
          <w:i/>
          <w:spacing w:val="-3"/>
          <w:sz w:val="24"/>
          <w:szCs w:val="24"/>
          <w:highlight w:val="lightGray"/>
        </w:rPr>
        <w:t xml:space="preserve"> a v příslušném období, za kt</w:t>
      </w:r>
      <w:r>
        <w:rPr>
          <w:i/>
          <w:spacing w:val="-3"/>
          <w:sz w:val="24"/>
          <w:szCs w:val="24"/>
          <w:highlight w:val="lightGray"/>
        </w:rPr>
        <w:t>e</w:t>
      </w:r>
      <w:r>
        <w:rPr>
          <w:i/>
          <w:spacing w:val="-3"/>
          <w:sz w:val="24"/>
          <w:szCs w:val="24"/>
          <w:highlight w:val="lightGray"/>
        </w:rPr>
        <w:t xml:space="preserve">ré se podává žádost o poskytnutí finančního příspěvku </w:t>
      </w:r>
      <w:r w:rsidR="00D562C4">
        <w:rPr>
          <w:i/>
          <w:spacing w:val="-3"/>
          <w:sz w:val="24"/>
          <w:szCs w:val="24"/>
          <w:highlight w:val="lightGray"/>
        </w:rPr>
        <w:t>(TEDY NEJDŘÍVE 1. ŘÍJNA, NEJPO</w:t>
      </w:r>
      <w:r w:rsidR="00D562C4">
        <w:rPr>
          <w:i/>
          <w:spacing w:val="-3"/>
          <w:sz w:val="24"/>
          <w:szCs w:val="24"/>
          <w:highlight w:val="lightGray"/>
        </w:rPr>
        <w:t>Z</w:t>
      </w:r>
      <w:r w:rsidR="00D562C4">
        <w:rPr>
          <w:i/>
          <w:spacing w:val="-3"/>
          <w:sz w:val="24"/>
          <w:szCs w:val="24"/>
          <w:highlight w:val="lightGray"/>
        </w:rPr>
        <w:t>DĚJI 30. BŘEZNA, VŽDY ALE PŘED SPLNĚNÍM PŘEDMĚTU FINANČNÍHO PŘÍSPĚVKU)</w:t>
      </w:r>
      <w:r>
        <w:rPr>
          <w:i/>
          <w:spacing w:val="-3"/>
          <w:sz w:val="24"/>
          <w:szCs w:val="24"/>
          <w:highlight w:val="lightGray"/>
        </w:rPr>
        <w:t>.</w:t>
      </w:r>
    </w:p>
    <w:p w:rsidR="00311176" w:rsidRPr="006651CA" w:rsidRDefault="0033071B" w:rsidP="002D29BC">
      <w:pPr>
        <w:tabs>
          <w:tab w:val="left" w:pos="142"/>
        </w:tabs>
        <w:spacing w:after="0" w:line="300" w:lineRule="auto"/>
        <w:ind w:left="491"/>
        <w:jc w:val="both"/>
        <w:outlineLvl w:val="0"/>
        <w:rPr>
          <w:spacing w:val="-3"/>
          <w:sz w:val="24"/>
          <w:szCs w:val="24"/>
        </w:rPr>
      </w:pPr>
      <w:r w:rsidRPr="006651CA">
        <w:rPr>
          <w:spacing w:val="-3"/>
          <w:sz w:val="24"/>
          <w:szCs w:val="24"/>
        </w:rPr>
        <w:t>Ve své registraci žadatel</w:t>
      </w:r>
      <w:r w:rsidR="008D6393" w:rsidRPr="006651CA">
        <w:rPr>
          <w:spacing w:val="-3"/>
          <w:sz w:val="24"/>
          <w:szCs w:val="24"/>
        </w:rPr>
        <w:t xml:space="preserve"> (mimo jiné)</w:t>
      </w:r>
      <w:r w:rsidRPr="006651CA">
        <w:rPr>
          <w:spacing w:val="-3"/>
          <w:sz w:val="24"/>
          <w:szCs w:val="24"/>
        </w:rPr>
        <w:t xml:space="preserve"> uvede:</w:t>
      </w:r>
    </w:p>
    <w:p w:rsidR="0033071B" w:rsidRPr="006651CA" w:rsidRDefault="0033071B" w:rsidP="006A39E0">
      <w:pPr>
        <w:pStyle w:val="Odstavecseseznamem"/>
        <w:numPr>
          <w:ilvl w:val="0"/>
          <w:numId w:val="7"/>
        </w:numPr>
        <w:tabs>
          <w:tab w:val="left" w:pos="142"/>
        </w:tabs>
        <w:spacing w:after="0" w:line="300" w:lineRule="auto"/>
        <w:ind w:left="851"/>
        <w:jc w:val="both"/>
        <w:outlineLvl w:val="0"/>
        <w:rPr>
          <w:spacing w:val="-3"/>
          <w:sz w:val="24"/>
          <w:szCs w:val="24"/>
        </w:rPr>
      </w:pPr>
      <w:r w:rsidRPr="006651CA">
        <w:rPr>
          <w:spacing w:val="-3"/>
          <w:sz w:val="24"/>
          <w:szCs w:val="24"/>
        </w:rPr>
        <w:t>náz</w:t>
      </w:r>
      <w:r w:rsidR="008D6393" w:rsidRPr="006651CA">
        <w:rPr>
          <w:spacing w:val="-3"/>
          <w:sz w:val="24"/>
          <w:szCs w:val="24"/>
        </w:rPr>
        <w:t>ev podniku;</w:t>
      </w:r>
    </w:p>
    <w:p w:rsidR="0033071B" w:rsidRPr="006651CA" w:rsidRDefault="0033071B" w:rsidP="006A39E0">
      <w:pPr>
        <w:pStyle w:val="Odstavecseseznamem"/>
        <w:numPr>
          <w:ilvl w:val="0"/>
          <w:numId w:val="7"/>
        </w:numPr>
        <w:tabs>
          <w:tab w:val="left" w:pos="142"/>
        </w:tabs>
        <w:spacing w:after="0" w:line="300" w:lineRule="auto"/>
        <w:ind w:left="851"/>
        <w:jc w:val="both"/>
        <w:outlineLvl w:val="0"/>
        <w:rPr>
          <w:spacing w:val="-3"/>
          <w:sz w:val="24"/>
          <w:szCs w:val="24"/>
        </w:rPr>
      </w:pPr>
      <w:r w:rsidRPr="006651CA">
        <w:rPr>
          <w:spacing w:val="-3"/>
          <w:sz w:val="24"/>
          <w:szCs w:val="24"/>
        </w:rPr>
        <w:t xml:space="preserve">kategorii podniku (pravidla pro kategorizaci podniku jsou uvedeny </w:t>
      </w:r>
      <w:r w:rsidR="008323BA" w:rsidRPr="006651CA">
        <w:rPr>
          <w:spacing w:val="-3"/>
          <w:sz w:val="24"/>
          <w:szCs w:val="24"/>
        </w:rPr>
        <w:t>v následujících o</w:t>
      </w:r>
      <w:r w:rsidR="008323BA" w:rsidRPr="006651CA">
        <w:rPr>
          <w:spacing w:val="-3"/>
          <w:sz w:val="24"/>
          <w:szCs w:val="24"/>
        </w:rPr>
        <w:t>d</w:t>
      </w:r>
      <w:r w:rsidR="008323BA" w:rsidRPr="006651CA">
        <w:rPr>
          <w:spacing w:val="-3"/>
          <w:sz w:val="24"/>
          <w:szCs w:val="24"/>
        </w:rPr>
        <w:t>stavcích</w:t>
      </w:r>
      <w:r w:rsidR="008D6393" w:rsidRPr="006651CA">
        <w:rPr>
          <w:spacing w:val="-3"/>
          <w:sz w:val="24"/>
          <w:szCs w:val="24"/>
        </w:rPr>
        <w:t>);</w:t>
      </w:r>
    </w:p>
    <w:p w:rsidR="0033071B" w:rsidRPr="006651CA" w:rsidRDefault="0033071B" w:rsidP="006A39E0">
      <w:pPr>
        <w:pStyle w:val="Odstavecseseznamem"/>
        <w:numPr>
          <w:ilvl w:val="0"/>
          <w:numId w:val="7"/>
        </w:numPr>
        <w:tabs>
          <w:tab w:val="left" w:pos="142"/>
        </w:tabs>
        <w:spacing w:after="0" w:line="300" w:lineRule="auto"/>
        <w:ind w:left="851"/>
        <w:jc w:val="both"/>
        <w:outlineLvl w:val="0"/>
        <w:rPr>
          <w:spacing w:val="-3"/>
          <w:sz w:val="24"/>
          <w:szCs w:val="24"/>
        </w:rPr>
      </w:pPr>
      <w:r w:rsidRPr="006651CA">
        <w:rPr>
          <w:spacing w:val="-3"/>
          <w:sz w:val="24"/>
          <w:szCs w:val="24"/>
        </w:rPr>
        <w:t>popis situace, která nastane bez poskytnutí podpory (nutno uvést jen v případě velk</w:t>
      </w:r>
      <w:r w:rsidRPr="006651CA">
        <w:rPr>
          <w:spacing w:val="-3"/>
          <w:sz w:val="24"/>
          <w:szCs w:val="24"/>
        </w:rPr>
        <w:t>é</w:t>
      </w:r>
      <w:r w:rsidRPr="006651CA">
        <w:rPr>
          <w:spacing w:val="-3"/>
          <w:sz w:val="24"/>
          <w:szCs w:val="24"/>
        </w:rPr>
        <w:t>ho podniku, slouží pro posouzení motivačního účinku podpory) – výběrem z odpově</w:t>
      </w:r>
      <w:r w:rsidR="008D6393" w:rsidRPr="006651CA">
        <w:rPr>
          <w:spacing w:val="-3"/>
          <w:sz w:val="24"/>
          <w:szCs w:val="24"/>
        </w:rPr>
        <w:t>dí uvedených ve formuláři;</w:t>
      </w:r>
    </w:p>
    <w:p w:rsidR="008D6393" w:rsidRPr="006651CA" w:rsidRDefault="008D6393" w:rsidP="008D6393">
      <w:pPr>
        <w:pStyle w:val="Odstavecseseznamem"/>
        <w:tabs>
          <w:tab w:val="left" w:pos="142"/>
        </w:tabs>
        <w:spacing w:after="0" w:line="300" w:lineRule="auto"/>
        <w:ind w:left="851"/>
        <w:jc w:val="both"/>
        <w:outlineLvl w:val="0"/>
        <w:rPr>
          <w:i/>
          <w:spacing w:val="-3"/>
          <w:sz w:val="24"/>
          <w:szCs w:val="24"/>
        </w:rPr>
      </w:pPr>
      <w:r w:rsidRPr="006651CA">
        <w:rPr>
          <w:i/>
          <w:spacing w:val="-3"/>
          <w:sz w:val="24"/>
          <w:szCs w:val="24"/>
        </w:rPr>
        <w:t>Vysvětlení: v souladu s právními předpisy EU podpora vykazuje motivační účinek, jestl</w:t>
      </w:r>
      <w:r w:rsidRPr="006651CA">
        <w:rPr>
          <w:i/>
          <w:spacing w:val="-3"/>
          <w:sz w:val="24"/>
          <w:szCs w:val="24"/>
        </w:rPr>
        <w:t>i</w:t>
      </w:r>
      <w:r w:rsidRPr="006651CA">
        <w:rPr>
          <w:i/>
          <w:spacing w:val="-3"/>
          <w:sz w:val="24"/>
          <w:szCs w:val="24"/>
        </w:rPr>
        <w:t>že mění chování podniku takovým způsobem, že podnik zahájí další činnost, která př</w:t>
      </w:r>
      <w:r w:rsidRPr="006651CA">
        <w:rPr>
          <w:i/>
          <w:spacing w:val="-3"/>
          <w:sz w:val="24"/>
          <w:szCs w:val="24"/>
        </w:rPr>
        <w:t>i</w:t>
      </w:r>
      <w:r w:rsidRPr="006651CA">
        <w:rPr>
          <w:i/>
          <w:spacing w:val="-3"/>
          <w:sz w:val="24"/>
          <w:szCs w:val="24"/>
        </w:rPr>
        <w:t>spívá rozvoji daného odvětví a kterou by bez poskytnutí podpory nevykonával nebo by ji vykonával pouze omezeným nebo jiným způsobem.</w:t>
      </w:r>
    </w:p>
    <w:p w:rsidR="0033071B" w:rsidRPr="006651CA" w:rsidRDefault="0033071B" w:rsidP="006A39E0">
      <w:pPr>
        <w:pStyle w:val="Odstavecseseznamem"/>
        <w:numPr>
          <w:ilvl w:val="0"/>
          <w:numId w:val="7"/>
        </w:numPr>
        <w:tabs>
          <w:tab w:val="left" w:pos="142"/>
        </w:tabs>
        <w:spacing w:after="0" w:line="300" w:lineRule="auto"/>
        <w:ind w:left="851"/>
        <w:jc w:val="both"/>
        <w:outlineLvl w:val="0"/>
        <w:rPr>
          <w:spacing w:val="-3"/>
          <w:sz w:val="24"/>
          <w:szCs w:val="24"/>
        </w:rPr>
      </w:pPr>
      <w:r w:rsidRPr="006651CA">
        <w:rPr>
          <w:spacing w:val="-3"/>
          <w:sz w:val="24"/>
          <w:szCs w:val="24"/>
        </w:rPr>
        <w:t>předpokládaný požadavek na finanční příspěvek (tedy orientační částku</w:t>
      </w:r>
      <w:r w:rsidR="006E5AE8" w:rsidRPr="006651CA">
        <w:rPr>
          <w:spacing w:val="-3"/>
          <w:sz w:val="24"/>
          <w:szCs w:val="24"/>
        </w:rPr>
        <w:t xml:space="preserve">, která není </w:t>
      </w:r>
      <w:r w:rsidR="00C273F3" w:rsidRPr="006651CA">
        <w:rPr>
          <w:spacing w:val="-3"/>
          <w:sz w:val="24"/>
          <w:szCs w:val="24"/>
        </w:rPr>
        <w:t>z</w:t>
      </w:r>
      <w:r w:rsidR="00C273F3" w:rsidRPr="006651CA">
        <w:rPr>
          <w:spacing w:val="-3"/>
          <w:sz w:val="24"/>
          <w:szCs w:val="24"/>
        </w:rPr>
        <w:t>á</w:t>
      </w:r>
      <w:r w:rsidR="00C273F3" w:rsidRPr="006651CA">
        <w:rPr>
          <w:spacing w:val="-3"/>
          <w:sz w:val="24"/>
          <w:szCs w:val="24"/>
        </w:rPr>
        <w:t>vazná</w:t>
      </w:r>
      <w:r w:rsidR="006E5AE8" w:rsidRPr="006651CA">
        <w:rPr>
          <w:spacing w:val="-3"/>
          <w:sz w:val="24"/>
          <w:szCs w:val="24"/>
        </w:rPr>
        <w:t xml:space="preserve"> pro rozhodnutí o výši finančního příspěvku</w:t>
      </w:r>
      <w:r w:rsidRPr="006651CA">
        <w:rPr>
          <w:spacing w:val="-3"/>
          <w:sz w:val="24"/>
          <w:szCs w:val="24"/>
        </w:rPr>
        <w:t>), a to jednotlivě podle předmětu př</w:t>
      </w:r>
      <w:r w:rsidRPr="006651CA">
        <w:rPr>
          <w:spacing w:val="-3"/>
          <w:sz w:val="24"/>
          <w:szCs w:val="24"/>
        </w:rPr>
        <w:t>í</w:t>
      </w:r>
      <w:r w:rsidR="008D6393" w:rsidRPr="006651CA">
        <w:rPr>
          <w:spacing w:val="-3"/>
          <w:sz w:val="24"/>
          <w:szCs w:val="24"/>
        </w:rPr>
        <w:t>spěvku i celkem;</w:t>
      </w:r>
    </w:p>
    <w:p w:rsidR="00DF25CB" w:rsidRPr="006651CA" w:rsidRDefault="0033071B" w:rsidP="00DF25CB">
      <w:pPr>
        <w:pStyle w:val="Odstavecseseznamem"/>
        <w:numPr>
          <w:ilvl w:val="0"/>
          <w:numId w:val="7"/>
        </w:numPr>
        <w:tabs>
          <w:tab w:val="left" w:pos="142"/>
        </w:tabs>
        <w:spacing w:before="120" w:after="120" w:line="300" w:lineRule="auto"/>
        <w:ind w:left="851"/>
        <w:jc w:val="both"/>
        <w:outlineLvl w:val="0"/>
        <w:rPr>
          <w:spacing w:val="-3"/>
          <w:sz w:val="24"/>
          <w:szCs w:val="24"/>
        </w:rPr>
      </w:pPr>
      <w:r w:rsidRPr="006651CA">
        <w:rPr>
          <w:spacing w:val="-3"/>
          <w:sz w:val="24"/>
          <w:szCs w:val="24"/>
        </w:rPr>
        <w:t>v případě finančního příspěvku na vyhotovení LHP pak i název, kód a výměru lesního hospodářského celku a dobu platnosti LHP.</w:t>
      </w:r>
    </w:p>
    <w:p w:rsidR="00DF25CB" w:rsidRPr="006651CA" w:rsidRDefault="00DF25CB" w:rsidP="00DF25CB">
      <w:pPr>
        <w:tabs>
          <w:tab w:val="left" w:pos="142"/>
        </w:tabs>
        <w:spacing w:before="120" w:after="120" w:line="300" w:lineRule="auto"/>
        <w:ind w:left="426"/>
        <w:jc w:val="both"/>
        <w:outlineLvl w:val="0"/>
        <w:rPr>
          <w:spacing w:val="-3"/>
          <w:sz w:val="24"/>
          <w:szCs w:val="24"/>
        </w:rPr>
      </w:pPr>
      <w:r w:rsidRPr="006651CA">
        <w:rPr>
          <w:spacing w:val="-3"/>
          <w:sz w:val="24"/>
          <w:szCs w:val="24"/>
        </w:rPr>
        <w:lastRenderedPageBreak/>
        <w:t>Pro vyplnění registrace platí obdobně vysvětlivky k žádosti o finanční příspěvek na hosp</w:t>
      </w:r>
      <w:r w:rsidRPr="006651CA">
        <w:rPr>
          <w:spacing w:val="-3"/>
          <w:sz w:val="24"/>
          <w:szCs w:val="24"/>
        </w:rPr>
        <w:t>o</w:t>
      </w:r>
      <w:r w:rsidRPr="006651CA">
        <w:rPr>
          <w:spacing w:val="-3"/>
          <w:sz w:val="24"/>
          <w:szCs w:val="24"/>
        </w:rPr>
        <w:t>daření v lese uvedené v kapitole 9.</w:t>
      </w:r>
    </w:p>
    <w:p w:rsidR="008323BA" w:rsidRPr="006651CA" w:rsidRDefault="008323BA" w:rsidP="008323BA">
      <w:pPr>
        <w:pStyle w:val="Odstavecseseznamem1"/>
        <w:tabs>
          <w:tab w:val="left" w:pos="0"/>
          <w:tab w:val="left" w:pos="284"/>
        </w:tabs>
        <w:spacing w:before="120" w:after="120" w:line="300" w:lineRule="auto"/>
        <w:ind w:left="426"/>
        <w:contextualSpacing w:val="0"/>
        <w:jc w:val="both"/>
        <w:rPr>
          <w:rFonts w:cs="Times New Roman"/>
          <w:spacing w:val="-4"/>
          <w:sz w:val="24"/>
          <w:szCs w:val="24"/>
        </w:rPr>
      </w:pPr>
      <w:r w:rsidRPr="006651CA">
        <w:rPr>
          <w:rFonts w:cs="Times New Roman"/>
          <w:spacing w:val="-4"/>
          <w:sz w:val="24"/>
          <w:szCs w:val="24"/>
          <w:u w:val="single"/>
        </w:rPr>
        <w:t>Pravidla pro kategorizaci podniku</w:t>
      </w:r>
      <w:r w:rsidRPr="006651CA">
        <w:rPr>
          <w:rFonts w:cs="Times New Roman"/>
          <w:spacing w:val="-4"/>
          <w:sz w:val="24"/>
          <w:szCs w:val="24"/>
        </w:rPr>
        <w:t xml:space="preserve"> vychází z ustanovení přílohy I „Definice mikropodniků, m</w:t>
      </w:r>
      <w:r w:rsidRPr="006651CA">
        <w:rPr>
          <w:rFonts w:cs="Times New Roman"/>
          <w:spacing w:val="-4"/>
          <w:sz w:val="24"/>
          <w:szCs w:val="24"/>
        </w:rPr>
        <w:t>a</w:t>
      </w:r>
      <w:r w:rsidRPr="006651CA">
        <w:rPr>
          <w:rFonts w:cs="Times New Roman"/>
          <w:spacing w:val="-4"/>
          <w:sz w:val="24"/>
          <w:szCs w:val="24"/>
        </w:rPr>
        <w:t>lých a středních podniků“ nařízení Komise (EU) č. 702/2014 ze dne 25. června 2014, kterým se v souladu s článku 107 a 108 Smlouvy o fungování Evropské unie prohlašují určité kateg</w:t>
      </w:r>
      <w:r w:rsidRPr="006651CA">
        <w:rPr>
          <w:rFonts w:cs="Times New Roman"/>
          <w:spacing w:val="-4"/>
          <w:sz w:val="24"/>
          <w:szCs w:val="24"/>
        </w:rPr>
        <w:t>o</w:t>
      </w:r>
      <w:r w:rsidRPr="006651CA">
        <w:rPr>
          <w:rFonts w:cs="Times New Roman"/>
          <w:spacing w:val="-4"/>
          <w:sz w:val="24"/>
          <w:szCs w:val="24"/>
        </w:rPr>
        <w:t>rie podpory v odvětvích zemědělství a lesnictví a ve venkovských oblastech za slučitelné s vnitřním trhem (dále jen „nařízení Komise“). PODNIKEM je každý subjekt vykonávající ho</w:t>
      </w:r>
      <w:r w:rsidRPr="006651CA">
        <w:rPr>
          <w:rFonts w:cs="Times New Roman"/>
          <w:spacing w:val="-4"/>
          <w:sz w:val="24"/>
          <w:szCs w:val="24"/>
        </w:rPr>
        <w:t>s</w:t>
      </w:r>
      <w:r w:rsidRPr="006651CA">
        <w:rPr>
          <w:rFonts w:cs="Times New Roman"/>
          <w:spacing w:val="-4"/>
          <w:sz w:val="24"/>
          <w:szCs w:val="24"/>
        </w:rPr>
        <w:t xml:space="preserve">podářskou činnosti, bez ohledu na jeho právní formu (zejm. osoby samostatně výdělečně činné, rodinné podniky, obchodní společnosti, sdružení). Kategorie mikropodniků, malých </w:t>
      </w:r>
      <w:r w:rsidR="007E23CF" w:rsidRPr="006651CA">
        <w:rPr>
          <w:rFonts w:cs="Times New Roman"/>
          <w:spacing w:val="-4"/>
          <w:sz w:val="24"/>
          <w:szCs w:val="24"/>
        </w:rPr>
        <w:br/>
      </w:r>
      <w:r w:rsidRPr="006651CA">
        <w:rPr>
          <w:rFonts w:cs="Times New Roman"/>
          <w:spacing w:val="-4"/>
          <w:sz w:val="24"/>
          <w:szCs w:val="24"/>
        </w:rPr>
        <w:t>a středních podniků jsou vymezeny takto:</w:t>
      </w:r>
    </w:p>
    <w:p w:rsidR="008323BA" w:rsidRPr="006651CA" w:rsidRDefault="008323BA" w:rsidP="006A39E0">
      <w:pPr>
        <w:pStyle w:val="Odstavecseseznamem1"/>
        <w:numPr>
          <w:ilvl w:val="1"/>
          <w:numId w:val="15"/>
        </w:numPr>
        <w:tabs>
          <w:tab w:val="left" w:pos="0"/>
          <w:tab w:val="left" w:pos="284"/>
        </w:tabs>
        <w:spacing w:before="120" w:after="120" w:line="300" w:lineRule="auto"/>
        <w:ind w:left="851"/>
        <w:contextualSpacing w:val="0"/>
        <w:jc w:val="both"/>
        <w:rPr>
          <w:rFonts w:cs="Times New Roman"/>
          <w:spacing w:val="-4"/>
          <w:sz w:val="24"/>
          <w:szCs w:val="24"/>
        </w:rPr>
      </w:pPr>
      <w:r w:rsidRPr="006651CA">
        <w:rPr>
          <w:rFonts w:cs="Times New Roman"/>
          <w:spacing w:val="-4"/>
          <w:sz w:val="24"/>
          <w:szCs w:val="24"/>
        </w:rPr>
        <w:t>MIKROPODNIK = podnik, který zaměstnává max. 9 osob a jehož roční obrat nebo b</w:t>
      </w:r>
      <w:r w:rsidRPr="006651CA">
        <w:rPr>
          <w:rFonts w:cs="Times New Roman"/>
          <w:spacing w:val="-4"/>
          <w:sz w:val="24"/>
          <w:szCs w:val="24"/>
        </w:rPr>
        <w:t>i</w:t>
      </w:r>
      <w:r w:rsidRPr="006651CA">
        <w:rPr>
          <w:rFonts w:cs="Times New Roman"/>
          <w:spacing w:val="-4"/>
          <w:sz w:val="24"/>
          <w:szCs w:val="24"/>
        </w:rPr>
        <w:t>lanční suma roční rozvahy nepřesahuje 2 miliony EUR,</w:t>
      </w:r>
    </w:p>
    <w:p w:rsidR="008323BA" w:rsidRPr="006651CA" w:rsidRDefault="008323BA" w:rsidP="006A39E0">
      <w:pPr>
        <w:pStyle w:val="Odstavecseseznamem1"/>
        <w:numPr>
          <w:ilvl w:val="1"/>
          <w:numId w:val="15"/>
        </w:numPr>
        <w:tabs>
          <w:tab w:val="left" w:pos="0"/>
          <w:tab w:val="left" w:pos="284"/>
        </w:tabs>
        <w:spacing w:before="120" w:after="120" w:line="300" w:lineRule="auto"/>
        <w:ind w:left="851"/>
        <w:contextualSpacing w:val="0"/>
        <w:jc w:val="both"/>
        <w:rPr>
          <w:rFonts w:cs="Times New Roman"/>
          <w:spacing w:val="-4"/>
          <w:sz w:val="24"/>
          <w:szCs w:val="24"/>
        </w:rPr>
      </w:pPr>
      <w:r w:rsidRPr="006651CA">
        <w:rPr>
          <w:rFonts w:cs="Times New Roman"/>
          <w:spacing w:val="-4"/>
          <w:sz w:val="24"/>
          <w:szCs w:val="24"/>
        </w:rPr>
        <w:t>MALÝ PODNIK = podnik, který zaměstnává min. 10 a max. 49 osob a jehož roční obrat nebo bilanční suma roční rozvahy činí více než 2 miliony EUR a nepřesahuje 10 milionů EUR.</w:t>
      </w:r>
    </w:p>
    <w:p w:rsidR="008323BA" w:rsidRPr="006651CA" w:rsidRDefault="008323BA" w:rsidP="006A39E0">
      <w:pPr>
        <w:pStyle w:val="Odstavecseseznamem1"/>
        <w:numPr>
          <w:ilvl w:val="1"/>
          <w:numId w:val="15"/>
        </w:numPr>
        <w:tabs>
          <w:tab w:val="left" w:pos="0"/>
          <w:tab w:val="left" w:pos="284"/>
        </w:tabs>
        <w:spacing w:before="120" w:after="120" w:line="300" w:lineRule="auto"/>
        <w:ind w:left="851"/>
        <w:contextualSpacing w:val="0"/>
        <w:jc w:val="both"/>
        <w:rPr>
          <w:rFonts w:cs="Times New Roman"/>
          <w:spacing w:val="-4"/>
          <w:sz w:val="24"/>
          <w:szCs w:val="24"/>
        </w:rPr>
      </w:pPr>
      <w:r w:rsidRPr="006651CA">
        <w:rPr>
          <w:rFonts w:cs="Times New Roman"/>
          <w:spacing w:val="-4"/>
          <w:sz w:val="24"/>
          <w:szCs w:val="24"/>
        </w:rPr>
        <w:t>STŘEDNÍ PODNIK = podnik, který zaměstnává min. 50 a max. 249 osob a jehož roční o</w:t>
      </w:r>
      <w:r w:rsidRPr="006651CA">
        <w:rPr>
          <w:rFonts w:cs="Times New Roman"/>
          <w:spacing w:val="-4"/>
          <w:sz w:val="24"/>
          <w:szCs w:val="24"/>
        </w:rPr>
        <w:t>b</w:t>
      </w:r>
      <w:r w:rsidRPr="006651CA">
        <w:rPr>
          <w:rFonts w:cs="Times New Roman"/>
          <w:spacing w:val="-4"/>
          <w:sz w:val="24"/>
          <w:szCs w:val="24"/>
        </w:rPr>
        <w:t xml:space="preserve">rat nepřesahuje 50 milionů EUR nebo jehož bilanční suma roční rozvahy </w:t>
      </w:r>
      <w:proofErr w:type="gramStart"/>
      <w:r w:rsidRPr="006651CA">
        <w:rPr>
          <w:rFonts w:cs="Times New Roman"/>
          <w:spacing w:val="-4"/>
          <w:sz w:val="24"/>
          <w:szCs w:val="24"/>
        </w:rPr>
        <w:t>nepřesahuje</w:t>
      </w:r>
      <w:r w:rsidR="007E23CF" w:rsidRPr="006651CA">
        <w:rPr>
          <w:rFonts w:cs="Times New Roman"/>
          <w:spacing w:val="-4"/>
          <w:sz w:val="24"/>
          <w:szCs w:val="24"/>
        </w:rPr>
        <w:t xml:space="preserve"> </w:t>
      </w:r>
      <w:r w:rsidRPr="006651CA">
        <w:rPr>
          <w:rFonts w:cs="Times New Roman"/>
          <w:spacing w:val="-4"/>
          <w:sz w:val="24"/>
          <w:szCs w:val="24"/>
        </w:rPr>
        <w:t xml:space="preserve"> 43</w:t>
      </w:r>
      <w:proofErr w:type="gramEnd"/>
      <w:r w:rsidRPr="006651CA">
        <w:rPr>
          <w:rFonts w:cs="Times New Roman"/>
          <w:spacing w:val="-4"/>
          <w:sz w:val="24"/>
          <w:szCs w:val="24"/>
        </w:rPr>
        <w:t xml:space="preserve"> milionů EUR.</w:t>
      </w:r>
    </w:p>
    <w:p w:rsidR="002B77AE" w:rsidRPr="006651CA" w:rsidRDefault="008323BA" w:rsidP="002B77AE">
      <w:pPr>
        <w:pStyle w:val="Odstavecseseznamem1"/>
        <w:numPr>
          <w:ilvl w:val="1"/>
          <w:numId w:val="15"/>
        </w:numPr>
        <w:tabs>
          <w:tab w:val="left" w:pos="0"/>
          <w:tab w:val="left" w:pos="284"/>
        </w:tabs>
        <w:spacing w:before="120" w:after="120" w:line="300" w:lineRule="auto"/>
        <w:ind w:left="851"/>
        <w:contextualSpacing w:val="0"/>
        <w:jc w:val="both"/>
        <w:rPr>
          <w:rFonts w:cs="Times New Roman"/>
          <w:spacing w:val="-4"/>
          <w:sz w:val="24"/>
          <w:szCs w:val="24"/>
        </w:rPr>
      </w:pPr>
      <w:r w:rsidRPr="006651CA">
        <w:rPr>
          <w:rFonts w:cs="Times New Roman"/>
          <w:spacing w:val="-4"/>
          <w:sz w:val="24"/>
          <w:szCs w:val="24"/>
        </w:rPr>
        <w:t xml:space="preserve">VELKÝ PODNIK = podnik nesplňující definici </w:t>
      </w:r>
      <w:proofErr w:type="spellStart"/>
      <w:r w:rsidRPr="006651CA">
        <w:rPr>
          <w:rFonts w:cs="Times New Roman"/>
          <w:spacing w:val="-4"/>
          <w:sz w:val="24"/>
          <w:szCs w:val="24"/>
        </w:rPr>
        <w:t>mikropodniku</w:t>
      </w:r>
      <w:proofErr w:type="spellEnd"/>
      <w:r w:rsidRPr="006651CA">
        <w:rPr>
          <w:rFonts w:cs="Times New Roman"/>
          <w:spacing w:val="-4"/>
          <w:sz w:val="24"/>
          <w:szCs w:val="24"/>
        </w:rPr>
        <w:t>, malého ani středního podn</w:t>
      </w:r>
      <w:r w:rsidRPr="006651CA">
        <w:rPr>
          <w:rFonts w:cs="Times New Roman"/>
          <w:spacing w:val="-4"/>
          <w:sz w:val="24"/>
          <w:szCs w:val="24"/>
        </w:rPr>
        <w:t>i</w:t>
      </w:r>
      <w:r w:rsidRPr="006651CA">
        <w:rPr>
          <w:rFonts w:cs="Times New Roman"/>
          <w:spacing w:val="-4"/>
          <w:sz w:val="24"/>
          <w:szCs w:val="24"/>
        </w:rPr>
        <w:t xml:space="preserve">ku. </w:t>
      </w:r>
    </w:p>
    <w:p w:rsidR="002B77AE" w:rsidRPr="006651CA" w:rsidRDefault="002B77AE" w:rsidP="002B77AE">
      <w:pPr>
        <w:pStyle w:val="Odstavecseseznamem1"/>
        <w:tabs>
          <w:tab w:val="left" w:pos="0"/>
          <w:tab w:val="left" w:pos="284"/>
        </w:tabs>
        <w:spacing w:before="120" w:after="120" w:line="300" w:lineRule="auto"/>
        <w:ind w:left="426"/>
        <w:contextualSpacing w:val="0"/>
        <w:jc w:val="both"/>
        <w:rPr>
          <w:rFonts w:cs="Times New Roman"/>
          <w:spacing w:val="-4"/>
          <w:sz w:val="24"/>
          <w:szCs w:val="24"/>
        </w:rPr>
      </w:pPr>
      <w:r w:rsidRPr="006651CA">
        <w:rPr>
          <w:rFonts w:cs="Times New Roman"/>
          <w:spacing w:val="-4"/>
          <w:sz w:val="24"/>
          <w:szCs w:val="24"/>
        </w:rPr>
        <w:t>Veřejné subjekty (obce, kraje, dobrovolné svazky obcí) jsou z pohledu této definice považ</w:t>
      </w:r>
      <w:r w:rsidRPr="006651CA">
        <w:rPr>
          <w:rFonts w:cs="Times New Roman"/>
          <w:spacing w:val="-4"/>
          <w:sz w:val="24"/>
          <w:szCs w:val="24"/>
        </w:rPr>
        <w:t>o</w:t>
      </w:r>
      <w:r w:rsidRPr="006651CA">
        <w:rPr>
          <w:rFonts w:cs="Times New Roman"/>
          <w:spacing w:val="-4"/>
          <w:sz w:val="24"/>
          <w:szCs w:val="24"/>
        </w:rPr>
        <w:t>vány za velký podnik.</w:t>
      </w:r>
    </w:p>
    <w:p w:rsidR="002B77AE" w:rsidRPr="006651CA" w:rsidRDefault="002B77AE" w:rsidP="002B77AE">
      <w:pPr>
        <w:pStyle w:val="Odstavecseseznamem1"/>
        <w:tabs>
          <w:tab w:val="left" w:pos="0"/>
          <w:tab w:val="left" w:pos="284"/>
        </w:tabs>
        <w:spacing w:before="120" w:after="120" w:line="300" w:lineRule="auto"/>
        <w:ind w:left="426"/>
        <w:contextualSpacing w:val="0"/>
        <w:jc w:val="both"/>
        <w:rPr>
          <w:rFonts w:cs="Times New Roman"/>
          <w:spacing w:val="-4"/>
          <w:sz w:val="24"/>
          <w:szCs w:val="24"/>
        </w:rPr>
      </w:pPr>
      <w:r w:rsidRPr="006651CA">
        <w:rPr>
          <w:rFonts w:cs="Times New Roman"/>
          <w:spacing w:val="-4"/>
          <w:sz w:val="24"/>
          <w:szCs w:val="24"/>
        </w:rPr>
        <w:t xml:space="preserve">Z článku 3 odst. 4 nařízení Komise vyplývá, že podnik nemůže být považován za malý nebo střední podnik, jestliže je </w:t>
      </w:r>
      <w:r w:rsidRPr="006651CA">
        <w:rPr>
          <w:rFonts w:cs="Times New Roman"/>
          <w:spacing w:val="-4"/>
          <w:sz w:val="24"/>
          <w:szCs w:val="24"/>
          <w:u w:val="single"/>
        </w:rPr>
        <w:t>25 nebo více procent základního kapitálu nebo hlasovacích práv přímo nebo nepřímo ovládáno (společně či jednotlivě) jedním nebo více veřejnými subjekty.</w:t>
      </w:r>
    </w:p>
    <w:p w:rsidR="00C273F3" w:rsidRDefault="008323BA" w:rsidP="002B77AE">
      <w:pPr>
        <w:pStyle w:val="Odstavecseseznamem1"/>
        <w:tabs>
          <w:tab w:val="left" w:pos="0"/>
          <w:tab w:val="left" w:pos="284"/>
        </w:tabs>
        <w:spacing w:before="120" w:after="120" w:line="300" w:lineRule="auto"/>
        <w:ind w:left="426"/>
        <w:contextualSpacing w:val="0"/>
        <w:jc w:val="both"/>
        <w:rPr>
          <w:rFonts w:cs="Times New Roman"/>
          <w:spacing w:val="-4"/>
          <w:sz w:val="24"/>
          <w:szCs w:val="24"/>
        </w:rPr>
      </w:pPr>
      <w:r w:rsidRPr="006651CA">
        <w:rPr>
          <w:rFonts w:cs="Times New Roman"/>
          <w:spacing w:val="-4"/>
          <w:sz w:val="24"/>
          <w:szCs w:val="24"/>
        </w:rPr>
        <w:t xml:space="preserve">Při </w:t>
      </w:r>
      <w:r w:rsidR="00877ACF" w:rsidRPr="006651CA">
        <w:rPr>
          <w:rFonts w:cs="Times New Roman"/>
          <w:spacing w:val="-4"/>
          <w:sz w:val="24"/>
          <w:szCs w:val="24"/>
        </w:rPr>
        <w:t>stanovení</w:t>
      </w:r>
      <w:r w:rsidRPr="006651CA">
        <w:rPr>
          <w:rFonts w:cs="Times New Roman"/>
          <w:spacing w:val="-4"/>
          <w:sz w:val="24"/>
          <w:szCs w:val="24"/>
        </w:rPr>
        <w:t xml:space="preserve"> počtu zaměstnanců a finančních hodnot je nutno vzít v potaz druh podniku (nezávislý, partnerský, propojený), který je definován v článku 3 přílohy I nařízení Komise. Způsob </w:t>
      </w:r>
      <w:r w:rsidR="002B77AE" w:rsidRPr="006651CA">
        <w:rPr>
          <w:rFonts w:cs="Times New Roman"/>
          <w:spacing w:val="-4"/>
          <w:sz w:val="24"/>
          <w:szCs w:val="24"/>
        </w:rPr>
        <w:t>stanovení</w:t>
      </w:r>
      <w:r w:rsidRPr="006651CA">
        <w:rPr>
          <w:rFonts w:cs="Times New Roman"/>
          <w:spacing w:val="-4"/>
          <w:sz w:val="24"/>
          <w:szCs w:val="24"/>
        </w:rPr>
        <w:t xml:space="preserve"> počtu zaměstnanců a finančních hodnot je stanoven v článcích 4, 5 a 6 př</w:t>
      </w:r>
      <w:r w:rsidRPr="006651CA">
        <w:rPr>
          <w:rFonts w:cs="Times New Roman"/>
          <w:spacing w:val="-4"/>
          <w:sz w:val="24"/>
          <w:szCs w:val="24"/>
        </w:rPr>
        <w:t>í</w:t>
      </w:r>
      <w:r w:rsidRPr="006651CA">
        <w:rPr>
          <w:rFonts w:cs="Times New Roman"/>
          <w:spacing w:val="-4"/>
          <w:sz w:val="24"/>
          <w:szCs w:val="24"/>
        </w:rPr>
        <w:t>lohy I nařízení Komise</w:t>
      </w:r>
      <w:r w:rsidRPr="004D7178">
        <w:rPr>
          <w:rFonts w:cs="Times New Roman"/>
          <w:spacing w:val="-4"/>
          <w:sz w:val="24"/>
          <w:szCs w:val="24"/>
          <w:highlight w:val="lightGray"/>
        </w:rPr>
        <w:t>.</w:t>
      </w:r>
    </w:p>
    <w:p w:rsidR="006636A9" w:rsidRPr="002D29BC" w:rsidRDefault="002E28E6" w:rsidP="006A39E0">
      <w:pPr>
        <w:pStyle w:val="Odstavecseseznamem"/>
        <w:numPr>
          <w:ilvl w:val="0"/>
          <w:numId w:val="2"/>
        </w:numPr>
        <w:tabs>
          <w:tab w:val="left" w:pos="142"/>
        </w:tabs>
        <w:spacing w:before="120" w:after="120" w:line="300" w:lineRule="auto"/>
        <w:ind w:left="426"/>
        <w:jc w:val="both"/>
        <w:outlineLvl w:val="0"/>
        <w:rPr>
          <w:b/>
          <w:i/>
          <w:spacing w:val="-3"/>
          <w:sz w:val="24"/>
          <w:szCs w:val="24"/>
        </w:rPr>
      </w:pPr>
      <w:r w:rsidRPr="002D29BC">
        <w:rPr>
          <w:b/>
          <w:spacing w:val="-3"/>
          <w:sz w:val="24"/>
          <w:szCs w:val="24"/>
          <w:u w:val="single"/>
        </w:rPr>
        <w:t>Termín a místo podání žádosti</w:t>
      </w:r>
      <w:r w:rsidR="001D58FF">
        <w:rPr>
          <w:b/>
          <w:spacing w:val="-3"/>
          <w:sz w:val="24"/>
          <w:szCs w:val="24"/>
          <w:u w:val="single"/>
        </w:rPr>
        <w:t xml:space="preserve"> o finanční příspěvek na hospodaření v lesích</w:t>
      </w:r>
    </w:p>
    <w:p w:rsidR="006C4365" w:rsidRDefault="006E5AE8" w:rsidP="006C4365">
      <w:pPr>
        <w:pStyle w:val="Odstavecseseznamem"/>
        <w:spacing w:before="120" w:after="120" w:line="300" w:lineRule="auto"/>
        <w:ind w:left="425"/>
        <w:contextualSpacing w:val="0"/>
        <w:jc w:val="both"/>
        <w:rPr>
          <w:spacing w:val="-3"/>
          <w:sz w:val="24"/>
          <w:szCs w:val="24"/>
        </w:rPr>
      </w:pPr>
      <w:r>
        <w:rPr>
          <w:spacing w:val="-3"/>
          <w:sz w:val="24"/>
          <w:szCs w:val="24"/>
        </w:rPr>
        <w:t>Ž</w:t>
      </w:r>
      <w:r w:rsidR="008742B8" w:rsidRPr="001C3433">
        <w:rPr>
          <w:spacing w:val="-3"/>
          <w:sz w:val="24"/>
          <w:szCs w:val="24"/>
        </w:rPr>
        <w:t xml:space="preserve">ádost o poskytnutí finančního </w:t>
      </w:r>
      <w:r w:rsidR="00B521CF" w:rsidRPr="001C3433">
        <w:rPr>
          <w:spacing w:val="-3"/>
          <w:sz w:val="24"/>
          <w:szCs w:val="24"/>
        </w:rPr>
        <w:t xml:space="preserve">příspěvku </w:t>
      </w:r>
      <w:r>
        <w:rPr>
          <w:spacing w:val="-3"/>
          <w:sz w:val="24"/>
          <w:szCs w:val="24"/>
        </w:rPr>
        <w:t>se podává</w:t>
      </w:r>
      <w:r w:rsidR="008742B8" w:rsidRPr="001C3433">
        <w:rPr>
          <w:spacing w:val="-3"/>
          <w:sz w:val="24"/>
          <w:szCs w:val="24"/>
        </w:rPr>
        <w:t xml:space="preserve"> místně příslušn</w:t>
      </w:r>
      <w:r>
        <w:rPr>
          <w:spacing w:val="-3"/>
          <w:sz w:val="24"/>
          <w:szCs w:val="24"/>
        </w:rPr>
        <w:t>ému</w:t>
      </w:r>
      <w:r w:rsidR="008742B8" w:rsidRPr="001C3433">
        <w:rPr>
          <w:spacing w:val="-3"/>
          <w:sz w:val="24"/>
          <w:szCs w:val="24"/>
        </w:rPr>
        <w:t xml:space="preserve"> krajsk</w:t>
      </w:r>
      <w:r>
        <w:rPr>
          <w:spacing w:val="-3"/>
          <w:sz w:val="24"/>
          <w:szCs w:val="24"/>
        </w:rPr>
        <w:t>ému</w:t>
      </w:r>
      <w:r w:rsidR="008742B8" w:rsidRPr="001C3433">
        <w:rPr>
          <w:spacing w:val="-3"/>
          <w:sz w:val="24"/>
          <w:szCs w:val="24"/>
        </w:rPr>
        <w:t xml:space="preserve"> úřad</w:t>
      </w:r>
      <w:r>
        <w:rPr>
          <w:spacing w:val="-3"/>
          <w:sz w:val="24"/>
          <w:szCs w:val="24"/>
        </w:rPr>
        <w:t>u</w:t>
      </w:r>
      <w:r w:rsidR="008742B8" w:rsidRPr="001C3433">
        <w:rPr>
          <w:spacing w:val="-3"/>
          <w:sz w:val="24"/>
          <w:szCs w:val="24"/>
        </w:rPr>
        <w:t xml:space="preserve"> na formuláři</w:t>
      </w:r>
      <w:r w:rsidR="006A163D" w:rsidRPr="001C3433">
        <w:rPr>
          <w:spacing w:val="-3"/>
          <w:sz w:val="24"/>
          <w:szCs w:val="24"/>
        </w:rPr>
        <w:t>,</w:t>
      </w:r>
      <w:r w:rsidR="008742B8" w:rsidRPr="001C3433">
        <w:rPr>
          <w:spacing w:val="-3"/>
          <w:sz w:val="24"/>
          <w:szCs w:val="24"/>
        </w:rPr>
        <w:t xml:space="preserve"> jehož vzor je uveden v příloze nařízení vlády</w:t>
      </w:r>
      <w:r>
        <w:rPr>
          <w:spacing w:val="-3"/>
          <w:sz w:val="24"/>
          <w:szCs w:val="24"/>
        </w:rPr>
        <w:t>, a to</w:t>
      </w:r>
      <w:r w:rsidR="008742B8" w:rsidRPr="001C3433">
        <w:rPr>
          <w:spacing w:val="-3"/>
          <w:sz w:val="24"/>
          <w:szCs w:val="24"/>
        </w:rPr>
        <w:t xml:space="preserve"> </w:t>
      </w:r>
      <w:r w:rsidR="008742B8" w:rsidRPr="004D7178">
        <w:rPr>
          <w:spacing w:val="-3"/>
          <w:sz w:val="24"/>
          <w:szCs w:val="24"/>
          <w:highlight w:val="lightGray"/>
        </w:rPr>
        <w:t>po</w:t>
      </w:r>
      <w:r w:rsidRPr="004D7178">
        <w:rPr>
          <w:spacing w:val="-3"/>
          <w:sz w:val="24"/>
          <w:szCs w:val="24"/>
          <w:highlight w:val="lightGray"/>
        </w:rPr>
        <w:t xml:space="preserve"> doručení registrace žad</w:t>
      </w:r>
      <w:r w:rsidRPr="004D7178">
        <w:rPr>
          <w:spacing w:val="-3"/>
          <w:sz w:val="24"/>
          <w:szCs w:val="24"/>
          <w:highlight w:val="lightGray"/>
        </w:rPr>
        <w:t>a</w:t>
      </w:r>
      <w:r w:rsidRPr="004D7178">
        <w:rPr>
          <w:spacing w:val="-3"/>
          <w:sz w:val="24"/>
          <w:szCs w:val="24"/>
          <w:highlight w:val="lightGray"/>
        </w:rPr>
        <w:t>tele</w:t>
      </w:r>
      <w:r w:rsidR="006C4365" w:rsidRPr="004D7178">
        <w:rPr>
          <w:spacing w:val="-3"/>
          <w:sz w:val="24"/>
          <w:szCs w:val="24"/>
          <w:highlight w:val="lightGray"/>
        </w:rPr>
        <w:t xml:space="preserve"> </w:t>
      </w:r>
      <w:r w:rsidRPr="004D7178">
        <w:rPr>
          <w:spacing w:val="-3"/>
          <w:sz w:val="24"/>
          <w:szCs w:val="24"/>
          <w:highlight w:val="lightGray"/>
        </w:rPr>
        <w:t>a</w:t>
      </w:r>
      <w:r>
        <w:rPr>
          <w:spacing w:val="-3"/>
          <w:sz w:val="24"/>
          <w:szCs w:val="24"/>
        </w:rPr>
        <w:t xml:space="preserve"> po</w:t>
      </w:r>
      <w:r w:rsidR="008742B8" w:rsidRPr="001C3433">
        <w:rPr>
          <w:spacing w:val="-3"/>
          <w:sz w:val="24"/>
          <w:szCs w:val="24"/>
        </w:rPr>
        <w:t xml:space="preserve"> splnění předmětu finančního příspěvku</w:t>
      </w:r>
      <w:r w:rsidR="006C4365">
        <w:rPr>
          <w:spacing w:val="-3"/>
          <w:sz w:val="24"/>
          <w:szCs w:val="24"/>
        </w:rPr>
        <w:t>,</w:t>
      </w:r>
      <w:r w:rsidR="008742B8" w:rsidRPr="001C3433">
        <w:rPr>
          <w:spacing w:val="-3"/>
          <w:sz w:val="24"/>
          <w:szCs w:val="24"/>
        </w:rPr>
        <w:t xml:space="preserve"> do 30. září za období 12 kalendářních měsíců bezprostředně předcházející</w:t>
      </w:r>
      <w:r w:rsidR="006C4365">
        <w:rPr>
          <w:spacing w:val="-3"/>
          <w:sz w:val="24"/>
          <w:szCs w:val="24"/>
        </w:rPr>
        <w:t>ch</w:t>
      </w:r>
      <w:r w:rsidR="008742B8" w:rsidRPr="001C3433">
        <w:rPr>
          <w:spacing w:val="-3"/>
          <w:sz w:val="24"/>
          <w:szCs w:val="24"/>
        </w:rPr>
        <w:t xml:space="preserve"> uvedenému datu. </w:t>
      </w:r>
      <w:r w:rsidR="006A163D" w:rsidRPr="001C3433">
        <w:rPr>
          <w:spacing w:val="-3"/>
          <w:sz w:val="24"/>
          <w:szCs w:val="24"/>
        </w:rPr>
        <w:t>Žádosti doručené po tomto datu budou zamítnuty.</w:t>
      </w:r>
    </w:p>
    <w:p w:rsidR="009C213F" w:rsidRPr="001C3433" w:rsidRDefault="006A163D" w:rsidP="006C4365">
      <w:pPr>
        <w:pStyle w:val="Odstavecseseznamem"/>
        <w:spacing w:before="120" w:after="120" w:line="300" w:lineRule="auto"/>
        <w:ind w:left="425"/>
        <w:contextualSpacing w:val="0"/>
        <w:jc w:val="both"/>
        <w:rPr>
          <w:spacing w:val="-3"/>
          <w:sz w:val="24"/>
          <w:szCs w:val="24"/>
        </w:rPr>
      </w:pPr>
      <w:r w:rsidRPr="001C3433">
        <w:rPr>
          <w:spacing w:val="-3"/>
          <w:sz w:val="24"/>
          <w:szCs w:val="24"/>
        </w:rPr>
        <w:lastRenderedPageBreak/>
        <w:t>Žadatel může podat v daném termínu více žádostí na stejný předmět finančního příspěvku</w:t>
      </w:r>
      <w:r w:rsidR="00471785" w:rsidRPr="001C3433">
        <w:rPr>
          <w:spacing w:val="-3"/>
          <w:sz w:val="24"/>
          <w:szCs w:val="24"/>
        </w:rPr>
        <w:t>.</w:t>
      </w:r>
    </w:p>
    <w:p w:rsidR="00471785" w:rsidRPr="006C4365" w:rsidRDefault="00F20F7B" w:rsidP="006A39E0">
      <w:pPr>
        <w:pStyle w:val="Odstavecseseznamem"/>
        <w:numPr>
          <w:ilvl w:val="0"/>
          <w:numId w:val="2"/>
        </w:numPr>
        <w:tabs>
          <w:tab w:val="left" w:pos="142"/>
        </w:tabs>
        <w:spacing w:before="120" w:after="120" w:line="300" w:lineRule="auto"/>
        <w:ind w:left="426"/>
        <w:jc w:val="both"/>
        <w:outlineLvl w:val="0"/>
        <w:rPr>
          <w:b/>
          <w:i/>
          <w:spacing w:val="-3"/>
          <w:sz w:val="24"/>
          <w:szCs w:val="24"/>
          <w:u w:val="single"/>
        </w:rPr>
      </w:pPr>
      <w:r>
        <w:rPr>
          <w:b/>
          <w:spacing w:val="-3"/>
          <w:sz w:val="24"/>
          <w:szCs w:val="24"/>
          <w:u w:val="single"/>
        </w:rPr>
        <w:t>Definice žadatele</w:t>
      </w:r>
      <w:r w:rsidR="002E28E6" w:rsidRPr="006C4365">
        <w:rPr>
          <w:b/>
          <w:spacing w:val="-3"/>
          <w:sz w:val="24"/>
          <w:szCs w:val="24"/>
          <w:u w:val="single"/>
        </w:rPr>
        <w:t xml:space="preserve"> o finanční příspěvek</w:t>
      </w:r>
      <w:r w:rsidR="006C4365">
        <w:rPr>
          <w:b/>
          <w:spacing w:val="-3"/>
          <w:sz w:val="24"/>
          <w:szCs w:val="24"/>
          <w:u w:val="single"/>
        </w:rPr>
        <w:t xml:space="preserve"> na hospodaření v lesích</w:t>
      </w:r>
    </w:p>
    <w:p w:rsidR="001660E3" w:rsidRPr="007A2F54" w:rsidRDefault="002E28E6" w:rsidP="006C4365">
      <w:pPr>
        <w:tabs>
          <w:tab w:val="left" w:pos="284"/>
        </w:tabs>
        <w:spacing w:before="120" w:after="120" w:line="300" w:lineRule="auto"/>
        <w:ind w:left="426"/>
        <w:jc w:val="both"/>
        <w:rPr>
          <w:sz w:val="24"/>
          <w:szCs w:val="24"/>
        </w:rPr>
      </w:pPr>
      <w:r w:rsidRPr="007A2F54">
        <w:rPr>
          <w:sz w:val="24"/>
          <w:szCs w:val="24"/>
        </w:rPr>
        <w:t>Žadatelem o finanční příspěv</w:t>
      </w:r>
      <w:r w:rsidR="006C4365" w:rsidRPr="007A2F54">
        <w:rPr>
          <w:sz w:val="24"/>
          <w:szCs w:val="24"/>
        </w:rPr>
        <w:t>e</w:t>
      </w:r>
      <w:r w:rsidRPr="007A2F54">
        <w:rPr>
          <w:sz w:val="24"/>
          <w:szCs w:val="24"/>
        </w:rPr>
        <w:t>k je vlastník, nájemce</w:t>
      </w:r>
      <w:r w:rsidR="006C4365" w:rsidRPr="007A2F54">
        <w:rPr>
          <w:sz w:val="24"/>
          <w:szCs w:val="24"/>
        </w:rPr>
        <w:t>,</w:t>
      </w:r>
      <w:r w:rsidR="00D37F51" w:rsidRPr="007A2F54">
        <w:rPr>
          <w:sz w:val="24"/>
          <w:szCs w:val="24"/>
        </w:rPr>
        <w:t xml:space="preserve"> vypůjčitel</w:t>
      </w:r>
      <w:r w:rsidR="006C4365" w:rsidRPr="007A2F54">
        <w:rPr>
          <w:sz w:val="24"/>
          <w:szCs w:val="24"/>
        </w:rPr>
        <w:t xml:space="preserve"> či</w:t>
      </w:r>
      <w:r w:rsidRPr="007A2F54">
        <w:rPr>
          <w:sz w:val="24"/>
          <w:szCs w:val="24"/>
        </w:rPr>
        <w:t xml:space="preserve"> pachtýř</w:t>
      </w:r>
      <w:r w:rsidR="006C4365" w:rsidRPr="007A2F54">
        <w:rPr>
          <w:sz w:val="24"/>
          <w:szCs w:val="24"/>
        </w:rPr>
        <w:t xml:space="preserve"> lesa. Dále m</w:t>
      </w:r>
      <w:r w:rsidR="006C4365" w:rsidRPr="007A2F54">
        <w:rPr>
          <w:sz w:val="24"/>
          <w:szCs w:val="24"/>
        </w:rPr>
        <w:t>ů</w:t>
      </w:r>
      <w:r w:rsidR="006C4365" w:rsidRPr="007A2F54">
        <w:rPr>
          <w:sz w:val="24"/>
          <w:szCs w:val="24"/>
        </w:rPr>
        <w:t>že žadatelem být</w:t>
      </w:r>
      <w:r w:rsidRPr="007A2F54">
        <w:rPr>
          <w:sz w:val="24"/>
          <w:szCs w:val="24"/>
        </w:rPr>
        <w:t xml:space="preserve"> spolek, společník společnosti </w:t>
      </w:r>
      <w:r w:rsidR="001660E3" w:rsidRPr="007A2F54">
        <w:rPr>
          <w:sz w:val="24"/>
          <w:szCs w:val="24"/>
        </w:rPr>
        <w:t xml:space="preserve">(k žádosti se přikládá </w:t>
      </w:r>
      <w:r w:rsidR="007A2F54">
        <w:rPr>
          <w:sz w:val="24"/>
          <w:szCs w:val="24"/>
        </w:rPr>
        <w:t xml:space="preserve">kopie </w:t>
      </w:r>
      <w:r w:rsidR="001660E3" w:rsidRPr="007A2F54">
        <w:rPr>
          <w:sz w:val="24"/>
          <w:szCs w:val="24"/>
        </w:rPr>
        <w:t>zakladate</w:t>
      </w:r>
      <w:r w:rsidR="001660E3" w:rsidRPr="007A2F54">
        <w:rPr>
          <w:sz w:val="24"/>
          <w:szCs w:val="24"/>
        </w:rPr>
        <w:t>l</w:t>
      </w:r>
      <w:r w:rsidR="007A2F54">
        <w:rPr>
          <w:sz w:val="24"/>
          <w:szCs w:val="24"/>
        </w:rPr>
        <w:t>ského</w:t>
      </w:r>
      <w:r w:rsidR="001660E3" w:rsidRPr="007A2F54">
        <w:rPr>
          <w:sz w:val="24"/>
          <w:szCs w:val="24"/>
        </w:rPr>
        <w:t xml:space="preserve"> dokument</w:t>
      </w:r>
      <w:r w:rsidR="007A2F54">
        <w:rPr>
          <w:sz w:val="24"/>
          <w:szCs w:val="24"/>
        </w:rPr>
        <w:t>u</w:t>
      </w:r>
      <w:r w:rsidR="001660E3" w:rsidRPr="007A2F54">
        <w:rPr>
          <w:sz w:val="24"/>
          <w:szCs w:val="24"/>
        </w:rPr>
        <w:t xml:space="preserve"> nebo smlouv</w:t>
      </w:r>
      <w:r w:rsidR="007A2F54">
        <w:rPr>
          <w:sz w:val="24"/>
          <w:szCs w:val="24"/>
        </w:rPr>
        <w:t>y)</w:t>
      </w:r>
      <w:r w:rsidR="001660E3" w:rsidRPr="007A2F54">
        <w:rPr>
          <w:sz w:val="24"/>
          <w:szCs w:val="24"/>
        </w:rPr>
        <w:t>.</w:t>
      </w:r>
      <w:r w:rsidR="003A4D1A">
        <w:rPr>
          <w:sz w:val="24"/>
          <w:szCs w:val="24"/>
        </w:rPr>
        <w:t xml:space="preserve"> Finanční příspěvek se poskytuje pouze v případě lesů, které nejsou ve vlastnictví státu.</w:t>
      </w:r>
    </w:p>
    <w:p w:rsidR="00FF6099" w:rsidRPr="007A2F54" w:rsidRDefault="001660E3" w:rsidP="006C4365">
      <w:pPr>
        <w:tabs>
          <w:tab w:val="left" w:pos="284"/>
        </w:tabs>
        <w:spacing w:before="120" w:after="120" w:line="300" w:lineRule="auto"/>
        <w:ind w:left="426"/>
        <w:jc w:val="both"/>
        <w:rPr>
          <w:spacing w:val="-3"/>
          <w:sz w:val="24"/>
          <w:szCs w:val="24"/>
        </w:rPr>
      </w:pPr>
      <w:r w:rsidRPr="007A2F54">
        <w:rPr>
          <w:sz w:val="24"/>
          <w:szCs w:val="24"/>
        </w:rPr>
        <w:t>Nájemce, vypůjčitel či pachtýř lesa přikládá k žádosti o finanční příspěvek</w:t>
      </w:r>
      <w:r w:rsidR="002E28E6" w:rsidRPr="007A2F54">
        <w:rPr>
          <w:sz w:val="24"/>
          <w:szCs w:val="24"/>
        </w:rPr>
        <w:t xml:space="preserve"> </w:t>
      </w:r>
      <w:r w:rsidRPr="007A2F54">
        <w:rPr>
          <w:sz w:val="24"/>
          <w:szCs w:val="24"/>
        </w:rPr>
        <w:t>kopii nájemní smlouvy, smlouvy o výpůjčce či pachtovní smlouvy a souhlas vlastníka pozemku s p</w:t>
      </w:r>
      <w:r w:rsidRPr="007A2F54">
        <w:rPr>
          <w:sz w:val="24"/>
          <w:szCs w:val="24"/>
        </w:rPr>
        <w:t>o</w:t>
      </w:r>
      <w:r w:rsidRPr="007A2F54">
        <w:rPr>
          <w:sz w:val="24"/>
          <w:szCs w:val="24"/>
        </w:rPr>
        <w:t>skytnutím finančního příspěvku nájemci, vypůjčiteli či pachtýři lesa.</w:t>
      </w:r>
    </w:p>
    <w:p w:rsidR="009C213F" w:rsidRPr="007A2F54" w:rsidRDefault="002E28E6" w:rsidP="007A2F54">
      <w:pPr>
        <w:tabs>
          <w:tab w:val="left" w:pos="284"/>
        </w:tabs>
        <w:spacing w:before="120" w:after="120" w:line="300" w:lineRule="auto"/>
        <w:ind w:left="426"/>
        <w:jc w:val="both"/>
        <w:rPr>
          <w:sz w:val="24"/>
          <w:szCs w:val="24"/>
        </w:rPr>
      </w:pPr>
      <w:r w:rsidRPr="007A2F54">
        <w:rPr>
          <w:sz w:val="24"/>
          <w:szCs w:val="24"/>
        </w:rPr>
        <w:t>Jsou</w:t>
      </w:r>
      <w:r w:rsidR="007A2F54" w:rsidRPr="007A2F54">
        <w:rPr>
          <w:sz w:val="24"/>
          <w:szCs w:val="24"/>
        </w:rPr>
        <w:t xml:space="preserve">-li </w:t>
      </w:r>
      <w:r w:rsidRPr="007A2F54">
        <w:rPr>
          <w:sz w:val="24"/>
          <w:szCs w:val="24"/>
        </w:rPr>
        <w:t>pozemky ve spoluvlastnictví více osob</w:t>
      </w:r>
      <w:r w:rsidR="008C0802" w:rsidRPr="007A2F54">
        <w:rPr>
          <w:sz w:val="24"/>
          <w:szCs w:val="24"/>
        </w:rPr>
        <w:t>,</w:t>
      </w:r>
      <w:r w:rsidRPr="007A2F54">
        <w:rPr>
          <w:sz w:val="24"/>
          <w:szCs w:val="24"/>
        </w:rPr>
        <w:t xml:space="preserve"> je žadatelem o finanční příspěvek </w:t>
      </w:r>
      <w:r w:rsidR="007A2F54" w:rsidRPr="007A2F54">
        <w:rPr>
          <w:sz w:val="24"/>
          <w:szCs w:val="24"/>
        </w:rPr>
        <w:t>ta</w:t>
      </w:r>
      <w:r w:rsidRPr="007A2F54">
        <w:rPr>
          <w:sz w:val="24"/>
          <w:szCs w:val="24"/>
        </w:rPr>
        <w:t xml:space="preserve"> os</w:t>
      </w:r>
      <w:r w:rsidRPr="007A2F54">
        <w:rPr>
          <w:sz w:val="24"/>
          <w:szCs w:val="24"/>
        </w:rPr>
        <w:t>o</w:t>
      </w:r>
      <w:r w:rsidRPr="007A2F54">
        <w:rPr>
          <w:sz w:val="24"/>
          <w:szCs w:val="24"/>
        </w:rPr>
        <w:t>ba, která</w:t>
      </w:r>
      <w:r w:rsidR="007A2F54" w:rsidRPr="007A2F54">
        <w:rPr>
          <w:sz w:val="24"/>
          <w:szCs w:val="24"/>
        </w:rPr>
        <w:t xml:space="preserve"> </w:t>
      </w:r>
      <w:r w:rsidRPr="007A2F54">
        <w:rPr>
          <w:sz w:val="24"/>
          <w:szCs w:val="24"/>
        </w:rPr>
        <w:t>má většinový spoluvlastnický podíl</w:t>
      </w:r>
      <w:r w:rsidR="007A2F54" w:rsidRPr="007A2F54">
        <w:rPr>
          <w:sz w:val="24"/>
          <w:szCs w:val="24"/>
        </w:rPr>
        <w:t>,</w:t>
      </w:r>
      <w:r w:rsidRPr="007A2F54">
        <w:rPr>
          <w:sz w:val="24"/>
          <w:szCs w:val="24"/>
        </w:rPr>
        <w:t xml:space="preserve"> nebo</w:t>
      </w:r>
      <w:r w:rsidR="007A2F54" w:rsidRPr="007A2F54">
        <w:rPr>
          <w:sz w:val="24"/>
          <w:szCs w:val="24"/>
        </w:rPr>
        <w:t xml:space="preserve"> </w:t>
      </w:r>
      <w:r w:rsidRPr="007A2F54">
        <w:rPr>
          <w:sz w:val="24"/>
          <w:szCs w:val="24"/>
        </w:rPr>
        <w:t>je</w:t>
      </w:r>
      <w:r w:rsidR="007A2F54" w:rsidRPr="007A2F54">
        <w:rPr>
          <w:sz w:val="24"/>
          <w:szCs w:val="24"/>
        </w:rPr>
        <w:t xml:space="preserve"> k podání žádosti o finanční přísp</w:t>
      </w:r>
      <w:r w:rsidR="007A2F54" w:rsidRPr="007A2F54">
        <w:rPr>
          <w:sz w:val="24"/>
          <w:szCs w:val="24"/>
        </w:rPr>
        <w:t>ě</w:t>
      </w:r>
      <w:r w:rsidR="007A2F54" w:rsidRPr="007A2F54">
        <w:rPr>
          <w:sz w:val="24"/>
          <w:szCs w:val="24"/>
        </w:rPr>
        <w:t>vek</w:t>
      </w:r>
      <w:r w:rsidRPr="007A2F54">
        <w:rPr>
          <w:sz w:val="24"/>
          <w:szCs w:val="24"/>
        </w:rPr>
        <w:t xml:space="preserve"> zmocněna písemnou ověřenou plnou mocí dalšími spoluvlastníky, kteří mají spolu se žadatelem na pozemku většinový podíl počí</w:t>
      </w:r>
      <w:r w:rsidR="008C0802" w:rsidRPr="007A2F54">
        <w:rPr>
          <w:sz w:val="24"/>
          <w:szCs w:val="24"/>
        </w:rPr>
        <w:t>t</w:t>
      </w:r>
      <w:r w:rsidRPr="007A2F54">
        <w:rPr>
          <w:sz w:val="24"/>
          <w:szCs w:val="24"/>
        </w:rPr>
        <w:t>aný podle velikosti podílu.</w:t>
      </w:r>
    </w:p>
    <w:p w:rsidR="00471785" w:rsidRPr="007A2F54" w:rsidRDefault="002E28E6" w:rsidP="006A39E0">
      <w:pPr>
        <w:pStyle w:val="Odstavecseseznamem"/>
        <w:numPr>
          <w:ilvl w:val="0"/>
          <w:numId w:val="2"/>
        </w:numPr>
        <w:tabs>
          <w:tab w:val="left" w:pos="142"/>
        </w:tabs>
        <w:spacing w:before="120" w:after="120" w:line="300" w:lineRule="auto"/>
        <w:ind w:left="426"/>
        <w:jc w:val="both"/>
        <w:outlineLvl w:val="0"/>
        <w:rPr>
          <w:b/>
          <w:spacing w:val="-3"/>
          <w:sz w:val="24"/>
          <w:szCs w:val="24"/>
          <w:u w:val="single"/>
        </w:rPr>
      </w:pPr>
      <w:r w:rsidRPr="007A2F54">
        <w:rPr>
          <w:b/>
          <w:spacing w:val="-3"/>
          <w:sz w:val="24"/>
          <w:szCs w:val="24"/>
          <w:u w:val="single"/>
        </w:rPr>
        <w:t>Náležitosti žádosti o poskytnutí finančního příspěvku</w:t>
      </w:r>
      <w:r w:rsidR="001D58FF">
        <w:rPr>
          <w:b/>
          <w:spacing w:val="-3"/>
          <w:sz w:val="24"/>
          <w:szCs w:val="24"/>
          <w:u w:val="single"/>
        </w:rPr>
        <w:t xml:space="preserve"> na hospodaření v lesích</w:t>
      </w:r>
    </w:p>
    <w:p w:rsidR="009C213F" w:rsidRPr="007A2F54" w:rsidRDefault="00572361" w:rsidP="007A2F54">
      <w:pPr>
        <w:spacing w:before="120" w:after="120" w:line="300" w:lineRule="auto"/>
        <w:ind w:left="426"/>
        <w:jc w:val="both"/>
        <w:rPr>
          <w:spacing w:val="-3"/>
          <w:sz w:val="24"/>
          <w:szCs w:val="24"/>
        </w:rPr>
      </w:pPr>
      <w:r w:rsidRPr="007A2F54">
        <w:rPr>
          <w:spacing w:val="-3"/>
          <w:sz w:val="24"/>
          <w:szCs w:val="24"/>
        </w:rPr>
        <w:t>K</w:t>
      </w:r>
      <w:r w:rsidR="00DF05D7" w:rsidRPr="007A2F54">
        <w:rPr>
          <w:spacing w:val="-3"/>
          <w:sz w:val="24"/>
          <w:szCs w:val="24"/>
        </w:rPr>
        <w:t xml:space="preserve"> </w:t>
      </w:r>
      <w:r w:rsidR="008A3D7F" w:rsidRPr="007A2F54">
        <w:rPr>
          <w:spacing w:val="-3"/>
          <w:sz w:val="24"/>
          <w:szCs w:val="24"/>
        </w:rPr>
        <w:t xml:space="preserve">žádosti o poskytnutí finančního příspěvku na </w:t>
      </w:r>
      <w:r w:rsidR="00DF05D7" w:rsidRPr="007A2F54">
        <w:rPr>
          <w:spacing w:val="-3"/>
          <w:sz w:val="24"/>
          <w:szCs w:val="24"/>
          <w:u w:val="single"/>
        </w:rPr>
        <w:t xml:space="preserve">vyklizování nebo přibližování dříví koněm </w:t>
      </w:r>
      <w:r w:rsidR="007E23CF">
        <w:rPr>
          <w:spacing w:val="-3"/>
          <w:sz w:val="24"/>
          <w:szCs w:val="24"/>
          <w:u w:val="single"/>
        </w:rPr>
        <w:br/>
      </w:r>
      <w:r w:rsidR="00DF05D7" w:rsidRPr="007A2F54">
        <w:rPr>
          <w:spacing w:val="-3"/>
          <w:sz w:val="24"/>
          <w:szCs w:val="24"/>
          <w:u w:val="single"/>
        </w:rPr>
        <w:t>v lesním porostu</w:t>
      </w:r>
      <w:r w:rsidR="008A3D7F" w:rsidRPr="007A2F54">
        <w:rPr>
          <w:spacing w:val="-3"/>
          <w:sz w:val="24"/>
          <w:szCs w:val="24"/>
        </w:rPr>
        <w:t xml:space="preserve"> </w:t>
      </w:r>
      <w:r w:rsidRPr="007A2F54">
        <w:rPr>
          <w:spacing w:val="-3"/>
          <w:sz w:val="24"/>
          <w:szCs w:val="24"/>
        </w:rPr>
        <w:t xml:space="preserve">se přikládá </w:t>
      </w:r>
      <w:r w:rsidR="008A3D7F" w:rsidRPr="007A2F54">
        <w:rPr>
          <w:spacing w:val="-3"/>
          <w:sz w:val="24"/>
          <w:szCs w:val="24"/>
        </w:rPr>
        <w:t>doklad o splnění předmětu finančního příspěvku, například kopie faktur, výpis z lesní hospodářské evidence, výrobně mzdové lístky.</w:t>
      </w:r>
    </w:p>
    <w:p w:rsidR="009C213F" w:rsidRPr="00F712E0" w:rsidRDefault="00572361" w:rsidP="00F712E0">
      <w:pPr>
        <w:pStyle w:val="Odstavecseseznamem"/>
        <w:tabs>
          <w:tab w:val="left" w:pos="284"/>
        </w:tabs>
        <w:spacing w:before="120" w:after="120" w:line="300" w:lineRule="auto"/>
        <w:ind w:left="426"/>
        <w:jc w:val="both"/>
        <w:rPr>
          <w:spacing w:val="-3"/>
          <w:sz w:val="24"/>
          <w:szCs w:val="24"/>
        </w:rPr>
      </w:pPr>
      <w:r w:rsidRPr="001C3433">
        <w:rPr>
          <w:spacing w:val="-3"/>
          <w:sz w:val="24"/>
          <w:szCs w:val="24"/>
        </w:rPr>
        <w:t>K</w:t>
      </w:r>
      <w:r w:rsidR="008A3D7F" w:rsidRPr="001C3433">
        <w:rPr>
          <w:spacing w:val="-3"/>
          <w:sz w:val="24"/>
          <w:szCs w:val="24"/>
        </w:rPr>
        <w:t xml:space="preserve"> žádosti o poskytnutí finančního příspěvku na </w:t>
      </w:r>
      <w:r w:rsidR="008A3D7F" w:rsidRPr="007A2F54">
        <w:rPr>
          <w:spacing w:val="-4"/>
          <w:sz w:val="24"/>
          <w:szCs w:val="24"/>
          <w:u w:val="single"/>
        </w:rPr>
        <w:t xml:space="preserve">opatření k obnově lesů poškozených imisemi </w:t>
      </w:r>
      <w:r w:rsidR="008A3D7F" w:rsidRPr="007A2F54">
        <w:rPr>
          <w:spacing w:val="-3"/>
          <w:sz w:val="24"/>
          <w:szCs w:val="24"/>
          <w:u w:val="single"/>
        </w:rPr>
        <w:t>a lesů chřadnoucích vinou antropogenních vlivů</w:t>
      </w:r>
      <w:r w:rsidRPr="001C3433">
        <w:rPr>
          <w:spacing w:val="-3"/>
          <w:sz w:val="24"/>
          <w:szCs w:val="24"/>
        </w:rPr>
        <w:t xml:space="preserve"> se přikládá</w:t>
      </w:r>
      <w:r w:rsidR="008A3D7F" w:rsidRPr="00F712E0">
        <w:rPr>
          <w:spacing w:val="-3"/>
          <w:sz w:val="24"/>
          <w:szCs w:val="24"/>
        </w:rPr>
        <w:t>:</w:t>
      </w:r>
    </w:p>
    <w:p w:rsidR="00F712E0" w:rsidRPr="00F712E0" w:rsidRDefault="00F712E0" w:rsidP="006A39E0">
      <w:pPr>
        <w:pStyle w:val="Odstavecseseznamem"/>
        <w:numPr>
          <w:ilvl w:val="0"/>
          <w:numId w:val="8"/>
        </w:numPr>
        <w:tabs>
          <w:tab w:val="left" w:pos="142"/>
        </w:tabs>
        <w:spacing w:before="120" w:after="120" w:line="300" w:lineRule="auto"/>
        <w:ind w:left="851"/>
        <w:jc w:val="both"/>
        <w:rPr>
          <w:spacing w:val="-4"/>
          <w:sz w:val="24"/>
          <w:szCs w:val="24"/>
        </w:rPr>
      </w:pPr>
      <w:r w:rsidRPr="00F712E0">
        <w:rPr>
          <w:spacing w:val="-4"/>
          <w:sz w:val="24"/>
          <w:szCs w:val="24"/>
        </w:rPr>
        <w:t>pro předmět příspěvku „</w:t>
      </w:r>
      <w:r w:rsidR="00E654B4" w:rsidRPr="00F712E0">
        <w:rPr>
          <w:spacing w:val="-4"/>
          <w:sz w:val="24"/>
          <w:szCs w:val="24"/>
        </w:rPr>
        <w:t>přirozená obnova</w:t>
      </w:r>
      <w:r w:rsidRPr="00F712E0">
        <w:rPr>
          <w:spacing w:val="-4"/>
          <w:sz w:val="24"/>
          <w:szCs w:val="24"/>
        </w:rPr>
        <w:t>“</w:t>
      </w:r>
      <w:r w:rsidR="00E654B4" w:rsidRPr="00F712E0">
        <w:rPr>
          <w:spacing w:val="-4"/>
          <w:sz w:val="24"/>
          <w:szCs w:val="24"/>
        </w:rPr>
        <w:t xml:space="preserve"> </w:t>
      </w:r>
      <w:r w:rsidRPr="00F712E0">
        <w:rPr>
          <w:spacing w:val="-4"/>
          <w:sz w:val="24"/>
          <w:szCs w:val="24"/>
        </w:rPr>
        <w:t>–</w:t>
      </w:r>
      <w:r w:rsidR="00704D5F" w:rsidRPr="00F712E0">
        <w:rPr>
          <w:spacing w:val="-4"/>
          <w:sz w:val="24"/>
          <w:szCs w:val="24"/>
        </w:rPr>
        <w:t xml:space="preserve"> obrysová</w:t>
      </w:r>
      <w:r w:rsidRPr="00F712E0">
        <w:rPr>
          <w:spacing w:val="-4"/>
          <w:sz w:val="24"/>
          <w:szCs w:val="24"/>
        </w:rPr>
        <w:t xml:space="preserve"> </w:t>
      </w:r>
      <w:r w:rsidR="00704D5F" w:rsidRPr="00F712E0">
        <w:rPr>
          <w:spacing w:val="-4"/>
          <w:sz w:val="24"/>
          <w:szCs w:val="24"/>
        </w:rPr>
        <w:t>mapa s grafickým zákresem o</w:t>
      </w:r>
      <w:r w:rsidR="00704D5F" w:rsidRPr="00F712E0">
        <w:rPr>
          <w:spacing w:val="-4"/>
          <w:sz w:val="24"/>
          <w:szCs w:val="24"/>
        </w:rPr>
        <w:t>b</w:t>
      </w:r>
      <w:r w:rsidR="00704D5F" w:rsidRPr="00F712E0">
        <w:rPr>
          <w:spacing w:val="-4"/>
          <w:sz w:val="24"/>
          <w:szCs w:val="24"/>
        </w:rPr>
        <w:t>novních prv</w:t>
      </w:r>
      <w:r w:rsidRPr="00F712E0">
        <w:rPr>
          <w:spacing w:val="-4"/>
          <w:sz w:val="24"/>
          <w:szCs w:val="24"/>
        </w:rPr>
        <w:t xml:space="preserve">ků </w:t>
      </w:r>
      <w:r w:rsidRPr="006D77AC">
        <w:rPr>
          <w:strike/>
          <w:spacing w:val="-4"/>
          <w:sz w:val="24"/>
          <w:szCs w:val="24"/>
          <w:highlight w:val="lightGray"/>
        </w:rPr>
        <w:t>a kopie části hospodářské knihy LHP, týkající se obnovované plochy</w:t>
      </w:r>
      <w:r w:rsidRPr="008C22B0">
        <w:rPr>
          <w:spacing w:val="-4"/>
          <w:sz w:val="24"/>
          <w:szCs w:val="24"/>
          <w:highlight w:val="lightGray"/>
        </w:rPr>
        <w:t>,</w:t>
      </w:r>
    </w:p>
    <w:p w:rsidR="009C213F" w:rsidRPr="00F712E0" w:rsidRDefault="00F712E0" w:rsidP="006A39E0">
      <w:pPr>
        <w:pStyle w:val="Odstavecseseznamem"/>
        <w:numPr>
          <w:ilvl w:val="0"/>
          <w:numId w:val="8"/>
        </w:numPr>
        <w:tabs>
          <w:tab w:val="left" w:pos="142"/>
        </w:tabs>
        <w:spacing w:before="120" w:after="120" w:line="300" w:lineRule="auto"/>
        <w:ind w:left="851"/>
        <w:jc w:val="both"/>
        <w:rPr>
          <w:spacing w:val="-4"/>
          <w:sz w:val="24"/>
          <w:szCs w:val="24"/>
        </w:rPr>
      </w:pPr>
      <w:r>
        <w:rPr>
          <w:spacing w:val="-4"/>
          <w:sz w:val="24"/>
          <w:szCs w:val="24"/>
        </w:rPr>
        <w:t>pro předmět příspěvku „</w:t>
      </w:r>
      <w:r w:rsidR="00E654B4" w:rsidRPr="00F712E0">
        <w:rPr>
          <w:spacing w:val="-4"/>
          <w:sz w:val="24"/>
          <w:szCs w:val="24"/>
        </w:rPr>
        <w:t xml:space="preserve">umělá obnova </w:t>
      </w:r>
      <w:r w:rsidR="00704D5F" w:rsidRPr="00F712E0">
        <w:rPr>
          <w:spacing w:val="-4"/>
          <w:sz w:val="24"/>
          <w:szCs w:val="24"/>
        </w:rPr>
        <w:t>síjí</w:t>
      </w:r>
      <w:r>
        <w:rPr>
          <w:spacing w:val="-4"/>
          <w:sz w:val="24"/>
          <w:szCs w:val="24"/>
        </w:rPr>
        <w:t>“</w:t>
      </w:r>
      <w:r w:rsidR="00704D5F" w:rsidRPr="00F712E0">
        <w:rPr>
          <w:spacing w:val="-4"/>
          <w:sz w:val="24"/>
          <w:szCs w:val="24"/>
        </w:rPr>
        <w:t xml:space="preserve"> </w:t>
      </w:r>
      <w:r>
        <w:rPr>
          <w:spacing w:val="-4"/>
          <w:sz w:val="24"/>
          <w:szCs w:val="24"/>
        </w:rPr>
        <w:t>–</w:t>
      </w:r>
      <w:r w:rsidR="00704D5F" w:rsidRPr="00F712E0">
        <w:rPr>
          <w:spacing w:val="-4"/>
          <w:sz w:val="24"/>
          <w:szCs w:val="24"/>
        </w:rPr>
        <w:t xml:space="preserve"> průvodní</w:t>
      </w:r>
      <w:r>
        <w:rPr>
          <w:spacing w:val="-4"/>
          <w:sz w:val="24"/>
          <w:szCs w:val="24"/>
        </w:rPr>
        <w:t xml:space="preserve"> </w:t>
      </w:r>
      <w:r w:rsidR="00704D5F" w:rsidRPr="00F712E0">
        <w:rPr>
          <w:spacing w:val="-4"/>
          <w:sz w:val="24"/>
          <w:szCs w:val="24"/>
        </w:rPr>
        <w:t>list použitého semenného mat</w:t>
      </w:r>
      <w:r w:rsidR="00704D5F" w:rsidRPr="00F712E0">
        <w:rPr>
          <w:spacing w:val="-4"/>
          <w:sz w:val="24"/>
          <w:szCs w:val="24"/>
        </w:rPr>
        <w:t>e</w:t>
      </w:r>
      <w:r w:rsidR="00704D5F" w:rsidRPr="00F712E0">
        <w:rPr>
          <w:spacing w:val="-4"/>
          <w:sz w:val="24"/>
          <w:szCs w:val="24"/>
        </w:rPr>
        <w:t>riálu nebo list o původu reprodukčního materiálu</w:t>
      </w:r>
      <w:r>
        <w:rPr>
          <w:spacing w:val="-4"/>
          <w:sz w:val="24"/>
          <w:szCs w:val="24"/>
        </w:rPr>
        <w:t>,</w:t>
      </w:r>
      <w:r w:rsidR="00704D5F" w:rsidRPr="00F712E0">
        <w:rPr>
          <w:spacing w:val="-4"/>
          <w:sz w:val="24"/>
          <w:szCs w:val="24"/>
        </w:rPr>
        <w:t xml:space="preserve"> obrysová mapa s grafickým zákresem obnovních prv</w:t>
      </w:r>
      <w:r>
        <w:rPr>
          <w:spacing w:val="-4"/>
          <w:sz w:val="24"/>
          <w:szCs w:val="24"/>
        </w:rPr>
        <w:t xml:space="preserve">ků </w:t>
      </w:r>
      <w:r w:rsidRPr="006D77AC">
        <w:rPr>
          <w:strike/>
          <w:spacing w:val="-4"/>
          <w:sz w:val="24"/>
          <w:szCs w:val="24"/>
          <w:highlight w:val="lightGray"/>
        </w:rPr>
        <w:t>a kopie části hospodářské knihy LHP, týkající se obnovované plochy</w:t>
      </w:r>
      <w:r w:rsidRPr="004D7178">
        <w:rPr>
          <w:spacing w:val="-4"/>
          <w:sz w:val="24"/>
          <w:szCs w:val="24"/>
          <w:highlight w:val="lightGray"/>
        </w:rPr>
        <w:t>,</w:t>
      </w:r>
    </w:p>
    <w:p w:rsidR="009C213F" w:rsidRPr="00F712E0" w:rsidRDefault="00E654B4" w:rsidP="006A39E0">
      <w:pPr>
        <w:pStyle w:val="Odstavecseseznamem"/>
        <w:numPr>
          <w:ilvl w:val="0"/>
          <w:numId w:val="8"/>
        </w:numPr>
        <w:tabs>
          <w:tab w:val="left" w:pos="142"/>
        </w:tabs>
        <w:spacing w:before="120" w:after="120" w:line="300" w:lineRule="auto"/>
        <w:ind w:left="851"/>
        <w:contextualSpacing w:val="0"/>
        <w:jc w:val="both"/>
        <w:rPr>
          <w:spacing w:val="-3"/>
          <w:sz w:val="24"/>
          <w:szCs w:val="24"/>
        </w:rPr>
      </w:pPr>
      <w:r w:rsidRPr="00F712E0">
        <w:rPr>
          <w:spacing w:val="-4"/>
          <w:sz w:val="24"/>
          <w:szCs w:val="24"/>
        </w:rPr>
        <w:t xml:space="preserve">umělá obnova </w:t>
      </w:r>
      <w:r w:rsidR="00704D5F" w:rsidRPr="00F712E0">
        <w:rPr>
          <w:spacing w:val="-4"/>
          <w:sz w:val="24"/>
          <w:szCs w:val="24"/>
        </w:rPr>
        <w:t xml:space="preserve">sadbou první </w:t>
      </w:r>
      <w:r w:rsidR="00F712E0">
        <w:rPr>
          <w:spacing w:val="-4"/>
          <w:sz w:val="24"/>
          <w:szCs w:val="24"/>
        </w:rPr>
        <w:t>nebo</w:t>
      </w:r>
      <w:r w:rsidR="00704D5F" w:rsidRPr="00F712E0">
        <w:rPr>
          <w:spacing w:val="-4"/>
          <w:sz w:val="24"/>
          <w:szCs w:val="24"/>
        </w:rPr>
        <w:t xml:space="preserve"> opakovanou - průvodní list použitého sadebního m</w:t>
      </w:r>
      <w:r w:rsidR="00704D5F" w:rsidRPr="00F712E0">
        <w:rPr>
          <w:spacing w:val="-4"/>
          <w:sz w:val="24"/>
          <w:szCs w:val="24"/>
        </w:rPr>
        <w:t>a</w:t>
      </w:r>
      <w:r w:rsidR="00704D5F" w:rsidRPr="00F712E0">
        <w:rPr>
          <w:spacing w:val="-4"/>
          <w:sz w:val="24"/>
          <w:szCs w:val="24"/>
        </w:rPr>
        <w:t>teriálu</w:t>
      </w:r>
      <w:r w:rsidR="00704D5F" w:rsidRPr="00F712E0">
        <w:rPr>
          <w:spacing w:val="-4"/>
          <w:sz w:val="24"/>
          <w:szCs w:val="24"/>
          <w:vertAlign w:val="superscript"/>
        </w:rPr>
        <w:t xml:space="preserve"> </w:t>
      </w:r>
      <w:r w:rsidR="00704D5F" w:rsidRPr="00F712E0">
        <w:rPr>
          <w:spacing w:val="-4"/>
          <w:sz w:val="24"/>
          <w:szCs w:val="24"/>
        </w:rPr>
        <w:t>nebo list o původu reprodukčního materiálu</w:t>
      </w:r>
      <w:r w:rsidR="00F712E0">
        <w:rPr>
          <w:spacing w:val="-4"/>
          <w:sz w:val="24"/>
          <w:szCs w:val="24"/>
        </w:rPr>
        <w:t>,</w:t>
      </w:r>
      <w:r w:rsidR="00704D5F" w:rsidRPr="00F712E0">
        <w:rPr>
          <w:spacing w:val="-4"/>
          <w:sz w:val="24"/>
          <w:szCs w:val="24"/>
        </w:rPr>
        <w:t xml:space="preserve"> obrysová mapa s grafickým zákr</w:t>
      </w:r>
      <w:r w:rsidR="00704D5F" w:rsidRPr="00F712E0">
        <w:rPr>
          <w:spacing w:val="-4"/>
          <w:sz w:val="24"/>
          <w:szCs w:val="24"/>
        </w:rPr>
        <w:t>e</w:t>
      </w:r>
      <w:r w:rsidR="00704D5F" w:rsidRPr="00F712E0">
        <w:rPr>
          <w:spacing w:val="-4"/>
          <w:sz w:val="24"/>
          <w:szCs w:val="24"/>
        </w:rPr>
        <w:t>sem obnov</w:t>
      </w:r>
      <w:r w:rsidR="00F712E0">
        <w:rPr>
          <w:spacing w:val="-4"/>
          <w:sz w:val="24"/>
          <w:szCs w:val="24"/>
        </w:rPr>
        <w:t xml:space="preserve">ních prvků </w:t>
      </w:r>
      <w:r w:rsidR="00F712E0" w:rsidRPr="006D77AC">
        <w:rPr>
          <w:strike/>
          <w:spacing w:val="-4"/>
          <w:sz w:val="24"/>
          <w:szCs w:val="24"/>
          <w:highlight w:val="lightGray"/>
        </w:rPr>
        <w:t>a kopie části hospodářské knihy LHP, týkající se obnovované pl</w:t>
      </w:r>
      <w:r w:rsidR="00F712E0" w:rsidRPr="006D77AC">
        <w:rPr>
          <w:strike/>
          <w:spacing w:val="-4"/>
          <w:sz w:val="24"/>
          <w:szCs w:val="24"/>
          <w:highlight w:val="lightGray"/>
        </w:rPr>
        <w:t>o</w:t>
      </w:r>
      <w:r w:rsidR="00F712E0" w:rsidRPr="006D77AC">
        <w:rPr>
          <w:strike/>
          <w:spacing w:val="-4"/>
          <w:sz w:val="24"/>
          <w:szCs w:val="24"/>
          <w:highlight w:val="lightGray"/>
        </w:rPr>
        <w:t>chy</w:t>
      </w:r>
      <w:r w:rsidR="00F712E0" w:rsidRPr="004D7178">
        <w:rPr>
          <w:spacing w:val="-4"/>
          <w:sz w:val="24"/>
          <w:szCs w:val="24"/>
          <w:highlight w:val="lightGray"/>
        </w:rPr>
        <w:t>.</w:t>
      </w:r>
    </w:p>
    <w:p w:rsidR="009C213F" w:rsidRDefault="00572361" w:rsidP="00F40341">
      <w:pPr>
        <w:pStyle w:val="Odstavecseseznamem"/>
        <w:tabs>
          <w:tab w:val="left" w:pos="284"/>
        </w:tabs>
        <w:spacing w:before="120" w:after="120" w:line="300" w:lineRule="auto"/>
        <w:ind w:left="426"/>
        <w:contextualSpacing w:val="0"/>
        <w:jc w:val="both"/>
        <w:rPr>
          <w:spacing w:val="-4"/>
          <w:sz w:val="24"/>
          <w:szCs w:val="24"/>
        </w:rPr>
      </w:pPr>
      <w:r w:rsidRPr="001C3433">
        <w:rPr>
          <w:spacing w:val="-3"/>
          <w:sz w:val="24"/>
          <w:szCs w:val="24"/>
        </w:rPr>
        <w:t>K</w:t>
      </w:r>
      <w:r w:rsidR="008A3D7F" w:rsidRPr="001C3433">
        <w:rPr>
          <w:spacing w:val="-3"/>
          <w:sz w:val="24"/>
          <w:szCs w:val="24"/>
        </w:rPr>
        <w:t xml:space="preserve"> žádosti o poskytnutí finančního příspěvku na </w:t>
      </w:r>
      <w:r w:rsidR="008A3D7F" w:rsidRPr="00F712E0">
        <w:rPr>
          <w:spacing w:val="-3"/>
          <w:sz w:val="24"/>
          <w:szCs w:val="24"/>
          <w:u w:val="single"/>
        </w:rPr>
        <w:t xml:space="preserve">vyhotovení </w:t>
      </w:r>
      <w:r w:rsidR="00F712E0" w:rsidRPr="00F712E0">
        <w:rPr>
          <w:spacing w:val="-3"/>
          <w:sz w:val="24"/>
          <w:szCs w:val="24"/>
          <w:u w:val="single"/>
        </w:rPr>
        <w:t>LHP</w:t>
      </w:r>
      <w:r w:rsidR="008A3D7F" w:rsidRPr="00F712E0">
        <w:rPr>
          <w:spacing w:val="-3"/>
          <w:sz w:val="24"/>
          <w:szCs w:val="24"/>
          <w:u w:val="single"/>
        </w:rPr>
        <w:t xml:space="preserve"> </w:t>
      </w:r>
      <w:r w:rsidR="00F712E0" w:rsidRPr="00F712E0">
        <w:rPr>
          <w:spacing w:val="-3"/>
          <w:sz w:val="24"/>
          <w:szCs w:val="24"/>
          <w:u w:val="single"/>
        </w:rPr>
        <w:t>(</w:t>
      </w:r>
      <w:r w:rsidR="008A3D7F" w:rsidRPr="00F712E0">
        <w:rPr>
          <w:spacing w:val="-3"/>
          <w:sz w:val="24"/>
          <w:szCs w:val="24"/>
          <w:u w:val="single"/>
        </w:rPr>
        <w:t xml:space="preserve">za podmínky poskytnutí dat </w:t>
      </w:r>
      <w:r w:rsidR="00F712E0" w:rsidRPr="00F712E0">
        <w:rPr>
          <w:spacing w:val="-3"/>
          <w:sz w:val="24"/>
          <w:szCs w:val="24"/>
          <w:u w:val="single"/>
        </w:rPr>
        <w:t>LHP</w:t>
      </w:r>
      <w:r w:rsidR="008A3D7F" w:rsidRPr="00F712E0">
        <w:rPr>
          <w:spacing w:val="-3"/>
          <w:sz w:val="24"/>
          <w:szCs w:val="24"/>
          <w:u w:val="single"/>
        </w:rPr>
        <w:t xml:space="preserve"> v digitální formě pro potřeby </w:t>
      </w:r>
      <w:r w:rsidR="001D58FF">
        <w:rPr>
          <w:spacing w:val="-3"/>
          <w:sz w:val="24"/>
          <w:szCs w:val="24"/>
          <w:u w:val="single"/>
        </w:rPr>
        <w:t>SSL</w:t>
      </w:r>
      <w:r w:rsidR="00F712E0" w:rsidRPr="00F712E0">
        <w:rPr>
          <w:spacing w:val="-3"/>
          <w:sz w:val="24"/>
          <w:szCs w:val="24"/>
          <w:u w:val="single"/>
        </w:rPr>
        <w:t>)</w:t>
      </w:r>
      <w:r w:rsidR="008A3D7F" w:rsidRPr="001C3433">
        <w:rPr>
          <w:spacing w:val="-3"/>
          <w:sz w:val="24"/>
          <w:szCs w:val="24"/>
        </w:rPr>
        <w:t xml:space="preserve"> </w:t>
      </w:r>
      <w:r w:rsidRPr="001C3433">
        <w:rPr>
          <w:spacing w:val="-3"/>
          <w:sz w:val="24"/>
          <w:szCs w:val="24"/>
        </w:rPr>
        <w:t>se přikládá</w:t>
      </w:r>
      <w:r w:rsidR="008A3D7F" w:rsidRPr="001C3433">
        <w:rPr>
          <w:spacing w:val="-3"/>
          <w:sz w:val="24"/>
          <w:szCs w:val="24"/>
        </w:rPr>
        <w:t xml:space="preserve"> </w:t>
      </w:r>
      <w:r w:rsidR="007D7242" w:rsidRPr="001C3433">
        <w:rPr>
          <w:spacing w:val="-3"/>
          <w:sz w:val="24"/>
          <w:szCs w:val="24"/>
        </w:rPr>
        <w:t>průvodní list k </w:t>
      </w:r>
      <w:r w:rsidR="00F712E0">
        <w:rPr>
          <w:spacing w:val="-3"/>
          <w:sz w:val="24"/>
          <w:szCs w:val="24"/>
        </w:rPr>
        <w:t>LHP</w:t>
      </w:r>
      <w:r w:rsidR="007D7242" w:rsidRPr="001C3433">
        <w:rPr>
          <w:spacing w:val="-3"/>
          <w:sz w:val="24"/>
          <w:szCs w:val="24"/>
        </w:rPr>
        <w:t xml:space="preserve"> a </w:t>
      </w:r>
      <w:r w:rsidR="008A3D7F" w:rsidRPr="001C3433">
        <w:rPr>
          <w:spacing w:val="-4"/>
          <w:sz w:val="24"/>
          <w:szCs w:val="24"/>
        </w:rPr>
        <w:t>kopie faktur vztah</w:t>
      </w:r>
      <w:r w:rsidR="008A3D7F" w:rsidRPr="001C3433">
        <w:rPr>
          <w:spacing w:val="-4"/>
          <w:sz w:val="24"/>
          <w:szCs w:val="24"/>
        </w:rPr>
        <w:t>u</w:t>
      </w:r>
      <w:r w:rsidR="008A3D7F" w:rsidRPr="001C3433">
        <w:rPr>
          <w:spacing w:val="-4"/>
          <w:sz w:val="24"/>
          <w:szCs w:val="24"/>
        </w:rPr>
        <w:t xml:space="preserve">jících se k vyhotovení </w:t>
      </w:r>
      <w:r w:rsidR="00F712E0">
        <w:rPr>
          <w:spacing w:val="-4"/>
          <w:sz w:val="24"/>
          <w:szCs w:val="24"/>
        </w:rPr>
        <w:t>LHP</w:t>
      </w:r>
      <w:r w:rsidR="008A3D7F" w:rsidRPr="001C3433">
        <w:rPr>
          <w:spacing w:val="-4"/>
          <w:sz w:val="24"/>
          <w:szCs w:val="24"/>
        </w:rPr>
        <w:t>.</w:t>
      </w:r>
    </w:p>
    <w:p w:rsidR="00471785" w:rsidRPr="00A5304D" w:rsidRDefault="003E54F2" w:rsidP="006A39E0">
      <w:pPr>
        <w:pStyle w:val="Odstavecseseznamem"/>
        <w:numPr>
          <w:ilvl w:val="0"/>
          <w:numId w:val="2"/>
        </w:numPr>
        <w:spacing w:before="120" w:after="120" w:line="300" w:lineRule="auto"/>
        <w:ind w:left="426"/>
        <w:rPr>
          <w:b/>
          <w:spacing w:val="-3"/>
          <w:sz w:val="24"/>
          <w:szCs w:val="24"/>
          <w:u w:val="single"/>
        </w:rPr>
      </w:pPr>
      <w:r w:rsidRPr="00A5304D">
        <w:rPr>
          <w:b/>
          <w:spacing w:val="-3"/>
          <w:sz w:val="24"/>
          <w:szCs w:val="24"/>
          <w:u w:val="single"/>
        </w:rPr>
        <w:t xml:space="preserve">Podmínky </w:t>
      </w:r>
      <w:r w:rsidR="00CE7BBA" w:rsidRPr="00A5304D">
        <w:rPr>
          <w:b/>
          <w:spacing w:val="-3"/>
          <w:sz w:val="24"/>
          <w:szCs w:val="24"/>
          <w:u w:val="single"/>
        </w:rPr>
        <w:t>pro poskytnutí finanční</w:t>
      </w:r>
      <w:r w:rsidR="00F20F7B">
        <w:rPr>
          <w:b/>
          <w:spacing w:val="-3"/>
          <w:sz w:val="24"/>
          <w:szCs w:val="24"/>
          <w:u w:val="single"/>
        </w:rPr>
        <w:t>ho příspěvku</w:t>
      </w:r>
      <w:r w:rsidR="00F54597" w:rsidRPr="00A5304D">
        <w:rPr>
          <w:b/>
          <w:spacing w:val="-3"/>
          <w:sz w:val="24"/>
          <w:szCs w:val="24"/>
          <w:u w:val="single"/>
        </w:rPr>
        <w:t xml:space="preserve"> na hospodaření v lesích</w:t>
      </w:r>
    </w:p>
    <w:p w:rsidR="009C213F" w:rsidRPr="001C3433" w:rsidRDefault="00181E1A" w:rsidP="00F40341">
      <w:pPr>
        <w:pStyle w:val="Odstavecseseznamem"/>
        <w:tabs>
          <w:tab w:val="left" w:pos="284"/>
        </w:tabs>
        <w:spacing w:before="120" w:after="120" w:line="300" w:lineRule="auto"/>
        <w:ind w:left="426"/>
        <w:jc w:val="both"/>
        <w:rPr>
          <w:sz w:val="24"/>
          <w:szCs w:val="24"/>
        </w:rPr>
      </w:pPr>
      <w:r w:rsidRPr="001C3433">
        <w:rPr>
          <w:sz w:val="24"/>
          <w:szCs w:val="24"/>
        </w:rPr>
        <w:t xml:space="preserve">Finanční příspěvek může být poskytnut pouze za předpokladu, že žadatel dodrží účel </w:t>
      </w:r>
      <w:r w:rsidR="007E23CF">
        <w:rPr>
          <w:sz w:val="24"/>
          <w:szCs w:val="24"/>
        </w:rPr>
        <w:br/>
      </w:r>
      <w:r w:rsidRPr="001C3433">
        <w:rPr>
          <w:sz w:val="24"/>
          <w:szCs w:val="24"/>
        </w:rPr>
        <w:t xml:space="preserve">a podmínky stanovené pro daný finanční příspěvek </w:t>
      </w:r>
      <w:r w:rsidR="00646289" w:rsidRPr="001C3433">
        <w:rPr>
          <w:sz w:val="24"/>
          <w:szCs w:val="24"/>
        </w:rPr>
        <w:t>v nařízení</w:t>
      </w:r>
      <w:r w:rsidRPr="001C3433">
        <w:rPr>
          <w:sz w:val="24"/>
          <w:szCs w:val="24"/>
        </w:rPr>
        <w:t xml:space="preserve"> vlády</w:t>
      </w:r>
      <w:r w:rsidR="00704D5F" w:rsidRPr="001C3433">
        <w:rPr>
          <w:sz w:val="24"/>
          <w:szCs w:val="24"/>
        </w:rPr>
        <w:t xml:space="preserve"> a písemně potvrdí na žádosti o příspěvek svým podpisem čestné prohlášení uvedené ve vzoru žádosti o p</w:t>
      </w:r>
      <w:r w:rsidR="00704D5F" w:rsidRPr="001C3433">
        <w:rPr>
          <w:sz w:val="24"/>
          <w:szCs w:val="24"/>
        </w:rPr>
        <w:t>o</w:t>
      </w:r>
      <w:r w:rsidR="00704D5F" w:rsidRPr="001C3433">
        <w:rPr>
          <w:sz w:val="24"/>
          <w:szCs w:val="24"/>
        </w:rPr>
        <w:lastRenderedPageBreak/>
        <w:t>skytnutí finančního příspěvku</w:t>
      </w:r>
      <w:r w:rsidRPr="001C3433">
        <w:rPr>
          <w:sz w:val="24"/>
          <w:szCs w:val="24"/>
        </w:rPr>
        <w:t>.</w:t>
      </w:r>
      <w:r w:rsidR="0028317A" w:rsidRPr="001C3433">
        <w:rPr>
          <w:sz w:val="24"/>
          <w:szCs w:val="24"/>
        </w:rPr>
        <w:t xml:space="preserve"> Žádost musí být podepsána oprávněným zástupcem žad</w:t>
      </w:r>
      <w:r w:rsidR="0028317A" w:rsidRPr="001C3433">
        <w:rPr>
          <w:sz w:val="24"/>
          <w:szCs w:val="24"/>
        </w:rPr>
        <w:t>a</w:t>
      </w:r>
      <w:r w:rsidR="0028317A" w:rsidRPr="001C3433">
        <w:rPr>
          <w:sz w:val="24"/>
          <w:szCs w:val="24"/>
        </w:rPr>
        <w:t>tele.</w:t>
      </w:r>
    </w:p>
    <w:p w:rsidR="009C213F" w:rsidRPr="001C3433" w:rsidRDefault="00DF05D7" w:rsidP="00A5304D">
      <w:pPr>
        <w:pStyle w:val="Odstavecseseznamem"/>
        <w:tabs>
          <w:tab w:val="left" w:pos="284"/>
        </w:tabs>
        <w:spacing w:before="120" w:after="120" w:line="300" w:lineRule="auto"/>
        <w:ind w:left="426"/>
        <w:contextualSpacing w:val="0"/>
        <w:jc w:val="both"/>
        <w:rPr>
          <w:spacing w:val="-3"/>
          <w:sz w:val="24"/>
          <w:szCs w:val="24"/>
        </w:rPr>
      </w:pPr>
      <w:r w:rsidRPr="001C3433">
        <w:rPr>
          <w:sz w:val="24"/>
          <w:szCs w:val="24"/>
        </w:rPr>
        <w:t xml:space="preserve">Finanční příspěvky jsou poukazovány na bankovní účet žadatele po vydání rozhodnutí </w:t>
      </w:r>
      <w:r w:rsidR="007E23CF">
        <w:rPr>
          <w:sz w:val="24"/>
          <w:szCs w:val="24"/>
        </w:rPr>
        <w:br/>
      </w:r>
      <w:r w:rsidRPr="001C3433">
        <w:rPr>
          <w:sz w:val="24"/>
          <w:szCs w:val="24"/>
        </w:rPr>
        <w:t>o přiznání finančního příspěvku.</w:t>
      </w:r>
    </w:p>
    <w:p w:rsidR="009C213F" w:rsidRPr="001C3433" w:rsidRDefault="00410FC0" w:rsidP="009E057A">
      <w:pPr>
        <w:pStyle w:val="Odstavecseseznamem"/>
        <w:tabs>
          <w:tab w:val="left" w:pos="284"/>
        </w:tabs>
        <w:spacing w:before="120" w:after="120" w:line="300" w:lineRule="auto"/>
        <w:ind w:left="425"/>
        <w:contextualSpacing w:val="0"/>
        <w:jc w:val="both"/>
        <w:rPr>
          <w:spacing w:val="-3"/>
          <w:sz w:val="24"/>
          <w:szCs w:val="24"/>
        </w:rPr>
      </w:pPr>
      <w:r w:rsidRPr="001C3433">
        <w:rPr>
          <w:sz w:val="24"/>
          <w:szCs w:val="24"/>
        </w:rPr>
        <w:t>V případě, že žadatel nemůže dodržet skutečnosti uvedené v</w:t>
      </w:r>
      <w:r w:rsidR="002A3DAE">
        <w:rPr>
          <w:sz w:val="24"/>
          <w:szCs w:val="24"/>
        </w:rPr>
        <w:t xml:space="preserve">e své registraci či </w:t>
      </w:r>
      <w:r w:rsidRPr="001C3433">
        <w:rPr>
          <w:sz w:val="24"/>
          <w:szCs w:val="24"/>
        </w:rPr>
        <w:t xml:space="preserve">žádosti a stanovené v rozhodnutí, </w:t>
      </w:r>
      <w:r w:rsidR="00D45357">
        <w:rPr>
          <w:sz w:val="24"/>
          <w:szCs w:val="24"/>
        </w:rPr>
        <w:t>oznámí</w:t>
      </w:r>
      <w:r w:rsidRPr="001C3433">
        <w:rPr>
          <w:sz w:val="24"/>
          <w:szCs w:val="24"/>
        </w:rPr>
        <w:t xml:space="preserve"> </w:t>
      </w:r>
      <w:r w:rsidR="00D45357">
        <w:rPr>
          <w:sz w:val="24"/>
          <w:szCs w:val="24"/>
        </w:rPr>
        <w:t xml:space="preserve">jejich změnu bez zbytečného odkladu </w:t>
      </w:r>
      <w:r w:rsidRPr="001C3433">
        <w:rPr>
          <w:sz w:val="24"/>
          <w:szCs w:val="24"/>
        </w:rPr>
        <w:t>podací</w:t>
      </w:r>
      <w:r w:rsidR="00D45357">
        <w:rPr>
          <w:sz w:val="24"/>
          <w:szCs w:val="24"/>
        </w:rPr>
        <w:t>mu</w:t>
      </w:r>
      <w:r w:rsidRPr="001C3433">
        <w:rPr>
          <w:sz w:val="24"/>
          <w:szCs w:val="24"/>
        </w:rPr>
        <w:t xml:space="preserve"> míst</w:t>
      </w:r>
      <w:r w:rsidR="00D45357">
        <w:rPr>
          <w:sz w:val="24"/>
          <w:szCs w:val="24"/>
        </w:rPr>
        <w:t>u</w:t>
      </w:r>
      <w:r w:rsidRPr="001C3433">
        <w:rPr>
          <w:sz w:val="24"/>
          <w:szCs w:val="24"/>
        </w:rPr>
        <w:t xml:space="preserve"> </w:t>
      </w:r>
      <w:r w:rsidR="00D45357">
        <w:rPr>
          <w:sz w:val="24"/>
          <w:szCs w:val="24"/>
        </w:rPr>
        <w:t>a</w:t>
      </w:r>
      <w:r w:rsidRPr="001C3433">
        <w:rPr>
          <w:sz w:val="24"/>
          <w:szCs w:val="24"/>
        </w:rPr>
        <w:t xml:space="preserve"> doloží</w:t>
      </w:r>
      <w:r w:rsidR="00D45357">
        <w:rPr>
          <w:sz w:val="24"/>
          <w:szCs w:val="24"/>
        </w:rPr>
        <w:t xml:space="preserve"> ji</w:t>
      </w:r>
      <w:r w:rsidRPr="001C3433">
        <w:rPr>
          <w:sz w:val="24"/>
          <w:szCs w:val="24"/>
        </w:rPr>
        <w:t xml:space="preserve"> příslušnými doklady.</w:t>
      </w:r>
    </w:p>
    <w:p w:rsidR="009C213F" w:rsidRPr="001C3433" w:rsidRDefault="00DF05D7" w:rsidP="00A5304D">
      <w:pPr>
        <w:pStyle w:val="Odstavecseseznamem"/>
        <w:tabs>
          <w:tab w:val="left" w:pos="284"/>
        </w:tabs>
        <w:spacing w:before="120" w:after="0" w:line="300" w:lineRule="auto"/>
        <w:ind w:left="425"/>
        <w:jc w:val="both"/>
        <w:rPr>
          <w:sz w:val="24"/>
          <w:szCs w:val="24"/>
        </w:rPr>
      </w:pPr>
      <w:r w:rsidRPr="001C3433">
        <w:rPr>
          <w:sz w:val="24"/>
          <w:szCs w:val="24"/>
        </w:rPr>
        <w:t>Finanční příspěvek</w:t>
      </w:r>
      <w:r w:rsidR="009425D2" w:rsidRPr="001C3433">
        <w:rPr>
          <w:sz w:val="24"/>
          <w:szCs w:val="24"/>
        </w:rPr>
        <w:t xml:space="preserve"> se neposkytne </w:t>
      </w:r>
      <w:r w:rsidR="00A5304D">
        <w:rPr>
          <w:sz w:val="24"/>
          <w:szCs w:val="24"/>
        </w:rPr>
        <w:t>v těchto případech</w:t>
      </w:r>
      <w:r w:rsidR="00986E14" w:rsidRPr="001C3433">
        <w:rPr>
          <w:sz w:val="24"/>
          <w:szCs w:val="24"/>
        </w:rPr>
        <w:t>:</w:t>
      </w:r>
    </w:p>
    <w:p w:rsidR="009C213F" w:rsidRPr="004D7178" w:rsidRDefault="00986E14" w:rsidP="006A39E0">
      <w:pPr>
        <w:pStyle w:val="Normaln"/>
        <w:widowControl/>
        <w:numPr>
          <w:ilvl w:val="0"/>
          <w:numId w:val="9"/>
        </w:numPr>
        <w:spacing w:after="120" w:line="300" w:lineRule="auto"/>
        <w:ind w:left="850" w:hanging="357"/>
        <w:contextualSpacing/>
        <w:rPr>
          <w:rFonts w:ascii="Calibri" w:hAnsi="Calibri"/>
          <w:szCs w:val="24"/>
        </w:rPr>
      </w:pPr>
      <w:r w:rsidRPr="004D7178">
        <w:rPr>
          <w:rFonts w:ascii="Calibri" w:hAnsi="Calibri"/>
          <w:szCs w:val="24"/>
        </w:rPr>
        <w:t>žadatel nehospodaří v souladu s právními předpisy upravující</w:t>
      </w:r>
      <w:r w:rsidR="007D7242" w:rsidRPr="004D7178">
        <w:rPr>
          <w:rFonts w:ascii="Calibri" w:hAnsi="Calibri"/>
          <w:szCs w:val="24"/>
        </w:rPr>
        <w:t>mi</w:t>
      </w:r>
      <w:r w:rsidRPr="004D7178">
        <w:rPr>
          <w:rFonts w:ascii="Calibri" w:hAnsi="Calibri"/>
          <w:szCs w:val="24"/>
        </w:rPr>
        <w:t xml:space="preserve"> hospodaření v l</w:t>
      </w:r>
      <w:r w:rsidRPr="004D7178">
        <w:rPr>
          <w:rFonts w:ascii="Calibri" w:hAnsi="Calibri"/>
          <w:szCs w:val="24"/>
        </w:rPr>
        <w:t>e</w:t>
      </w:r>
      <w:r w:rsidRPr="004D7178">
        <w:rPr>
          <w:rFonts w:ascii="Calibri" w:hAnsi="Calibri"/>
          <w:szCs w:val="24"/>
        </w:rPr>
        <w:t>sích</w:t>
      </w:r>
      <w:r w:rsidR="009425D2" w:rsidRPr="004D7178">
        <w:rPr>
          <w:rFonts w:ascii="Calibri" w:hAnsi="Calibri"/>
          <w:szCs w:val="24"/>
        </w:rPr>
        <w:t>,</w:t>
      </w:r>
    </w:p>
    <w:p w:rsidR="009C213F" w:rsidRPr="004D7178" w:rsidRDefault="009425D2" w:rsidP="006A39E0">
      <w:pPr>
        <w:pStyle w:val="Normaln"/>
        <w:widowControl/>
        <w:numPr>
          <w:ilvl w:val="0"/>
          <w:numId w:val="9"/>
        </w:numPr>
        <w:spacing w:before="120" w:after="120" w:line="300" w:lineRule="auto"/>
        <w:ind w:left="850" w:hanging="357"/>
        <w:contextualSpacing/>
        <w:rPr>
          <w:rFonts w:ascii="Calibri" w:hAnsi="Calibri"/>
          <w:szCs w:val="24"/>
        </w:rPr>
      </w:pPr>
      <w:r w:rsidRPr="004D7178">
        <w:rPr>
          <w:rFonts w:ascii="Calibri" w:hAnsi="Calibri"/>
          <w:szCs w:val="24"/>
        </w:rPr>
        <w:t>celková výše příspěvku vypočtená podacím místem je nižší než 1 000 Kč,</w:t>
      </w:r>
    </w:p>
    <w:p w:rsidR="009C213F" w:rsidRPr="004D7178" w:rsidRDefault="009425D2" w:rsidP="006A39E0">
      <w:pPr>
        <w:pStyle w:val="Normaln"/>
        <w:widowControl/>
        <w:numPr>
          <w:ilvl w:val="0"/>
          <w:numId w:val="9"/>
        </w:numPr>
        <w:spacing w:before="120" w:after="120" w:line="300" w:lineRule="auto"/>
        <w:ind w:left="850" w:hanging="357"/>
        <w:contextualSpacing/>
        <w:rPr>
          <w:rFonts w:ascii="Calibri" w:hAnsi="Calibri"/>
          <w:szCs w:val="24"/>
        </w:rPr>
      </w:pPr>
      <w:r w:rsidRPr="004D7178">
        <w:rPr>
          <w:rFonts w:ascii="Calibri" w:hAnsi="Calibri"/>
          <w:szCs w:val="24"/>
        </w:rPr>
        <w:t>nebyl dodržen účel a podmínky pro přiznání příspěvku,</w:t>
      </w:r>
    </w:p>
    <w:p w:rsidR="009C213F" w:rsidRPr="004D7178" w:rsidRDefault="009425D2" w:rsidP="006A39E0">
      <w:pPr>
        <w:pStyle w:val="Normaln"/>
        <w:widowControl/>
        <w:numPr>
          <w:ilvl w:val="0"/>
          <w:numId w:val="9"/>
        </w:numPr>
        <w:spacing w:before="120" w:after="120" w:line="300" w:lineRule="auto"/>
        <w:ind w:left="850" w:hanging="357"/>
        <w:contextualSpacing/>
        <w:rPr>
          <w:rFonts w:ascii="Calibri" w:hAnsi="Calibri"/>
          <w:szCs w:val="24"/>
        </w:rPr>
      </w:pPr>
      <w:r w:rsidRPr="004D7178">
        <w:rPr>
          <w:rFonts w:ascii="Calibri" w:hAnsi="Calibri"/>
          <w:szCs w:val="24"/>
        </w:rPr>
        <w:t>žadateli byla v období tří let před doručením žádosti o finanční příspěvek na hosp</w:t>
      </w:r>
      <w:r w:rsidRPr="004D7178">
        <w:rPr>
          <w:rFonts w:ascii="Calibri" w:hAnsi="Calibri"/>
          <w:szCs w:val="24"/>
        </w:rPr>
        <w:t>o</w:t>
      </w:r>
      <w:r w:rsidRPr="004D7178">
        <w:rPr>
          <w:rFonts w:ascii="Calibri" w:hAnsi="Calibri"/>
          <w:szCs w:val="24"/>
        </w:rPr>
        <w:t>daření v lesích podacímu místu pravomocně uložena sa</w:t>
      </w:r>
      <w:r w:rsidR="00410FC0" w:rsidRPr="004D7178">
        <w:rPr>
          <w:rFonts w:ascii="Calibri" w:hAnsi="Calibri"/>
          <w:szCs w:val="24"/>
        </w:rPr>
        <w:t>nkce za porušení lesního z</w:t>
      </w:r>
      <w:r w:rsidR="00410FC0" w:rsidRPr="004D7178">
        <w:rPr>
          <w:rFonts w:ascii="Calibri" w:hAnsi="Calibri"/>
          <w:szCs w:val="24"/>
        </w:rPr>
        <w:t>á</w:t>
      </w:r>
      <w:r w:rsidR="00410FC0" w:rsidRPr="004D7178">
        <w:rPr>
          <w:rFonts w:ascii="Calibri" w:hAnsi="Calibri"/>
          <w:szCs w:val="24"/>
        </w:rPr>
        <w:t>kona,</w:t>
      </w:r>
    </w:p>
    <w:p w:rsidR="00A760EA" w:rsidRDefault="00410FC0" w:rsidP="006A39E0">
      <w:pPr>
        <w:pStyle w:val="Normaln"/>
        <w:widowControl/>
        <w:numPr>
          <w:ilvl w:val="0"/>
          <w:numId w:val="9"/>
        </w:numPr>
        <w:spacing w:before="120" w:after="120" w:line="300" w:lineRule="auto"/>
        <w:ind w:left="851"/>
        <w:rPr>
          <w:rFonts w:ascii="Calibri" w:hAnsi="Calibri"/>
          <w:szCs w:val="24"/>
        </w:rPr>
      </w:pPr>
      <w:r w:rsidRPr="004D7178">
        <w:rPr>
          <w:rFonts w:ascii="Calibri" w:hAnsi="Calibri"/>
          <w:szCs w:val="24"/>
        </w:rPr>
        <w:t>stejný předmět finančního příspěvku</w:t>
      </w:r>
      <w:r w:rsidR="00A5304D" w:rsidRPr="004D7178">
        <w:rPr>
          <w:rFonts w:ascii="Calibri" w:hAnsi="Calibri"/>
          <w:szCs w:val="24"/>
        </w:rPr>
        <w:t xml:space="preserve"> byl</w:t>
      </w:r>
      <w:r w:rsidRPr="004D7178">
        <w:rPr>
          <w:rFonts w:ascii="Calibri" w:hAnsi="Calibri"/>
          <w:szCs w:val="24"/>
        </w:rPr>
        <w:t xml:space="preserve"> v témže roce podpořen z jiných </w:t>
      </w:r>
      <w:r w:rsidR="00A5304D" w:rsidRPr="004D7178">
        <w:rPr>
          <w:rFonts w:ascii="Calibri" w:hAnsi="Calibri"/>
          <w:szCs w:val="24"/>
        </w:rPr>
        <w:t>národních nebo evropských veřejných zdrojů</w:t>
      </w:r>
      <w:r w:rsidR="00962532">
        <w:rPr>
          <w:rFonts w:ascii="Calibri" w:hAnsi="Calibri"/>
          <w:szCs w:val="24"/>
        </w:rPr>
        <w:t>,</w:t>
      </w:r>
    </w:p>
    <w:p w:rsidR="00962532" w:rsidRDefault="00962532" w:rsidP="006A39E0">
      <w:pPr>
        <w:pStyle w:val="Normaln"/>
        <w:widowControl/>
        <w:numPr>
          <w:ilvl w:val="0"/>
          <w:numId w:val="9"/>
        </w:numPr>
        <w:spacing w:before="120" w:after="120" w:line="300" w:lineRule="auto"/>
        <w:ind w:left="851"/>
        <w:rPr>
          <w:rFonts w:ascii="Calibri" w:hAnsi="Calibri"/>
          <w:szCs w:val="24"/>
        </w:rPr>
      </w:pPr>
      <w:r>
        <w:rPr>
          <w:rFonts w:ascii="Calibri" w:hAnsi="Calibri"/>
          <w:szCs w:val="24"/>
        </w:rPr>
        <w:t>vůči žadateli je vystaven inkasní příkaz v návaznosti na rozhodnutí Evropské komise, že žadatel disponuje podporou prohlášenou za neslučitelnou s vnitřním trhem</w:t>
      </w:r>
      <w:r w:rsidR="008E3738">
        <w:rPr>
          <w:rFonts w:ascii="Calibri" w:hAnsi="Calibri"/>
          <w:szCs w:val="24"/>
        </w:rPr>
        <w:t>,</w:t>
      </w:r>
    </w:p>
    <w:p w:rsidR="008E3738" w:rsidRDefault="008E3738" w:rsidP="00F431A4">
      <w:pPr>
        <w:pStyle w:val="Normaln"/>
        <w:widowControl/>
        <w:numPr>
          <w:ilvl w:val="0"/>
          <w:numId w:val="9"/>
        </w:numPr>
        <w:spacing w:before="120" w:line="300" w:lineRule="auto"/>
        <w:ind w:left="850" w:hanging="357"/>
        <w:rPr>
          <w:rFonts w:ascii="Calibri" w:hAnsi="Calibri"/>
          <w:szCs w:val="24"/>
        </w:rPr>
      </w:pPr>
      <w:r>
        <w:rPr>
          <w:rFonts w:ascii="Calibri" w:hAnsi="Calibri"/>
          <w:szCs w:val="24"/>
        </w:rPr>
        <w:t>žadatel ke dni podání žádosti splňuje definici podniku v obtížích ve smyslu Pokynů Evropské unie ke státní podpoře v odvětvích zemědělství, lesnictví a ve venkovských oblastech na období 2014 až 2020.</w:t>
      </w:r>
    </w:p>
    <w:p w:rsidR="008E3738" w:rsidRPr="00F431A4" w:rsidRDefault="008E3738" w:rsidP="00F431A4">
      <w:pPr>
        <w:pStyle w:val="Normaln"/>
        <w:spacing w:line="300" w:lineRule="auto"/>
        <w:ind w:left="851"/>
        <w:rPr>
          <w:rFonts w:ascii="Calibri" w:hAnsi="Calibri"/>
          <w:i/>
          <w:szCs w:val="24"/>
        </w:rPr>
      </w:pPr>
      <w:r>
        <w:rPr>
          <w:rFonts w:ascii="Calibri" w:hAnsi="Calibri"/>
          <w:i/>
          <w:szCs w:val="24"/>
        </w:rPr>
        <w:t>P</w:t>
      </w:r>
      <w:r w:rsidRPr="00F431A4">
        <w:rPr>
          <w:rFonts w:ascii="Calibri" w:hAnsi="Calibri"/>
          <w:i/>
          <w:szCs w:val="24"/>
        </w:rPr>
        <w:t>odnikem v obtížích se rozumí podnik, v jehož případě nastane alespoň jedna z n</w:t>
      </w:r>
      <w:r w:rsidRPr="00F431A4">
        <w:rPr>
          <w:rFonts w:ascii="Calibri" w:hAnsi="Calibri"/>
          <w:i/>
          <w:szCs w:val="24"/>
        </w:rPr>
        <w:t>á</w:t>
      </w:r>
      <w:r w:rsidRPr="00F431A4">
        <w:rPr>
          <w:rFonts w:ascii="Calibri" w:hAnsi="Calibri"/>
          <w:i/>
          <w:szCs w:val="24"/>
        </w:rPr>
        <w:t>sledujících okolností:</w:t>
      </w:r>
    </w:p>
    <w:p w:rsidR="008E3738" w:rsidRPr="00F431A4" w:rsidRDefault="00867868" w:rsidP="00F431A4">
      <w:pPr>
        <w:pStyle w:val="Normaln"/>
        <w:spacing w:line="300" w:lineRule="auto"/>
        <w:ind w:left="851"/>
        <w:rPr>
          <w:rFonts w:ascii="Calibri" w:hAnsi="Calibri"/>
          <w:i/>
          <w:szCs w:val="24"/>
        </w:rPr>
      </w:pPr>
      <w:r w:rsidRPr="00867868">
        <w:rPr>
          <w:rFonts w:ascii="Calibri" w:hAnsi="Calibri"/>
          <w:i/>
          <w:szCs w:val="24"/>
        </w:rPr>
        <w:t>a)</w:t>
      </w:r>
      <w:r>
        <w:rPr>
          <w:rFonts w:ascii="Calibri" w:hAnsi="Calibri"/>
          <w:i/>
          <w:szCs w:val="24"/>
        </w:rPr>
        <w:t xml:space="preserve"> </w:t>
      </w:r>
      <w:r w:rsidR="008E3738" w:rsidRPr="00F431A4">
        <w:rPr>
          <w:rFonts w:ascii="Calibri" w:hAnsi="Calibri"/>
          <w:i/>
          <w:szCs w:val="24"/>
        </w:rPr>
        <w:t xml:space="preserve">v případě společnosti s ručením omezeným (která není </w:t>
      </w:r>
      <w:proofErr w:type="spellStart"/>
      <w:r w:rsidR="008E3738">
        <w:rPr>
          <w:rFonts w:ascii="Calibri" w:hAnsi="Calibri"/>
          <w:i/>
          <w:szCs w:val="24"/>
        </w:rPr>
        <w:t>mikropodnikem</w:t>
      </w:r>
      <w:proofErr w:type="spellEnd"/>
      <w:r w:rsidR="008E3738">
        <w:rPr>
          <w:rFonts w:ascii="Calibri" w:hAnsi="Calibri"/>
          <w:i/>
          <w:szCs w:val="24"/>
        </w:rPr>
        <w:t xml:space="preserve">, </w:t>
      </w:r>
      <w:r w:rsidR="008E3738" w:rsidRPr="00F431A4">
        <w:rPr>
          <w:rFonts w:ascii="Calibri" w:hAnsi="Calibri"/>
          <w:i/>
          <w:szCs w:val="24"/>
        </w:rPr>
        <w:t>malým nebo středním podnikem, jehož existence nepřesahuje tři roky), kde v důsledku k</w:t>
      </w:r>
      <w:r w:rsidR="008E3738" w:rsidRPr="00F431A4">
        <w:rPr>
          <w:rFonts w:ascii="Calibri" w:hAnsi="Calibri"/>
          <w:i/>
          <w:szCs w:val="24"/>
        </w:rPr>
        <w:t>u</w:t>
      </w:r>
      <w:r w:rsidR="008E3738" w:rsidRPr="00F431A4">
        <w:rPr>
          <w:rFonts w:ascii="Calibri" w:hAnsi="Calibri"/>
          <w:i/>
          <w:szCs w:val="24"/>
        </w:rPr>
        <w:t>mulace ztrát došlo ke ztrátě více než poloviny upsaného základního kapitálu. Tento případ nastává, když je výsledek odečtení kumulovaných ztrát od rezerv (a všech dalších prvků, jež se obecně považují za kapitál společnosti) negativní a svou výší překračuje polovinu upsaného základního kapitálu. Pro účely tohoto ustanovení se za společnost s ručením omezeným považují zejména formy podniků uvedené v př</w:t>
      </w:r>
      <w:r w:rsidR="008E3738" w:rsidRPr="00F431A4">
        <w:rPr>
          <w:rFonts w:ascii="Calibri" w:hAnsi="Calibri"/>
          <w:i/>
          <w:szCs w:val="24"/>
        </w:rPr>
        <w:t>í</w:t>
      </w:r>
      <w:r w:rsidR="008E3738" w:rsidRPr="00F431A4">
        <w:rPr>
          <w:rFonts w:ascii="Calibri" w:hAnsi="Calibri"/>
          <w:i/>
          <w:szCs w:val="24"/>
        </w:rPr>
        <w:t>loze I směrnice Evropského parlamentu a Rady 2013/34/EU (31) a základní kapitál zahrnuje případně jakékoli emisní ážio;</w:t>
      </w:r>
    </w:p>
    <w:p w:rsidR="008E3738" w:rsidRPr="00F431A4" w:rsidRDefault="00867868" w:rsidP="00F431A4">
      <w:pPr>
        <w:pStyle w:val="Normaln"/>
        <w:spacing w:line="300" w:lineRule="auto"/>
        <w:ind w:left="851"/>
        <w:rPr>
          <w:rFonts w:ascii="Calibri" w:hAnsi="Calibri"/>
          <w:i/>
          <w:szCs w:val="24"/>
        </w:rPr>
      </w:pPr>
      <w:r w:rsidRPr="00867868">
        <w:rPr>
          <w:rFonts w:ascii="Calibri" w:hAnsi="Calibri"/>
          <w:i/>
          <w:szCs w:val="24"/>
        </w:rPr>
        <w:t>b)</w:t>
      </w:r>
      <w:r>
        <w:rPr>
          <w:rFonts w:ascii="Calibri" w:hAnsi="Calibri"/>
          <w:i/>
          <w:szCs w:val="24"/>
        </w:rPr>
        <w:t xml:space="preserve"> </w:t>
      </w:r>
      <w:r w:rsidR="008E3738" w:rsidRPr="00F431A4">
        <w:rPr>
          <w:rFonts w:ascii="Calibri" w:hAnsi="Calibri"/>
          <w:i/>
          <w:szCs w:val="24"/>
        </w:rPr>
        <w:t>v případě společnosti, v níž alespoň někteří společníci plně ručí za závazky spole</w:t>
      </w:r>
      <w:r w:rsidR="008E3738" w:rsidRPr="00F431A4">
        <w:rPr>
          <w:rFonts w:ascii="Calibri" w:hAnsi="Calibri"/>
          <w:i/>
          <w:szCs w:val="24"/>
        </w:rPr>
        <w:t>č</w:t>
      </w:r>
      <w:r w:rsidR="008E3738" w:rsidRPr="00F431A4">
        <w:rPr>
          <w:rFonts w:ascii="Calibri" w:hAnsi="Calibri"/>
          <w:i/>
          <w:szCs w:val="24"/>
        </w:rPr>
        <w:t>nosti (která není</w:t>
      </w:r>
      <w:r>
        <w:rPr>
          <w:rFonts w:ascii="Calibri" w:hAnsi="Calibri"/>
          <w:i/>
          <w:szCs w:val="24"/>
        </w:rPr>
        <w:t xml:space="preserve"> </w:t>
      </w:r>
      <w:proofErr w:type="spellStart"/>
      <w:r>
        <w:rPr>
          <w:rFonts w:ascii="Calibri" w:hAnsi="Calibri"/>
          <w:i/>
          <w:szCs w:val="24"/>
        </w:rPr>
        <w:t>mikropodnikem</w:t>
      </w:r>
      <w:proofErr w:type="spellEnd"/>
      <w:r>
        <w:rPr>
          <w:rFonts w:ascii="Calibri" w:hAnsi="Calibri"/>
          <w:i/>
          <w:szCs w:val="24"/>
        </w:rPr>
        <w:t>,</w:t>
      </w:r>
      <w:r w:rsidR="008E3738" w:rsidRPr="00F431A4">
        <w:rPr>
          <w:rFonts w:ascii="Calibri" w:hAnsi="Calibri"/>
          <w:i/>
          <w:szCs w:val="24"/>
        </w:rPr>
        <w:t xml:space="preserve"> malým nebo středním podnikem, jehož existence nepřesahuje tři roky), kde v důsledku kumulace ztrát došlo ke ztrátě více než polov</w:t>
      </w:r>
      <w:r w:rsidR="008E3738" w:rsidRPr="00F431A4">
        <w:rPr>
          <w:rFonts w:ascii="Calibri" w:hAnsi="Calibri"/>
          <w:i/>
          <w:szCs w:val="24"/>
        </w:rPr>
        <w:t>i</w:t>
      </w:r>
      <w:r w:rsidR="008E3738" w:rsidRPr="00F431A4">
        <w:rPr>
          <w:rFonts w:ascii="Calibri" w:hAnsi="Calibri"/>
          <w:i/>
          <w:szCs w:val="24"/>
        </w:rPr>
        <w:lastRenderedPageBreak/>
        <w:t>ny jejího kapitálu zaznamenaného v účetnictví této společnosti. Pro účely tohoto ustanovení se za společnost, v níž alespoň někteří společníci p</w:t>
      </w:r>
      <w:r w:rsidRPr="00867868">
        <w:rPr>
          <w:rFonts w:ascii="Calibri" w:hAnsi="Calibri"/>
          <w:i/>
          <w:szCs w:val="24"/>
        </w:rPr>
        <w:t>lně ručí za závazky sp</w:t>
      </w:r>
      <w:r w:rsidRPr="00867868">
        <w:rPr>
          <w:rFonts w:ascii="Calibri" w:hAnsi="Calibri"/>
          <w:i/>
          <w:szCs w:val="24"/>
        </w:rPr>
        <w:t>o</w:t>
      </w:r>
      <w:r w:rsidRPr="00867868">
        <w:rPr>
          <w:rFonts w:ascii="Calibri" w:hAnsi="Calibri"/>
          <w:i/>
          <w:szCs w:val="24"/>
        </w:rPr>
        <w:t>lečnosti</w:t>
      </w:r>
      <w:r>
        <w:rPr>
          <w:rFonts w:ascii="Calibri" w:hAnsi="Calibri"/>
          <w:i/>
          <w:szCs w:val="24"/>
        </w:rPr>
        <w:t>,</w:t>
      </w:r>
      <w:r w:rsidR="008E3738" w:rsidRPr="00F431A4">
        <w:rPr>
          <w:rFonts w:ascii="Calibri" w:hAnsi="Calibri"/>
          <w:i/>
          <w:szCs w:val="24"/>
        </w:rPr>
        <w:t xml:space="preserve"> považují zejména formy podniků uvedené v příloze II směrnice 2013/34/EU;</w:t>
      </w:r>
    </w:p>
    <w:p w:rsidR="008E3738" w:rsidRPr="00F431A4" w:rsidRDefault="00867868" w:rsidP="00F431A4">
      <w:pPr>
        <w:pStyle w:val="Normaln"/>
        <w:spacing w:line="300" w:lineRule="auto"/>
        <w:ind w:left="851"/>
        <w:rPr>
          <w:rFonts w:ascii="Calibri" w:hAnsi="Calibri"/>
          <w:i/>
          <w:szCs w:val="24"/>
        </w:rPr>
      </w:pPr>
      <w:r w:rsidRPr="00867868">
        <w:rPr>
          <w:rFonts w:ascii="Calibri" w:hAnsi="Calibri"/>
          <w:i/>
          <w:szCs w:val="24"/>
        </w:rPr>
        <w:t>c)</w:t>
      </w:r>
      <w:r>
        <w:rPr>
          <w:rFonts w:ascii="Calibri" w:hAnsi="Calibri"/>
          <w:i/>
          <w:szCs w:val="24"/>
        </w:rPr>
        <w:t xml:space="preserve"> </w:t>
      </w:r>
      <w:r w:rsidR="008E3738" w:rsidRPr="00F431A4">
        <w:rPr>
          <w:rFonts w:ascii="Calibri" w:hAnsi="Calibri"/>
          <w:i/>
          <w:szCs w:val="24"/>
        </w:rPr>
        <w:t>jestliže vůči podniku bylo zahájeno kolektivní úpadkové řízení nebo tento podnik splňuje kritéria vnitrostátního práva pro zahájení kolektivního úpadkového řízení na žádost svých věřitelů;</w:t>
      </w:r>
    </w:p>
    <w:p w:rsidR="008E3738" w:rsidRPr="00F431A4" w:rsidRDefault="00867868" w:rsidP="00F431A4">
      <w:pPr>
        <w:pStyle w:val="Normaln"/>
        <w:spacing w:line="300" w:lineRule="auto"/>
        <w:ind w:left="851"/>
        <w:rPr>
          <w:rFonts w:ascii="Calibri" w:hAnsi="Calibri"/>
          <w:i/>
          <w:szCs w:val="24"/>
        </w:rPr>
      </w:pPr>
      <w:r w:rsidRPr="00867868">
        <w:rPr>
          <w:rFonts w:ascii="Calibri" w:hAnsi="Calibri"/>
          <w:i/>
          <w:szCs w:val="24"/>
        </w:rPr>
        <w:t>d)</w:t>
      </w:r>
      <w:r>
        <w:rPr>
          <w:rFonts w:ascii="Calibri" w:hAnsi="Calibri"/>
          <w:i/>
          <w:szCs w:val="24"/>
        </w:rPr>
        <w:t xml:space="preserve"> </w:t>
      </w:r>
      <w:r w:rsidR="008E3738" w:rsidRPr="00F431A4">
        <w:rPr>
          <w:rFonts w:ascii="Calibri" w:hAnsi="Calibri"/>
          <w:i/>
          <w:szCs w:val="24"/>
        </w:rPr>
        <w:t>jestliže podnik obdržel podporu na záchranu a zatím nesplatil půjčku nebo ne</w:t>
      </w:r>
      <w:r w:rsidR="008E3738" w:rsidRPr="00F431A4">
        <w:rPr>
          <w:rFonts w:ascii="Calibri" w:hAnsi="Calibri"/>
          <w:i/>
          <w:szCs w:val="24"/>
        </w:rPr>
        <w:t>u</w:t>
      </w:r>
      <w:r w:rsidR="008E3738" w:rsidRPr="00F431A4">
        <w:rPr>
          <w:rFonts w:ascii="Calibri" w:hAnsi="Calibri"/>
          <w:i/>
          <w:szCs w:val="24"/>
        </w:rPr>
        <w:t>končil záruku nebo jestliže obdržel podporu na restrukturalizaci a stále se na něj uplatňuje plán restrukturalizace;</w:t>
      </w:r>
    </w:p>
    <w:p w:rsidR="008E3738" w:rsidRDefault="00867868" w:rsidP="00F431A4">
      <w:pPr>
        <w:pStyle w:val="Normaln"/>
        <w:spacing w:line="300" w:lineRule="auto"/>
        <w:ind w:left="851"/>
        <w:rPr>
          <w:rFonts w:ascii="Calibri" w:hAnsi="Calibri"/>
          <w:i/>
          <w:szCs w:val="24"/>
        </w:rPr>
      </w:pPr>
      <w:r w:rsidRPr="00867868">
        <w:rPr>
          <w:rFonts w:ascii="Calibri" w:hAnsi="Calibri"/>
          <w:i/>
          <w:szCs w:val="24"/>
        </w:rPr>
        <w:t>e)</w:t>
      </w:r>
      <w:r>
        <w:rPr>
          <w:rFonts w:ascii="Calibri" w:hAnsi="Calibri"/>
          <w:i/>
          <w:szCs w:val="24"/>
        </w:rPr>
        <w:t xml:space="preserve"> </w:t>
      </w:r>
      <w:r w:rsidR="008E3738" w:rsidRPr="00F431A4">
        <w:rPr>
          <w:rFonts w:ascii="Calibri" w:hAnsi="Calibri"/>
          <w:i/>
          <w:szCs w:val="24"/>
        </w:rPr>
        <w:t xml:space="preserve">v případě podniku, který není </w:t>
      </w:r>
      <w:proofErr w:type="spellStart"/>
      <w:r>
        <w:rPr>
          <w:rFonts w:ascii="Calibri" w:hAnsi="Calibri"/>
          <w:i/>
          <w:szCs w:val="24"/>
        </w:rPr>
        <w:t>mikropodnikem</w:t>
      </w:r>
      <w:proofErr w:type="spellEnd"/>
      <w:r>
        <w:rPr>
          <w:rFonts w:ascii="Calibri" w:hAnsi="Calibri"/>
          <w:i/>
          <w:szCs w:val="24"/>
        </w:rPr>
        <w:t xml:space="preserve">, </w:t>
      </w:r>
      <w:r w:rsidR="008E3738" w:rsidRPr="00F431A4">
        <w:rPr>
          <w:rFonts w:ascii="Calibri" w:hAnsi="Calibri"/>
          <w:i/>
          <w:szCs w:val="24"/>
        </w:rPr>
        <w:t>malým nebo středním podnikem, kde v uplynulých dvou letech</w:t>
      </w:r>
      <w:r>
        <w:rPr>
          <w:rFonts w:ascii="Calibri" w:hAnsi="Calibri"/>
          <w:i/>
          <w:szCs w:val="24"/>
        </w:rPr>
        <w:t xml:space="preserve"> </w:t>
      </w:r>
      <w:r w:rsidR="008E3738" w:rsidRPr="00F431A4">
        <w:rPr>
          <w:rFonts w:ascii="Calibri" w:hAnsi="Calibri"/>
          <w:i/>
          <w:szCs w:val="24"/>
        </w:rPr>
        <w:t>účetní poměr dluhu společnosti k vlastnímu kapitálu je vyšší než 7,5 a</w:t>
      </w:r>
      <w:r>
        <w:rPr>
          <w:rFonts w:ascii="Calibri" w:hAnsi="Calibri"/>
          <w:i/>
          <w:szCs w:val="24"/>
        </w:rPr>
        <w:t xml:space="preserve"> </w:t>
      </w:r>
      <w:r w:rsidR="008E3738" w:rsidRPr="00F431A4">
        <w:rPr>
          <w:rFonts w:ascii="Calibri" w:hAnsi="Calibri"/>
          <w:i/>
          <w:szCs w:val="24"/>
        </w:rPr>
        <w:t>poměr úrokového krytí hospodářského výsledku společnosti před úr</w:t>
      </w:r>
      <w:r w:rsidR="008E3738" w:rsidRPr="00F431A4">
        <w:rPr>
          <w:rFonts w:ascii="Calibri" w:hAnsi="Calibri"/>
          <w:i/>
          <w:szCs w:val="24"/>
        </w:rPr>
        <w:t>o</w:t>
      </w:r>
      <w:r w:rsidR="008E3738" w:rsidRPr="00F431A4">
        <w:rPr>
          <w:rFonts w:ascii="Calibri" w:hAnsi="Calibri"/>
          <w:i/>
          <w:szCs w:val="24"/>
        </w:rPr>
        <w:t>ky, zdaněním a odpisy (EBITDA) je nižší než 1,0;</w:t>
      </w:r>
    </w:p>
    <w:p w:rsidR="00867868" w:rsidRPr="00F431A4" w:rsidRDefault="00867868" w:rsidP="00F431A4">
      <w:pPr>
        <w:pStyle w:val="Normaln"/>
        <w:spacing w:line="300" w:lineRule="auto"/>
        <w:ind w:left="851"/>
        <w:rPr>
          <w:rFonts w:ascii="Calibri" w:hAnsi="Calibri"/>
          <w:b/>
          <w:i/>
          <w:szCs w:val="24"/>
        </w:rPr>
      </w:pPr>
      <w:r w:rsidRPr="00F431A4">
        <w:rPr>
          <w:rFonts w:ascii="Calibri" w:hAnsi="Calibri"/>
          <w:b/>
          <w:i/>
          <w:szCs w:val="24"/>
        </w:rPr>
        <w:t>Mimo jiné se jedná o podnik</w:t>
      </w:r>
      <w:r>
        <w:rPr>
          <w:rFonts w:ascii="Calibri" w:hAnsi="Calibri"/>
          <w:b/>
          <w:i/>
          <w:szCs w:val="24"/>
        </w:rPr>
        <w:t>y</w:t>
      </w:r>
      <w:r w:rsidRPr="00F431A4">
        <w:rPr>
          <w:rFonts w:ascii="Calibri" w:hAnsi="Calibri"/>
          <w:b/>
          <w:i/>
          <w:szCs w:val="24"/>
        </w:rPr>
        <w:t>, kter</w:t>
      </w:r>
      <w:r>
        <w:rPr>
          <w:rFonts w:ascii="Calibri" w:hAnsi="Calibri"/>
          <w:b/>
          <w:i/>
          <w:szCs w:val="24"/>
        </w:rPr>
        <w:t>é</w:t>
      </w:r>
      <w:r w:rsidRPr="00F431A4">
        <w:rPr>
          <w:rFonts w:ascii="Calibri" w:hAnsi="Calibri"/>
          <w:b/>
          <w:i/>
          <w:szCs w:val="24"/>
        </w:rPr>
        <w:t xml:space="preserve"> j</w:t>
      </w:r>
      <w:r>
        <w:rPr>
          <w:rFonts w:ascii="Calibri" w:hAnsi="Calibri"/>
          <w:b/>
          <w:i/>
          <w:szCs w:val="24"/>
        </w:rPr>
        <w:t>sou</w:t>
      </w:r>
      <w:r w:rsidRPr="00F431A4">
        <w:rPr>
          <w:rFonts w:ascii="Calibri" w:hAnsi="Calibri"/>
          <w:b/>
          <w:i/>
          <w:szCs w:val="24"/>
        </w:rPr>
        <w:t xml:space="preserve"> v likvidaci nebo na je</w:t>
      </w:r>
      <w:r>
        <w:rPr>
          <w:rFonts w:ascii="Calibri" w:hAnsi="Calibri"/>
          <w:b/>
          <w:i/>
          <w:szCs w:val="24"/>
        </w:rPr>
        <w:t>jichž</w:t>
      </w:r>
      <w:r w:rsidRPr="00F431A4">
        <w:rPr>
          <w:rFonts w:ascii="Calibri" w:hAnsi="Calibri"/>
          <w:b/>
          <w:i/>
          <w:szCs w:val="24"/>
        </w:rPr>
        <w:t xml:space="preserve"> majetek byl prohlášen konkurz, probíhá konkurzní řízení nebo řízení vyrovnací, nebo byl návrh na prohlášení konkurzu zamítnut pro nedostatek majetku, nebo probíhá řízení dle insolvenčního zákona.</w:t>
      </w:r>
    </w:p>
    <w:p w:rsidR="009E057A" w:rsidRPr="009D06A4" w:rsidRDefault="009E057A" w:rsidP="006A39E0">
      <w:pPr>
        <w:pStyle w:val="Odstavecseseznamem"/>
        <w:numPr>
          <w:ilvl w:val="0"/>
          <w:numId w:val="2"/>
        </w:numPr>
        <w:spacing w:before="120" w:after="120" w:line="300" w:lineRule="auto"/>
        <w:ind w:left="426"/>
        <w:rPr>
          <w:sz w:val="24"/>
          <w:szCs w:val="24"/>
        </w:rPr>
      </w:pPr>
      <w:r w:rsidRPr="00C456D4">
        <w:rPr>
          <w:b/>
          <w:spacing w:val="-3"/>
          <w:sz w:val="24"/>
          <w:szCs w:val="24"/>
          <w:u w:val="single"/>
        </w:rPr>
        <w:t xml:space="preserve">Finanční vypořádání </w:t>
      </w:r>
      <w:r w:rsidR="00302899">
        <w:rPr>
          <w:b/>
          <w:spacing w:val="-3"/>
          <w:sz w:val="24"/>
          <w:szCs w:val="24"/>
          <w:u w:val="single"/>
        </w:rPr>
        <w:t>přijatých finančních příspěvků</w:t>
      </w:r>
      <w:r w:rsidR="001D58FF">
        <w:rPr>
          <w:b/>
          <w:spacing w:val="-3"/>
          <w:sz w:val="24"/>
          <w:szCs w:val="24"/>
          <w:u w:val="single"/>
        </w:rPr>
        <w:t xml:space="preserve"> na hospodaření v lesích</w:t>
      </w:r>
    </w:p>
    <w:p w:rsidR="00302899" w:rsidRPr="004D7178" w:rsidRDefault="009E057A" w:rsidP="009E057A">
      <w:pPr>
        <w:pStyle w:val="Normlnweb"/>
        <w:spacing w:before="120" w:beforeAutospacing="0" w:after="120" w:afterAutospacing="0" w:line="300" w:lineRule="auto"/>
        <w:ind w:left="426"/>
        <w:jc w:val="both"/>
        <w:rPr>
          <w:rFonts w:ascii="Calibri" w:hAnsi="Calibri"/>
        </w:rPr>
      </w:pPr>
      <w:r w:rsidRPr="004D7178">
        <w:rPr>
          <w:rFonts w:ascii="Calibri" w:hAnsi="Calibri"/>
        </w:rPr>
        <w:t xml:space="preserve">Postupy a termíny finančního vypořádání dotací se státním rozpočtem stanoví vyhláška Ministerstva financí č. </w:t>
      </w:r>
      <w:r w:rsidR="0087298B">
        <w:rPr>
          <w:rFonts w:ascii="Calibri" w:hAnsi="Calibri"/>
        </w:rPr>
        <w:t>367</w:t>
      </w:r>
      <w:r w:rsidRPr="004D7178">
        <w:rPr>
          <w:rFonts w:ascii="Calibri" w:hAnsi="Calibri"/>
        </w:rPr>
        <w:t>/</w:t>
      </w:r>
      <w:r w:rsidR="0087298B" w:rsidRPr="004D7178">
        <w:rPr>
          <w:rFonts w:ascii="Calibri" w:hAnsi="Calibri"/>
        </w:rPr>
        <w:t>20</w:t>
      </w:r>
      <w:r w:rsidR="0087298B">
        <w:rPr>
          <w:rFonts w:ascii="Calibri" w:hAnsi="Calibri"/>
        </w:rPr>
        <w:t>15</w:t>
      </w:r>
      <w:r w:rsidR="0087298B" w:rsidRPr="004D7178">
        <w:rPr>
          <w:rFonts w:ascii="Calibri" w:hAnsi="Calibri"/>
        </w:rPr>
        <w:t xml:space="preserve"> </w:t>
      </w:r>
      <w:r w:rsidRPr="004D7178">
        <w:rPr>
          <w:rFonts w:ascii="Calibri" w:hAnsi="Calibri"/>
        </w:rPr>
        <w:t xml:space="preserve">Sb., </w:t>
      </w:r>
      <w:r w:rsidR="0087298B" w:rsidRPr="00BB578C">
        <w:rPr>
          <w:rFonts w:ascii="Calibri" w:hAnsi="Calibri"/>
        </w:rPr>
        <w:t>o zásadách a lhůtách finančního vypořádání vztahů se státním rozpočtem, státními finančními aktivy a Národním fondem (vyhláška o f</w:t>
      </w:r>
      <w:r w:rsidR="0087298B" w:rsidRPr="00BB578C">
        <w:rPr>
          <w:rFonts w:ascii="Calibri" w:hAnsi="Calibri"/>
        </w:rPr>
        <w:t>i</w:t>
      </w:r>
      <w:r w:rsidR="0087298B" w:rsidRPr="00BB578C">
        <w:rPr>
          <w:rFonts w:ascii="Calibri" w:hAnsi="Calibri"/>
        </w:rPr>
        <w:t xml:space="preserve">nančním </w:t>
      </w:r>
      <w:proofErr w:type="gramStart"/>
      <w:r w:rsidR="0087298B" w:rsidRPr="00BB578C">
        <w:rPr>
          <w:rFonts w:ascii="Calibri" w:hAnsi="Calibri"/>
        </w:rPr>
        <w:t>vypořádání)</w:t>
      </w:r>
      <w:r w:rsidR="0087298B" w:rsidRPr="004D7178">
        <w:rPr>
          <w:rFonts w:ascii="Calibri" w:hAnsi="Calibri"/>
        </w:rPr>
        <w:t xml:space="preserve"> (dále</w:t>
      </w:r>
      <w:proofErr w:type="gramEnd"/>
      <w:r w:rsidR="0087298B" w:rsidRPr="004D7178">
        <w:rPr>
          <w:rFonts w:ascii="Calibri" w:hAnsi="Calibri"/>
        </w:rPr>
        <w:t xml:space="preserve"> jen „vyhláška č. </w:t>
      </w:r>
      <w:r w:rsidR="0087298B">
        <w:rPr>
          <w:rFonts w:ascii="Calibri" w:hAnsi="Calibri"/>
        </w:rPr>
        <w:t>367</w:t>
      </w:r>
      <w:r w:rsidR="0087298B" w:rsidRPr="004D7178">
        <w:rPr>
          <w:rFonts w:ascii="Calibri" w:hAnsi="Calibri"/>
        </w:rPr>
        <w:t>/20</w:t>
      </w:r>
      <w:r w:rsidR="0087298B">
        <w:rPr>
          <w:rFonts w:ascii="Calibri" w:hAnsi="Calibri"/>
        </w:rPr>
        <w:t>15</w:t>
      </w:r>
      <w:r w:rsidR="0087298B" w:rsidRPr="004D7178">
        <w:rPr>
          <w:rFonts w:ascii="Calibri" w:hAnsi="Calibri"/>
        </w:rPr>
        <w:t xml:space="preserve"> Sb.“)</w:t>
      </w:r>
      <w:r w:rsidR="00302899" w:rsidRPr="004D7178">
        <w:rPr>
          <w:rFonts w:ascii="Calibri" w:hAnsi="Calibri"/>
        </w:rPr>
        <w:t>.</w:t>
      </w:r>
      <w:r w:rsidR="0087298B">
        <w:rPr>
          <w:rFonts w:ascii="Calibri" w:hAnsi="Calibri"/>
        </w:rPr>
        <w:t xml:space="preserve"> Tato vyhláška </w:t>
      </w:r>
      <w:r w:rsidR="0087298B" w:rsidRPr="00BB1535">
        <w:rPr>
          <w:rFonts w:ascii="Calibri" w:hAnsi="Calibri"/>
        </w:rPr>
        <w:t xml:space="preserve">s účinností od 1. 1. 2016 </w:t>
      </w:r>
      <w:r w:rsidR="0087298B">
        <w:rPr>
          <w:rFonts w:ascii="Calibri" w:hAnsi="Calibri"/>
        </w:rPr>
        <w:t xml:space="preserve">nahrazuje a ruší vyhlášku č. 52/2008 Sb. </w:t>
      </w:r>
      <w:r w:rsidR="0087298B" w:rsidRPr="00BB1535">
        <w:rPr>
          <w:rFonts w:ascii="Calibri" w:hAnsi="Calibri"/>
          <w:b/>
        </w:rPr>
        <w:t>Vyhláška č. 367/2015 Sb. se použije již pro dotace poskytnuté v roce 2015.</w:t>
      </w:r>
    </w:p>
    <w:p w:rsidR="0087298B" w:rsidRDefault="0087298B" w:rsidP="00CC02EC">
      <w:pPr>
        <w:pStyle w:val="Normaln"/>
        <w:widowControl/>
        <w:spacing w:before="120" w:after="120" w:line="300" w:lineRule="auto"/>
        <w:ind w:left="426"/>
        <w:rPr>
          <w:rFonts w:ascii="Calibri" w:hAnsi="Calibri"/>
          <w:u w:val="single"/>
        </w:rPr>
      </w:pPr>
      <w:r>
        <w:rPr>
          <w:rFonts w:ascii="Calibri" w:hAnsi="Calibri"/>
        </w:rPr>
        <w:t xml:space="preserve">Dle § 4 odst. 5 vyhlášky č. 367/2015 Sb. </w:t>
      </w:r>
      <w:r w:rsidRPr="00632E65">
        <w:rPr>
          <w:rFonts w:ascii="Calibri" w:hAnsi="Calibri"/>
        </w:rPr>
        <w:t>se dotace, která byla příjemci poskytnuta n</w:t>
      </w:r>
      <w:r w:rsidRPr="00632E65">
        <w:rPr>
          <w:rFonts w:ascii="Calibri" w:hAnsi="Calibri"/>
        </w:rPr>
        <w:t>á</w:t>
      </w:r>
      <w:r w:rsidRPr="00632E65">
        <w:rPr>
          <w:rFonts w:ascii="Calibri" w:hAnsi="Calibri"/>
        </w:rPr>
        <w:t xml:space="preserve">sledně ve výši již dříve uskutečněných výdajů, které příjemce hradil ze svých prostředků, </w:t>
      </w:r>
      <w:r w:rsidRPr="00632E65">
        <w:rPr>
          <w:rFonts w:ascii="Calibri" w:hAnsi="Calibri"/>
          <w:u w:val="single"/>
        </w:rPr>
        <w:t>považuje za finančně vypořádanou</w:t>
      </w:r>
      <w:r w:rsidRPr="00632E65">
        <w:rPr>
          <w:rFonts w:ascii="Calibri" w:hAnsi="Calibri"/>
        </w:rPr>
        <w:t>.</w:t>
      </w:r>
      <w:r w:rsidRPr="00BB578C">
        <w:rPr>
          <w:rFonts w:ascii="Calibri" w:hAnsi="Calibri"/>
          <w:i/>
        </w:rPr>
        <w:t xml:space="preserve"> </w:t>
      </w:r>
      <w:r w:rsidRPr="00C21445">
        <w:rPr>
          <w:rFonts w:ascii="Calibri" w:hAnsi="Calibri"/>
          <w:b/>
        </w:rPr>
        <w:t>Příspěvky podle nařízení vlády č. 30/2014 Sb.</w:t>
      </w:r>
      <w:r w:rsidR="00CB22FE">
        <w:rPr>
          <w:rFonts w:ascii="Calibri" w:hAnsi="Calibri"/>
          <w:b/>
        </w:rPr>
        <w:t xml:space="preserve">, </w:t>
      </w:r>
      <w:r w:rsidR="006E0014">
        <w:rPr>
          <w:rFonts w:ascii="Calibri" w:hAnsi="Calibri"/>
          <w:b/>
        </w:rPr>
        <w:t>pr</w:t>
      </w:r>
      <w:r w:rsidR="006E0014">
        <w:rPr>
          <w:rFonts w:ascii="Calibri" w:hAnsi="Calibri"/>
          <w:b/>
        </w:rPr>
        <w:t>o</w:t>
      </w:r>
      <w:r w:rsidR="006E0014">
        <w:rPr>
          <w:rFonts w:ascii="Calibri" w:hAnsi="Calibri"/>
          <w:b/>
        </w:rPr>
        <w:t xml:space="preserve">tože jsou poskytovány následně po splnění předmětu příspěvku, </w:t>
      </w:r>
      <w:r w:rsidRPr="00CE6C60">
        <w:rPr>
          <w:rFonts w:ascii="Calibri" w:hAnsi="Calibri"/>
          <w:b/>
          <w:u w:val="single"/>
        </w:rPr>
        <w:t>není třeba s Ministerstvem zemědělství vypořádávat</w:t>
      </w:r>
      <w:r w:rsidRPr="00C21445">
        <w:rPr>
          <w:rFonts w:ascii="Calibri" w:hAnsi="Calibri"/>
          <w:b/>
        </w:rPr>
        <w:t xml:space="preserve"> a povinnost uložená příjemci dotace podle § 14 odst. 10 ve spojení s § 75 zákona č. 218/2000 Sb., o rozpočtových pravidlech a o změně některých souvisejících zákonů (rozpočtová pravidla), ve znění pozdějších předpisů, je považována za splněnou.</w:t>
      </w:r>
    </w:p>
    <w:p w:rsidR="00D20B3E" w:rsidRDefault="007F0E90" w:rsidP="007F0E90">
      <w:pPr>
        <w:pStyle w:val="Normaln"/>
        <w:widowControl/>
        <w:spacing w:before="120" w:after="120" w:line="300" w:lineRule="auto"/>
        <w:ind w:left="426"/>
        <w:rPr>
          <w:rFonts w:ascii="Calibri" w:hAnsi="Calibri"/>
        </w:rPr>
      </w:pPr>
      <w:r w:rsidRPr="007F0E90">
        <w:rPr>
          <w:rFonts w:ascii="Calibri" w:hAnsi="Calibri"/>
        </w:rPr>
        <w:t xml:space="preserve">Současně musí platit, že </w:t>
      </w:r>
      <w:r w:rsidR="00D20B3E">
        <w:rPr>
          <w:rFonts w:ascii="Calibri" w:hAnsi="Calibri"/>
        </w:rPr>
        <w:t>veškeré výdaje žadatele</w:t>
      </w:r>
      <w:r w:rsidR="003F77B0">
        <w:rPr>
          <w:rFonts w:ascii="Calibri" w:hAnsi="Calibri"/>
        </w:rPr>
        <w:t>, spojené s plněním předmětu příspě</w:t>
      </w:r>
      <w:r w:rsidR="003F77B0">
        <w:rPr>
          <w:rFonts w:ascii="Calibri" w:hAnsi="Calibri"/>
        </w:rPr>
        <w:t>v</w:t>
      </w:r>
      <w:r w:rsidR="003F77B0">
        <w:rPr>
          <w:rFonts w:ascii="Calibri" w:hAnsi="Calibri"/>
        </w:rPr>
        <w:t xml:space="preserve">ku, </w:t>
      </w:r>
      <w:r w:rsidR="00D20B3E">
        <w:rPr>
          <w:rFonts w:ascii="Calibri" w:hAnsi="Calibri"/>
        </w:rPr>
        <w:t xml:space="preserve">byly uskutečněny před poskytnutím příspěvku. </w:t>
      </w:r>
    </w:p>
    <w:p w:rsidR="007F0E90" w:rsidRPr="007F0E90" w:rsidRDefault="007F0E90" w:rsidP="007F0E90">
      <w:pPr>
        <w:pStyle w:val="Normaln"/>
        <w:widowControl/>
        <w:spacing w:before="120" w:after="120" w:line="300" w:lineRule="auto"/>
        <w:ind w:left="426"/>
        <w:rPr>
          <w:rFonts w:ascii="Calibri" w:hAnsi="Calibri"/>
          <w:u w:val="single"/>
        </w:rPr>
      </w:pPr>
    </w:p>
    <w:p w:rsidR="007F0E90" w:rsidRDefault="007F0E90" w:rsidP="007F0E90">
      <w:pPr>
        <w:pStyle w:val="Normaln"/>
        <w:widowControl/>
        <w:spacing w:before="120" w:after="120" w:line="300" w:lineRule="auto"/>
        <w:ind w:left="426"/>
        <w:rPr>
          <w:rFonts w:ascii="Calibri" w:hAnsi="Calibri"/>
          <w:u w:val="single"/>
        </w:rPr>
      </w:pPr>
    </w:p>
    <w:p w:rsidR="00A43DBB" w:rsidRDefault="00A760EA" w:rsidP="006651CA">
      <w:pPr>
        <w:pStyle w:val="Normaln"/>
        <w:widowControl/>
        <w:spacing w:before="120" w:after="120" w:line="300" w:lineRule="auto"/>
        <w:ind w:left="426"/>
        <w:rPr>
          <w:b/>
          <w:szCs w:val="24"/>
          <w:u w:val="single"/>
        </w:rPr>
      </w:pPr>
      <w:r>
        <w:rPr>
          <w:szCs w:val="24"/>
        </w:rPr>
        <w:br w:type="page"/>
      </w:r>
      <w:r w:rsidR="00F54597" w:rsidRPr="00B463D2">
        <w:rPr>
          <w:b/>
          <w:szCs w:val="24"/>
          <w:u w:val="single"/>
        </w:rPr>
        <w:lastRenderedPageBreak/>
        <w:t>Vysvětlivky k</w:t>
      </w:r>
      <w:r>
        <w:rPr>
          <w:b/>
          <w:szCs w:val="24"/>
          <w:u w:val="single"/>
        </w:rPr>
        <w:t> </w:t>
      </w:r>
      <w:r w:rsidR="00F54597" w:rsidRPr="00B463D2">
        <w:rPr>
          <w:b/>
          <w:szCs w:val="24"/>
          <w:u w:val="single"/>
        </w:rPr>
        <w:t>žádosti</w:t>
      </w:r>
      <w:r>
        <w:rPr>
          <w:b/>
          <w:szCs w:val="24"/>
          <w:u w:val="single"/>
        </w:rPr>
        <w:t xml:space="preserve"> o finanční příspěvek na hospodaření v</w:t>
      </w:r>
      <w:r w:rsidR="008323BA">
        <w:rPr>
          <w:b/>
          <w:szCs w:val="24"/>
          <w:u w:val="single"/>
        </w:rPr>
        <w:t> </w:t>
      </w:r>
      <w:r>
        <w:rPr>
          <w:b/>
          <w:szCs w:val="24"/>
          <w:u w:val="single"/>
        </w:rPr>
        <w:t>lese</w:t>
      </w:r>
    </w:p>
    <w:tbl>
      <w:tblPr>
        <w:tblW w:w="957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093"/>
        <w:gridCol w:w="2875"/>
        <w:gridCol w:w="4606"/>
      </w:tblGrid>
      <w:tr w:rsidR="00B463D2" w:rsidRPr="004D7178" w:rsidTr="004D7178">
        <w:trPr>
          <w:trHeight w:val="603"/>
        </w:trPr>
        <w:tc>
          <w:tcPr>
            <w:tcW w:w="4968" w:type="dxa"/>
            <w:gridSpan w:val="2"/>
            <w:tcBorders>
              <w:top w:val="single" w:sz="18" w:space="0" w:color="auto"/>
              <w:bottom w:val="single" w:sz="4" w:space="0" w:color="auto"/>
            </w:tcBorders>
            <w:shd w:val="clear" w:color="auto" w:fill="auto"/>
            <w:vAlign w:val="center"/>
          </w:tcPr>
          <w:p w:rsidR="00B463D2" w:rsidRPr="004D7178" w:rsidRDefault="00A43DBB" w:rsidP="004D7178">
            <w:pPr>
              <w:pStyle w:val="Normlnweb"/>
              <w:numPr>
                <w:ilvl w:val="0"/>
                <w:numId w:val="10"/>
              </w:numPr>
              <w:tabs>
                <w:tab w:val="left" w:pos="426"/>
              </w:tabs>
              <w:spacing w:before="0" w:beforeAutospacing="0" w:after="0" w:afterAutospacing="0" w:line="300" w:lineRule="auto"/>
              <w:ind w:left="142" w:firstLine="0"/>
              <w:rPr>
                <w:rFonts w:ascii="Calibri" w:hAnsi="Calibri"/>
                <w:b/>
              </w:rPr>
            </w:pPr>
            <w:r w:rsidRPr="004D7178">
              <w:rPr>
                <w:b/>
                <w:u w:val="single"/>
              </w:rPr>
              <w:br w:type="page"/>
            </w:r>
            <w:r w:rsidR="00B463D2" w:rsidRPr="004D7178">
              <w:rPr>
                <w:rFonts w:ascii="Calibri" w:hAnsi="Calibri"/>
                <w:b/>
              </w:rPr>
              <w:t>Podací místo</w:t>
            </w:r>
          </w:p>
        </w:tc>
        <w:tc>
          <w:tcPr>
            <w:tcW w:w="4606" w:type="dxa"/>
            <w:vMerge w:val="restart"/>
            <w:tcBorders>
              <w:top w:val="single" w:sz="18" w:space="0" w:color="auto"/>
              <w:bottom w:val="single" w:sz="4" w:space="0" w:color="auto"/>
            </w:tcBorders>
            <w:shd w:val="clear" w:color="auto" w:fill="auto"/>
            <w:vAlign w:val="center"/>
          </w:tcPr>
          <w:p w:rsidR="00B463D2" w:rsidRPr="004D7178" w:rsidRDefault="00B463D2" w:rsidP="004D7178">
            <w:pPr>
              <w:pStyle w:val="Normlnweb"/>
              <w:spacing w:before="0" w:beforeAutospacing="0" w:after="0" w:afterAutospacing="0" w:line="300" w:lineRule="auto"/>
              <w:rPr>
                <w:rFonts w:ascii="Calibri" w:hAnsi="Calibri"/>
              </w:rPr>
            </w:pPr>
            <w:r w:rsidRPr="004D7178">
              <w:rPr>
                <w:rFonts w:ascii="Calibri" w:hAnsi="Calibri"/>
              </w:rPr>
              <w:t>Položky vyplní podací místo. Při osobním podání žádosti otiskne podací místo na p</w:t>
            </w:r>
            <w:r w:rsidRPr="004D7178">
              <w:rPr>
                <w:rFonts w:ascii="Calibri" w:hAnsi="Calibri"/>
              </w:rPr>
              <w:t>o</w:t>
            </w:r>
            <w:r w:rsidRPr="004D7178">
              <w:rPr>
                <w:rFonts w:ascii="Calibri" w:hAnsi="Calibri"/>
              </w:rPr>
              <w:t>žádání žadatele své prezentační razítko i na kopii žádosti, kterou si na vlastní náklady pořídí žadatel.</w:t>
            </w:r>
          </w:p>
        </w:tc>
      </w:tr>
      <w:tr w:rsidR="00B463D2" w:rsidRPr="004D7178" w:rsidTr="004D7178">
        <w:trPr>
          <w:trHeight w:val="604"/>
        </w:trPr>
        <w:tc>
          <w:tcPr>
            <w:tcW w:w="4968" w:type="dxa"/>
            <w:gridSpan w:val="2"/>
            <w:tcBorders>
              <w:top w:val="single" w:sz="4" w:space="0" w:color="auto"/>
              <w:bottom w:val="single" w:sz="4" w:space="0" w:color="auto"/>
            </w:tcBorders>
            <w:shd w:val="clear" w:color="auto" w:fill="auto"/>
            <w:vAlign w:val="center"/>
          </w:tcPr>
          <w:p w:rsidR="00B463D2" w:rsidRPr="004D7178" w:rsidRDefault="00B463D2" w:rsidP="004D7178">
            <w:pPr>
              <w:pStyle w:val="Normlnweb"/>
              <w:numPr>
                <w:ilvl w:val="0"/>
                <w:numId w:val="10"/>
              </w:numPr>
              <w:tabs>
                <w:tab w:val="left" w:pos="426"/>
              </w:tabs>
              <w:spacing w:before="0" w:beforeAutospacing="0" w:after="0" w:afterAutospacing="0" w:line="300" w:lineRule="auto"/>
              <w:ind w:left="142" w:firstLine="0"/>
              <w:rPr>
                <w:rFonts w:ascii="Calibri" w:hAnsi="Calibri"/>
                <w:b/>
              </w:rPr>
            </w:pPr>
            <w:proofErr w:type="spellStart"/>
            <w:r w:rsidRPr="004D7178">
              <w:rPr>
                <w:rFonts w:ascii="Calibri" w:hAnsi="Calibri"/>
                <w:b/>
              </w:rPr>
              <w:t>Reg</w:t>
            </w:r>
            <w:proofErr w:type="spellEnd"/>
            <w:r w:rsidRPr="004D7178">
              <w:rPr>
                <w:rFonts w:ascii="Calibri" w:hAnsi="Calibri"/>
                <w:b/>
              </w:rPr>
              <w:t>. č. žádosti</w:t>
            </w:r>
          </w:p>
        </w:tc>
        <w:tc>
          <w:tcPr>
            <w:tcW w:w="4606" w:type="dxa"/>
            <w:vMerge/>
            <w:tcBorders>
              <w:top w:val="single" w:sz="4" w:space="0" w:color="auto"/>
              <w:bottom w:val="single" w:sz="4" w:space="0" w:color="auto"/>
            </w:tcBorders>
            <w:shd w:val="clear" w:color="auto" w:fill="auto"/>
          </w:tcPr>
          <w:p w:rsidR="00B463D2" w:rsidRPr="004D7178" w:rsidRDefault="00B463D2" w:rsidP="004D7178">
            <w:pPr>
              <w:pStyle w:val="Normlnweb"/>
              <w:spacing w:before="0" w:beforeAutospacing="0" w:after="0" w:afterAutospacing="0" w:line="300" w:lineRule="auto"/>
              <w:rPr>
                <w:rFonts w:ascii="Calibri" w:hAnsi="Calibri"/>
              </w:rPr>
            </w:pPr>
          </w:p>
        </w:tc>
      </w:tr>
      <w:tr w:rsidR="00B463D2" w:rsidRPr="004D7178" w:rsidTr="004D7178">
        <w:trPr>
          <w:trHeight w:val="604"/>
        </w:trPr>
        <w:tc>
          <w:tcPr>
            <w:tcW w:w="4968" w:type="dxa"/>
            <w:gridSpan w:val="2"/>
            <w:tcBorders>
              <w:top w:val="single" w:sz="4" w:space="0" w:color="auto"/>
              <w:bottom w:val="single" w:sz="18" w:space="0" w:color="auto"/>
            </w:tcBorders>
            <w:shd w:val="clear" w:color="auto" w:fill="auto"/>
            <w:vAlign w:val="center"/>
          </w:tcPr>
          <w:p w:rsidR="00B463D2" w:rsidRPr="004D7178" w:rsidRDefault="00B463D2" w:rsidP="004D7178">
            <w:pPr>
              <w:pStyle w:val="Normlnweb"/>
              <w:numPr>
                <w:ilvl w:val="0"/>
                <w:numId w:val="10"/>
              </w:numPr>
              <w:tabs>
                <w:tab w:val="left" w:pos="426"/>
              </w:tabs>
              <w:spacing w:before="0" w:beforeAutospacing="0" w:after="0" w:afterAutospacing="0" w:line="300" w:lineRule="auto"/>
              <w:ind w:left="142" w:firstLine="0"/>
              <w:rPr>
                <w:rFonts w:ascii="Calibri" w:hAnsi="Calibri"/>
                <w:b/>
              </w:rPr>
            </w:pPr>
            <w:r w:rsidRPr="004D7178">
              <w:rPr>
                <w:rFonts w:ascii="Calibri" w:hAnsi="Calibri"/>
                <w:b/>
              </w:rPr>
              <w:t>Otisk prezentačního razítka podacího místa</w:t>
            </w:r>
          </w:p>
        </w:tc>
        <w:tc>
          <w:tcPr>
            <w:tcW w:w="4606" w:type="dxa"/>
            <w:vMerge/>
            <w:tcBorders>
              <w:top w:val="single" w:sz="4" w:space="0" w:color="auto"/>
              <w:bottom w:val="single" w:sz="18" w:space="0" w:color="auto"/>
            </w:tcBorders>
            <w:shd w:val="clear" w:color="auto" w:fill="auto"/>
          </w:tcPr>
          <w:p w:rsidR="00B463D2" w:rsidRPr="004D7178" w:rsidRDefault="00B463D2" w:rsidP="004D7178">
            <w:pPr>
              <w:pStyle w:val="Normlnweb"/>
              <w:spacing w:before="0" w:beforeAutospacing="0" w:after="0" w:afterAutospacing="0" w:line="300" w:lineRule="auto"/>
              <w:rPr>
                <w:rFonts w:ascii="Calibri" w:hAnsi="Calibri"/>
              </w:rPr>
            </w:pPr>
          </w:p>
        </w:tc>
      </w:tr>
      <w:tr w:rsidR="00B463D2" w:rsidRPr="004D7178" w:rsidTr="008C3BBB">
        <w:tc>
          <w:tcPr>
            <w:tcW w:w="9574" w:type="dxa"/>
            <w:gridSpan w:val="3"/>
            <w:tcBorders>
              <w:top w:val="single" w:sz="18" w:space="0" w:color="auto"/>
              <w:bottom w:val="single" w:sz="18" w:space="0" w:color="auto"/>
            </w:tcBorders>
            <w:shd w:val="clear" w:color="auto" w:fill="auto"/>
          </w:tcPr>
          <w:p w:rsidR="00B463D2" w:rsidRPr="004D7178" w:rsidRDefault="00B463D2" w:rsidP="004D7178">
            <w:pPr>
              <w:pStyle w:val="Normlnweb"/>
              <w:spacing w:before="0" w:beforeAutospacing="0" w:after="0" w:afterAutospacing="0" w:line="300" w:lineRule="auto"/>
              <w:rPr>
                <w:rFonts w:ascii="Calibri" w:hAnsi="Calibri"/>
              </w:rPr>
            </w:pPr>
            <w:r w:rsidRPr="004D7178">
              <w:rPr>
                <w:rFonts w:ascii="Calibri" w:hAnsi="Calibri"/>
              </w:rPr>
              <w:t>V následujících částech „Žadatel“, „Adresa pro doručování“, „Bankovní spojení“, „Předmět f</w:t>
            </w:r>
            <w:r w:rsidRPr="004D7178">
              <w:rPr>
                <w:rFonts w:ascii="Calibri" w:hAnsi="Calibri"/>
              </w:rPr>
              <w:t>i</w:t>
            </w:r>
            <w:r w:rsidRPr="004D7178">
              <w:rPr>
                <w:rFonts w:ascii="Calibri" w:hAnsi="Calibri"/>
              </w:rPr>
              <w:t>nančního příspěvku“ a „Čestné prohlášení“ žadatel vyplní</w:t>
            </w:r>
            <w:r w:rsidR="00B93D2E" w:rsidRPr="004D7178">
              <w:rPr>
                <w:rFonts w:ascii="Calibri" w:hAnsi="Calibri"/>
              </w:rPr>
              <w:t xml:space="preserve"> všechny požadované údaje (pokud nemá např. e-mail, uvede „ne“).</w:t>
            </w:r>
            <w:r w:rsidR="00267DAC" w:rsidRPr="004D7178">
              <w:rPr>
                <w:rFonts w:ascii="Calibri" w:hAnsi="Calibri"/>
              </w:rPr>
              <w:t xml:space="preserve"> Část „Adresa pro doručování“ se nevyplňuje, pokud je adresa pro doručování shodná s adresou žadatele.</w:t>
            </w:r>
          </w:p>
        </w:tc>
      </w:tr>
      <w:tr w:rsidR="00294CF0" w:rsidRPr="004D7178" w:rsidTr="008C3BBB">
        <w:tc>
          <w:tcPr>
            <w:tcW w:w="2093" w:type="dxa"/>
            <w:vMerge w:val="restart"/>
            <w:tcBorders>
              <w:top w:val="single" w:sz="18" w:space="0" w:color="auto"/>
              <w:bottom w:val="single" w:sz="4" w:space="0" w:color="auto"/>
            </w:tcBorders>
            <w:shd w:val="clear" w:color="auto" w:fill="auto"/>
            <w:vAlign w:val="center"/>
          </w:tcPr>
          <w:p w:rsidR="00294CF0" w:rsidRPr="004D7178" w:rsidRDefault="00294CF0" w:rsidP="004D7178">
            <w:pPr>
              <w:pStyle w:val="Normlnweb"/>
              <w:numPr>
                <w:ilvl w:val="0"/>
                <w:numId w:val="10"/>
              </w:numPr>
              <w:tabs>
                <w:tab w:val="left" w:pos="426"/>
              </w:tabs>
              <w:spacing w:before="0" w:beforeAutospacing="0" w:after="0" w:afterAutospacing="0" w:line="300" w:lineRule="auto"/>
              <w:ind w:left="142" w:firstLine="0"/>
              <w:rPr>
                <w:rFonts w:ascii="Calibri" w:hAnsi="Calibri"/>
                <w:b/>
              </w:rPr>
            </w:pPr>
            <w:r w:rsidRPr="004D7178">
              <w:rPr>
                <w:rFonts w:ascii="Calibri" w:hAnsi="Calibri"/>
                <w:b/>
              </w:rPr>
              <w:t>Kód žadatele</w:t>
            </w:r>
          </w:p>
        </w:tc>
        <w:tc>
          <w:tcPr>
            <w:tcW w:w="7481" w:type="dxa"/>
            <w:gridSpan w:val="2"/>
            <w:tcBorders>
              <w:top w:val="single" w:sz="18" w:space="0" w:color="auto"/>
              <w:bottom w:val="single" w:sz="4" w:space="0" w:color="auto"/>
            </w:tcBorders>
            <w:shd w:val="clear" w:color="auto" w:fill="auto"/>
          </w:tcPr>
          <w:p w:rsidR="00294CF0" w:rsidRPr="004D7178" w:rsidRDefault="00294CF0" w:rsidP="004D7178">
            <w:pPr>
              <w:pStyle w:val="Normlnweb"/>
              <w:spacing w:before="0" w:beforeAutospacing="0" w:after="0" w:afterAutospacing="0" w:line="300" w:lineRule="auto"/>
              <w:rPr>
                <w:rFonts w:ascii="Calibri" w:hAnsi="Calibri"/>
              </w:rPr>
            </w:pPr>
            <w:r w:rsidRPr="004D7178">
              <w:rPr>
                <w:rFonts w:ascii="Calibri" w:hAnsi="Calibri"/>
              </w:rPr>
              <w:t>1 = fyzická osoba (nepodnikající)</w:t>
            </w:r>
          </w:p>
        </w:tc>
      </w:tr>
      <w:tr w:rsidR="00294CF0" w:rsidRPr="004D7178" w:rsidTr="008C3BBB">
        <w:tc>
          <w:tcPr>
            <w:tcW w:w="2093" w:type="dxa"/>
            <w:vMerge/>
            <w:tcBorders>
              <w:top w:val="single" w:sz="4" w:space="0" w:color="auto"/>
              <w:bottom w:val="single" w:sz="4" w:space="0" w:color="auto"/>
            </w:tcBorders>
            <w:shd w:val="clear" w:color="auto" w:fill="auto"/>
          </w:tcPr>
          <w:p w:rsidR="00294CF0" w:rsidRPr="004D7178" w:rsidRDefault="00294CF0" w:rsidP="004D7178">
            <w:pPr>
              <w:pStyle w:val="Normlnweb"/>
              <w:tabs>
                <w:tab w:val="left" w:pos="426"/>
              </w:tabs>
              <w:spacing w:before="0" w:beforeAutospacing="0" w:after="0" w:afterAutospacing="0" w:line="300" w:lineRule="auto"/>
              <w:rPr>
                <w:rFonts w:ascii="Calibri" w:hAnsi="Calibri"/>
              </w:rPr>
            </w:pPr>
          </w:p>
        </w:tc>
        <w:tc>
          <w:tcPr>
            <w:tcW w:w="7481" w:type="dxa"/>
            <w:gridSpan w:val="2"/>
            <w:tcBorders>
              <w:top w:val="single" w:sz="4" w:space="0" w:color="auto"/>
              <w:bottom w:val="single" w:sz="4" w:space="0" w:color="auto"/>
            </w:tcBorders>
            <w:shd w:val="clear" w:color="auto" w:fill="auto"/>
          </w:tcPr>
          <w:p w:rsidR="00294CF0" w:rsidRPr="004D7178" w:rsidRDefault="00294CF0" w:rsidP="004D7178">
            <w:pPr>
              <w:pStyle w:val="Normlnweb"/>
              <w:spacing w:before="0" w:beforeAutospacing="0" w:after="0" w:afterAutospacing="0" w:line="300" w:lineRule="auto"/>
              <w:rPr>
                <w:rFonts w:ascii="Calibri" w:hAnsi="Calibri"/>
              </w:rPr>
            </w:pPr>
            <w:r w:rsidRPr="004D7178">
              <w:rPr>
                <w:rFonts w:ascii="Calibri" w:hAnsi="Calibri"/>
              </w:rPr>
              <w:t>2 = fyzická osoba (podnikatel)</w:t>
            </w:r>
          </w:p>
        </w:tc>
      </w:tr>
      <w:tr w:rsidR="00294CF0" w:rsidRPr="004D7178" w:rsidTr="008C3BBB">
        <w:tc>
          <w:tcPr>
            <w:tcW w:w="2093" w:type="dxa"/>
            <w:vMerge/>
            <w:tcBorders>
              <w:top w:val="single" w:sz="4" w:space="0" w:color="auto"/>
              <w:bottom w:val="single" w:sz="4" w:space="0" w:color="auto"/>
            </w:tcBorders>
            <w:shd w:val="clear" w:color="auto" w:fill="auto"/>
          </w:tcPr>
          <w:p w:rsidR="00294CF0" w:rsidRPr="004D7178" w:rsidRDefault="00294CF0" w:rsidP="004D7178">
            <w:pPr>
              <w:pStyle w:val="Normlnweb"/>
              <w:tabs>
                <w:tab w:val="left" w:pos="426"/>
              </w:tabs>
              <w:spacing w:before="0" w:beforeAutospacing="0" w:after="0" w:afterAutospacing="0" w:line="300" w:lineRule="auto"/>
              <w:rPr>
                <w:rFonts w:ascii="Calibri" w:hAnsi="Calibri"/>
              </w:rPr>
            </w:pPr>
          </w:p>
        </w:tc>
        <w:tc>
          <w:tcPr>
            <w:tcW w:w="7481" w:type="dxa"/>
            <w:gridSpan w:val="2"/>
            <w:tcBorders>
              <w:top w:val="single" w:sz="4" w:space="0" w:color="auto"/>
              <w:bottom w:val="single" w:sz="4" w:space="0" w:color="auto"/>
            </w:tcBorders>
            <w:shd w:val="clear" w:color="auto" w:fill="auto"/>
          </w:tcPr>
          <w:p w:rsidR="00294CF0" w:rsidRPr="004D7178" w:rsidRDefault="00294CF0" w:rsidP="004D7178">
            <w:pPr>
              <w:pStyle w:val="Normlnweb"/>
              <w:spacing w:before="0" w:beforeAutospacing="0" w:after="0" w:afterAutospacing="0" w:line="300" w:lineRule="auto"/>
              <w:rPr>
                <w:rFonts w:ascii="Calibri" w:hAnsi="Calibri"/>
              </w:rPr>
            </w:pPr>
            <w:r w:rsidRPr="004D7178">
              <w:rPr>
                <w:rFonts w:ascii="Calibri" w:hAnsi="Calibri"/>
              </w:rPr>
              <w:t>3 = právnická osoba (podle zákona č. 89/2012 Sb., občanského zákoníku, ve znění pozdějších předpisů)</w:t>
            </w:r>
          </w:p>
        </w:tc>
      </w:tr>
      <w:tr w:rsidR="00294CF0" w:rsidRPr="004D7178" w:rsidTr="008C3BBB">
        <w:tc>
          <w:tcPr>
            <w:tcW w:w="2093" w:type="dxa"/>
            <w:vMerge/>
            <w:tcBorders>
              <w:top w:val="single" w:sz="4" w:space="0" w:color="auto"/>
              <w:bottom w:val="single" w:sz="4" w:space="0" w:color="auto"/>
            </w:tcBorders>
            <w:shd w:val="clear" w:color="auto" w:fill="auto"/>
          </w:tcPr>
          <w:p w:rsidR="00294CF0" w:rsidRPr="004D7178" w:rsidRDefault="00294CF0" w:rsidP="004D7178">
            <w:pPr>
              <w:pStyle w:val="Normlnweb"/>
              <w:tabs>
                <w:tab w:val="left" w:pos="426"/>
              </w:tabs>
              <w:spacing w:before="0" w:beforeAutospacing="0" w:after="0" w:afterAutospacing="0" w:line="300" w:lineRule="auto"/>
              <w:rPr>
                <w:rFonts w:ascii="Calibri" w:hAnsi="Calibri"/>
              </w:rPr>
            </w:pPr>
          </w:p>
        </w:tc>
        <w:tc>
          <w:tcPr>
            <w:tcW w:w="7481" w:type="dxa"/>
            <w:gridSpan w:val="2"/>
            <w:tcBorders>
              <w:top w:val="single" w:sz="4" w:space="0" w:color="auto"/>
              <w:bottom w:val="single" w:sz="4" w:space="0" w:color="auto"/>
            </w:tcBorders>
            <w:shd w:val="clear" w:color="auto" w:fill="auto"/>
          </w:tcPr>
          <w:p w:rsidR="00294CF0" w:rsidRPr="004D7178" w:rsidRDefault="00294CF0" w:rsidP="00A83E4C">
            <w:pPr>
              <w:pStyle w:val="Normlnweb"/>
              <w:spacing w:before="0" w:beforeAutospacing="0" w:after="0" w:afterAutospacing="0" w:line="300" w:lineRule="auto"/>
              <w:rPr>
                <w:rFonts w:ascii="Calibri" w:hAnsi="Calibri"/>
              </w:rPr>
            </w:pPr>
            <w:r w:rsidRPr="004D7178">
              <w:rPr>
                <w:rFonts w:ascii="Calibri" w:hAnsi="Calibri"/>
              </w:rPr>
              <w:t>5 = sdružení s právní subjektivitou</w:t>
            </w:r>
            <w:r w:rsidR="00F431A4">
              <w:rPr>
                <w:rFonts w:ascii="Calibri" w:hAnsi="Calibri"/>
              </w:rPr>
              <w:t>, spolek</w:t>
            </w:r>
          </w:p>
        </w:tc>
      </w:tr>
      <w:tr w:rsidR="00294CF0" w:rsidRPr="004D7178" w:rsidTr="008C3BBB">
        <w:tc>
          <w:tcPr>
            <w:tcW w:w="2093" w:type="dxa"/>
            <w:vMerge/>
            <w:tcBorders>
              <w:top w:val="single" w:sz="4" w:space="0" w:color="auto"/>
              <w:bottom w:val="single" w:sz="4" w:space="0" w:color="auto"/>
            </w:tcBorders>
            <w:shd w:val="clear" w:color="auto" w:fill="auto"/>
          </w:tcPr>
          <w:p w:rsidR="00294CF0" w:rsidRPr="004D7178" w:rsidRDefault="00294CF0" w:rsidP="004D7178">
            <w:pPr>
              <w:pStyle w:val="Normlnweb"/>
              <w:tabs>
                <w:tab w:val="left" w:pos="426"/>
              </w:tabs>
              <w:spacing w:before="0" w:beforeAutospacing="0" w:after="0" w:afterAutospacing="0" w:line="300" w:lineRule="auto"/>
              <w:rPr>
                <w:rFonts w:ascii="Calibri" w:hAnsi="Calibri"/>
              </w:rPr>
            </w:pPr>
          </w:p>
        </w:tc>
        <w:tc>
          <w:tcPr>
            <w:tcW w:w="7481" w:type="dxa"/>
            <w:gridSpan w:val="2"/>
            <w:tcBorders>
              <w:top w:val="single" w:sz="4" w:space="0" w:color="auto"/>
              <w:bottom w:val="single" w:sz="4" w:space="0" w:color="auto"/>
            </w:tcBorders>
            <w:shd w:val="clear" w:color="auto" w:fill="auto"/>
          </w:tcPr>
          <w:p w:rsidR="00294CF0" w:rsidRPr="004D7178" w:rsidRDefault="00294CF0" w:rsidP="004D7178">
            <w:pPr>
              <w:pStyle w:val="Normlnweb"/>
              <w:spacing w:before="0" w:beforeAutospacing="0" w:after="0" w:afterAutospacing="0" w:line="300" w:lineRule="auto"/>
              <w:rPr>
                <w:rFonts w:ascii="Calibri" w:hAnsi="Calibri"/>
              </w:rPr>
            </w:pPr>
            <w:r w:rsidRPr="004D7178">
              <w:rPr>
                <w:rFonts w:ascii="Calibri" w:hAnsi="Calibri"/>
              </w:rPr>
              <w:t>6 = státní podnik</w:t>
            </w:r>
          </w:p>
        </w:tc>
      </w:tr>
      <w:tr w:rsidR="00294CF0" w:rsidRPr="004D7178" w:rsidTr="008C3BBB">
        <w:tc>
          <w:tcPr>
            <w:tcW w:w="2093" w:type="dxa"/>
            <w:vMerge/>
            <w:tcBorders>
              <w:top w:val="single" w:sz="4" w:space="0" w:color="auto"/>
              <w:bottom w:val="single" w:sz="4" w:space="0" w:color="auto"/>
            </w:tcBorders>
            <w:shd w:val="clear" w:color="auto" w:fill="auto"/>
          </w:tcPr>
          <w:p w:rsidR="00294CF0" w:rsidRPr="004D7178" w:rsidRDefault="00294CF0" w:rsidP="004D7178">
            <w:pPr>
              <w:pStyle w:val="Normlnweb"/>
              <w:tabs>
                <w:tab w:val="left" w:pos="426"/>
              </w:tabs>
              <w:spacing w:before="0" w:beforeAutospacing="0" w:after="0" w:afterAutospacing="0" w:line="300" w:lineRule="auto"/>
              <w:rPr>
                <w:rFonts w:ascii="Calibri" w:hAnsi="Calibri"/>
              </w:rPr>
            </w:pPr>
          </w:p>
        </w:tc>
        <w:tc>
          <w:tcPr>
            <w:tcW w:w="7481" w:type="dxa"/>
            <w:gridSpan w:val="2"/>
            <w:tcBorders>
              <w:top w:val="single" w:sz="4" w:space="0" w:color="auto"/>
              <w:bottom w:val="single" w:sz="4" w:space="0" w:color="auto"/>
            </w:tcBorders>
            <w:shd w:val="clear" w:color="auto" w:fill="auto"/>
          </w:tcPr>
          <w:p w:rsidR="00294CF0" w:rsidRPr="004D7178" w:rsidRDefault="00294CF0" w:rsidP="004D7178">
            <w:pPr>
              <w:pStyle w:val="Normlnweb"/>
              <w:spacing w:before="0" w:beforeAutospacing="0" w:after="0" w:afterAutospacing="0" w:line="300" w:lineRule="auto"/>
              <w:rPr>
                <w:rFonts w:ascii="Calibri" w:hAnsi="Calibri"/>
              </w:rPr>
            </w:pPr>
            <w:r w:rsidRPr="004D7178">
              <w:rPr>
                <w:rFonts w:ascii="Calibri" w:hAnsi="Calibri"/>
              </w:rPr>
              <w:t>7 = obec (nebo příspěvková organizace obce)</w:t>
            </w:r>
          </w:p>
        </w:tc>
      </w:tr>
      <w:tr w:rsidR="00294CF0" w:rsidRPr="004D7178" w:rsidTr="008C3BBB">
        <w:tc>
          <w:tcPr>
            <w:tcW w:w="2093" w:type="dxa"/>
            <w:vMerge/>
            <w:tcBorders>
              <w:top w:val="single" w:sz="4" w:space="0" w:color="auto"/>
              <w:bottom w:val="single" w:sz="4" w:space="0" w:color="auto"/>
            </w:tcBorders>
            <w:shd w:val="clear" w:color="auto" w:fill="auto"/>
          </w:tcPr>
          <w:p w:rsidR="00294CF0" w:rsidRPr="004D7178" w:rsidRDefault="00294CF0" w:rsidP="004D7178">
            <w:pPr>
              <w:pStyle w:val="Normlnweb"/>
              <w:tabs>
                <w:tab w:val="left" w:pos="426"/>
              </w:tabs>
              <w:spacing w:before="0" w:beforeAutospacing="0" w:after="0" w:afterAutospacing="0" w:line="300" w:lineRule="auto"/>
              <w:rPr>
                <w:rFonts w:ascii="Calibri" w:hAnsi="Calibri"/>
              </w:rPr>
            </w:pPr>
          </w:p>
        </w:tc>
        <w:tc>
          <w:tcPr>
            <w:tcW w:w="7481" w:type="dxa"/>
            <w:gridSpan w:val="2"/>
            <w:tcBorders>
              <w:top w:val="single" w:sz="4" w:space="0" w:color="auto"/>
              <w:bottom w:val="single" w:sz="4" w:space="0" w:color="auto"/>
            </w:tcBorders>
            <w:shd w:val="clear" w:color="auto" w:fill="auto"/>
          </w:tcPr>
          <w:p w:rsidR="00294CF0" w:rsidRPr="004D7178" w:rsidRDefault="00294CF0" w:rsidP="004D7178">
            <w:pPr>
              <w:pStyle w:val="Normlnweb"/>
              <w:spacing w:before="0" w:beforeAutospacing="0" w:after="0" w:afterAutospacing="0" w:line="300" w:lineRule="auto"/>
              <w:rPr>
                <w:rFonts w:ascii="Calibri" w:hAnsi="Calibri"/>
              </w:rPr>
            </w:pPr>
            <w:r w:rsidRPr="004D7178">
              <w:rPr>
                <w:rFonts w:ascii="Calibri" w:hAnsi="Calibri"/>
              </w:rPr>
              <w:t>8 = organizační složka státu</w:t>
            </w:r>
          </w:p>
        </w:tc>
      </w:tr>
      <w:tr w:rsidR="00294CF0" w:rsidRPr="004D7178" w:rsidTr="008C3BBB">
        <w:tc>
          <w:tcPr>
            <w:tcW w:w="2093" w:type="dxa"/>
            <w:vMerge/>
            <w:tcBorders>
              <w:top w:val="single" w:sz="4" w:space="0" w:color="auto"/>
              <w:bottom w:val="single" w:sz="4" w:space="0" w:color="auto"/>
            </w:tcBorders>
            <w:shd w:val="clear" w:color="auto" w:fill="auto"/>
          </w:tcPr>
          <w:p w:rsidR="00294CF0" w:rsidRPr="004D7178" w:rsidRDefault="00294CF0" w:rsidP="004D7178">
            <w:pPr>
              <w:pStyle w:val="Normlnweb"/>
              <w:tabs>
                <w:tab w:val="left" w:pos="426"/>
              </w:tabs>
              <w:spacing w:before="0" w:beforeAutospacing="0" w:after="0" w:afterAutospacing="0" w:line="300" w:lineRule="auto"/>
              <w:rPr>
                <w:rFonts w:ascii="Calibri" w:hAnsi="Calibri"/>
              </w:rPr>
            </w:pPr>
          </w:p>
        </w:tc>
        <w:tc>
          <w:tcPr>
            <w:tcW w:w="7481" w:type="dxa"/>
            <w:gridSpan w:val="2"/>
            <w:tcBorders>
              <w:top w:val="single" w:sz="4" w:space="0" w:color="auto"/>
              <w:bottom w:val="single" w:sz="4" w:space="0" w:color="auto"/>
            </w:tcBorders>
            <w:shd w:val="clear" w:color="auto" w:fill="auto"/>
          </w:tcPr>
          <w:p w:rsidR="00294CF0" w:rsidRPr="004D7178" w:rsidRDefault="00294CF0" w:rsidP="004D7178">
            <w:pPr>
              <w:pStyle w:val="Normlnweb"/>
              <w:spacing w:before="0" w:beforeAutospacing="0" w:after="0" w:afterAutospacing="0" w:line="300" w:lineRule="auto"/>
              <w:rPr>
                <w:rFonts w:ascii="Calibri" w:hAnsi="Calibri"/>
              </w:rPr>
            </w:pPr>
            <w:r w:rsidRPr="004D7178">
              <w:rPr>
                <w:rFonts w:ascii="Calibri" w:hAnsi="Calibri"/>
              </w:rPr>
              <w:t>9 = ostatní organizační složky</w:t>
            </w:r>
          </w:p>
        </w:tc>
      </w:tr>
      <w:tr w:rsidR="00294CF0" w:rsidRPr="004D7178" w:rsidTr="008C3BBB">
        <w:tc>
          <w:tcPr>
            <w:tcW w:w="2093" w:type="dxa"/>
            <w:vMerge/>
            <w:tcBorders>
              <w:top w:val="single" w:sz="4" w:space="0" w:color="auto"/>
              <w:bottom w:val="single" w:sz="4" w:space="0" w:color="auto"/>
            </w:tcBorders>
            <w:shd w:val="clear" w:color="auto" w:fill="auto"/>
          </w:tcPr>
          <w:p w:rsidR="00294CF0" w:rsidRPr="004D7178" w:rsidRDefault="00294CF0" w:rsidP="004D7178">
            <w:pPr>
              <w:pStyle w:val="Normlnweb"/>
              <w:tabs>
                <w:tab w:val="left" w:pos="426"/>
              </w:tabs>
              <w:spacing w:before="0" w:beforeAutospacing="0" w:after="0" w:afterAutospacing="0" w:line="300" w:lineRule="auto"/>
              <w:rPr>
                <w:rFonts w:ascii="Calibri" w:hAnsi="Calibri"/>
              </w:rPr>
            </w:pPr>
          </w:p>
        </w:tc>
        <w:tc>
          <w:tcPr>
            <w:tcW w:w="7481" w:type="dxa"/>
            <w:gridSpan w:val="2"/>
            <w:tcBorders>
              <w:top w:val="single" w:sz="4" w:space="0" w:color="auto"/>
              <w:bottom w:val="single" w:sz="4" w:space="0" w:color="auto"/>
            </w:tcBorders>
            <w:shd w:val="clear" w:color="auto" w:fill="auto"/>
          </w:tcPr>
          <w:p w:rsidR="00294CF0" w:rsidRPr="004D7178" w:rsidRDefault="00294CF0" w:rsidP="004D7178">
            <w:pPr>
              <w:pStyle w:val="Normlnweb"/>
              <w:spacing w:before="0" w:beforeAutospacing="0" w:after="0" w:afterAutospacing="0" w:line="300" w:lineRule="auto"/>
              <w:rPr>
                <w:rFonts w:ascii="Calibri" w:hAnsi="Calibri"/>
              </w:rPr>
            </w:pPr>
            <w:r w:rsidRPr="004D7178">
              <w:rPr>
                <w:rFonts w:ascii="Calibri" w:hAnsi="Calibri"/>
              </w:rPr>
              <w:t>11 = kraj (nebo příspěvková organizace kraje, např. střední škola)</w:t>
            </w:r>
          </w:p>
        </w:tc>
      </w:tr>
      <w:tr w:rsidR="00294CF0" w:rsidRPr="004D7178" w:rsidTr="008C3BBB">
        <w:tc>
          <w:tcPr>
            <w:tcW w:w="2093" w:type="dxa"/>
            <w:vMerge/>
            <w:tcBorders>
              <w:top w:val="single" w:sz="4" w:space="0" w:color="auto"/>
              <w:bottom w:val="single" w:sz="4" w:space="0" w:color="auto"/>
            </w:tcBorders>
            <w:shd w:val="clear" w:color="auto" w:fill="auto"/>
          </w:tcPr>
          <w:p w:rsidR="00294CF0" w:rsidRPr="004D7178" w:rsidRDefault="00294CF0" w:rsidP="004D7178">
            <w:pPr>
              <w:pStyle w:val="Normlnweb"/>
              <w:tabs>
                <w:tab w:val="left" w:pos="426"/>
              </w:tabs>
              <w:spacing w:before="0" w:beforeAutospacing="0" w:after="0" w:afterAutospacing="0" w:line="300" w:lineRule="auto"/>
              <w:rPr>
                <w:rFonts w:ascii="Calibri" w:hAnsi="Calibri"/>
              </w:rPr>
            </w:pPr>
          </w:p>
        </w:tc>
        <w:tc>
          <w:tcPr>
            <w:tcW w:w="7481" w:type="dxa"/>
            <w:gridSpan w:val="2"/>
            <w:tcBorders>
              <w:top w:val="single" w:sz="4" w:space="0" w:color="auto"/>
              <w:bottom w:val="single" w:sz="4" w:space="0" w:color="auto"/>
            </w:tcBorders>
            <w:shd w:val="clear" w:color="auto" w:fill="auto"/>
          </w:tcPr>
          <w:p w:rsidR="00294CF0" w:rsidRPr="004D7178" w:rsidRDefault="00294CF0" w:rsidP="004D7178">
            <w:pPr>
              <w:pStyle w:val="Normlnweb"/>
              <w:spacing w:before="0" w:beforeAutospacing="0" w:after="0" w:afterAutospacing="0" w:line="300" w:lineRule="auto"/>
              <w:rPr>
                <w:rFonts w:ascii="Calibri" w:hAnsi="Calibri"/>
              </w:rPr>
            </w:pPr>
            <w:r w:rsidRPr="004D7178">
              <w:rPr>
                <w:rFonts w:ascii="Calibri" w:hAnsi="Calibri"/>
              </w:rPr>
              <w:t>12 = vysoká škola</w:t>
            </w:r>
          </w:p>
        </w:tc>
      </w:tr>
      <w:tr w:rsidR="00294CF0" w:rsidRPr="004D7178" w:rsidTr="008C3BBB">
        <w:tc>
          <w:tcPr>
            <w:tcW w:w="2093" w:type="dxa"/>
            <w:vMerge/>
            <w:tcBorders>
              <w:top w:val="single" w:sz="4" w:space="0" w:color="auto"/>
              <w:bottom w:val="single" w:sz="4" w:space="0" w:color="auto"/>
            </w:tcBorders>
            <w:shd w:val="clear" w:color="auto" w:fill="auto"/>
          </w:tcPr>
          <w:p w:rsidR="00294CF0" w:rsidRPr="004D7178" w:rsidRDefault="00294CF0" w:rsidP="004D7178">
            <w:pPr>
              <w:pStyle w:val="Normlnweb"/>
              <w:tabs>
                <w:tab w:val="left" w:pos="426"/>
              </w:tabs>
              <w:spacing w:before="0" w:beforeAutospacing="0" w:after="0" w:afterAutospacing="0" w:line="300" w:lineRule="auto"/>
              <w:rPr>
                <w:rFonts w:ascii="Calibri" w:hAnsi="Calibri"/>
              </w:rPr>
            </w:pPr>
          </w:p>
        </w:tc>
        <w:tc>
          <w:tcPr>
            <w:tcW w:w="7481" w:type="dxa"/>
            <w:gridSpan w:val="2"/>
            <w:tcBorders>
              <w:top w:val="single" w:sz="4" w:space="0" w:color="auto"/>
              <w:bottom w:val="single" w:sz="4" w:space="0" w:color="auto"/>
            </w:tcBorders>
            <w:shd w:val="clear" w:color="auto" w:fill="auto"/>
          </w:tcPr>
          <w:p w:rsidR="00294CF0" w:rsidRPr="004D7178" w:rsidRDefault="00294CF0" w:rsidP="004D7178">
            <w:pPr>
              <w:pStyle w:val="Normlnweb"/>
              <w:spacing w:before="0" w:beforeAutospacing="0" w:after="0" w:afterAutospacing="0" w:line="300" w:lineRule="auto"/>
              <w:rPr>
                <w:rFonts w:ascii="Calibri" w:hAnsi="Calibri"/>
              </w:rPr>
            </w:pPr>
            <w:r w:rsidRPr="004D7178">
              <w:rPr>
                <w:rFonts w:ascii="Calibri" w:hAnsi="Calibri"/>
              </w:rPr>
              <w:t>13 = církev, církevní řád, kongregace</w:t>
            </w:r>
          </w:p>
        </w:tc>
      </w:tr>
      <w:tr w:rsidR="00294CF0" w:rsidRPr="004D7178" w:rsidTr="008C3BBB">
        <w:tc>
          <w:tcPr>
            <w:tcW w:w="2093" w:type="dxa"/>
            <w:vMerge/>
            <w:tcBorders>
              <w:top w:val="single" w:sz="4" w:space="0" w:color="auto"/>
              <w:bottom w:val="single" w:sz="4" w:space="0" w:color="auto"/>
            </w:tcBorders>
            <w:shd w:val="clear" w:color="auto" w:fill="auto"/>
          </w:tcPr>
          <w:p w:rsidR="00294CF0" w:rsidRPr="004D7178" w:rsidRDefault="00294CF0" w:rsidP="004D7178">
            <w:pPr>
              <w:pStyle w:val="Normlnweb"/>
              <w:tabs>
                <w:tab w:val="left" w:pos="426"/>
              </w:tabs>
              <w:spacing w:before="0" w:beforeAutospacing="0" w:after="0" w:afterAutospacing="0" w:line="300" w:lineRule="auto"/>
              <w:rPr>
                <w:rFonts w:ascii="Calibri" w:hAnsi="Calibri"/>
              </w:rPr>
            </w:pPr>
          </w:p>
        </w:tc>
        <w:tc>
          <w:tcPr>
            <w:tcW w:w="7481" w:type="dxa"/>
            <w:gridSpan w:val="2"/>
            <w:tcBorders>
              <w:top w:val="single" w:sz="4" w:space="0" w:color="auto"/>
              <w:bottom w:val="single" w:sz="4" w:space="0" w:color="auto"/>
            </w:tcBorders>
            <w:shd w:val="clear" w:color="auto" w:fill="auto"/>
          </w:tcPr>
          <w:p w:rsidR="00294CF0" w:rsidRPr="004D7178" w:rsidRDefault="00294CF0" w:rsidP="004D7178">
            <w:pPr>
              <w:pStyle w:val="Normlnweb"/>
              <w:spacing w:before="0" w:beforeAutospacing="0" w:after="0" w:afterAutospacing="0" w:line="300" w:lineRule="auto"/>
              <w:rPr>
                <w:rFonts w:ascii="Calibri" w:hAnsi="Calibri"/>
              </w:rPr>
            </w:pPr>
            <w:r w:rsidRPr="004D7178">
              <w:rPr>
                <w:rFonts w:ascii="Calibri" w:hAnsi="Calibri"/>
              </w:rPr>
              <w:t>14 = nadace, veřejně prospěšná společnost apod.</w:t>
            </w:r>
          </w:p>
        </w:tc>
      </w:tr>
      <w:tr w:rsidR="00294CF0" w:rsidRPr="004D7178" w:rsidTr="008C3BBB">
        <w:tc>
          <w:tcPr>
            <w:tcW w:w="2093" w:type="dxa"/>
            <w:vMerge/>
            <w:tcBorders>
              <w:top w:val="single" w:sz="4" w:space="0" w:color="auto"/>
              <w:bottom w:val="single" w:sz="18" w:space="0" w:color="auto"/>
            </w:tcBorders>
            <w:shd w:val="clear" w:color="auto" w:fill="auto"/>
          </w:tcPr>
          <w:p w:rsidR="00294CF0" w:rsidRPr="004D7178" w:rsidRDefault="00294CF0" w:rsidP="004D7178">
            <w:pPr>
              <w:pStyle w:val="Normlnweb"/>
              <w:tabs>
                <w:tab w:val="left" w:pos="426"/>
              </w:tabs>
              <w:spacing w:before="0" w:beforeAutospacing="0" w:after="0" w:afterAutospacing="0" w:line="300" w:lineRule="auto"/>
              <w:rPr>
                <w:rFonts w:ascii="Calibri" w:hAnsi="Calibri"/>
              </w:rPr>
            </w:pPr>
          </w:p>
        </w:tc>
        <w:tc>
          <w:tcPr>
            <w:tcW w:w="7481" w:type="dxa"/>
            <w:gridSpan w:val="2"/>
            <w:tcBorders>
              <w:top w:val="single" w:sz="4" w:space="0" w:color="auto"/>
              <w:bottom w:val="single" w:sz="18" w:space="0" w:color="auto"/>
            </w:tcBorders>
            <w:shd w:val="clear" w:color="auto" w:fill="auto"/>
          </w:tcPr>
          <w:p w:rsidR="00294CF0" w:rsidRDefault="00294CF0" w:rsidP="00294CF0">
            <w:pPr>
              <w:pStyle w:val="Normlnweb"/>
              <w:spacing w:before="0" w:beforeAutospacing="0" w:after="0" w:afterAutospacing="0" w:line="300" w:lineRule="auto"/>
              <w:rPr>
                <w:rFonts w:ascii="Calibri" w:hAnsi="Calibri"/>
              </w:rPr>
            </w:pPr>
            <w:r>
              <w:rPr>
                <w:rFonts w:ascii="Calibri" w:hAnsi="Calibri"/>
              </w:rPr>
              <w:t xml:space="preserve">771 = </w:t>
            </w:r>
            <w:r w:rsidR="00177375">
              <w:rPr>
                <w:rFonts w:ascii="Calibri" w:hAnsi="Calibri"/>
              </w:rPr>
              <w:t xml:space="preserve">dobrovolný </w:t>
            </w:r>
            <w:r>
              <w:rPr>
                <w:rFonts w:ascii="Calibri" w:hAnsi="Calibri"/>
              </w:rPr>
              <w:t>svazek obcí</w:t>
            </w:r>
          </w:p>
        </w:tc>
      </w:tr>
      <w:tr w:rsidR="002167F1" w:rsidRPr="004D7178" w:rsidTr="004D7178">
        <w:tc>
          <w:tcPr>
            <w:tcW w:w="9574" w:type="dxa"/>
            <w:gridSpan w:val="3"/>
            <w:tcBorders>
              <w:top w:val="single" w:sz="18" w:space="0" w:color="auto"/>
              <w:bottom w:val="single" w:sz="18" w:space="0" w:color="auto"/>
            </w:tcBorders>
            <w:shd w:val="clear" w:color="auto" w:fill="auto"/>
          </w:tcPr>
          <w:p w:rsidR="002167F1" w:rsidRPr="004D7178" w:rsidRDefault="002167F1" w:rsidP="007E23CF">
            <w:pPr>
              <w:pStyle w:val="Normlnweb"/>
              <w:numPr>
                <w:ilvl w:val="0"/>
                <w:numId w:val="11"/>
              </w:numPr>
              <w:spacing w:before="0" w:beforeAutospacing="0" w:after="0" w:afterAutospacing="0" w:line="300" w:lineRule="auto"/>
              <w:ind w:left="426"/>
              <w:jc w:val="both"/>
              <w:rPr>
                <w:rFonts w:ascii="Calibri" w:hAnsi="Calibri"/>
              </w:rPr>
            </w:pPr>
            <w:r w:rsidRPr="004D7178">
              <w:rPr>
                <w:rFonts w:ascii="Calibri" w:hAnsi="Calibri"/>
                <w:b/>
              </w:rPr>
              <w:t>Obchodní firma nebo název právnické osoby (PO)</w:t>
            </w:r>
            <w:r w:rsidRPr="004D7178">
              <w:rPr>
                <w:rFonts w:ascii="Calibri" w:hAnsi="Calibri"/>
              </w:rPr>
              <w:t xml:space="preserve"> – uvádí se v plném znění tak, jak je uv</w:t>
            </w:r>
            <w:r w:rsidRPr="004D7178">
              <w:rPr>
                <w:rFonts w:ascii="Calibri" w:hAnsi="Calibri"/>
              </w:rPr>
              <w:t>e</w:t>
            </w:r>
            <w:r w:rsidRPr="004D7178">
              <w:rPr>
                <w:rFonts w:ascii="Calibri" w:hAnsi="Calibri"/>
              </w:rPr>
              <w:t xml:space="preserve">den v příslušném registru, např. v obchodním rejstříku (např. „Obec </w:t>
            </w:r>
            <w:proofErr w:type="spellStart"/>
            <w:r w:rsidRPr="004D7178">
              <w:rPr>
                <w:rFonts w:ascii="Calibri" w:hAnsi="Calibri"/>
              </w:rPr>
              <w:t>Liptákov</w:t>
            </w:r>
            <w:proofErr w:type="spellEnd"/>
            <w:r w:rsidRPr="004D7178">
              <w:rPr>
                <w:rFonts w:ascii="Calibri" w:hAnsi="Calibri"/>
              </w:rPr>
              <w:t xml:space="preserve">“ a nikoliv „Obecní úřad </w:t>
            </w:r>
            <w:proofErr w:type="spellStart"/>
            <w:r w:rsidRPr="004D7178">
              <w:rPr>
                <w:rFonts w:ascii="Calibri" w:hAnsi="Calibri"/>
              </w:rPr>
              <w:t>Liptákov</w:t>
            </w:r>
            <w:proofErr w:type="spellEnd"/>
            <w:r w:rsidRPr="004D7178">
              <w:rPr>
                <w:rFonts w:ascii="Calibri" w:hAnsi="Calibri"/>
              </w:rPr>
              <w:t>“ nebo „Lesy České republiky, s. p.“ a nikoliv „LČR, s. p.“). U organ</w:t>
            </w:r>
            <w:r w:rsidRPr="004D7178">
              <w:rPr>
                <w:rFonts w:ascii="Calibri" w:hAnsi="Calibri"/>
              </w:rPr>
              <w:t>i</w:t>
            </w:r>
            <w:r w:rsidRPr="004D7178">
              <w:rPr>
                <w:rFonts w:ascii="Calibri" w:hAnsi="Calibri"/>
              </w:rPr>
              <w:t>začních složek se uvádí jejich název.</w:t>
            </w:r>
          </w:p>
        </w:tc>
      </w:tr>
      <w:tr w:rsidR="00267DAC" w:rsidRPr="004D7178" w:rsidTr="004D7178">
        <w:tc>
          <w:tcPr>
            <w:tcW w:w="9574" w:type="dxa"/>
            <w:gridSpan w:val="3"/>
            <w:tcBorders>
              <w:top w:val="single" w:sz="18" w:space="0" w:color="auto"/>
              <w:bottom w:val="single" w:sz="18" w:space="0" w:color="auto"/>
            </w:tcBorders>
            <w:shd w:val="clear" w:color="auto" w:fill="auto"/>
          </w:tcPr>
          <w:p w:rsidR="00267DAC" w:rsidRPr="004D7178" w:rsidRDefault="00267DAC" w:rsidP="007E23CF">
            <w:pPr>
              <w:pStyle w:val="Normlnweb"/>
              <w:numPr>
                <w:ilvl w:val="0"/>
                <w:numId w:val="12"/>
              </w:numPr>
              <w:spacing w:before="0" w:beforeAutospacing="0" w:after="0" w:afterAutospacing="0" w:line="300" w:lineRule="auto"/>
              <w:ind w:left="426"/>
              <w:jc w:val="both"/>
              <w:rPr>
                <w:rFonts w:ascii="Calibri" w:hAnsi="Calibri"/>
                <w:b/>
              </w:rPr>
            </w:pPr>
            <w:r w:rsidRPr="004D7178">
              <w:rPr>
                <w:rFonts w:ascii="Calibri" w:hAnsi="Calibri"/>
                <w:b/>
              </w:rPr>
              <w:t>Název správce daně (Finanční úřad)</w:t>
            </w:r>
            <w:r w:rsidRPr="004D7178">
              <w:rPr>
                <w:rFonts w:ascii="Calibri" w:hAnsi="Calibri"/>
              </w:rPr>
              <w:t xml:space="preserve"> – v žádosti se uvádí v souladu se zákonem č. 66/1995 Sb., o správě daní a poplatků, ve znění pozdějších předpisů.</w:t>
            </w:r>
          </w:p>
        </w:tc>
      </w:tr>
      <w:tr w:rsidR="00267DAC" w:rsidRPr="004D7178" w:rsidTr="004D7178">
        <w:tc>
          <w:tcPr>
            <w:tcW w:w="9574" w:type="dxa"/>
            <w:gridSpan w:val="3"/>
            <w:tcBorders>
              <w:top w:val="single" w:sz="18" w:space="0" w:color="auto"/>
              <w:bottom w:val="single" w:sz="18" w:space="0" w:color="auto"/>
            </w:tcBorders>
            <w:shd w:val="clear" w:color="auto" w:fill="auto"/>
          </w:tcPr>
          <w:p w:rsidR="00267DAC" w:rsidRPr="004D7178" w:rsidRDefault="00267DAC" w:rsidP="007E23CF">
            <w:pPr>
              <w:pStyle w:val="Normlnweb"/>
              <w:numPr>
                <w:ilvl w:val="0"/>
                <w:numId w:val="12"/>
              </w:numPr>
              <w:spacing w:before="0" w:beforeAutospacing="0" w:after="0" w:afterAutospacing="0" w:line="300" w:lineRule="auto"/>
              <w:ind w:left="426"/>
              <w:jc w:val="both"/>
              <w:rPr>
                <w:rFonts w:ascii="Calibri" w:hAnsi="Calibri"/>
                <w:b/>
              </w:rPr>
            </w:pPr>
            <w:r w:rsidRPr="004D7178">
              <w:rPr>
                <w:rFonts w:ascii="Calibri" w:hAnsi="Calibri"/>
                <w:b/>
              </w:rPr>
              <w:t>Plátce DPH</w:t>
            </w:r>
            <w:r w:rsidRPr="004D7178">
              <w:rPr>
                <w:rFonts w:ascii="Calibri" w:hAnsi="Calibri"/>
              </w:rPr>
              <w:t xml:space="preserve"> – je-li žadatel plátcem daně z přidané hodnoty, zakroužkuje „A“; není-li plátcem daně z přidané hodnoty, zakroužkuje „N“.</w:t>
            </w:r>
          </w:p>
        </w:tc>
      </w:tr>
    </w:tbl>
    <w:p w:rsidR="00783C34" w:rsidRDefault="00783C34" w:rsidP="007E23CF">
      <w:pPr>
        <w:jc w:val="both"/>
      </w:pPr>
    </w:p>
    <w:p w:rsidR="00783C34" w:rsidRDefault="00783C34" w:rsidP="007E23CF">
      <w:pPr>
        <w:spacing w:after="0" w:line="240" w:lineRule="auto"/>
        <w:jc w:val="both"/>
      </w:pPr>
      <w:r>
        <w:br w:type="page"/>
      </w:r>
    </w:p>
    <w:tbl>
      <w:tblPr>
        <w:tblW w:w="957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9574"/>
      </w:tblGrid>
      <w:tr w:rsidR="007F7E61" w:rsidRPr="004D7178" w:rsidTr="004D7178">
        <w:tc>
          <w:tcPr>
            <w:tcW w:w="9574" w:type="dxa"/>
            <w:tcBorders>
              <w:top w:val="single" w:sz="18" w:space="0" w:color="auto"/>
              <w:bottom w:val="single" w:sz="18" w:space="0" w:color="auto"/>
            </w:tcBorders>
            <w:shd w:val="clear" w:color="auto" w:fill="auto"/>
          </w:tcPr>
          <w:p w:rsidR="007F7E61" w:rsidRPr="004D7178" w:rsidRDefault="00B663C5" w:rsidP="007E23CF">
            <w:pPr>
              <w:pStyle w:val="Normlnweb"/>
              <w:spacing w:before="0" w:beforeAutospacing="0" w:after="0" w:afterAutospacing="0" w:line="300" w:lineRule="auto"/>
              <w:jc w:val="both"/>
              <w:rPr>
                <w:rFonts w:ascii="Calibri" w:hAnsi="Calibri"/>
              </w:rPr>
            </w:pPr>
            <w:r w:rsidRPr="004D7178">
              <w:rPr>
                <w:rFonts w:ascii="Calibri" w:hAnsi="Calibri"/>
              </w:rPr>
              <w:lastRenderedPageBreak/>
              <w:t xml:space="preserve">V části </w:t>
            </w:r>
            <w:r w:rsidR="007F7E61" w:rsidRPr="004D7178">
              <w:rPr>
                <w:rFonts w:ascii="Calibri" w:hAnsi="Calibri"/>
                <w:b/>
              </w:rPr>
              <w:t>Předmět finančního příspěvku</w:t>
            </w:r>
            <w:r w:rsidR="007F7E61" w:rsidRPr="004D7178">
              <w:rPr>
                <w:rFonts w:ascii="Calibri" w:hAnsi="Calibri"/>
              </w:rPr>
              <w:t xml:space="preserve"> žadatel </w:t>
            </w:r>
            <w:r w:rsidRPr="004D7178">
              <w:rPr>
                <w:rFonts w:ascii="Calibri" w:hAnsi="Calibri"/>
              </w:rPr>
              <w:t>uvede</w:t>
            </w:r>
            <w:r w:rsidR="007F7E61" w:rsidRPr="004D7178">
              <w:rPr>
                <w:rFonts w:ascii="Calibri" w:hAnsi="Calibri"/>
              </w:rPr>
              <w:t xml:space="preserve"> požadovanou</w:t>
            </w:r>
            <w:r w:rsidRPr="004D7178">
              <w:rPr>
                <w:rFonts w:ascii="Calibri" w:hAnsi="Calibri"/>
              </w:rPr>
              <w:t xml:space="preserve"> celkovou</w:t>
            </w:r>
            <w:r w:rsidR="007F7E61" w:rsidRPr="004D7178">
              <w:rPr>
                <w:rFonts w:ascii="Calibri" w:hAnsi="Calibri"/>
              </w:rPr>
              <w:t xml:space="preserve"> výši finančního příspěvku </w:t>
            </w:r>
            <w:r w:rsidRPr="004D7178">
              <w:rPr>
                <w:rFonts w:ascii="Calibri" w:hAnsi="Calibri"/>
              </w:rPr>
              <w:t>a požadovanou výši finančních příspěvků na jednotlivé činnosti, přičemž písmenné označení uvedených položek musí odpovídat prostřednímu znaku identifikátoru předmětu př</w:t>
            </w:r>
            <w:r w:rsidRPr="004D7178">
              <w:rPr>
                <w:rFonts w:ascii="Calibri" w:hAnsi="Calibri"/>
              </w:rPr>
              <w:t>í</w:t>
            </w:r>
            <w:r w:rsidRPr="004D7178">
              <w:rPr>
                <w:rFonts w:ascii="Calibri" w:hAnsi="Calibri"/>
              </w:rPr>
              <w:t>spěvku (tento znak je uveden v prostředním sloupci „Identifikace v programu Dotace“ tabulek sazeb finančních příspěvků v příloze č. 1 nařízení vlády č. 30/2014 Sb.). Uvedené částky musí souhlasit s údaji uvedenými na příslušné příloze, která je nedílnou součástí přílohy. Počet příloh není omezen</w:t>
            </w:r>
            <w:r w:rsidR="00D74960" w:rsidRPr="004D7178">
              <w:rPr>
                <w:rFonts w:ascii="Calibri" w:hAnsi="Calibri"/>
              </w:rPr>
              <w:t>, uvádí se v členění na tabulkové a ostatní přílohy.</w:t>
            </w:r>
          </w:p>
        </w:tc>
      </w:tr>
      <w:tr w:rsidR="00D74960" w:rsidRPr="004D7178" w:rsidTr="004D7178">
        <w:tc>
          <w:tcPr>
            <w:tcW w:w="9574" w:type="dxa"/>
            <w:tcBorders>
              <w:top w:val="single" w:sz="18" w:space="0" w:color="auto"/>
              <w:bottom w:val="single" w:sz="18" w:space="0" w:color="auto"/>
            </w:tcBorders>
            <w:shd w:val="clear" w:color="auto" w:fill="auto"/>
          </w:tcPr>
          <w:p w:rsidR="00D74960" w:rsidRPr="004D7178" w:rsidRDefault="00D74960" w:rsidP="007E23CF">
            <w:pPr>
              <w:pStyle w:val="Normlnweb"/>
              <w:spacing w:before="0" w:beforeAutospacing="0" w:after="0" w:afterAutospacing="0" w:line="300" w:lineRule="auto"/>
              <w:jc w:val="both"/>
              <w:rPr>
                <w:rFonts w:ascii="Calibri" w:hAnsi="Calibri"/>
              </w:rPr>
            </w:pPr>
            <w:r w:rsidRPr="004D7178">
              <w:rPr>
                <w:rFonts w:ascii="Calibri" w:hAnsi="Calibri"/>
              </w:rPr>
              <w:t xml:space="preserve">V části </w:t>
            </w:r>
            <w:r w:rsidRPr="004D7178">
              <w:rPr>
                <w:rFonts w:ascii="Calibri" w:hAnsi="Calibri"/>
                <w:b/>
              </w:rPr>
              <w:t>Čestné prohlášení</w:t>
            </w:r>
            <w:r w:rsidRPr="004D7178">
              <w:rPr>
                <w:rFonts w:ascii="Calibri" w:hAnsi="Calibri"/>
              </w:rPr>
              <w:t xml:space="preserve"> žadatel svým podpisem (nebo podpisem oprávněného zástupce) </w:t>
            </w:r>
            <w:r w:rsidR="007E23CF">
              <w:rPr>
                <w:rFonts w:ascii="Calibri" w:hAnsi="Calibri"/>
              </w:rPr>
              <w:br/>
            </w:r>
            <w:r w:rsidRPr="004D7178">
              <w:rPr>
                <w:rFonts w:ascii="Calibri" w:hAnsi="Calibri"/>
              </w:rPr>
              <w:t>a event. i otiskem svého razítka (u právnické osoby vždy) stvrdí pravdivost uvedeného prohl</w:t>
            </w:r>
            <w:r w:rsidRPr="004D7178">
              <w:rPr>
                <w:rFonts w:ascii="Calibri" w:hAnsi="Calibri"/>
              </w:rPr>
              <w:t>á</w:t>
            </w:r>
            <w:r w:rsidRPr="004D7178">
              <w:rPr>
                <w:rFonts w:ascii="Calibri" w:hAnsi="Calibri"/>
              </w:rPr>
              <w:t>šení a uvede místo a datum.</w:t>
            </w:r>
          </w:p>
        </w:tc>
      </w:tr>
      <w:tr w:rsidR="00D74960" w:rsidRPr="004D7178" w:rsidTr="004D7178">
        <w:tc>
          <w:tcPr>
            <w:tcW w:w="9574" w:type="dxa"/>
            <w:tcBorders>
              <w:top w:val="single" w:sz="18" w:space="0" w:color="auto"/>
              <w:bottom w:val="single" w:sz="18" w:space="0" w:color="auto"/>
            </w:tcBorders>
            <w:shd w:val="clear" w:color="auto" w:fill="auto"/>
          </w:tcPr>
          <w:p w:rsidR="00D74960" w:rsidRPr="004D7178" w:rsidRDefault="00D74960" w:rsidP="007E23CF">
            <w:pPr>
              <w:pStyle w:val="Normlnweb"/>
              <w:spacing w:before="0" w:beforeAutospacing="0" w:after="0" w:afterAutospacing="0" w:line="300" w:lineRule="auto"/>
              <w:jc w:val="both"/>
              <w:rPr>
                <w:rFonts w:ascii="Calibri" w:hAnsi="Calibri"/>
              </w:rPr>
            </w:pPr>
            <w:r w:rsidRPr="004D7178">
              <w:rPr>
                <w:rFonts w:ascii="Calibri" w:hAnsi="Calibri"/>
              </w:rPr>
              <w:t xml:space="preserve">Část </w:t>
            </w:r>
            <w:r w:rsidRPr="004D7178">
              <w:rPr>
                <w:rFonts w:ascii="Calibri" w:hAnsi="Calibri"/>
                <w:b/>
              </w:rPr>
              <w:t>Výsledek projednání</w:t>
            </w:r>
            <w:r w:rsidRPr="004D7178">
              <w:rPr>
                <w:rFonts w:ascii="Calibri" w:hAnsi="Calibri"/>
              </w:rPr>
              <w:t xml:space="preserve"> vyplní podací místo.</w:t>
            </w:r>
          </w:p>
        </w:tc>
      </w:tr>
    </w:tbl>
    <w:p w:rsidR="00CC02EC" w:rsidRDefault="00CC02EC" w:rsidP="008C3BBB">
      <w:pPr>
        <w:spacing w:after="0"/>
        <w:rPr>
          <w:b/>
        </w:rPr>
      </w:pPr>
    </w:p>
    <w:p w:rsidR="00A760EA" w:rsidRDefault="00D6750E" w:rsidP="00CC02EC">
      <w:pPr>
        <w:ind w:left="426"/>
        <w:rPr>
          <w:b/>
        </w:rPr>
      </w:pPr>
      <w:r>
        <w:rPr>
          <w:b/>
        </w:rPr>
        <w:t>Odchylky v žádosti o poskytnutí finančního příspěvku na vyhotovení LHP (za podmínky p</w:t>
      </w:r>
      <w:r>
        <w:rPr>
          <w:b/>
        </w:rPr>
        <w:t>o</w:t>
      </w:r>
      <w:r>
        <w:rPr>
          <w:b/>
        </w:rPr>
        <w:t xml:space="preserve">skytnutí dat LHP v digitální formě pro </w:t>
      </w:r>
      <w:r w:rsidR="001D58FF">
        <w:rPr>
          <w:b/>
        </w:rPr>
        <w:t>potřeby SSL</w:t>
      </w:r>
      <w:r>
        <w:rPr>
          <w:b/>
        </w:rPr>
        <w:t>)</w:t>
      </w:r>
    </w:p>
    <w:tbl>
      <w:tblPr>
        <w:tblW w:w="957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943"/>
        <w:gridCol w:w="6631"/>
      </w:tblGrid>
      <w:tr w:rsidR="00D6750E" w:rsidRPr="004D7178" w:rsidTr="004D7178">
        <w:tc>
          <w:tcPr>
            <w:tcW w:w="9574" w:type="dxa"/>
            <w:gridSpan w:val="2"/>
            <w:tcBorders>
              <w:top w:val="single" w:sz="18" w:space="0" w:color="auto"/>
            </w:tcBorders>
            <w:shd w:val="clear" w:color="auto" w:fill="auto"/>
          </w:tcPr>
          <w:p w:rsidR="00D6750E" w:rsidRPr="004D7178" w:rsidRDefault="00D6750E" w:rsidP="004D7178">
            <w:pPr>
              <w:pStyle w:val="Normlnweb"/>
              <w:numPr>
                <w:ilvl w:val="0"/>
                <w:numId w:val="17"/>
              </w:numPr>
              <w:spacing w:before="0" w:beforeAutospacing="0" w:after="0" w:afterAutospacing="0" w:line="300" w:lineRule="auto"/>
              <w:ind w:left="426"/>
              <w:rPr>
                <w:rFonts w:ascii="Calibri" w:hAnsi="Calibri"/>
              </w:rPr>
            </w:pPr>
            <w:r w:rsidRPr="004D7178">
              <w:rPr>
                <w:rFonts w:ascii="Calibri" w:hAnsi="Calibri"/>
                <w:b/>
              </w:rPr>
              <w:t>Kód vlastnictví</w:t>
            </w:r>
            <w:r w:rsidRPr="004D7178">
              <w:rPr>
                <w:rFonts w:ascii="Calibri" w:hAnsi="Calibri"/>
              </w:rPr>
              <w:t xml:space="preserve"> = dvoumístný kód vlastnictví, který vyjadřuje vztah žadatele k parcele</w:t>
            </w:r>
          </w:p>
        </w:tc>
      </w:tr>
      <w:tr w:rsidR="00D6750E" w:rsidRPr="004D7178" w:rsidTr="004D7178">
        <w:tc>
          <w:tcPr>
            <w:tcW w:w="2943" w:type="dxa"/>
            <w:shd w:val="clear" w:color="auto" w:fill="auto"/>
          </w:tcPr>
          <w:p w:rsidR="00D6750E" w:rsidRPr="004D7178" w:rsidRDefault="00D6750E" w:rsidP="004D7178">
            <w:pPr>
              <w:pStyle w:val="Normlnweb"/>
              <w:tabs>
                <w:tab w:val="left" w:pos="426"/>
              </w:tabs>
              <w:spacing w:before="0" w:beforeAutospacing="0" w:after="0" w:afterAutospacing="0" w:line="300" w:lineRule="auto"/>
              <w:rPr>
                <w:rFonts w:ascii="Calibri" w:hAnsi="Calibri"/>
              </w:rPr>
            </w:pPr>
            <w:r w:rsidRPr="004D7178">
              <w:rPr>
                <w:rFonts w:ascii="Calibri" w:hAnsi="Calibri"/>
              </w:rPr>
              <w:t>PRVNÍ MÍSTO = ŽADATEL</w:t>
            </w:r>
          </w:p>
        </w:tc>
        <w:tc>
          <w:tcPr>
            <w:tcW w:w="6631" w:type="dxa"/>
            <w:shd w:val="clear" w:color="auto" w:fill="auto"/>
          </w:tcPr>
          <w:p w:rsidR="00D6750E" w:rsidRPr="004D7178" w:rsidRDefault="00D6750E" w:rsidP="004D7178">
            <w:pPr>
              <w:pStyle w:val="Normlnweb"/>
              <w:spacing w:before="0" w:beforeAutospacing="0" w:after="0" w:afterAutospacing="0" w:line="300" w:lineRule="auto"/>
              <w:rPr>
                <w:rFonts w:ascii="Calibri" w:hAnsi="Calibri"/>
              </w:rPr>
            </w:pPr>
            <w:r w:rsidRPr="004D7178">
              <w:rPr>
                <w:rFonts w:ascii="Calibri" w:hAnsi="Calibri"/>
              </w:rPr>
              <w:t>DRUHÉ MÍSTO = IDENTIFIKACE VLASTNÍKA PARCELY</w:t>
            </w:r>
          </w:p>
        </w:tc>
      </w:tr>
      <w:tr w:rsidR="00D6750E" w:rsidRPr="004D7178" w:rsidTr="004D7178">
        <w:tc>
          <w:tcPr>
            <w:tcW w:w="2943" w:type="dxa"/>
            <w:vMerge w:val="restart"/>
            <w:shd w:val="clear" w:color="auto" w:fill="auto"/>
          </w:tcPr>
          <w:p w:rsidR="00D6750E" w:rsidRPr="004D7178" w:rsidRDefault="00D6750E" w:rsidP="004D7178">
            <w:pPr>
              <w:pStyle w:val="Normlnweb"/>
              <w:tabs>
                <w:tab w:val="left" w:pos="426"/>
              </w:tabs>
              <w:spacing w:before="0" w:beforeAutospacing="0" w:after="0" w:afterAutospacing="0" w:line="300" w:lineRule="auto"/>
              <w:rPr>
                <w:rFonts w:ascii="Calibri" w:hAnsi="Calibri"/>
              </w:rPr>
            </w:pPr>
            <w:r w:rsidRPr="004D7178">
              <w:rPr>
                <w:rFonts w:ascii="Calibri" w:hAnsi="Calibri"/>
              </w:rPr>
              <w:t>1 = jediný vlastník</w:t>
            </w:r>
          </w:p>
          <w:p w:rsidR="00D6750E" w:rsidRPr="004D7178" w:rsidRDefault="00D6750E" w:rsidP="004D7178">
            <w:pPr>
              <w:pStyle w:val="Normlnweb"/>
              <w:tabs>
                <w:tab w:val="left" w:pos="426"/>
              </w:tabs>
              <w:spacing w:before="0" w:beforeAutospacing="0" w:after="0" w:afterAutospacing="0" w:line="300" w:lineRule="auto"/>
              <w:rPr>
                <w:rFonts w:ascii="Calibri" w:hAnsi="Calibri"/>
              </w:rPr>
            </w:pPr>
            <w:r w:rsidRPr="004D7178">
              <w:rPr>
                <w:rFonts w:ascii="Calibri" w:hAnsi="Calibri"/>
              </w:rPr>
              <w:t>2 = spoluvlastník</w:t>
            </w:r>
          </w:p>
          <w:p w:rsidR="00D6750E" w:rsidRPr="004D7178" w:rsidRDefault="00D6750E" w:rsidP="004D7178">
            <w:pPr>
              <w:pStyle w:val="Normlnweb"/>
              <w:tabs>
                <w:tab w:val="left" w:pos="426"/>
              </w:tabs>
              <w:spacing w:before="0" w:beforeAutospacing="0" w:after="0" w:afterAutospacing="0" w:line="300" w:lineRule="auto"/>
              <w:rPr>
                <w:rFonts w:ascii="Calibri" w:hAnsi="Calibri"/>
              </w:rPr>
            </w:pPr>
            <w:r w:rsidRPr="004D7178">
              <w:rPr>
                <w:rFonts w:ascii="Calibri" w:hAnsi="Calibri"/>
              </w:rPr>
              <w:t>3 = nájemce</w:t>
            </w:r>
          </w:p>
          <w:p w:rsidR="00D6750E" w:rsidRPr="004D7178" w:rsidRDefault="00D6750E" w:rsidP="004D7178">
            <w:pPr>
              <w:pStyle w:val="Normlnweb"/>
              <w:tabs>
                <w:tab w:val="left" w:pos="426"/>
              </w:tabs>
              <w:spacing w:before="0" w:beforeAutospacing="0" w:after="0" w:afterAutospacing="0" w:line="300" w:lineRule="auto"/>
              <w:rPr>
                <w:rFonts w:ascii="Calibri" w:hAnsi="Calibri"/>
              </w:rPr>
            </w:pPr>
            <w:r w:rsidRPr="004D7178">
              <w:rPr>
                <w:rFonts w:ascii="Calibri" w:hAnsi="Calibri"/>
              </w:rPr>
              <w:t>4 = podnájemce</w:t>
            </w:r>
          </w:p>
          <w:p w:rsidR="00D6750E" w:rsidRPr="004D7178" w:rsidRDefault="00D6750E" w:rsidP="004D7178">
            <w:pPr>
              <w:pStyle w:val="Normlnweb"/>
              <w:tabs>
                <w:tab w:val="left" w:pos="426"/>
              </w:tabs>
              <w:spacing w:before="0" w:after="0" w:line="300" w:lineRule="auto"/>
              <w:rPr>
                <w:rFonts w:ascii="Calibri" w:hAnsi="Calibri"/>
              </w:rPr>
            </w:pPr>
          </w:p>
        </w:tc>
        <w:tc>
          <w:tcPr>
            <w:tcW w:w="6631" w:type="dxa"/>
            <w:shd w:val="clear" w:color="auto" w:fill="auto"/>
          </w:tcPr>
          <w:p w:rsidR="00D6750E" w:rsidRPr="004D7178" w:rsidRDefault="00D6750E" w:rsidP="004D7178">
            <w:pPr>
              <w:pStyle w:val="Normlnweb"/>
              <w:spacing w:before="0" w:beforeAutospacing="0" w:after="0" w:afterAutospacing="0" w:line="300" w:lineRule="auto"/>
              <w:rPr>
                <w:rFonts w:ascii="Calibri" w:hAnsi="Calibri"/>
              </w:rPr>
            </w:pPr>
            <w:r w:rsidRPr="004D7178">
              <w:rPr>
                <w:rFonts w:ascii="Calibri" w:hAnsi="Calibri"/>
              </w:rPr>
              <w:t>A = fyzická osoba (nepodnikající)</w:t>
            </w:r>
          </w:p>
        </w:tc>
      </w:tr>
      <w:tr w:rsidR="00D6750E" w:rsidRPr="004D7178" w:rsidTr="004D7178">
        <w:tc>
          <w:tcPr>
            <w:tcW w:w="2943" w:type="dxa"/>
            <w:vMerge/>
            <w:shd w:val="clear" w:color="auto" w:fill="auto"/>
          </w:tcPr>
          <w:p w:rsidR="00D6750E" w:rsidRPr="004D7178" w:rsidRDefault="00D6750E" w:rsidP="004D7178">
            <w:pPr>
              <w:pStyle w:val="Normlnweb"/>
              <w:tabs>
                <w:tab w:val="left" w:pos="426"/>
              </w:tabs>
              <w:spacing w:before="0" w:after="0" w:line="300" w:lineRule="auto"/>
              <w:rPr>
                <w:rFonts w:ascii="Calibri" w:hAnsi="Calibri"/>
              </w:rPr>
            </w:pPr>
          </w:p>
        </w:tc>
        <w:tc>
          <w:tcPr>
            <w:tcW w:w="6631" w:type="dxa"/>
            <w:shd w:val="clear" w:color="auto" w:fill="auto"/>
          </w:tcPr>
          <w:p w:rsidR="00D6750E" w:rsidRPr="004D7178" w:rsidRDefault="00D6750E" w:rsidP="004D7178">
            <w:pPr>
              <w:pStyle w:val="Normlnweb"/>
              <w:spacing w:before="0" w:beforeAutospacing="0" w:after="0" w:afterAutospacing="0" w:line="300" w:lineRule="auto"/>
              <w:rPr>
                <w:rFonts w:ascii="Calibri" w:hAnsi="Calibri"/>
              </w:rPr>
            </w:pPr>
            <w:r w:rsidRPr="004D7178">
              <w:rPr>
                <w:rFonts w:ascii="Calibri" w:hAnsi="Calibri"/>
              </w:rPr>
              <w:t>B = fyzická osoba (podnikatel)</w:t>
            </w:r>
          </w:p>
        </w:tc>
      </w:tr>
      <w:tr w:rsidR="00D6750E" w:rsidRPr="004D7178" w:rsidTr="004D7178">
        <w:tc>
          <w:tcPr>
            <w:tcW w:w="2943" w:type="dxa"/>
            <w:vMerge/>
            <w:shd w:val="clear" w:color="auto" w:fill="auto"/>
          </w:tcPr>
          <w:p w:rsidR="00D6750E" w:rsidRPr="004D7178" w:rsidRDefault="00D6750E" w:rsidP="004D7178">
            <w:pPr>
              <w:pStyle w:val="Normlnweb"/>
              <w:tabs>
                <w:tab w:val="left" w:pos="426"/>
              </w:tabs>
              <w:spacing w:before="0" w:after="0" w:line="300" w:lineRule="auto"/>
              <w:rPr>
                <w:rFonts w:ascii="Calibri" w:hAnsi="Calibri"/>
              </w:rPr>
            </w:pPr>
          </w:p>
        </w:tc>
        <w:tc>
          <w:tcPr>
            <w:tcW w:w="6631" w:type="dxa"/>
            <w:shd w:val="clear" w:color="auto" w:fill="auto"/>
          </w:tcPr>
          <w:p w:rsidR="00D6750E" w:rsidRPr="004D7178" w:rsidRDefault="00D6750E" w:rsidP="004D7178">
            <w:pPr>
              <w:pStyle w:val="Normlnweb"/>
              <w:spacing w:before="0" w:beforeAutospacing="0" w:after="0" w:afterAutospacing="0" w:line="300" w:lineRule="auto"/>
              <w:rPr>
                <w:rFonts w:ascii="Calibri" w:hAnsi="Calibri"/>
              </w:rPr>
            </w:pPr>
            <w:r w:rsidRPr="004D7178">
              <w:rPr>
                <w:rFonts w:ascii="Calibri" w:hAnsi="Calibri"/>
              </w:rPr>
              <w:t>C = právnická osoba (podle zákona č. 89/2012 Sb., občanského zákoníku, ve znění pozdějších předpisů)</w:t>
            </w:r>
          </w:p>
        </w:tc>
      </w:tr>
      <w:tr w:rsidR="00D6750E" w:rsidRPr="004D7178" w:rsidTr="004D7178">
        <w:tc>
          <w:tcPr>
            <w:tcW w:w="2943" w:type="dxa"/>
            <w:vMerge/>
            <w:shd w:val="clear" w:color="auto" w:fill="auto"/>
          </w:tcPr>
          <w:p w:rsidR="00D6750E" w:rsidRPr="004D7178" w:rsidRDefault="00D6750E" w:rsidP="004D7178">
            <w:pPr>
              <w:pStyle w:val="Normlnweb"/>
              <w:tabs>
                <w:tab w:val="left" w:pos="426"/>
              </w:tabs>
              <w:spacing w:before="0" w:beforeAutospacing="0" w:after="0" w:afterAutospacing="0" w:line="300" w:lineRule="auto"/>
              <w:rPr>
                <w:rFonts w:ascii="Calibri" w:hAnsi="Calibri"/>
              </w:rPr>
            </w:pPr>
          </w:p>
        </w:tc>
        <w:tc>
          <w:tcPr>
            <w:tcW w:w="6631" w:type="dxa"/>
            <w:shd w:val="clear" w:color="auto" w:fill="auto"/>
          </w:tcPr>
          <w:p w:rsidR="00D6750E" w:rsidRPr="004D7178" w:rsidRDefault="00D6750E" w:rsidP="0087298B">
            <w:pPr>
              <w:pStyle w:val="Normlnweb"/>
              <w:spacing w:before="0" w:beforeAutospacing="0" w:after="0" w:afterAutospacing="0" w:line="300" w:lineRule="auto"/>
              <w:rPr>
                <w:rFonts w:ascii="Calibri" w:hAnsi="Calibri"/>
              </w:rPr>
            </w:pPr>
            <w:r w:rsidRPr="004D7178">
              <w:rPr>
                <w:rFonts w:ascii="Calibri" w:hAnsi="Calibri"/>
              </w:rPr>
              <w:t>E = sdružení s právní subjektivitou</w:t>
            </w:r>
            <w:r w:rsidR="00F431A4">
              <w:rPr>
                <w:rFonts w:ascii="Calibri" w:hAnsi="Calibri"/>
              </w:rPr>
              <w:t>, spolek</w:t>
            </w:r>
          </w:p>
        </w:tc>
      </w:tr>
      <w:tr w:rsidR="00D6750E" w:rsidRPr="004D7178" w:rsidTr="004D7178">
        <w:tc>
          <w:tcPr>
            <w:tcW w:w="2943" w:type="dxa"/>
            <w:vMerge/>
            <w:shd w:val="clear" w:color="auto" w:fill="auto"/>
          </w:tcPr>
          <w:p w:rsidR="00D6750E" w:rsidRPr="004D7178" w:rsidRDefault="00D6750E" w:rsidP="004D7178">
            <w:pPr>
              <w:pStyle w:val="Normlnweb"/>
              <w:tabs>
                <w:tab w:val="left" w:pos="426"/>
              </w:tabs>
              <w:spacing w:before="0" w:beforeAutospacing="0" w:after="0" w:afterAutospacing="0" w:line="300" w:lineRule="auto"/>
              <w:rPr>
                <w:rFonts w:ascii="Calibri" w:hAnsi="Calibri"/>
              </w:rPr>
            </w:pPr>
          </w:p>
        </w:tc>
        <w:tc>
          <w:tcPr>
            <w:tcW w:w="6631" w:type="dxa"/>
            <w:shd w:val="clear" w:color="auto" w:fill="auto"/>
          </w:tcPr>
          <w:p w:rsidR="00D6750E" w:rsidRPr="004D7178" w:rsidRDefault="00D6750E" w:rsidP="004D7178">
            <w:pPr>
              <w:pStyle w:val="Normlnweb"/>
              <w:spacing w:before="0" w:beforeAutospacing="0" w:after="0" w:afterAutospacing="0" w:line="300" w:lineRule="auto"/>
              <w:rPr>
                <w:rFonts w:ascii="Calibri" w:hAnsi="Calibri"/>
              </w:rPr>
            </w:pPr>
            <w:r w:rsidRPr="004D7178">
              <w:rPr>
                <w:rFonts w:ascii="Calibri" w:hAnsi="Calibri"/>
              </w:rPr>
              <w:t>F = stát</w:t>
            </w:r>
          </w:p>
        </w:tc>
      </w:tr>
      <w:tr w:rsidR="00D6750E" w:rsidRPr="004D7178" w:rsidTr="004D7178">
        <w:tc>
          <w:tcPr>
            <w:tcW w:w="2943" w:type="dxa"/>
            <w:vMerge/>
            <w:shd w:val="clear" w:color="auto" w:fill="auto"/>
          </w:tcPr>
          <w:p w:rsidR="00D6750E" w:rsidRPr="004D7178" w:rsidRDefault="00D6750E" w:rsidP="004D7178">
            <w:pPr>
              <w:pStyle w:val="Normlnweb"/>
              <w:tabs>
                <w:tab w:val="left" w:pos="426"/>
              </w:tabs>
              <w:spacing w:before="0" w:beforeAutospacing="0" w:after="0" w:afterAutospacing="0" w:line="300" w:lineRule="auto"/>
              <w:rPr>
                <w:rFonts w:ascii="Calibri" w:hAnsi="Calibri"/>
              </w:rPr>
            </w:pPr>
          </w:p>
        </w:tc>
        <w:tc>
          <w:tcPr>
            <w:tcW w:w="6631" w:type="dxa"/>
            <w:shd w:val="clear" w:color="auto" w:fill="auto"/>
          </w:tcPr>
          <w:p w:rsidR="00D6750E" w:rsidRPr="004D7178" w:rsidRDefault="00D6750E" w:rsidP="004D7178">
            <w:pPr>
              <w:pStyle w:val="Normlnweb"/>
              <w:spacing w:before="0" w:beforeAutospacing="0" w:after="0" w:afterAutospacing="0" w:line="300" w:lineRule="auto"/>
              <w:rPr>
                <w:rFonts w:ascii="Calibri" w:hAnsi="Calibri"/>
              </w:rPr>
            </w:pPr>
            <w:r w:rsidRPr="004D7178">
              <w:rPr>
                <w:rFonts w:ascii="Calibri" w:hAnsi="Calibri"/>
              </w:rPr>
              <w:t>G = obec</w:t>
            </w:r>
          </w:p>
        </w:tc>
      </w:tr>
      <w:tr w:rsidR="00D6750E" w:rsidRPr="004D7178" w:rsidTr="004D7178">
        <w:tc>
          <w:tcPr>
            <w:tcW w:w="2943" w:type="dxa"/>
            <w:vMerge/>
            <w:shd w:val="clear" w:color="auto" w:fill="auto"/>
          </w:tcPr>
          <w:p w:rsidR="00D6750E" w:rsidRPr="004D7178" w:rsidRDefault="00D6750E" w:rsidP="004D7178">
            <w:pPr>
              <w:pStyle w:val="Normlnweb"/>
              <w:tabs>
                <w:tab w:val="left" w:pos="426"/>
              </w:tabs>
              <w:spacing w:before="0" w:beforeAutospacing="0" w:after="0" w:afterAutospacing="0" w:line="300" w:lineRule="auto"/>
              <w:rPr>
                <w:rFonts w:ascii="Calibri" w:hAnsi="Calibri"/>
              </w:rPr>
            </w:pPr>
          </w:p>
        </w:tc>
        <w:tc>
          <w:tcPr>
            <w:tcW w:w="6631" w:type="dxa"/>
            <w:shd w:val="clear" w:color="auto" w:fill="auto"/>
          </w:tcPr>
          <w:p w:rsidR="00D6750E" w:rsidRPr="004D7178" w:rsidRDefault="00D6750E" w:rsidP="004D7178">
            <w:pPr>
              <w:pStyle w:val="Normlnweb"/>
              <w:spacing w:before="0" w:beforeAutospacing="0" w:after="0" w:afterAutospacing="0" w:line="300" w:lineRule="auto"/>
              <w:rPr>
                <w:rFonts w:ascii="Calibri" w:hAnsi="Calibri"/>
              </w:rPr>
            </w:pPr>
            <w:r w:rsidRPr="004D7178">
              <w:rPr>
                <w:rFonts w:ascii="Calibri" w:hAnsi="Calibri"/>
              </w:rPr>
              <w:t>H = vysoká škola</w:t>
            </w:r>
          </w:p>
        </w:tc>
      </w:tr>
      <w:tr w:rsidR="00D6750E" w:rsidRPr="004D7178" w:rsidTr="004D7178">
        <w:tc>
          <w:tcPr>
            <w:tcW w:w="2943" w:type="dxa"/>
            <w:vMerge/>
            <w:shd w:val="clear" w:color="auto" w:fill="auto"/>
          </w:tcPr>
          <w:p w:rsidR="00D6750E" w:rsidRPr="004D7178" w:rsidRDefault="00D6750E" w:rsidP="004D7178">
            <w:pPr>
              <w:pStyle w:val="Normlnweb"/>
              <w:tabs>
                <w:tab w:val="left" w:pos="426"/>
              </w:tabs>
              <w:spacing w:before="0" w:beforeAutospacing="0" w:after="0" w:afterAutospacing="0" w:line="300" w:lineRule="auto"/>
              <w:rPr>
                <w:rFonts w:ascii="Calibri" w:hAnsi="Calibri"/>
              </w:rPr>
            </w:pPr>
          </w:p>
        </w:tc>
        <w:tc>
          <w:tcPr>
            <w:tcW w:w="6631" w:type="dxa"/>
            <w:shd w:val="clear" w:color="auto" w:fill="auto"/>
          </w:tcPr>
          <w:p w:rsidR="00D6750E" w:rsidRPr="004D7178" w:rsidRDefault="00D6750E" w:rsidP="004D7178">
            <w:pPr>
              <w:pStyle w:val="Normlnweb"/>
              <w:spacing w:before="0" w:beforeAutospacing="0" w:after="0" w:afterAutospacing="0" w:line="300" w:lineRule="auto"/>
              <w:rPr>
                <w:rFonts w:ascii="Calibri" w:hAnsi="Calibri"/>
              </w:rPr>
            </w:pPr>
            <w:r w:rsidRPr="004D7178">
              <w:rPr>
                <w:rFonts w:ascii="Calibri" w:hAnsi="Calibri"/>
              </w:rPr>
              <w:t>I = církev, církevní řád, kongregace</w:t>
            </w:r>
          </w:p>
        </w:tc>
      </w:tr>
      <w:tr w:rsidR="00D6750E" w:rsidRPr="004D7178" w:rsidTr="004D7178">
        <w:tc>
          <w:tcPr>
            <w:tcW w:w="2943" w:type="dxa"/>
            <w:vMerge/>
            <w:shd w:val="clear" w:color="auto" w:fill="auto"/>
          </w:tcPr>
          <w:p w:rsidR="00D6750E" w:rsidRPr="004D7178" w:rsidRDefault="00D6750E" w:rsidP="004D7178">
            <w:pPr>
              <w:pStyle w:val="Normlnweb"/>
              <w:tabs>
                <w:tab w:val="left" w:pos="426"/>
              </w:tabs>
              <w:spacing w:before="0" w:beforeAutospacing="0" w:after="0" w:afterAutospacing="0" w:line="300" w:lineRule="auto"/>
              <w:rPr>
                <w:rFonts w:ascii="Calibri" w:hAnsi="Calibri"/>
              </w:rPr>
            </w:pPr>
          </w:p>
        </w:tc>
        <w:tc>
          <w:tcPr>
            <w:tcW w:w="6631" w:type="dxa"/>
            <w:tcBorders>
              <w:bottom w:val="single" w:sz="4" w:space="0" w:color="auto"/>
            </w:tcBorders>
            <w:shd w:val="clear" w:color="auto" w:fill="auto"/>
          </w:tcPr>
          <w:p w:rsidR="00D6750E" w:rsidRPr="004D7178" w:rsidRDefault="00D6750E" w:rsidP="004D7178">
            <w:pPr>
              <w:pStyle w:val="Normlnweb"/>
              <w:spacing w:before="0" w:beforeAutospacing="0" w:after="0" w:afterAutospacing="0" w:line="300" w:lineRule="auto"/>
              <w:rPr>
                <w:rFonts w:ascii="Calibri" w:hAnsi="Calibri"/>
              </w:rPr>
            </w:pPr>
            <w:r w:rsidRPr="004D7178">
              <w:rPr>
                <w:rFonts w:ascii="Calibri" w:hAnsi="Calibri"/>
              </w:rPr>
              <w:t>J = nadace, veřejně prospěšná společnost apod.</w:t>
            </w:r>
          </w:p>
        </w:tc>
      </w:tr>
      <w:tr w:rsidR="00D6750E" w:rsidRPr="004D7178" w:rsidTr="004D7178">
        <w:tc>
          <w:tcPr>
            <w:tcW w:w="2943" w:type="dxa"/>
            <w:vMerge/>
            <w:tcBorders>
              <w:bottom w:val="single" w:sz="18" w:space="0" w:color="auto"/>
            </w:tcBorders>
            <w:shd w:val="clear" w:color="auto" w:fill="auto"/>
          </w:tcPr>
          <w:p w:rsidR="00D6750E" w:rsidRPr="004D7178" w:rsidRDefault="00D6750E" w:rsidP="004D7178">
            <w:pPr>
              <w:pStyle w:val="Normlnweb"/>
              <w:tabs>
                <w:tab w:val="left" w:pos="426"/>
              </w:tabs>
              <w:spacing w:before="0" w:beforeAutospacing="0" w:after="0" w:afterAutospacing="0" w:line="300" w:lineRule="auto"/>
              <w:rPr>
                <w:rFonts w:ascii="Calibri" w:hAnsi="Calibri"/>
              </w:rPr>
            </w:pPr>
          </w:p>
        </w:tc>
        <w:tc>
          <w:tcPr>
            <w:tcW w:w="6631" w:type="dxa"/>
            <w:tcBorders>
              <w:top w:val="single" w:sz="4" w:space="0" w:color="auto"/>
              <w:bottom w:val="single" w:sz="18" w:space="0" w:color="auto"/>
            </w:tcBorders>
            <w:shd w:val="clear" w:color="auto" w:fill="auto"/>
          </w:tcPr>
          <w:p w:rsidR="00D6750E" w:rsidRPr="004D7178" w:rsidRDefault="00D6750E" w:rsidP="004D7178">
            <w:pPr>
              <w:pStyle w:val="Normlnweb"/>
              <w:spacing w:before="0" w:beforeAutospacing="0" w:after="0" w:afterAutospacing="0" w:line="300" w:lineRule="auto"/>
              <w:rPr>
                <w:rFonts w:ascii="Calibri" w:hAnsi="Calibri"/>
              </w:rPr>
            </w:pPr>
            <w:r w:rsidRPr="004D7178">
              <w:rPr>
                <w:rFonts w:ascii="Calibri" w:hAnsi="Calibri"/>
              </w:rPr>
              <w:t>K = kraj</w:t>
            </w:r>
          </w:p>
        </w:tc>
      </w:tr>
      <w:tr w:rsidR="00D6750E" w:rsidRPr="004D7178" w:rsidTr="004D7178">
        <w:tc>
          <w:tcPr>
            <w:tcW w:w="9574" w:type="dxa"/>
            <w:gridSpan w:val="2"/>
            <w:tcBorders>
              <w:top w:val="single" w:sz="18" w:space="0" w:color="auto"/>
              <w:bottom w:val="single" w:sz="18" w:space="0" w:color="auto"/>
            </w:tcBorders>
            <w:shd w:val="clear" w:color="auto" w:fill="auto"/>
          </w:tcPr>
          <w:p w:rsidR="00D6750E" w:rsidRPr="004D7178" w:rsidRDefault="00D6750E" w:rsidP="007E23CF">
            <w:pPr>
              <w:pStyle w:val="Normlnweb"/>
              <w:numPr>
                <w:ilvl w:val="0"/>
                <w:numId w:val="11"/>
              </w:numPr>
              <w:spacing w:before="0" w:beforeAutospacing="0" w:after="0" w:afterAutospacing="0" w:line="300" w:lineRule="auto"/>
              <w:ind w:left="426"/>
              <w:jc w:val="both"/>
              <w:rPr>
                <w:rFonts w:ascii="Calibri" w:hAnsi="Calibri"/>
              </w:rPr>
            </w:pPr>
            <w:r w:rsidRPr="004D7178">
              <w:rPr>
                <w:rFonts w:ascii="Calibri" w:hAnsi="Calibri"/>
                <w:b/>
              </w:rPr>
              <w:t>Obchodní firma nebo název právnické osoby (PO)</w:t>
            </w:r>
            <w:r w:rsidRPr="004D7178">
              <w:rPr>
                <w:rFonts w:ascii="Calibri" w:hAnsi="Calibri"/>
              </w:rPr>
              <w:t xml:space="preserve"> – uvádí se v plném znění tak, jak je uv</w:t>
            </w:r>
            <w:r w:rsidRPr="004D7178">
              <w:rPr>
                <w:rFonts w:ascii="Calibri" w:hAnsi="Calibri"/>
              </w:rPr>
              <w:t>e</w:t>
            </w:r>
            <w:r w:rsidRPr="004D7178">
              <w:rPr>
                <w:rFonts w:ascii="Calibri" w:hAnsi="Calibri"/>
              </w:rPr>
              <w:t xml:space="preserve">den v příslušném registru, např. v obchodním rejstříku (např. „Obec </w:t>
            </w:r>
            <w:proofErr w:type="spellStart"/>
            <w:r w:rsidRPr="004D7178">
              <w:rPr>
                <w:rFonts w:ascii="Calibri" w:hAnsi="Calibri"/>
              </w:rPr>
              <w:t>Liptákov</w:t>
            </w:r>
            <w:proofErr w:type="spellEnd"/>
            <w:r w:rsidRPr="004D7178">
              <w:rPr>
                <w:rFonts w:ascii="Calibri" w:hAnsi="Calibri"/>
              </w:rPr>
              <w:t xml:space="preserve">“ a nikoliv „Obecní úřad </w:t>
            </w:r>
            <w:proofErr w:type="spellStart"/>
            <w:r w:rsidRPr="004D7178">
              <w:rPr>
                <w:rFonts w:ascii="Calibri" w:hAnsi="Calibri"/>
              </w:rPr>
              <w:t>Liptákov</w:t>
            </w:r>
            <w:proofErr w:type="spellEnd"/>
            <w:r w:rsidRPr="004D7178">
              <w:rPr>
                <w:rFonts w:ascii="Calibri" w:hAnsi="Calibri"/>
              </w:rPr>
              <w:t>“ nebo „Lesy České republiky, s. p.“ a nikoliv „LČR, s. p.“). U organ</w:t>
            </w:r>
            <w:r w:rsidRPr="004D7178">
              <w:rPr>
                <w:rFonts w:ascii="Calibri" w:hAnsi="Calibri"/>
              </w:rPr>
              <w:t>i</w:t>
            </w:r>
            <w:r w:rsidRPr="004D7178">
              <w:rPr>
                <w:rFonts w:ascii="Calibri" w:hAnsi="Calibri"/>
              </w:rPr>
              <w:t>začních složek se uvádí jejich název.</w:t>
            </w:r>
          </w:p>
        </w:tc>
      </w:tr>
      <w:tr w:rsidR="00D6750E" w:rsidRPr="004D7178" w:rsidTr="004D7178">
        <w:tc>
          <w:tcPr>
            <w:tcW w:w="9574" w:type="dxa"/>
            <w:gridSpan w:val="2"/>
            <w:tcBorders>
              <w:top w:val="single" w:sz="18" w:space="0" w:color="auto"/>
              <w:bottom w:val="single" w:sz="18" w:space="0" w:color="auto"/>
            </w:tcBorders>
            <w:shd w:val="clear" w:color="auto" w:fill="auto"/>
          </w:tcPr>
          <w:p w:rsidR="00D6750E" w:rsidRPr="004D7178" w:rsidRDefault="00D6750E" w:rsidP="007E23CF">
            <w:pPr>
              <w:pStyle w:val="Normlnweb"/>
              <w:numPr>
                <w:ilvl w:val="0"/>
                <w:numId w:val="18"/>
              </w:numPr>
              <w:spacing w:before="0" w:beforeAutospacing="0" w:after="0" w:afterAutospacing="0" w:line="300" w:lineRule="auto"/>
              <w:ind w:left="426"/>
              <w:jc w:val="both"/>
              <w:rPr>
                <w:rFonts w:ascii="Calibri" w:hAnsi="Calibri"/>
                <w:b/>
              </w:rPr>
            </w:pPr>
            <w:r w:rsidRPr="004D7178">
              <w:rPr>
                <w:rFonts w:ascii="Calibri" w:hAnsi="Calibri"/>
                <w:b/>
              </w:rPr>
              <w:t>Název správce daně (Finanční úřad)</w:t>
            </w:r>
            <w:r w:rsidRPr="004D7178">
              <w:rPr>
                <w:rFonts w:ascii="Calibri" w:hAnsi="Calibri"/>
              </w:rPr>
              <w:t xml:space="preserve"> – v žádosti se uvádí v souladu se zákonem č. 66/1995 Sb., o správě daní a poplatků, ve znění pozdějších předpisů.</w:t>
            </w:r>
          </w:p>
        </w:tc>
      </w:tr>
      <w:tr w:rsidR="00D6750E" w:rsidRPr="004D7178" w:rsidTr="004D7178">
        <w:tc>
          <w:tcPr>
            <w:tcW w:w="9574" w:type="dxa"/>
            <w:gridSpan w:val="2"/>
            <w:tcBorders>
              <w:top w:val="single" w:sz="18" w:space="0" w:color="auto"/>
              <w:bottom w:val="single" w:sz="18" w:space="0" w:color="auto"/>
            </w:tcBorders>
            <w:shd w:val="clear" w:color="auto" w:fill="auto"/>
          </w:tcPr>
          <w:p w:rsidR="00D6750E" w:rsidRPr="004D7178" w:rsidRDefault="00D6750E" w:rsidP="00885AA5">
            <w:pPr>
              <w:pStyle w:val="Normlnweb"/>
              <w:numPr>
                <w:ilvl w:val="0"/>
                <w:numId w:val="18"/>
              </w:numPr>
              <w:spacing w:before="0" w:beforeAutospacing="0" w:after="0" w:afterAutospacing="0" w:line="300" w:lineRule="auto"/>
              <w:ind w:left="426"/>
              <w:jc w:val="both"/>
              <w:rPr>
                <w:rFonts w:ascii="Calibri" w:hAnsi="Calibri"/>
                <w:b/>
              </w:rPr>
            </w:pPr>
            <w:r w:rsidRPr="004D7178">
              <w:rPr>
                <w:rFonts w:ascii="Calibri" w:hAnsi="Calibri"/>
                <w:b/>
              </w:rPr>
              <w:t>Plátce DPH</w:t>
            </w:r>
            <w:r w:rsidRPr="004D7178">
              <w:rPr>
                <w:rFonts w:ascii="Calibri" w:hAnsi="Calibri"/>
              </w:rPr>
              <w:t xml:space="preserve"> – je-li žadatel plátcem daně z přidané hodnoty, zakroužkuje „A“; není-li plátcem daně z přidané hodnoty, zakroužkuje „N“.</w:t>
            </w:r>
          </w:p>
        </w:tc>
      </w:tr>
    </w:tbl>
    <w:p w:rsidR="00783C34" w:rsidRDefault="00783C34" w:rsidP="007E23CF">
      <w:pPr>
        <w:jc w:val="both"/>
      </w:pPr>
    </w:p>
    <w:tbl>
      <w:tblPr>
        <w:tblW w:w="957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9574"/>
      </w:tblGrid>
      <w:tr w:rsidR="00E762BC" w:rsidRPr="004D7178" w:rsidTr="004D7178">
        <w:tc>
          <w:tcPr>
            <w:tcW w:w="9574" w:type="dxa"/>
            <w:tcBorders>
              <w:top w:val="single" w:sz="18" w:space="0" w:color="auto"/>
              <w:bottom w:val="single" w:sz="18" w:space="0" w:color="auto"/>
            </w:tcBorders>
            <w:shd w:val="clear" w:color="auto" w:fill="auto"/>
          </w:tcPr>
          <w:p w:rsidR="00E762BC" w:rsidRPr="004D7178" w:rsidRDefault="00E762BC" w:rsidP="007E23CF">
            <w:pPr>
              <w:pStyle w:val="Normlnweb"/>
              <w:numPr>
                <w:ilvl w:val="0"/>
                <w:numId w:val="19"/>
              </w:numPr>
              <w:spacing w:before="0" w:beforeAutospacing="0" w:after="0" w:afterAutospacing="0"/>
              <w:ind w:left="425" w:hanging="357"/>
              <w:jc w:val="both"/>
              <w:rPr>
                <w:rFonts w:ascii="Calibri" w:hAnsi="Calibri"/>
                <w:b/>
              </w:rPr>
            </w:pPr>
            <w:r w:rsidRPr="004D7178">
              <w:rPr>
                <w:rFonts w:ascii="Calibri" w:hAnsi="Calibri"/>
                <w:b/>
              </w:rPr>
              <w:lastRenderedPageBreak/>
              <w:t>Počet ha</w:t>
            </w:r>
            <w:r w:rsidRPr="004D7178">
              <w:rPr>
                <w:rFonts w:ascii="Calibri" w:hAnsi="Calibri"/>
              </w:rPr>
              <w:t xml:space="preserve"> – uvede se výměra lesního hospodářského celku, zařizovaného</w:t>
            </w:r>
            <w:r w:rsidR="0048317B" w:rsidRPr="004D7178">
              <w:rPr>
                <w:rFonts w:ascii="Calibri" w:hAnsi="Calibri"/>
              </w:rPr>
              <w:t xml:space="preserve"> novým</w:t>
            </w:r>
            <w:r w:rsidRPr="004D7178">
              <w:rPr>
                <w:rFonts w:ascii="Calibri" w:hAnsi="Calibri"/>
              </w:rPr>
              <w:t xml:space="preserve"> lesním hospodářským plánem (v ha, s přesností na dvě desetinná místa)</w:t>
            </w:r>
          </w:p>
          <w:p w:rsidR="00E762BC" w:rsidRPr="004D7178" w:rsidRDefault="00E762BC" w:rsidP="007E23CF">
            <w:pPr>
              <w:pStyle w:val="Normlnweb"/>
              <w:spacing w:before="0" w:beforeAutospacing="0" w:after="0" w:afterAutospacing="0"/>
              <w:ind w:left="426"/>
              <w:jc w:val="both"/>
              <w:rPr>
                <w:rFonts w:ascii="Calibri" w:hAnsi="Calibri"/>
              </w:rPr>
            </w:pPr>
            <w:r w:rsidRPr="004D7178">
              <w:rPr>
                <w:rFonts w:ascii="Calibri" w:hAnsi="Calibri"/>
                <w:b/>
              </w:rPr>
              <w:t>Sazba</w:t>
            </w:r>
            <w:r w:rsidRPr="004D7178">
              <w:rPr>
                <w:rFonts w:ascii="Calibri" w:hAnsi="Calibri"/>
              </w:rPr>
              <w:t xml:space="preserve"> – částka skutečně vynaložených přímých nákladů na 1 ha, max. 300 Kč/ha (§ 35, odst. 6, písm. b) nařízení vlády č. 30/2014 Sb.)</w:t>
            </w:r>
          </w:p>
        </w:tc>
      </w:tr>
      <w:tr w:rsidR="00E762BC" w:rsidRPr="004D7178" w:rsidTr="004D7178">
        <w:tc>
          <w:tcPr>
            <w:tcW w:w="9574" w:type="dxa"/>
            <w:tcBorders>
              <w:top w:val="single" w:sz="18" w:space="0" w:color="auto"/>
              <w:bottom w:val="single" w:sz="18" w:space="0" w:color="auto"/>
            </w:tcBorders>
            <w:shd w:val="clear" w:color="auto" w:fill="auto"/>
          </w:tcPr>
          <w:p w:rsidR="00E762BC" w:rsidRPr="004D7178" w:rsidRDefault="00E762BC" w:rsidP="007E23CF">
            <w:pPr>
              <w:pStyle w:val="Normlnweb"/>
              <w:numPr>
                <w:ilvl w:val="0"/>
                <w:numId w:val="19"/>
              </w:numPr>
              <w:spacing w:before="0" w:beforeAutospacing="0" w:after="0" w:afterAutospacing="0" w:line="300" w:lineRule="auto"/>
              <w:ind w:left="426"/>
              <w:jc w:val="both"/>
              <w:rPr>
                <w:rFonts w:ascii="Calibri" w:hAnsi="Calibri"/>
                <w:b/>
              </w:rPr>
            </w:pPr>
            <w:r w:rsidRPr="004D7178">
              <w:rPr>
                <w:rFonts w:ascii="Calibri" w:hAnsi="Calibri"/>
                <w:b/>
              </w:rPr>
              <w:t>Požadováno</w:t>
            </w:r>
            <w:r w:rsidRPr="004D7178">
              <w:rPr>
                <w:rFonts w:ascii="Calibri" w:hAnsi="Calibri"/>
              </w:rPr>
              <w:t xml:space="preserve"> – uvede</w:t>
            </w:r>
            <w:r w:rsidR="00DF25CB" w:rsidRPr="004D7178">
              <w:rPr>
                <w:rFonts w:ascii="Calibri" w:hAnsi="Calibri"/>
              </w:rPr>
              <w:t xml:space="preserve"> se</w:t>
            </w:r>
            <w:r w:rsidRPr="004D7178">
              <w:rPr>
                <w:rFonts w:ascii="Calibri" w:hAnsi="Calibri"/>
              </w:rPr>
              <w:t xml:space="preserve"> požadovaná částka vypočtená součinem výměry LHC v hektarech </w:t>
            </w:r>
            <w:r w:rsidR="007E23CF">
              <w:rPr>
                <w:rFonts w:ascii="Calibri" w:hAnsi="Calibri"/>
              </w:rPr>
              <w:br/>
            </w:r>
            <w:r w:rsidRPr="004D7178">
              <w:rPr>
                <w:rFonts w:ascii="Calibri" w:hAnsi="Calibri"/>
              </w:rPr>
              <w:t>a sazbou na 1 ha</w:t>
            </w:r>
            <w:r w:rsidR="00275D04" w:rsidRPr="004D7178">
              <w:rPr>
                <w:rFonts w:ascii="Calibri" w:hAnsi="Calibri"/>
              </w:rPr>
              <w:t xml:space="preserve"> LHC zařízeného LHP (z položky č. 42), zaokrouhlená na celé koruny dolů</w:t>
            </w:r>
          </w:p>
        </w:tc>
      </w:tr>
      <w:tr w:rsidR="00275D04" w:rsidRPr="004D7178" w:rsidTr="004D7178">
        <w:tc>
          <w:tcPr>
            <w:tcW w:w="9574" w:type="dxa"/>
            <w:tcBorders>
              <w:top w:val="single" w:sz="18" w:space="0" w:color="auto"/>
              <w:bottom w:val="single" w:sz="18" w:space="0" w:color="auto"/>
            </w:tcBorders>
            <w:shd w:val="clear" w:color="auto" w:fill="auto"/>
          </w:tcPr>
          <w:p w:rsidR="00275D04" w:rsidRPr="004D7178" w:rsidRDefault="00275D04" w:rsidP="007E23CF">
            <w:pPr>
              <w:pStyle w:val="Normlnweb"/>
              <w:numPr>
                <w:ilvl w:val="0"/>
                <w:numId w:val="19"/>
              </w:numPr>
              <w:spacing w:before="0" w:beforeAutospacing="0" w:after="0" w:afterAutospacing="0" w:line="300" w:lineRule="auto"/>
              <w:ind w:left="426"/>
              <w:jc w:val="both"/>
              <w:rPr>
                <w:rFonts w:ascii="Calibri" w:hAnsi="Calibri"/>
                <w:b/>
              </w:rPr>
            </w:pPr>
            <w:r w:rsidRPr="004D7178">
              <w:rPr>
                <w:rFonts w:ascii="Calibri" w:hAnsi="Calibri"/>
              </w:rPr>
              <w:t>Zakroužkuje se „N</w:t>
            </w:r>
            <w:r w:rsidR="00DF25CB" w:rsidRPr="004D7178">
              <w:rPr>
                <w:rFonts w:ascii="Calibri" w:hAnsi="Calibri"/>
              </w:rPr>
              <w:t>“</w:t>
            </w:r>
            <w:r w:rsidR="00550731" w:rsidRPr="004D7178">
              <w:rPr>
                <w:rFonts w:ascii="Calibri" w:hAnsi="Calibri"/>
              </w:rPr>
              <w:t>(</w:t>
            </w:r>
            <w:r w:rsidR="002441D2" w:rsidRPr="004D7178">
              <w:rPr>
                <w:rFonts w:ascii="Calibri" w:hAnsi="Calibri"/>
              </w:rPr>
              <w:t>= neinvestiční finanční příspěvek)</w:t>
            </w:r>
            <w:r w:rsidR="00DF25CB" w:rsidRPr="004D7178">
              <w:rPr>
                <w:rFonts w:ascii="Calibri" w:hAnsi="Calibri"/>
              </w:rPr>
              <w:t xml:space="preserve"> </w:t>
            </w:r>
            <w:r w:rsidR="00550731" w:rsidRPr="004D7178">
              <w:rPr>
                <w:rFonts w:ascii="Calibri" w:hAnsi="Calibri"/>
              </w:rPr>
              <w:t>nebo „I“</w:t>
            </w:r>
            <w:r w:rsidR="002441D2" w:rsidRPr="004D7178">
              <w:rPr>
                <w:rFonts w:ascii="Calibri" w:hAnsi="Calibri"/>
              </w:rPr>
              <w:t xml:space="preserve"> (= investiční finanční přísp</w:t>
            </w:r>
            <w:r w:rsidR="002441D2" w:rsidRPr="004D7178">
              <w:rPr>
                <w:rFonts w:ascii="Calibri" w:hAnsi="Calibri"/>
              </w:rPr>
              <w:t>ě</w:t>
            </w:r>
            <w:r w:rsidR="002441D2" w:rsidRPr="004D7178">
              <w:rPr>
                <w:rFonts w:ascii="Calibri" w:hAnsi="Calibri"/>
              </w:rPr>
              <w:t>vek)</w:t>
            </w:r>
            <w:r w:rsidR="00550731" w:rsidRPr="004D7178">
              <w:rPr>
                <w:rFonts w:ascii="Calibri" w:hAnsi="Calibri"/>
              </w:rPr>
              <w:t xml:space="preserve"> podle rozhodnutí účetní jednotky</w:t>
            </w:r>
            <w:r w:rsidR="00877ACF" w:rsidRPr="004D7178">
              <w:rPr>
                <w:rFonts w:ascii="Calibri" w:hAnsi="Calibri"/>
              </w:rPr>
              <w:t xml:space="preserve"> –</w:t>
            </w:r>
            <w:r w:rsidR="00550731" w:rsidRPr="004D7178">
              <w:rPr>
                <w:rFonts w:ascii="Calibri" w:hAnsi="Calibri"/>
              </w:rPr>
              <w:t xml:space="preserve"> žadatele</w:t>
            </w:r>
            <w:r w:rsidR="00877ACF" w:rsidRPr="004D7178">
              <w:rPr>
                <w:rFonts w:ascii="Calibri" w:hAnsi="Calibri"/>
              </w:rPr>
              <w:t xml:space="preserve"> </w:t>
            </w:r>
            <w:r w:rsidR="00550731" w:rsidRPr="004D7178">
              <w:rPr>
                <w:rFonts w:ascii="Calibri" w:hAnsi="Calibri"/>
              </w:rPr>
              <w:t>o zařazení nákladů na LHP</w:t>
            </w:r>
            <w:r w:rsidR="002441D2" w:rsidRPr="004D7178">
              <w:rPr>
                <w:rFonts w:ascii="Calibri" w:hAnsi="Calibri"/>
              </w:rPr>
              <w:t xml:space="preserve"> do provozních nákladů (v případě „N“) nebo dlouhodobého nehmotného majetku (v případě „I“) v souladu s § 11 odst. 8 vyhlášky Ministerstva financí č. 410/2009 Sb., k provedení některých ustan</w:t>
            </w:r>
            <w:r w:rsidR="002441D2" w:rsidRPr="004D7178">
              <w:rPr>
                <w:rFonts w:ascii="Calibri" w:hAnsi="Calibri"/>
              </w:rPr>
              <w:t>o</w:t>
            </w:r>
            <w:r w:rsidR="002441D2" w:rsidRPr="004D7178">
              <w:rPr>
                <w:rFonts w:ascii="Calibri" w:hAnsi="Calibri"/>
              </w:rPr>
              <w:t>vení zákona č. 563/1991 Sb., o účetnictví, pro některé vybrané účetní jednotky, ve znění pozdějších předpisů. Zatřídění do „N“ či „I“ musí odpovídat případným již zaúčtovaným n</w:t>
            </w:r>
            <w:r w:rsidR="002441D2" w:rsidRPr="004D7178">
              <w:rPr>
                <w:rFonts w:ascii="Calibri" w:hAnsi="Calibri"/>
              </w:rPr>
              <w:t>á</w:t>
            </w:r>
            <w:r w:rsidR="002441D2" w:rsidRPr="004D7178">
              <w:rPr>
                <w:rFonts w:ascii="Calibri" w:hAnsi="Calibri"/>
              </w:rPr>
              <w:t xml:space="preserve">kladům na LHP z daného </w:t>
            </w:r>
            <w:r w:rsidR="000C32DE" w:rsidRPr="004D7178">
              <w:rPr>
                <w:rFonts w:ascii="Calibri" w:hAnsi="Calibri"/>
              </w:rPr>
              <w:t>roku či předcházejících let.</w:t>
            </w:r>
          </w:p>
          <w:p w:rsidR="002441D2" w:rsidRPr="004D7178" w:rsidRDefault="002441D2" w:rsidP="007E23CF">
            <w:pPr>
              <w:pStyle w:val="Normlnweb"/>
              <w:spacing w:before="0" w:beforeAutospacing="0" w:after="0" w:afterAutospacing="0" w:line="300" w:lineRule="auto"/>
              <w:ind w:left="426"/>
              <w:jc w:val="both"/>
              <w:rPr>
                <w:rFonts w:ascii="Calibri" w:hAnsi="Calibri"/>
                <w:b/>
              </w:rPr>
            </w:pPr>
            <w:r w:rsidRPr="004D7178">
              <w:rPr>
                <w:rFonts w:ascii="Calibri" w:hAnsi="Calibri"/>
                <w:i/>
              </w:rPr>
              <w:t>Pozn.: doporučujeme předem vždy konzultovat s</w:t>
            </w:r>
            <w:r w:rsidR="00877ACF" w:rsidRPr="004D7178">
              <w:rPr>
                <w:rFonts w:ascii="Calibri" w:hAnsi="Calibri"/>
                <w:i/>
              </w:rPr>
              <w:t> účetní(m) žadatele</w:t>
            </w:r>
            <w:r w:rsidRPr="004D7178">
              <w:rPr>
                <w:rFonts w:ascii="Calibri" w:hAnsi="Calibri"/>
                <w:i/>
              </w:rPr>
              <w:t>.</w:t>
            </w:r>
          </w:p>
        </w:tc>
      </w:tr>
      <w:tr w:rsidR="0096255E" w:rsidRPr="004D7178" w:rsidTr="004D7178">
        <w:tc>
          <w:tcPr>
            <w:tcW w:w="9574" w:type="dxa"/>
            <w:tcBorders>
              <w:top w:val="single" w:sz="18" w:space="0" w:color="auto"/>
              <w:bottom w:val="single" w:sz="18" w:space="0" w:color="auto"/>
            </w:tcBorders>
            <w:shd w:val="clear" w:color="auto" w:fill="auto"/>
          </w:tcPr>
          <w:p w:rsidR="0096255E" w:rsidRPr="004D7178" w:rsidRDefault="0096255E" w:rsidP="007E23CF">
            <w:pPr>
              <w:pStyle w:val="Normlnweb"/>
              <w:numPr>
                <w:ilvl w:val="0"/>
                <w:numId w:val="28"/>
              </w:numPr>
              <w:spacing w:before="0" w:beforeAutospacing="0" w:after="0" w:afterAutospacing="0" w:line="300" w:lineRule="auto"/>
              <w:ind w:left="426"/>
              <w:jc w:val="both"/>
              <w:rPr>
                <w:rFonts w:ascii="Calibri" w:hAnsi="Calibri"/>
              </w:rPr>
            </w:pPr>
            <w:r w:rsidRPr="004D7178">
              <w:rPr>
                <w:rFonts w:ascii="Calibri" w:hAnsi="Calibri"/>
                <w:b/>
              </w:rPr>
              <w:t>Celkové náklady</w:t>
            </w:r>
            <w:r w:rsidRPr="004D7178">
              <w:rPr>
                <w:rFonts w:ascii="Calibri" w:hAnsi="Calibri"/>
              </w:rPr>
              <w:t xml:space="preserve"> – uvedou se celkové náklady na vyhotovení nového LHP.</w:t>
            </w:r>
          </w:p>
        </w:tc>
      </w:tr>
    </w:tbl>
    <w:p w:rsidR="00020C4B" w:rsidRPr="004D7178" w:rsidRDefault="00020C4B" w:rsidP="00020C4B">
      <w:pPr>
        <w:pStyle w:val="Normlnweb"/>
        <w:spacing w:before="120" w:beforeAutospacing="0" w:after="120" w:afterAutospacing="0" w:line="300" w:lineRule="auto"/>
        <w:ind w:left="360"/>
        <w:rPr>
          <w:rFonts w:ascii="Calibri" w:hAnsi="Calibri"/>
          <w:b/>
          <w:highlight w:val="lightGray"/>
        </w:rPr>
      </w:pPr>
    </w:p>
    <w:p w:rsidR="00F103E9" w:rsidRPr="00CC02EC" w:rsidRDefault="00A760EA" w:rsidP="006A39E0">
      <w:pPr>
        <w:pStyle w:val="Odstavecseseznamem"/>
        <w:numPr>
          <w:ilvl w:val="0"/>
          <w:numId w:val="27"/>
        </w:numPr>
        <w:ind w:left="426"/>
        <w:rPr>
          <w:b/>
          <w:sz w:val="24"/>
        </w:rPr>
      </w:pPr>
      <w:r w:rsidRPr="00CC02EC">
        <w:rPr>
          <w:b/>
          <w:sz w:val="24"/>
          <w:u w:val="single"/>
        </w:rPr>
        <w:t>Vysvětlivky k příloze žádosti o finanční příspěvek na hospodaření v</w:t>
      </w:r>
      <w:r w:rsidR="00F103E9" w:rsidRPr="00CC02EC">
        <w:rPr>
          <w:b/>
          <w:sz w:val="24"/>
          <w:u w:val="single"/>
        </w:rPr>
        <w:t> </w:t>
      </w:r>
      <w:r w:rsidRPr="00CC02EC">
        <w:rPr>
          <w:b/>
          <w:sz w:val="24"/>
          <w:u w:val="single"/>
        </w:rPr>
        <w:t>lese</w:t>
      </w:r>
    </w:p>
    <w:p w:rsidR="00A5304D" w:rsidRPr="004D7178" w:rsidRDefault="00A760EA" w:rsidP="006A39E0">
      <w:pPr>
        <w:pStyle w:val="Normlnweb"/>
        <w:numPr>
          <w:ilvl w:val="1"/>
          <w:numId w:val="13"/>
        </w:numPr>
        <w:spacing w:before="120" w:beforeAutospacing="0" w:after="120" w:afterAutospacing="0" w:line="300" w:lineRule="auto"/>
        <w:ind w:left="851"/>
        <w:rPr>
          <w:rFonts w:ascii="Calibri" w:hAnsi="Calibri"/>
          <w:b/>
        </w:rPr>
      </w:pPr>
      <w:r w:rsidRPr="004D7178">
        <w:rPr>
          <w:rFonts w:ascii="Calibri" w:hAnsi="Calibri"/>
          <w:b/>
        </w:rPr>
        <w:t xml:space="preserve">předmět příspěvku </w:t>
      </w:r>
      <w:r w:rsidR="00F103E9" w:rsidRPr="004D7178">
        <w:rPr>
          <w:rFonts w:ascii="Calibri" w:hAnsi="Calibri"/>
          <w:b/>
        </w:rPr>
        <w:t>„</w:t>
      </w:r>
      <w:r w:rsidRPr="004D7178">
        <w:rPr>
          <w:rFonts w:ascii="Calibri" w:hAnsi="Calibri"/>
          <w:b/>
        </w:rPr>
        <w:t>vyklizování nebo přibližování dříví koněm v lesním porostu</w:t>
      </w:r>
      <w:r w:rsidR="00F103E9" w:rsidRPr="004D7178">
        <w:rPr>
          <w:rFonts w:ascii="Calibri" w:hAnsi="Calibri"/>
          <w:b/>
        </w:rPr>
        <w:t>“</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98"/>
        <w:gridCol w:w="3479"/>
        <w:gridCol w:w="5211"/>
      </w:tblGrid>
      <w:tr w:rsidR="00784902" w:rsidRPr="004D7178" w:rsidTr="004D7178">
        <w:trPr>
          <w:jc w:val="center"/>
        </w:trPr>
        <w:tc>
          <w:tcPr>
            <w:tcW w:w="598" w:type="dxa"/>
            <w:tcBorders>
              <w:top w:val="single" w:sz="18" w:space="0" w:color="auto"/>
              <w:bottom w:val="single" w:sz="4" w:space="0" w:color="auto"/>
              <w:right w:val="single" w:sz="18" w:space="0" w:color="auto"/>
            </w:tcBorders>
            <w:shd w:val="clear" w:color="auto" w:fill="auto"/>
            <w:vAlign w:val="center"/>
          </w:tcPr>
          <w:p w:rsidR="00A760EA" w:rsidRPr="004D7178" w:rsidRDefault="00A760EA" w:rsidP="004D7178">
            <w:pPr>
              <w:pStyle w:val="Normlnweb"/>
              <w:spacing w:before="0" w:beforeAutospacing="0" w:after="0" w:afterAutospacing="0" w:line="300" w:lineRule="auto"/>
              <w:jc w:val="center"/>
              <w:rPr>
                <w:rFonts w:ascii="Calibri" w:hAnsi="Calibri"/>
                <w:b/>
              </w:rPr>
            </w:pPr>
            <w:r w:rsidRPr="004D7178">
              <w:rPr>
                <w:rFonts w:ascii="Calibri" w:hAnsi="Calibri"/>
                <w:b/>
              </w:rPr>
              <w:t>1.a</w:t>
            </w:r>
          </w:p>
        </w:tc>
        <w:tc>
          <w:tcPr>
            <w:tcW w:w="3479" w:type="dxa"/>
            <w:tcBorders>
              <w:left w:val="single" w:sz="18" w:space="0" w:color="auto"/>
            </w:tcBorders>
            <w:shd w:val="clear" w:color="auto" w:fill="auto"/>
            <w:vAlign w:val="center"/>
          </w:tcPr>
          <w:p w:rsidR="00A760EA" w:rsidRPr="004D7178" w:rsidRDefault="00A760EA" w:rsidP="004D7178">
            <w:pPr>
              <w:pStyle w:val="Normlnweb"/>
              <w:spacing w:before="0" w:beforeAutospacing="0" w:after="0" w:afterAutospacing="0" w:line="300" w:lineRule="auto"/>
              <w:rPr>
                <w:rFonts w:ascii="Calibri" w:hAnsi="Calibri"/>
                <w:b/>
              </w:rPr>
            </w:pPr>
            <w:r w:rsidRPr="004D7178">
              <w:rPr>
                <w:rFonts w:ascii="Calibri" w:hAnsi="Calibri"/>
                <w:b/>
              </w:rPr>
              <w:t>název platného LHP, LHO</w:t>
            </w:r>
          </w:p>
        </w:tc>
        <w:tc>
          <w:tcPr>
            <w:tcW w:w="5211" w:type="dxa"/>
            <w:tcBorders>
              <w:left w:val="single" w:sz="18" w:space="0" w:color="auto"/>
            </w:tcBorders>
            <w:shd w:val="clear" w:color="auto" w:fill="auto"/>
          </w:tcPr>
          <w:p w:rsidR="00A760EA" w:rsidRPr="004D7178" w:rsidRDefault="00A760EA" w:rsidP="004D7178">
            <w:pPr>
              <w:pStyle w:val="Normlnweb"/>
              <w:spacing w:before="0" w:beforeAutospacing="0" w:after="0" w:afterAutospacing="0" w:line="300" w:lineRule="auto"/>
              <w:rPr>
                <w:rFonts w:ascii="Calibri" w:hAnsi="Calibri"/>
              </w:rPr>
            </w:pPr>
            <w:r w:rsidRPr="004D7178">
              <w:rPr>
                <w:rFonts w:ascii="Calibri" w:hAnsi="Calibri"/>
              </w:rPr>
              <w:t>uvede se název platného lesního hospodářského plánu nebo lesní hospodářské osnovy</w:t>
            </w:r>
            <w:r w:rsidR="00D616E7" w:rsidRPr="004D7178">
              <w:rPr>
                <w:rFonts w:ascii="Calibri" w:hAnsi="Calibri"/>
              </w:rPr>
              <w:t xml:space="preserve"> (dále jen „LHO“)</w:t>
            </w:r>
          </w:p>
        </w:tc>
      </w:tr>
      <w:tr w:rsidR="00784902" w:rsidRPr="004D7178" w:rsidTr="004D7178">
        <w:trPr>
          <w:jc w:val="center"/>
        </w:trPr>
        <w:tc>
          <w:tcPr>
            <w:tcW w:w="598" w:type="dxa"/>
            <w:tcBorders>
              <w:top w:val="single" w:sz="4" w:space="0" w:color="auto"/>
              <w:bottom w:val="single" w:sz="4" w:space="0" w:color="auto"/>
              <w:right w:val="single" w:sz="18" w:space="0" w:color="auto"/>
            </w:tcBorders>
            <w:shd w:val="clear" w:color="auto" w:fill="auto"/>
            <w:vAlign w:val="center"/>
          </w:tcPr>
          <w:p w:rsidR="00A760EA" w:rsidRPr="004D7178" w:rsidRDefault="00A760EA" w:rsidP="004D7178">
            <w:pPr>
              <w:pStyle w:val="Normlnweb"/>
              <w:spacing w:before="0" w:beforeAutospacing="0" w:after="0" w:afterAutospacing="0" w:line="300" w:lineRule="auto"/>
              <w:jc w:val="center"/>
              <w:rPr>
                <w:rFonts w:ascii="Calibri" w:hAnsi="Calibri"/>
                <w:b/>
              </w:rPr>
            </w:pPr>
            <w:r w:rsidRPr="004D7178">
              <w:rPr>
                <w:rFonts w:ascii="Calibri" w:hAnsi="Calibri"/>
                <w:b/>
              </w:rPr>
              <w:t>1.b</w:t>
            </w:r>
          </w:p>
        </w:tc>
        <w:tc>
          <w:tcPr>
            <w:tcW w:w="3479" w:type="dxa"/>
            <w:tcBorders>
              <w:left w:val="single" w:sz="18" w:space="0" w:color="auto"/>
            </w:tcBorders>
            <w:shd w:val="clear" w:color="auto" w:fill="auto"/>
            <w:vAlign w:val="center"/>
          </w:tcPr>
          <w:p w:rsidR="00A760EA" w:rsidRPr="004D7178" w:rsidRDefault="00A760EA" w:rsidP="004D7178">
            <w:pPr>
              <w:pStyle w:val="Normlnweb"/>
              <w:spacing w:before="0" w:beforeAutospacing="0" w:after="0" w:afterAutospacing="0" w:line="300" w:lineRule="auto"/>
              <w:rPr>
                <w:rFonts w:ascii="Calibri" w:hAnsi="Calibri"/>
                <w:b/>
              </w:rPr>
            </w:pPr>
            <w:r w:rsidRPr="004D7178">
              <w:rPr>
                <w:rFonts w:ascii="Calibri" w:hAnsi="Calibri"/>
                <w:b/>
              </w:rPr>
              <w:t>kód LHC, LHO</w:t>
            </w:r>
          </w:p>
        </w:tc>
        <w:tc>
          <w:tcPr>
            <w:tcW w:w="5211" w:type="dxa"/>
            <w:tcBorders>
              <w:left w:val="single" w:sz="18" w:space="0" w:color="auto"/>
            </w:tcBorders>
            <w:shd w:val="clear" w:color="auto" w:fill="auto"/>
          </w:tcPr>
          <w:p w:rsidR="00A760EA" w:rsidRPr="004D7178" w:rsidRDefault="00A760EA" w:rsidP="004D7178">
            <w:pPr>
              <w:pStyle w:val="Normlnweb"/>
              <w:spacing w:before="0" w:beforeAutospacing="0" w:after="0" w:afterAutospacing="0" w:line="300" w:lineRule="auto"/>
              <w:rPr>
                <w:rFonts w:ascii="Calibri" w:hAnsi="Calibri"/>
              </w:rPr>
            </w:pPr>
            <w:r w:rsidRPr="004D7178">
              <w:rPr>
                <w:rFonts w:ascii="Calibri" w:hAnsi="Calibri"/>
              </w:rPr>
              <w:t xml:space="preserve">uvede se </w:t>
            </w:r>
            <w:r w:rsidR="007F7E61" w:rsidRPr="004D7178">
              <w:rPr>
                <w:rFonts w:ascii="Calibri" w:hAnsi="Calibri"/>
              </w:rPr>
              <w:t>číselný</w:t>
            </w:r>
            <w:r w:rsidRPr="004D7178">
              <w:rPr>
                <w:rFonts w:ascii="Calibri" w:hAnsi="Calibri"/>
              </w:rPr>
              <w:t xml:space="preserve"> kód </w:t>
            </w:r>
            <w:r w:rsidR="00712B1E" w:rsidRPr="004D7178">
              <w:rPr>
                <w:rFonts w:ascii="Calibri" w:hAnsi="Calibri"/>
              </w:rPr>
              <w:t>lesního hospodářského celku</w:t>
            </w:r>
            <w:r w:rsidR="006D63DE" w:rsidRPr="004D7178">
              <w:rPr>
                <w:rFonts w:ascii="Calibri" w:hAnsi="Calibri"/>
              </w:rPr>
              <w:t xml:space="preserve"> nebo zařizovacího obvodu</w:t>
            </w:r>
          </w:p>
        </w:tc>
      </w:tr>
      <w:tr w:rsidR="00784902" w:rsidRPr="004D7178" w:rsidTr="004D7178">
        <w:trPr>
          <w:jc w:val="center"/>
        </w:trPr>
        <w:tc>
          <w:tcPr>
            <w:tcW w:w="598" w:type="dxa"/>
            <w:tcBorders>
              <w:top w:val="single" w:sz="4" w:space="0" w:color="auto"/>
              <w:bottom w:val="single" w:sz="4" w:space="0" w:color="auto"/>
              <w:right w:val="single" w:sz="18" w:space="0" w:color="auto"/>
            </w:tcBorders>
            <w:shd w:val="clear" w:color="auto" w:fill="auto"/>
            <w:vAlign w:val="center"/>
          </w:tcPr>
          <w:p w:rsidR="00A760EA" w:rsidRPr="004D7178" w:rsidRDefault="00A760EA" w:rsidP="004D7178">
            <w:pPr>
              <w:pStyle w:val="Normlnweb"/>
              <w:spacing w:before="0" w:beforeAutospacing="0" w:after="0" w:afterAutospacing="0" w:line="300" w:lineRule="auto"/>
              <w:jc w:val="center"/>
              <w:rPr>
                <w:rFonts w:ascii="Calibri" w:hAnsi="Calibri"/>
                <w:b/>
              </w:rPr>
            </w:pPr>
            <w:r w:rsidRPr="004D7178">
              <w:rPr>
                <w:rFonts w:ascii="Calibri" w:hAnsi="Calibri"/>
                <w:b/>
              </w:rPr>
              <w:t>4</w:t>
            </w:r>
          </w:p>
        </w:tc>
        <w:tc>
          <w:tcPr>
            <w:tcW w:w="3479" w:type="dxa"/>
            <w:tcBorders>
              <w:left w:val="single" w:sz="18" w:space="0" w:color="auto"/>
            </w:tcBorders>
            <w:shd w:val="clear" w:color="auto" w:fill="auto"/>
            <w:vAlign w:val="center"/>
          </w:tcPr>
          <w:p w:rsidR="00A760EA" w:rsidRPr="004D7178" w:rsidRDefault="00A760EA" w:rsidP="004D7178">
            <w:pPr>
              <w:pStyle w:val="Normlnweb"/>
              <w:spacing w:before="0" w:beforeAutospacing="0" w:after="0" w:afterAutospacing="0" w:line="300" w:lineRule="auto"/>
              <w:rPr>
                <w:rFonts w:ascii="Calibri" w:hAnsi="Calibri"/>
                <w:b/>
              </w:rPr>
            </w:pPr>
            <w:r w:rsidRPr="004D7178">
              <w:rPr>
                <w:rFonts w:ascii="Calibri" w:hAnsi="Calibri"/>
                <w:b/>
              </w:rPr>
              <w:t>registrační číslo žádosti</w:t>
            </w:r>
          </w:p>
        </w:tc>
        <w:tc>
          <w:tcPr>
            <w:tcW w:w="5211" w:type="dxa"/>
            <w:tcBorders>
              <w:left w:val="single" w:sz="18" w:space="0" w:color="auto"/>
            </w:tcBorders>
            <w:shd w:val="clear" w:color="auto" w:fill="auto"/>
          </w:tcPr>
          <w:p w:rsidR="00A760EA" w:rsidRPr="004D7178" w:rsidRDefault="00A760EA" w:rsidP="004D7178">
            <w:pPr>
              <w:pStyle w:val="Normlnweb"/>
              <w:spacing w:before="0" w:beforeAutospacing="0" w:after="0" w:afterAutospacing="0" w:line="300" w:lineRule="auto"/>
              <w:rPr>
                <w:rFonts w:ascii="Calibri" w:hAnsi="Calibri"/>
              </w:rPr>
            </w:pPr>
            <w:r w:rsidRPr="004D7178">
              <w:rPr>
                <w:rFonts w:ascii="Calibri" w:hAnsi="Calibri"/>
              </w:rPr>
              <w:t>vyplní podací místo</w:t>
            </w:r>
          </w:p>
        </w:tc>
      </w:tr>
      <w:tr w:rsidR="00784902" w:rsidRPr="004D7178" w:rsidTr="004D7178">
        <w:trPr>
          <w:jc w:val="center"/>
        </w:trPr>
        <w:tc>
          <w:tcPr>
            <w:tcW w:w="598" w:type="dxa"/>
            <w:tcBorders>
              <w:top w:val="single" w:sz="4" w:space="0" w:color="auto"/>
              <w:bottom w:val="single" w:sz="4" w:space="0" w:color="auto"/>
              <w:right w:val="single" w:sz="18" w:space="0" w:color="auto"/>
            </w:tcBorders>
            <w:shd w:val="clear" w:color="auto" w:fill="auto"/>
            <w:vAlign w:val="center"/>
          </w:tcPr>
          <w:p w:rsidR="00A760EA" w:rsidRPr="004D7178" w:rsidRDefault="00D616E7" w:rsidP="004D7178">
            <w:pPr>
              <w:pStyle w:val="Normlnweb"/>
              <w:spacing w:before="0" w:beforeAutospacing="0" w:after="0" w:afterAutospacing="0" w:line="300" w:lineRule="auto"/>
              <w:jc w:val="center"/>
              <w:rPr>
                <w:rFonts w:ascii="Calibri" w:hAnsi="Calibri"/>
                <w:b/>
              </w:rPr>
            </w:pPr>
            <w:r w:rsidRPr="004D7178">
              <w:rPr>
                <w:rFonts w:ascii="Calibri" w:hAnsi="Calibri"/>
                <w:b/>
              </w:rPr>
              <w:t>7</w:t>
            </w:r>
          </w:p>
        </w:tc>
        <w:tc>
          <w:tcPr>
            <w:tcW w:w="3479" w:type="dxa"/>
            <w:tcBorders>
              <w:left w:val="single" w:sz="18" w:space="0" w:color="auto"/>
            </w:tcBorders>
            <w:shd w:val="clear" w:color="auto" w:fill="auto"/>
            <w:vAlign w:val="center"/>
          </w:tcPr>
          <w:p w:rsidR="00A760EA" w:rsidRPr="004D7178" w:rsidRDefault="00D616E7" w:rsidP="004D7178">
            <w:pPr>
              <w:pStyle w:val="Normlnweb"/>
              <w:spacing w:before="0" w:beforeAutospacing="0" w:after="0" w:afterAutospacing="0" w:line="300" w:lineRule="auto"/>
              <w:rPr>
                <w:rFonts w:ascii="Calibri" w:hAnsi="Calibri"/>
                <w:b/>
              </w:rPr>
            </w:pPr>
            <w:r w:rsidRPr="004D7178">
              <w:rPr>
                <w:rFonts w:ascii="Calibri" w:hAnsi="Calibri"/>
                <w:b/>
              </w:rPr>
              <w:t>katastrální území (název, číslo)</w:t>
            </w:r>
          </w:p>
        </w:tc>
        <w:tc>
          <w:tcPr>
            <w:tcW w:w="5211" w:type="dxa"/>
            <w:tcBorders>
              <w:left w:val="single" w:sz="18" w:space="0" w:color="auto"/>
            </w:tcBorders>
            <w:shd w:val="clear" w:color="auto" w:fill="auto"/>
          </w:tcPr>
          <w:p w:rsidR="00A760EA" w:rsidRPr="004D7178" w:rsidRDefault="00D616E7" w:rsidP="004D7178">
            <w:pPr>
              <w:pStyle w:val="Normlnweb"/>
              <w:spacing w:before="0" w:beforeAutospacing="0" w:after="0" w:afterAutospacing="0" w:line="300" w:lineRule="auto"/>
              <w:rPr>
                <w:rFonts w:ascii="Calibri" w:hAnsi="Calibri"/>
              </w:rPr>
            </w:pPr>
            <w:r w:rsidRPr="004D7178">
              <w:rPr>
                <w:rFonts w:ascii="Calibri" w:hAnsi="Calibri"/>
              </w:rPr>
              <w:t>uvedou se názvy jednotlivých katastrálních území, které se od sebe oddělí čarou. Uvedení čísla a n</w:t>
            </w:r>
            <w:r w:rsidRPr="004D7178">
              <w:rPr>
                <w:rFonts w:ascii="Calibri" w:hAnsi="Calibri"/>
              </w:rPr>
              <w:t>á</w:t>
            </w:r>
            <w:r w:rsidRPr="004D7178">
              <w:rPr>
                <w:rFonts w:ascii="Calibri" w:hAnsi="Calibri"/>
              </w:rPr>
              <w:t>zvu katastrálního území není povinné pro žadatele, který má samostatný LHP (v tom případě se uvádí převažující katastrální území)</w:t>
            </w:r>
          </w:p>
        </w:tc>
      </w:tr>
      <w:tr w:rsidR="00784902" w:rsidRPr="004D7178" w:rsidTr="00783C34">
        <w:trPr>
          <w:jc w:val="center"/>
        </w:trPr>
        <w:tc>
          <w:tcPr>
            <w:tcW w:w="598" w:type="dxa"/>
            <w:tcBorders>
              <w:top w:val="single" w:sz="4" w:space="0" w:color="auto"/>
              <w:bottom w:val="single" w:sz="4" w:space="0" w:color="auto"/>
              <w:right w:val="single" w:sz="18" w:space="0" w:color="auto"/>
            </w:tcBorders>
            <w:shd w:val="clear" w:color="auto" w:fill="auto"/>
            <w:vAlign w:val="center"/>
          </w:tcPr>
          <w:p w:rsidR="00A760EA" w:rsidRPr="004D7178" w:rsidRDefault="00D616E7" w:rsidP="004D7178">
            <w:pPr>
              <w:pStyle w:val="Normlnweb"/>
              <w:spacing w:before="0" w:beforeAutospacing="0" w:after="0" w:afterAutospacing="0" w:line="300" w:lineRule="auto"/>
              <w:jc w:val="center"/>
              <w:rPr>
                <w:rFonts w:ascii="Calibri" w:hAnsi="Calibri"/>
                <w:b/>
              </w:rPr>
            </w:pPr>
            <w:r w:rsidRPr="004D7178">
              <w:rPr>
                <w:rFonts w:ascii="Calibri" w:hAnsi="Calibri"/>
                <w:b/>
              </w:rPr>
              <w:t>8</w:t>
            </w:r>
          </w:p>
        </w:tc>
        <w:tc>
          <w:tcPr>
            <w:tcW w:w="3479" w:type="dxa"/>
            <w:tcBorders>
              <w:left w:val="single" w:sz="18" w:space="0" w:color="auto"/>
              <w:bottom w:val="single" w:sz="4" w:space="0" w:color="auto"/>
            </w:tcBorders>
            <w:shd w:val="clear" w:color="auto" w:fill="auto"/>
            <w:vAlign w:val="center"/>
          </w:tcPr>
          <w:p w:rsidR="00A760EA" w:rsidRPr="004D7178" w:rsidRDefault="00D616E7" w:rsidP="004D7178">
            <w:pPr>
              <w:pStyle w:val="Normlnweb"/>
              <w:spacing w:before="0" w:beforeAutospacing="0" w:after="0" w:afterAutospacing="0" w:line="300" w:lineRule="auto"/>
              <w:rPr>
                <w:rFonts w:ascii="Calibri" w:hAnsi="Calibri"/>
                <w:b/>
              </w:rPr>
            </w:pPr>
            <w:r w:rsidRPr="004D7178">
              <w:rPr>
                <w:rFonts w:ascii="Calibri" w:hAnsi="Calibri"/>
                <w:b/>
              </w:rPr>
              <w:t>číslo parcely</w:t>
            </w:r>
          </w:p>
        </w:tc>
        <w:tc>
          <w:tcPr>
            <w:tcW w:w="5211" w:type="dxa"/>
            <w:tcBorders>
              <w:left w:val="single" w:sz="18" w:space="0" w:color="auto"/>
              <w:bottom w:val="single" w:sz="4" w:space="0" w:color="auto"/>
            </w:tcBorders>
            <w:shd w:val="clear" w:color="auto" w:fill="auto"/>
          </w:tcPr>
          <w:p w:rsidR="00A760EA" w:rsidRPr="004D7178" w:rsidRDefault="00D616E7" w:rsidP="004D7178">
            <w:pPr>
              <w:pStyle w:val="Normlnweb"/>
              <w:spacing w:before="0" w:beforeAutospacing="0" w:after="0" w:afterAutospacing="0" w:line="300" w:lineRule="auto"/>
              <w:rPr>
                <w:rFonts w:ascii="Calibri" w:hAnsi="Calibri"/>
              </w:rPr>
            </w:pPr>
            <w:r w:rsidRPr="004D7178">
              <w:rPr>
                <w:rFonts w:ascii="Calibri" w:hAnsi="Calibri"/>
              </w:rPr>
              <w:t>uvede se číslo parcely podle současného katastru nemovitostí. Uvedení čísla parcely není povinné pro žadatele, který má samostatný LHP.</w:t>
            </w:r>
          </w:p>
        </w:tc>
      </w:tr>
      <w:tr w:rsidR="00784902" w:rsidRPr="004D7178" w:rsidTr="00783C34">
        <w:trPr>
          <w:jc w:val="center"/>
        </w:trPr>
        <w:tc>
          <w:tcPr>
            <w:tcW w:w="598" w:type="dxa"/>
            <w:tcBorders>
              <w:top w:val="single" w:sz="4" w:space="0" w:color="auto"/>
              <w:bottom w:val="single" w:sz="4" w:space="0" w:color="auto"/>
              <w:right w:val="single" w:sz="18" w:space="0" w:color="auto"/>
            </w:tcBorders>
            <w:shd w:val="clear" w:color="auto" w:fill="auto"/>
            <w:vAlign w:val="center"/>
          </w:tcPr>
          <w:p w:rsidR="00A760EA" w:rsidRPr="004D7178" w:rsidRDefault="00D616E7" w:rsidP="004D7178">
            <w:pPr>
              <w:pStyle w:val="Normlnweb"/>
              <w:spacing w:before="0" w:beforeAutospacing="0" w:after="0" w:afterAutospacing="0" w:line="300" w:lineRule="auto"/>
              <w:jc w:val="center"/>
              <w:rPr>
                <w:rFonts w:ascii="Calibri" w:hAnsi="Calibri"/>
                <w:b/>
              </w:rPr>
            </w:pPr>
            <w:r w:rsidRPr="004D7178">
              <w:rPr>
                <w:rFonts w:ascii="Calibri" w:hAnsi="Calibri"/>
                <w:b/>
              </w:rPr>
              <w:t>9</w:t>
            </w:r>
          </w:p>
        </w:tc>
        <w:tc>
          <w:tcPr>
            <w:tcW w:w="3479" w:type="dxa"/>
            <w:tcBorders>
              <w:top w:val="single" w:sz="4" w:space="0" w:color="auto"/>
              <w:left w:val="single" w:sz="18" w:space="0" w:color="auto"/>
              <w:bottom w:val="single" w:sz="4" w:space="0" w:color="auto"/>
            </w:tcBorders>
            <w:shd w:val="clear" w:color="auto" w:fill="auto"/>
            <w:vAlign w:val="center"/>
          </w:tcPr>
          <w:p w:rsidR="00A760EA" w:rsidRPr="004D7178" w:rsidRDefault="00D616E7" w:rsidP="004D7178">
            <w:pPr>
              <w:pStyle w:val="Normlnweb"/>
              <w:spacing w:before="0" w:beforeAutospacing="0" w:after="0" w:afterAutospacing="0" w:line="300" w:lineRule="auto"/>
              <w:rPr>
                <w:rFonts w:ascii="Calibri" w:hAnsi="Calibri"/>
                <w:b/>
              </w:rPr>
            </w:pPr>
            <w:r w:rsidRPr="004D7178">
              <w:rPr>
                <w:rFonts w:ascii="Calibri" w:hAnsi="Calibri"/>
                <w:b/>
              </w:rPr>
              <w:t>kód vlastnictví</w:t>
            </w:r>
          </w:p>
        </w:tc>
        <w:tc>
          <w:tcPr>
            <w:tcW w:w="5211" w:type="dxa"/>
            <w:tcBorders>
              <w:top w:val="single" w:sz="4" w:space="0" w:color="auto"/>
              <w:left w:val="single" w:sz="18" w:space="0" w:color="auto"/>
              <w:bottom w:val="single" w:sz="4" w:space="0" w:color="auto"/>
            </w:tcBorders>
            <w:shd w:val="clear" w:color="auto" w:fill="auto"/>
          </w:tcPr>
          <w:p w:rsidR="00A760EA" w:rsidRPr="004D7178" w:rsidRDefault="00D616E7" w:rsidP="004D7178">
            <w:pPr>
              <w:pStyle w:val="Normlnweb"/>
              <w:spacing w:before="0" w:beforeAutospacing="0" w:after="0" w:afterAutospacing="0" w:line="300" w:lineRule="auto"/>
              <w:rPr>
                <w:rFonts w:ascii="Calibri" w:hAnsi="Calibri"/>
              </w:rPr>
            </w:pPr>
            <w:r w:rsidRPr="004D7178">
              <w:rPr>
                <w:rFonts w:ascii="Calibri" w:hAnsi="Calibri"/>
              </w:rPr>
              <w:t>uvede se příslušný dvoumístný kód vlastnictví, kt</w:t>
            </w:r>
            <w:r w:rsidRPr="004D7178">
              <w:rPr>
                <w:rFonts w:ascii="Calibri" w:hAnsi="Calibri"/>
              </w:rPr>
              <w:t>e</w:t>
            </w:r>
            <w:r w:rsidRPr="004D7178">
              <w:rPr>
                <w:rFonts w:ascii="Calibri" w:hAnsi="Calibri"/>
              </w:rPr>
              <w:t>rý vyjadřuje vztah žadatele k parcele (odvození kódu vlastnictví vysvětlen</w:t>
            </w:r>
            <w:r w:rsidR="004B0851" w:rsidRPr="004D7178">
              <w:rPr>
                <w:rFonts w:ascii="Calibri" w:hAnsi="Calibri"/>
              </w:rPr>
              <w:t>o</w:t>
            </w:r>
            <w:r w:rsidRPr="004D7178">
              <w:rPr>
                <w:rFonts w:ascii="Calibri" w:hAnsi="Calibri"/>
              </w:rPr>
              <w:t xml:space="preserve"> v předchozí kapitole)</w:t>
            </w:r>
          </w:p>
        </w:tc>
      </w:tr>
    </w:tbl>
    <w:p w:rsidR="00783C34" w:rsidRDefault="00783C34"/>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98"/>
        <w:gridCol w:w="3479"/>
        <w:gridCol w:w="5211"/>
      </w:tblGrid>
      <w:tr w:rsidR="00784902" w:rsidRPr="004D7178" w:rsidTr="00783C34">
        <w:trPr>
          <w:jc w:val="center"/>
        </w:trPr>
        <w:tc>
          <w:tcPr>
            <w:tcW w:w="598" w:type="dxa"/>
            <w:tcBorders>
              <w:top w:val="single" w:sz="4" w:space="0" w:color="auto"/>
              <w:bottom w:val="single" w:sz="4" w:space="0" w:color="auto"/>
              <w:right w:val="single" w:sz="18" w:space="0" w:color="auto"/>
            </w:tcBorders>
            <w:shd w:val="clear" w:color="auto" w:fill="auto"/>
            <w:vAlign w:val="center"/>
          </w:tcPr>
          <w:p w:rsidR="00A760EA" w:rsidRPr="004D7178" w:rsidRDefault="00D616E7" w:rsidP="004D7178">
            <w:pPr>
              <w:pStyle w:val="Normlnweb"/>
              <w:spacing w:before="0" w:beforeAutospacing="0" w:after="0" w:afterAutospacing="0" w:line="300" w:lineRule="auto"/>
              <w:jc w:val="center"/>
              <w:rPr>
                <w:rFonts w:ascii="Calibri" w:hAnsi="Calibri"/>
                <w:b/>
              </w:rPr>
            </w:pPr>
            <w:r w:rsidRPr="004D7178">
              <w:rPr>
                <w:rFonts w:ascii="Calibri" w:hAnsi="Calibri"/>
                <w:b/>
              </w:rPr>
              <w:lastRenderedPageBreak/>
              <w:t>10</w:t>
            </w:r>
          </w:p>
        </w:tc>
        <w:tc>
          <w:tcPr>
            <w:tcW w:w="3479" w:type="dxa"/>
            <w:tcBorders>
              <w:top w:val="single" w:sz="4" w:space="0" w:color="auto"/>
              <w:left w:val="single" w:sz="18" w:space="0" w:color="auto"/>
              <w:bottom w:val="single" w:sz="4" w:space="0" w:color="auto"/>
            </w:tcBorders>
            <w:shd w:val="clear" w:color="auto" w:fill="auto"/>
            <w:vAlign w:val="center"/>
          </w:tcPr>
          <w:p w:rsidR="00A760EA" w:rsidRPr="004D7178" w:rsidRDefault="00D616E7" w:rsidP="004D7178">
            <w:pPr>
              <w:pStyle w:val="Normlnweb"/>
              <w:spacing w:before="0" w:beforeAutospacing="0" w:after="0" w:afterAutospacing="0" w:line="300" w:lineRule="auto"/>
              <w:rPr>
                <w:rFonts w:ascii="Calibri" w:hAnsi="Calibri"/>
                <w:b/>
              </w:rPr>
            </w:pPr>
            <w:r w:rsidRPr="004D7178">
              <w:rPr>
                <w:rFonts w:ascii="Calibri" w:hAnsi="Calibri"/>
                <w:b/>
              </w:rPr>
              <w:t>jednotka</w:t>
            </w:r>
          </w:p>
        </w:tc>
        <w:tc>
          <w:tcPr>
            <w:tcW w:w="5211" w:type="dxa"/>
            <w:tcBorders>
              <w:top w:val="single" w:sz="4" w:space="0" w:color="auto"/>
              <w:left w:val="single" w:sz="18" w:space="0" w:color="auto"/>
              <w:bottom w:val="single" w:sz="4" w:space="0" w:color="auto"/>
            </w:tcBorders>
            <w:shd w:val="clear" w:color="auto" w:fill="auto"/>
          </w:tcPr>
          <w:p w:rsidR="00A760EA" w:rsidRPr="004D7178" w:rsidRDefault="00D616E7" w:rsidP="004D7178">
            <w:pPr>
              <w:pStyle w:val="Normlnweb"/>
              <w:spacing w:before="0" w:beforeAutospacing="0" w:after="0" w:afterAutospacing="0" w:line="300" w:lineRule="auto"/>
              <w:rPr>
                <w:rFonts w:ascii="Calibri" w:hAnsi="Calibri"/>
              </w:rPr>
            </w:pPr>
            <w:r w:rsidRPr="004D7178">
              <w:rPr>
                <w:rFonts w:ascii="Calibri" w:hAnsi="Calibri"/>
              </w:rPr>
              <w:t>uvede se označení nejnižší užité jednotky prost</w:t>
            </w:r>
            <w:r w:rsidRPr="004D7178">
              <w:rPr>
                <w:rFonts w:ascii="Calibri" w:hAnsi="Calibri"/>
              </w:rPr>
              <w:t>o</w:t>
            </w:r>
            <w:r w:rsidRPr="004D7178">
              <w:rPr>
                <w:rFonts w:ascii="Calibri" w:hAnsi="Calibri"/>
              </w:rPr>
              <w:t>rového rozdělení lesa dle LHP nebo LHO</w:t>
            </w:r>
          </w:p>
        </w:tc>
      </w:tr>
      <w:tr w:rsidR="00784902" w:rsidRPr="004D7178" w:rsidTr="00783C34">
        <w:trPr>
          <w:jc w:val="center"/>
        </w:trPr>
        <w:tc>
          <w:tcPr>
            <w:tcW w:w="598" w:type="dxa"/>
            <w:tcBorders>
              <w:top w:val="single" w:sz="4" w:space="0" w:color="auto"/>
              <w:bottom w:val="single" w:sz="4" w:space="0" w:color="auto"/>
              <w:right w:val="single" w:sz="18" w:space="0" w:color="auto"/>
            </w:tcBorders>
            <w:shd w:val="clear" w:color="auto" w:fill="auto"/>
            <w:vAlign w:val="center"/>
          </w:tcPr>
          <w:p w:rsidR="00A760EA" w:rsidRPr="004D7178" w:rsidRDefault="00D616E7" w:rsidP="004D7178">
            <w:pPr>
              <w:pStyle w:val="Normlnweb"/>
              <w:spacing w:before="0" w:beforeAutospacing="0" w:after="0" w:afterAutospacing="0" w:line="300" w:lineRule="auto"/>
              <w:jc w:val="center"/>
              <w:rPr>
                <w:rFonts w:ascii="Calibri" w:hAnsi="Calibri"/>
                <w:b/>
              </w:rPr>
            </w:pPr>
            <w:r w:rsidRPr="004D7178">
              <w:rPr>
                <w:rFonts w:ascii="Calibri" w:hAnsi="Calibri"/>
                <w:b/>
              </w:rPr>
              <w:t>11</w:t>
            </w:r>
          </w:p>
        </w:tc>
        <w:tc>
          <w:tcPr>
            <w:tcW w:w="3479" w:type="dxa"/>
            <w:tcBorders>
              <w:top w:val="single" w:sz="4" w:space="0" w:color="auto"/>
              <w:left w:val="single" w:sz="18" w:space="0" w:color="auto"/>
            </w:tcBorders>
            <w:shd w:val="clear" w:color="auto" w:fill="auto"/>
            <w:vAlign w:val="center"/>
          </w:tcPr>
          <w:p w:rsidR="00A760EA" w:rsidRPr="004D7178" w:rsidRDefault="00D616E7" w:rsidP="004D7178">
            <w:pPr>
              <w:pStyle w:val="Normlnweb"/>
              <w:spacing w:before="0" w:beforeAutospacing="0" w:after="0" w:afterAutospacing="0" w:line="300" w:lineRule="auto"/>
              <w:rPr>
                <w:rFonts w:ascii="Calibri" w:hAnsi="Calibri"/>
                <w:b/>
              </w:rPr>
            </w:pPr>
            <w:r w:rsidRPr="004D7178">
              <w:rPr>
                <w:rFonts w:ascii="Calibri" w:hAnsi="Calibri"/>
                <w:b/>
              </w:rPr>
              <w:t>SLT</w:t>
            </w:r>
          </w:p>
        </w:tc>
        <w:tc>
          <w:tcPr>
            <w:tcW w:w="5211" w:type="dxa"/>
            <w:tcBorders>
              <w:top w:val="single" w:sz="4" w:space="0" w:color="auto"/>
              <w:left w:val="single" w:sz="18" w:space="0" w:color="auto"/>
            </w:tcBorders>
            <w:shd w:val="clear" w:color="auto" w:fill="auto"/>
          </w:tcPr>
          <w:p w:rsidR="00A760EA" w:rsidRPr="004D7178" w:rsidRDefault="00707938" w:rsidP="00707938">
            <w:pPr>
              <w:pStyle w:val="Normlnweb"/>
              <w:spacing w:before="0" w:beforeAutospacing="0" w:after="0" w:afterAutospacing="0" w:line="300" w:lineRule="auto"/>
              <w:rPr>
                <w:rFonts w:ascii="Calibri" w:hAnsi="Calibri"/>
              </w:rPr>
            </w:pPr>
            <w:r w:rsidRPr="004D7178">
              <w:rPr>
                <w:rFonts w:ascii="Calibri" w:hAnsi="Calibri"/>
              </w:rPr>
              <w:t>uvádí se jako dvoumístné číselné označení souboru lesních typů (SLT) v souladu s LHP nebo LHO</w:t>
            </w:r>
          </w:p>
        </w:tc>
      </w:tr>
      <w:tr w:rsidR="00784902" w:rsidRPr="004D7178" w:rsidTr="004D7178">
        <w:trPr>
          <w:jc w:val="center"/>
        </w:trPr>
        <w:tc>
          <w:tcPr>
            <w:tcW w:w="598" w:type="dxa"/>
            <w:tcBorders>
              <w:top w:val="single" w:sz="4" w:space="0" w:color="auto"/>
              <w:bottom w:val="single" w:sz="4" w:space="0" w:color="auto"/>
              <w:right w:val="single" w:sz="18" w:space="0" w:color="auto"/>
            </w:tcBorders>
            <w:shd w:val="clear" w:color="auto" w:fill="auto"/>
            <w:vAlign w:val="center"/>
          </w:tcPr>
          <w:p w:rsidR="00A760EA" w:rsidRPr="004D7178" w:rsidRDefault="00DA1CF2" w:rsidP="004D7178">
            <w:pPr>
              <w:pStyle w:val="Normlnweb"/>
              <w:spacing w:before="0" w:beforeAutospacing="0" w:after="0" w:afterAutospacing="0" w:line="300" w:lineRule="auto"/>
              <w:jc w:val="center"/>
              <w:rPr>
                <w:rFonts w:ascii="Calibri" w:hAnsi="Calibri"/>
                <w:b/>
              </w:rPr>
            </w:pPr>
            <w:r w:rsidRPr="004D7178">
              <w:rPr>
                <w:rFonts w:ascii="Calibri" w:hAnsi="Calibri"/>
                <w:b/>
              </w:rPr>
              <w:t>12</w:t>
            </w:r>
          </w:p>
        </w:tc>
        <w:tc>
          <w:tcPr>
            <w:tcW w:w="3479" w:type="dxa"/>
            <w:tcBorders>
              <w:left w:val="single" w:sz="18" w:space="0" w:color="auto"/>
            </w:tcBorders>
            <w:shd w:val="clear" w:color="auto" w:fill="auto"/>
            <w:vAlign w:val="center"/>
          </w:tcPr>
          <w:p w:rsidR="00A760EA" w:rsidRPr="004D7178" w:rsidRDefault="00DA1CF2" w:rsidP="004D7178">
            <w:pPr>
              <w:pStyle w:val="Normlnweb"/>
              <w:spacing w:before="0" w:beforeAutospacing="0" w:after="0" w:afterAutospacing="0" w:line="300" w:lineRule="auto"/>
              <w:rPr>
                <w:rFonts w:ascii="Calibri" w:hAnsi="Calibri"/>
                <w:b/>
              </w:rPr>
            </w:pPr>
            <w:r w:rsidRPr="004D7178">
              <w:rPr>
                <w:rFonts w:ascii="Calibri" w:hAnsi="Calibri"/>
                <w:b/>
              </w:rPr>
              <w:t>dřev.</w:t>
            </w:r>
          </w:p>
        </w:tc>
        <w:tc>
          <w:tcPr>
            <w:tcW w:w="5211" w:type="dxa"/>
            <w:tcBorders>
              <w:left w:val="single" w:sz="18" w:space="0" w:color="auto"/>
            </w:tcBorders>
            <w:shd w:val="clear" w:color="auto" w:fill="auto"/>
          </w:tcPr>
          <w:p w:rsidR="00A760EA" w:rsidRPr="004D7178" w:rsidRDefault="00DA1CF2" w:rsidP="004D7178">
            <w:pPr>
              <w:pStyle w:val="Normlnweb"/>
              <w:spacing w:before="0" w:beforeAutospacing="0" w:after="0" w:afterAutospacing="0" w:line="300" w:lineRule="auto"/>
              <w:rPr>
                <w:rFonts w:ascii="Calibri" w:hAnsi="Calibri"/>
              </w:rPr>
            </w:pPr>
            <w:r w:rsidRPr="004D7178">
              <w:rPr>
                <w:rFonts w:ascii="Calibri" w:hAnsi="Calibri"/>
              </w:rPr>
              <w:t>pro předmět příspěvku „vyklizování nebo přibliž</w:t>
            </w:r>
            <w:r w:rsidRPr="004D7178">
              <w:rPr>
                <w:rFonts w:ascii="Calibri" w:hAnsi="Calibri"/>
              </w:rPr>
              <w:t>o</w:t>
            </w:r>
            <w:r w:rsidRPr="004D7178">
              <w:rPr>
                <w:rFonts w:ascii="Calibri" w:hAnsi="Calibri"/>
              </w:rPr>
              <w:t>vání dříví koněm v lesním porostu“ se neuvádí</w:t>
            </w:r>
          </w:p>
        </w:tc>
      </w:tr>
      <w:tr w:rsidR="00784902" w:rsidRPr="004D7178" w:rsidTr="004D7178">
        <w:trPr>
          <w:jc w:val="center"/>
        </w:trPr>
        <w:tc>
          <w:tcPr>
            <w:tcW w:w="598" w:type="dxa"/>
            <w:tcBorders>
              <w:top w:val="single" w:sz="4" w:space="0" w:color="auto"/>
              <w:bottom w:val="single" w:sz="4" w:space="0" w:color="auto"/>
              <w:right w:val="single" w:sz="18" w:space="0" w:color="auto"/>
            </w:tcBorders>
            <w:shd w:val="clear" w:color="auto" w:fill="auto"/>
            <w:vAlign w:val="center"/>
          </w:tcPr>
          <w:p w:rsidR="00A760EA" w:rsidRPr="004D7178" w:rsidRDefault="00DA1CF2" w:rsidP="004D7178">
            <w:pPr>
              <w:pStyle w:val="Normlnweb"/>
              <w:spacing w:before="0" w:beforeAutospacing="0" w:after="0" w:afterAutospacing="0" w:line="300" w:lineRule="auto"/>
              <w:jc w:val="center"/>
              <w:rPr>
                <w:rFonts w:ascii="Calibri" w:hAnsi="Calibri"/>
                <w:b/>
              </w:rPr>
            </w:pPr>
            <w:r w:rsidRPr="004D7178">
              <w:rPr>
                <w:rFonts w:ascii="Calibri" w:hAnsi="Calibri"/>
                <w:b/>
              </w:rPr>
              <w:t>13</w:t>
            </w:r>
          </w:p>
        </w:tc>
        <w:tc>
          <w:tcPr>
            <w:tcW w:w="3479" w:type="dxa"/>
            <w:tcBorders>
              <w:left w:val="single" w:sz="18" w:space="0" w:color="auto"/>
            </w:tcBorders>
            <w:shd w:val="clear" w:color="auto" w:fill="auto"/>
            <w:vAlign w:val="center"/>
          </w:tcPr>
          <w:p w:rsidR="00A760EA" w:rsidRPr="004D7178" w:rsidRDefault="00DA1CF2" w:rsidP="004D7178">
            <w:pPr>
              <w:pStyle w:val="Normlnweb"/>
              <w:spacing w:before="0" w:beforeAutospacing="0" w:after="0" w:afterAutospacing="0" w:line="300" w:lineRule="auto"/>
              <w:rPr>
                <w:rFonts w:ascii="Calibri" w:hAnsi="Calibri"/>
                <w:b/>
              </w:rPr>
            </w:pPr>
            <w:r w:rsidRPr="004D7178">
              <w:rPr>
                <w:rFonts w:ascii="Calibri" w:hAnsi="Calibri"/>
                <w:b/>
              </w:rPr>
              <w:t>předmět příspěvku - indikace</w:t>
            </w:r>
          </w:p>
        </w:tc>
        <w:tc>
          <w:tcPr>
            <w:tcW w:w="5211" w:type="dxa"/>
            <w:tcBorders>
              <w:left w:val="single" w:sz="18" w:space="0" w:color="auto"/>
            </w:tcBorders>
            <w:shd w:val="clear" w:color="auto" w:fill="auto"/>
          </w:tcPr>
          <w:p w:rsidR="00F103E9" w:rsidRPr="004D7178" w:rsidRDefault="00DA1CF2" w:rsidP="004D7178">
            <w:pPr>
              <w:pStyle w:val="Normlnweb"/>
              <w:spacing w:before="0" w:beforeAutospacing="0" w:after="0" w:afterAutospacing="0" w:line="300" w:lineRule="auto"/>
              <w:rPr>
                <w:rFonts w:ascii="Calibri" w:hAnsi="Calibri"/>
              </w:rPr>
            </w:pPr>
            <w:r w:rsidRPr="004D7178">
              <w:rPr>
                <w:rFonts w:ascii="Calibri" w:hAnsi="Calibri"/>
              </w:rPr>
              <w:t>uveden v</w:t>
            </w:r>
            <w:r w:rsidR="004B0851" w:rsidRPr="004D7178">
              <w:rPr>
                <w:rFonts w:ascii="Calibri" w:hAnsi="Calibri"/>
              </w:rPr>
              <w:t> tabulce I</w:t>
            </w:r>
            <w:r w:rsidRPr="004D7178">
              <w:rPr>
                <w:rFonts w:ascii="Calibri" w:hAnsi="Calibri"/>
              </w:rPr>
              <w:t> přílohy č. 1 „</w:t>
            </w:r>
            <w:r w:rsidR="009A3AF6" w:rsidRPr="004D7178">
              <w:rPr>
                <w:rFonts w:ascii="Calibri" w:hAnsi="Calibri"/>
              </w:rPr>
              <w:t>V</w:t>
            </w:r>
            <w:r w:rsidRPr="004D7178">
              <w:rPr>
                <w:rFonts w:ascii="Calibri" w:hAnsi="Calibri"/>
              </w:rPr>
              <w:t>ýše sazeb finan</w:t>
            </w:r>
            <w:r w:rsidRPr="004D7178">
              <w:rPr>
                <w:rFonts w:ascii="Calibri" w:hAnsi="Calibri"/>
              </w:rPr>
              <w:t>č</w:t>
            </w:r>
            <w:r w:rsidRPr="004D7178">
              <w:rPr>
                <w:rFonts w:ascii="Calibri" w:hAnsi="Calibri"/>
              </w:rPr>
              <w:t>ních příspěvků na hospodaření v lesích“ nařízení vlády č. 30/2014 Sb. První tři znaky se převezmou ze sloupc</w:t>
            </w:r>
            <w:r w:rsidR="00272B6A" w:rsidRPr="004D7178">
              <w:rPr>
                <w:rFonts w:ascii="Calibri" w:hAnsi="Calibri"/>
              </w:rPr>
              <w:t>ů</w:t>
            </w:r>
            <w:r w:rsidRPr="004D7178">
              <w:rPr>
                <w:rFonts w:ascii="Calibri" w:hAnsi="Calibri"/>
              </w:rPr>
              <w:t xml:space="preserve"> „Identifikace v programu Dotace“ (</w:t>
            </w:r>
            <w:r w:rsidR="004B0851" w:rsidRPr="004D7178">
              <w:rPr>
                <w:rFonts w:ascii="Calibri" w:hAnsi="Calibri"/>
              </w:rPr>
              <w:t>Db1</w:t>
            </w:r>
            <w:r w:rsidRPr="004D7178">
              <w:rPr>
                <w:rFonts w:ascii="Calibri" w:hAnsi="Calibri"/>
              </w:rPr>
              <w:t>), čtvrtý znak se převezme ze sloupc</w:t>
            </w:r>
            <w:r w:rsidR="00F103E9" w:rsidRPr="004D7178">
              <w:rPr>
                <w:rFonts w:ascii="Calibri" w:hAnsi="Calibri"/>
              </w:rPr>
              <w:t>e pro př</w:t>
            </w:r>
            <w:r w:rsidR="00F103E9" w:rsidRPr="004D7178">
              <w:rPr>
                <w:rFonts w:ascii="Calibri" w:hAnsi="Calibri"/>
              </w:rPr>
              <w:t>í</w:t>
            </w:r>
            <w:r w:rsidR="00F103E9" w:rsidRPr="004D7178">
              <w:rPr>
                <w:rFonts w:ascii="Calibri" w:hAnsi="Calibri"/>
              </w:rPr>
              <w:t>slušnou kategorii lesa</w:t>
            </w:r>
            <w:r w:rsidR="004B0851" w:rsidRPr="004D7178">
              <w:rPr>
                <w:rFonts w:ascii="Calibri" w:hAnsi="Calibri"/>
              </w:rPr>
              <w:t xml:space="preserve"> (O, U nebo H).</w:t>
            </w:r>
            <w:r w:rsidR="00F103E9" w:rsidRPr="004D7178">
              <w:rPr>
                <w:rFonts w:ascii="Calibri" w:hAnsi="Calibri"/>
              </w:rPr>
              <w:t xml:space="preserve"> </w:t>
            </w:r>
          </w:p>
          <w:p w:rsidR="009A3AF6" w:rsidRPr="004D7178" w:rsidRDefault="009A3AF6" w:rsidP="004D7178">
            <w:pPr>
              <w:pStyle w:val="Normlnweb"/>
              <w:spacing w:before="0" w:beforeAutospacing="0" w:after="0" w:afterAutospacing="0" w:line="300" w:lineRule="auto"/>
              <w:rPr>
                <w:rFonts w:ascii="Calibri" w:hAnsi="Calibri"/>
                <w:b/>
              </w:rPr>
            </w:pPr>
            <w:r w:rsidRPr="004D7178">
              <w:rPr>
                <w:rFonts w:ascii="Calibri" w:hAnsi="Calibri"/>
                <w:b/>
              </w:rPr>
              <w:t>Pod tabulkou uveden příklad.</w:t>
            </w:r>
          </w:p>
        </w:tc>
      </w:tr>
      <w:tr w:rsidR="00784902" w:rsidRPr="004D7178" w:rsidTr="004D7178">
        <w:trPr>
          <w:jc w:val="center"/>
        </w:trPr>
        <w:tc>
          <w:tcPr>
            <w:tcW w:w="598" w:type="dxa"/>
            <w:tcBorders>
              <w:top w:val="single" w:sz="4" w:space="0" w:color="auto"/>
              <w:bottom w:val="single" w:sz="4" w:space="0" w:color="auto"/>
              <w:right w:val="single" w:sz="18" w:space="0" w:color="auto"/>
            </w:tcBorders>
            <w:shd w:val="clear" w:color="auto" w:fill="auto"/>
            <w:vAlign w:val="center"/>
          </w:tcPr>
          <w:p w:rsidR="00A760EA" w:rsidRPr="004D7178" w:rsidRDefault="009A3AF6" w:rsidP="004D7178">
            <w:pPr>
              <w:pStyle w:val="Normlnweb"/>
              <w:spacing w:before="0" w:beforeAutospacing="0" w:after="0" w:afterAutospacing="0" w:line="300" w:lineRule="auto"/>
              <w:jc w:val="center"/>
              <w:rPr>
                <w:rFonts w:ascii="Calibri" w:hAnsi="Calibri"/>
                <w:b/>
              </w:rPr>
            </w:pPr>
            <w:r w:rsidRPr="004D7178">
              <w:rPr>
                <w:rFonts w:ascii="Calibri" w:hAnsi="Calibri"/>
                <w:b/>
              </w:rPr>
              <w:t>14</w:t>
            </w:r>
          </w:p>
        </w:tc>
        <w:tc>
          <w:tcPr>
            <w:tcW w:w="3479" w:type="dxa"/>
            <w:tcBorders>
              <w:left w:val="single" w:sz="18" w:space="0" w:color="auto"/>
            </w:tcBorders>
            <w:shd w:val="clear" w:color="auto" w:fill="auto"/>
            <w:vAlign w:val="center"/>
          </w:tcPr>
          <w:p w:rsidR="00A760EA" w:rsidRPr="004D7178" w:rsidRDefault="009A3AF6" w:rsidP="004D7178">
            <w:pPr>
              <w:pStyle w:val="Normlnweb"/>
              <w:spacing w:before="0" w:beforeAutospacing="0" w:after="0" w:afterAutospacing="0" w:line="300" w:lineRule="auto"/>
              <w:rPr>
                <w:rFonts w:ascii="Calibri" w:hAnsi="Calibri"/>
                <w:b/>
              </w:rPr>
            </w:pPr>
            <w:r w:rsidRPr="004D7178">
              <w:rPr>
                <w:rFonts w:ascii="Calibri" w:hAnsi="Calibri"/>
                <w:b/>
              </w:rPr>
              <w:t>předmět příspěvku – slovně (zkráceně)</w:t>
            </w:r>
          </w:p>
        </w:tc>
        <w:tc>
          <w:tcPr>
            <w:tcW w:w="5211" w:type="dxa"/>
            <w:tcBorders>
              <w:left w:val="single" w:sz="18" w:space="0" w:color="auto"/>
            </w:tcBorders>
            <w:shd w:val="clear" w:color="auto" w:fill="auto"/>
          </w:tcPr>
          <w:p w:rsidR="00A760EA" w:rsidRPr="004D7178" w:rsidRDefault="009A3AF6" w:rsidP="004D7178">
            <w:pPr>
              <w:pStyle w:val="Normlnweb"/>
              <w:spacing w:before="0" w:beforeAutospacing="0" w:after="0" w:afterAutospacing="0" w:line="300" w:lineRule="auto"/>
              <w:rPr>
                <w:rFonts w:ascii="Calibri" w:hAnsi="Calibri"/>
              </w:rPr>
            </w:pPr>
            <w:r w:rsidRPr="004D7178">
              <w:rPr>
                <w:rFonts w:ascii="Calibri" w:hAnsi="Calibri"/>
              </w:rPr>
              <w:t>uvede se krátký a výstižný popis činnosti, na kterou je požadován finanční příspěvek</w:t>
            </w:r>
          </w:p>
        </w:tc>
      </w:tr>
      <w:tr w:rsidR="00784902" w:rsidRPr="004D7178" w:rsidTr="004D7178">
        <w:trPr>
          <w:jc w:val="center"/>
        </w:trPr>
        <w:tc>
          <w:tcPr>
            <w:tcW w:w="598" w:type="dxa"/>
            <w:tcBorders>
              <w:top w:val="single" w:sz="4" w:space="0" w:color="auto"/>
              <w:bottom w:val="single" w:sz="2" w:space="0" w:color="auto"/>
              <w:right w:val="single" w:sz="18" w:space="0" w:color="auto"/>
            </w:tcBorders>
            <w:shd w:val="clear" w:color="auto" w:fill="auto"/>
            <w:vAlign w:val="center"/>
          </w:tcPr>
          <w:p w:rsidR="00A760EA" w:rsidRPr="004D7178" w:rsidRDefault="009A3AF6" w:rsidP="004D7178">
            <w:pPr>
              <w:pStyle w:val="Normlnweb"/>
              <w:spacing w:before="0" w:beforeAutospacing="0" w:after="0" w:afterAutospacing="0" w:line="300" w:lineRule="auto"/>
              <w:jc w:val="center"/>
              <w:rPr>
                <w:rFonts w:ascii="Calibri" w:hAnsi="Calibri"/>
                <w:b/>
              </w:rPr>
            </w:pPr>
            <w:r w:rsidRPr="004D7178">
              <w:rPr>
                <w:rFonts w:ascii="Calibri" w:hAnsi="Calibri"/>
                <w:b/>
              </w:rPr>
              <w:t>15</w:t>
            </w:r>
          </w:p>
        </w:tc>
        <w:tc>
          <w:tcPr>
            <w:tcW w:w="3479" w:type="dxa"/>
            <w:tcBorders>
              <w:left w:val="single" w:sz="18" w:space="0" w:color="auto"/>
            </w:tcBorders>
            <w:shd w:val="clear" w:color="auto" w:fill="auto"/>
            <w:vAlign w:val="center"/>
          </w:tcPr>
          <w:p w:rsidR="00A760EA" w:rsidRPr="004D7178" w:rsidRDefault="009A3AF6" w:rsidP="004D7178">
            <w:pPr>
              <w:pStyle w:val="Normlnweb"/>
              <w:spacing w:before="0" w:beforeAutospacing="0" w:after="0" w:afterAutospacing="0" w:line="300" w:lineRule="auto"/>
              <w:rPr>
                <w:rFonts w:ascii="Calibri" w:hAnsi="Calibri"/>
                <w:b/>
              </w:rPr>
            </w:pPr>
            <w:r w:rsidRPr="004D7178">
              <w:rPr>
                <w:rFonts w:ascii="Calibri" w:hAnsi="Calibri"/>
                <w:b/>
              </w:rPr>
              <w:t>datum ukončení prací</w:t>
            </w:r>
          </w:p>
        </w:tc>
        <w:tc>
          <w:tcPr>
            <w:tcW w:w="5211" w:type="dxa"/>
            <w:tcBorders>
              <w:left w:val="single" w:sz="18" w:space="0" w:color="auto"/>
            </w:tcBorders>
            <w:shd w:val="clear" w:color="auto" w:fill="auto"/>
          </w:tcPr>
          <w:p w:rsidR="00A760EA" w:rsidRPr="004D7178" w:rsidRDefault="009A3AF6" w:rsidP="004D7178">
            <w:pPr>
              <w:pStyle w:val="Normlnweb"/>
              <w:spacing w:before="0" w:beforeAutospacing="0" w:after="0" w:afterAutospacing="0" w:line="300" w:lineRule="auto"/>
              <w:rPr>
                <w:rFonts w:ascii="Calibri" w:hAnsi="Calibri"/>
              </w:rPr>
            </w:pPr>
            <w:r w:rsidRPr="004D7178">
              <w:rPr>
                <w:rFonts w:ascii="Calibri" w:hAnsi="Calibri"/>
              </w:rPr>
              <w:t>uvede se datum splnění předmětu příspěvku</w:t>
            </w:r>
          </w:p>
        </w:tc>
      </w:tr>
      <w:tr w:rsidR="00784902" w:rsidRPr="004D7178" w:rsidTr="004D7178">
        <w:trPr>
          <w:jc w:val="center"/>
        </w:trPr>
        <w:tc>
          <w:tcPr>
            <w:tcW w:w="598" w:type="dxa"/>
            <w:tcBorders>
              <w:top w:val="single" w:sz="2" w:space="0" w:color="auto"/>
              <w:bottom w:val="single" w:sz="4" w:space="0" w:color="auto"/>
              <w:right w:val="single" w:sz="18" w:space="0" w:color="auto"/>
            </w:tcBorders>
            <w:shd w:val="clear" w:color="auto" w:fill="auto"/>
            <w:vAlign w:val="center"/>
          </w:tcPr>
          <w:p w:rsidR="00A760EA" w:rsidRPr="004D7178" w:rsidRDefault="009A3AF6" w:rsidP="004D7178">
            <w:pPr>
              <w:pStyle w:val="Normlnweb"/>
              <w:spacing w:before="0" w:beforeAutospacing="0" w:after="0" w:afterAutospacing="0" w:line="300" w:lineRule="auto"/>
              <w:jc w:val="center"/>
              <w:rPr>
                <w:rFonts w:ascii="Calibri" w:hAnsi="Calibri"/>
                <w:b/>
              </w:rPr>
            </w:pPr>
            <w:r w:rsidRPr="004D7178">
              <w:rPr>
                <w:rFonts w:ascii="Calibri" w:hAnsi="Calibri"/>
                <w:b/>
              </w:rPr>
              <w:t>16</w:t>
            </w:r>
          </w:p>
        </w:tc>
        <w:tc>
          <w:tcPr>
            <w:tcW w:w="3479" w:type="dxa"/>
            <w:tcBorders>
              <w:left w:val="single" w:sz="18" w:space="0" w:color="auto"/>
            </w:tcBorders>
            <w:shd w:val="clear" w:color="auto" w:fill="auto"/>
            <w:vAlign w:val="center"/>
          </w:tcPr>
          <w:p w:rsidR="00A760EA" w:rsidRPr="004D7178" w:rsidRDefault="009A3AF6" w:rsidP="004D7178">
            <w:pPr>
              <w:pStyle w:val="Normlnweb"/>
              <w:spacing w:before="0" w:beforeAutospacing="0" w:after="0" w:afterAutospacing="0" w:line="300" w:lineRule="auto"/>
              <w:rPr>
                <w:rFonts w:ascii="Calibri" w:hAnsi="Calibri"/>
                <w:b/>
              </w:rPr>
            </w:pPr>
            <w:r w:rsidRPr="004D7178">
              <w:rPr>
                <w:rFonts w:ascii="Calibri" w:hAnsi="Calibri"/>
                <w:b/>
              </w:rPr>
              <w:t>počet technických jednotek - ha</w:t>
            </w:r>
          </w:p>
        </w:tc>
        <w:tc>
          <w:tcPr>
            <w:tcW w:w="5211" w:type="dxa"/>
            <w:tcBorders>
              <w:left w:val="single" w:sz="18" w:space="0" w:color="auto"/>
            </w:tcBorders>
            <w:shd w:val="clear" w:color="auto" w:fill="auto"/>
          </w:tcPr>
          <w:p w:rsidR="00A760EA" w:rsidRPr="004D7178" w:rsidRDefault="004B0851" w:rsidP="004D7178">
            <w:pPr>
              <w:pStyle w:val="Normlnweb"/>
              <w:spacing w:before="0" w:beforeAutospacing="0" w:after="0" w:afterAutospacing="0" w:line="300" w:lineRule="auto"/>
              <w:rPr>
                <w:rFonts w:ascii="Calibri" w:hAnsi="Calibri"/>
              </w:rPr>
            </w:pPr>
            <w:r w:rsidRPr="004D7178">
              <w:rPr>
                <w:rFonts w:ascii="Calibri" w:hAnsi="Calibri"/>
              </w:rPr>
              <w:t>pro předmět příspěvku „vyklizování nebo přibliž</w:t>
            </w:r>
            <w:r w:rsidRPr="004D7178">
              <w:rPr>
                <w:rFonts w:ascii="Calibri" w:hAnsi="Calibri"/>
              </w:rPr>
              <w:t>o</w:t>
            </w:r>
            <w:r w:rsidRPr="004D7178">
              <w:rPr>
                <w:rFonts w:ascii="Calibri" w:hAnsi="Calibri"/>
              </w:rPr>
              <w:t>vání dříví koněm v lesním porostu“ se neuvádí</w:t>
            </w:r>
          </w:p>
        </w:tc>
      </w:tr>
      <w:tr w:rsidR="00784902" w:rsidRPr="004D7178" w:rsidTr="004D7178">
        <w:trPr>
          <w:jc w:val="center"/>
        </w:trPr>
        <w:tc>
          <w:tcPr>
            <w:tcW w:w="598" w:type="dxa"/>
            <w:tcBorders>
              <w:top w:val="single" w:sz="4" w:space="0" w:color="auto"/>
              <w:bottom w:val="single" w:sz="4" w:space="0" w:color="auto"/>
              <w:right w:val="single" w:sz="18" w:space="0" w:color="auto"/>
            </w:tcBorders>
            <w:shd w:val="clear" w:color="auto" w:fill="auto"/>
            <w:vAlign w:val="center"/>
          </w:tcPr>
          <w:p w:rsidR="00A760EA" w:rsidRPr="004D7178" w:rsidRDefault="009A3AF6" w:rsidP="004D7178">
            <w:pPr>
              <w:pStyle w:val="Normlnweb"/>
              <w:spacing w:before="0" w:beforeAutospacing="0" w:after="0" w:afterAutospacing="0" w:line="300" w:lineRule="auto"/>
              <w:jc w:val="center"/>
              <w:rPr>
                <w:rFonts w:ascii="Calibri" w:hAnsi="Calibri"/>
                <w:b/>
              </w:rPr>
            </w:pPr>
            <w:r w:rsidRPr="004D7178">
              <w:rPr>
                <w:rFonts w:ascii="Calibri" w:hAnsi="Calibri"/>
                <w:b/>
              </w:rPr>
              <w:t>17</w:t>
            </w:r>
          </w:p>
        </w:tc>
        <w:tc>
          <w:tcPr>
            <w:tcW w:w="3479" w:type="dxa"/>
            <w:tcBorders>
              <w:left w:val="single" w:sz="18" w:space="0" w:color="auto"/>
            </w:tcBorders>
            <w:shd w:val="clear" w:color="auto" w:fill="auto"/>
            <w:vAlign w:val="center"/>
          </w:tcPr>
          <w:p w:rsidR="00A760EA" w:rsidRPr="004D7178" w:rsidRDefault="009A3AF6" w:rsidP="004D7178">
            <w:pPr>
              <w:pStyle w:val="Normlnweb"/>
              <w:spacing w:before="0" w:beforeAutospacing="0" w:after="0" w:afterAutospacing="0" w:line="300" w:lineRule="auto"/>
              <w:rPr>
                <w:rFonts w:ascii="Calibri" w:hAnsi="Calibri"/>
                <w:b/>
              </w:rPr>
            </w:pPr>
            <w:r w:rsidRPr="004D7178">
              <w:rPr>
                <w:rFonts w:ascii="Calibri" w:hAnsi="Calibri"/>
                <w:b/>
              </w:rPr>
              <w:t>počet technických jednotek</w:t>
            </w:r>
          </w:p>
        </w:tc>
        <w:tc>
          <w:tcPr>
            <w:tcW w:w="5211" w:type="dxa"/>
            <w:tcBorders>
              <w:left w:val="single" w:sz="18" w:space="0" w:color="auto"/>
            </w:tcBorders>
            <w:shd w:val="clear" w:color="auto" w:fill="auto"/>
          </w:tcPr>
          <w:p w:rsidR="00A760EA" w:rsidRPr="004D7178" w:rsidRDefault="009A3AF6" w:rsidP="00EF6C14">
            <w:pPr>
              <w:pStyle w:val="Normlnweb"/>
              <w:spacing w:before="0" w:beforeAutospacing="0" w:after="0" w:afterAutospacing="0" w:line="300" w:lineRule="auto"/>
              <w:rPr>
                <w:rFonts w:ascii="Calibri" w:hAnsi="Calibri"/>
              </w:rPr>
            </w:pPr>
            <w:r w:rsidRPr="004D7178">
              <w:rPr>
                <w:rFonts w:ascii="Calibri" w:hAnsi="Calibri"/>
              </w:rPr>
              <w:t>uvádí se jako objem soustřeďovaného dříví v m</w:t>
            </w:r>
            <w:r w:rsidRPr="004D7178">
              <w:rPr>
                <w:rFonts w:ascii="Calibri" w:hAnsi="Calibri"/>
                <w:vertAlign w:val="superscript"/>
              </w:rPr>
              <w:t>3</w:t>
            </w:r>
            <w:r w:rsidR="004B0851" w:rsidRPr="004D7178">
              <w:rPr>
                <w:rFonts w:ascii="Calibri" w:hAnsi="Calibri"/>
              </w:rPr>
              <w:t xml:space="preserve"> (</w:t>
            </w:r>
            <w:r w:rsidRPr="004D7178">
              <w:rPr>
                <w:rFonts w:ascii="Calibri" w:hAnsi="Calibri"/>
              </w:rPr>
              <w:t xml:space="preserve">s přesností na </w:t>
            </w:r>
            <w:r w:rsidR="00EF6C14">
              <w:rPr>
                <w:rFonts w:ascii="Calibri" w:hAnsi="Calibri"/>
              </w:rPr>
              <w:t>2</w:t>
            </w:r>
            <w:r w:rsidRPr="004D7178">
              <w:rPr>
                <w:rFonts w:ascii="Calibri" w:hAnsi="Calibri"/>
              </w:rPr>
              <w:t xml:space="preserve"> desetinn</w:t>
            </w:r>
            <w:r w:rsidR="00EF6C14">
              <w:rPr>
                <w:rFonts w:ascii="Calibri" w:hAnsi="Calibri"/>
              </w:rPr>
              <w:t>á</w:t>
            </w:r>
            <w:r w:rsidRPr="004D7178">
              <w:rPr>
                <w:rFonts w:ascii="Calibri" w:hAnsi="Calibri"/>
              </w:rPr>
              <w:t xml:space="preserve"> míst</w:t>
            </w:r>
            <w:r w:rsidR="00EF6C14">
              <w:rPr>
                <w:rFonts w:ascii="Calibri" w:hAnsi="Calibri"/>
              </w:rPr>
              <w:t>a</w:t>
            </w:r>
            <w:r w:rsidRPr="004D7178">
              <w:rPr>
                <w:rFonts w:ascii="Calibri" w:hAnsi="Calibri"/>
              </w:rPr>
              <w:t>, zaokrouhluje se směrem dolů, např. 2,75</w:t>
            </w:r>
            <w:r w:rsidR="00EF6C14">
              <w:rPr>
                <w:rFonts w:ascii="Calibri" w:hAnsi="Calibri"/>
              </w:rPr>
              <w:t>5</w:t>
            </w:r>
            <w:r w:rsidRPr="004D7178">
              <w:rPr>
                <w:rFonts w:ascii="Calibri" w:hAnsi="Calibri"/>
              </w:rPr>
              <w:t xml:space="preserve"> m</w:t>
            </w:r>
            <w:r w:rsidRPr="004D7178">
              <w:rPr>
                <w:rFonts w:ascii="Calibri" w:hAnsi="Calibri"/>
                <w:vertAlign w:val="superscript"/>
              </w:rPr>
              <w:t>3</w:t>
            </w:r>
            <w:r w:rsidRPr="004D7178">
              <w:rPr>
                <w:rFonts w:ascii="Calibri" w:hAnsi="Calibri"/>
              </w:rPr>
              <w:t xml:space="preserve"> → 2,7</w:t>
            </w:r>
            <w:r w:rsidR="00EF6C14">
              <w:rPr>
                <w:rFonts w:ascii="Calibri" w:hAnsi="Calibri"/>
              </w:rPr>
              <w:t>5</w:t>
            </w:r>
            <w:r w:rsidRPr="004D7178">
              <w:rPr>
                <w:rFonts w:ascii="Calibri" w:hAnsi="Calibri"/>
              </w:rPr>
              <w:t xml:space="preserve"> m</w:t>
            </w:r>
            <w:r w:rsidRPr="004D7178">
              <w:rPr>
                <w:rFonts w:ascii="Calibri" w:hAnsi="Calibri"/>
                <w:vertAlign w:val="superscript"/>
              </w:rPr>
              <w:t>3</w:t>
            </w:r>
            <w:r w:rsidRPr="004D7178">
              <w:rPr>
                <w:rFonts w:ascii="Calibri" w:hAnsi="Calibri"/>
              </w:rPr>
              <w:t>)</w:t>
            </w:r>
          </w:p>
        </w:tc>
      </w:tr>
      <w:tr w:rsidR="00784902" w:rsidRPr="004D7178" w:rsidTr="004D7178">
        <w:trPr>
          <w:jc w:val="center"/>
        </w:trPr>
        <w:tc>
          <w:tcPr>
            <w:tcW w:w="598" w:type="dxa"/>
            <w:tcBorders>
              <w:top w:val="single" w:sz="4" w:space="0" w:color="auto"/>
              <w:bottom w:val="single" w:sz="4" w:space="0" w:color="auto"/>
              <w:right w:val="single" w:sz="18" w:space="0" w:color="auto"/>
            </w:tcBorders>
            <w:shd w:val="clear" w:color="auto" w:fill="auto"/>
            <w:vAlign w:val="center"/>
          </w:tcPr>
          <w:p w:rsidR="00A760EA" w:rsidRPr="004D7178" w:rsidRDefault="002D3173" w:rsidP="004D7178">
            <w:pPr>
              <w:pStyle w:val="Normlnweb"/>
              <w:spacing w:before="0" w:beforeAutospacing="0" w:after="0" w:afterAutospacing="0" w:line="300" w:lineRule="auto"/>
              <w:jc w:val="center"/>
              <w:rPr>
                <w:rFonts w:ascii="Calibri" w:hAnsi="Calibri"/>
                <w:b/>
              </w:rPr>
            </w:pPr>
            <w:r w:rsidRPr="004D7178">
              <w:rPr>
                <w:rFonts w:ascii="Calibri" w:hAnsi="Calibri"/>
                <w:b/>
              </w:rPr>
              <w:t>18</w:t>
            </w:r>
          </w:p>
        </w:tc>
        <w:tc>
          <w:tcPr>
            <w:tcW w:w="3479" w:type="dxa"/>
            <w:tcBorders>
              <w:left w:val="single" w:sz="18" w:space="0" w:color="auto"/>
            </w:tcBorders>
            <w:shd w:val="clear" w:color="auto" w:fill="auto"/>
            <w:vAlign w:val="center"/>
          </w:tcPr>
          <w:p w:rsidR="00A760EA" w:rsidRPr="004D7178" w:rsidRDefault="002D3173" w:rsidP="004D7178">
            <w:pPr>
              <w:pStyle w:val="Normlnweb"/>
              <w:spacing w:before="0" w:beforeAutospacing="0" w:after="0" w:afterAutospacing="0" w:line="300" w:lineRule="auto"/>
              <w:rPr>
                <w:rFonts w:ascii="Calibri" w:hAnsi="Calibri"/>
                <w:b/>
              </w:rPr>
            </w:pPr>
            <w:r w:rsidRPr="004D7178">
              <w:rPr>
                <w:rFonts w:ascii="Calibri" w:hAnsi="Calibri"/>
                <w:b/>
              </w:rPr>
              <w:t>sazba příspěvku v Kč</w:t>
            </w:r>
          </w:p>
        </w:tc>
        <w:tc>
          <w:tcPr>
            <w:tcW w:w="5211" w:type="dxa"/>
            <w:tcBorders>
              <w:left w:val="single" w:sz="18" w:space="0" w:color="auto"/>
            </w:tcBorders>
            <w:shd w:val="clear" w:color="auto" w:fill="auto"/>
          </w:tcPr>
          <w:p w:rsidR="00A760EA" w:rsidRPr="004D7178" w:rsidRDefault="002D3173" w:rsidP="004D7178">
            <w:pPr>
              <w:pStyle w:val="Normlnweb"/>
              <w:spacing w:before="0" w:beforeAutospacing="0" w:after="0" w:afterAutospacing="0" w:line="300" w:lineRule="auto"/>
              <w:rPr>
                <w:rFonts w:ascii="Calibri" w:hAnsi="Calibri"/>
              </w:rPr>
            </w:pPr>
            <w:r w:rsidRPr="004D7178">
              <w:rPr>
                <w:rFonts w:ascii="Calibri" w:hAnsi="Calibri"/>
              </w:rPr>
              <w:t>uvedena v</w:t>
            </w:r>
            <w:r w:rsidR="004B0851" w:rsidRPr="004D7178">
              <w:rPr>
                <w:rFonts w:ascii="Calibri" w:hAnsi="Calibri"/>
              </w:rPr>
              <w:t> </w:t>
            </w:r>
            <w:r w:rsidRPr="004D7178">
              <w:rPr>
                <w:rFonts w:ascii="Calibri" w:hAnsi="Calibri"/>
              </w:rPr>
              <w:t>tabulce</w:t>
            </w:r>
            <w:r w:rsidR="004B0851" w:rsidRPr="004D7178">
              <w:rPr>
                <w:rFonts w:ascii="Calibri" w:hAnsi="Calibri"/>
              </w:rPr>
              <w:t xml:space="preserve"> I</w:t>
            </w:r>
            <w:r w:rsidRPr="004D7178">
              <w:rPr>
                <w:rFonts w:ascii="Calibri" w:hAnsi="Calibri"/>
              </w:rPr>
              <w:t xml:space="preserve"> přílohy č. 1 nařízení vlády č. 30/2014 Sb.</w:t>
            </w:r>
          </w:p>
        </w:tc>
      </w:tr>
      <w:tr w:rsidR="00784902" w:rsidRPr="004D7178" w:rsidTr="004D7178">
        <w:trPr>
          <w:jc w:val="center"/>
        </w:trPr>
        <w:tc>
          <w:tcPr>
            <w:tcW w:w="598" w:type="dxa"/>
            <w:tcBorders>
              <w:top w:val="single" w:sz="4" w:space="0" w:color="auto"/>
              <w:bottom w:val="single" w:sz="4" w:space="0" w:color="auto"/>
              <w:right w:val="single" w:sz="18" w:space="0" w:color="auto"/>
            </w:tcBorders>
            <w:shd w:val="clear" w:color="auto" w:fill="auto"/>
            <w:vAlign w:val="center"/>
          </w:tcPr>
          <w:p w:rsidR="00A760EA" w:rsidRPr="004D7178" w:rsidRDefault="002D3173" w:rsidP="004D7178">
            <w:pPr>
              <w:pStyle w:val="Normlnweb"/>
              <w:spacing w:before="0" w:beforeAutospacing="0" w:after="0" w:afterAutospacing="0" w:line="300" w:lineRule="auto"/>
              <w:jc w:val="center"/>
              <w:rPr>
                <w:rFonts w:ascii="Calibri" w:hAnsi="Calibri"/>
                <w:b/>
              </w:rPr>
            </w:pPr>
            <w:r w:rsidRPr="004D7178">
              <w:rPr>
                <w:rFonts w:ascii="Calibri" w:hAnsi="Calibri"/>
                <w:b/>
              </w:rPr>
              <w:t>19</w:t>
            </w:r>
          </w:p>
        </w:tc>
        <w:tc>
          <w:tcPr>
            <w:tcW w:w="3479" w:type="dxa"/>
            <w:tcBorders>
              <w:left w:val="single" w:sz="18" w:space="0" w:color="auto"/>
            </w:tcBorders>
            <w:shd w:val="clear" w:color="auto" w:fill="auto"/>
            <w:vAlign w:val="center"/>
          </w:tcPr>
          <w:p w:rsidR="00A760EA" w:rsidRPr="004D7178" w:rsidRDefault="002D3173" w:rsidP="004D7178">
            <w:pPr>
              <w:pStyle w:val="Normlnweb"/>
              <w:spacing w:before="0" w:beforeAutospacing="0" w:after="0" w:afterAutospacing="0" w:line="300" w:lineRule="auto"/>
              <w:rPr>
                <w:rFonts w:ascii="Calibri" w:hAnsi="Calibri"/>
                <w:b/>
              </w:rPr>
            </w:pPr>
            <w:r w:rsidRPr="004D7178">
              <w:rPr>
                <w:rFonts w:ascii="Calibri" w:hAnsi="Calibri"/>
                <w:b/>
              </w:rPr>
              <w:t>požadovaný příspěvek v Kč</w:t>
            </w:r>
          </w:p>
        </w:tc>
        <w:tc>
          <w:tcPr>
            <w:tcW w:w="5211" w:type="dxa"/>
            <w:tcBorders>
              <w:left w:val="single" w:sz="18" w:space="0" w:color="auto"/>
            </w:tcBorders>
            <w:shd w:val="clear" w:color="auto" w:fill="auto"/>
          </w:tcPr>
          <w:p w:rsidR="00A760EA" w:rsidRPr="004D7178" w:rsidRDefault="002D3173" w:rsidP="004D7178">
            <w:pPr>
              <w:pStyle w:val="Normlnweb"/>
              <w:spacing w:before="0" w:beforeAutospacing="0" w:after="0" w:afterAutospacing="0" w:line="300" w:lineRule="auto"/>
              <w:rPr>
                <w:rFonts w:ascii="Calibri" w:hAnsi="Calibri"/>
              </w:rPr>
            </w:pPr>
            <w:r w:rsidRPr="004D7178">
              <w:rPr>
                <w:rFonts w:ascii="Calibri" w:hAnsi="Calibri"/>
              </w:rPr>
              <w:t>uvede se součin počtu technických jednotek a sa</w:t>
            </w:r>
            <w:r w:rsidRPr="004D7178">
              <w:rPr>
                <w:rFonts w:ascii="Calibri" w:hAnsi="Calibri"/>
              </w:rPr>
              <w:t>z</w:t>
            </w:r>
            <w:r w:rsidRPr="004D7178">
              <w:rPr>
                <w:rFonts w:ascii="Calibri" w:hAnsi="Calibri"/>
              </w:rPr>
              <w:t>by příspěvku v</w:t>
            </w:r>
            <w:r w:rsidR="00EF6C14">
              <w:rPr>
                <w:rFonts w:ascii="Calibri" w:hAnsi="Calibri"/>
              </w:rPr>
              <w:t> </w:t>
            </w:r>
            <w:r w:rsidRPr="004D7178">
              <w:rPr>
                <w:rFonts w:ascii="Calibri" w:hAnsi="Calibri"/>
              </w:rPr>
              <w:t>Kč</w:t>
            </w:r>
          </w:p>
        </w:tc>
      </w:tr>
      <w:tr w:rsidR="00784902" w:rsidRPr="004D7178" w:rsidTr="004D7178">
        <w:trPr>
          <w:trHeight w:val="727"/>
          <w:jc w:val="center"/>
        </w:trPr>
        <w:tc>
          <w:tcPr>
            <w:tcW w:w="598" w:type="dxa"/>
            <w:tcBorders>
              <w:top w:val="single" w:sz="4" w:space="0" w:color="auto"/>
              <w:bottom w:val="single" w:sz="4" w:space="0" w:color="auto"/>
              <w:right w:val="single" w:sz="18" w:space="0" w:color="auto"/>
            </w:tcBorders>
            <w:shd w:val="clear" w:color="auto" w:fill="auto"/>
            <w:vAlign w:val="center"/>
          </w:tcPr>
          <w:p w:rsidR="002D3173" w:rsidRPr="004D7178" w:rsidRDefault="002D3173" w:rsidP="004D7178">
            <w:pPr>
              <w:pStyle w:val="Normlnweb"/>
              <w:spacing w:before="0" w:beforeAutospacing="0" w:after="0" w:afterAutospacing="0" w:line="300" w:lineRule="auto"/>
              <w:jc w:val="center"/>
              <w:rPr>
                <w:rFonts w:ascii="Calibri" w:hAnsi="Calibri"/>
                <w:b/>
              </w:rPr>
            </w:pPr>
            <w:r w:rsidRPr="004D7178">
              <w:rPr>
                <w:rFonts w:ascii="Calibri" w:hAnsi="Calibri"/>
                <w:b/>
              </w:rPr>
              <w:t>24</w:t>
            </w:r>
          </w:p>
        </w:tc>
        <w:tc>
          <w:tcPr>
            <w:tcW w:w="3479" w:type="dxa"/>
            <w:tcBorders>
              <w:left w:val="single" w:sz="18" w:space="0" w:color="auto"/>
            </w:tcBorders>
            <w:shd w:val="clear" w:color="auto" w:fill="auto"/>
            <w:vAlign w:val="center"/>
          </w:tcPr>
          <w:p w:rsidR="002D3173" w:rsidRPr="004D7178" w:rsidRDefault="002D3173" w:rsidP="004D7178">
            <w:pPr>
              <w:pStyle w:val="Normlnweb"/>
              <w:spacing w:before="0" w:beforeAutospacing="0" w:after="0" w:afterAutospacing="0" w:line="300" w:lineRule="auto"/>
              <w:rPr>
                <w:rFonts w:ascii="Calibri" w:hAnsi="Calibri"/>
                <w:b/>
              </w:rPr>
            </w:pPr>
            <w:r w:rsidRPr="004D7178">
              <w:rPr>
                <w:rFonts w:ascii="Calibri" w:hAnsi="Calibri"/>
                <w:b/>
              </w:rPr>
              <w:t>podpis OLH</w:t>
            </w:r>
          </w:p>
        </w:tc>
        <w:tc>
          <w:tcPr>
            <w:tcW w:w="5211" w:type="dxa"/>
            <w:vMerge w:val="restart"/>
            <w:tcBorders>
              <w:left w:val="single" w:sz="18" w:space="0" w:color="auto"/>
            </w:tcBorders>
            <w:shd w:val="clear" w:color="auto" w:fill="auto"/>
            <w:vAlign w:val="center"/>
          </w:tcPr>
          <w:p w:rsidR="002D3173" w:rsidRPr="004D7178" w:rsidRDefault="002D3173" w:rsidP="004D7178">
            <w:pPr>
              <w:pStyle w:val="Normlnweb"/>
              <w:spacing w:before="0" w:beforeAutospacing="0" w:after="0" w:afterAutospacing="0" w:line="300" w:lineRule="auto"/>
              <w:rPr>
                <w:rFonts w:ascii="Calibri" w:hAnsi="Calibri"/>
              </w:rPr>
            </w:pPr>
            <w:r w:rsidRPr="004D7178">
              <w:rPr>
                <w:rFonts w:ascii="Calibri" w:hAnsi="Calibri"/>
              </w:rPr>
              <w:t>potvrzení odborného lesního hospodáře (dále jen „OLH“) o kvalitě provedených prací a jejich souladu s právními předpisy upravujícími hospodaření v</w:t>
            </w:r>
            <w:r w:rsidR="00EF6C14">
              <w:rPr>
                <w:rFonts w:ascii="Calibri" w:hAnsi="Calibri"/>
              </w:rPr>
              <w:t> </w:t>
            </w:r>
            <w:r w:rsidRPr="004D7178">
              <w:rPr>
                <w:rFonts w:ascii="Calibri" w:hAnsi="Calibri"/>
              </w:rPr>
              <w:t>lesích</w:t>
            </w:r>
          </w:p>
        </w:tc>
      </w:tr>
      <w:tr w:rsidR="00784902" w:rsidRPr="004D7178" w:rsidTr="004D7178">
        <w:trPr>
          <w:trHeight w:val="728"/>
          <w:jc w:val="center"/>
        </w:trPr>
        <w:tc>
          <w:tcPr>
            <w:tcW w:w="598" w:type="dxa"/>
            <w:tcBorders>
              <w:top w:val="single" w:sz="4" w:space="0" w:color="auto"/>
              <w:bottom w:val="single" w:sz="18" w:space="0" w:color="auto"/>
              <w:right w:val="single" w:sz="18" w:space="0" w:color="auto"/>
            </w:tcBorders>
            <w:shd w:val="clear" w:color="auto" w:fill="auto"/>
            <w:vAlign w:val="center"/>
          </w:tcPr>
          <w:p w:rsidR="002D3173" w:rsidRPr="004D7178" w:rsidRDefault="002D3173" w:rsidP="004D7178">
            <w:pPr>
              <w:pStyle w:val="Normlnweb"/>
              <w:spacing w:before="0" w:beforeAutospacing="0" w:after="0" w:afterAutospacing="0" w:line="300" w:lineRule="auto"/>
              <w:jc w:val="center"/>
              <w:rPr>
                <w:rFonts w:ascii="Calibri" w:hAnsi="Calibri"/>
                <w:b/>
              </w:rPr>
            </w:pPr>
            <w:r w:rsidRPr="004D7178">
              <w:rPr>
                <w:rFonts w:ascii="Calibri" w:hAnsi="Calibri"/>
                <w:b/>
              </w:rPr>
              <w:t>25</w:t>
            </w:r>
          </w:p>
        </w:tc>
        <w:tc>
          <w:tcPr>
            <w:tcW w:w="3479" w:type="dxa"/>
            <w:tcBorders>
              <w:left w:val="single" w:sz="18" w:space="0" w:color="auto"/>
            </w:tcBorders>
            <w:shd w:val="clear" w:color="auto" w:fill="auto"/>
            <w:vAlign w:val="center"/>
          </w:tcPr>
          <w:p w:rsidR="002D3173" w:rsidRPr="004D7178" w:rsidRDefault="002D3173" w:rsidP="004D7178">
            <w:pPr>
              <w:pStyle w:val="Normlnweb"/>
              <w:spacing w:before="0" w:beforeAutospacing="0" w:after="0" w:afterAutospacing="0" w:line="300" w:lineRule="auto"/>
              <w:rPr>
                <w:rFonts w:ascii="Calibri" w:hAnsi="Calibri"/>
                <w:b/>
              </w:rPr>
            </w:pPr>
            <w:r w:rsidRPr="004D7178">
              <w:rPr>
                <w:rFonts w:ascii="Calibri" w:hAnsi="Calibri"/>
                <w:b/>
              </w:rPr>
              <w:t>razítko OLH</w:t>
            </w:r>
          </w:p>
        </w:tc>
        <w:tc>
          <w:tcPr>
            <w:tcW w:w="5211" w:type="dxa"/>
            <w:vMerge/>
            <w:tcBorders>
              <w:left w:val="single" w:sz="18" w:space="0" w:color="auto"/>
            </w:tcBorders>
            <w:shd w:val="clear" w:color="auto" w:fill="auto"/>
          </w:tcPr>
          <w:p w:rsidR="002D3173" w:rsidRPr="004D7178" w:rsidRDefault="002D3173" w:rsidP="004D7178">
            <w:pPr>
              <w:pStyle w:val="Normlnweb"/>
              <w:spacing w:before="0" w:beforeAutospacing="0" w:after="0" w:afterAutospacing="0" w:line="300" w:lineRule="auto"/>
              <w:rPr>
                <w:rFonts w:ascii="Calibri" w:hAnsi="Calibri"/>
              </w:rPr>
            </w:pPr>
          </w:p>
        </w:tc>
      </w:tr>
    </w:tbl>
    <w:p w:rsidR="00783C34" w:rsidRDefault="002D3173" w:rsidP="005E4B9E">
      <w:pPr>
        <w:pStyle w:val="Normlnweb"/>
        <w:spacing w:before="120" w:beforeAutospacing="0" w:after="120" w:afterAutospacing="0" w:line="300" w:lineRule="auto"/>
        <w:ind w:left="426"/>
        <w:jc w:val="both"/>
        <w:rPr>
          <w:rFonts w:ascii="Calibri" w:hAnsi="Calibri"/>
        </w:rPr>
      </w:pPr>
      <w:r w:rsidRPr="004D7178">
        <w:rPr>
          <w:rFonts w:ascii="Calibri" w:hAnsi="Calibri"/>
        </w:rPr>
        <w:t>Příklad sestavení identifikátoru předmětu finančního příspěvku pro soustřeďování dříví koněm v lesích ochranných: Identifikace v programu Dotace „</w:t>
      </w:r>
      <w:r w:rsidR="00F103E9" w:rsidRPr="004D7178">
        <w:rPr>
          <w:rFonts w:ascii="Calibri" w:hAnsi="Calibri"/>
        </w:rPr>
        <w:t>Db1“, čtvrtý znak podle k</w:t>
      </w:r>
      <w:r w:rsidR="00F103E9" w:rsidRPr="004D7178">
        <w:rPr>
          <w:rFonts w:ascii="Calibri" w:hAnsi="Calibri"/>
        </w:rPr>
        <w:t>a</w:t>
      </w:r>
      <w:r w:rsidR="00F103E9" w:rsidRPr="004D7178">
        <w:rPr>
          <w:rFonts w:ascii="Calibri" w:hAnsi="Calibri"/>
        </w:rPr>
        <w:t xml:space="preserve">tegorie lesa – pro lesy ochranné „O“ → indikace </w:t>
      </w:r>
      <w:r w:rsidR="009C6CF2" w:rsidRPr="004D7178">
        <w:rPr>
          <w:rFonts w:ascii="Calibri" w:hAnsi="Calibri"/>
        </w:rPr>
        <w:t xml:space="preserve">předmětu </w:t>
      </w:r>
      <w:r w:rsidR="00F103E9" w:rsidRPr="004D7178">
        <w:rPr>
          <w:rFonts w:ascii="Calibri" w:hAnsi="Calibri"/>
        </w:rPr>
        <w:t>příspěvku „Db1O“.</w:t>
      </w:r>
    </w:p>
    <w:p w:rsidR="00783C34" w:rsidRDefault="00783C34">
      <w:pPr>
        <w:spacing w:after="0" w:line="240" w:lineRule="auto"/>
        <w:rPr>
          <w:sz w:val="24"/>
          <w:szCs w:val="24"/>
        </w:rPr>
      </w:pPr>
      <w:r>
        <w:br w:type="page"/>
      </w:r>
    </w:p>
    <w:p w:rsidR="00A5304D" w:rsidRPr="004D7178" w:rsidRDefault="00F103E9" w:rsidP="006A39E0">
      <w:pPr>
        <w:pStyle w:val="Normlnweb"/>
        <w:numPr>
          <w:ilvl w:val="0"/>
          <w:numId w:val="16"/>
        </w:numPr>
        <w:spacing w:before="120" w:beforeAutospacing="0" w:after="120" w:afterAutospacing="0" w:line="300" w:lineRule="auto"/>
        <w:ind w:left="851"/>
        <w:rPr>
          <w:rFonts w:ascii="Calibri" w:hAnsi="Calibri"/>
          <w:b/>
        </w:rPr>
      </w:pPr>
      <w:r w:rsidRPr="004D7178">
        <w:rPr>
          <w:rFonts w:ascii="Calibri" w:hAnsi="Calibri"/>
          <w:b/>
        </w:rPr>
        <w:lastRenderedPageBreak/>
        <w:t xml:space="preserve">odchylky v příloze žádosti </w:t>
      </w:r>
      <w:r w:rsidR="004B0851" w:rsidRPr="004D7178">
        <w:rPr>
          <w:rFonts w:ascii="Calibri" w:hAnsi="Calibri"/>
          <w:b/>
        </w:rPr>
        <w:t>o finanční příspěvek na opatření k obnově lesů pošk</w:t>
      </w:r>
      <w:r w:rsidR="004B0851" w:rsidRPr="004D7178">
        <w:rPr>
          <w:rFonts w:ascii="Calibri" w:hAnsi="Calibri"/>
          <w:b/>
        </w:rPr>
        <w:t>o</w:t>
      </w:r>
      <w:r w:rsidR="004B0851" w:rsidRPr="004D7178">
        <w:rPr>
          <w:rFonts w:ascii="Calibri" w:hAnsi="Calibri"/>
          <w:b/>
        </w:rPr>
        <w:t>zených imisemi a lesů chřadnoucích vinou antropogenních vlivů</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675"/>
        <w:gridCol w:w="3402"/>
        <w:gridCol w:w="5135"/>
      </w:tblGrid>
      <w:tr w:rsidR="00784902" w:rsidRPr="004D7178" w:rsidTr="006D77AC">
        <w:trPr>
          <w:jc w:val="center"/>
        </w:trPr>
        <w:tc>
          <w:tcPr>
            <w:tcW w:w="675" w:type="dxa"/>
            <w:tcBorders>
              <w:bottom w:val="single" w:sz="4" w:space="0" w:color="auto"/>
              <w:right w:val="single" w:sz="18" w:space="0" w:color="auto"/>
            </w:tcBorders>
            <w:shd w:val="clear" w:color="auto" w:fill="auto"/>
            <w:vAlign w:val="center"/>
          </w:tcPr>
          <w:p w:rsidR="004B0851" w:rsidRPr="004D7178" w:rsidRDefault="00696E36" w:rsidP="004D7178">
            <w:pPr>
              <w:pStyle w:val="Normlnweb"/>
              <w:spacing w:before="0" w:beforeAutospacing="0" w:after="0" w:afterAutospacing="0" w:line="300" w:lineRule="auto"/>
              <w:jc w:val="center"/>
              <w:rPr>
                <w:rFonts w:ascii="Calibri" w:hAnsi="Calibri"/>
                <w:b/>
              </w:rPr>
            </w:pPr>
            <w:r w:rsidRPr="004D7178">
              <w:rPr>
                <w:rFonts w:ascii="Calibri" w:hAnsi="Calibri"/>
                <w:b/>
              </w:rPr>
              <w:t>12</w:t>
            </w:r>
          </w:p>
        </w:tc>
        <w:tc>
          <w:tcPr>
            <w:tcW w:w="3402" w:type="dxa"/>
            <w:tcBorders>
              <w:top w:val="single" w:sz="18" w:space="0" w:color="auto"/>
              <w:left w:val="single" w:sz="18" w:space="0" w:color="auto"/>
              <w:bottom w:val="single" w:sz="4" w:space="0" w:color="auto"/>
              <w:right w:val="single" w:sz="18" w:space="0" w:color="auto"/>
            </w:tcBorders>
            <w:shd w:val="clear" w:color="auto" w:fill="auto"/>
            <w:vAlign w:val="center"/>
          </w:tcPr>
          <w:p w:rsidR="004B0851" w:rsidRPr="004D7178" w:rsidRDefault="00696E36" w:rsidP="004D7178">
            <w:pPr>
              <w:pStyle w:val="Normlnweb"/>
              <w:spacing w:before="0" w:beforeAutospacing="0" w:after="0" w:afterAutospacing="0" w:line="300" w:lineRule="auto"/>
              <w:rPr>
                <w:rFonts w:ascii="Calibri" w:hAnsi="Calibri"/>
                <w:b/>
              </w:rPr>
            </w:pPr>
            <w:r w:rsidRPr="004D7178">
              <w:rPr>
                <w:rFonts w:ascii="Calibri" w:hAnsi="Calibri"/>
                <w:b/>
              </w:rPr>
              <w:t>dřev.</w:t>
            </w:r>
          </w:p>
        </w:tc>
        <w:tc>
          <w:tcPr>
            <w:tcW w:w="5135" w:type="dxa"/>
            <w:tcBorders>
              <w:left w:val="single" w:sz="18" w:space="0" w:color="auto"/>
              <w:bottom w:val="single" w:sz="4" w:space="0" w:color="auto"/>
            </w:tcBorders>
            <w:shd w:val="clear" w:color="auto" w:fill="auto"/>
          </w:tcPr>
          <w:p w:rsidR="004B0851" w:rsidRPr="004D7178" w:rsidRDefault="00696E36" w:rsidP="004D7178">
            <w:pPr>
              <w:pStyle w:val="Normlnweb"/>
              <w:spacing w:before="0" w:beforeAutospacing="0" w:after="0" w:afterAutospacing="0" w:line="300" w:lineRule="auto"/>
              <w:rPr>
                <w:rFonts w:ascii="Calibri" w:hAnsi="Calibri"/>
              </w:rPr>
            </w:pPr>
            <w:r w:rsidRPr="004D7178">
              <w:rPr>
                <w:rFonts w:ascii="Calibri" w:hAnsi="Calibri"/>
              </w:rPr>
              <w:t>uvádí se pro předmět příspěvku „přirozená obn</w:t>
            </w:r>
            <w:r w:rsidRPr="004D7178">
              <w:rPr>
                <w:rFonts w:ascii="Calibri" w:hAnsi="Calibri"/>
              </w:rPr>
              <w:t>o</w:t>
            </w:r>
            <w:r w:rsidRPr="004D7178">
              <w:rPr>
                <w:rFonts w:ascii="Calibri" w:hAnsi="Calibri"/>
              </w:rPr>
              <w:t>va a umělá obnova síjí“, „umělá obnova sadbou první“ a „umělá obnova sadbou opakovaná“, př</w:t>
            </w:r>
            <w:r w:rsidRPr="004D7178">
              <w:rPr>
                <w:rFonts w:ascii="Calibri" w:hAnsi="Calibri"/>
              </w:rPr>
              <w:t>í</w:t>
            </w:r>
            <w:r w:rsidRPr="004D7178">
              <w:rPr>
                <w:rFonts w:ascii="Calibri" w:hAnsi="Calibri"/>
              </w:rPr>
              <w:t>slušný druh dřeviny se uvádí zkratkou podle příl</w:t>
            </w:r>
            <w:r w:rsidRPr="004D7178">
              <w:rPr>
                <w:rFonts w:ascii="Calibri" w:hAnsi="Calibri"/>
              </w:rPr>
              <w:t>o</w:t>
            </w:r>
            <w:r w:rsidRPr="004D7178">
              <w:rPr>
                <w:rFonts w:ascii="Calibri" w:hAnsi="Calibri"/>
              </w:rPr>
              <w:t>hy č. 4 vyhlášky Ministerstva zemědělství č. 84/1996 Sb., o lesním hospodářském plánování</w:t>
            </w:r>
          </w:p>
        </w:tc>
      </w:tr>
      <w:tr w:rsidR="00784902" w:rsidRPr="004D7178" w:rsidTr="00783C34">
        <w:trPr>
          <w:jc w:val="center"/>
        </w:trPr>
        <w:tc>
          <w:tcPr>
            <w:tcW w:w="675" w:type="dxa"/>
            <w:tcBorders>
              <w:top w:val="single" w:sz="4" w:space="0" w:color="auto"/>
              <w:bottom w:val="single" w:sz="4" w:space="0" w:color="auto"/>
              <w:right w:val="single" w:sz="18" w:space="0" w:color="auto"/>
            </w:tcBorders>
            <w:shd w:val="clear" w:color="auto" w:fill="auto"/>
            <w:vAlign w:val="center"/>
          </w:tcPr>
          <w:p w:rsidR="00696E36" w:rsidRPr="004D7178" w:rsidRDefault="00696E36" w:rsidP="004D7178">
            <w:pPr>
              <w:pStyle w:val="Normlnweb"/>
              <w:spacing w:before="0" w:beforeAutospacing="0" w:after="0" w:afterAutospacing="0" w:line="300" w:lineRule="auto"/>
              <w:jc w:val="center"/>
              <w:rPr>
                <w:rFonts w:ascii="Calibri" w:hAnsi="Calibri"/>
                <w:b/>
              </w:rPr>
            </w:pPr>
            <w:r w:rsidRPr="004D7178">
              <w:rPr>
                <w:rFonts w:ascii="Calibri" w:hAnsi="Calibri"/>
                <w:b/>
              </w:rPr>
              <w:t>13</w:t>
            </w:r>
          </w:p>
        </w:tc>
        <w:tc>
          <w:tcPr>
            <w:tcW w:w="3402" w:type="dxa"/>
            <w:tcBorders>
              <w:top w:val="single" w:sz="4" w:space="0" w:color="auto"/>
              <w:left w:val="single" w:sz="18" w:space="0" w:color="auto"/>
              <w:bottom w:val="single" w:sz="4" w:space="0" w:color="auto"/>
              <w:right w:val="single" w:sz="18" w:space="0" w:color="auto"/>
            </w:tcBorders>
            <w:shd w:val="clear" w:color="auto" w:fill="auto"/>
            <w:vAlign w:val="center"/>
          </w:tcPr>
          <w:p w:rsidR="00696E36" w:rsidRPr="004D7178" w:rsidRDefault="00696E36" w:rsidP="004D7178">
            <w:pPr>
              <w:pStyle w:val="Normlnweb"/>
              <w:spacing w:before="0" w:beforeAutospacing="0" w:after="0" w:afterAutospacing="0" w:line="300" w:lineRule="auto"/>
              <w:rPr>
                <w:rFonts w:ascii="Calibri" w:hAnsi="Calibri"/>
                <w:b/>
              </w:rPr>
            </w:pPr>
            <w:r w:rsidRPr="004D7178">
              <w:rPr>
                <w:rFonts w:ascii="Calibri" w:hAnsi="Calibri"/>
                <w:b/>
              </w:rPr>
              <w:t>předmět příspěvku - indikace</w:t>
            </w:r>
          </w:p>
        </w:tc>
        <w:tc>
          <w:tcPr>
            <w:tcW w:w="5135" w:type="dxa"/>
            <w:tcBorders>
              <w:top w:val="single" w:sz="4" w:space="0" w:color="auto"/>
              <w:left w:val="single" w:sz="18" w:space="0" w:color="auto"/>
              <w:bottom w:val="single" w:sz="4" w:space="0" w:color="auto"/>
            </w:tcBorders>
            <w:shd w:val="clear" w:color="auto" w:fill="auto"/>
          </w:tcPr>
          <w:p w:rsidR="00696E36" w:rsidRPr="004D7178" w:rsidRDefault="00696E36" w:rsidP="004D7178">
            <w:pPr>
              <w:pStyle w:val="Normlnweb"/>
              <w:spacing w:before="0" w:beforeAutospacing="0" w:after="0" w:afterAutospacing="0" w:line="300" w:lineRule="auto"/>
              <w:rPr>
                <w:rFonts w:ascii="Calibri" w:hAnsi="Calibri"/>
              </w:rPr>
            </w:pPr>
            <w:r w:rsidRPr="004D7178">
              <w:rPr>
                <w:rFonts w:ascii="Calibri" w:hAnsi="Calibri"/>
              </w:rPr>
              <w:t>uveden v tabulce IV přílohy č. 1 „Výše sazeb f</w:t>
            </w:r>
            <w:r w:rsidRPr="004D7178">
              <w:rPr>
                <w:rFonts w:ascii="Calibri" w:hAnsi="Calibri"/>
              </w:rPr>
              <w:t>i</w:t>
            </w:r>
            <w:r w:rsidRPr="004D7178">
              <w:rPr>
                <w:rFonts w:ascii="Calibri" w:hAnsi="Calibri"/>
              </w:rPr>
              <w:t>nančních příspěvků na hospodaření v lesích“ nař</w:t>
            </w:r>
            <w:r w:rsidRPr="004D7178">
              <w:rPr>
                <w:rFonts w:ascii="Calibri" w:hAnsi="Calibri"/>
              </w:rPr>
              <w:t>í</w:t>
            </w:r>
            <w:r w:rsidRPr="004D7178">
              <w:rPr>
                <w:rFonts w:ascii="Calibri" w:hAnsi="Calibri"/>
              </w:rPr>
              <w:t>zení vlády č. 30/2014 Sb. První tři znaky se př</w:t>
            </w:r>
            <w:r w:rsidRPr="004D7178">
              <w:rPr>
                <w:rFonts w:ascii="Calibri" w:hAnsi="Calibri"/>
              </w:rPr>
              <w:t>e</w:t>
            </w:r>
            <w:r w:rsidRPr="004D7178">
              <w:rPr>
                <w:rFonts w:ascii="Calibri" w:hAnsi="Calibri"/>
              </w:rPr>
              <w:t>vezmou ze sloupc</w:t>
            </w:r>
            <w:r w:rsidR="00272B6A" w:rsidRPr="004D7178">
              <w:rPr>
                <w:rFonts w:ascii="Calibri" w:hAnsi="Calibri"/>
              </w:rPr>
              <w:t>ů</w:t>
            </w:r>
            <w:r w:rsidRPr="004D7178">
              <w:rPr>
                <w:rFonts w:ascii="Calibri" w:hAnsi="Calibri"/>
              </w:rPr>
              <w:t xml:space="preserve"> „Identifikace v programu D</w:t>
            </w:r>
            <w:r w:rsidRPr="004D7178">
              <w:rPr>
                <w:rFonts w:ascii="Calibri" w:hAnsi="Calibri"/>
              </w:rPr>
              <w:t>o</w:t>
            </w:r>
            <w:r w:rsidRPr="004D7178">
              <w:rPr>
                <w:rFonts w:ascii="Calibri" w:hAnsi="Calibri"/>
              </w:rPr>
              <w:t>tace“, čtvrtý znak se převezme ze sloupce pro př</w:t>
            </w:r>
            <w:r w:rsidRPr="004D7178">
              <w:rPr>
                <w:rFonts w:ascii="Calibri" w:hAnsi="Calibri"/>
              </w:rPr>
              <w:t>í</w:t>
            </w:r>
            <w:r w:rsidRPr="004D7178">
              <w:rPr>
                <w:rFonts w:ascii="Calibri" w:hAnsi="Calibri"/>
              </w:rPr>
              <w:t>slušn</w:t>
            </w:r>
            <w:r w:rsidR="00050591" w:rsidRPr="004D7178">
              <w:rPr>
                <w:rFonts w:ascii="Calibri" w:hAnsi="Calibri"/>
              </w:rPr>
              <w:t>é pásmo ohrožení (A nebo B).</w:t>
            </w:r>
            <w:r w:rsidRPr="004D7178">
              <w:rPr>
                <w:rFonts w:ascii="Calibri" w:hAnsi="Calibri"/>
              </w:rPr>
              <w:t xml:space="preserve"> </w:t>
            </w:r>
          </w:p>
          <w:p w:rsidR="00696E36" w:rsidRPr="004D7178" w:rsidRDefault="00696E36" w:rsidP="004D7178">
            <w:pPr>
              <w:pStyle w:val="Normlnweb"/>
              <w:spacing w:before="0" w:beforeAutospacing="0" w:after="0" w:afterAutospacing="0" w:line="300" w:lineRule="auto"/>
              <w:rPr>
                <w:rFonts w:ascii="Calibri" w:hAnsi="Calibri"/>
                <w:b/>
              </w:rPr>
            </w:pPr>
            <w:r w:rsidRPr="004D7178">
              <w:rPr>
                <w:rFonts w:ascii="Calibri" w:hAnsi="Calibri"/>
                <w:b/>
              </w:rPr>
              <w:t>Pod tabulkou uveden příklad.</w:t>
            </w:r>
          </w:p>
        </w:tc>
      </w:tr>
      <w:tr w:rsidR="00784902" w:rsidRPr="004D7178" w:rsidTr="00783C34">
        <w:trPr>
          <w:jc w:val="center"/>
        </w:trPr>
        <w:tc>
          <w:tcPr>
            <w:tcW w:w="675" w:type="dxa"/>
            <w:tcBorders>
              <w:top w:val="single" w:sz="4" w:space="0" w:color="auto"/>
              <w:bottom w:val="single" w:sz="4" w:space="0" w:color="auto"/>
              <w:right w:val="single" w:sz="18" w:space="0" w:color="auto"/>
            </w:tcBorders>
            <w:shd w:val="clear" w:color="auto" w:fill="auto"/>
            <w:vAlign w:val="center"/>
          </w:tcPr>
          <w:p w:rsidR="00050591" w:rsidRPr="004D7178" w:rsidRDefault="00050591" w:rsidP="004D7178">
            <w:pPr>
              <w:pStyle w:val="Normlnweb"/>
              <w:spacing w:before="0" w:beforeAutospacing="0" w:after="0" w:afterAutospacing="0" w:line="300" w:lineRule="auto"/>
              <w:jc w:val="center"/>
              <w:rPr>
                <w:rFonts w:ascii="Calibri" w:hAnsi="Calibri"/>
                <w:b/>
              </w:rPr>
            </w:pPr>
            <w:r w:rsidRPr="004D7178">
              <w:rPr>
                <w:rFonts w:ascii="Calibri" w:hAnsi="Calibri"/>
                <w:b/>
              </w:rPr>
              <w:t>16</w:t>
            </w:r>
          </w:p>
        </w:tc>
        <w:tc>
          <w:tcPr>
            <w:tcW w:w="3402" w:type="dxa"/>
            <w:tcBorders>
              <w:top w:val="single" w:sz="4" w:space="0" w:color="auto"/>
              <w:left w:val="single" w:sz="18" w:space="0" w:color="auto"/>
              <w:bottom w:val="single" w:sz="4" w:space="0" w:color="auto"/>
              <w:right w:val="single" w:sz="18" w:space="0" w:color="auto"/>
            </w:tcBorders>
            <w:shd w:val="clear" w:color="auto" w:fill="auto"/>
            <w:vAlign w:val="center"/>
          </w:tcPr>
          <w:p w:rsidR="00050591" w:rsidRPr="004D7178" w:rsidRDefault="00050591" w:rsidP="004D7178">
            <w:pPr>
              <w:pStyle w:val="Normlnweb"/>
              <w:spacing w:before="0" w:beforeAutospacing="0" w:after="0" w:afterAutospacing="0" w:line="300" w:lineRule="auto"/>
              <w:rPr>
                <w:rFonts w:ascii="Calibri" w:hAnsi="Calibri"/>
                <w:b/>
              </w:rPr>
            </w:pPr>
            <w:r w:rsidRPr="004D7178">
              <w:rPr>
                <w:rFonts w:ascii="Calibri" w:hAnsi="Calibri"/>
                <w:b/>
              </w:rPr>
              <w:t>počet technických jednotek - ha</w:t>
            </w:r>
          </w:p>
        </w:tc>
        <w:tc>
          <w:tcPr>
            <w:tcW w:w="5135" w:type="dxa"/>
            <w:tcBorders>
              <w:top w:val="single" w:sz="4" w:space="0" w:color="auto"/>
              <w:left w:val="single" w:sz="18" w:space="0" w:color="auto"/>
              <w:bottom w:val="single" w:sz="4" w:space="0" w:color="auto"/>
            </w:tcBorders>
            <w:shd w:val="clear" w:color="auto" w:fill="auto"/>
          </w:tcPr>
          <w:p w:rsidR="00050591" w:rsidRPr="004D7178" w:rsidRDefault="00050591" w:rsidP="004D7178">
            <w:pPr>
              <w:pStyle w:val="Normlnweb"/>
              <w:spacing w:before="0" w:beforeAutospacing="0" w:after="0" w:afterAutospacing="0" w:line="300" w:lineRule="auto"/>
              <w:rPr>
                <w:rFonts w:ascii="Calibri" w:hAnsi="Calibri"/>
              </w:rPr>
            </w:pPr>
            <w:r w:rsidRPr="004D7178">
              <w:rPr>
                <w:rFonts w:ascii="Calibri" w:hAnsi="Calibri"/>
              </w:rPr>
              <w:t>uvádí se pro předmět příspěvku „přirozená obn</w:t>
            </w:r>
            <w:r w:rsidRPr="004D7178">
              <w:rPr>
                <w:rFonts w:ascii="Calibri" w:hAnsi="Calibri"/>
              </w:rPr>
              <w:t>o</w:t>
            </w:r>
            <w:r w:rsidRPr="004D7178">
              <w:rPr>
                <w:rFonts w:ascii="Calibri" w:hAnsi="Calibri"/>
              </w:rPr>
              <w:t>va a umělá obnova síjí“, „ochrana mladých lesních porostů“, „hnojení k jednotlivým sazenicím při výsadbě“</w:t>
            </w:r>
            <w:r w:rsidR="00F40341" w:rsidRPr="00F431A4">
              <w:rPr>
                <w:rFonts w:ascii="Calibri" w:hAnsi="Calibri"/>
                <w:strike/>
                <w:highlight w:val="lightGray"/>
              </w:rPr>
              <w:t>, „odstranění porostů náhradních dř</w:t>
            </w:r>
            <w:r w:rsidR="00F40341" w:rsidRPr="00F431A4">
              <w:rPr>
                <w:rFonts w:ascii="Calibri" w:hAnsi="Calibri"/>
                <w:strike/>
                <w:highlight w:val="lightGray"/>
              </w:rPr>
              <w:t>e</w:t>
            </w:r>
            <w:r w:rsidR="00F40341" w:rsidRPr="00F431A4">
              <w:rPr>
                <w:rFonts w:ascii="Calibri" w:hAnsi="Calibri"/>
                <w:strike/>
                <w:highlight w:val="lightGray"/>
              </w:rPr>
              <w:t>vin“, „mechanická příprava ploch před výsadbou, včetně rozhrnování valů“</w:t>
            </w:r>
            <w:r w:rsidRPr="004D7178">
              <w:rPr>
                <w:rFonts w:ascii="Calibri" w:hAnsi="Calibri"/>
              </w:rPr>
              <w:t xml:space="preserve"> a „výchova lesních p</w:t>
            </w:r>
            <w:r w:rsidRPr="004D7178">
              <w:rPr>
                <w:rFonts w:ascii="Calibri" w:hAnsi="Calibri"/>
              </w:rPr>
              <w:t>o</w:t>
            </w:r>
            <w:r w:rsidRPr="004D7178">
              <w:rPr>
                <w:rFonts w:ascii="Calibri" w:hAnsi="Calibri"/>
              </w:rPr>
              <w:t>rostů do 40 let věku“; výměra se uvádí v hektarech s přesností na 2 desetinná místa, pro předmět příspěvku „přirozená obnova a umělá obnova síjí“ podle jednotlivých dřevin.</w:t>
            </w:r>
          </w:p>
        </w:tc>
      </w:tr>
      <w:tr w:rsidR="00784902" w:rsidRPr="004D7178" w:rsidTr="00783C34">
        <w:trPr>
          <w:jc w:val="center"/>
        </w:trPr>
        <w:tc>
          <w:tcPr>
            <w:tcW w:w="675" w:type="dxa"/>
            <w:tcBorders>
              <w:top w:val="single" w:sz="4" w:space="0" w:color="auto"/>
              <w:bottom w:val="single" w:sz="4" w:space="0" w:color="auto"/>
              <w:right w:val="single" w:sz="18" w:space="0" w:color="auto"/>
            </w:tcBorders>
            <w:shd w:val="clear" w:color="auto" w:fill="auto"/>
            <w:vAlign w:val="center"/>
          </w:tcPr>
          <w:p w:rsidR="00050591" w:rsidRPr="004D7178" w:rsidRDefault="00050591" w:rsidP="004D7178">
            <w:pPr>
              <w:pStyle w:val="Normlnweb"/>
              <w:spacing w:before="0" w:beforeAutospacing="0" w:after="0" w:afterAutospacing="0" w:line="300" w:lineRule="auto"/>
              <w:jc w:val="center"/>
              <w:rPr>
                <w:rFonts w:ascii="Calibri" w:hAnsi="Calibri"/>
                <w:b/>
              </w:rPr>
            </w:pPr>
            <w:r w:rsidRPr="004D7178">
              <w:rPr>
                <w:rFonts w:ascii="Calibri" w:hAnsi="Calibri"/>
                <w:b/>
              </w:rPr>
              <w:t>17</w:t>
            </w:r>
          </w:p>
        </w:tc>
        <w:tc>
          <w:tcPr>
            <w:tcW w:w="3402" w:type="dxa"/>
            <w:tcBorders>
              <w:top w:val="single" w:sz="4" w:space="0" w:color="auto"/>
              <w:left w:val="single" w:sz="18" w:space="0" w:color="auto"/>
              <w:bottom w:val="single" w:sz="4" w:space="0" w:color="auto"/>
              <w:right w:val="single" w:sz="18" w:space="0" w:color="auto"/>
            </w:tcBorders>
            <w:shd w:val="clear" w:color="auto" w:fill="auto"/>
            <w:vAlign w:val="center"/>
          </w:tcPr>
          <w:p w:rsidR="00050591" w:rsidRPr="004D7178" w:rsidRDefault="00050591" w:rsidP="004D7178">
            <w:pPr>
              <w:pStyle w:val="Normlnweb"/>
              <w:spacing w:before="0" w:beforeAutospacing="0" w:after="0" w:afterAutospacing="0" w:line="300" w:lineRule="auto"/>
              <w:rPr>
                <w:rFonts w:ascii="Calibri" w:hAnsi="Calibri"/>
                <w:b/>
              </w:rPr>
            </w:pPr>
            <w:r w:rsidRPr="004D7178">
              <w:rPr>
                <w:rFonts w:ascii="Calibri" w:hAnsi="Calibri"/>
                <w:b/>
              </w:rPr>
              <w:t>počet technických jednotek</w:t>
            </w:r>
          </w:p>
        </w:tc>
        <w:tc>
          <w:tcPr>
            <w:tcW w:w="5135" w:type="dxa"/>
            <w:tcBorders>
              <w:top w:val="single" w:sz="4" w:space="0" w:color="auto"/>
              <w:left w:val="single" w:sz="18" w:space="0" w:color="auto"/>
              <w:bottom w:val="single" w:sz="4" w:space="0" w:color="auto"/>
            </w:tcBorders>
            <w:shd w:val="clear" w:color="auto" w:fill="auto"/>
          </w:tcPr>
          <w:p w:rsidR="00050591" w:rsidRPr="004D7178" w:rsidRDefault="005E4B9E" w:rsidP="004D7178">
            <w:pPr>
              <w:pStyle w:val="Normlnweb"/>
              <w:spacing w:before="0" w:beforeAutospacing="0" w:after="0" w:afterAutospacing="0" w:line="300" w:lineRule="auto"/>
              <w:rPr>
                <w:rFonts w:ascii="Calibri" w:hAnsi="Calibri"/>
              </w:rPr>
            </w:pPr>
            <w:r w:rsidRPr="004D7178">
              <w:rPr>
                <w:rFonts w:ascii="Calibri" w:hAnsi="Calibri"/>
              </w:rPr>
              <w:t>uvádí se pro předmět příspěvku „umělá obnova sadbou první“ a „umělá obnova sadbou opakov</w:t>
            </w:r>
            <w:r w:rsidRPr="004D7178">
              <w:rPr>
                <w:rFonts w:ascii="Calibri" w:hAnsi="Calibri"/>
              </w:rPr>
              <w:t>a</w:t>
            </w:r>
            <w:r w:rsidRPr="004D7178">
              <w:rPr>
                <w:rFonts w:ascii="Calibri" w:hAnsi="Calibri"/>
              </w:rPr>
              <w:t>ná“ jako počet vysazených sazenic (v ks)</w:t>
            </w:r>
            <w:r w:rsidR="00F40341" w:rsidRPr="004D7178">
              <w:rPr>
                <w:rFonts w:ascii="Calibri" w:hAnsi="Calibri"/>
              </w:rPr>
              <w:t xml:space="preserve"> jednotl</w:t>
            </w:r>
            <w:r w:rsidR="00F40341" w:rsidRPr="004D7178">
              <w:rPr>
                <w:rFonts w:ascii="Calibri" w:hAnsi="Calibri"/>
              </w:rPr>
              <w:t>i</w:t>
            </w:r>
            <w:r w:rsidR="00F40341" w:rsidRPr="004D7178">
              <w:rPr>
                <w:rFonts w:ascii="Calibri" w:hAnsi="Calibri"/>
              </w:rPr>
              <w:t>vých dřevin</w:t>
            </w:r>
            <w:r w:rsidRPr="004D7178">
              <w:rPr>
                <w:rFonts w:ascii="Calibri" w:hAnsi="Calibri"/>
              </w:rPr>
              <w:t>, pro předmět „zřizování nových opl</w:t>
            </w:r>
            <w:r w:rsidRPr="004D7178">
              <w:rPr>
                <w:rFonts w:ascii="Calibri" w:hAnsi="Calibri"/>
              </w:rPr>
              <w:t>o</w:t>
            </w:r>
            <w:r w:rsidRPr="004D7178">
              <w:rPr>
                <w:rFonts w:ascii="Calibri" w:hAnsi="Calibri"/>
              </w:rPr>
              <w:t>cenek“ v</w:t>
            </w:r>
            <w:r w:rsidR="00891B39" w:rsidRPr="004D7178">
              <w:rPr>
                <w:rFonts w:ascii="Calibri" w:hAnsi="Calibri"/>
              </w:rPr>
              <w:t> </w:t>
            </w:r>
            <w:r w:rsidRPr="004D7178">
              <w:rPr>
                <w:rFonts w:ascii="Calibri" w:hAnsi="Calibri"/>
              </w:rPr>
              <w:t>km</w:t>
            </w:r>
            <w:r w:rsidR="00891B39" w:rsidRPr="004D7178">
              <w:rPr>
                <w:rFonts w:ascii="Calibri" w:hAnsi="Calibri"/>
              </w:rPr>
              <w:t xml:space="preserve"> s přesností na 3 desetinná místa</w:t>
            </w:r>
            <w:r w:rsidRPr="004D7178">
              <w:rPr>
                <w:rFonts w:ascii="Calibri" w:hAnsi="Calibri"/>
              </w:rPr>
              <w:t>.</w:t>
            </w:r>
          </w:p>
        </w:tc>
      </w:tr>
      <w:tr w:rsidR="00784902" w:rsidRPr="004D7178" w:rsidTr="00783C34">
        <w:trPr>
          <w:jc w:val="center"/>
        </w:trPr>
        <w:tc>
          <w:tcPr>
            <w:tcW w:w="675" w:type="dxa"/>
            <w:tcBorders>
              <w:top w:val="single" w:sz="4" w:space="0" w:color="auto"/>
              <w:bottom w:val="single" w:sz="4" w:space="0" w:color="auto"/>
              <w:right w:val="single" w:sz="18" w:space="0" w:color="auto"/>
            </w:tcBorders>
            <w:shd w:val="clear" w:color="auto" w:fill="auto"/>
            <w:vAlign w:val="center"/>
          </w:tcPr>
          <w:p w:rsidR="00050591" w:rsidRPr="004D7178" w:rsidRDefault="00050591" w:rsidP="004D7178">
            <w:pPr>
              <w:pStyle w:val="Normlnweb"/>
              <w:spacing w:before="0" w:beforeAutospacing="0" w:after="0" w:afterAutospacing="0" w:line="300" w:lineRule="auto"/>
              <w:jc w:val="center"/>
              <w:rPr>
                <w:rFonts w:ascii="Calibri" w:hAnsi="Calibri"/>
                <w:b/>
              </w:rPr>
            </w:pPr>
            <w:r w:rsidRPr="004D7178">
              <w:rPr>
                <w:rFonts w:ascii="Calibri" w:hAnsi="Calibri"/>
                <w:b/>
              </w:rPr>
              <w:t>18</w:t>
            </w:r>
          </w:p>
        </w:tc>
        <w:tc>
          <w:tcPr>
            <w:tcW w:w="3402" w:type="dxa"/>
            <w:tcBorders>
              <w:top w:val="single" w:sz="4" w:space="0" w:color="auto"/>
              <w:left w:val="single" w:sz="18" w:space="0" w:color="auto"/>
              <w:bottom w:val="single" w:sz="4" w:space="0" w:color="auto"/>
              <w:right w:val="single" w:sz="18" w:space="0" w:color="auto"/>
            </w:tcBorders>
            <w:shd w:val="clear" w:color="auto" w:fill="auto"/>
            <w:vAlign w:val="center"/>
          </w:tcPr>
          <w:p w:rsidR="00050591" w:rsidRPr="004D7178" w:rsidRDefault="00050591" w:rsidP="004D7178">
            <w:pPr>
              <w:pStyle w:val="Normlnweb"/>
              <w:spacing w:before="0" w:beforeAutospacing="0" w:after="0" w:afterAutospacing="0" w:line="300" w:lineRule="auto"/>
              <w:rPr>
                <w:rFonts w:ascii="Calibri" w:hAnsi="Calibri"/>
                <w:b/>
              </w:rPr>
            </w:pPr>
            <w:r w:rsidRPr="004D7178">
              <w:rPr>
                <w:rFonts w:ascii="Calibri" w:hAnsi="Calibri"/>
                <w:b/>
              </w:rPr>
              <w:t>sazba příspěvku v Kč</w:t>
            </w:r>
          </w:p>
        </w:tc>
        <w:tc>
          <w:tcPr>
            <w:tcW w:w="5135" w:type="dxa"/>
            <w:tcBorders>
              <w:top w:val="single" w:sz="4" w:space="0" w:color="auto"/>
              <w:left w:val="single" w:sz="18" w:space="0" w:color="auto"/>
              <w:bottom w:val="single" w:sz="4" w:space="0" w:color="auto"/>
            </w:tcBorders>
            <w:shd w:val="clear" w:color="auto" w:fill="auto"/>
          </w:tcPr>
          <w:p w:rsidR="00050591" w:rsidRPr="004D7178" w:rsidRDefault="00050591" w:rsidP="004D7178">
            <w:pPr>
              <w:pStyle w:val="Normlnweb"/>
              <w:spacing w:before="0" w:beforeAutospacing="0" w:after="0" w:afterAutospacing="0" w:line="300" w:lineRule="auto"/>
              <w:rPr>
                <w:rFonts w:ascii="Calibri" w:hAnsi="Calibri"/>
              </w:rPr>
            </w:pPr>
            <w:r w:rsidRPr="004D7178">
              <w:rPr>
                <w:rFonts w:ascii="Calibri" w:hAnsi="Calibri"/>
              </w:rPr>
              <w:t>uvedena v tabulce I</w:t>
            </w:r>
            <w:r w:rsidR="005E4B9E" w:rsidRPr="004D7178">
              <w:rPr>
                <w:rFonts w:ascii="Calibri" w:hAnsi="Calibri"/>
              </w:rPr>
              <w:t>V</w:t>
            </w:r>
            <w:r w:rsidRPr="004D7178">
              <w:rPr>
                <w:rFonts w:ascii="Calibri" w:hAnsi="Calibri"/>
              </w:rPr>
              <w:t xml:space="preserve"> přílohy č. 1 nařízení vlády </w:t>
            </w:r>
            <w:r w:rsidR="007E23CF">
              <w:rPr>
                <w:rFonts w:ascii="Calibri" w:hAnsi="Calibri"/>
              </w:rPr>
              <w:br/>
            </w:r>
            <w:r w:rsidRPr="004D7178">
              <w:rPr>
                <w:rFonts w:ascii="Calibri" w:hAnsi="Calibri"/>
              </w:rPr>
              <w:t>č. 30/2014 Sb.</w:t>
            </w:r>
          </w:p>
        </w:tc>
      </w:tr>
      <w:tr w:rsidR="00784902" w:rsidRPr="004D7178" w:rsidTr="00783C34">
        <w:trPr>
          <w:trHeight w:val="544"/>
          <w:jc w:val="center"/>
        </w:trPr>
        <w:tc>
          <w:tcPr>
            <w:tcW w:w="675" w:type="dxa"/>
            <w:tcBorders>
              <w:top w:val="single" w:sz="4" w:space="0" w:color="auto"/>
              <w:right w:val="single" w:sz="18" w:space="0" w:color="auto"/>
            </w:tcBorders>
            <w:shd w:val="clear" w:color="auto" w:fill="auto"/>
            <w:vAlign w:val="center"/>
          </w:tcPr>
          <w:p w:rsidR="005E4B9E" w:rsidRPr="004D7178" w:rsidRDefault="005E4B9E" w:rsidP="004D7178">
            <w:pPr>
              <w:pStyle w:val="Normlnweb"/>
              <w:spacing w:before="0" w:beforeAutospacing="0" w:after="0" w:afterAutospacing="0" w:line="300" w:lineRule="auto"/>
              <w:jc w:val="center"/>
              <w:rPr>
                <w:rFonts w:ascii="Calibri" w:hAnsi="Calibri"/>
                <w:b/>
              </w:rPr>
            </w:pPr>
            <w:r w:rsidRPr="004D7178">
              <w:rPr>
                <w:rFonts w:ascii="Calibri" w:hAnsi="Calibri"/>
                <w:b/>
              </w:rPr>
              <w:t>24</w:t>
            </w:r>
          </w:p>
        </w:tc>
        <w:tc>
          <w:tcPr>
            <w:tcW w:w="3402" w:type="dxa"/>
            <w:tcBorders>
              <w:top w:val="single" w:sz="4" w:space="0" w:color="auto"/>
              <w:left w:val="single" w:sz="18" w:space="0" w:color="auto"/>
              <w:bottom w:val="single" w:sz="4" w:space="0" w:color="auto"/>
              <w:right w:val="single" w:sz="18" w:space="0" w:color="auto"/>
            </w:tcBorders>
            <w:shd w:val="clear" w:color="auto" w:fill="auto"/>
            <w:vAlign w:val="center"/>
          </w:tcPr>
          <w:p w:rsidR="005E4B9E" w:rsidRPr="004D7178" w:rsidRDefault="005E4B9E" w:rsidP="004D7178">
            <w:pPr>
              <w:pStyle w:val="Normlnweb"/>
              <w:spacing w:before="0" w:beforeAutospacing="0" w:after="0" w:afterAutospacing="0" w:line="300" w:lineRule="auto"/>
              <w:rPr>
                <w:rFonts w:ascii="Calibri" w:hAnsi="Calibri"/>
                <w:b/>
              </w:rPr>
            </w:pPr>
            <w:r w:rsidRPr="004D7178">
              <w:rPr>
                <w:rFonts w:ascii="Calibri" w:hAnsi="Calibri"/>
                <w:b/>
              </w:rPr>
              <w:t>podpis OLH</w:t>
            </w:r>
          </w:p>
        </w:tc>
        <w:tc>
          <w:tcPr>
            <w:tcW w:w="5135" w:type="dxa"/>
            <w:vMerge w:val="restart"/>
            <w:tcBorders>
              <w:top w:val="single" w:sz="4" w:space="0" w:color="auto"/>
              <w:left w:val="single" w:sz="18" w:space="0" w:color="auto"/>
            </w:tcBorders>
            <w:shd w:val="clear" w:color="auto" w:fill="auto"/>
          </w:tcPr>
          <w:p w:rsidR="005E4B9E" w:rsidRPr="004D7178" w:rsidRDefault="005E4B9E" w:rsidP="004D7178">
            <w:pPr>
              <w:pStyle w:val="Normlnweb"/>
              <w:spacing w:before="0" w:beforeAutospacing="0" w:after="0" w:afterAutospacing="0" w:line="300" w:lineRule="auto"/>
              <w:rPr>
                <w:rFonts w:ascii="Calibri" w:hAnsi="Calibri"/>
              </w:rPr>
            </w:pPr>
            <w:r w:rsidRPr="004D7178">
              <w:rPr>
                <w:rFonts w:ascii="Calibri" w:hAnsi="Calibri"/>
              </w:rPr>
              <w:t>potvrzení OLH o kvalitě provedených prací a jejich souladu s právními předpisy upravujícími hosp</w:t>
            </w:r>
            <w:r w:rsidRPr="004D7178">
              <w:rPr>
                <w:rFonts w:ascii="Calibri" w:hAnsi="Calibri"/>
              </w:rPr>
              <w:t>o</w:t>
            </w:r>
            <w:r w:rsidRPr="004D7178">
              <w:rPr>
                <w:rFonts w:ascii="Calibri" w:hAnsi="Calibri"/>
              </w:rPr>
              <w:t>daření v</w:t>
            </w:r>
            <w:r w:rsidR="00EF6C14">
              <w:rPr>
                <w:rFonts w:ascii="Calibri" w:hAnsi="Calibri"/>
              </w:rPr>
              <w:t> </w:t>
            </w:r>
            <w:r w:rsidRPr="004D7178">
              <w:rPr>
                <w:rFonts w:ascii="Calibri" w:hAnsi="Calibri"/>
              </w:rPr>
              <w:t>lesích</w:t>
            </w:r>
          </w:p>
        </w:tc>
      </w:tr>
      <w:tr w:rsidR="00784902" w:rsidRPr="004D7178" w:rsidTr="004D7178">
        <w:trPr>
          <w:trHeight w:val="545"/>
          <w:jc w:val="center"/>
        </w:trPr>
        <w:tc>
          <w:tcPr>
            <w:tcW w:w="675" w:type="dxa"/>
            <w:tcBorders>
              <w:right w:val="single" w:sz="18" w:space="0" w:color="auto"/>
            </w:tcBorders>
            <w:shd w:val="clear" w:color="auto" w:fill="auto"/>
            <w:vAlign w:val="center"/>
          </w:tcPr>
          <w:p w:rsidR="005E4B9E" w:rsidRPr="004D7178" w:rsidRDefault="005E4B9E" w:rsidP="004D7178">
            <w:pPr>
              <w:pStyle w:val="Normlnweb"/>
              <w:spacing w:before="0" w:beforeAutospacing="0" w:after="0" w:afterAutospacing="0" w:line="300" w:lineRule="auto"/>
              <w:jc w:val="center"/>
              <w:rPr>
                <w:rFonts w:ascii="Calibri" w:hAnsi="Calibri"/>
                <w:b/>
              </w:rPr>
            </w:pPr>
            <w:r w:rsidRPr="004D7178">
              <w:rPr>
                <w:rFonts w:ascii="Calibri" w:hAnsi="Calibri"/>
                <w:b/>
              </w:rPr>
              <w:t>26</w:t>
            </w:r>
          </w:p>
        </w:tc>
        <w:tc>
          <w:tcPr>
            <w:tcW w:w="3402" w:type="dxa"/>
            <w:tcBorders>
              <w:top w:val="single" w:sz="4" w:space="0" w:color="auto"/>
              <w:left w:val="single" w:sz="18" w:space="0" w:color="auto"/>
              <w:bottom w:val="single" w:sz="4" w:space="0" w:color="auto"/>
              <w:right w:val="single" w:sz="18" w:space="0" w:color="auto"/>
            </w:tcBorders>
            <w:shd w:val="clear" w:color="auto" w:fill="auto"/>
            <w:vAlign w:val="center"/>
          </w:tcPr>
          <w:p w:rsidR="005E4B9E" w:rsidRPr="004D7178" w:rsidRDefault="005E4B9E" w:rsidP="004D7178">
            <w:pPr>
              <w:pStyle w:val="Normlnweb"/>
              <w:spacing w:before="0" w:beforeAutospacing="0" w:after="0" w:afterAutospacing="0" w:line="300" w:lineRule="auto"/>
              <w:rPr>
                <w:rFonts w:ascii="Calibri" w:hAnsi="Calibri"/>
                <w:b/>
              </w:rPr>
            </w:pPr>
            <w:r w:rsidRPr="004D7178">
              <w:rPr>
                <w:rFonts w:ascii="Calibri" w:hAnsi="Calibri"/>
                <w:b/>
              </w:rPr>
              <w:t>razítko OLH</w:t>
            </w:r>
          </w:p>
        </w:tc>
        <w:tc>
          <w:tcPr>
            <w:tcW w:w="5135" w:type="dxa"/>
            <w:vMerge/>
            <w:tcBorders>
              <w:left w:val="single" w:sz="18" w:space="0" w:color="auto"/>
            </w:tcBorders>
            <w:shd w:val="clear" w:color="auto" w:fill="auto"/>
          </w:tcPr>
          <w:p w:rsidR="005E4B9E" w:rsidRPr="004D7178" w:rsidRDefault="005E4B9E" w:rsidP="004D7178">
            <w:pPr>
              <w:pStyle w:val="Normlnweb"/>
              <w:spacing w:before="0" w:beforeAutospacing="0" w:after="0" w:afterAutospacing="0" w:line="300" w:lineRule="auto"/>
              <w:rPr>
                <w:rFonts w:ascii="Calibri" w:hAnsi="Calibri"/>
              </w:rPr>
            </w:pPr>
          </w:p>
        </w:tc>
      </w:tr>
      <w:tr w:rsidR="00784902" w:rsidRPr="004D7178" w:rsidTr="004D7178">
        <w:trPr>
          <w:jc w:val="center"/>
        </w:trPr>
        <w:tc>
          <w:tcPr>
            <w:tcW w:w="675" w:type="dxa"/>
            <w:tcBorders>
              <w:right w:val="single" w:sz="18" w:space="0" w:color="auto"/>
            </w:tcBorders>
            <w:shd w:val="clear" w:color="auto" w:fill="auto"/>
            <w:vAlign w:val="center"/>
          </w:tcPr>
          <w:p w:rsidR="005E4B9E" w:rsidRPr="004D7178" w:rsidRDefault="005E4B9E" w:rsidP="004D7178">
            <w:pPr>
              <w:pStyle w:val="Normlnweb"/>
              <w:spacing w:before="0" w:beforeAutospacing="0" w:after="0" w:afterAutospacing="0" w:line="300" w:lineRule="auto"/>
              <w:jc w:val="center"/>
              <w:rPr>
                <w:rFonts w:ascii="Calibri" w:hAnsi="Calibri"/>
                <w:b/>
              </w:rPr>
            </w:pPr>
            <w:r w:rsidRPr="004D7178">
              <w:rPr>
                <w:rFonts w:ascii="Calibri" w:hAnsi="Calibri"/>
                <w:b/>
              </w:rPr>
              <w:t>25</w:t>
            </w:r>
          </w:p>
        </w:tc>
        <w:tc>
          <w:tcPr>
            <w:tcW w:w="3402" w:type="dxa"/>
            <w:tcBorders>
              <w:top w:val="single" w:sz="4" w:space="0" w:color="auto"/>
              <w:left w:val="single" w:sz="18" w:space="0" w:color="auto"/>
              <w:bottom w:val="single" w:sz="18" w:space="0" w:color="auto"/>
              <w:right w:val="single" w:sz="18" w:space="0" w:color="auto"/>
            </w:tcBorders>
            <w:shd w:val="clear" w:color="auto" w:fill="auto"/>
            <w:vAlign w:val="center"/>
          </w:tcPr>
          <w:p w:rsidR="005E4B9E" w:rsidRPr="004D7178" w:rsidRDefault="005E4B9E" w:rsidP="004D7178">
            <w:pPr>
              <w:pStyle w:val="Normlnweb"/>
              <w:spacing w:before="0" w:beforeAutospacing="0" w:after="0" w:afterAutospacing="0" w:line="300" w:lineRule="auto"/>
              <w:rPr>
                <w:rFonts w:ascii="Calibri" w:hAnsi="Calibri"/>
                <w:b/>
              </w:rPr>
            </w:pPr>
            <w:r w:rsidRPr="004D7178">
              <w:rPr>
                <w:rFonts w:ascii="Calibri" w:hAnsi="Calibri"/>
                <w:b/>
              </w:rPr>
              <w:t>č. licence dodavatele</w:t>
            </w:r>
          </w:p>
        </w:tc>
        <w:tc>
          <w:tcPr>
            <w:tcW w:w="5135" w:type="dxa"/>
            <w:tcBorders>
              <w:left w:val="single" w:sz="18" w:space="0" w:color="auto"/>
            </w:tcBorders>
            <w:shd w:val="clear" w:color="auto" w:fill="auto"/>
          </w:tcPr>
          <w:p w:rsidR="005E4B9E" w:rsidRPr="004D7178" w:rsidRDefault="005E4B9E" w:rsidP="004D7178">
            <w:pPr>
              <w:pStyle w:val="Normlnweb"/>
              <w:spacing w:before="0" w:beforeAutospacing="0" w:after="0" w:afterAutospacing="0" w:line="300" w:lineRule="auto"/>
              <w:rPr>
                <w:rFonts w:ascii="Calibri" w:hAnsi="Calibri"/>
              </w:rPr>
            </w:pPr>
            <w:r w:rsidRPr="004D7178">
              <w:rPr>
                <w:rFonts w:ascii="Calibri" w:hAnsi="Calibri"/>
              </w:rPr>
              <w:t>uvede se číslo licence dodavatele semenného n</w:t>
            </w:r>
            <w:r w:rsidRPr="004D7178">
              <w:rPr>
                <w:rFonts w:ascii="Calibri" w:hAnsi="Calibri"/>
              </w:rPr>
              <w:t>e</w:t>
            </w:r>
            <w:r w:rsidRPr="004D7178">
              <w:rPr>
                <w:rFonts w:ascii="Calibri" w:hAnsi="Calibri"/>
              </w:rPr>
              <w:t>bo sadebního materiálu</w:t>
            </w:r>
          </w:p>
        </w:tc>
      </w:tr>
    </w:tbl>
    <w:p w:rsidR="00A5304D" w:rsidRPr="004D7178" w:rsidRDefault="005E4B9E" w:rsidP="005E4B9E">
      <w:pPr>
        <w:pStyle w:val="Normlnweb"/>
        <w:spacing w:before="120" w:beforeAutospacing="0" w:after="120" w:afterAutospacing="0" w:line="300" w:lineRule="auto"/>
        <w:ind w:left="426"/>
        <w:jc w:val="both"/>
        <w:rPr>
          <w:rFonts w:ascii="Calibri" w:hAnsi="Calibri"/>
        </w:rPr>
      </w:pPr>
      <w:r w:rsidRPr="004D7178">
        <w:rPr>
          <w:rFonts w:ascii="Calibri" w:hAnsi="Calibri"/>
        </w:rPr>
        <w:lastRenderedPageBreak/>
        <w:t>Příklad sestavení identifikátoru předmětu finančního příspěvku pro ochranu mladých porostů proti buřeni v pásmu ohrožení B: Identifikace v programu Dotace „Ad1“, čtvrtý znak podle pásma ohrožení – pro pásmo ohrožení B</w:t>
      </w:r>
      <w:r w:rsidR="009C6CF2" w:rsidRPr="004D7178">
        <w:rPr>
          <w:rFonts w:ascii="Calibri" w:hAnsi="Calibri"/>
        </w:rPr>
        <w:t xml:space="preserve"> je indikace předmětu příspěvku „Ad1B“.</w:t>
      </w:r>
    </w:p>
    <w:p w:rsidR="0096255E" w:rsidRPr="004D7178" w:rsidRDefault="0096255E" w:rsidP="006A39E0">
      <w:pPr>
        <w:pStyle w:val="Normlnweb"/>
        <w:numPr>
          <w:ilvl w:val="0"/>
          <w:numId w:val="21"/>
        </w:numPr>
        <w:spacing w:before="120" w:beforeAutospacing="0" w:after="120" w:afterAutospacing="0" w:line="300" w:lineRule="auto"/>
        <w:ind w:left="851"/>
        <w:jc w:val="both"/>
        <w:rPr>
          <w:rFonts w:ascii="Calibri" w:hAnsi="Calibri"/>
        </w:rPr>
      </w:pPr>
      <w:r w:rsidRPr="004D7178">
        <w:rPr>
          <w:rFonts w:ascii="Calibri" w:hAnsi="Calibri"/>
          <w:b/>
        </w:rPr>
        <w:t xml:space="preserve">předmět příspěvku „vyhotovení LHP za podmínky poskytnutí dat LHP v digitální formě pro </w:t>
      </w:r>
      <w:r w:rsidR="001D58FF" w:rsidRPr="004D7178">
        <w:rPr>
          <w:rFonts w:ascii="Calibri" w:hAnsi="Calibri"/>
          <w:b/>
        </w:rPr>
        <w:t>potřeby SSL</w:t>
      </w:r>
      <w:r w:rsidRPr="004D7178">
        <w:rPr>
          <w:rFonts w:ascii="Calibri" w:hAnsi="Calibri"/>
          <w:b/>
        </w:rPr>
        <w:t>“</w:t>
      </w:r>
      <w:r w:rsidRPr="004D7178">
        <w:rPr>
          <w:rFonts w:ascii="Calibri" w:hAnsi="Calibri"/>
        </w:rPr>
        <w:t xml:space="preserve"> – přílohou k žádosti o tento finanční příspěvek je PRŮVO</w:t>
      </w:r>
      <w:r w:rsidRPr="004D7178">
        <w:rPr>
          <w:rFonts w:ascii="Calibri" w:hAnsi="Calibri"/>
        </w:rPr>
        <w:t>D</w:t>
      </w:r>
      <w:r w:rsidRPr="004D7178">
        <w:rPr>
          <w:rFonts w:ascii="Calibri" w:hAnsi="Calibri"/>
        </w:rPr>
        <w:t>NÍ LIST K LESNÍHU HOSPODÁŘSKÉMU PLÁNU (LHP).</w:t>
      </w:r>
    </w:p>
    <w:tbl>
      <w:tblPr>
        <w:tblW w:w="0" w:type="auto"/>
        <w:tblInd w:w="49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4399"/>
        <w:gridCol w:w="4398"/>
      </w:tblGrid>
      <w:tr w:rsidR="0096255E" w:rsidRPr="004D7178" w:rsidTr="004D7178">
        <w:tc>
          <w:tcPr>
            <w:tcW w:w="8797" w:type="dxa"/>
            <w:gridSpan w:val="2"/>
            <w:shd w:val="clear" w:color="auto" w:fill="auto"/>
            <w:vAlign w:val="center"/>
          </w:tcPr>
          <w:p w:rsidR="0096255E" w:rsidRPr="004D7178" w:rsidRDefault="0096255E" w:rsidP="004D7178">
            <w:pPr>
              <w:pStyle w:val="Normlnweb"/>
              <w:numPr>
                <w:ilvl w:val="0"/>
                <w:numId w:val="22"/>
              </w:numPr>
              <w:spacing w:before="0" w:beforeAutospacing="0" w:after="0" w:afterAutospacing="0" w:line="300" w:lineRule="auto"/>
              <w:ind w:left="360"/>
              <w:rPr>
                <w:rFonts w:ascii="Calibri" w:hAnsi="Calibri"/>
                <w:b/>
              </w:rPr>
            </w:pPr>
            <w:r w:rsidRPr="004D7178">
              <w:rPr>
                <w:rFonts w:ascii="Calibri" w:hAnsi="Calibri"/>
                <w:b/>
              </w:rPr>
              <w:t>Vlastník lesa</w:t>
            </w:r>
          </w:p>
        </w:tc>
      </w:tr>
      <w:tr w:rsidR="0096255E" w:rsidRPr="004D7178" w:rsidTr="004D7178">
        <w:tc>
          <w:tcPr>
            <w:tcW w:w="4399" w:type="dxa"/>
            <w:shd w:val="clear" w:color="auto" w:fill="auto"/>
            <w:vAlign w:val="center"/>
          </w:tcPr>
          <w:p w:rsidR="0096255E" w:rsidRPr="004D7178" w:rsidRDefault="0096255E" w:rsidP="004D7178">
            <w:pPr>
              <w:pStyle w:val="Normlnweb"/>
              <w:spacing w:before="0" w:beforeAutospacing="0" w:after="0" w:afterAutospacing="0" w:line="300" w:lineRule="auto"/>
              <w:rPr>
                <w:rFonts w:ascii="Calibri" w:hAnsi="Calibri"/>
              </w:rPr>
            </w:pPr>
            <w:r w:rsidRPr="004D7178">
              <w:rPr>
                <w:rFonts w:ascii="Calibri" w:hAnsi="Calibri"/>
              </w:rPr>
              <w:t>„příjmení a jméno/obchodní firma nebo název právnické osoby“</w:t>
            </w:r>
          </w:p>
        </w:tc>
        <w:tc>
          <w:tcPr>
            <w:tcW w:w="4398" w:type="dxa"/>
            <w:shd w:val="clear" w:color="auto" w:fill="auto"/>
          </w:tcPr>
          <w:p w:rsidR="0096255E" w:rsidRPr="004D7178" w:rsidRDefault="0096255E" w:rsidP="004D7178">
            <w:pPr>
              <w:pStyle w:val="Normlnweb"/>
              <w:spacing w:before="0" w:beforeAutospacing="0" w:after="0" w:afterAutospacing="0" w:line="300" w:lineRule="auto"/>
              <w:jc w:val="both"/>
              <w:rPr>
                <w:rFonts w:ascii="Calibri" w:hAnsi="Calibri"/>
              </w:rPr>
            </w:pPr>
            <w:r w:rsidRPr="004D7178">
              <w:rPr>
                <w:rFonts w:ascii="Calibri" w:hAnsi="Calibri"/>
              </w:rPr>
              <w:t>uvede se celé jméno</w:t>
            </w:r>
            <w:r w:rsidR="00020C4B" w:rsidRPr="004D7178">
              <w:rPr>
                <w:rFonts w:ascii="Calibri" w:hAnsi="Calibri"/>
              </w:rPr>
              <w:t>, obchodní firma nebo název vlastníka lesa</w:t>
            </w:r>
          </w:p>
        </w:tc>
      </w:tr>
      <w:tr w:rsidR="0096255E" w:rsidRPr="004D7178" w:rsidTr="004D7178">
        <w:tc>
          <w:tcPr>
            <w:tcW w:w="4399" w:type="dxa"/>
            <w:tcBorders>
              <w:bottom w:val="single" w:sz="4" w:space="0" w:color="auto"/>
            </w:tcBorders>
            <w:shd w:val="clear" w:color="auto" w:fill="auto"/>
            <w:vAlign w:val="center"/>
          </w:tcPr>
          <w:p w:rsidR="0096255E" w:rsidRPr="004D7178" w:rsidRDefault="00020C4B" w:rsidP="004D7178">
            <w:pPr>
              <w:pStyle w:val="Normlnweb"/>
              <w:spacing w:before="0" w:beforeAutospacing="0" w:after="0" w:afterAutospacing="0" w:line="300" w:lineRule="auto"/>
              <w:rPr>
                <w:rFonts w:ascii="Calibri" w:hAnsi="Calibri"/>
              </w:rPr>
            </w:pPr>
            <w:r w:rsidRPr="004D7178">
              <w:rPr>
                <w:rFonts w:ascii="Calibri" w:hAnsi="Calibri"/>
              </w:rPr>
              <w:t>„adresa, tel., e-mail“</w:t>
            </w:r>
          </w:p>
        </w:tc>
        <w:tc>
          <w:tcPr>
            <w:tcW w:w="4398" w:type="dxa"/>
            <w:tcBorders>
              <w:bottom w:val="single" w:sz="4" w:space="0" w:color="auto"/>
            </w:tcBorders>
            <w:shd w:val="clear" w:color="auto" w:fill="auto"/>
          </w:tcPr>
          <w:p w:rsidR="0096255E" w:rsidRPr="004D7178" w:rsidRDefault="00020C4B" w:rsidP="004D7178">
            <w:pPr>
              <w:pStyle w:val="Normlnweb"/>
              <w:spacing w:before="0" w:beforeAutospacing="0" w:after="0" w:afterAutospacing="0" w:line="300" w:lineRule="auto"/>
              <w:jc w:val="both"/>
              <w:rPr>
                <w:rFonts w:ascii="Calibri" w:hAnsi="Calibri"/>
              </w:rPr>
            </w:pPr>
            <w:r w:rsidRPr="004D7178">
              <w:rPr>
                <w:rFonts w:ascii="Calibri" w:hAnsi="Calibri"/>
              </w:rPr>
              <w:t>uvede se úplná adresa (bydliště fyzické osoby nebo sídlo právnické osoby) vlastn</w:t>
            </w:r>
            <w:r w:rsidRPr="004D7178">
              <w:rPr>
                <w:rFonts w:ascii="Calibri" w:hAnsi="Calibri"/>
              </w:rPr>
              <w:t>í</w:t>
            </w:r>
            <w:r w:rsidRPr="004D7178">
              <w:rPr>
                <w:rFonts w:ascii="Calibri" w:hAnsi="Calibri"/>
              </w:rPr>
              <w:t xml:space="preserve">ka lesa a dále i telefonní číslo nebo </w:t>
            </w:r>
            <w:r w:rsidR="007E23CF">
              <w:rPr>
                <w:rFonts w:ascii="Calibri" w:hAnsi="Calibri"/>
              </w:rPr>
              <w:br/>
            </w:r>
            <w:r w:rsidRPr="004D7178">
              <w:rPr>
                <w:rFonts w:ascii="Calibri" w:hAnsi="Calibri"/>
              </w:rPr>
              <w:t>e-mailová adresa, pokud je vlastník lesa má</w:t>
            </w:r>
          </w:p>
        </w:tc>
      </w:tr>
      <w:tr w:rsidR="0096255E" w:rsidRPr="004D7178" w:rsidTr="004D7178">
        <w:tc>
          <w:tcPr>
            <w:tcW w:w="4399" w:type="dxa"/>
            <w:tcBorders>
              <w:top w:val="single" w:sz="4" w:space="0" w:color="auto"/>
              <w:bottom w:val="single" w:sz="18" w:space="0" w:color="auto"/>
            </w:tcBorders>
            <w:shd w:val="clear" w:color="auto" w:fill="auto"/>
            <w:vAlign w:val="center"/>
          </w:tcPr>
          <w:p w:rsidR="0096255E" w:rsidRPr="004D7178" w:rsidRDefault="00020C4B" w:rsidP="004D7178">
            <w:pPr>
              <w:pStyle w:val="Normlnweb"/>
              <w:spacing w:before="0" w:beforeAutospacing="0" w:after="0" w:afterAutospacing="0" w:line="300" w:lineRule="auto"/>
              <w:rPr>
                <w:rFonts w:ascii="Calibri" w:hAnsi="Calibri"/>
              </w:rPr>
            </w:pPr>
            <w:r w:rsidRPr="004D7178">
              <w:rPr>
                <w:rFonts w:ascii="Calibri" w:hAnsi="Calibri"/>
              </w:rPr>
              <w:t>„statutární orgán“</w:t>
            </w:r>
          </w:p>
        </w:tc>
        <w:tc>
          <w:tcPr>
            <w:tcW w:w="4398" w:type="dxa"/>
            <w:tcBorders>
              <w:top w:val="single" w:sz="4" w:space="0" w:color="auto"/>
              <w:bottom w:val="single" w:sz="18" w:space="0" w:color="auto"/>
            </w:tcBorders>
            <w:shd w:val="clear" w:color="auto" w:fill="auto"/>
          </w:tcPr>
          <w:p w:rsidR="0096255E" w:rsidRPr="004D7178" w:rsidRDefault="00020C4B" w:rsidP="004D7178">
            <w:pPr>
              <w:pStyle w:val="Normlnweb"/>
              <w:spacing w:before="0" w:beforeAutospacing="0" w:after="0" w:afterAutospacing="0" w:line="300" w:lineRule="auto"/>
              <w:jc w:val="both"/>
              <w:rPr>
                <w:rFonts w:ascii="Calibri" w:hAnsi="Calibri"/>
              </w:rPr>
            </w:pPr>
            <w:r w:rsidRPr="004D7178">
              <w:rPr>
                <w:rFonts w:ascii="Calibri" w:hAnsi="Calibri"/>
              </w:rPr>
              <w:t xml:space="preserve">uvede se </w:t>
            </w:r>
            <w:r w:rsidR="000C32DE" w:rsidRPr="004D7178">
              <w:rPr>
                <w:rFonts w:ascii="Calibri" w:hAnsi="Calibri"/>
              </w:rPr>
              <w:t xml:space="preserve">oprávněný </w:t>
            </w:r>
            <w:r w:rsidRPr="004D7178">
              <w:rPr>
                <w:rFonts w:ascii="Calibri" w:hAnsi="Calibri"/>
              </w:rPr>
              <w:t>zástupce právnické osoby, v případě více spoluvlastníků se uvede zplnomocněný zástupce</w:t>
            </w:r>
          </w:p>
        </w:tc>
      </w:tr>
      <w:tr w:rsidR="00020C4B" w:rsidRPr="004D7178" w:rsidTr="004D7178">
        <w:tc>
          <w:tcPr>
            <w:tcW w:w="8797" w:type="dxa"/>
            <w:gridSpan w:val="2"/>
            <w:tcBorders>
              <w:top w:val="single" w:sz="18" w:space="0" w:color="auto"/>
            </w:tcBorders>
            <w:shd w:val="clear" w:color="auto" w:fill="auto"/>
            <w:vAlign w:val="center"/>
          </w:tcPr>
          <w:p w:rsidR="00020C4B" w:rsidRPr="004D7178" w:rsidRDefault="00020C4B" w:rsidP="004D7178">
            <w:pPr>
              <w:pStyle w:val="Normlnweb"/>
              <w:numPr>
                <w:ilvl w:val="0"/>
                <w:numId w:val="22"/>
              </w:numPr>
              <w:spacing w:before="0" w:beforeAutospacing="0" w:after="0" w:afterAutospacing="0" w:line="300" w:lineRule="auto"/>
              <w:ind w:left="360"/>
              <w:jc w:val="both"/>
              <w:rPr>
                <w:rFonts w:ascii="Calibri" w:hAnsi="Calibri"/>
                <w:b/>
              </w:rPr>
            </w:pPr>
            <w:r w:rsidRPr="004D7178">
              <w:rPr>
                <w:rFonts w:ascii="Calibri" w:hAnsi="Calibri"/>
                <w:b/>
              </w:rPr>
              <w:t>Zpracovatel LHP</w:t>
            </w:r>
          </w:p>
        </w:tc>
      </w:tr>
      <w:tr w:rsidR="0096255E" w:rsidRPr="004D7178" w:rsidTr="004D7178">
        <w:tc>
          <w:tcPr>
            <w:tcW w:w="4399" w:type="dxa"/>
            <w:shd w:val="clear" w:color="auto" w:fill="auto"/>
            <w:vAlign w:val="center"/>
          </w:tcPr>
          <w:p w:rsidR="0096255E" w:rsidRPr="004D7178" w:rsidRDefault="00020C4B" w:rsidP="004D7178">
            <w:pPr>
              <w:pStyle w:val="Normlnweb"/>
              <w:spacing w:before="0" w:beforeAutospacing="0" w:after="0" w:afterAutospacing="0" w:line="300" w:lineRule="auto"/>
              <w:rPr>
                <w:rFonts w:ascii="Calibri" w:hAnsi="Calibri"/>
              </w:rPr>
            </w:pPr>
            <w:r w:rsidRPr="004D7178">
              <w:rPr>
                <w:rFonts w:ascii="Calibri" w:hAnsi="Calibri"/>
              </w:rPr>
              <w:t>„příjmení a jméno/obchodní firma nebo název právnické osoby“</w:t>
            </w:r>
          </w:p>
        </w:tc>
        <w:tc>
          <w:tcPr>
            <w:tcW w:w="4398" w:type="dxa"/>
            <w:shd w:val="clear" w:color="auto" w:fill="auto"/>
          </w:tcPr>
          <w:p w:rsidR="0096255E" w:rsidRPr="004D7178" w:rsidRDefault="00020C4B" w:rsidP="004D7178">
            <w:pPr>
              <w:pStyle w:val="Normlnweb"/>
              <w:spacing w:before="0" w:beforeAutospacing="0" w:after="0" w:afterAutospacing="0" w:line="300" w:lineRule="auto"/>
              <w:jc w:val="both"/>
              <w:rPr>
                <w:rFonts w:ascii="Calibri" w:hAnsi="Calibri"/>
              </w:rPr>
            </w:pPr>
            <w:r w:rsidRPr="004D7178">
              <w:rPr>
                <w:rFonts w:ascii="Calibri" w:hAnsi="Calibri"/>
              </w:rPr>
              <w:t>uvede se celé jméno, obchodní firma nebo název zpracovatele LHP</w:t>
            </w:r>
          </w:p>
        </w:tc>
      </w:tr>
      <w:tr w:rsidR="0096255E" w:rsidRPr="004D7178" w:rsidTr="004D7178">
        <w:tc>
          <w:tcPr>
            <w:tcW w:w="4399" w:type="dxa"/>
            <w:tcBorders>
              <w:bottom w:val="single" w:sz="4" w:space="0" w:color="auto"/>
            </w:tcBorders>
            <w:shd w:val="clear" w:color="auto" w:fill="auto"/>
            <w:vAlign w:val="center"/>
          </w:tcPr>
          <w:p w:rsidR="0096255E" w:rsidRPr="004D7178" w:rsidRDefault="00020C4B" w:rsidP="004D7178">
            <w:pPr>
              <w:pStyle w:val="Normlnweb"/>
              <w:spacing w:before="0" w:beforeAutospacing="0" w:after="0" w:afterAutospacing="0" w:line="300" w:lineRule="auto"/>
              <w:rPr>
                <w:rFonts w:ascii="Calibri" w:hAnsi="Calibri"/>
              </w:rPr>
            </w:pPr>
            <w:r w:rsidRPr="004D7178">
              <w:rPr>
                <w:rFonts w:ascii="Calibri" w:hAnsi="Calibri"/>
              </w:rPr>
              <w:t>„adresa, tel., e-mail“</w:t>
            </w:r>
          </w:p>
        </w:tc>
        <w:tc>
          <w:tcPr>
            <w:tcW w:w="4398" w:type="dxa"/>
            <w:tcBorders>
              <w:bottom w:val="single" w:sz="4" w:space="0" w:color="auto"/>
            </w:tcBorders>
            <w:shd w:val="clear" w:color="auto" w:fill="auto"/>
          </w:tcPr>
          <w:p w:rsidR="0096255E" w:rsidRPr="004D7178" w:rsidRDefault="00020C4B" w:rsidP="004D7178">
            <w:pPr>
              <w:pStyle w:val="Normlnweb"/>
              <w:spacing w:before="0" w:beforeAutospacing="0" w:after="0" w:afterAutospacing="0" w:line="300" w:lineRule="auto"/>
              <w:jc w:val="both"/>
              <w:rPr>
                <w:rFonts w:ascii="Calibri" w:hAnsi="Calibri"/>
              </w:rPr>
            </w:pPr>
            <w:r w:rsidRPr="004D7178">
              <w:rPr>
                <w:rFonts w:ascii="Calibri" w:hAnsi="Calibri"/>
              </w:rPr>
              <w:t>uvede se úplná adresa (bydliště fyzické osoby nebo sídlo právnické osoby) zprac</w:t>
            </w:r>
            <w:r w:rsidRPr="004D7178">
              <w:rPr>
                <w:rFonts w:ascii="Calibri" w:hAnsi="Calibri"/>
              </w:rPr>
              <w:t>o</w:t>
            </w:r>
            <w:r w:rsidRPr="004D7178">
              <w:rPr>
                <w:rFonts w:ascii="Calibri" w:hAnsi="Calibri"/>
              </w:rPr>
              <w:t xml:space="preserve">vatele LHP a dále i telefonní číslo nebo </w:t>
            </w:r>
            <w:r w:rsidR="007E23CF">
              <w:rPr>
                <w:rFonts w:ascii="Calibri" w:hAnsi="Calibri"/>
              </w:rPr>
              <w:br/>
            </w:r>
            <w:r w:rsidRPr="004D7178">
              <w:rPr>
                <w:rFonts w:ascii="Calibri" w:hAnsi="Calibri"/>
              </w:rPr>
              <w:t>e-mailová adresa, pokud je zpracovatel LHP má</w:t>
            </w:r>
          </w:p>
        </w:tc>
      </w:tr>
      <w:tr w:rsidR="00020C4B" w:rsidRPr="004D7178" w:rsidTr="004D7178">
        <w:tc>
          <w:tcPr>
            <w:tcW w:w="4399" w:type="dxa"/>
            <w:tcBorders>
              <w:top w:val="single" w:sz="4" w:space="0" w:color="auto"/>
              <w:bottom w:val="single" w:sz="18" w:space="0" w:color="auto"/>
            </w:tcBorders>
            <w:shd w:val="clear" w:color="auto" w:fill="auto"/>
            <w:vAlign w:val="center"/>
          </w:tcPr>
          <w:p w:rsidR="00020C4B" w:rsidRPr="004D7178" w:rsidRDefault="00020C4B" w:rsidP="004D7178">
            <w:pPr>
              <w:pStyle w:val="Normlnweb"/>
              <w:spacing w:before="0" w:beforeAutospacing="0" w:after="0" w:afterAutospacing="0" w:line="300" w:lineRule="auto"/>
              <w:rPr>
                <w:rFonts w:ascii="Calibri" w:hAnsi="Calibri"/>
              </w:rPr>
            </w:pPr>
            <w:r w:rsidRPr="004D7178">
              <w:rPr>
                <w:rFonts w:ascii="Calibri" w:hAnsi="Calibri"/>
              </w:rPr>
              <w:t>„statutární orgán“</w:t>
            </w:r>
          </w:p>
        </w:tc>
        <w:tc>
          <w:tcPr>
            <w:tcW w:w="4398" w:type="dxa"/>
            <w:tcBorders>
              <w:top w:val="single" w:sz="4" w:space="0" w:color="auto"/>
              <w:bottom w:val="single" w:sz="18" w:space="0" w:color="auto"/>
            </w:tcBorders>
            <w:shd w:val="clear" w:color="auto" w:fill="auto"/>
          </w:tcPr>
          <w:p w:rsidR="00020C4B" w:rsidRPr="004D7178" w:rsidRDefault="00020C4B" w:rsidP="004D7178">
            <w:pPr>
              <w:pStyle w:val="Normlnweb"/>
              <w:spacing w:before="0" w:beforeAutospacing="0" w:after="0" w:afterAutospacing="0" w:line="300" w:lineRule="auto"/>
              <w:jc w:val="both"/>
              <w:rPr>
                <w:rFonts w:ascii="Calibri" w:hAnsi="Calibri"/>
              </w:rPr>
            </w:pPr>
            <w:r w:rsidRPr="004D7178">
              <w:rPr>
                <w:rFonts w:ascii="Calibri" w:hAnsi="Calibri"/>
              </w:rPr>
              <w:t xml:space="preserve">uvede se </w:t>
            </w:r>
            <w:r w:rsidR="000C32DE" w:rsidRPr="004D7178">
              <w:rPr>
                <w:rFonts w:ascii="Calibri" w:hAnsi="Calibri"/>
              </w:rPr>
              <w:t xml:space="preserve">oprávněný </w:t>
            </w:r>
            <w:r w:rsidRPr="004D7178">
              <w:rPr>
                <w:rFonts w:ascii="Calibri" w:hAnsi="Calibri"/>
              </w:rPr>
              <w:t>zástupce právnické osoby, v případě více spoluvlastníků se uvede zplnomocněný zástupce</w:t>
            </w:r>
          </w:p>
        </w:tc>
      </w:tr>
      <w:tr w:rsidR="00020C4B" w:rsidRPr="004D7178" w:rsidTr="004D7178">
        <w:tc>
          <w:tcPr>
            <w:tcW w:w="8797" w:type="dxa"/>
            <w:gridSpan w:val="2"/>
            <w:tcBorders>
              <w:top w:val="single" w:sz="18" w:space="0" w:color="auto"/>
            </w:tcBorders>
            <w:shd w:val="clear" w:color="auto" w:fill="auto"/>
            <w:vAlign w:val="center"/>
          </w:tcPr>
          <w:p w:rsidR="00020C4B" w:rsidRPr="004D7178" w:rsidRDefault="00020C4B" w:rsidP="004D7178">
            <w:pPr>
              <w:pStyle w:val="Normlnweb"/>
              <w:numPr>
                <w:ilvl w:val="0"/>
                <w:numId w:val="22"/>
              </w:numPr>
              <w:spacing w:before="0" w:beforeAutospacing="0" w:after="0" w:afterAutospacing="0" w:line="300" w:lineRule="auto"/>
              <w:ind w:left="360"/>
              <w:jc w:val="both"/>
              <w:rPr>
                <w:rFonts w:ascii="Calibri" w:hAnsi="Calibri"/>
                <w:b/>
              </w:rPr>
            </w:pPr>
            <w:r w:rsidRPr="004D7178">
              <w:rPr>
                <w:rFonts w:ascii="Calibri" w:hAnsi="Calibri"/>
                <w:b/>
              </w:rPr>
              <w:t>Schvalovací orgán SSL</w:t>
            </w:r>
          </w:p>
        </w:tc>
      </w:tr>
      <w:tr w:rsidR="00020C4B" w:rsidRPr="004D7178" w:rsidTr="004D7178">
        <w:tc>
          <w:tcPr>
            <w:tcW w:w="4399" w:type="dxa"/>
            <w:shd w:val="clear" w:color="auto" w:fill="auto"/>
            <w:vAlign w:val="center"/>
          </w:tcPr>
          <w:p w:rsidR="00020C4B" w:rsidRPr="004D7178" w:rsidRDefault="00020C4B" w:rsidP="004D7178">
            <w:pPr>
              <w:pStyle w:val="Normlnweb"/>
              <w:spacing w:before="0" w:beforeAutospacing="0" w:after="0" w:afterAutospacing="0" w:line="300" w:lineRule="auto"/>
              <w:rPr>
                <w:rFonts w:ascii="Calibri" w:hAnsi="Calibri"/>
              </w:rPr>
            </w:pPr>
            <w:r w:rsidRPr="004D7178">
              <w:rPr>
                <w:rFonts w:ascii="Calibri" w:hAnsi="Calibri"/>
              </w:rPr>
              <w:t>„název“</w:t>
            </w:r>
          </w:p>
        </w:tc>
        <w:tc>
          <w:tcPr>
            <w:tcW w:w="4398" w:type="dxa"/>
            <w:shd w:val="clear" w:color="auto" w:fill="auto"/>
          </w:tcPr>
          <w:p w:rsidR="00020C4B" w:rsidRPr="004D7178" w:rsidRDefault="00020C4B" w:rsidP="004D7178">
            <w:pPr>
              <w:pStyle w:val="Normlnweb"/>
              <w:spacing w:before="0" w:beforeAutospacing="0" w:after="0" w:afterAutospacing="0" w:line="300" w:lineRule="auto"/>
              <w:jc w:val="both"/>
              <w:rPr>
                <w:rFonts w:ascii="Calibri" w:hAnsi="Calibri"/>
              </w:rPr>
            </w:pPr>
            <w:r w:rsidRPr="004D7178">
              <w:rPr>
                <w:rFonts w:ascii="Calibri" w:hAnsi="Calibri"/>
              </w:rPr>
              <w:t>uvede se název schvalujícího SSL, který LHP schvaluje</w:t>
            </w:r>
          </w:p>
        </w:tc>
      </w:tr>
      <w:tr w:rsidR="00020C4B" w:rsidRPr="004D7178" w:rsidTr="004D7178">
        <w:tc>
          <w:tcPr>
            <w:tcW w:w="4399" w:type="dxa"/>
            <w:tcBorders>
              <w:bottom w:val="single" w:sz="4" w:space="0" w:color="auto"/>
            </w:tcBorders>
            <w:shd w:val="clear" w:color="auto" w:fill="auto"/>
            <w:vAlign w:val="center"/>
          </w:tcPr>
          <w:p w:rsidR="00020C4B" w:rsidRPr="004D7178" w:rsidRDefault="00020C4B" w:rsidP="004D7178">
            <w:pPr>
              <w:pStyle w:val="Normlnweb"/>
              <w:spacing w:before="0" w:beforeAutospacing="0" w:after="0" w:afterAutospacing="0" w:line="300" w:lineRule="auto"/>
              <w:rPr>
                <w:rFonts w:ascii="Calibri" w:hAnsi="Calibri"/>
              </w:rPr>
            </w:pPr>
            <w:r w:rsidRPr="004D7178">
              <w:rPr>
                <w:rFonts w:ascii="Calibri" w:hAnsi="Calibri"/>
              </w:rPr>
              <w:t>„adresa, tel.“</w:t>
            </w:r>
          </w:p>
        </w:tc>
        <w:tc>
          <w:tcPr>
            <w:tcW w:w="4398" w:type="dxa"/>
            <w:tcBorders>
              <w:bottom w:val="single" w:sz="4" w:space="0" w:color="auto"/>
            </w:tcBorders>
            <w:shd w:val="clear" w:color="auto" w:fill="auto"/>
          </w:tcPr>
          <w:p w:rsidR="00020C4B" w:rsidRPr="004D7178" w:rsidRDefault="0048317B" w:rsidP="004D7178">
            <w:pPr>
              <w:pStyle w:val="Normlnweb"/>
              <w:spacing w:before="0" w:beforeAutospacing="0" w:after="0" w:afterAutospacing="0" w:line="300" w:lineRule="auto"/>
              <w:jc w:val="both"/>
              <w:rPr>
                <w:rFonts w:ascii="Calibri" w:hAnsi="Calibri"/>
              </w:rPr>
            </w:pPr>
            <w:r w:rsidRPr="004D7178">
              <w:rPr>
                <w:rFonts w:ascii="Calibri" w:hAnsi="Calibri"/>
              </w:rPr>
              <w:t>uvede se sídlo schvalujícího orgánu SSL, popř. i telefonní spojení</w:t>
            </w:r>
          </w:p>
        </w:tc>
      </w:tr>
    </w:tbl>
    <w:p w:rsidR="006651CA" w:rsidRDefault="006651CA"/>
    <w:p w:rsidR="006651CA" w:rsidRDefault="006651CA">
      <w:pPr>
        <w:spacing w:after="0" w:line="240" w:lineRule="auto"/>
      </w:pPr>
      <w:r>
        <w:br w:type="page"/>
      </w:r>
    </w:p>
    <w:tbl>
      <w:tblPr>
        <w:tblW w:w="0" w:type="auto"/>
        <w:tblInd w:w="49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4399"/>
        <w:gridCol w:w="4398"/>
      </w:tblGrid>
      <w:tr w:rsidR="00020C4B" w:rsidRPr="004D7178" w:rsidTr="004D7178">
        <w:tc>
          <w:tcPr>
            <w:tcW w:w="4399" w:type="dxa"/>
            <w:tcBorders>
              <w:top w:val="single" w:sz="4" w:space="0" w:color="auto"/>
              <w:bottom w:val="single" w:sz="18" w:space="0" w:color="auto"/>
            </w:tcBorders>
            <w:shd w:val="clear" w:color="auto" w:fill="auto"/>
            <w:vAlign w:val="center"/>
          </w:tcPr>
          <w:p w:rsidR="00020C4B" w:rsidRPr="004D7178" w:rsidRDefault="0048317B" w:rsidP="004D7178">
            <w:pPr>
              <w:pStyle w:val="Normlnweb"/>
              <w:spacing w:before="0" w:beforeAutospacing="0" w:after="0" w:afterAutospacing="0" w:line="300" w:lineRule="auto"/>
              <w:rPr>
                <w:rFonts w:ascii="Calibri" w:hAnsi="Calibri"/>
              </w:rPr>
            </w:pPr>
            <w:r w:rsidRPr="004D7178">
              <w:rPr>
                <w:rFonts w:ascii="Calibri" w:hAnsi="Calibri"/>
              </w:rPr>
              <w:lastRenderedPageBreak/>
              <w:t>„statutární orgán“</w:t>
            </w:r>
          </w:p>
        </w:tc>
        <w:tc>
          <w:tcPr>
            <w:tcW w:w="4398" w:type="dxa"/>
            <w:tcBorders>
              <w:top w:val="single" w:sz="4" w:space="0" w:color="auto"/>
              <w:bottom w:val="single" w:sz="18" w:space="0" w:color="auto"/>
            </w:tcBorders>
            <w:shd w:val="clear" w:color="auto" w:fill="auto"/>
          </w:tcPr>
          <w:p w:rsidR="00020C4B" w:rsidRPr="004D7178" w:rsidRDefault="0048317B" w:rsidP="004D7178">
            <w:pPr>
              <w:pStyle w:val="Normlnweb"/>
              <w:spacing w:before="0" w:beforeAutospacing="0" w:after="0" w:afterAutospacing="0" w:line="300" w:lineRule="auto"/>
              <w:jc w:val="both"/>
              <w:rPr>
                <w:rFonts w:ascii="Calibri" w:hAnsi="Calibri"/>
              </w:rPr>
            </w:pPr>
            <w:r w:rsidRPr="004D7178">
              <w:rPr>
                <w:rFonts w:ascii="Calibri" w:hAnsi="Calibri"/>
              </w:rPr>
              <w:t>uvede se zástupce schvalujícího orgánu SSL, oprávněný schvalovat LHP</w:t>
            </w:r>
            <w:r w:rsidR="00CD4324" w:rsidRPr="004D7178">
              <w:rPr>
                <w:rFonts w:ascii="Calibri" w:hAnsi="Calibri"/>
              </w:rPr>
              <w:t xml:space="preserve"> (vyplňuje schvalující orgán SSL)</w:t>
            </w:r>
          </w:p>
        </w:tc>
      </w:tr>
      <w:tr w:rsidR="0048317B" w:rsidRPr="004D7178" w:rsidTr="004D7178">
        <w:tc>
          <w:tcPr>
            <w:tcW w:w="8797" w:type="dxa"/>
            <w:gridSpan w:val="2"/>
            <w:tcBorders>
              <w:top w:val="single" w:sz="18" w:space="0" w:color="auto"/>
            </w:tcBorders>
            <w:shd w:val="clear" w:color="auto" w:fill="auto"/>
            <w:vAlign w:val="center"/>
          </w:tcPr>
          <w:p w:rsidR="0048317B" w:rsidRPr="004D7178" w:rsidRDefault="00CD4324" w:rsidP="006D77AC">
            <w:pPr>
              <w:pStyle w:val="Normlnweb"/>
              <w:numPr>
                <w:ilvl w:val="0"/>
                <w:numId w:val="22"/>
              </w:numPr>
              <w:spacing w:before="0" w:beforeAutospacing="0" w:after="0" w:afterAutospacing="0" w:line="300" w:lineRule="auto"/>
              <w:ind w:left="360"/>
              <w:jc w:val="both"/>
              <w:rPr>
                <w:rFonts w:ascii="Calibri" w:hAnsi="Calibri"/>
                <w:b/>
              </w:rPr>
            </w:pPr>
            <w:r w:rsidRPr="004D7178">
              <w:rPr>
                <w:rFonts w:ascii="Calibri" w:hAnsi="Calibri"/>
                <w:b/>
              </w:rPr>
              <w:t>I</w:t>
            </w:r>
            <w:r w:rsidR="0048317B" w:rsidRPr="004D7178">
              <w:rPr>
                <w:rFonts w:ascii="Calibri" w:hAnsi="Calibri"/>
                <w:b/>
              </w:rPr>
              <w:t>dentifikační údaje LHC</w:t>
            </w:r>
          </w:p>
        </w:tc>
      </w:tr>
      <w:tr w:rsidR="00020C4B" w:rsidRPr="004D7178" w:rsidTr="004D7178">
        <w:tc>
          <w:tcPr>
            <w:tcW w:w="4399" w:type="dxa"/>
            <w:shd w:val="clear" w:color="auto" w:fill="auto"/>
            <w:vAlign w:val="center"/>
          </w:tcPr>
          <w:p w:rsidR="00020C4B" w:rsidRPr="004D7178" w:rsidRDefault="0048317B" w:rsidP="004D7178">
            <w:pPr>
              <w:pStyle w:val="Normlnweb"/>
              <w:spacing w:before="0" w:beforeAutospacing="0" w:after="0" w:afterAutospacing="0" w:line="300" w:lineRule="auto"/>
              <w:rPr>
                <w:rFonts w:ascii="Calibri" w:hAnsi="Calibri"/>
              </w:rPr>
            </w:pPr>
            <w:r w:rsidRPr="004D7178">
              <w:rPr>
                <w:rFonts w:ascii="Calibri" w:hAnsi="Calibri"/>
              </w:rPr>
              <w:t>„název LHC“</w:t>
            </w:r>
          </w:p>
        </w:tc>
        <w:tc>
          <w:tcPr>
            <w:tcW w:w="4398" w:type="dxa"/>
            <w:shd w:val="clear" w:color="auto" w:fill="auto"/>
          </w:tcPr>
          <w:p w:rsidR="00020C4B" w:rsidRPr="004D7178" w:rsidRDefault="0048317B" w:rsidP="004D7178">
            <w:pPr>
              <w:pStyle w:val="Normlnweb"/>
              <w:spacing w:before="0" w:beforeAutospacing="0" w:after="0" w:afterAutospacing="0" w:line="300" w:lineRule="auto"/>
              <w:jc w:val="both"/>
              <w:rPr>
                <w:rFonts w:ascii="Calibri" w:hAnsi="Calibri"/>
              </w:rPr>
            </w:pPr>
            <w:r w:rsidRPr="004D7178">
              <w:rPr>
                <w:rFonts w:ascii="Calibri" w:hAnsi="Calibri"/>
              </w:rPr>
              <w:t>uvede se nový název LHC</w:t>
            </w:r>
          </w:p>
        </w:tc>
      </w:tr>
      <w:tr w:rsidR="00020C4B" w:rsidRPr="004D7178" w:rsidTr="004D7178">
        <w:tc>
          <w:tcPr>
            <w:tcW w:w="4399" w:type="dxa"/>
            <w:shd w:val="clear" w:color="auto" w:fill="auto"/>
            <w:vAlign w:val="center"/>
          </w:tcPr>
          <w:p w:rsidR="00020C4B" w:rsidRPr="004D7178" w:rsidRDefault="0048317B" w:rsidP="004D7178">
            <w:pPr>
              <w:pStyle w:val="Normlnweb"/>
              <w:spacing w:before="0" w:beforeAutospacing="0" w:after="0" w:afterAutospacing="0" w:line="300" w:lineRule="auto"/>
              <w:rPr>
                <w:rFonts w:ascii="Calibri" w:hAnsi="Calibri"/>
              </w:rPr>
            </w:pPr>
            <w:r w:rsidRPr="004D7178">
              <w:rPr>
                <w:rFonts w:ascii="Calibri" w:hAnsi="Calibri"/>
              </w:rPr>
              <w:t>„kód LHC“</w:t>
            </w:r>
          </w:p>
        </w:tc>
        <w:tc>
          <w:tcPr>
            <w:tcW w:w="4398" w:type="dxa"/>
            <w:shd w:val="clear" w:color="auto" w:fill="auto"/>
          </w:tcPr>
          <w:p w:rsidR="0048317B" w:rsidRPr="004D7178" w:rsidRDefault="0048317B" w:rsidP="004D7178">
            <w:pPr>
              <w:pStyle w:val="Normlnweb"/>
              <w:spacing w:before="0" w:beforeAutospacing="0" w:after="0" w:afterAutospacing="0" w:line="300" w:lineRule="auto"/>
              <w:jc w:val="both"/>
              <w:rPr>
                <w:rFonts w:ascii="Calibri" w:hAnsi="Calibri"/>
              </w:rPr>
            </w:pPr>
            <w:r w:rsidRPr="004D7178">
              <w:rPr>
                <w:rFonts w:ascii="Calibri" w:hAnsi="Calibri"/>
              </w:rPr>
              <w:t>uvede se nový číselný kód LHC</w:t>
            </w:r>
          </w:p>
        </w:tc>
      </w:tr>
      <w:tr w:rsidR="00020C4B" w:rsidRPr="004D7178" w:rsidTr="004D7178">
        <w:tc>
          <w:tcPr>
            <w:tcW w:w="4399" w:type="dxa"/>
            <w:shd w:val="clear" w:color="auto" w:fill="auto"/>
            <w:vAlign w:val="center"/>
          </w:tcPr>
          <w:p w:rsidR="00020C4B" w:rsidRPr="004D7178" w:rsidRDefault="0048317B" w:rsidP="004D7178">
            <w:pPr>
              <w:pStyle w:val="Normlnweb"/>
              <w:spacing w:before="0" w:beforeAutospacing="0" w:after="0" w:afterAutospacing="0" w:line="300" w:lineRule="auto"/>
              <w:rPr>
                <w:rFonts w:ascii="Calibri" w:hAnsi="Calibri"/>
              </w:rPr>
            </w:pPr>
            <w:r w:rsidRPr="004D7178">
              <w:rPr>
                <w:rFonts w:ascii="Calibri" w:hAnsi="Calibri"/>
              </w:rPr>
              <w:t>„výměra LHC“</w:t>
            </w:r>
          </w:p>
        </w:tc>
        <w:tc>
          <w:tcPr>
            <w:tcW w:w="4398" w:type="dxa"/>
            <w:shd w:val="clear" w:color="auto" w:fill="auto"/>
          </w:tcPr>
          <w:p w:rsidR="00020C4B" w:rsidRPr="004D7178" w:rsidRDefault="0048317B" w:rsidP="004D7178">
            <w:pPr>
              <w:pStyle w:val="Normlnweb"/>
              <w:spacing w:before="0" w:beforeAutospacing="0" w:after="0" w:afterAutospacing="0" w:line="300" w:lineRule="auto"/>
              <w:jc w:val="both"/>
              <w:rPr>
                <w:rFonts w:ascii="Calibri" w:hAnsi="Calibri"/>
              </w:rPr>
            </w:pPr>
            <w:r w:rsidRPr="004D7178">
              <w:rPr>
                <w:rFonts w:ascii="Calibri" w:hAnsi="Calibri"/>
              </w:rPr>
              <w:t>uvede se výměra LHC (v ha)</w:t>
            </w:r>
          </w:p>
        </w:tc>
      </w:tr>
      <w:tr w:rsidR="00020C4B" w:rsidRPr="004D7178" w:rsidTr="004D7178">
        <w:tc>
          <w:tcPr>
            <w:tcW w:w="4399" w:type="dxa"/>
            <w:tcBorders>
              <w:bottom w:val="single" w:sz="4" w:space="0" w:color="auto"/>
            </w:tcBorders>
            <w:shd w:val="clear" w:color="auto" w:fill="auto"/>
            <w:vAlign w:val="center"/>
          </w:tcPr>
          <w:p w:rsidR="00020C4B" w:rsidRPr="004D7178" w:rsidRDefault="0048317B" w:rsidP="004D7178">
            <w:pPr>
              <w:pStyle w:val="Normlnweb"/>
              <w:spacing w:before="0" w:beforeAutospacing="0" w:after="0" w:afterAutospacing="0" w:line="300" w:lineRule="auto"/>
              <w:rPr>
                <w:rFonts w:ascii="Calibri" w:hAnsi="Calibri"/>
              </w:rPr>
            </w:pPr>
            <w:r w:rsidRPr="004D7178">
              <w:rPr>
                <w:rFonts w:ascii="Calibri" w:hAnsi="Calibri"/>
              </w:rPr>
              <w:t>„bývalý LHC“</w:t>
            </w:r>
          </w:p>
        </w:tc>
        <w:tc>
          <w:tcPr>
            <w:tcW w:w="4398" w:type="dxa"/>
            <w:tcBorders>
              <w:bottom w:val="single" w:sz="4" w:space="0" w:color="auto"/>
            </w:tcBorders>
            <w:shd w:val="clear" w:color="auto" w:fill="auto"/>
          </w:tcPr>
          <w:p w:rsidR="00020C4B" w:rsidRPr="004D7178" w:rsidRDefault="0048317B" w:rsidP="004D7178">
            <w:pPr>
              <w:pStyle w:val="Normlnweb"/>
              <w:spacing w:before="0" w:beforeAutospacing="0" w:after="0" w:afterAutospacing="0" w:line="300" w:lineRule="auto"/>
              <w:jc w:val="both"/>
              <w:rPr>
                <w:rFonts w:ascii="Calibri" w:hAnsi="Calibri"/>
              </w:rPr>
            </w:pPr>
            <w:r w:rsidRPr="004D7178">
              <w:rPr>
                <w:rFonts w:ascii="Calibri" w:hAnsi="Calibri"/>
              </w:rPr>
              <w:t>uvede se bývalý název LHC</w:t>
            </w:r>
          </w:p>
        </w:tc>
      </w:tr>
      <w:tr w:rsidR="00020C4B" w:rsidRPr="004D7178" w:rsidTr="004D7178">
        <w:tc>
          <w:tcPr>
            <w:tcW w:w="4399" w:type="dxa"/>
            <w:tcBorders>
              <w:top w:val="single" w:sz="4" w:space="0" w:color="auto"/>
              <w:bottom w:val="single" w:sz="18" w:space="0" w:color="auto"/>
            </w:tcBorders>
            <w:shd w:val="clear" w:color="auto" w:fill="auto"/>
            <w:vAlign w:val="center"/>
          </w:tcPr>
          <w:p w:rsidR="00020C4B" w:rsidRPr="004D7178" w:rsidRDefault="0048317B" w:rsidP="004D7178">
            <w:pPr>
              <w:pStyle w:val="Normlnweb"/>
              <w:spacing w:before="0" w:beforeAutospacing="0" w:after="0" w:afterAutospacing="0" w:line="300" w:lineRule="auto"/>
              <w:rPr>
                <w:rFonts w:ascii="Calibri" w:hAnsi="Calibri"/>
              </w:rPr>
            </w:pPr>
            <w:r w:rsidRPr="004D7178">
              <w:rPr>
                <w:rFonts w:ascii="Calibri" w:hAnsi="Calibri"/>
              </w:rPr>
              <w:t>„platnost LHP“</w:t>
            </w:r>
          </w:p>
        </w:tc>
        <w:tc>
          <w:tcPr>
            <w:tcW w:w="4398" w:type="dxa"/>
            <w:tcBorders>
              <w:top w:val="single" w:sz="4" w:space="0" w:color="auto"/>
              <w:bottom w:val="single" w:sz="18" w:space="0" w:color="auto"/>
            </w:tcBorders>
            <w:shd w:val="clear" w:color="auto" w:fill="auto"/>
          </w:tcPr>
          <w:p w:rsidR="00020C4B" w:rsidRPr="004D7178" w:rsidRDefault="0048317B" w:rsidP="004D7178">
            <w:pPr>
              <w:pStyle w:val="Normlnweb"/>
              <w:spacing w:before="0" w:beforeAutospacing="0" w:after="0" w:afterAutospacing="0" w:line="300" w:lineRule="auto"/>
              <w:jc w:val="both"/>
              <w:rPr>
                <w:rFonts w:ascii="Calibri" w:hAnsi="Calibri"/>
              </w:rPr>
            </w:pPr>
            <w:r w:rsidRPr="004D7178">
              <w:rPr>
                <w:rFonts w:ascii="Calibri" w:hAnsi="Calibri"/>
              </w:rPr>
              <w:t>uvede se platnost nového LHP (od – do)</w:t>
            </w:r>
          </w:p>
        </w:tc>
      </w:tr>
      <w:tr w:rsidR="0048317B" w:rsidRPr="004D7178" w:rsidTr="004D7178">
        <w:tc>
          <w:tcPr>
            <w:tcW w:w="8797" w:type="dxa"/>
            <w:gridSpan w:val="2"/>
            <w:tcBorders>
              <w:top w:val="single" w:sz="18" w:space="0" w:color="auto"/>
            </w:tcBorders>
            <w:shd w:val="clear" w:color="auto" w:fill="auto"/>
            <w:vAlign w:val="center"/>
          </w:tcPr>
          <w:p w:rsidR="0048317B" w:rsidRPr="004D7178" w:rsidRDefault="0048317B" w:rsidP="004D7178">
            <w:pPr>
              <w:pStyle w:val="Normlnweb"/>
              <w:numPr>
                <w:ilvl w:val="0"/>
                <w:numId w:val="22"/>
              </w:numPr>
              <w:spacing w:before="0" w:beforeAutospacing="0" w:after="0" w:afterAutospacing="0" w:line="300" w:lineRule="auto"/>
              <w:ind w:left="360"/>
              <w:jc w:val="both"/>
              <w:rPr>
                <w:rFonts w:ascii="Calibri" w:hAnsi="Calibri"/>
                <w:b/>
              </w:rPr>
            </w:pPr>
            <w:r w:rsidRPr="004D7178">
              <w:rPr>
                <w:rFonts w:ascii="Calibri" w:hAnsi="Calibri"/>
                <w:b/>
              </w:rPr>
              <w:t>Předání náležitostí LHP vlastníkem lesa orgánu SSL</w:t>
            </w:r>
            <w:r w:rsidR="006D77AC">
              <w:rPr>
                <w:rFonts w:ascii="Calibri" w:hAnsi="Calibri"/>
              </w:rPr>
              <w:t xml:space="preserve"> (vyplňuje schvalující orgán SSL)</w:t>
            </w:r>
          </w:p>
        </w:tc>
      </w:tr>
      <w:tr w:rsidR="0048317B" w:rsidRPr="004D7178" w:rsidTr="004D7178">
        <w:tc>
          <w:tcPr>
            <w:tcW w:w="4399" w:type="dxa"/>
            <w:shd w:val="clear" w:color="auto" w:fill="auto"/>
            <w:vAlign w:val="center"/>
          </w:tcPr>
          <w:p w:rsidR="0048317B" w:rsidRPr="004D7178" w:rsidRDefault="0048317B" w:rsidP="004D7178">
            <w:pPr>
              <w:pStyle w:val="Normlnweb"/>
              <w:spacing w:before="0" w:beforeAutospacing="0" w:after="0" w:afterAutospacing="0" w:line="300" w:lineRule="auto"/>
              <w:rPr>
                <w:rFonts w:ascii="Calibri" w:hAnsi="Calibri"/>
              </w:rPr>
            </w:pPr>
            <w:r w:rsidRPr="004D7178">
              <w:rPr>
                <w:rFonts w:ascii="Calibri" w:hAnsi="Calibri"/>
              </w:rPr>
              <w:t>„místo a datum“</w:t>
            </w:r>
          </w:p>
        </w:tc>
        <w:tc>
          <w:tcPr>
            <w:tcW w:w="4398" w:type="dxa"/>
            <w:shd w:val="clear" w:color="auto" w:fill="auto"/>
          </w:tcPr>
          <w:p w:rsidR="0048317B" w:rsidRPr="004D7178" w:rsidRDefault="0048317B" w:rsidP="004D7178">
            <w:pPr>
              <w:pStyle w:val="Normlnweb"/>
              <w:spacing w:before="0" w:beforeAutospacing="0" w:after="0" w:afterAutospacing="0" w:line="300" w:lineRule="auto"/>
              <w:jc w:val="both"/>
              <w:rPr>
                <w:rFonts w:ascii="Calibri" w:hAnsi="Calibri"/>
              </w:rPr>
            </w:pPr>
            <w:r w:rsidRPr="004D7178">
              <w:rPr>
                <w:rFonts w:ascii="Calibri" w:hAnsi="Calibri"/>
              </w:rPr>
              <w:t>uvede se místo a datum předání LHP ke schválení</w:t>
            </w:r>
          </w:p>
        </w:tc>
      </w:tr>
      <w:tr w:rsidR="0048317B" w:rsidRPr="004D7178" w:rsidTr="004D7178">
        <w:tc>
          <w:tcPr>
            <w:tcW w:w="4399" w:type="dxa"/>
            <w:tcBorders>
              <w:bottom w:val="single" w:sz="4" w:space="0" w:color="auto"/>
            </w:tcBorders>
            <w:shd w:val="clear" w:color="auto" w:fill="auto"/>
            <w:vAlign w:val="center"/>
          </w:tcPr>
          <w:p w:rsidR="0048317B" w:rsidRPr="004D7178" w:rsidRDefault="0048317B" w:rsidP="004D7178">
            <w:pPr>
              <w:pStyle w:val="Normlnweb"/>
              <w:spacing w:before="0" w:beforeAutospacing="0" w:after="0" w:afterAutospacing="0" w:line="300" w:lineRule="auto"/>
              <w:rPr>
                <w:rFonts w:ascii="Calibri" w:hAnsi="Calibri"/>
              </w:rPr>
            </w:pPr>
            <w:r w:rsidRPr="004D7178">
              <w:rPr>
                <w:rFonts w:ascii="Calibri" w:hAnsi="Calibri"/>
              </w:rPr>
              <w:t>„vlastník lesa (</w:t>
            </w:r>
            <w:proofErr w:type="spellStart"/>
            <w:r w:rsidRPr="004D7178">
              <w:rPr>
                <w:rFonts w:ascii="Calibri" w:hAnsi="Calibri"/>
              </w:rPr>
              <w:t>příjm</w:t>
            </w:r>
            <w:proofErr w:type="spellEnd"/>
            <w:r w:rsidRPr="004D7178">
              <w:rPr>
                <w:rFonts w:ascii="Calibri" w:hAnsi="Calibri"/>
              </w:rPr>
              <w:t xml:space="preserve">., </w:t>
            </w:r>
            <w:proofErr w:type="spellStart"/>
            <w:r w:rsidRPr="004D7178">
              <w:rPr>
                <w:rFonts w:ascii="Calibri" w:hAnsi="Calibri"/>
              </w:rPr>
              <w:t>jm</w:t>
            </w:r>
            <w:proofErr w:type="spellEnd"/>
            <w:r w:rsidRPr="004D7178">
              <w:rPr>
                <w:rFonts w:ascii="Calibri" w:hAnsi="Calibri"/>
              </w:rPr>
              <w:t>., podpis)“</w:t>
            </w:r>
          </w:p>
        </w:tc>
        <w:tc>
          <w:tcPr>
            <w:tcW w:w="4398" w:type="dxa"/>
            <w:tcBorders>
              <w:bottom w:val="single" w:sz="4" w:space="0" w:color="auto"/>
            </w:tcBorders>
            <w:shd w:val="clear" w:color="auto" w:fill="auto"/>
          </w:tcPr>
          <w:p w:rsidR="0048317B" w:rsidRPr="004D7178" w:rsidRDefault="0048317B" w:rsidP="004D7178">
            <w:pPr>
              <w:pStyle w:val="Normlnweb"/>
              <w:spacing w:before="0" w:beforeAutospacing="0" w:after="0" w:afterAutospacing="0" w:line="300" w:lineRule="auto"/>
              <w:jc w:val="both"/>
              <w:rPr>
                <w:rFonts w:ascii="Calibri" w:hAnsi="Calibri"/>
              </w:rPr>
            </w:pPr>
            <w:r w:rsidRPr="004D7178">
              <w:rPr>
                <w:rFonts w:ascii="Calibri" w:hAnsi="Calibri"/>
              </w:rPr>
              <w:t>uvede se vlastník lesa (podle části 1), který předal LHP, vč. jeho podpisu</w:t>
            </w:r>
          </w:p>
        </w:tc>
      </w:tr>
      <w:tr w:rsidR="0048317B" w:rsidRPr="004D7178" w:rsidTr="004D7178">
        <w:tc>
          <w:tcPr>
            <w:tcW w:w="4399" w:type="dxa"/>
            <w:tcBorders>
              <w:top w:val="single" w:sz="4" w:space="0" w:color="auto"/>
              <w:bottom w:val="single" w:sz="18" w:space="0" w:color="auto"/>
            </w:tcBorders>
            <w:shd w:val="clear" w:color="auto" w:fill="auto"/>
            <w:vAlign w:val="center"/>
          </w:tcPr>
          <w:p w:rsidR="0048317B" w:rsidRPr="004D7178" w:rsidRDefault="00CD4324" w:rsidP="004D7178">
            <w:pPr>
              <w:pStyle w:val="Normlnweb"/>
              <w:spacing w:before="0" w:beforeAutospacing="0" w:after="0" w:afterAutospacing="0" w:line="300" w:lineRule="auto"/>
              <w:rPr>
                <w:rFonts w:ascii="Calibri" w:hAnsi="Calibri"/>
              </w:rPr>
            </w:pPr>
            <w:r w:rsidRPr="004D7178">
              <w:rPr>
                <w:rFonts w:ascii="Calibri" w:hAnsi="Calibri"/>
              </w:rPr>
              <w:t>„orgán SSL (</w:t>
            </w:r>
            <w:proofErr w:type="spellStart"/>
            <w:r w:rsidRPr="004D7178">
              <w:rPr>
                <w:rFonts w:ascii="Calibri" w:hAnsi="Calibri"/>
              </w:rPr>
              <w:t>příjm</w:t>
            </w:r>
            <w:proofErr w:type="spellEnd"/>
            <w:r w:rsidRPr="004D7178">
              <w:rPr>
                <w:rFonts w:ascii="Calibri" w:hAnsi="Calibri"/>
              </w:rPr>
              <w:t xml:space="preserve">., </w:t>
            </w:r>
            <w:proofErr w:type="spellStart"/>
            <w:r w:rsidRPr="004D7178">
              <w:rPr>
                <w:rFonts w:ascii="Calibri" w:hAnsi="Calibri"/>
              </w:rPr>
              <w:t>jm</w:t>
            </w:r>
            <w:proofErr w:type="spellEnd"/>
            <w:r w:rsidRPr="004D7178">
              <w:rPr>
                <w:rFonts w:ascii="Calibri" w:hAnsi="Calibri"/>
              </w:rPr>
              <w:t>., podpis)“</w:t>
            </w:r>
          </w:p>
        </w:tc>
        <w:tc>
          <w:tcPr>
            <w:tcW w:w="4398" w:type="dxa"/>
            <w:tcBorders>
              <w:top w:val="single" w:sz="4" w:space="0" w:color="auto"/>
              <w:bottom w:val="single" w:sz="18" w:space="0" w:color="auto"/>
            </w:tcBorders>
            <w:shd w:val="clear" w:color="auto" w:fill="auto"/>
          </w:tcPr>
          <w:p w:rsidR="0048317B" w:rsidRPr="004D7178" w:rsidRDefault="00CD4324" w:rsidP="004D7178">
            <w:pPr>
              <w:pStyle w:val="Normlnweb"/>
              <w:spacing w:before="0" w:beforeAutospacing="0" w:after="0" w:afterAutospacing="0" w:line="300" w:lineRule="auto"/>
              <w:jc w:val="both"/>
              <w:rPr>
                <w:rFonts w:ascii="Calibri" w:hAnsi="Calibri"/>
              </w:rPr>
            </w:pPr>
            <w:r w:rsidRPr="004D7178">
              <w:rPr>
                <w:rFonts w:ascii="Calibri" w:hAnsi="Calibri"/>
              </w:rPr>
              <w:t>uvede se příslušný zástupce schvalujícího orgánu SSL (podle části 3), který převzal LHP, vč. jeho podpisu (vyplňuje schvalující orgán SSL)</w:t>
            </w:r>
          </w:p>
        </w:tc>
      </w:tr>
      <w:tr w:rsidR="00CD4324" w:rsidRPr="004D7178" w:rsidTr="004D7178">
        <w:tc>
          <w:tcPr>
            <w:tcW w:w="8797" w:type="dxa"/>
            <w:gridSpan w:val="2"/>
            <w:tcBorders>
              <w:top w:val="single" w:sz="18" w:space="0" w:color="auto"/>
            </w:tcBorders>
            <w:shd w:val="clear" w:color="auto" w:fill="auto"/>
            <w:vAlign w:val="center"/>
          </w:tcPr>
          <w:p w:rsidR="00CD4324" w:rsidRPr="004D7178" w:rsidRDefault="00CD4324" w:rsidP="004D7178">
            <w:pPr>
              <w:pStyle w:val="Normlnweb"/>
              <w:numPr>
                <w:ilvl w:val="0"/>
                <w:numId w:val="22"/>
              </w:numPr>
              <w:spacing w:before="0" w:beforeAutospacing="0" w:after="0" w:afterAutospacing="0" w:line="300" w:lineRule="auto"/>
              <w:ind w:left="360"/>
              <w:jc w:val="both"/>
              <w:rPr>
                <w:rFonts w:ascii="Calibri" w:hAnsi="Calibri"/>
                <w:b/>
              </w:rPr>
            </w:pPr>
            <w:r w:rsidRPr="004D7178">
              <w:rPr>
                <w:rFonts w:ascii="Calibri" w:hAnsi="Calibri"/>
                <w:b/>
              </w:rPr>
              <w:t>Schválení LHP orgánem SSL</w:t>
            </w:r>
            <w:r w:rsidRPr="004D7178">
              <w:rPr>
                <w:rFonts w:ascii="Calibri" w:hAnsi="Calibri"/>
              </w:rPr>
              <w:t xml:space="preserve"> (vyplňuje schvalující orgán SSL)</w:t>
            </w:r>
          </w:p>
        </w:tc>
      </w:tr>
      <w:tr w:rsidR="0048317B" w:rsidRPr="004D7178" w:rsidTr="004D7178">
        <w:tc>
          <w:tcPr>
            <w:tcW w:w="4399" w:type="dxa"/>
            <w:shd w:val="clear" w:color="auto" w:fill="auto"/>
            <w:vAlign w:val="center"/>
          </w:tcPr>
          <w:p w:rsidR="0048317B" w:rsidRPr="004D7178" w:rsidRDefault="00CD4324" w:rsidP="004D7178">
            <w:pPr>
              <w:pStyle w:val="Normlnweb"/>
              <w:spacing w:before="0" w:beforeAutospacing="0" w:after="0" w:afterAutospacing="0" w:line="300" w:lineRule="auto"/>
              <w:rPr>
                <w:rFonts w:ascii="Calibri" w:hAnsi="Calibri"/>
              </w:rPr>
            </w:pPr>
            <w:r w:rsidRPr="004D7178">
              <w:rPr>
                <w:rFonts w:ascii="Calibri" w:hAnsi="Calibri"/>
              </w:rPr>
              <w:t>„místo a datum“</w:t>
            </w:r>
          </w:p>
        </w:tc>
        <w:tc>
          <w:tcPr>
            <w:tcW w:w="4398" w:type="dxa"/>
            <w:shd w:val="clear" w:color="auto" w:fill="auto"/>
          </w:tcPr>
          <w:p w:rsidR="0048317B" w:rsidRPr="004D7178" w:rsidRDefault="00CD4324" w:rsidP="004D7178">
            <w:pPr>
              <w:pStyle w:val="Normlnweb"/>
              <w:spacing w:before="0" w:beforeAutospacing="0" w:after="0" w:afterAutospacing="0" w:line="300" w:lineRule="auto"/>
              <w:jc w:val="both"/>
              <w:rPr>
                <w:rFonts w:ascii="Calibri" w:hAnsi="Calibri"/>
              </w:rPr>
            </w:pPr>
            <w:r w:rsidRPr="004D7178">
              <w:rPr>
                <w:rFonts w:ascii="Calibri" w:hAnsi="Calibri"/>
              </w:rPr>
              <w:t>uvede se místo a datum schválení LHP</w:t>
            </w:r>
          </w:p>
        </w:tc>
      </w:tr>
      <w:tr w:rsidR="0048317B" w:rsidRPr="004D7178" w:rsidTr="004D7178">
        <w:tc>
          <w:tcPr>
            <w:tcW w:w="4399" w:type="dxa"/>
            <w:tcBorders>
              <w:bottom w:val="single" w:sz="4" w:space="0" w:color="auto"/>
            </w:tcBorders>
            <w:shd w:val="clear" w:color="auto" w:fill="auto"/>
            <w:vAlign w:val="center"/>
          </w:tcPr>
          <w:p w:rsidR="0048317B" w:rsidRPr="004D7178" w:rsidRDefault="00CD4324" w:rsidP="004D7178">
            <w:pPr>
              <w:pStyle w:val="Normlnweb"/>
              <w:spacing w:before="0" w:beforeAutospacing="0" w:after="0" w:afterAutospacing="0" w:line="300" w:lineRule="auto"/>
              <w:rPr>
                <w:rFonts w:ascii="Calibri" w:hAnsi="Calibri"/>
              </w:rPr>
            </w:pPr>
            <w:r w:rsidRPr="004D7178">
              <w:rPr>
                <w:rFonts w:ascii="Calibri" w:hAnsi="Calibri"/>
              </w:rPr>
              <w:t>„příjmení a jméno pracovníka SSL“</w:t>
            </w:r>
          </w:p>
        </w:tc>
        <w:tc>
          <w:tcPr>
            <w:tcW w:w="4398" w:type="dxa"/>
            <w:tcBorders>
              <w:bottom w:val="single" w:sz="4" w:space="0" w:color="auto"/>
            </w:tcBorders>
            <w:shd w:val="clear" w:color="auto" w:fill="auto"/>
          </w:tcPr>
          <w:p w:rsidR="0048317B" w:rsidRPr="004D7178" w:rsidRDefault="00CD4324" w:rsidP="004D7178">
            <w:pPr>
              <w:pStyle w:val="Normlnweb"/>
              <w:spacing w:before="0" w:beforeAutospacing="0" w:after="0" w:afterAutospacing="0" w:line="300" w:lineRule="auto"/>
              <w:jc w:val="both"/>
              <w:rPr>
                <w:rFonts w:ascii="Calibri" w:hAnsi="Calibri"/>
              </w:rPr>
            </w:pPr>
            <w:r w:rsidRPr="004D7178">
              <w:rPr>
                <w:rFonts w:ascii="Calibri" w:hAnsi="Calibri"/>
              </w:rPr>
              <w:t>uvede se jméno pracovníka orgánu SSL</w:t>
            </w:r>
          </w:p>
        </w:tc>
      </w:tr>
      <w:tr w:rsidR="0048317B" w:rsidRPr="004D7178" w:rsidTr="004D7178">
        <w:tc>
          <w:tcPr>
            <w:tcW w:w="4399" w:type="dxa"/>
            <w:tcBorders>
              <w:top w:val="single" w:sz="4" w:space="0" w:color="auto"/>
              <w:bottom w:val="single" w:sz="18" w:space="0" w:color="auto"/>
            </w:tcBorders>
            <w:shd w:val="clear" w:color="auto" w:fill="auto"/>
            <w:vAlign w:val="center"/>
          </w:tcPr>
          <w:p w:rsidR="0048317B" w:rsidRPr="004D7178" w:rsidRDefault="00CD4324" w:rsidP="004D7178">
            <w:pPr>
              <w:pStyle w:val="Normlnweb"/>
              <w:spacing w:before="0" w:beforeAutospacing="0" w:after="0" w:afterAutospacing="0" w:line="300" w:lineRule="auto"/>
              <w:rPr>
                <w:rFonts w:ascii="Calibri" w:hAnsi="Calibri"/>
              </w:rPr>
            </w:pPr>
            <w:r w:rsidRPr="004D7178">
              <w:rPr>
                <w:rFonts w:ascii="Calibri" w:hAnsi="Calibri"/>
              </w:rPr>
              <w:t>„podpis (razítko)“</w:t>
            </w:r>
          </w:p>
        </w:tc>
        <w:tc>
          <w:tcPr>
            <w:tcW w:w="4398" w:type="dxa"/>
            <w:tcBorders>
              <w:top w:val="single" w:sz="4" w:space="0" w:color="auto"/>
              <w:bottom w:val="single" w:sz="18" w:space="0" w:color="auto"/>
            </w:tcBorders>
            <w:shd w:val="clear" w:color="auto" w:fill="auto"/>
          </w:tcPr>
          <w:p w:rsidR="0048317B" w:rsidRPr="004D7178" w:rsidRDefault="00CD4324" w:rsidP="004D7178">
            <w:pPr>
              <w:pStyle w:val="Normlnweb"/>
              <w:spacing w:before="0" w:beforeAutospacing="0" w:after="0" w:afterAutospacing="0" w:line="300" w:lineRule="auto"/>
              <w:jc w:val="both"/>
              <w:rPr>
                <w:rFonts w:ascii="Calibri" w:hAnsi="Calibri"/>
              </w:rPr>
            </w:pPr>
            <w:r w:rsidRPr="004D7178">
              <w:rPr>
                <w:rFonts w:ascii="Calibri" w:hAnsi="Calibri"/>
              </w:rPr>
              <w:t>otisk razítka a podpis pracovníka orgánu SSL</w:t>
            </w:r>
          </w:p>
        </w:tc>
      </w:tr>
      <w:tr w:rsidR="00CD4324" w:rsidRPr="004D7178" w:rsidTr="004D7178">
        <w:tc>
          <w:tcPr>
            <w:tcW w:w="8797" w:type="dxa"/>
            <w:gridSpan w:val="2"/>
            <w:tcBorders>
              <w:top w:val="single" w:sz="18" w:space="0" w:color="auto"/>
            </w:tcBorders>
            <w:shd w:val="clear" w:color="auto" w:fill="auto"/>
            <w:vAlign w:val="center"/>
          </w:tcPr>
          <w:p w:rsidR="00CD4324" w:rsidRPr="004D7178" w:rsidRDefault="00CD4324" w:rsidP="006D77AC">
            <w:pPr>
              <w:pStyle w:val="Normlnweb"/>
              <w:numPr>
                <w:ilvl w:val="0"/>
                <w:numId w:val="22"/>
              </w:numPr>
              <w:spacing w:before="0" w:beforeAutospacing="0" w:after="0" w:afterAutospacing="0" w:line="300" w:lineRule="auto"/>
              <w:ind w:left="360"/>
              <w:jc w:val="both"/>
              <w:rPr>
                <w:rFonts w:ascii="Calibri" w:hAnsi="Calibri"/>
                <w:b/>
              </w:rPr>
            </w:pPr>
            <w:r w:rsidRPr="004D7178">
              <w:rPr>
                <w:rFonts w:ascii="Calibri" w:hAnsi="Calibri"/>
                <w:b/>
              </w:rPr>
              <w:t>Potvrzení souladu výstupů s informačním standardem ve formátu XML platným v příslušném roce</w:t>
            </w:r>
            <w:r w:rsidR="00D50B87" w:rsidRPr="004D7178">
              <w:rPr>
                <w:rFonts w:ascii="Calibri" w:hAnsi="Calibri"/>
              </w:rPr>
              <w:t xml:space="preserve"> (vyplňuje schvalující orgán SSL</w:t>
            </w:r>
            <w:r w:rsidR="006D77AC">
              <w:rPr>
                <w:rFonts w:ascii="Calibri" w:hAnsi="Calibri"/>
              </w:rPr>
              <w:t xml:space="preserve"> po ověření</w:t>
            </w:r>
            <w:r w:rsidR="00D50B87" w:rsidRPr="004D7178">
              <w:rPr>
                <w:rFonts w:ascii="Calibri" w:hAnsi="Calibri"/>
              </w:rPr>
              <w:t xml:space="preserve"> soulad</w:t>
            </w:r>
            <w:r w:rsidR="006D77AC">
              <w:rPr>
                <w:rFonts w:ascii="Calibri" w:hAnsi="Calibri"/>
              </w:rPr>
              <w:t>u</w:t>
            </w:r>
            <w:r w:rsidR="00D50B87" w:rsidRPr="004D7178">
              <w:rPr>
                <w:rFonts w:ascii="Calibri" w:hAnsi="Calibri"/>
              </w:rPr>
              <w:t xml:space="preserve"> výstupů s informačním standardem</w:t>
            </w:r>
            <w:r w:rsidR="00BD1EBE">
              <w:rPr>
                <w:rFonts w:ascii="Calibri" w:hAnsi="Calibri"/>
              </w:rPr>
              <w:t xml:space="preserve"> pověřenou organizací</w:t>
            </w:r>
            <w:r w:rsidR="00D50B87" w:rsidRPr="004D7178">
              <w:rPr>
                <w:rFonts w:ascii="Calibri" w:hAnsi="Calibri"/>
              </w:rPr>
              <w:t>)</w:t>
            </w:r>
          </w:p>
        </w:tc>
      </w:tr>
      <w:tr w:rsidR="0048317B" w:rsidRPr="004D7178" w:rsidTr="004D7178">
        <w:tc>
          <w:tcPr>
            <w:tcW w:w="4399" w:type="dxa"/>
            <w:shd w:val="clear" w:color="auto" w:fill="auto"/>
            <w:vAlign w:val="center"/>
          </w:tcPr>
          <w:p w:rsidR="0048317B" w:rsidRPr="004D7178" w:rsidRDefault="00CD4324" w:rsidP="004D7178">
            <w:pPr>
              <w:pStyle w:val="Normlnweb"/>
              <w:spacing w:before="0" w:beforeAutospacing="0" w:after="0" w:afterAutospacing="0" w:line="300" w:lineRule="auto"/>
              <w:rPr>
                <w:rFonts w:ascii="Calibri" w:hAnsi="Calibri"/>
              </w:rPr>
            </w:pPr>
            <w:r w:rsidRPr="004D7178">
              <w:rPr>
                <w:rFonts w:ascii="Calibri" w:hAnsi="Calibri"/>
              </w:rPr>
              <w:t>„místo a datum“</w:t>
            </w:r>
          </w:p>
        </w:tc>
        <w:tc>
          <w:tcPr>
            <w:tcW w:w="4398" w:type="dxa"/>
            <w:shd w:val="clear" w:color="auto" w:fill="auto"/>
          </w:tcPr>
          <w:p w:rsidR="0048317B" w:rsidRPr="004D7178" w:rsidRDefault="00CD4324" w:rsidP="004D7178">
            <w:pPr>
              <w:pStyle w:val="Normlnweb"/>
              <w:spacing w:before="0" w:beforeAutospacing="0" w:after="0" w:afterAutospacing="0" w:line="300" w:lineRule="auto"/>
              <w:jc w:val="both"/>
              <w:rPr>
                <w:rFonts w:ascii="Calibri" w:hAnsi="Calibri"/>
              </w:rPr>
            </w:pPr>
            <w:r w:rsidRPr="004D7178">
              <w:rPr>
                <w:rFonts w:ascii="Calibri" w:hAnsi="Calibri"/>
              </w:rPr>
              <w:t>uvede se místo a datum potvrzení souladu výstupů s informačním standardem</w:t>
            </w:r>
          </w:p>
        </w:tc>
      </w:tr>
      <w:tr w:rsidR="0048317B" w:rsidRPr="004D7178" w:rsidTr="004D7178">
        <w:tc>
          <w:tcPr>
            <w:tcW w:w="4399" w:type="dxa"/>
            <w:tcBorders>
              <w:bottom w:val="single" w:sz="4" w:space="0" w:color="auto"/>
            </w:tcBorders>
            <w:shd w:val="clear" w:color="auto" w:fill="auto"/>
            <w:vAlign w:val="center"/>
          </w:tcPr>
          <w:p w:rsidR="0048317B" w:rsidRPr="004D7178" w:rsidRDefault="00CD4324" w:rsidP="004D7178">
            <w:pPr>
              <w:pStyle w:val="Normlnweb"/>
              <w:spacing w:before="0" w:beforeAutospacing="0" w:after="0" w:afterAutospacing="0" w:line="300" w:lineRule="auto"/>
              <w:rPr>
                <w:rFonts w:ascii="Calibri" w:hAnsi="Calibri"/>
              </w:rPr>
            </w:pPr>
            <w:r w:rsidRPr="004D7178">
              <w:rPr>
                <w:rFonts w:ascii="Calibri" w:hAnsi="Calibri"/>
              </w:rPr>
              <w:t>„odpovídá (ano/ne)“</w:t>
            </w:r>
          </w:p>
        </w:tc>
        <w:tc>
          <w:tcPr>
            <w:tcW w:w="4398" w:type="dxa"/>
            <w:tcBorders>
              <w:bottom w:val="single" w:sz="4" w:space="0" w:color="auto"/>
            </w:tcBorders>
            <w:shd w:val="clear" w:color="auto" w:fill="auto"/>
          </w:tcPr>
          <w:p w:rsidR="0048317B" w:rsidRPr="004D7178" w:rsidRDefault="00CD4324" w:rsidP="004D7178">
            <w:pPr>
              <w:pStyle w:val="Normlnweb"/>
              <w:spacing w:before="0" w:beforeAutospacing="0" w:after="0" w:afterAutospacing="0" w:line="300" w:lineRule="auto"/>
              <w:jc w:val="both"/>
              <w:rPr>
                <w:rFonts w:ascii="Calibri" w:hAnsi="Calibri"/>
              </w:rPr>
            </w:pPr>
            <w:r w:rsidRPr="004D7178">
              <w:rPr>
                <w:rFonts w:ascii="Calibri" w:hAnsi="Calibri"/>
              </w:rPr>
              <w:t>uvede se „ano“ nebo „ne“</w:t>
            </w:r>
          </w:p>
        </w:tc>
      </w:tr>
      <w:tr w:rsidR="0048317B" w:rsidRPr="004D7178" w:rsidTr="004D7178">
        <w:tc>
          <w:tcPr>
            <w:tcW w:w="4399" w:type="dxa"/>
            <w:tcBorders>
              <w:top w:val="single" w:sz="4" w:space="0" w:color="auto"/>
              <w:bottom w:val="single" w:sz="18" w:space="0" w:color="auto"/>
            </w:tcBorders>
            <w:shd w:val="clear" w:color="auto" w:fill="auto"/>
            <w:vAlign w:val="center"/>
          </w:tcPr>
          <w:p w:rsidR="0048317B" w:rsidRPr="004D7178" w:rsidRDefault="00CD4324" w:rsidP="004D7178">
            <w:pPr>
              <w:pStyle w:val="Normlnweb"/>
              <w:spacing w:before="0" w:beforeAutospacing="0" w:after="0" w:afterAutospacing="0" w:line="300" w:lineRule="auto"/>
              <w:rPr>
                <w:rFonts w:ascii="Calibri" w:hAnsi="Calibri"/>
              </w:rPr>
            </w:pPr>
            <w:r w:rsidRPr="004D7178">
              <w:rPr>
                <w:rFonts w:ascii="Calibri" w:hAnsi="Calibri"/>
              </w:rPr>
              <w:t>„schválil (</w:t>
            </w:r>
            <w:proofErr w:type="spellStart"/>
            <w:r w:rsidRPr="004D7178">
              <w:rPr>
                <w:rFonts w:ascii="Calibri" w:hAnsi="Calibri"/>
              </w:rPr>
              <w:t>příjm</w:t>
            </w:r>
            <w:proofErr w:type="spellEnd"/>
            <w:r w:rsidRPr="004D7178">
              <w:rPr>
                <w:rFonts w:ascii="Calibri" w:hAnsi="Calibri"/>
              </w:rPr>
              <w:t>., jméno, podpis a razítko)“</w:t>
            </w:r>
          </w:p>
        </w:tc>
        <w:tc>
          <w:tcPr>
            <w:tcW w:w="4398" w:type="dxa"/>
            <w:tcBorders>
              <w:top w:val="single" w:sz="4" w:space="0" w:color="auto"/>
              <w:bottom w:val="single" w:sz="18" w:space="0" w:color="auto"/>
            </w:tcBorders>
            <w:shd w:val="clear" w:color="auto" w:fill="auto"/>
          </w:tcPr>
          <w:p w:rsidR="0048317B" w:rsidRPr="004D7178" w:rsidRDefault="00CD4324" w:rsidP="00F431A4">
            <w:pPr>
              <w:pStyle w:val="Normlnweb"/>
              <w:spacing w:before="0" w:beforeAutospacing="0" w:after="0" w:afterAutospacing="0" w:line="300" w:lineRule="auto"/>
              <w:jc w:val="both"/>
              <w:rPr>
                <w:rFonts w:ascii="Calibri" w:hAnsi="Calibri"/>
              </w:rPr>
            </w:pPr>
            <w:r w:rsidRPr="004D7178">
              <w:rPr>
                <w:rFonts w:ascii="Calibri" w:hAnsi="Calibri"/>
              </w:rPr>
              <w:t xml:space="preserve">otisk razítka </w:t>
            </w:r>
            <w:r w:rsidR="00177375">
              <w:rPr>
                <w:rFonts w:ascii="Calibri" w:hAnsi="Calibri"/>
              </w:rPr>
              <w:t>organizační složky státu zříz</w:t>
            </w:r>
            <w:r w:rsidR="00177375">
              <w:rPr>
                <w:rFonts w:ascii="Calibri" w:hAnsi="Calibri"/>
              </w:rPr>
              <w:t>e</w:t>
            </w:r>
            <w:r w:rsidR="00177375">
              <w:rPr>
                <w:rFonts w:ascii="Calibri" w:hAnsi="Calibri"/>
              </w:rPr>
              <w:t>né Ministerstvem zemědělství</w:t>
            </w:r>
            <w:r w:rsidR="00F431A4">
              <w:rPr>
                <w:rFonts w:ascii="Calibri" w:hAnsi="Calibri"/>
              </w:rPr>
              <w:t xml:space="preserve"> </w:t>
            </w:r>
            <w:r w:rsidR="00D50B87" w:rsidRPr="004D7178">
              <w:rPr>
                <w:rFonts w:ascii="Calibri" w:hAnsi="Calibri"/>
              </w:rPr>
              <w:t>a jméno, příjmení a podpis příslušného pracovníka</w:t>
            </w:r>
          </w:p>
        </w:tc>
      </w:tr>
      <w:tr w:rsidR="00D50B87" w:rsidRPr="004D7178" w:rsidTr="004D7178">
        <w:tc>
          <w:tcPr>
            <w:tcW w:w="8797" w:type="dxa"/>
            <w:gridSpan w:val="2"/>
            <w:tcBorders>
              <w:top w:val="single" w:sz="18" w:space="0" w:color="auto"/>
            </w:tcBorders>
            <w:shd w:val="clear" w:color="auto" w:fill="auto"/>
            <w:vAlign w:val="center"/>
          </w:tcPr>
          <w:p w:rsidR="00D50B87" w:rsidRPr="004D7178" w:rsidRDefault="00D50B87" w:rsidP="004D7178">
            <w:pPr>
              <w:pStyle w:val="Normlnweb"/>
              <w:numPr>
                <w:ilvl w:val="0"/>
                <w:numId w:val="22"/>
              </w:numPr>
              <w:spacing w:before="0" w:beforeAutospacing="0" w:after="0" w:afterAutospacing="0" w:line="300" w:lineRule="auto"/>
              <w:ind w:left="360"/>
              <w:jc w:val="both"/>
              <w:rPr>
                <w:rFonts w:ascii="Calibri" w:hAnsi="Calibri"/>
                <w:b/>
              </w:rPr>
            </w:pPr>
            <w:r w:rsidRPr="004D7178">
              <w:rPr>
                <w:rFonts w:ascii="Calibri" w:hAnsi="Calibri"/>
                <w:b/>
              </w:rPr>
              <w:t>Předání (odeslání) Průvodního listu LHP vlastníkovi lesa</w:t>
            </w:r>
            <w:r w:rsidRPr="004D7178">
              <w:rPr>
                <w:rFonts w:ascii="Calibri" w:hAnsi="Calibri"/>
              </w:rPr>
              <w:t xml:space="preserve"> (vyplňuje schvalující orgán SSL)</w:t>
            </w:r>
          </w:p>
        </w:tc>
      </w:tr>
      <w:tr w:rsidR="00D50B87" w:rsidRPr="004D7178" w:rsidTr="004D7178">
        <w:tc>
          <w:tcPr>
            <w:tcW w:w="4399" w:type="dxa"/>
            <w:shd w:val="clear" w:color="auto" w:fill="auto"/>
            <w:vAlign w:val="center"/>
          </w:tcPr>
          <w:p w:rsidR="00D50B87" w:rsidRPr="004D7178" w:rsidRDefault="00D50B87" w:rsidP="004D7178">
            <w:pPr>
              <w:pStyle w:val="Normlnweb"/>
              <w:spacing w:before="0" w:beforeAutospacing="0" w:after="0" w:afterAutospacing="0" w:line="300" w:lineRule="auto"/>
              <w:rPr>
                <w:rFonts w:ascii="Calibri" w:hAnsi="Calibri"/>
              </w:rPr>
            </w:pPr>
            <w:r w:rsidRPr="004D7178">
              <w:rPr>
                <w:rFonts w:ascii="Calibri" w:hAnsi="Calibri"/>
              </w:rPr>
              <w:t>„místo a datum“</w:t>
            </w:r>
          </w:p>
        </w:tc>
        <w:tc>
          <w:tcPr>
            <w:tcW w:w="4398" w:type="dxa"/>
            <w:shd w:val="clear" w:color="auto" w:fill="auto"/>
          </w:tcPr>
          <w:p w:rsidR="00D50B87" w:rsidRPr="004D7178" w:rsidRDefault="00D50B87" w:rsidP="004D7178">
            <w:pPr>
              <w:pStyle w:val="Normlnweb"/>
              <w:spacing w:before="0" w:beforeAutospacing="0" w:after="0" w:afterAutospacing="0" w:line="300" w:lineRule="auto"/>
              <w:jc w:val="both"/>
              <w:rPr>
                <w:rFonts w:ascii="Calibri" w:hAnsi="Calibri"/>
              </w:rPr>
            </w:pPr>
            <w:r w:rsidRPr="004D7178">
              <w:rPr>
                <w:rFonts w:ascii="Calibri" w:hAnsi="Calibri"/>
              </w:rPr>
              <w:t>uvede se místo a datum předání či odesl</w:t>
            </w:r>
            <w:r w:rsidRPr="004D7178">
              <w:rPr>
                <w:rFonts w:ascii="Calibri" w:hAnsi="Calibri"/>
              </w:rPr>
              <w:t>á</w:t>
            </w:r>
            <w:r w:rsidRPr="004D7178">
              <w:rPr>
                <w:rFonts w:ascii="Calibri" w:hAnsi="Calibri"/>
              </w:rPr>
              <w:t>ní Průvodního listu LHP</w:t>
            </w:r>
          </w:p>
        </w:tc>
      </w:tr>
    </w:tbl>
    <w:p w:rsidR="006651CA" w:rsidRDefault="006651CA">
      <w:bookmarkStart w:id="0" w:name="_GoBack"/>
      <w:bookmarkEnd w:id="0"/>
    </w:p>
    <w:tbl>
      <w:tblPr>
        <w:tblW w:w="0" w:type="auto"/>
        <w:tblInd w:w="49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4399"/>
        <w:gridCol w:w="4398"/>
      </w:tblGrid>
      <w:tr w:rsidR="00D50B87" w:rsidRPr="004D7178" w:rsidTr="00E1331D">
        <w:tc>
          <w:tcPr>
            <w:tcW w:w="4399" w:type="dxa"/>
            <w:tcBorders>
              <w:bottom w:val="single" w:sz="4" w:space="0" w:color="auto"/>
            </w:tcBorders>
            <w:shd w:val="clear" w:color="auto" w:fill="auto"/>
            <w:vAlign w:val="center"/>
          </w:tcPr>
          <w:p w:rsidR="00D50B87" w:rsidRPr="004D7178" w:rsidRDefault="00D50B87" w:rsidP="004D7178">
            <w:pPr>
              <w:pStyle w:val="Normlnweb"/>
              <w:spacing w:before="0" w:beforeAutospacing="0" w:after="0" w:afterAutospacing="0" w:line="300" w:lineRule="auto"/>
              <w:rPr>
                <w:rFonts w:ascii="Calibri" w:hAnsi="Calibri"/>
              </w:rPr>
            </w:pPr>
            <w:r w:rsidRPr="004D7178">
              <w:rPr>
                <w:rFonts w:ascii="Calibri" w:hAnsi="Calibri"/>
              </w:rPr>
              <w:lastRenderedPageBreak/>
              <w:t>„příjmení a jméno pracovníka SSL“</w:t>
            </w:r>
          </w:p>
        </w:tc>
        <w:tc>
          <w:tcPr>
            <w:tcW w:w="4398" w:type="dxa"/>
            <w:tcBorders>
              <w:bottom w:val="single" w:sz="4" w:space="0" w:color="auto"/>
            </w:tcBorders>
            <w:shd w:val="clear" w:color="auto" w:fill="auto"/>
          </w:tcPr>
          <w:p w:rsidR="00D50B87" w:rsidRPr="004D7178" w:rsidRDefault="00D50B87" w:rsidP="004D7178">
            <w:pPr>
              <w:pStyle w:val="Normlnweb"/>
              <w:spacing w:before="0" w:beforeAutospacing="0" w:after="0" w:afterAutospacing="0" w:line="300" w:lineRule="auto"/>
              <w:jc w:val="both"/>
              <w:rPr>
                <w:rFonts w:ascii="Calibri" w:hAnsi="Calibri"/>
              </w:rPr>
            </w:pPr>
            <w:r w:rsidRPr="004D7178">
              <w:rPr>
                <w:rFonts w:ascii="Calibri" w:hAnsi="Calibri"/>
              </w:rPr>
              <w:t>uvede se celé jméno pracovníka SSL, který Průvodní list LHP předal či odeslal</w:t>
            </w:r>
          </w:p>
        </w:tc>
      </w:tr>
      <w:tr w:rsidR="0096255E" w:rsidRPr="004D7178" w:rsidTr="00E1331D">
        <w:tc>
          <w:tcPr>
            <w:tcW w:w="4399" w:type="dxa"/>
            <w:tcBorders>
              <w:top w:val="single" w:sz="4" w:space="0" w:color="auto"/>
              <w:bottom w:val="single" w:sz="18" w:space="0" w:color="auto"/>
            </w:tcBorders>
            <w:shd w:val="clear" w:color="auto" w:fill="auto"/>
            <w:vAlign w:val="center"/>
          </w:tcPr>
          <w:p w:rsidR="0096255E" w:rsidRPr="004D7178" w:rsidRDefault="00D50B87" w:rsidP="004D7178">
            <w:pPr>
              <w:pStyle w:val="Normlnweb"/>
              <w:spacing w:before="0" w:beforeAutospacing="0" w:after="0" w:afterAutospacing="0" w:line="300" w:lineRule="auto"/>
              <w:rPr>
                <w:rFonts w:ascii="Calibri" w:hAnsi="Calibri"/>
              </w:rPr>
            </w:pPr>
            <w:r w:rsidRPr="004D7178">
              <w:rPr>
                <w:rFonts w:ascii="Calibri" w:hAnsi="Calibri"/>
              </w:rPr>
              <w:t>„podpis (razítko)“</w:t>
            </w:r>
          </w:p>
        </w:tc>
        <w:tc>
          <w:tcPr>
            <w:tcW w:w="4398" w:type="dxa"/>
            <w:tcBorders>
              <w:top w:val="single" w:sz="4" w:space="0" w:color="auto"/>
              <w:bottom w:val="single" w:sz="18" w:space="0" w:color="auto"/>
            </w:tcBorders>
            <w:shd w:val="clear" w:color="auto" w:fill="auto"/>
          </w:tcPr>
          <w:p w:rsidR="0096255E" w:rsidRPr="004D7178" w:rsidRDefault="00D50B87" w:rsidP="004D7178">
            <w:pPr>
              <w:pStyle w:val="Normlnweb"/>
              <w:spacing w:before="0" w:beforeAutospacing="0" w:after="0" w:afterAutospacing="0" w:line="300" w:lineRule="auto"/>
              <w:jc w:val="both"/>
              <w:rPr>
                <w:rFonts w:ascii="Calibri" w:hAnsi="Calibri"/>
              </w:rPr>
            </w:pPr>
            <w:r w:rsidRPr="004D7178">
              <w:rPr>
                <w:rFonts w:ascii="Calibri" w:hAnsi="Calibri"/>
              </w:rPr>
              <w:t xml:space="preserve">otisk razítka schvalujícího orgánu SSL </w:t>
            </w:r>
            <w:r w:rsidR="007E23CF">
              <w:rPr>
                <w:rFonts w:ascii="Calibri" w:hAnsi="Calibri"/>
              </w:rPr>
              <w:br/>
            </w:r>
            <w:r w:rsidRPr="004D7178">
              <w:rPr>
                <w:rFonts w:ascii="Calibri" w:hAnsi="Calibri"/>
              </w:rPr>
              <w:t>a podpis příslušného pracovníka</w:t>
            </w:r>
          </w:p>
        </w:tc>
      </w:tr>
      <w:tr w:rsidR="00E1331D" w:rsidRPr="004D7178" w:rsidTr="00BD1EBE">
        <w:tc>
          <w:tcPr>
            <w:tcW w:w="8797" w:type="dxa"/>
            <w:gridSpan w:val="2"/>
            <w:tcBorders>
              <w:top w:val="single" w:sz="18" w:space="0" w:color="auto"/>
            </w:tcBorders>
            <w:shd w:val="clear" w:color="auto" w:fill="D9D9D9" w:themeFill="background1" w:themeFillShade="D9"/>
            <w:vAlign w:val="center"/>
          </w:tcPr>
          <w:p w:rsidR="00E1331D" w:rsidRPr="00E1331D" w:rsidRDefault="00E1331D" w:rsidP="00E1331D">
            <w:pPr>
              <w:pStyle w:val="Normlnweb"/>
              <w:numPr>
                <w:ilvl w:val="0"/>
                <w:numId w:val="29"/>
              </w:numPr>
              <w:spacing w:before="0" w:beforeAutospacing="0" w:after="0" w:afterAutospacing="0" w:line="300" w:lineRule="auto"/>
              <w:ind w:left="360"/>
              <w:jc w:val="both"/>
              <w:rPr>
                <w:rFonts w:ascii="Calibri" w:hAnsi="Calibri"/>
                <w:b/>
              </w:rPr>
            </w:pPr>
            <w:r>
              <w:rPr>
                <w:rFonts w:ascii="Calibri" w:hAnsi="Calibri"/>
                <w:b/>
              </w:rPr>
              <w:t>Potvrzení předání LHP v souladu s § 35 odst. 3 do datového skladu</w:t>
            </w:r>
            <w:r>
              <w:rPr>
                <w:rFonts w:ascii="Calibri" w:hAnsi="Calibri"/>
              </w:rPr>
              <w:t xml:space="preserve"> (vyplňuje schv</w:t>
            </w:r>
            <w:r>
              <w:rPr>
                <w:rFonts w:ascii="Calibri" w:hAnsi="Calibri"/>
              </w:rPr>
              <w:t>a</w:t>
            </w:r>
            <w:r>
              <w:rPr>
                <w:rFonts w:ascii="Calibri" w:hAnsi="Calibri"/>
              </w:rPr>
              <w:t>lující orgán SSL</w:t>
            </w:r>
            <w:r w:rsidR="00BD1EBE">
              <w:rPr>
                <w:rFonts w:ascii="Calibri" w:hAnsi="Calibri"/>
              </w:rPr>
              <w:t xml:space="preserve"> po potvrzení předání LHP do datového skladu pověřenou organizací</w:t>
            </w:r>
            <w:r>
              <w:rPr>
                <w:rFonts w:ascii="Calibri" w:hAnsi="Calibri"/>
              </w:rPr>
              <w:t>)</w:t>
            </w:r>
          </w:p>
        </w:tc>
      </w:tr>
      <w:tr w:rsidR="00E1331D" w:rsidRPr="004D7178" w:rsidTr="00BD1EBE">
        <w:tc>
          <w:tcPr>
            <w:tcW w:w="4399" w:type="dxa"/>
            <w:shd w:val="clear" w:color="auto" w:fill="D9D9D9" w:themeFill="background1" w:themeFillShade="D9"/>
            <w:vAlign w:val="center"/>
          </w:tcPr>
          <w:p w:rsidR="00E1331D" w:rsidRPr="004D7178" w:rsidRDefault="00E1331D" w:rsidP="004D7178">
            <w:pPr>
              <w:pStyle w:val="Normlnweb"/>
              <w:spacing w:before="0" w:beforeAutospacing="0" w:after="0" w:afterAutospacing="0" w:line="300" w:lineRule="auto"/>
              <w:rPr>
                <w:rFonts w:ascii="Calibri" w:hAnsi="Calibri"/>
              </w:rPr>
            </w:pPr>
            <w:r>
              <w:rPr>
                <w:rFonts w:ascii="Calibri" w:hAnsi="Calibri"/>
              </w:rPr>
              <w:t>„místo a datum“</w:t>
            </w:r>
          </w:p>
        </w:tc>
        <w:tc>
          <w:tcPr>
            <w:tcW w:w="4398" w:type="dxa"/>
            <w:shd w:val="clear" w:color="auto" w:fill="D9D9D9" w:themeFill="background1" w:themeFillShade="D9"/>
          </w:tcPr>
          <w:p w:rsidR="00E1331D" w:rsidRPr="004D7178" w:rsidRDefault="00E1331D" w:rsidP="004D7178">
            <w:pPr>
              <w:pStyle w:val="Normlnweb"/>
              <w:spacing w:before="0" w:beforeAutospacing="0" w:after="0" w:afterAutospacing="0" w:line="300" w:lineRule="auto"/>
              <w:jc w:val="both"/>
              <w:rPr>
                <w:rFonts w:ascii="Calibri" w:hAnsi="Calibri"/>
              </w:rPr>
            </w:pPr>
            <w:r>
              <w:rPr>
                <w:rFonts w:ascii="Calibri" w:hAnsi="Calibri"/>
              </w:rPr>
              <w:t>uvede se místo a datum potvrzení předání LHP do datového skladu</w:t>
            </w:r>
          </w:p>
        </w:tc>
      </w:tr>
      <w:tr w:rsidR="00E1331D" w:rsidRPr="004D7178" w:rsidTr="00BD1EBE">
        <w:tc>
          <w:tcPr>
            <w:tcW w:w="4399" w:type="dxa"/>
            <w:shd w:val="clear" w:color="auto" w:fill="D9D9D9" w:themeFill="background1" w:themeFillShade="D9"/>
            <w:vAlign w:val="center"/>
          </w:tcPr>
          <w:p w:rsidR="00E1331D" w:rsidRPr="004D7178" w:rsidRDefault="00E1331D" w:rsidP="004D7178">
            <w:pPr>
              <w:pStyle w:val="Normlnweb"/>
              <w:spacing w:before="0" w:beforeAutospacing="0" w:after="0" w:afterAutospacing="0" w:line="300" w:lineRule="auto"/>
              <w:rPr>
                <w:rFonts w:ascii="Calibri" w:hAnsi="Calibri"/>
              </w:rPr>
            </w:pPr>
            <w:r>
              <w:rPr>
                <w:rFonts w:ascii="Calibri" w:hAnsi="Calibri"/>
              </w:rPr>
              <w:t>„příjmení a jméno“</w:t>
            </w:r>
          </w:p>
        </w:tc>
        <w:tc>
          <w:tcPr>
            <w:tcW w:w="4398" w:type="dxa"/>
            <w:shd w:val="clear" w:color="auto" w:fill="D9D9D9" w:themeFill="background1" w:themeFillShade="D9"/>
          </w:tcPr>
          <w:p w:rsidR="00E1331D" w:rsidRPr="004D7178" w:rsidRDefault="00E1331D" w:rsidP="00177375">
            <w:pPr>
              <w:pStyle w:val="Normlnweb"/>
              <w:spacing w:before="0" w:beforeAutospacing="0" w:after="0" w:afterAutospacing="0" w:line="300" w:lineRule="auto"/>
              <w:jc w:val="both"/>
              <w:rPr>
                <w:rFonts w:ascii="Calibri" w:hAnsi="Calibri"/>
              </w:rPr>
            </w:pPr>
            <w:r>
              <w:rPr>
                <w:rFonts w:ascii="Calibri" w:hAnsi="Calibri"/>
              </w:rPr>
              <w:t xml:space="preserve">uvede se celé jméno pracovníka </w:t>
            </w:r>
            <w:r w:rsidR="00177375">
              <w:rPr>
                <w:rFonts w:ascii="Calibri" w:hAnsi="Calibri"/>
              </w:rPr>
              <w:t>organ</w:t>
            </w:r>
            <w:r w:rsidR="00177375">
              <w:rPr>
                <w:rFonts w:ascii="Calibri" w:hAnsi="Calibri"/>
              </w:rPr>
              <w:t>i</w:t>
            </w:r>
            <w:r w:rsidR="00177375">
              <w:rPr>
                <w:rFonts w:ascii="Calibri" w:hAnsi="Calibri"/>
              </w:rPr>
              <w:t>zační složky státu zřízené Ministerstvem zemědělství</w:t>
            </w:r>
            <w:r>
              <w:rPr>
                <w:rFonts w:ascii="Calibri" w:hAnsi="Calibri"/>
              </w:rPr>
              <w:t>, který potvrdil předání LHP do datového skladu</w:t>
            </w:r>
          </w:p>
        </w:tc>
      </w:tr>
      <w:tr w:rsidR="00E1331D" w:rsidRPr="004D7178" w:rsidTr="00BD1EBE">
        <w:tc>
          <w:tcPr>
            <w:tcW w:w="4399" w:type="dxa"/>
            <w:shd w:val="clear" w:color="auto" w:fill="D9D9D9" w:themeFill="background1" w:themeFillShade="D9"/>
            <w:vAlign w:val="center"/>
          </w:tcPr>
          <w:p w:rsidR="00E1331D" w:rsidRPr="004D7178" w:rsidRDefault="00E1331D" w:rsidP="004D7178">
            <w:pPr>
              <w:pStyle w:val="Normlnweb"/>
              <w:spacing w:before="0" w:beforeAutospacing="0" w:after="0" w:afterAutospacing="0" w:line="300" w:lineRule="auto"/>
              <w:rPr>
                <w:rFonts w:ascii="Calibri" w:hAnsi="Calibri"/>
              </w:rPr>
            </w:pPr>
            <w:r>
              <w:rPr>
                <w:rFonts w:ascii="Calibri" w:hAnsi="Calibri"/>
              </w:rPr>
              <w:t>„podpis (razítko)“</w:t>
            </w:r>
          </w:p>
        </w:tc>
        <w:tc>
          <w:tcPr>
            <w:tcW w:w="4398" w:type="dxa"/>
            <w:shd w:val="clear" w:color="auto" w:fill="D9D9D9" w:themeFill="background1" w:themeFillShade="D9"/>
          </w:tcPr>
          <w:p w:rsidR="00E1331D" w:rsidRPr="004D7178" w:rsidRDefault="00E1331D" w:rsidP="00F431A4">
            <w:pPr>
              <w:pStyle w:val="Normlnweb"/>
              <w:spacing w:before="0" w:beforeAutospacing="0" w:after="0" w:afterAutospacing="0" w:line="300" w:lineRule="auto"/>
              <w:jc w:val="both"/>
              <w:rPr>
                <w:rFonts w:ascii="Calibri" w:hAnsi="Calibri"/>
              </w:rPr>
            </w:pPr>
            <w:r>
              <w:rPr>
                <w:rFonts w:ascii="Calibri" w:hAnsi="Calibri"/>
              </w:rPr>
              <w:t xml:space="preserve">otisk razítka </w:t>
            </w:r>
            <w:r w:rsidR="00177375">
              <w:rPr>
                <w:rFonts w:ascii="Calibri" w:hAnsi="Calibri"/>
              </w:rPr>
              <w:t>organizační složky státu zříz</w:t>
            </w:r>
            <w:r w:rsidR="00177375">
              <w:rPr>
                <w:rFonts w:ascii="Calibri" w:hAnsi="Calibri"/>
              </w:rPr>
              <w:t>e</w:t>
            </w:r>
            <w:r w:rsidR="00177375">
              <w:rPr>
                <w:rFonts w:ascii="Calibri" w:hAnsi="Calibri"/>
              </w:rPr>
              <w:t>né Ministerstvem zemědělství</w:t>
            </w:r>
            <w:r w:rsidR="00F431A4">
              <w:rPr>
                <w:rFonts w:ascii="Calibri" w:hAnsi="Calibri"/>
              </w:rPr>
              <w:t xml:space="preserve"> </w:t>
            </w:r>
            <w:r>
              <w:rPr>
                <w:rFonts w:ascii="Calibri" w:hAnsi="Calibri"/>
              </w:rPr>
              <w:t>a podpis příslušného pracovníka</w:t>
            </w:r>
          </w:p>
        </w:tc>
      </w:tr>
    </w:tbl>
    <w:p w:rsidR="00D50B87" w:rsidRPr="004D7178" w:rsidRDefault="0096255E" w:rsidP="0096255E">
      <w:pPr>
        <w:pStyle w:val="Normlnweb"/>
        <w:spacing w:before="120" w:beforeAutospacing="0" w:after="120" w:afterAutospacing="0" w:line="300" w:lineRule="auto"/>
        <w:ind w:left="491"/>
        <w:jc w:val="both"/>
        <w:rPr>
          <w:rFonts w:ascii="Calibri" w:hAnsi="Calibri"/>
          <w:b/>
        </w:rPr>
      </w:pPr>
      <w:r w:rsidRPr="004D7178">
        <w:rPr>
          <w:rFonts w:ascii="Calibri" w:hAnsi="Calibri"/>
          <w:b/>
        </w:rPr>
        <w:t xml:space="preserve"> </w:t>
      </w:r>
    </w:p>
    <w:p w:rsidR="00D50B87" w:rsidRDefault="00D50B87">
      <w:pPr>
        <w:rPr>
          <w:b/>
          <w:sz w:val="24"/>
          <w:szCs w:val="24"/>
        </w:rPr>
      </w:pPr>
      <w:r>
        <w:rPr>
          <w:b/>
        </w:rPr>
        <w:br w:type="page"/>
      </w:r>
    </w:p>
    <w:p w:rsidR="00CC36DE" w:rsidRPr="009C6CF2" w:rsidRDefault="0000055A" w:rsidP="006A39E0">
      <w:pPr>
        <w:pStyle w:val="Odstavecseseznamem"/>
        <w:numPr>
          <w:ilvl w:val="0"/>
          <w:numId w:val="24"/>
        </w:numPr>
        <w:spacing w:before="120" w:after="120" w:line="300" w:lineRule="auto"/>
        <w:ind w:left="426"/>
        <w:rPr>
          <w:b/>
          <w:sz w:val="24"/>
          <w:szCs w:val="24"/>
          <w:u w:val="single"/>
        </w:rPr>
      </w:pPr>
      <w:r w:rsidRPr="009C6CF2">
        <w:rPr>
          <w:b/>
          <w:sz w:val="24"/>
          <w:szCs w:val="24"/>
          <w:u w:val="single"/>
        </w:rPr>
        <w:lastRenderedPageBreak/>
        <w:t>Různé</w:t>
      </w:r>
      <w:r w:rsidR="00F20F7B">
        <w:rPr>
          <w:b/>
          <w:sz w:val="24"/>
          <w:szCs w:val="24"/>
          <w:u w:val="single"/>
        </w:rPr>
        <w:t xml:space="preserve"> (stanoviska)</w:t>
      </w:r>
    </w:p>
    <w:p w:rsidR="00625F7A" w:rsidRPr="004D7178" w:rsidRDefault="00F57380" w:rsidP="006A39E0">
      <w:pPr>
        <w:pStyle w:val="Odstavecseseznamem1"/>
        <w:numPr>
          <w:ilvl w:val="0"/>
          <w:numId w:val="14"/>
        </w:numPr>
        <w:tabs>
          <w:tab w:val="left" w:pos="0"/>
          <w:tab w:val="left" w:pos="284"/>
        </w:tabs>
        <w:spacing w:before="120" w:after="120" w:line="300" w:lineRule="auto"/>
        <w:ind w:left="714" w:hanging="357"/>
        <w:contextualSpacing w:val="0"/>
        <w:jc w:val="both"/>
        <w:rPr>
          <w:rFonts w:cs="Times New Roman"/>
          <w:sz w:val="24"/>
          <w:szCs w:val="24"/>
        </w:rPr>
      </w:pPr>
      <w:r w:rsidRPr="004D7178">
        <w:rPr>
          <w:rFonts w:eastAsia="Times New Roman" w:cs="Times New Roman"/>
          <w:b/>
          <w:sz w:val="24"/>
          <w:szCs w:val="24"/>
        </w:rPr>
        <w:t>Stanovisko k možnosti podat žádost o finanční příspěvek</w:t>
      </w:r>
      <w:r w:rsidR="00075EE4" w:rsidRPr="004D7178">
        <w:rPr>
          <w:rFonts w:eastAsia="Times New Roman" w:cs="Times New Roman"/>
          <w:b/>
          <w:sz w:val="24"/>
          <w:szCs w:val="24"/>
        </w:rPr>
        <w:t xml:space="preserve"> na hospodaření v lesích</w:t>
      </w:r>
      <w:r w:rsidRPr="004D7178">
        <w:rPr>
          <w:rFonts w:eastAsia="Times New Roman" w:cs="Times New Roman"/>
          <w:b/>
          <w:sz w:val="24"/>
          <w:szCs w:val="24"/>
        </w:rPr>
        <w:t xml:space="preserve"> podle nařízení vlády</w:t>
      </w:r>
      <w:r w:rsidR="00075EE4" w:rsidRPr="004D7178">
        <w:rPr>
          <w:rFonts w:eastAsia="Times New Roman" w:cs="Times New Roman"/>
          <w:b/>
          <w:sz w:val="24"/>
          <w:szCs w:val="24"/>
        </w:rPr>
        <w:t xml:space="preserve"> č. 30/2014 Sb.</w:t>
      </w:r>
      <w:r w:rsidRPr="004D7178">
        <w:rPr>
          <w:rFonts w:eastAsia="Times New Roman" w:cs="Times New Roman"/>
          <w:b/>
          <w:sz w:val="24"/>
          <w:szCs w:val="24"/>
        </w:rPr>
        <w:t xml:space="preserve"> příspěvkovou organizací</w:t>
      </w:r>
      <w:r w:rsidR="00302899" w:rsidRPr="004D7178">
        <w:rPr>
          <w:rFonts w:eastAsia="Times New Roman" w:cs="Times New Roman"/>
          <w:b/>
          <w:sz w:val="24"/>
          <w:szCs w:val="24"/>
        </w:rPr>
        <w:t xml:space="preserve"> územního samosprá</w:t>
      </w:r>
      <w:r w:rsidR="00302899" w:rsidRPr="004D7178">
        <w:rPr>
          <w:rFonts w:eastAsia="Times New Roman" w:cs="Times New Roman"/>
          <w:b/>
          <w:sz w:val="24"/>
          <w:szCs w:val="24"/>
        </w:rPr>
        <w:t>v</w:t>
      </w:r>
      <w:r w:rsidR="00302899" w:rsidRPr="004D7178">
        <w:rPr>
          <w:rFonts w:eastAsia="Times New Roman" w:cs="Times New Roman"/>
          <w:b/>
          <w:sz w:val="24"/>
          <w:szCs w:val="24"/>
        </w:rPr>
        <w:t>ného celku (obce či kraje)</w:t>
      </w:r>
      <w:r w:rsidR="009C6CF2" w:rsidRPr="004D7178">
        <w:rPr>
          <w:rFonts w:eastAsia="Times New Roman" w:cs="Times New Roman"/>
          <w:b/>
          <w:sz w:val="24"/>
          <w:szCs w:val="24"/>
        </w:rPr>
        <w:t>:</w:t>
      </w:r>
      <w:r w:rsidR="009C6CF2" w:rsidRPr="004D7178">
        <w:rPr>
          <w:rFonts w:eastAsia="Times New Roman" w:cs="Times New Roman"/>
          <w:i/>
          <w:sz w:val="24"/>
          <w:szCs w:val="24"/>
        </w:rPr>
        <w:t xml:space="preserve"> </w:t>
      </w:r>
      <w:r w:rsidR="00EA1F63" w:rsidRPr="004D7178">
        <w:rPr>
          <w:rFonts w:cs="Times New Roman"/>
          <w:sz w:val="24"/>
          <w:szCs w:val="24"/>
        </w:rPr>
        <w:t xml:space="preserve">Dle </w:t>
      </w:r>
      <w:r w:rsidR="00075EE4" w:rsidRPr="004D7178">
        <w:rPr>
          <w:rFonts w:cs="Times New Roman"/>
          <w:sz w:val="24"/>
          <w:szCs w:val="24"/>
        </w:rPr>
        <w:t xml:space="preserve">tohoto </w:t>
      </w:r>
      <w:r w:rsidR="00EA1F63" w:rsidRPr="004D7178">
        <w:rPr>
          <w:rFonts w:cs="Times New Roman"/>
          <w:sz w:val="24"/>
          <w:szCs w:val="24"/>
        </w:rPr>
        <w:t>nařízení vlády příspěvková organizace</w:t>
      </w:r>
      <w:r w:rsidR="00302899" w:rsidRPr="004D7178">
        <w:rPr>
          <w:rFonts w:cs="Times New Roman"/>
          <w:sz w:val="24"/>
          <w:szCs w:val="24"/>
        </w:rPr>
        <w:t xml:space="preserve"> územn</w:t>
      </w:r>
      <w:r w:rsidR="00302899" w:rsidRPr="004D7178">
        <w:rPr>
          <w:rFonts w:cs="Times New Roman"/>
          <w:sz w:val="24"/>
          <w:szCs w:val="24"/>
        </w:rPr>
        <w:t>í</w:t>
      </w:r>
      <w:r w:rsidR="00302899" w:rsidRPr="004D7178">
        <w:rPr>
          <w:rFonts w:cs="Times New Roman"/>
          <w:sz w:val="24"/>
          <w:szCs w:val="24"/>
        </w:rPr>
        <w:t>ho samosprávného celku</w:t>
      </w:r>
      <w:r w:rsidR="00EA1F63" w:rsidRPr="004D7178">
        <w:rPr>
          <w:rFonts w:cs="Times New Roman"/>
          <w:sz w:val="24"/>
          <w:szCs w:val="24"/>
        </w:rPr>
        <w:t xml:space="preserve"> může být žadatelem o finanční příspěvek. V souladu s § 28 zákona č. 250/2000 Sb., o rozpočtových pravidlech územních rozpočtů,</w:t>
      </w:r>
      <w:r w:rsidR="00075EE4" w:rsidRPr="004D7178">
        <w:rPr>
          <w:rFonts w:cs="Times New Roman"/>
          <w:sz w:val="24"/>
          <w:szCs w:val="24"/>
        </w:rPr>
        <w:t xml:space="preserve"> ve znění po</w:t>
      </w:r>
      <w:r w:rsidR="00075EE4" w:rsidRPr="004D7178">
        <w:rPr>
          <w:rFonts w:cs="Times New Roman"/>
          <w:sz w:val="24"/>
          <w:szCs w:val="24"/>
        </w:rPr>
        <w:t>z</w:t>
      </w:r>
      <w:r w:rsidR="00075EE4" w:rsidRPr="004D7178">
        <w:rPr>
          <w:rFonts w:cs="Times New Roman"/>
          <w:sz w:val="24"/>
          <w:szCs w:val="24"/>
        </w:rPr>
        <w:t>dějších předpisů,</w:t>
      </w:r>
      <w:r w:rsidR="00EA1F63" w:rsidRPr="004D7178">
        <w:rPr>
          <w:rFonts w:cs="Times New Roman"/>
          <w:sz w:val="24"/>
          <w:szCs w:val="24"/>
        </w:rPr>
        <w:t xml:space="preserve"> budou v případě přiznání finančního příspěvku prostředky poukáz</w:t>
      </w:r>
      <w:r w:rsidR="00EA1F63" w:rsidRPr="004D7178">
        <w:rPr>
          <w:rFonts w:cs="Times New Roman"/>
          <w:sz w:val="24"/>
          <w:szCs w:val="24"/>
        </w:rPr>
        <w:t>á</w:t>
      </w:r>
      <w:r w:rsidR="00EA1F63" w:rsidRPr="004D7178">
        <w:rPr>
          <w:rFonts w:cs="Times New Roman"/>
          <w:sz w:val="24"/>
          <w:szCs w:val="24"/>
        </w:rPr>
        <w:t>ny na účet zřizovatele organizace</w:t>
      </w:r>
      <w:r w:rsidR="00075EE4" w:rsidRPr="004D7178">
        <w:rPr>
          <w:rFonts w:cs="Times New Roman"/>
          <w:sz w:val="24"/>
          <w:szCs w:val="24"/>
        </w:rPr>
        <w:t>, d</w:t>
      </w:r>
      <w:r w:rsidR="00EA1F63" w:rsidRPr="004D7178">
        <w:rPr>
          <w:rFonts w:cs="Times New Roman"/>
          <w:sz w:val="24"/>
          <w:szCs w:val="24"/>
        </w:rPr>
        <w:t xml:space="preserve">o žádosti je </w:t>
      </w:r>
      <w:r w:rsidR="00075EE4" w:rsidRPr="004D7178">
        <w:rPr>
          <w:rFonts w:cs="Times New Roman"/>
          <w:sz w:val="24"/>
          <w:szCs w:val="24"/>
        </w:rPr>
        <w:t>proto</w:t>
      </w:r>
      <w:r w:rsidR="00EA1F63" w:rsidRPr="004D7178">
        <w:rPr>
          <w:rFonts w:cs="Times New Roman"/>
          <w:sz w:val="24"/>
          <w:szCs w:val="24"/>
        </w:rPr>
        <w:t xml:space="preserve"> </w:t>
      </w:r>
      <w:r w:rsidR="00EA1F63" w:rsidRPr="004D7178">
        <w:rPr>
          <w:rFonts w:cs="Times New Roman"/>
          <w:sz w:val="24"/>
          <w:szCs w:val="24"/>
          <w:u w:val="single"/>
        </w:rPr>
        <w:t>nutno uvádět bankovní spojení zřizovatele</w:t>
      </w:r>
      <w:r w:rsidR="00075EE4" w:rsidRPr="004D7178">
        <w:rPr>
          <w:rFonts w:cs="Times New Roman"/>
          <w:sz w:val="24"/>
          <w:szCs w:val="24"/>
        </w:rPr>
        <w:t>.</w:t>
      </w:r>
      <w:r w:rsidR="00EA1F63" w:rsidRPr="004D7178">
        <w:rPr>
          <w:rFonts w:cs="Times New Roman"/>
          <w:sz w:val="24"/>
          <w:szCs w:val="24"/>
        </w:rPr>
        <w:t xml:space="preserve"> </w:t>
      </w:r>
      <w:r w:rsidR="00075EE4" w:rsidRPr="004D7178">
        <w:rPr>
          <w:rFonts w:cs="Times New Roman"/>
          <w:sz w:val="24"/>
          <w:szCs w:val="24"/>
          <w:u w:val="single"/>
        </w:rPr>
        <w:t>J</w:t>
      </w:r>
      <w:r w:rsidR="00EA1F63" w:rsidRPr="004D7178">
        <w:rPr>
          <w:rFonts w:cs="Times New Roman"/>
          <w:sz w:val="24"/>
          <w:szCs w:val="24"/>
          <w:u w:val="single"/>
        </w:rPr>
        <w:t xml:space="preserve">ako kód žadatele </w:t>
      </w:r>
      <w:r w:rsidR="00075EE4" w:rsidRPr="004D7178">
        <w:rPr>
          <w:rFonts w:cs="Times New Roman"/>
          <w:sz w:val="24"/>
          <w:szCs w:val="24"/>
          <w:u w:val="single"/>
        </w:rPr>
        <w:t>se</w:t>
      </w:r>
      <w:r w:rsidR="00EA1F63" w:rsidRPr="004D7178">
        <w:rPr>
          <w:rFonts w:cs="Times New Roman"/>
          <w:sz w:val="24"/>
          <w:szCs w:val="24"/>
        </w:rPr>
        <w:t xml:space="preserve"> z důvodu finančního vypořádání</w:t>
      </w:r>
      <w:r w:rsidR="00075EE4" w:rsidRPr="004D7178">
        <w:rPr>
          <w:rFonts w:cs="Times New Roman"/>
          <w:sz w:val="24"/>
          <w:szCs w:val="24"/>
        </w:rPr>
        <w:t xml:space="preserve"> </w:t>
      </w:r>
      <w:r w:rsidR="00075EE4" w:rsidRPr="004D7178">
        <w:rPr>
          <w:rFonts w:cs="Times New Roman"/>
          <w:sz w:val="24"/>
          <w:szCs w:val="24"/>
          <w:u w:val="single"/>
        </w:rPr>
        <w:t>uvádí</w:t>
      </w:r>
      <w:r w:rsidR="00EA1F63" w:rsidRPr="004D7178">
        <w:rPr>
          <w:rFonts w:cs="Times New Roman"/>
          <w:sz w:val="24"/>
          <w:szCs w:val="24"/>
          <w:u w:val="single"/>
        </w:rPr>
        <w:t xml:space="preserve"> kód </w:t>
      </w:r>
      <w:r w:rsidR="00075EE4" w:rsidRPr="004D7178">
        <w:rPr>
          <w:rFonts w:cs="Times New Roman"/>
          <w:sz w:val="24"/>
          <w:szCs w:val="24"/>
          <w:u w:val="single"/>
        </w:rPr>
        <w:t>zřizovat</w:t>
      </w:r>
      <w:r w:rsidR="00075EE4" w:rsidRPr="004D7178">
        <w:rPr>
          <w:rFonts w:cs="Times New Roman"/>
          <w:sz w:val="24"/>
          <w:szCs w:val="24"/>
          <w:u w:val="single"/>
        </w:rPr>
        <w:t>e</w:t>
      </w:r>
      <w:r w:rsidR="00075EE4" w:rsidRPr="004D7178">
        <w:rPr>
          <w:rFonts w:cs="Times New Roman"/>
          <w:sz w:val="24"/>
          <w:szCs w:val="24"/>
          <w:u w:val="single"/>
        </w:rPr>
        <w:t>le</w:t>
      </w:r>
      <w:r w:rsidR="00EA1F63" w:rsidRPr="004D7178">
        <w:rPr>
          <w:rFonts w:cs="Times New Roman"/>
          <w:sz w:val="24"/>
          <w:szCs w:val="24"/>
          <w:u w:val="single"/>
        </w:rPr>
        <w:t>.</w:t>
      </w:r>
      <w:r w:rsidR="00EA1F63" w:rsidRPr="004D7178">
        <w:rPr>
          <w:rFonts w:cs="Times New Roman"/>
          <w:sz w:val="24"/>
          <w:szCs w:val="24"/>
        </w:rPr>
        <w:t xml:space="preserve"> </w:t>
      </w:r>
      <w:r w:rsidR="00625F7A" w:rsidRPr="004D7178">
        <w:rPr>
          <w:rFonts w:cs="Times New Roman"/>
          <w:sz w:val="24"/>
          <w:szCs w:val="24"/>
        </w:rPr>
        <w:t>V souladu se zákonem č. 218/2000 Sb., pak prostředky musí být u těchto subjektů poukázány na jejich účet vedený u České národní banky (kód banky 0710).</w:t>
      </w:r>
    </w:p>
    <w:p w:rsidR="00EA1F63" w:rsidRPr="004D7178" w:rsidRDefault="00EA1F63" w:rsidP="00625F7A">
      <w:pPr>
        <w:pStyle w:val="Odstavecseseznamem1"/>
        <w:tabs>
          <w:tab w:val="left" w:pos="0"/>
          <w:tab w:val="left" w:pos="284"/>
        </w:tabs>
        <w:spacing w:before="120" w:after="120" w:line="300" w:lineRule="auto"/>
        <w:ind w:left="714"/>
        <w:contextualSpacing w:val="0"/>
        <w:jc w:val="both"/>
        <w:rPr>
          <w:rFonts w:cs="Times New Roman"/>
          <w:sz w:val="24"/>
          <w:szCs w:val="24"/>
        </w:rPr>
      </w:pPr>
      <w:r w:rsidRPr="004D7178">
        <w:rPr>
          <w:rFonts w:cs="Times New Roman"/>
          <w:sz w:val="24"/>
          <w:szCs w:val="24"/>
        </w:rPr>
        <w:t>K žádosti o příspěvek musí být dále přiložena kopie nájemní</w:t>
      </w:r>
      <w:r w:rsidR="00075EE4" w:rsidRPr="004D7178">
        <w:rPr>
          <w:rFonts w:cs="Times New Roman"/>
          <w:sz w:val="24"/>
          <w:szCs w:val="24"/>
        </w:rPr>
        <w:t xml:space="preserve"> smlouvy, smlouvy o v</w:t>
      </w:r>
      <w:r w:rsidR="00075EE4" w:rsidRPr="004D7178">
        <w:rPr>
          <w:rFonts w:cs="Times New Roman"/>
          <w:sz w:val="24"/>
          <w:szCs w:val="24"/>
        </w:rPr>
        <w:t>ý</w:t>
      </w:r>
      <w:r w:rsidR="00075EE4" w:rsidRPr="004D7178">
        <w:rPr>
          <w:rFonts w:cs="Times New Roman"/>
          <w:sz w:val="24"/>
          <w:szCs w:val="24"/>
        </w:rPr>
        <w:t>půjčce</w:t>
      </w:r>
      <w:r w:rsidRPr="004D7178">
        <w:rPr>
          <w:rFonts w:cs="Times New Roman"/>
          <w:sz w:val="24"/>
          <w:szCs w:val="24"/>
        </w:rPr>
        <w:t xml:space="preserve"> nebo pachtovní smlouvy a také </w:t>
      </w:r>
      <w:r w:rsidR="00075EE4" w:rsidRPr="007A2F54">
        <w:rPr>
          <w:sz w:val="24"/>
          <w:szCs w:val="24"/>
        </w:rPr>
        <w:t>souhlas vlastníka pozemku s poskytnutím f</w:t>
      </w:r>
      <w:r w:rsidR="00075EE4" w:rsidRPr="007A2F54">
        <w:rPr>
          <w:sz w:val="24"/>
          <w:szCs w:val="24"/>
        </w:rPr>
        <w:t>i</w:t>
      </w:r>
      <w:r w:rsidR="00075EE4" w:rsidRPr="007A2F54">
        <w:rPr>
          <w:sz w:val="24"/>
          <w:szCs w:val="24"/>
        </w:rPr>
        <w:t>nančního příspěvku nájemci, vypůjčiteli či pachtýři lesa.</w:t>
      </w:r>
    </w:p>
    <w:p w:rsidR="00EA1F63" w:rsidRPr="005938A6" w:rsidRDefault="00F57380" w:rsidP="006A39E0">
      <w:pPr>
        <w:pStyle w:val="Odstavecseseznamem1"/>
        <w:numPr>
          <w:ilvl w:val="0"/>
          <w:numId w:val="14"/>
        </w:numPr>
        <w:tabs>
          <w:tab w:val="left" w:pos="0"/>
          <w:tab w:val="left" w:pos="284"/>
        </w:tabs>
        <w:spacing w:before="120" w:after="120" w:line="300" w:lineRule="auto"/>
        <w:ind w:left="714" w:hanging="357"/>
        <w:contextualSpacing w:val="0"/>
        <w:jc w:val="both"/>
        <w:rPr>
          <w:rFonts w:cs="Times New Roman"/>
          <w:sz w:val="24"/>
          <w:szCs w:val="24"/>
        </w:rPr>
      </w:pPr>
      <w:r w:rsidRPr="004D7178">
        <w:rPr>
          <w:rFonts w:eastAsia="Times New Roman" w:cs="Times New Roman"/>
          <w:b/>
          <w:sz w:val="24"/>
          <w:szCs w:val="24"/>
        </w:rPr>
        <w:t>Stanovisko k</w:t>
      </w:r>
      <w:r w:rsidR="00075EE4" w:rsidRPr="004D7178">
        <w:rPr>
          <w:rFonts w:eastAsia="Times New Roman" w:cs="Times New Roman"/>
          <w:b/>
          <w:sz w:val="24"/>
          <w:szCs w:val="24"/>
        </w:rPr>
        <w:t xml:space="preserve"> § 7 odst. 3</w:t>
      </w:r>
      <w:r w:rsidRPr="004D7178">
        <w:rPr>
          <w:rFonts w:eastAsia="Times New Roman" w:cs="Times New Roman"/>
          <w:b/>
          <w:sz w:val="24"/>
          <w:szCs w:val="24"/>
        </w:rPr>
        <w:t xml:space="preserve"> </w:t>
      </w:r>
      <w:r w:rsidR="00075EE4" w:rsidRPr="004D7178">
        <w:rPr>
          <w:rFonts w:eastAsia="Times New Roman" w:cs="Times New Roman"/>
          <w:b/>
          <w:sz w:val="24"/>
          <w:szCs w:val="24"/>
        </w:rPr>
        <w:t xml:space="preserve">(obdobně i </w:t>
      </w:r>
      <w:r w:rsidR="005938A6" w:rsidRPr="004D7178">
        <w:rPr>
          <w:rFonts w:eastAsia="Times New Roman" w:cs="Times New Roman"/>
          <w:b/>
          <w:sz w:val="24"/>
          <w:szCs w:val="24"/>
        </w:rPr>
        <w:t xml:space="preserve">§ 8 odst. 6, § 15 odst. 4, § 16 odst. 3, § 26 odst. 5 a </w:t>
      </w:r>
      <w:r w:rsidRPr="004D7178">
        <w:rPr>
          <w:rFonts w:eastAsia="Times New Roman" w:cs="Times New Roman"/>
          <w:b/>
          <w:sz w:val="24"/>
          <w:szCs w:val="24"/>
        </w:rPr>
        <w:t>§</w:t>
      </w:r>
      <w:r w:rsidR="00075EE4" w:rsidRPr="004D7178">
        <w:rPr>
          <w:rFonts w:eastAsia="Times New Roman" w:cs="Times New Roman"/>
          <w:b/>
          <w:sz w:val="24"/>
          <w:szCs w:val="24"/>
        </w:rPr>
        <w:t xml:space="preserve"> </w:t>
      </w:r>
      <w:r w:rsidRPr="004D7178">
        <w:rPr>
          <w:rFonts w:eastAsia="Times New Roman" w:cs="Times New Roman"/>
          <w:b/>
          <w:sz w:val="24"/>
          <w:szCs w:val="24"/>
        </w:rPr>
        <w:t>25 odst. 3</w:t>
      </w:r>
      <w:r w:rsidR="005938A6" w:rsidRPr="004D7178">
        <w:rPr>
          <w:rFonts w:eastAsia="Times New Roman" w:cs="Times New Roman"/>
          <w:b/>
          <w:sz w:val="24"/>
          <w:szCs w:val="24"/>
        </w:rPr>
        <w:t>)</w:t>
      </w:r>
      <w:r w:rsidR="00075EE4" w:rsidRPr="004D7178">
        <w:rPr>
          <w:rFonts w:eastAsia="Times New Roman" w:cs="Times New Roman"/>
          <w:b/>
          <w:sz w:val="24"/>
          <w:szCs w:val="24"/>
        </w:rPr>
        <w:t xml:space="preserve"> nařízení vlády č. 30/2014 Sb.</w:t>
      </w:r>
      <w:r w:rsidR="005938A6" w:rsidRPr="004D7178">
        <w:rPr>
          <w:rFonts w:eastAsia="Times New Roman" w:cs="Times New Roman"/>
          <w:b/>
          <w:sz w:val="24"/>
          <w:szCs w:val="24"/>
        </w:rPr>
        <w:t>:</w:t>
      </w:r>
      <w:r w:rsidRPr="004D7178">
        <w:rPr>
          <w:rFonts w:eastAsia="Times New Roman" w:cs="Times New Roman"/>
          <w:b/>
          <w:sz w:val="24"/>
          <w:szCs w:val="24"/>
        </w:rPr>
        <w:t xml:space="preserve"> </w:t>
      </w:r>
      <w:r w:rsidR="00075EE4" w:rsidRPr="004D7178">
        <w:rPr>
          <w:rFonts w:eastAsia="Times New Roman" w:cs="Times New Roman"/>
          <w:b/>
          <w:sz w:val="24"/>
          <w:szCs w:val="24"/>
        </w:rPr>
        <w:t>„f</w:t>
      </w:r>
      <w:r w:rsidRPr="004D7178">
        <w:rPr>
          <w:rFonts w:eastAsia="Times New Roman" w:cs="Times New Roman"/>
          <w:b/>
          <w:spacing w:val="-4"/>
          <w:sz w:val="24"/>
          <w:szCs w:val="24"/>
        </w:rPr>
        <w:t>inanční příspěvek na umělou obnovu sad</w:t>
      </w:r>
      <w:r w:rsidR="005938A6" w:rsidRPr="004D7178">
        <w:rPr>
          <w:rFonts w:eastAsia="Times New Roman" w:cs="Times New Roman"/>
          <w:b/>
          <w:spacing w:val="-4"/>
          <w:sz w:val="24"/>
          <w:szCs w:val="24"/>
        </w:rPr>
        <w:t>bou</w:t>
      </w:r>
      <w:r w:rsidRPr="004D7178">
        <w:rPr>
          <w:rFonts w:eastAsia="Times New Roman" w:cs="Times New Roman"/>
          <w:b/>
          <w:spacing w:val="-4"/>
          <w:sz w:val="24"/>
          <w:szCs w:val="24"/>
        </w:rPr>
        <w:t xml:space="preserve"> se poskytuje nejvýše na 1,3násobek minimálního počtu jedinců na 1 hektar stanoveného pro základní dřevinu jiným právním předpisem</w:t>
      </w:r>
      <w:r w:rsidR="005938A6" w:rsidRPr="004D7178">
        <w:rPr>
          <w:rFonts w:eastAsia="Times New Roman" w:cs="Times New Roman"/>
          <w:b/>
          <w:spacing w:val="-4"/>
          <w:sz w:val="24"/>
          <w:szCs w:val="24"/>
        </w:rPr>
        <w:t>“</w:t>
      </w:r>
      <w:r w:rsidR="009C6CF2" w:rsidRPr="004D7178">
        <w:rPr>
          <w:rFonts w:eastAsia="Times New Roman" w:cs="Times New Roman"/>
          <w:b/>
          <w:spacing w:val="-4"/>
          <w:sz w:val="24"/>
          <w:szCs w:val="24"/>
        </w:rPr>
        <w:t>:</w:t>
      </w:r>
      <w:r w:rsidR="009C6CF2" w:rsidRPr="004D7178">
        <w:rPr>
          <w:rFonts w:eastAsia="Times New Roman" w:cs="Times New Roman"/>
          <w:i/>
          <w:spacing w:val="-4"/>
          <w:sz w:val="24"/>
          <w:szCs w:val="24"/>
        </w:rPr>
        <w:t xml:space="preserve"> </w:t>
      </w:r>
      <w:r w:rsidR="005938A6" w:rsidRPr="004D7178">
        <w:rPr>
          <w:rFonts w:eastAsia="Times New Roman" w:cs="Times New Roman"/>
          <w:spacing w:val="-4"/>
          <w:sz w:val="24"/>
          <w:szCs w:val="24"/>
        </w:rPr>
        <w:t>p</w:t>
      </w:r>
      <w:r w:rsidR="00EA1F63" w:rsidRPr="005938A6">
        <w:rPr>
          <w:rFonts w:cs="Times New Roman"/>
          <w:sz w:val="24"/>
          <w:szCs w:val="24"/>
        </w:rPr>
        <w:t>očet jedinců jednotl</w:t>
      </w:r>
      <w:r w:rsidR="00EA1F63" w:rsidRPr="005938A6">
        <w:rPr>
          <w:rFonts w:cs="Times New Roman"/>
          <w:sz w:val="24"/>
          <w:szCs w:val="24"/>
        </w:rPr>
        <w:t>i</w:t>
      </w:r>
      <w:r w:rsidR="00EA1F63" w:rsidRPr="005938A6">
        <w:rPr>
          <w:rFonts w:cs="Times New Roman"/>
          <w:sz w:val="24"/>
          <w:szCs w:val="24"/>
        </w:rPr>
        <w:t xml:space="preserve">vých druhů </w:t>
      </w:r>
      <w:r w:rsidR="00EA1F63" w:rsidRPr="005938A6">
        <w:rPr>
          <w:rFonts w:cs="Times New Roman"/>
          <w:spacing w:val="-4"/>
          <w:sz w:val="24"/>
          <w:szCs w:val="24"/>
        </w:rPr>
        <w:t>dřevin</w:t>
      </w:r>
      <w:r w:rsidR="00EA1F63" w:rsidRPr="005938A6">
        <w:rPr>
          <w:rFonts w:cs="Times New Roman"/>
          <w:sz w:val="24"/>
          <w:szCs w:val="24"/>
        </w:rPr>
        <w:t xml:space="preserve"> při obnově porostu se určuje podle přílohy č. 6 </w:t>
      </w:r>
      <w:r w:rsidR="00EA1F63" w:rsidRPr="005938A6">
        <w:rPr>
          <w:rFonts w:cs="Times New Roman"/>
          <w:bCs/>
          <w:color w:val="000000"/>
          <w:sz w:val="24"/>
          <w:szCs w:val="24"/>
        </w:rPr>
        <w:t xml:space="preserve">vyhlášky č. 139/2004 Sb., </w:t>
      </w:r>
      <w:r w:rsidR="00EA1F63" w:rsidRPr="005938A6">
        <w:rPr>
          <w:rFonts w:cs="Times New Roman"/>
          <w:sz w:val="24"/>
          <w:szCs w:val="24"/>
        </w:rPr>
        <w:t>kterou se stanoví podrobnosti o přenosu semen a sazenic lesních dřevin, o evidenci o původu reprodukčního materiálu a podrobnosti o obnově lesních porostů a o zalesňování pozemků prohlášených za pozemky určené k plnění funkcí l</w:t>
      </w:r>
      <w:r w:rsidR="00EA1F63" w:rsidRPr="005938A6">
        <w:rPr>
          <w:rFonts w:cs="Times New Roman"/>
          <w:sz w:val="24"/>
          <w:szCs w:val="24"/>
        </w:rPr>
        <w:t>e</w:t>
      </w:r>
      <w:r w:rsidR="00EA1F63" w:rsidRPr="005938A6">
        <w:rPr>
          <w:rFonts w:cs="Times New Roman"/>
          <w:sz w:val="24"/>
          <w:szCs w:val="24"/>
        </w:rPr>
        <w:t>sa (dále jen „příloha č. 6“).</w:t>
      </w:r>
      <w:r w:rsidR="005938A6">
        <w:rPr>
          <w:rFonts w:cs="Times New Roman"/>
          <w:sz w:val="24"/>
          <w:szCs w:val="24"/>
        </w:rPr>
        <w:t xml:space="preserve"> </w:t>
      </w:r>
      <w:r w:rsidR="00EA1F63" w:rsidRPr="005938A6">
        <w:rPr>
          <w:rFonts w:cs="Times New Roman"/>
          <w:sz w:val="24"/>
          <w:szCs w:val="24"/>
        </w:rPr>
        <w:t>Pro žádost</w:t>
      </w:r>
      <w:r w:rsidR="005938A6">
        <w:rPr>
          <w:rFonts w:cs="Times New Roman"/>
          <w:sz w:val="24"/>
          <w:szCs w:val="24"/>
        </w:rPr>
        <w:t xml:space="preserve"> o finanční příspěvek na umělou obnovu sadbou</w:t>
      </w:r>
      <w:r w:rsidR="00EA1F63" w:rsidRPr="005938A6">
        <w:rPr>
          <w:rFonts w:cs="Times New Roman"/>
          <w:sz w:val="24"/>
          <w:szCs w:val="24"/>
        </w:rPr>
        <w:t xml:space="preserve"> podle nařízení vlády</w:t>
      </w:r>
      <w:r w:rsidR="005938A6">
        <w:rPr>
          <w:rFonts w:cs="Times New Roman"/>
          <w:sz w:val="24"/>
          <w:szCs w:val="24"/>
        </w:rPr>
        <w:t xml:space="preserve"> č. 30/2014 Sb.,</w:t>
      </w:r>
      <w:r w:rsidR="00EA1F63" w:rsidRPr="005938A6">
        <w:rPr>
          <w:rFonts w:cs="Times New Roman"/>
          <w:sz w:val="24"/>
          <w:szCs w:val="24"/>
        </w:rPr>
        <w:t xml:space="preserve"> je způsobilý</w:t>
      </w:r>
      <w:r w:rsidR="005938A6">
        <w:rPr>
          <w:rFonts w:cs="Times New Roman"/>
          <w:sz w:val="24"/>
          <w:szCs w:val="24"/>
        </w:rPr>
        <w:t>m</w:t>
      </w:r>
      <w:r w:rsidR="00EA1F63" w:rsidRPr="005938A6">
        <w:rPr>
          <w:rFonts w:cs="Times New Roman"/>
          <w:sz w:val="24"/>
          <w:szCs w:val="24"/>
        </w:rPr>
        <w:t xml:space="preserve"> maximální počet jedinců stanoviš</w:t>
      </w:r>
      <w:r w:rsidR="00EA1F63" w:rsidRPr="005938A6">
        <w:rPr>
          <w:rFonts w:cs="Times New Roman"/>
          <w:sz w:val="24"/>
          <w:szCs w:val="24"/>
        </w:rPr>
        <w:t>t</w:t>
      </w:r>
      <w:r w:rsidR="00EA1F63" w:rsidRPr="005938A6">
        <w:rPr>
          <w:rFonts w:cs="Times New Roman"/>
          <w:sz w:val="24"/>
          <w:szCs w:val="24"/>
        </w:rPr>
        <w:t>ně vhodného druhu dřeviny při obnově porostu, který je roven 1,3násobku minimá</w:t>
      </w:r>
      <w:r w:rsidR="00EA1F63" w:rsidRPr="005938A6">
        <w:rPr>
          <w:rFonts w:cs="Times New Roman"/>
          <w:sz w:val="24"/>
          <w:szCs w:val="24"/>
        </w:rPr>
        <w:t>l</w:t>
      </w:r>
      <w:r w:rsidR="00EA1F63" w:rsidRPr="005938A6">
        <w:rPr>
          <w:rFonts w:cs="Times New Roman"/>
          <w:sz w:val="24"/>
          <w:szCs w:val="24"/>
        </w:rPr>
        <w:t>ního počtu jedinců na 1 hektar stanoveného pro základní dřevinu.  Takto vypočtený maximální počet jedinců je způsobilý pro žádost o finanční příspěvek bez ohledu na to, zda je daný druh dřeviny podle přílohy č. 4 vyhlášky č. 83/1996 Sb., o zpracování oblastních plánů rozvoje lesů a o vymezení hospodářských souborů (dále jen „příloha č. 4“) veden pouze jako dřevina meliorační a zpevňující (dále jen „MZD“) a bez ohledu na to, zda je daná dřevina vedena v zalesňovacím projektu jako MZD. Stanovištně vhodnou dřevinou se rozumí dřevina, která je uvedena v příloze č. 4 pro daný soubor lesních typů jako základní, nebo MZD. Při výpočtu výše finančního příspěvku se použ</w:t>
      </w:r>
      <w:r w:rsidR="00EA1F63" w:rsidRPr="005938A6">
        <w:rPr>
          <w:rFonts w:cs="Times New Roman"/>
          <w:sz w:val="24"/>
          <w:szCs w:val="24"/>
        </w:rPr>
        <w:t>i</w:t>
      </w:r>
      <w:r w:rsidR="00EA1F63" w:rsidRPr="005938A6">
        <w:rPr>
          <w:rFonts w:cs="Times New Roman"/>
          <w:sz w:val="24"/>
          <w:szCs w:val="24"/>
        </w:rPr>
        <w:t>je sazba stanovená pro MZD tehdy, je-li daná dřevina podle přílohy č. 4 pro daný so</w:t>
      </w:r>
      <w:r w:rsidR="00EA1F63" w:rsidRPr="005938A6">
        <w:rPr>
          <w:rFonts w:cs="Times New Roman"/>
          <w:sz w:val="24"/>
          <w:szCs w:val="24"/>
        </w:rPr>
        <w:t>u</w:t>
      </w:r>
      <w:r w:rsidR="00EA1F63" w:rsidRPr="005938A6">
        <w:rPr>
          <w:rFonts w:cs="Times New Roman"/>
          <w:sz w:val="24"/>
          <w:szCs w:val="24"/>
        </w:rPr>
        <w:t>bor lesních typů zařazena jako MZD, jinak se použije sazba pro dřevinu základní.</w:t>
      </w:r>
    </w:p>
    <w:p w:rsidR="006C4365" w:rsidRPr="00587856" w:rsidRDefault="005938A6" w:rsidP="006A39E0">
      <w:pPr>
        <w:pStyle w:val="Odstavecseseznamem1"/>
        <w:numPr>
          <w:ilvl w:val="0"/>
          <w:numId w:val="14"/>
        </w:numPr>
        <w:tabs>
          <w:tab w:val="left" w:pos="0"/>
          <w:tab w:val="left" w:pos="284"/>
        </w:tabs>
        <w:spacing w:before="120" w:after="120" w:line="300" w:lineRule="auto"/>
        <w:contextualSpacing w:val="0"/>
        <w:jc w:val="both"/>
        <w:rPr>
          <w:rFonts w:cs="Times New Roman"/>
          <w:spacing w:val="-3"/>
          <w:sz w:val="24"/>
          <w:szCs w:val="24"/>
        </w:rPr>
      </w:pPr>
      <w:r w:rsidRPr="005938A6">
        <w:rPr>
          <w:rFonts w:cs="Times New Roman"/>
          <w:b/>
          <w:spacing w:val="-4"/>
          <w:sz w:val="24"/>
          <w:szCs w:val="24"/>
        </w:rPr>
        <w:t xml:space="preserve">Stanovení místně příslušného krajského úřadu: </w:t>
      </w:r>
      <w:r w:rsidR="00EA0C6F" w:rsidRPr="00EA0C6F">
        <w:rPr>
          <w:rFonts w:cs="Times New Roman"/>
          <w:spacing w:val="-4"/>
          <w:sz w:val="24"/>
          <w:szCs w:val="24"/>
        </w:rPr>
        <w:t>m</w:t>
      </w:r>
      <w:r w:rsidR="006C4365" w:rsidRPr="005938A6">
        <w:rPr>
          <w:rFonts w:cs="Times New Roman"/>
          <w:spacing w:val="-3"/>
          <w:sz w:val="24"/>
          <w:szCs w:val="24"/>
        </w:rPr>
        <w:t xml:space="preserve">ístně příslušným krajským úřadem je </w:t>
      </w:r>
      <w:r w:rsidR="006C4365" w:rsidRPr="005938A6">
        <w:rPr>
          <w:rFonts w:cs="Times New Roman"/>
          <w:spacing w:val="-4"/>
          <w:sz w:val="24"/>
          <w:szCs w:val="24"/>
        </w:rPr>
        <w:t xml:space="preserve">ten krajský úřad, do jehož územní působnosti patří katastrální území, ve kterém je splněn </w:t>
      </w:r>
      <w:r w:rsidR="006C4365" w:rsidRPr="005938A6">
        <w:rPr>
          <w:rFonts w:cs="Times New Roman"/>
          <w:spacing w:val="-4"/>
          <w:sz w:val="24"/>
          <w:szCs w:val="24"/>
        </w:rPr>
        <w:lastRenderedPageBreak/>
        <w:t>předmět finančního příspěvku. Nacházejí-li se pozemky v územní působnosti dvou nebo více kraj</w:t>
      </w:r>
      <w:r w:rsidR="00EA0C6F">
        <w:rPr>
          <w:rFonts w:cs="Times New Roman"/>
          <w:spacing w:val="-4"/>
          <w:sz w:val="24"/>
          <w:szCs w:val="24"/>
        </w:rPr>
        <w:t>ských úřadů</w:t>
      </w:r>
      <w:r w:rsidR="006C4365" w:rsidRPr="005938A6">
        <w:rPr>
          <w:rFonts w:cs="Times New Roman"/>
          <w:spacing w:val="-4"/>
          <w:sz w:val="24"/>
          <w:szCs w:val="24"/>
        </w:rPr>
        <w:t xml:space="preserve">, je v případě finančního příspěvku na </w:t>
      </w:r>
      <w:r w:rsidR="006C4365" w:rsidRPr="005938A6">
        <w:rPr>
          <w:rFonts w:cs="Times New Roman"/>
          <w:spacing w:val="-3"/>
          <w:sz w:val="24"/>
          <w:szCs w:val="24"/>
        </w:rPr>
        <w:t xml:space="preserve">vyhotovení </w:t>
      </w:r>
      <w:r w:rsidR="00EA0C6F">
        <w:rPr>
          <w:rFonts w:cs="Times New Roman"/>
          <w:spacing w:val="-3"/>
          <w:sz w:val="24"/>
          <w:szCs w:val="24"/>
        </w:rPr>
        <w:t>LHP</w:t>
      </w:r>
      <w:r w:rsidR="006C4365" w:rsidRPr="005938A6">
        <w:rPr>
          <w:rFonts w:cs="Times New Roman"/>
          <w:spacing w:val="-3"/>
          <w:sz w:val="24"/>
          <w:szCs w:val="24"/>
        </w:rPr>
        <w:t xml:space="preserve"> </w:t>
      </w:r>
      <w:r w:rsidR="00EA0C6F">
        <w:rPr>
          <w:rFonts w:cs="Times New Roman"/>
          <w:spacing w:val="-3"/>
          <w:sz w:val="24"/>
          <w:szCs w:val="24"/>
        </w:rPr>
        <w:t>(</w:t>
      </w:r>
      <w:r w:rsidR="006C4365" w:rsidRPr="005938A6">
        <w:rPr>
          <w:rFonts w:cs="Times New Roman"/>
          <w:spacing w:val="-3"/>
          <w:sz w:val="24"/>
          <w:szCs w:val="24"/>
        </w:rPr>
        <w:t xml:space="preserve">za podmínky poskytnutí dat </w:t>
      </w:r>
      <w:r w:rsidR="00EA0C6F">
        <w:rPr>
          <w:rFonts w:cs="Times New Roman"/>
          <w:spacing w:val="-3"/>
          <w:sz w:val="24"/>
          <w:szCs w:val="24"/>
        </w:rPr>
        <w:t>LHP</w:t>
      </w:r>
      <w:r w:rsidR="006C4365" w:rsidRPr="005938A6">
        <w:rPr>
          <w:rFonts w:cs="Times New Roman"/>
          <w:spacing w:val="-3"/>
          <w:sz w:val="24"/>
          <w:szCs w:val="24"/>
        </w:rPr>
        <w:t xml:space="preserve"> v digitální formě pro </w:t>
      </w:r>
      <w:r w:rsidR="001D58FF">
        <w:rPr>
          <w:rFonts w:cs="Times New Roman"/>
          <w:spacing w:val="-3"/>
          <w:sz w:val="24"/>
          <w:szCs w:val="24"/>
        </w:rPr>
        <w:t>potřeby SSL</w:t>
      </w:r>
      <w:r w:rsidR="00EA0C6F">
        <w:rPr>
          <w:rFonts w:cs="Times New Roman"/>
          <w:spacing w:val="-3"/>
          <w:sz w:val="24"/>
          <w:szCs w:val="24"/>
        </w:rPr>
        <w:t>)</w:t>
      </w:r>
      <w:r w:rsidR="006C4365" w:rsidRPr="005938A6">
        <w:rPr>
          <w:rFonts w:cs="Times New Roman"/>
          <w:spacing w:val="-3"/>
          <w:sz w:val="24"/>
          <w:szCs w:val="24"/>
        </w:rPr>
        <w:t xml:space="preserve"> </w:t>
      </w:r>
      <w:r w:rsidR="006C4365" w:rsidRPr="005938A6">
        <w:rPr>
          <w:rFonts w:cs="Times New Roman"/>
          <w:spacing w:val="-4"/>
          <w:sz w:val="24"/>
          <w:szCs w:val="24"/>
        </w:rPr>
        <w:t>příslušný ten krajský úřad, v jehož působnosti se nachází největší část lesního hospodářského celku, pro který je zpracov</w:t>
      </w:r>
      <w:r w:rsidR="006C4365" w:rsidRPr="005938A6">
        <w:rPr>
          <w:rFonts w:cs="Times New Roman"/>
          <w:spacing w:val="-4"/>
          <w:sz w:val="24"/>
          <w:szCs w:val="24"/>
        </w:rPr>
        <w:t>á</w:t>
      </w:r>
      <w:r w:rsidR="006C4365" w:rsidRPr="005938A6">
        <w:rPr>
          <w:rFonts w:cs="Times New Roman"/>
          <w:spacing w:val="-4"/>
          <w:sz w:val="24"/>
          <w:szCs w:val="24"/>
        </w:rPr>
        <w:t xml:space="preserve">ván </w:t>
      </w:r>
      <w:r w:rsidR="00587856">
        <w:rPr>
          <w:rFonts w:cs="Times New Roman"/>
          <w:spacing w:val="-4"/>
          <w:sz w:val="24"/>
          <w:szCs w:val="24"/>
        </w:rPr>
        <w:t>LHP</w:t>
      </w:r>
      <w:r w:rsidR="006C4365" w:rsidRPr="005938A6">
        <w:rPr>
          <w:rFonts w:cs="Times New Roman"/>
          <w:spacing w:val="-4"/>
          <w:sz w:val="24"/>
          <w:szCs w:val="24"/>
        </w:rPr>
        <w:t>.</w:t>
      </w:r>
    </w:p>
    <w:p w:rsidR="00625F7A" w:rsidRPr="004D7178" w:rsidRDefault="002D0232" w:rsidP="006A39E0">
      <w:pPr>
        <w:pStyle w:val="Odstavecseseznamem1"/>
        <w:numPr>
          <w:ilvl w:val="0"/>
          <w:numId w:val="14"/>
        </w:numPr>
        <w:tabs>
          <w:tab w:val="left" w:pos="0"/>
          <w:tab w:val="left" w:pos="284"/>
        </w:tabs>
        <w:spacing w:before="120" w:after="120" w:line="300" w:lineRule="auto"/>
        <w:contextualSpacing w:val="0"/>
        <w:jc w:val="both"/>
        <w:rPr>
          <w:rFonts w:cs="Times New Roman"/>
          <w:spacing w:val="-4"/>
          <w:sz w:val="24"/>
          <w:szCs w:val="24"/>
          <w:highlight w:val="lightGray"/>
        </w:rPr>
      </w:pPr>
      <w:r w:rsidRPr="004D7178">
        <w:rPr>
          <w:rFonts w:cs="Times New Roman"/>
          <w:b/>
          <w:spacing w:val="-4"/>
          <w:sz w:val="24"/>
          <w:szCs w:val="24"/>
          <w:highlight w:val="lightGray"/>
        </w:rPr>
        <w:t>Stanovisko k registraci žadatele o poskytnutí finančního příspěvku na hospodaření v l</w:t>
      </w:r>
      <w:r w:rsidRPr="004D7178">
        <w:rPr>
          <w:rFonts w:cs="Times New Roman"/>
          <w:b/>
          <w:spacing w:val="-4"/>
          <w:sz w:val="24"/>
          <w:szCs w:val="24"/>
          <w:highlight w:val="lightGray"/>
        </w:rPr>
        <w:t>e</w:t>
      </w:r>
      <w:r w:rsidRPr="004D7178">
        <w:rPr>
          <w:rFonts w:cs="Times New Roman"/>
          <w:b/>
          <w:spacing w:val="-4"/>
          <w:sz w:val="24"/>
          <w:szCs w:val="24"/>
          <w:highlight w:val="lightGray"/>
        </w:rPr>
        <w:t>sích podle části druhé hlavy VII nařízení vlády č.</w:t>
      </w:r>
      <w:r w:rsidRPr="004D7178">
        <w:rPr>
          <w:rFonts w:cs="Times New Roman"/>
          <w:b/>
          <w:spacing w:val="-3"/>
          <w:sz w:val="24"/>
          <w:szCs w:val="24"/>
          <w:highlight w:val="lightGray"/>
        </w:rPr>
        <w:t xml:space="preserve"> 30/2014 Sb.:</w:t>
      </w:r>
      <w:r w:rsidRPr="004D7178">
        <w:rPr>
          <w:rFonts w:cs="Times New Roman"/>
          <w:spacing w:val="-3"/>
          <w:sz w:val="24"/>
          <w:szCs w:val="24"/>
          <w:highlight w:val="lightGray"/>
        </w:rPr>
        <w:t xml:space="preserve"> jedná se o finanční př</w:t>
      </w:r>
      <w:r w:rsidRPr="004D7178">
        <w:rPr>
          <w:rFonts w:cs="Times New Roman"/>
          <w:spacing w:val="-3"/>
          <w:sz w:val="24"/>
          <w:szCs w:val="24"/>
          <w:highlight w:val="lightGray"/>
        </w:rPr>
        <w:t>í</w:t>
      </w:r>
      <w:r w:rsidRPr="004D7178">
        <w:rPr>
          <w:rFonts w:cs="Times New Roman"/>
          <w:spacing w:val="-3"/>
          <w:sz w:val="24"/>
          <w:szCs w:val="24"/>
          <w:highlight w:val="lightGray"/>
        </w:rPr>
        <w:t xml:space="preserve">spěvek na vyhotovení LHP za podmínky poskytnutí dat LHP v digitální formě pro </w:t>
      </w:r>
      <w:r w:rsidR="001D58FF" w:rsidRPr="004D7178">
        <w:rPr>
          <w:rFonts w:cs="Times New Roman"/>
          <w:spacing w:val="-3"/>
          <w:sz w:val="24"/>
          <w:szCs w:val="24"/>
          <w:highlight w:val="lightGray"/>
        </w:rPr>
        <w:t>potřeby SSL</w:t>
      </w:r>
      <w:r w:rsidRPr="004D7178">
        <w:rPr>
          <w:rFonts w:cs="Times New Roman"/>
          <w:spacing w:val="-3"/>
          <w:sz w:val="24"/>
          <w:szCs w:val="24"/>
          <w:highlight w:val="lightGray"/>
        </w:rPr>
        <w:t>. Žadatel o tento finanční příspěvek musí zmíněnou registraci (jejíž vzor je uveden v příloze č. 12 nařízení vlády č. 30/2014 Sb.) doručit místně příslušnému krajskému úř</w:t>
      </w:r>
      <w:r w:rsidRPr="004D7178">
        <w:rPr>
          <w:rFonts w:cs="Times New Roman"/>
          <w:spacing w:val="-3"/>
          <w:sz w:val="24"/>
          <w:szCs w:val="24"/>
          <w:highlight w:val="lightGray"/>
        </w:rPr>
        <w:t>a</w:t>
      </w:r>
      <w:r w:rsidRPr="004D7178">
        <w:rPr>
          <w:rFonts w:cs="Times New Roman"/>
          <w:spacing w:val="-3"/>
          <w:sz w:val="24"/>
          <w:szCs w:val="24"/>
          <w:highlight w:val="lightGray"/>
        </w:rPr>
        <w:t>du před splněním předmětu finančního příspěvku, nejpozději však do 30. března kale</w:t>
      </w:r>
      <w:r w:rsidRPr="004D7178">
        <w:rPr>
          <w:rFonts w:cs="Times New Roman"/>
          <w:spacing w:val="-3"/>
          <w:sz w:val="24"/>
          <w:szCs w:val="24"/>
          <w:highlight w:val="lightGray"/>
        </w:rPr>
        <w:t>n</w:t>
      </w:r>
      <w:r w:rsidRPr="004D7178">
        <w:rPr>
          <w:rFonts w:cs="Times New Roman"/>
          <w:spacing w:val="-3"/>
          <w:sz w:val="24"/>
          <w:szCs w:val="24"/>
          <w:highlight w:val="lightGray"/>
        </w:rPr>
        <w:t xml:space="preserve">dářního roku. Za splnění předmětu tohoto finančního příspěvku se považuje </w:t>
      </w:r>
      <w:r w:rsidRPr="004D7178">
        <w:rPr>
          <w:rFonts w:cs="Times New Roman"/>
          <w:spacing w:val="-4"/>
          <w:sz w:val="24"/>
          <w:szCs w:val="24"/>
          <w:highlight w:val="lightGray"/>
        </w:rPr>
        <w:t>předání zpracovaného a schváleného LHP, s pravomocně povolenými výjimkami z lesního zákona (jsou-li součástí LHP), v digitální formě do datového skladu organizační složky státu zříz</w:t>
      </w:r>
      <w:r w:rsidRPr="004D7178">
        <w:rPr>
          <w:rFonts w:cs="Times New Roman"/>
          <w:spacing w:val="-4"/>
          <w:sz w:val="24"/>
          <w:szCs w:val="24"/>
          <w:highlight w:val="lightGray"/>
        </w:rPr>
        <w:t>e</w:t>
      </w:r>
      <w:r w:rsidRPr="004D7178">
        <w:rPr>
          <w:rFonts w:cs="Times New Roman"/>
          <w:spacing w:val="-4"/>
          <w:sz w:val="24"/>
          <w:szCs w:val="24"/>
          <w:highlight w:val="lightGray"/>
        </w:rPr>
        <w:t>né Ministerstvem zemědělství</w:t>
      </w:r>
      <w:r w:rsidR="00625F7A" w:rsidRPr="004D7178">
        <w:rPr>
          <w:rFonts w:cs="Times New Roman"/>
          <w:spacing w:val="-4"/>
          <w:sz w:val="24"/>
          <w:szCs w:val="24"/>
          <w:highlight w:val="lightGray"/>
        </w:rPr>
        <w:t xml:space="preserve"> (dále jen „datového skladu SSL“)</w:t>
      </w:r>
      <w:r w:rsidRPr="004D7178">
        <w:rPr>
          <w:rFonts w:cs="Times New Roman"/>
          <w:spacing w:val="-4"/>
          <w:sz w:val="24"/>
          <w:szCs w:val="24"/>
          <w:highlight w:val="lightGray"/>
        </w:rPr>
        <w:t>.</w:t>
      </w:r>
      <w:r w:rsidR="00BD1EBE">
        <w:rPr>
          <w:rFonts w:cs="Times New Roman"/>
          <w:spacing w:val="-4"/>
          <w:sz w:val="24"/>
          <w:szCs w:val="24"/>
          <w:highlight w:val="lightGray"/>
        </w:rPr>
        <w:t xml:space="preserve"> Toto splnění předmětu finančního příspěvku je v Průvodním listu k LHP (v položce č. 9) potvrzeno orgánem SSL.</w:t>
      </w:r>
      <w:r w:rsidRPr="004D7178">
        <w:rPr>
          <w:rFonts w:cs="Times New Roman"/>
          <w:spacing w:val="-4"/>
          <w:sz w:val="24"/>
          <w:szCs w:val="24"/>
          <w:highlight w:val="lightGray"/>
        </w:rPr>
        <w:t xml:space="preserve"> </w:t>
      </w:r>
    </w:p>
    <w:p w:rsidR="00611C13" w:rsidRPr="004D7178" w:rsidRDefault="001816EF" w:rsidP="00625F7A">
      <w:pPr>
        <w:pStyle w:val="Odstavecseseznamem1"/>
        <w:tabs>
          <w:tab w:val="left" w:pos="0"/>
          <w:tab w:val="left" w:pos="284"/>
        </w:tabs>
        <w:spacing w:before="120" w:after="120" w:line="300" w:lineRule="auto"/>
        <w:contextualSpacing w:val="0"/>
        <w:jc w:val="both"/>
        <w:rPr>
          <w:rFonts w:cs="Times New Roman"/>
          <w:spacing w:val="-4"/>
          <w:sz w:val="24"/>
          <w:szCs w:val="24"/>
          <w:highlight w:val="lightGray"/>
        </w:rPr>
      </w:pPr>
      <w:r>
        <w:rPr>
          <w:rFonts w:cs="Times New Roman"/>
          <w:spacing w:val="-4"/>
          <w:sz w:val="24"/>
          <w:szCs w:val="24"/>
          <w:highlight w:val="lightGray"/>
        </w:rPr>
        <w:t>Ž</w:t>
      </w:r>
      <w:r w:rsidR="002D0232" w:rsidRPr="004D7178">
        <w:rPr>
          <w:rFonts w:cs="Times New Roman"/>
          <w:spacing w:val="-4"/>
          <w:sz w:val="24"/>
          <w:szCs w:val="24"/>
          <w:highlight w:val="lightGray"/>
        </w:rPr>
        <w:t xml:space="preserve">adatel o </w:t>
      </w:r>
      <w:r>
        <w:rPr>
          <w:rFonts w:cs="Times New Roman"/>
          <w:spacing w:val="-4"/>
          <w:sz w:val="24"/>
          <w:szCs w:val="24"/>
          <w:highlight w:val="lightGray"/>
        </w:rPr>
        <w:t xml:space="preserve">finanční </w:t>
      </w:r>
      <w:r w:rsidR="002D0232" w:rsidRPr="004D7178">
        <w:rPr>
          <w:rFonts w:cs="Times New Roman"/>
          <w:spacing w:val="-4"/>
          <w:sz w:val="24"/>
          <w:szCs w:val="24"/>
          <w:highlight w:val="lightGray"/>
        </w:rPr>
        <w:t xml:space="preserve">příspěvek na vyhotovení LHP </w:t>
      </w:r>
      <w:r>
        <w:rPr>
          <w:rFonts w:cs="Times New Roman"/>
          <w:spacing w:val="-4"/>
          <w:sz w:val="24"/>
          <w:szCs w:val="24"/>
          <w:highlight w:val="lightGray"/>
        </w:rPr>
        <w:t xml:space="preserve">tedy musí </w:t>
      </w:r>
      <w:r w:rsidR="002D0232" w:rsidRPr="004D7178">
        <w:rPr>
          <w:rFonts w:cs="Times New Roman"/>
          <w:spacing w:val="-4"/>
          <w:sz w:val="24"/>
          <w:szCs w:val="24"/>
          <w:highlight w:val="lightGray"/>
        </w:rPr>
        <w:t>doručit svou registraci místně příslušnému krajskému úřadu před okamžikem předání LHP v digitální formě do datov</w:t>
      </w:r>
      <w:r w:rsidR="002D0232" w:rsidRPr="004D7178">
        <w:rPr>
          <w:rFonts w:cs="Times New Roman"/>
          <w:spacing w:val="-4"/>
          <w:sz w:val="24"/>
          <w:szCs w:val="24"/>
          <w:highlight w:val="lightGray"/>
        </w:rPr>
        <w:t>é</w:t>
      </w:r>
      <w:r w:rsidR="002D0232" w:rsidRPr="004D7178">
        <w:rPr>
          <w:rFonts w:cs="Times New Roman"/>
          <w:spacing w:val="-4"/>
          <w:sz w:val="24"/>
          <w:szCs w:val="24"/>
          <w:highlight w:val="lightGray"/>
        </w:rPr>
        <w:t xml:space="preserve">ho skladu </w:t>
      </w:r>
      <w:r w:rsidR="00625F7A" w:rsidRPr="004D7178">
        <w:rPr>
          <w:rFonts w:cs="Times New Roman"/>
          <w:spacing w:val="-4"/>
          <w:sz w:val="24"/>
          <w:szCs w:val="24"/>
          <w:highlight w:val="lightGray"/>
        </w:rPr>
        <w:t>SSL</w:t>
      </w:r>
      <w:r w:rsidR="002D0232" w:rsidRPr="004D7178">
        <w:rPr>
          <w:rFonts w:cs="Times New Roman"/>
          <w:spacing w:val="-4"/>
          <w:sz w:val="24"/>
          <w:szCs w:val="24"/>
          <w:highlight w:val="lightGray"/>
        </w:rPr>
        <w:t>.</w:t>
      </w:r>
    </w:p>
    <w:p w:rsidR="00953E4F" w:rsidRDefault="00953E4F">
      <w:pPr>
        <w:rPr>
          <w:rFonts w:eastAsia="Calibri"/>
          <w:spacing w:val="-4"/>
          <w:sz w:val="24"/>
          <w:szCs w:val="24"/>
          <w:highlight w:val="yellow"/>
        </w:rPr>
      </w:pPr>
      <w:r>
        <w:rPr>
          <w:spacing w:val="-4"/>
          <w:sz w:val="24"/>
          <w:szCs w:val="24"/>
          <w:highlight w:val="yellow"/>
        </w:rPr>
        <w:br w:type="page"/>
      </w:r>
    </w:p>
    <w:p w:rsidR="009C213F" w:rsidRPr="00953E4F" w:rsidRDefault="00572361" w:rsidP="006A39E0">
      <w:pPr>
        <w:pStyle w:val="Odstavecseseznamem"/>
        <w:numPr>
          <w:ilvl w:val="0"/>
          <w:numId w:val="25"/>
        </w:numPr>
        <w:ind w:left="426"/>
        <w:rPr>
          <w:b/>
          <w:sz w:val="24"/>
          <w:szCs w:val="24"/>
          <w:u w:val="single"/>
        </w:rPr>
      </w:pPr>
      <w:r w:rsidRPr="00953E4F">
        <w:rPr>
          <w:b/>
          <w:sz w:val="24"/>
          <w:szCs w:val="24"/>
          <w:u w:val="single"/>
        </w:rPr>
        <w:lastRenderedPageBreak/>
        <w:t>Důležité adresy</w:t>
      </w:r>
      <w:r w:rsidR="00FA3852" w:rsidRPr="00953E4F">
        <w:rPr>
          <w:b/>
          <w:sz w:val="24"/>
          <w:szCs w:val="24"/>
          <w:u w:val="single"/>
        </w:rPr>
        <w:t>:</w:t>
      </w:r>
    </w:p>
    <w:p w:rsidR="00EA0C6F" w:rsidRPr="00EA0C6F" w:rsidRDefault="00EA0C6F" w:rsidP="000A31C9">
      <w:pPr>
        <w:spacing w:after="0" w:line="300" w:lineRule="auto"/>
        <w:ind w:left="425"/>
        <w:rPr>
          <w:b/>
          <w:sz w:val="24"/>
          <w:szCs w:val="24"/>
        </w:rPr>
      </w:pPr>
      <w:r w:rsidRPr="00EA0C6F">
        <w:rPr>
          <w:b/>
          <w:sz w:val="24"/>
          <w:szCs w:val="24"/>
        </w:rPr>
        <w:t>Ministerstvo zemědělství</w:t>
      </w:r>
    </w:p>
    <w:p w:rsidR="00EA0C6F" w:rsidRPr="005938A6" w:rsidRDefault="00EA0C6F" w:rsidP="000A31C9">
      <w:pPr>
        <w:spacing w:after="0" w:line="300" w:lineRule="auto"/>
        <w:ind w:left="425"/>
        <w:rPr>
          <w:sz w:val="24"/>
          <w:szCs w:val="24"/>
        </w:rPr>
      </w:pPr>
      <w:r w:rsidRPr="005938A6">
        <w:rPr>
          <w:sz w:val="24"/>
          <w:szCs w:val="24"/>
        </w:rPr>
        <w:t xml:space="preserve">Těšnov </w:t>
      </w:r>
      <w:r>
        <w:rPr>
          <w:sz w:val="24"/>
          <w:szCs w:val="24"/>
        </w:rPr>
        <w:t>65/</w:t>
      </w:r>
      <w:r w:rsidRPr="005938A6">
        <w:rPr>
          <w:sz w:val="24"/>
          <w:szCs w:val="24"/>
        </w:rPr>
        <w:t>17</w:t>
      </w:r>
    </w:p>
    <w:p w:rsidR="00EA0C6F" w:rsidRPr="005938A6" w:rsidRDefault="00EA0C6F" w:rsidP="000A31C9">
      <w:pPr>
        <w:spacing w:after="0" w:line="300" w:lineRule="auto"/>
        <w:ind w:left="425"/>
        <w:rPr>
          <w:sz w:val="24"/>
          <w:szCs w:val="24"/>
        </w:rPr>
      </w:pPr>
      <w:r w:rsidRPr="005938A6">
        <w:rPr>
          <w:sz w:val="24"/>
          <w:szCs w:val="24"/>
        </w:rPr>
        <w:t>11</w:t>
      </w:r>
      <w:r>
        <w:rPr>
          <w:sz w:val="24"/>
          <w:szCs w:val="24"/>
        </w:rPr>
        <w:t>0</w:t>
      </w:r>
      <w:r w:rsidRPr="005938A6">
        <w:rPr>
          <w:sz w:val="24"/>
          <w:szCs w:val="24"/>
        </w:rPr>
        <w:t xml:space="preserve"> 0</w:t>
      </w:r>
      <w:r>
        <w:rPr>
          <w:sz w:val="24"/>
          <w:szCs w:val="24"/>
        </w:rPr>
        <w:t>0</w:t>
      </w:r>
      <w:r w:rsidRPr="005938A6">
        <w:rPr>
          <w:sz w:val="24"/>
          <w:szCs w:val="24"/>
        </w:rPr>
        <w:t xml:space="preserve"> Praha 1</w:t>
      </w:r>
      <w:r>
        <w:rPr>
          <w:sz w:val="24"/>
          <w:szCs w:val="24"/>
        </w:rPr>
        <w:t xml:space="preserve"> – Nové Město</w:t>
      </w:r>
    </w:p>
    <w:p w:rsidR="00EA0C6F" w:rsidRDefault="00EA0C6F" w:rsidP="000A31C9">
      <w:pPr>
        <w:spacing w:after="0" w:line="300" w:lineRule="auto"/>
        <w:ind w:left="425"/>
        <w:rPr>
          <w:sz w:val="24"/>
          <w:szCs w:val="24"/>
        </w:rPr>
      </w:pPr>
      <w:r w:rsidRPr="005938A6">
        <w:rPr>
          <w:sz w:val="24"/>
          <w:szCs w:val="24"/>
        </w:rPr>
        <w:t>tel. 221 811</w:t>
      </w:r>
      <w:r w:rsidR="00585E01">
        <w:rPr>
          <w:sz w:val="24"/>
          <w:szCs w:val="24"/>
        </w:rPr>
        <w:t> </w:t>
      </w:r>
      <w:r w:rsidRPr="005938A6">
        <w:rPr>
          <w:sz w:val="24"/>
          <w:szCs w:val="24"/>
        </w:rPr>
        <w:t>111</w:t>
      </w:r>
    </w:p>
    <w:p w:rsidR="00585E01" w:rsidRPr="005938A6" w:rsidRDefault="00585E01" w:rsidP="000A31C9">
      <w:pPr>
        <w:spacing w:after="0" w:line="300" w:lineRule="auto"/>
        <w:ind w:left="425"/>
        <w:rPr>
          <w:sz w:val="24"/>
          <w:szCs w:val="24"/>
        </w:rPr>
      </w:pPr>
      <w:r>
        <w:rPr>
          <w:sz w:val="24"/>
          <w:szCs w:val="24"/>
        </w:rPr>
        <w:t xml:space="preserve">datová schránka: </w:t>
      </w:r>
      <w:r w:rsidRPr="00585E01">
        <w:rPr>
          <w:sz w:val="24"/>
          <w:szCs w:val="24"/>
        </w:rPr>
        <w:t>yphaax8</w:t>
      </w:r>
    </w:p>
    <w:p w:rsidR="00EA0C6F" w:rsidRPr="005938A6" w:rsidRDefault="00EA0C6F" w:rsidP="000A31C9">
      <w:pPr>
        <w:spacing w:after="0" w:line="300" w:lineRule="auto"/>
        <w:ind w:left="425"/>
        <w:rPr>
          <w:sz w:val="24"/>
          <w:szCs w:val="24"/>
        </w:rPr>
      </w:pPr>
      <w:r w:rsidRPr="005938A6">
        <w:rPr>
          <w:sz w:val="24"/>
          <w:szCs w:val="24"/>
        </w:rPr>
        <w:t>www.eagri.cz</w:t>
      </w:r>
    </w:p>
    <w:p w:rsidR="00EA0C6F" w:rsidRDefault="00EA0C6F" w:rsidP="000A31C9">
      <w:pPr>
        <w:spacing w:after="0" w:line="300" w:lineRule="auto"/>
        <w:ind w:left="426"/>
        <w:outlineLvl w:val="0"/>
        <w:rPr>
          <w:b/>
          <w:sz w:val="24"/>
          <w:szCs w:val="24"/>
        </w:rPr>
      </w:pPr>
    </w:p>
    <w:p w:rsidR="00EA0C6F" w:rsidRPr="00EA0C6F" w:rsidRDefault="00EA0C6F" w:rsidP="000A31C9">
      <w:pPr>
        <w:spacing w:after="0" w:line="300" w:lineRule="auto"/>
        <w:ind w:left="425"/>
        <w:outlineLvl w:val="0"/>
        <w:rPr>
          <w:b/>
          <w:sz w:val="24"/>
          <w:szCs w:val="24"/>
        </w:rPr>
      </w:pPr>
      <w:r w:rsidRPr="00EA0C6F">
        <w:rPr>
          <w:b/>
          <w:sz w:val="24"/>
          <w:szCs w:val="24"/>
        </w:rPr>
        <w:t>Magistrát hlavního města Prahy</w:t>
      </w:r>
    </w:p>
    <w:p w:rsidR="00EA0C6F" w:rsidRPr="005938A6" w:rsidRDefault="00EA0C6F" w:rsidP="000A31C9">
      <w:pPr>
        <w:spacing w:after="0" w:line="300" w:lineRule="auto"/>
        <w:ind w:left="425"/>
        <w:rPr>
          <w:sz w:val="24"/>
          <w:szCs w:val="24"/>
        </w:rPr>
      </w:pPr>
      <w:r w:rsidRPr="005938A6">
        <w:rPr>
          <w:sz w:val="24"/>
          <w:szCs w:val="24"/>
        </w:rPr>
        <w:t>Odbor ochrany prostředí</w:t>
      </w:r>
    </w:p>
    <w:p w:rsidR="00EA0C6F" w:rsidRPr="005938A6" w:rsidRDefault="00EA0C6F" w:rsidP="000A31C9">
      <w:pPr>
        <w:spacing w:after="0" w:line="300" w:lineRule="auto"/>
        <w:ind w:left="425"/>
        <w:rPr>
          <w:sz w:val="24"/>
          <w:szCs w:val="24"/>
        </w:rPr>
      </w:pPr>
      <w:r w:rsidRPr="005938A6">
        <w:rPr>
          <w:sz w:val="24"/>
          <w:szCs w:val="24"/>
        </w:rPr>
        <w:t>Jungmannova 35/29</w:t>
      </w:r>
    </w:p>
    <w:p w:rsidR="00EA0C6F" w:rsidRPr="005938A6" w:rsidRDefault="00EA0C6F" w:rsidP="000A31C9">
      <w:pPr>
        <w:spacing w:after="0" w:line="300" w:lineRule="auto"/>
        <w:ind w:left="425"/>
        <w:rPr>
          <w:sz w:val="24"/>
          <w:szCs w:val="24"/>
        </w:rPr>
      </w:pPr>
      <w:r w:rsidRPr="005938A6">
        <w:rPr>
          <w:sz w:val="24"/>
          <w:szCs w:val="24"/>
        </w:rPr>
        <w:t>11</w:t>
      </w:r>
      <w:r w:rsidR="00E02C30">
        <w:rPr>
          <w:sz w:val="24"/>
          <w:szCs w:val="24"/>
        </w:rPr>
        <w:t>0 00</w:t>
      </w:r>
      <w:r w:rsidRPr="005938A6">
        <w:rPr>
          <w:sz w:val="24"/>
          <w:szCs w:val="24"/>
        </w:rPr>
        <w:t xml:space="preserve"> Praha 1</w:t>
      </w:r>
      <w:r>
        <w:rPr>
          <w:sz w:val="24"/>
          <w:szCs w:val="24"/>
        </w:rPr>
        <w:t xml:space="preserve"> – Nové Město</w:t>
      </w:r>
    </w:p>
    <w:p w:rsidR="00EA0C6F" w:rsidRDefault="00585E01" w:rsidP="000A31C9">
      <w:pPr>
        <w:spacing w:after="0" w:line="300" w:lineRule="auto"/>
        <w:ind w:left="425"/>
        <w:rPr>
          <w:sz w:val="24"/>
          <w:szCs w:val="24"/>
        </w:rPr>
      </w:pPr>
      <w:r>
        <w:rPr>
          <w:sz w:val="24"/>
          <w:szCs w:val="24"/>
        </w:rPr>
        <w:t>t</w:t>
      </w:r>
      <w:r w:rsidR="00EA0C6F" w:rsidRPr="005938A6">
        <w:rPr>
          <w:sz w:val="24"/>
          <w:szCs w:val="24"/>
        </w:rPr>
        <w:t>el. 236 001</w:t>
      </w:r>
      <w:r>
        <w:rPr>
          <w:sz w:val="24"/>
          <w:szCs w:val="24"/>
        </w:rPr>
        <w:t> </w:t>
      </w:r>
      <w:r w:rsidR="00EA0C6F" w:rsidRPr="005938A6">
        <w:rPr>
          <w:sz w:val="24"/>
          <w:szCs w:val="24"/>
        </w:rPr>
        <w:t>111</w:t>
      </w:r>
    </w:p>
    <w:p w:rsidR="00585E01" w:rsidRPr="005938A6" w:rsidRDefault="00585E01" w:rsidP="000A31C9">
      <w:pPr>
        <w:spacing w:after="0" w:line="300" w:lineRule="auto"/>
        <w:ind w:left="425"/>
        <w:rPr>
          <w:sz w:val="24"/>
          <w:szCs w:val="24"/>
        </w:rPr>
      </w:pPr>
      <w:r>
        <w:rPr>
          <w:sz w:val="24"/>
          <w:szCs w:val="24"/>
        </w:rPr>
        <w:t xml:space="preserve">datová schránka: </w:t>
      </w:r>
      <w:r w:rsidRPr="00585E01">
        <w:rPr>
          <w:sz w:val="24"/>
          <w:szCs w:val="24"/>
        </w:rPr>
        <w:t>48ia97h</w:t>
      </w:r>
    </w:p>
    <w:p w:rsidR="00EA0C6F" w:rsidRDefault="0097364A" w:rsidP="000A31C9">
      <w:pPr>
        <w:spacing w:after="0" w:line="300" w:lineRule="auto"/>
        <w:ind w:left="425"/>
        <w:rPr>
          <w:sz w:val="24"/>
          <w:szCs w:val="24"/>
        </w:rPr>
      </w:pPr>
      <w:hyperlink r:id="rId9" w:history="1">
        <w:r w:rsidR="00EA0C6F" w:rsidRPr="002044EE">
          <w:rPr>
            <w:rStyle w:val="Hypertextovodkaz"/>
            <w:sz w:val="24"/>
            <w:szCs w:val="24"/>
          </w:rPr>
          <w:t>www.praha.eu</w:t>
        </w:r>
      </w:hyperlink>
    </w:p>
    <w:p w:rsidR="00EA0C6F" w:rsidRPr="005938A6" w:rsidRDefault="00EA0C6F" w:rsidP="000A31C9">
      <w:pPr>
        <w:spacing w:after="0" w:line="300" w:lineRule="auto"/>
        <w:ind w:left="426"/>
        <w:rPr>
          <w:sz w:val="24"/>
          <w:szCs w:val="24"/>
        </w:rPr>
      </w:pPr>
    </w:p>
    <w:p w:rsidR="00EA0C6F" w:rsidRPr="00EA0C6F" w:rsidRDefault="00EA0C6F" w:rsidP="000A31C9">
      <w:pPr>
        <w:spacing w:after="0" w:line="300" w:lineRule="auto"/>
        <w:ind w:left="425"/>
        <w:outlineLvl w:val="0"/>
        <w:rPr>
          <w:b/>
          <w:sz w:val="24"/>
          <w:szCs w:val="24"/>
        </w:rPr>
      </w:pPr>
      <w:r w:rsidRPr="00EA0C6F">
        <w:rPr>
          <w:b/>
          <w:sz w:val="24"/>
          <w:szCs w:val="24"/>
        </w:rPr>
        <w:t>Krajský úřad Středočeského kraje</w:t>
      </w:r>
    </w:p>
    <w:p w:rsidR="00EA0C6F" w:rsidRPr="005938A6" w:rsidRDefault="00EA0C6F" w:rsidP="000A31C9">
      <w:pPr>
        <w:spacing w:after="0" w:line="300" w:lineRule="auto"/>
        <w:ind w:left="425"/>
        <w:rPr>
          <w:sz w:val="24"/>
          <w:szCs w:val="24"/>
        </w:rPr>
      </w:pPr>
      <w:r w:rsidRPr="005938A6">
        <w:rPr>
          <w:sz w:val="24"/>
          <w:szCs w:val="24"/>
        </w:rPr>
        <w:t>Odbor životního prostředí a zemědělství</w:t>
      </w:r>
    </w:p>
    <w:p w:rsidR="00EA0C6F" w:rsidRPr="005938A6" w:rsidRDefault="00EA0C6F" w:rsidP="000A31C9">
      <w:pPr>
        <w:spacing w:after="0" w:line="300" w:lineRule="auto"/>
        <w:ind w:left="425"/>
        <w:rPr>
          <w:sz w:val="24"/>
          <w:szCs w:val="24"/>
        </w:rPr>
      </w:pPr>
      <w:r w:rsidRPr="005938A6">
        <w:rPr>
          <w:sz w:val="24"/>
          <w:szCs w:val="24"/>
        </w:rPr>
        <w:t xml:space="preserve">Zborovská </w:t>
      </w:r>
      <w:r>
        <w:rPr>
          <w:sz w:val="24"/>
          <w:szCs w:val="24"/>
        </w:rPr>
        <w:t>81/</w:t>
      </w:r>
      <w:r w:rsidRPr="005938A6">
        <w:rPr>
          <w:sz w:val="24"/>
          <w:szCs w:val="24"/>
        </w:rPr>
        <w:t>11</w:t>
      </w:r>
    </w:p>
    <w:p w:rsidR="00EA0C6F" w:rsidRDefault="00EA0C6F" w:rsidP="000A31C9">
      <w:pPr>
        <w:spacing w:after="0" w:line="300" w:lineRule="auto"/>
        <w:ind w:left="425"/>
        <w:rPr>
          <w:sz w:val="24"/>
          <w:szCs w:val="24"/>
        </w:rPr>
      </w:pPr>
      <w:r w:rsidRPr="005938A6">
        <w:rPr>
          <w:sz w:val="24"/>
          <w:szCs w:val="24"/>
        </w:rPr>
        <w:t>150 21 Praha 5</w:t>
      </w:r>
      <w:r>
        <w:rPr>
          <w:sz w:val="24"/>
          <w:szCs w:val="24"/>
        </w:rPr>
        <w:t xml:space="preserve"> – Smíchov</w:t>
      </w:r>
    </w:p>
    <w:p w:rsidR="00EA0C6F" w:rsidRDefault="00EA0C6F" w:rsidP="000A31C9">
      <w:pPr>
        <w:spacing w:after="0" w:line="300" w:lineRule="auto"/>
        <w:ind w:left="425"/>
        <w:rPr>
          <w:sz w:val="24"/>
          <w:szCs w:val="24"/>
        </w:rPr>
      </w:pPr>
      <w:r w:rsidRPr="005938A6">
        <w:rPr>
          <w:sz w:val="24"/>
          <w:szCs w:val="24"/>
        </w:rPr>
        <w:t>tel. 257 280</w:t>
      </w:r>
      <w:r w:rsidR="00585E01">
        <w:rPr>
          <w:sz w:val="24"/>
          <w:szCs w:val="24"/>
        </w:rPr>
        <w:t> </w:t>
      </w:r>
      <w:r w:rsidRPr="005938A6">
        <w:rPr>
          <w:sz w:val="24"/>
          <w:szCs w:val="24"/>
        </w:rPr>
        <w:t>111</w:t>
      </w:r>
    </w:p>
    <w:p w:rsidR="00585E01" w:rsidRPr="005938A6" w:rsidRDefault="00585E01" w:rsidP="000A31C9">
      <w:pPr>
        <w:spacing w:after="0" w:line="300" w:lineRule="auto"/>
        <w:ind w:left="425"/>
        <w:rPr>
          <w:sz w:val="24"/>
          <w:szCs w:val="24"/>
        </w:rPr>
      </w:pPr>
      <w:r>
        <w:rPr>
          <w:sz w:val="24"/>
          <w:szCs w:val="24"/>
        </w:rPr>
        <w:t xml:space="preserve">datová schránka: </w:t>
      </w:r>
      <w:proofErr w:type="spellStart"/>
      <w:r w:rsidRPr="00585E01">
        <w:rPr>
          <w:sz w:val="24"/>
          <w:szCs w:val="24"/>
        </w:rPr>
        <w:t>keebyyf</w:t>
      </w:r>
      <w:proofErr w:type="spellEnd"/>
    </w:p>
    <w:p w:rsidR="00EA0C6F" w:rsidRPr="005938A6" w:rsidRDefault="00EA0C6F" w:rsidP="000A31C9">
      <w:pPr>
        <w:spacing w:after="0" w:line="300" w:lineRule="auto"/>
        <w:ind w:left="425"/>
        <w:rPr>
          <w:sz w:val="24"/>
          <w:szCs w:val="24"/>
        </w:rPr>
      </w:pPr>
      <w:r w:rsidRPr="005938A6">
        <w:rPr>
          <w:sz w:val="24"/>
          <w:szCs w:val="24"/>
        </w:rPr>
        <w:t>www.kr-s</w:t>
      </w:r>
      <w:r>
        <w:rPr>
          <w:sz w:val="24"/>
          <w:szCs w:val="24"/>
        </w:rPr>
        <w:t>tredocesky</w:t>
      </w:r>
      <w:r w:rsidRPr="005938A6">
        <w:rPr>
          <w:sz w:val="24"/>
          <w:szCs w:val="24"/>
        </w:rPr>
        <w:t>.cz</w:t>
      </w:r>
    </w:p>
    <w:p w:rsidR="00EA0C6F" w:rsidRDefault="00EA0C6F" w:rsidP="000A31C9">
      <w:pPr>
        <w:pStyle w:val="Odstavecseseznamem"/>
        <w:spacing w:after="0" w:line="300" w:lineRule="auto"/>
        <w:ind w:left="426"/>
        <w:rPr>
          <w:sz w:val="24"/>
          <w:szCs w:val="24"/>
        </w:rPr>
      </w:pPr>
    </w:p>
    <w:p w:rsidR="00953E4F" w:rsidRPr="00953E4F" w:rsidRDefault="00953E4F" w:rsidP="000A31C9">
      <w:pPr>
        <w:spacing w:after="0" w:line="300" w:lineRule="auto"/>
        <w:ind w:left="425"/>
        <w:outlineLvl w:val="0"/>
        <w:rPr>
          <w:b/>
          <w:sz w:val="24"/>
          <w:szCs w:val="24"/>
        </w:rPr>
      </w:pPr>
      <w:r w:rsidRPr="00953E4F">
        <w:rPr>
          <w:b/>
          <w:sz w:val="24"/>
          <w:szCs w:val="24"/>
        </w:rPr>
        <w:t>Krajský úřad Jihočeského kraje</w:t>
      </w:r>
    </w:p>
    <w:p w:rsidR="00953E4F" w:rsidRPr="005938A6" w:rsidRDefault="00953E4F" w:rsidP="000A31C9">
      <w:pPr>
        <w:spacing w:after="0" w:line="300" w:lineRule="auto"/>
        <w:ind w:left="425"/>
        <w:rPr>
          <w:sz w:val="24"/>
          <w:szCs w:val="24"/>
        </w:rPr>
      </w:pPr>
      <w:r w:rsidRPr="005938A6">
        <w:rPr>
          <w:sz w:val="24"/>
          <w:szCs w:val="24"/>
        </w:rPr>
        <w:t>Odbor životního prostředí, zemědělství a lesnictví</w:t>
      </w:r>
    </w:p>
    <w:p w:rsidR="00953E4F" w:rsidRPr="005938A6" w:rsidRDefault="00953E4F" w:rsidP="000A31C9">
      <w:pPr>
        <w:spacing w:after="0" w:line="300" w:lineRule="auto"/>
        <w:ind w:left="425"/>
        <w:rPr>
          <w:sz w:val="24"/>
          <w:szCs w:val="24"/>
        </w:rPr>
      </w:pPr>
      <w:r w:rsidRPr="005938A6">
        <w:rPr>
          <w:sz w:val="24"/>
          <w:szCs w:val="24"/>
        </w:rPr>
        <w:t>U Zimního stadionu 1952/2</w:t>
      </w:r>
    </w:p>
    <w:p w:rsidR="00953E4F" w:rsidRPr="005938A6" w:rsidRDefault="00953E4F" w:rsidP="000A31C9">
      <w:pPr>
        <w:spacing w:after="0" w:line="300" w:lineRule="auto"/>
        <w:ind w:left="425"/>
        <w:rPr>
          <w:sz w:val="24"/>
          <w:szCs w:val="24"/>
        </w:rPr>
      </w:pPr>
      <w:r w:rsidRPr="005938A6">
        <w:rPr>
          <w:sz w:val="24"/>
          <w:szCs w:val="24"/>
        </w:rPr>
        <w:t xml:space="preserve">370 76 České Budějovice </w:t>
      </w:r>
    </w:p>
    <w:p w:rsidR="00953E4F" w:rsidRDefault="00953E4F" w:rsidP="000A31C9">
      <w:pPr>
        <w:spacing w:after="0" w:line="300" w:lineRule="auto"/>
        <w:ind w:left="425"/>
        <w:rPr>
          <w:sz w:val="24"/>
          <w:szCs w:val="24"/>
        </w:rPr>
      </w:pPr>
      <w:r w:rsidRPr="005938A6">
        <w:rPr>
          <w:sz w:val="24"/>
          <w:szCs w:val="24"/>
        </w:rPr>
        <w:t>tel. 386 720</w:t>
      </w:r>
      <w:r w:rsidR="00585E01">
        <w:rPr>
          <w:sz w:val="24"/>
          <w:szCs w:val="24"/>
        </w:rPr>
        <w:t> </w:t>
      </w:r>
      <w:r w:rsidRPr="005938A6">
        <w:rPr>
          <w:sz w:val="24"/>
          <w:szCs w:val="24"/>
        </w:rPr>
        <w:t>111</w:t>
      </w:r>
    </w:p>
    <w:p w:rsidR="00585E01" w:rsidRPr="005938A6" w:rsidRDefault="00585E01" w:rsidP="000A31C9">
      <w:pPr>
        <w:spacing w:after="0" w:line="300" w:lineRule="auto"/>
        <w:ind w:left="425"/>
        <w:rPr>
          <w:sz w:val="24"/>
          <w:szCs w:val="24"/>
        </w:rPr>
      </w:pPr>
      <w:r>
        <w:rPr>
          <w:sz w:val="24"/>
          <w:szCs w:val="24"/>
        </w:rPr>
        <w:t xml:space="preserve">datová schránka: </w:t>
      </w:r>
      <w:r w:rsidRPr="00585E01">
        <w:rPr>
          <w:sz w:val="24"/>
          <w:szCs w:val="24"/>
        </w:rPr>
        <w:t>kdib3rr</w:t>
      </w:r>
    </w:p>
    <w:p w:rsidR="00953E4F" w:rsidRPr="005938A6" w:rsidRDefault="00953E4F" w:rsidP="000A31C9">
      <w:pPr>
        <w:spacing w:after="0" w:line="300" w:lineRule="auto"/>
        <w:ind w:left="425"/>
        <w:rPr>
          <w:sz w:val="24"/>
          <w:szCs w:val="24"/>
        </w:rPr>
      </w:pPr>
      <w:r w:rsidRPr="005938A6">
        <w:rPr>
          <w:sz w:val="24"/>
          <w:szCs w:val="24"/>
        </w:rPr>
        <w:t>www.kraj-jihocesky.cz</w:t>
      </w:r>
    </w:p>
    <w:p w:rsidR="00953E4F" w:rsidRDefault="00953E4F" w:rsidP="000A31C9">
      <w:pPr>
        <w:pStyle w:val="Odstavecseseznamem"/>
        <w:spacing w:after="0" w:line="300" w:lineRule="auto"/>
        <w:ind w:left="426"/>
        <w:rPr>
          <w:sz w:val="24"/>
          <w:szCs w:val="24"/>
        </w:rPr>
      </w:pPr>
    </w:p>
    <w:p w:rsidR="00585E01" w:rsidRDefault="00585E01">
      <w:pPr>
        <w:rPr>
          <w:b/>
          <w:sz w:val="24"/>
          <w:szCs w:val="24"/>
        </w:rPr>
      </w:pPr>
      <w:r>
        <w:rPr>
          <w:b/>
          <w:sz w:val="24"/>
          <w:szCs w:val="24"/>
        </w:rPr>
        <w:br w:type="page"/>
      </w:r>
    </w:p>
    <w:p w:rsidR="00953E4F" w:rsidRPr="00953E4F" w:rsidRDefault="00953E4F" w:rsidP="000A31C9">
      <w:pPr>
        <w:pStyle w:val="Odstavecseseznamem"/>
        <w:spacing w:after="0"/>
        <w:ind w:left="426"/>
        <w:rPr>
          <w:b/>
          <w:sz w:val="24"/>
          <w:szCs w:val="24"/>
        </w:rPr>
      </w:pPr>
      <w:r w:rsidRPr="00953E4F">
        <w:rPr>
          <w:b/>
          <w:sz w:val="24"/>
          <w:szCs w:val="24"/>
        </w:rPr>
        <w:lastRenderedPageBreak/>
        <w:t>Krajský úřad Plzeňského kraje</w:t>
      </w:r>
    </w:p>
    <w:p w:rsidR="00953E4F" w:rsidRPr="00953E4F" w:rsidRDefault="00953E4F" w:rsidP="000A31C9">
      <w:pPr>
        <w:pStyle w:val="Odstavecseseznamem"/>
        <w:spacing w:after="0"/>
        <w:ind w:left="426"/>
        <w:rPr>
          <w:sz w:val="24"/>
          <w:szCs w:val="24"/>
        </w:rPr>
      </w:pPr>
      <w:r w:rsidRPr="00953E4F">
        <w:rPr>
          <w:sz w:val="24"/>
          <w:szCs w:val="24"/>
        </w:rPr>
        <w:t>Odbor životního prostředí</w:t>
      </w:r>
    </w:p>
    <w:p w:rsidR="00953E4F" w:rsidRPr="00953E4F" w:rsidRDefault="00953E4F" w:rsidP="000A31C9">
      <w:pPr>
        <w:pStyle w:val="Odstavecseseznamem"/>
        <w:spacing w:after="0"/>
        <w:ind w:left="426"/>
        <w:rPr>
          <w:sz w:val="24"/>
          <w:szCs w:val="24"/>
        </w:rPr>
      </w:pPr>
      <w:r w:rsidRPr="00953E4F">
        <w:rPr>
          <w:sz w:val="24"/>
          <w:szCs w:val="24"/>
        </w:rPr>
        <w:t xml:space="preserve">Škroupova </w:t>
      </w:r>
      <w:r>
        <w:rPr>
          <w:sz w:val="24"/>
          <w:szCs w:val="24"/>
        </w:rPr>
        <w:t>1760/</w:t>
      </w:r>
      <w:r w:rsidRPr="00953E4F">
        <w:rPr>
          <w:sz w:val="24"/>
          <w:szCs w:val="24"/>
        </w:rPr>
        <w:t>18</w:t>
      </w:r>
    </w:p>
    <w:p w:rsidR="00953E4F" w:rsidRPr="00953E4F" w:rsidRDefault="00953E4F" w:rsidP="000A31C9">
      <w:pPr>
        <w:pStyle w:val="Odstavecseseznamem"/>
        <w:spacing w:after="0"/>
        <w:ind w:left="426"/>
        <w:rPr>
          <w:sz w:val="24"/>
          <w:szCs w:val="24"/>
        </w:rPr>
      </w:pPr>
      <w:r w:rsidRPr="00953E4F">
        <w:rPr>
          <w:sz w:val="24"/>
          <w:szCs w:val="24"/>
        </w:rPr>
        <w:t>306 13 Plzeň</w:t>
      </w:r>
    </w:p>
    <w:p w:rsidR="00953E4F" w:rsidRDefault="00953E4F" w:rsidP="000A31C9">
      <w:pPr>
        <w:pStyle w:val="Odstavecseseznamem"/>
        <w:spacing w:after="0"/>
        <w:ind w:left="426"/>
        <w:rPr>
          <w:sz w:val="24"/>
          <w:szCs w:val="24"/>
        </w:rPr>
      </w:pPr>
      <w:r w:rsidRPr="00953E4F">
        <w:rPr>
          <w:sz w:val="24"/>
          <w:szCs w:val="24"/>
        </w:rPr>
        <w:t>tel. 377 195</w:t>
      </w:r>
      <w:r w:rsidR="00585E01">
        <w:rPr>
          <w:sz w:val="24"/>
          <w:szCs w:val="24"/>
        </w:rPr>
        <w:t> </w:t>
      </w:r>
      <w:r w:rsidRPr="00953E4F">
        <w:rPr>
          <w:sz w:val="24"/>
          <w:szCs w:val="24"/>
        </w:rPr>
        <w:t>111</w:t>
      </w:r>
    </w:p>
    <w:p w:rsidR="00585E01" w:rsidRPr="00953E4F" w:rsidRDefault="00585E01" w:rsidP="000A31C9">
      <w:pPr>
        <w:pStyle w:val="Odstavecseseznamem"/>
        <w:spacing w:after="0"/>
        <w:ind w:left="426"/>
        <w:rPr>
          <w:sz w:val="24"/>
          <w:szCs w:val="24"/>
        </w:rPr>
      </w:pPr>
      <w:r>
        <w:rPr>
          <w:sz w:val="24"/>
          <w:szCs w:val="24"/>
        </w:rPr>
        <w:t xml:space="preserve">datová schránka: </w:t>
      </w:r>
      <w:r w:rsidRPr="00585E01">
        <w:rPr>
          <w:sz w:val="24"/>
          <w:szCs w:val="24"/>
        </w:rPr>
        <w:t>zzjbr3p</w:t>
      </w:r>
    </w:p>
    <w:p w:rsidR="00953E4F" w:rsidRPr="00953E4F" w:rsidRDefault="00953E4F" w:rsidP="000A31C9">
      <w:pPr>
        <w:pStyle w:val="Odstavecseseznamem"/>
        <w:spacing w:after="0"/>
        <w:ind w:left="426"/>
        <w:rPr>
          <w:sz w:val="24"/>
          <w:szCs w:val="24"/>
        </w:rPr>
      </w:pPr>
      <w:r w:rsidRPr="00953E4F">
        <w:rPr>
          <w:sz w:val="24"/>
          <w:szCs w:val="24"/>
        </w:rPr>
        <w:t>www.kr-plzensky.cz</w:t>
      </w:r>
    </w:p>
    <w:p w:rsidR="00953E4F" w:rsidRDefault="00953E4F" w:rsidP="000A31C9">
      <w:pPr>
        <w:spacing w:after="0"/>
        <w:rPr>
          <w:sz w:val="24"/>
          <w:szCs w:val="24"/>
        </w:rPr>
      </w:pPr>
    </w:p>
    <w:p w:rsidR="00953E4F" w:rsidRPr="00953E4F" w:rsidRDefault="00953E4F" w:rsidP="000A31C9">
      <w:pPr>
        <w:spacing w:after="0" w:line="300" w:lineRule="auto"/>
        <w:ind w:left="425"/>
        <w:outlineLvl w:val="0"/>
        <w:rPr>
          <w:b/>
          <w:sz w:val="24"/>
          <w:szCs w:val="24"/>
        </w:rPr>
      </w:pPr>
      <w:r w:rsidRPr="00953E4F">
        <w:rPr>
          <w:b/>
          <w:sz w:val="24"/>
          <w:szCs w:val="24"/>
        </w:rPr>
        <w:t>Krajský úřad Karlovarského kraje</w:t>
      </w:r>
    </w:p>
    <w:p w:rsidR="00953E4F" w:rsidRPr="005938A6" w:rsidRDefault="00953E4F" w:rsidP="000A31C9">
      <w:pPr>
        <w:spacing w:after="0" w:line="300" w:lineRule="auto"/>
        <w:ind w:left="425"/>
        <w:rPr>
          <w:sz w:val="24"/>
          <w:szCs w:val="24"/>
        </w:rPr>
      </w:pPr>
      <w:r w:rsidRPr="005938A6">
        <w:rPr>
          <w:sz w:val="24"/>
          <w:szCs w:val="24"/>
        </w:rPr>
        <w:t>Odbor životního prostředí a zemědělství</w:t>
      </w:r>
    </w:p>
    <w:p w:rsidR="00953E4F" w:rsidRPr="005938A6" w:rsidRDefault="00953E4F" w:rsidP="000A31C9">
      <w:pPr>
        <w:spacing w:after="0" w:line="300" w:lineRule="auto"/>
        <w:ind w:left="425"/>
        <w:rPr>
          <w:sz w:val="24"/>
          <w:szCs w:val="24"/>
        </w:rPr>
      </w:pPr>
      <w:r w:rsidRPr="005938A6">
        <w:rPr>
          <w:sz w:val="24"/>
          <w:szCs w:val="24"/>
        </w:rPr>
        <w:t>Závodní 353/88</w:t>
      </w:r>
    </w:p>
    <w:p w:rsidR="00953E4F" w:rsidRPr="005938A6" w:rsidRDefault="00953E4F" w:rsidP="000A31C9">
      <w:pPr>
        <w:spacing w:after="0" w:line="300" w:lineRule="auto"/>
        <w:ind w:left="425"/>
        <w:rPr>
          <w:sz w:val="24"/>
          <w:szCs w:val="24"/>
        </w:rPr>
      </w:pPr>
      <w:r w:rsidRPr="005938A6">
        <w:rPr>
          <w:sz w:val="24"/>
          <w:szCs w:val="24"/>
        </w:rPr>
        <w:t xml:space="preserve">360 </w:t>
      </w:r>
      <w:r>
        <w:rPr>
          <w:sz w:val="24"/>
          <w:szCs w:val="24"/>
        </w:rPr>
        <w:t>06</w:t>
      </w:r>
      <w:r w:rsidRPr="005938A6">
        <w:rPr>
          <w:sz w:val="24"/>
          <w:szCs w:val="24"/>
        </w:rPr>
        <w:t xml:space="preserve"> Karlovy Vary</w:t>
      </w:r>
    </w:p>
    <w:p w:rsidR="00953E4F" w:rsidRDefault="00953E4F" w:rsidP="000A31C9">
      <w:pPr>
        <w:spacing w:after="0" w:line="300" w:lineRule="auto"/>
        <w:ind w:left="425"/>
        <w:rPr>
          <w:sz w:val="24"/>
          <w:szCs w:val="24"/>
        </w:rPr>
      </w:pPr>
      <w:r w:rsidRPr="005938A6">
        <w:rPr>
          <w:sz w:val="24"/>
          <w:szCs w:val="24"/>
        </w:rPr>
        <w:t>tel. 353 502</w:t>
      </w:r>
      <w:r w:rsidR="00585E01">
        <w:rPr>
          <w:sz w:val="24"/>
          <w:szCs w:val="24"/>
        </w:rPr>
        <w:t> </w:t>
      </w:r>
      <w:r w:rsidRPr="005938A6">
        <w:rPr>
          <w:sz w:val="24"/>
          <w:szCs w:val="24"/>
        </w:rPr>
        <w:t>111</w:t>
      </w:r>
    </w:p>
    <w:p w:rsidR="00585E01" w:rsidRPr="005938A6" w:rsidRDefault="00585E01" w:rsidP="000A31C9">
      <w:pPr>
        <w:spacing w:after="0" w:line="300" w:lineRule="auto"/>
        <w:ind w:left="425"/>
        <w:rPr>
          <w:sz w:val="24"/>
          <w:szCs w:val="24"/>
        </w:rPr>
      </w:pPr>
      <w:r>
        <w:rPr>
          <w:sz w:val="24"/>
          <w:szCs w:val="24"/>
        </w:rPr>
        <w:t xml:space="preserve">datová schránka: </w:t>
      </w:r>
      <w:r w:rsidRPr="00585E01">
        <w:rPr>
          <w:sz w:val="24"/>
          <w:szCs w:val="24"/>
        </w:rPr>
        <w:t>siqbxt2</w:t>
      </w:r>
    </w:p>
    <w:p w:rsidR="00953E4F" w:rsidRDefault="0097364A" w:rsidP="000A31C9">
      <w:pPr>
        <w:spacing w:after="0" w:line="300" w:lineRule="auto"/>
        <w:ind w:left="425"/>
        <w:rPr>
          <w:sz w:val="24"/>
          <w:szCs w:val="24"/>
        </w:rPr>
      </w:pPr>
      <w:hyperlink r:id="rId10" w:history="1">
        <w:r w:rsidR="00953E4F" w:rsidRPr="006238F6">
          <w:rPr>
            <w:rStyle w:val="Hypertextovodkaz"/>
            <w:sz w:val="24"/>
            <w:szCs w:val="24"/>
          </w:rPr>
          <w:t>www.kr-karlovarsky.cz</w:t>
        </w:r>
      </w:hyperlink>
    </w:p>
    <w:p w:rsidR="00953E4F" w:rsidRDefault="00953E4F" w:rsidP="000A31C9">
      <w:pPr>
        <w:spacing w:after="0" w:line="300" w:lineRule="auto"/>
        <w:ind w:left="425"/>
        <w:rPr>
          <w:sz w:val="24"/>
          <w:szCs w:val="24"/>
        </w:rPr>
      </w:pPr>
    </w:p>
    <w:p w:rsidR="00953E4F" w:rsidRPr="00953E4F" w:rsidRDefault="00953E4F" w:rsidP="000A31C9">
      <w:pPr>
        <w:spacing w:after="0" w:line="300" w:lineRule="auto"/>
        <w:ind w:left="425"/>
        <w:outlineLvl w:val="0"/>
        <w:rPr>
          <w:b/>
          <w:sz w:val="24"/>
          <w:szCs w:val="24"/>
        </w:rPr>
      </w:pPr>
      <w:r w:rsidRPr="00953E4F">
        <w:rPr>
          <w:b/>
          <w:sz w:val="24"/>
          <w:szCs w:val="24"/>
        </w:rPr>
        <w:t>Krajský úřad Ústeckého kraje</w:t>
      </w:r>
    </w:p>
    <w:p w:rsidR="00953E4F" w:rsidRPr="005938A6" w:rsidRDefault="00953E4F" w:rsidP="000A31C9">
      <w:pPr>
        <w:spacing w:after="0" w:line="300" w:lineRule="auto"/>
        <w:ind w:left="425"/>
        <w:rPr>
          <w:sz w:val="24"/>
          <w:szCs w:val="24"/>
        </w:rPr>
      </w:pPr>
      <w:r w:rsidRPr="005938A6">
        <w:rPr>
          <w:sz w:val="24"/>
          <w:szCs w:val="24"/>
        </w:rPr>
        <w:t>Odbor životního prostředí a zemědělství</w:t>
      </w:r>
    </w:p>
    <w:p w:rsidR="00953E4F" w:rsidRPr="005938A6" w:rsidRDefault="00953E4F" w:rsidP="000A31C9">
      <w:pPr>
        <w:spacing w:after="0" w:line="300" w:lineRule="auto"/>
        <w:ind w:left="425"/>
        <w:rPr>
          <w:sz w:val="24"/>
          <w:szCs w:val="24"/>
        </w:rPr>
      </w:pPr>
      <w:r w:rsidRPr="005938A6">
        <w:rPr>
          <w:sz w:val="24"/>
          <w:szCs w:val="24"/>
        </w:rPr>
        <w:t xml:space="preserve">Velká </w:t>
      </w:r>
      <w:r>
        <w:rPr>
          <w:sz w:val="24"/>
          <w:szCs w:val="24"/>
        </w:rPr>
        <w:t>H</w:t>
      </w:r>
      <w:r w:rsidRPr="005938A6">
        <w:rPr>
          <w:sz w:val="24"/>
          <w:szCs w:val="24"/>
        </w:rPr>
        <w:t>radební 3118/48</w:t>
      </w:r>
    </w:p>
    <w:p w:rsidR="00953E4F" w:rsidRPr="005938A6" w:rsidRDefault="00953E4F" w:rsidP="000A31C9">
      <w:pPr>
        <w:spacing w:after="0" w:line="300" w:lineRule="auto"/>
        <w:ind w:left="425"/>
        <w:rPr>
          <w:sz w:val="24"/>
          <w:szCs w:val="24"/>
        </w:rPr>
      </w:pPr>
      <w:r w:rsidRPr="005938A6">
        <w:rPr>
          <w:sz w:val="24"/>
          <w:szCs w:val="24"/>
        </w:rPr>
        <w:t>400 0</w:t>
      </w:r>
      <w:r>
        <w:rPr>
          <w:sz w:val="24"/>
          <w:szCs w:val="24"/>
        </w:rPr>
        <w:t>2</w:t>
      </w:r>
      <w:r w:rsidRPr="005938A6">
        <w:rPr>
          <w:sz w:val="24"/>
          <w:szCs w:val="24"/>
        </w:rPr>
        <w:t xml:space="preserve"> Ústí nad Labem</w:t>
      </w:r>
    </w:p>
    <w:p w:rsidR="00953E4F" w:rsidRDefault="00953E4F" w:rsidP="000A31C9">
      <w:pPr>
        <w:spacing w:after="0" w:line="300" w:lineRule="auto"/>
        <w:ind w:left="425"/>
        <w:rPr>
          <w:sz w:val="24"/>
          <w:szCs w:val="24"/>
        </w:rPr>
      </w:pPr>
      <w:r w:rsidRPr="005938A6">
        <w:rPr>
          <w:sz w:val="24"/>
          <w:szCs w:val="24"/>
        </w:rPr>
        <w:t>tel. 475 657</w:t>
      </w:r>
      <w:r w:rsidR="00585E01">
        <w:rPr>
          <w:sz w:val="24"/>
          <w:szCs w:val="24"/>
        </w:rPr>
        <w:t> </w:t>
      </w:r>
      <w:r w:rsidRPr="005938A6">
        <w:rPr>
          <w:sz w:val="24"/>
          <w:szCs w:val="24"/>
        </w:rPr>
        <w:t>111</w:t>
      </w:r>
    </w:p>
    <w:p w:rsidR="00585E01" w:rsidRPr="005938A6" w:rsidRDefault="00585E01" w:rsidP="000A31C9">
      <w:pPr>
        <w:spacing w:after="0" w:line="300" w:lineRule="auto"/>
        <w:ind w:left="425"/>
        <w:rPr>
          <w:sz w:val="24"/>
          <w:szCs w:val="24"/>
        </w:rPr>
      </w:pPr>
      <w:r>
        <w:rPr>
          <w:sz w:val="24"/>
          <w:szCs w:val="24"/>
        </w:rPr>
        <w:t xml:space="preserve">datová schránka: </w:t>
      </w:r>
      <w:r w:rsidRPr="00585E01">
        <w:rPr>
          <w:sz w:val="24"/>
          <w:szCs w:val="24"/>
        </w:rPr>
        <w:t>t9zbsva</w:t>
      </w:r>
    </w:p>
    <w:p w:rsidR="00953E4F" w:rsidRDefault="0097364A" w:rsidP="000A31C9">
      <w:pPr>
        <w:spacing w:after="0" w:line="300" w:lineRule="auto"/>
        <w:ind w:left="425"/>
        <w:rPr>
          <w:sz w:val="24"/>
          <w:szCs w:val="24"/>
        </w:rPr>
      </w:pPr>
      <w:hyperlink r:id="rId11" w:history="1">
        <w:r w:rsidR="00D75C8F" w:rsidRPr="006238F6">
          <w:rPr>
            <w:rStyle w:val="Hypertextovodkaz"/>
            <w:sz w:val="24"/>
            <w:szCs w:val="24"/>
          </w:rPr>
          <w:t>www.kr-ustecky.cz</w:t>
        </w:r>
      </w:hyperlink>
    </w:p>
    <w:p w:rsidR="00D75C8F" w:rsidRDefault="00D75C8F" w:rsidP="000A31C9">
      <w:pPr>
        <w:spacing w:after="0" w:line="300" w:lineRule="auto"/>
        <w:ind w:left="425"/>
        <w:rPr>
          <w:sz w:val="24"/>
          <w:szCs w:val="24"/>
        </w:rPr>
      </w:pPr>
    </w:p>
    <w:p w:rsidR="00D75C8F" w:rsidRPr="00D75C8F" w:rsidRDefault="00D75C8F" w:rsidP="000A31C9">
      <w:pPr>
        <w:spacing w:after="0" w:line="300" w:lineRule="auto"/>
        <w:ind w:left="425"/>
        <w:rPr>
          <w:b/>
          <w:sz w:val="24"/>
          <w:szCs w:val="24"/>
        </w:rPr>
      </w:pPr>
      <w:r w:rsidRPr="00D75C8F">
        <w:rPr>
          <w:b/>
          <w:sz w:val="24"/>
          <w:szCs w:val="24"/>
        </w:rPr>
        <w:t>Krajský úřad Libereckého kraje</w:t>
      </w:r>
    </w:p>
    <w:p w:rsidR="00D75C8F" w:rsidRPr="00D75C8F" w:rsidRDefault="00D75C8F" w:rsidP="000A31C9">
      <w:pPr>
        <w:spacing w:after="0" w:line="300" w:lineRule="auto"/>
        <w:ind w:left="425"/>
        <w:rPr>
          <w:sz w:val="24"/>
          <w:szCs w:val="24"/>
        </w:rPr>
      </w:pPr>
      <w:r w:rsidRPr="00D75C8F">
        <w:rPr>
          <w:sz w:val="24"/>
          <w:szCs w:val="24"/>
        </w:rPr>
        <w:t>Odbor životního prostředí a zemědělství</w:t>
      </w:r>
    </w:p>
    <w:p w:rsidR="00D75C8F" w:rsidRPr="00D75C8F" w:rsidRDefault="00D75C8F" w:rsidP="000A31C9">
      <w:pPr>
        <w:spacing w:after="0" w:line="300" w:lineRule="auto"/>
        <w:ind w:left="425"/>
        <w:rPr>
          <w:sz w:val="24"/>
          <w:szCs w:val="24"/>
        </w:rPr>
      </w:pPr>
      <w:r w:rsidRPr="00D75C8F">
        <w:rPr>
          <w:sz w:val="24"/>
          <w:szCs w:val="24"/>
        </w:rPr>
        <w:t>U Jezu 642/2a</w:t>
      </w:r>
    </w:p>
    <w:p w:rsidR="00D75C8F" w:rsidRPr="00D75C8F" w:rsidRDefault="00D75C8F" w:rsidP="000A31C9">
      <w:pPr>
        <w:spacing w:after="0" w:line="300" w:lineRule="auto"/>
        <w:ind w:left="425"/>
        <w:rPr>
          <w:sz w:val="24"/>
          <w:szCs w:val="24"/>
        </w:rPr>
      </w:pPr>
      <w:r w:rsidRPr="00D75C8F">
        <w:rPr>
          <w:sz w:val="24"/>
          <w:szCs w:val="24"/>
        </w:rPr>
        <w:t>461 80 Liberec 2</w:t>
      </w:r>
    </w:p>
    <w:p w:rsidR="00D75C8F" w:rsidRDefault="00D75C8F" w:rsidP="000A31C9">
      <w:pPr>
        <w:spacing w:after="0" w:line="300" w:lineRule="auto"/>
        <w:ind w:left="425"/>
        <w:rPr>
          <w:sz w:val="24"/>
          <w:szCs w:val="24"/>
        </w:rPr>
      </w:pPr>
      <w:r w:rsidRPr="00D75C8F">
        <w:rPr>
          <w:sz w:val="24"/>
          <w:szCs w:val="24"/>
        </w:rPr>
        <w:t>tel. 485 226</w:t>
      </w:r>
      <w:r w:rsidR="00585E01">
        <w:rPr>
          <w:sz w:val="24"/>
          <w:szCs w:val="24"/>
        </w:rPr>
        <w:t> </w:t>
      </w:r>
      <w:r w:rsidRPr="00D75C8F">
        <w:rPr>
          <w:sz w:val="24"/>
          <w:szCs w:val="24"/>
        </w:rPr>
        <w:t>111</w:t>
      </w:r>
    </w:p>
    <w:p w:rsidR="00585E01" w:rsidRPr="00D75C8F" w:rsidRDefault="00585E01" w:rsidP="000A31C9">
      <w:pPr>
        <w:spacing w:after="0" w:line="300" w:lineRule="auto"/>
        <w:ind w:left="425"/>
        <w:rPr>
          <w:sz w:val="24"/>
          <w:szCs w:val="24"/>
        </w:rPr>
      </w:pPr>
      <w:r>
        <w:rPr>
          <w:sz w:val="24"/>
          <w:szCs w:val="24"/>
        </w:rPr>
        <w:t xml:space="preserve">datová schránka: </w:t>
      </w:r>
      <w:r w:rsidRPr="00585E01">
        <w:rPr>
          <w:sz w:val="24"/>
          <w:szCs w:val="24"/>
        </w:rPr>
        <w:t>c5kbvkw</w:t>
      </w:r>
    </w:p>
    <w:p w:rsidR="00D75C8F" w:rsidRPr="00D75C8F" w:rsidRDefault="00D75C8F" w:rsidP="000A31C9">
      <w:pPr>
        <w:spacing w:after="0" w:line="300" w:lineRule="auto"/>
        <w:ind w:left="425"/>
        <w:rPr>
          <w:sz w:val="24"/>
          <w:szCs w:val="24"/>
        </w:rPr>
      </w:pPr>
      <w:r w:rsidRPr="00D75C8F">
        <w:rPr>
          <w:sz w:val="24"/>
          <w:szCs w:val="24"/>
        </w:rPr>
        <w:t>www.kraj-lbc.cz</w:t>
      </w:r>
    </w:p>
    <w:p w:rsidR="00D75C8F" w:rsidRDefault="00D75C8F" w:rsidP="000A31C9">
      <w:pPr>
        <w:spacing w:after="0" w:line="300" w:lineRule="auto"/>
        <w:ind w:left="425"/>
        <w:rPr>
          <w:sz w:val="24"/>
          <w:szCs w:val="24"/>
        </w:rPr>
      </w:pPr>
    </w:p>
    <w:p w:rsidR="00D75C8F" w:rsidRPr="00D75C8F" w:rsidRDefault="00D75C8F" w:rsidP="000A31C9">
      <w:pPr>
        <w:spacing w:after="0" w:line="300" w:lineRule="auto"/>
        <w:ind w:left="425"/>
        <w:rPr>
          <w:b/>
          <w:sz w:val="24"/>
          <w:szCs w:val="24"/>
        </w:rPr>
      </w:pPr>
      <w:r w:rsidRPr="00D75C8F">
        <w:rPr>
          <w:b/>
          <w:sz w:val="24"/>
          <w:szCs w:val="24"/>
        </w:rPr>
        <w:t>Krajský úřad Královéhradeckého kraje</w:t>
      </w:r>
    </w:p>
    <w:p w:rsidR="00D75C8F" w:rsidRPr="00D75C8F" w:rsidRDefault="00D75C8F" w:rsidP="000A31C9">
      <w:pPr>
        <w:spacing w:after="0" w:line="300" w:lineRule="auto"/>
        <w:ind w:left="425"/>
        <w:rPr>
          <w:sz w:val="24"/>
          <w:szCs w:val="24"/>
        </w:rPr>
      </w:pPr>
      <w:r w:rsidRPr="00D75C8F">
        <w:rPr>
          <w:sz w:val="24"/>
          <w:szCs w:val="24"/>
        </w:rPr>
        <w:t>Odbor životního prostředí a zemědělství</w:t>
      </w:r>
    </w:p>
    <w:p w:rsidR="00D75C8F" w:rsidRPr="00D75C8F" w:rsidRDefault="00D75C8F" w:rsidP="000A31C9">
      <w:pPr>
        <w:spacing w:after="0" w:line="300" w:lineRule="auto"/>
        <w:ind w:left="425"/>
        <w:rPr>
          <w:sz w:val="24"/>
          <w:szCs w:val="24"/>
        </w:rPr>
      </w:pPr>
      <w:r>
        <w:rPr>
          <w:sz w:val="24"/>
          <w:szCs w:val="24"/>
        </w:rPr>
        <w:t>Pivovarské náměstí 1245/2</w:t>
      </w:r>
    </w:p>
    <w:p w:rsidR="00D75C8F" w:rsidRPr="00D75C8F" w:rsidRDefault="00D75C8F" w:rsidP="000A31C9">
      <w:pPr>
        <w:spacing w:after="0" w:line="300" w:lineRule="auto"/>
        <w:ind w:left="425"/>
        <w:rPr>
          <w:sz w:val="24"/>
          <w:szCs w:val="24"/>
        </w:rPr>
      </w:pPr>
      <w:r w:rsidRPr="00D75C8F">
        <w:rPr>
          <w:sz w:val="24"/>
          <w:szCs w:val="24"/>
        </w:rPr>
        <w:t>500 0</w:t>
      </w:r>
      <w:r>
        <w:rPr>
          <w:sz w:val="24"/>
          <w:szCs w:val="24"/>
        </w:rPr>
        <w:t>3</w:t>
      </w:r>
      <w:r w:rsidRPr="00D75C8F">
        <w:rPr>
          <w:sz w:val="24"/>
          <w:szCs w:val="24"/>
        </w:rPr>
        <w:t xml:space="preserve"> Hradec Králové</w:t>
      </w:r>
    </w:p>
    <w:p w:rsidR="00D75C8F" w:rsidRDefault="00D75C8F" w:rsidP="000A31C9">
      <w:pPr>
        <w:spacing w:after="0" w:line="300" w:lineRule="auto"/>
        <w:ind w:left="425"/>
        <w:rPr>
          <w:sz w:val="24"/>
          <w:szCs w:val="24"/>
        </w:rPr>
      </w:pPr>
      <w:r w:rsidRPr="00D75C8F">
        <w:rPr>
          <w:sz w:val="24"/>
          <w:szCs w:val="24"/>
        </w:rPr>
        <w:t>tel. 495 817</w:t>
      </w:r>
      <w:r w:rsidR="00585E01">
        <w:rPr>
          <w:sz w:val="24"/>
          <w:szCs w:val="24"/>
        </w:rPr>
        <w:t> </w:t>
      </w:r>
      <w:r w:rsidRPr="00D75C8F">
        <w:rPr>
          <w:sz w:val="24"/>
          <w:szCs w:val="24"/>
        </w:rPr>
        <w:t>111</w:t>
      </w:r>
    </w:p>
    <w:p w:rsidR="00585E01" w:rsidRPr="00D75C8F" w:rsidRDefault="00585E01" w:rsidP="000A31C9">
      <w:pPr>
        <w:spacing w:after="0" w:line="300" w:lineRule="auto"/>
        <w:ind w:left="425"/>
        <w:rPr>
          <w:sz w:val="24"/>
          <w:szCs w:val="24"/>
        </w:rPr>
      </w:pPr>
      <w:r>
        <w:rPr>
          <w:sz w:val="24"/>
          <w:szCs w:val="24"/>
        </w:rPr>
        <w:t xml:space="preserve">datová schránka: </w:t>
      </w:r>
      <w:r w:rsidRPr="00585E01">
        <w:rPr>
          <w:sz w:val="24"/>
          <w:szCs w:val="24"/>
        </w:rPr>
        <w:t>gcgbp3q</w:t>
      </w:r>
    </w:p>
    <w:p w:rsidR="00D75C8F" w:rsidRPr="00D75C8F" w:rsidRDefault="00D75C8F" w:rsidP="000A31C9">
      <w:pPr>
        <w:spacing w:after="0" w:line="300" w:lineRule="auto"/>
        <w:ind w:left="425"/>
        <w:rPr>
          <w:sz w:val="24"/>
          <w:szCs w:val="24"/>
        </w:rPr>
      </w:pPr>
      <w:r w:rsidRPr="00D75C8F">
        <w:rPr>
          <w:sz w:val="24"/>
          <w:szCs w:val="24"/>
        </w:rPr>
        <w:t>www.kr-kralovehradecky.cz</w:t>
      </w:r>
    </w:p>
    <w:p w:rsidR="00D75C8F" w:rsidRDefault="00D75C8F" w:rsidP="000A31C9">
      <w:pPr>
        <w:spacing w:after="0" w:line="300" w:lineRule="auto"/>
        <w:ind w:left="425"/>
        <w:rPr>
          <w:sz w:val="24"/>
          <w:szCs w:val="24"/>
        </w:rPr>
      </w:pPr>
    </w:p>
    <w:p w:rsidR="00D75C8F" w:rsidRPr="00D75C8F" w:rsidRDefault="00D75C8F" w:rsidP="000A31C9">
      <w:pPr>
        <w:spacing w:after="0" w:line="300" w:lineRule="auto"/>
        <w:ind w:left="425"/>
        <w:rPr>
          <w:b/>
          <w:sz w:val="24"/>
          <w:szCs w:val="24"/>
        </w:rPr>
      </w:pPr>
      <w:r w:rsidRPr="00D75C8F">
        <w:rPr>
          <w:b/>
          <w:sz w:val="24"/>
          <w:szCs w:val="24"/>
        </w:rPr>
        <w:t>Krajský úřad Pardubického kraje</w:t>
      </w:r>
    </w:p>
    <w:p w:rsidR="00D75C8F" w:rsidRPr="00D75C8F" w:rsidRDefault="00D75C8F" w:rsidP="000A31C9">
      <w:pPr>
        <w:spacing w:after="0" w:line="300" w:lineRule="auto"/>
        <w:ind w:left="425"/>
        <w:rPr>
          <w:sz w:val="24"/>
          <w:szCs w:val="24"/>
        </w:rPr>
      </w:pPr>
      <w:r w:rsidRPr="00D75C8F">
        <w:rPr>
          <w:sz w:val="24"/>
          <w:szCs w:val="24"/>
        </w:rPr>
        <w:t>Odbor životního prostředí a zemědělství</w:t>
      </w:r>
    </w:p>
    <w:p w:rsidR="00D75C8F" w:rsidRPr="00D75C8F" w:rsidRDefault="00D75C8F" w:rsidP="000A31C9">
      <w:pPr>
        <w:spacing w:after="0" w:line="300" w:lineRule="auto"/>
        <w:ind w:left="425"/>
        <w:rPr>
          <w:sz w:val="24"/>
          <w:szCs w:val="24"/>
        </w:rPr>
      </w:pPr>
      <w:r w:rsidRPr="00D75C8F">
        <w:rPr>
          <w:sz w:val="24"/>
          <w:szCs w:val="24"/>
        </w:rPr>
        <w:t>Komenského nám</w:t>
      </w:r>
      <w:r>
        <w:rPr>
          <w:sz w:val="24"/>
          <w:szCs w:val="24"/>
        </w:rPr>
        <w:t>ěstí</w:t>
      </w:r>
      <w:r w:rsidRPr="00D75C8F">
        <w:rPr>
          <w:sz w:val="24"/>
          <w:szCs w:val="24"/>
        </w:rPr>
        <w:t xml:space="preserve"> 125</w:t>
      </w:r>
    </w:p>
    <w:p w:rsidR="00D75C8F" w:rsidRPr="00D75C8F" w:rsidRDefault="00D75C8F" w:rsidP="000A31C9">
      <w:pPr>
        <w:spacing w:after="0" w:line="300" w:lineRule="auto"/>
        <w:ind w:left="425"/>
        <w:rPr>
          <w:sz w:val="24"/>
          <w:szCs w:val="24"/>
        </w:rPr>
      </w:pPr>
      <w:r w:rsidRPr="00D75C8F">
        <w:rPr>
          <w:sz w:val="24"/>
          <w:szCs w:val="24"/>
        </w:rPr>
        <w:t>532 11 Pardubice</w:t>
      </w:r>
    </w:p>
    <w:p w:rsidR="00D75C8F" w:rsidRDefault="00D75C8F" w:rsidP="000A31C9">
      <w:pPr>
        <w:spacing w:after="0" w:line="300" w:lineRule="auto"/>
        <w:ind w:left="425"/>
        <w:rPr>
          <w:sz w:val="24"/>
          <w:szCs w:val="24"/>
        </w:rPr>
      </w:pPr>
      <w:r w:rsidRPr="00D75C8F">
        <w:rPr>
          <w:sz w:val="24"/>
          <w:szCs w:val="24"/>
        </w:rPr>
        <w:t>tel. 466 026</w:t>
      </w:r>
      <w:r w:rsidR="00585E01">
        <w:rPr>
          <w:sz w:val="24"/>
          <w:szCs w:val="24"/>
        </w:rPr>
        <w:t> </w:t>
      </w:r>
      <w:r w:rsidRPr="00D75C8F">
        <w:rPr>
          <w:sz w:val="24"/>
          <w:szCs w:val="24"/>
        </w:rPr>
        <w:t>111</w:t>
      </w:r>
    </w:p>
    <w:p w:rsidR="00585E01" w:rsidRPr="00D75C8F" w:rsidRDefault="00585E01" w:rsidP="000A31C9">
      <w:pPr>
        <w:spacing w:after="0" w:line="300" w:lineRule="auto"/>
        <w:ind w:left="425"/>
        <w:rPr>
          <w:sz w:val="24"/>
          <w:szCs w:val="24"/>
        </w:rPr>
      </w:pPr>
      <w:r>
        <w:rPr>
          <w:sz w:val="24"/>
          <w:szCs w:val="24"/>
        </w:rPr>
        <w:t xml:space="preserve">datová schránka: </w:t>
      </w:r>
      <w:r w:rsidRPr="00585E01">
        <w:rPr>
          <w:sz w:val="24"/>
          <w:szCs w:val="24"/>
        </w:rPr>
        <w:t>z28bwu9</w:t>
      </w:r>
    </w:p>
    <w:p w:rsidR="00D75C8F" w:rsidRDefault="0097364A" w:rsidP="000A31C9">
      <w:pPr>
        <w:spacing w:after="0" w:line="300" w:lineRule="auto"/>
        <w:ind w:left="425"/>
        <w:rPr>
          <w:sz w:val="24"/>
          <w:szCs w:val="24"/>
        </w:rPr>
      </w:pPr>
      <w:hyperlink r:id="rId12" w:history="1">
        <w:r w:rsidR="00A12FC2" w:rsidRPr="006238F6">
          <w:rPr>
            <w:rStyle w:val="Hypertextovodkaz"/>
            <w:sz w:val="24"/>
            <w:szCs w:val="24"/>
          </w:rPr>
          <w:t>www.pardubickykraj.cz</w:t>
        </w:r>
      </w:hyperlink>
    </w:p>
    <w:p w:rsidR="00585E01" w:rsidRDefault="00585E01" w:rsidP="000A31C9">
      <w:pPr>
        <w:spacing w:after="0"/>
        <w:rPr>
          <w:sz w:val="24"/>
          <w:szCs w:val="24"/>
        </w:rPr>
      </w:pPr>
    </w:p>
    <w:p w:rsidR="00D75C8F" w:rsidRPr="00D75C8F" w:rsidRDefault="00D75C8F" w:rsidP="000A31C9">
      <w:pPr>
        <w:spacing w:after="0" w:line="300" w:lineRule="auto"/>
        <w:ind w:left="425"/>
        <w:rPr>
          <w:b/>
          <w:sz w:val="24"/>
          <w:szCs w:val="24"/>
        </w:rPr>
      </w:pPr>
      <w:r w:rsidRPr="00D75C8F">
        <w:rPr>
          <w:b/>
          <w:sz w:val="24"/>
          <w:szCs w:val="24"/>
        </w:rPr>
        <w:t>Krajský úřad kraje Vysočina</w:t>
      </w:r>
    </w:p>
    <w:p w:rsidR="00D75C8F" w:rsidRPr="00D75C8F" w:rsidRDefault="00D75C8F" w:rsidP="000A31C9">
      <w:pPr>
        <w:spacing w:after="0" w:line="300" w:lineRule="auto"/>
        <w:ind w:left="425"/>
        <w:rPr>
          <w:sz w:val="24"/>
          <w:szCs w:val="24"/>
        </w:rPr>
      </w:pPr>
      <w:r w:rsidRPr="00D75C8F">
        <w:rPr>
          <w:sz w:val="24"/>
          <w:szCs w:val="24"/>
        </w:rPr>
        <w:t xml:space="preserve">Odbor </w:t>
      </w:r>
      <w:r>
        <w:rPr>
          <w:sz w:val="24"/>
          <w:szCs w:val="24"/>
        </w:rPr>
        <w:t>životního prostředí</w:t>
      </w:r>
      <w:r w:rsidRPr="00D75C8F">
        <w:rPr>
          <w:sz w:val="24"/>
          <w:szCs w:val="24"/>
        </w:rPr>
        <w:t xml:space="preserve"> a zemědělství</w:t>
      </w:r>
    </w:p>
    <w:p w:rsidR="00D75C8F" w:rsidRPr="00D75C8F" w:rsidRDefault="00D75C8F" w:rsidP="000A31C9">
      <w:pPr>
        <w:spacing w:after="0" w:line="300" w:lineRule="auto"/>
        <w:ind w:left="425"/>
        <w:rPr>
          <w:sz w:val="24"/>
          <w:szCs w:val="24"/>
        </w:rPr>
      </w:pPr>
      <w:r w:rsidRPr="00D75C8F">
        <w:rPr>
          <w:sz w:val="24"/>
          <w:szCs w:val="24"/>
        </w:rPr>
        <w:t xml:space="preserve">Žižkova </w:t>
      </w:r>
      <w:r>
        <w:rPr>
          <w:sz w:val="24"/>
          <w:szCs w:val="24"/>
        </w:rPr>
        <w:t>1882/</w:t>
      </w:r>
      <w:r w:rsidRPr="00D75C8F">
        <w:rPr>
          <w:sz w:val="24"/>
          <w:szCs w:val="24"/>
        </w:rPr>
        <w:t>57</w:t>
      </w:r>
    </w:p>
    <w:p w:rsidR="00D75C8F" w:rsidRPr="00D75C8F" w:rsidRDefault="00D75C8F" w:rsidP="000A31C9">
      <w:pPr>
        <w:spacing w:after="0" w:line="300" w:lineRule="auto"/>
        <w:ind w:left="425"/>
        <w:rPr>
          <w:sz w:val="24"/>
          <w:szCs w:val="24"/>
        </w:rPr>
      </w:pPr>
      <w:r w:rsidRPr="00D75C8F">
        <w:rPr>
          <w:sz w:val="24"/>
          <w:szCs w:val="24"/>
        </w:rPr>
        <w:t>58</w:t>
      </w:r>
      <w:r>
        <w:rPr>
          <w:sz w:val="24"/>
          <w:szCs w:val="24"/>
        </w:rPr>
        <w:t>7</w:t>
      </w:r>
      <w:r w:rsidRPr="00D75C8F">
        <w:rPr>
          <w:sz w:val="24"/>
          <w:szCs w:val="24"/>
        </w:rPr>
        <w:t xml:space="preserve"> </w:t>
      </w:r>
      <w:r>
        <w:rPr>
          <w:sz w:val="24"/>
          <w:szCs w:val="24"/>
        </w:rPr>
        <w:t>33</w:t>
      </w:r>
      <w:r w:rsidRPr="00D75C8F">
        <w:rPr>
          <w:sz w:val="24"/>
          <w:szCs w:val="24"/>
        </w:rPr>
        <w:t xml:space="preserve"> Jihlava</w:t>
      </w:r>
    </w:p>
    <w:p w:rsidR="00D75C8F" w:rsidRDefault="00D75C8F" w:rsidP="000A31C9">
      <w:pPr>
        <w:spacing w:after="0" w:line="300" w:lineRule="auto"/>
        <w:ind w:left="425"/>
        <w:rPr>
          <w:sz w:val="24"/>
          <w:szCs w:val="24"/>
        </w:rPr>
      </w:pPr>
      <w:r w:rsidRPr="00D75C8F">
        <w:rPr>
          <w:sz w:val="24"/>
          <w:szCs w:val="24"/>
        </w:rPr>
        <w:t>tel. 564 602</w:t>
      </w:r>
      <w:r w:rsidR="00585E01">
        <w:rPr>
          <w:sz w:val="24"/>
          <w:szCs w:val="24"/>
        </w:rPr>
        <w:t> </w:t>
      </w:r>
      <w:r w:rsidRPr="00D75C8F">
        <w:rPr>
          <w:sz w:val="24"/>
          <w:szCs w:val="24"/>
        </w:rPr>
        <w:t>111</w:t>
      </w:r>
    </w:p>
    <w:p w:rsidR="00585E01" w:rsidRPr="00D75C8F" w:rsidRDefault="00585E01" w:rsidP="000A31C9">
      <w:pPr>
        <w:spacing w:after="0" w:line="300" w:lineRule="auto"/>
        <w:ind w:left="425"/>
        <w:rPr>
          <w:sz w:val="24"/>
          <w:szCs w:val="24"/>
        </w:rPr>
      </w:pPr>
      <w:r>
        <w:rPr>
          <w:sz w:val="24"/>
          <w:szCs w:val="24"/>
        </w:rPr>
        <w:t xml:space="preserve">datová schránka: </w:t>
      </w:r>
      <w:r w:rsidRPr="00585E01">
        <w:rPr>
          <w:sz w:val="24"/>
          <w:szCs w:val="24"/>
        </w:rPr>
        <w:t>ksab3eu</w:t>
      </w:r>
    </w:p>
    <w:p w:rsidR="00D75C8F" w:rsidRPr="00D75C8F" w:rsidRDefault="00D75C8F" w:rsidP="000A31C9">
      <w:pPr>
        <w:spacing w:after="0" w:line="300" w:lineRule="auto"/>
        <w:ind w:left="425"/>
        <w:rPr>
          <w:sz w:val="24"/>
          <w:szCs w:val="24"/>
        </w:rPr>
      </w:pPr>
      <w:r w:rsidRPr="00D75C8F">
        <w:rPr>
          <w:sz w:val="24"/>
          <w:szCs w:val="24"/>
        </w:rPr>
        <w:t>www.kr-vysocina.cz</w:t>
      </w:r>
    </w:p>
    <w:p w:rsidR="00D75C8F" w:rsidRDefault="00D75C8F" w:rsidP="000A31C9">
      <w:pPr>
        <w:spacing w:after="0" w:line="300" w:lineRule="auto"/>
        <w:ind w:left="425"/>
        <w:rPr>
          <w:sz w:val="24"/>
          <w:szCs w:val="24"/>
        </w:rPr>
      </w:pPr>
    </w:p>
    <w:p w:rsidR="00D75C8F" w:rsidRPr="00D75C8F" w:rsidRDefault="00D75C8F" w:rsidP="000A31C9">
      <w:pPr>
        <w:spacing w:after="0" w:line="300" w:lineRule="auto"/>
        <w:ind w:left="425"/>
        <w:rPr>
          <w:b/>
          <w:sz w:val="24"/>
          <w:szCs w:val="24"/>
        </w:rPr>
      </w:pPr>
      <w:r w:rsidRPr="00D75C8F">
        <w:rPr>
          <w:b/>
          <w:sz w:val="24"/>
          <w:szCs w:val="24"/>
        </w:rPr>
        <w:t>Krajský úřad Jihomoravského kraje</w:t>
      </w:r>
    </w:p>
    <w:p w:rsidR="00D75C8F" w:rsidRPr="00D75C8F" w:rsidRDefault="00D75C8F" w:rsidP="000A31C9">
      <w:pPr>
        <w:spacing w:after="0" w:line="300" w:lineRule="auto"/>
        <w:ind w:left="425"/>
        <w:rPr>
          <w:sz w:val="24"/>
          <w:szCs w:val="24"/>
        </w:rPr>
      </w:pPr>
      <w:r w:rsidRPr="00D75C8F">
        <w:rPr>
          <w:sz w:val="24"/>
          <w:szCs w:val="24"/>
        </w:rPr>
        <w:t>Odbor životního prostředí</w:t>
      </w:r>
    </w:p>
    <w:p w:rsidR="00D75C8F" w:rsidRPr="00D75C8F" w:rsidRDefault="00D75C8F" w:rsidP="000A31C9">
      <w:pPr>
        <w:spacing w:after="0" w:line="300" w:lineRule="auto"/>
        <w:ind w:left="425"/>
        <w:rPr>
          <w:sz w:val="24"/>
          <w:szCs w:val="24"/>
        </w:rPr>
      </w:pPr>
      <w:r w:rsidRPr="00D75C8F">
        <w:rPr>
          <w:sz w:val="24"/>
          <w:szCs w:val="24"/>
        </w:rPr>
        <w:t xml:space="preserve">Žerotínovo náměstí </w:t>
      </w:r>
      <w:r w:rsidR="00A12FC2">
        <w:rPr>
          <w:sz w:val="24"/>
          <w:szCs w:val="24"/>
        </w:rPr>
        <w:t>449/3</w:t>
      </w:r>
    </w:p>
    <w:p w:rsidR="00D75C8F" w:rsidRPr="00D75C8F" w:rsidRDefault="00D75C8F" w:rsidP="000A31C9">
      <w:pPr>
        <w:spacing w:after="0" w:line="300" w:lineRule="auto"/>
        <w:ind w:left="425"/>
        <w:rPr>
          <w:sz w:val="24"/>
          <w:szCs w:val="24"/>
        </w:rPr>
      </w:pPr>
      <w:r w:rsidRPr="00D75C8F">
        <w:rPr>
          <w:sz w:val="24"/>
          <w:szCs w:val="24"/>
        </w:rPr>
        <w:t>601 82 Brno</w:t>
      </w:r>
    </w:p>
    <w:p w:rsidR="00D75C8F" w:rsidRDefault="00D75C8F" w:rsidP="000A31C9">
      <w:pPr>
        <w:spacing w:after="0" w:line="300" w:lineRule="auto"/>
        <w:ind w:left="425"/>
        <w:rPr>
          <w:sz w:val="24"/>
          <w:szCs w:val="24"/>
        </w:rPr>
      </w:pPr>
      <w:r w:rsidRPr="00D75C8F">
        <w:rPr>
          <w:sz w:val="24"/>
          <w:szCs w:val="24"/>
        </w:rPr>
        <w:t>tel. 541 651</w:t>
      </w:r>
      <w:r w:rsidR="00585E01">
        <w:rPr>
          <w:sz w:val="24"/>
          <w:szCs w:val="24"/>
        </w:rPr>
        <w:t> </w:t>
      </w:r>
      <w:r w:rsidRPr="00D75C8F">
        <w:rPr>
          <w:sz w:val="24"/>
          <w:szCs w:val="24"/>
        </w:rPr>
        <w:t>111</w:t>
      </w:r>
    </w:p>
    <w:p w:rsidR="00585E01" w:rsidRPr="00D75C8F" w:rsidRDefault="00585E01" w:rsidP="000A31C9">
      <w:pPr>
        <w:spacing w:after="0" w:line="300" w:lineRule="auto"/>
        <w:ind w:left="425"/>
        <w:rPr>
          <w:sz w:val="24"/>
          <w:szCs w:val="24"/>
        </w:rPr>
      </w:pPr>
      <w:r>
        <w:rPr>
          <w:sz w:val="24"/>
          <w:szCs w:val="24"/>
        </w:rPr>
        <w:t xml:space="preserve">datová schránka: </w:t>
      </w:r>
      <w:r w:rsidRPr="00585E01">
        <w:rPr>
          <w:sz w:val="24"/>
          <w:szCs w:val="24"/>
        </w:rPr>
        <w:t>x2pbqzq</w:t>
      </w:r>
    </w:p>
    <w:p w:rsidR="00D75C8F" w:rsidRPr="00D75C8F" w:rsidRDefault="00D75C8F" w:rsidP="000A31C9">
      <w:pPr>
        <w:spacing w:after="0" w:line="300" w:lineRule="auto"/>
        <w:ind w:left="425"/>
        <w:rPr>
          <w:sz w:val="24"/>
          <w:szCs w:val="24"/>
        </w:rPr>
      </w:pPr>
      <w:r w:rsidRPr="00D75C8F">
        <w:rPr>
          <w:sz w:val="24"/>
          <w:szCs w:val="24"/>
        </w:rPr>
        <w:t>www.kr-jihomoravsky.cz</w:t>
      </w:r>
    </w:p>
    <w:p w:rsidR="00D75C8F" w:rsidRPr="005938A6" w:rsidRDefault="00D75C8F" w:rsidP="000A31C9">
      <w:pPr>
        <w:spacing w:after="0" w:line="300" w:lineRule="auto"/>
        <w:ind w:left="425"/>
        <w:rPr>
          <w:sz w:val="24"/>
          <w:szCs w:val="24"/>
        </w:rPr>
      </w:pPr>
    </w:p>
    <w:p w:rsidR="00A12FC2" w:rsidRPr="00A12FC2" w:rsidRDefault="00A12FC2" w:rsidP="000A31C9">
      <w:pPr>
        <w:pStyle w:val="Odstavecseseznamem"/>
        <w:spacing w:after="0"/>
        <w:ind w:left="426"/>
        <w:rPr>
          <w:b/>
          <w:sz w:val="24"/>
          <w:szCs w:val="24"/>
        </w:rPr>
      </w:pPr>
      <w:r w:rsidRPr="00A12FC2">
        <w:rPr>
          <w:b/>
          <w:sz w:val="24"/>
          <w:szCs w:val="24"/>
        </w:rPr>
        <w:t>Krajský úřad Olomouckého kraje</w:t>
      </w:r>
    </w:p>
    <w:p w:rsidR="00A12FC2" w:rsidRPr="00A12FC2" w:rsidRDefault="00A12FC2" w:rsidP="000A31C9">
      <w:pPr>
        <w:pStyle w:val="Odstavecseseznamem"/>
        <w:spacing w:after="0"/>
        <w:ind w:left="426"/>
        <w:rPr>
          <w:sz w:val="24"/>
          <w:szCs w:val="24"/>
        </w:rPr>
      </w:pPr>
      <w:r w:rsidRPr="00A12FC2">
        <w:rPr>
          <w:sz w:val="24"/>
          <w:szCs w:val="24"/>
        </w:rPr>
        <w:t>Odbor životního prostředí a zemědělství</w:t>
      </w:r>
    </w:p>
    <w:p w:rsidR="00A12FC2" w:rsidRPr="00A12FC2" w:rsidRDefault="00A12FC2" w:rsidP="000A31C9">
      <w:pPr>
        <w:pStyle w:val="Odstavecseseznamem"/>
        <w:spacing w:after="0"/>
        <w:ind w:left="426"/>
        <w:rPr>
          <w:sz w:val="24"/>
          <w:szCs w:val="24"/>
        </w:rPr>
      </w:pPr>
      <w:r w:rsidRPr="00A12FC2">
        <w:rPr>
          <w:sz w:val="24"/>
          <w:szCs w:val="24"/>
        </w:rPr>
        <w:t xml:space="preserve">Jeremenkova </w:t>
      </w:r>
      <w:r>
        <w:rPr>
          <w:sz w:val="24"/>
          <w:szCs w:val="24"/>
        </w:rPr>
        <w:t>1191/</w:t>
      </w:r>
      <w:r w:rsidRPr="00A12FC2">
        <w:rPr>
          <w:sz w:val="24"/>
          <w:szCs w:val="24"/>
        </w:rPr>
        <w:t>40a</w:t>
      </w:r>
    </w:p>
    <w:p w:rsidR="00A12FC2" w:rsidRPr="00A12FC2" w:rsidRDefault="00A12FC2" w:rsidP="000A31C9">
      <w:pPr>
        <w:pStyle w:val="Odstavecseseznamem"/>
        <w:spacing w:after="0"/>
        <w:ind w:left="426"/>
        <w:rPr>
          <w:sz w:val="24"/>
          <w:szCs w:val="24"/>
        </w:rPr>
      </w:pPr>
      <w:r w:rsidRPr="00A12FC2">
        <w:rPr>
          <w:sz w:val="24"/>
          <w:szCs w:val="24"/>
        </w:rPr>
        <w:t xml:space="preserve">779 </w:t>
      </w:r>
      <w:r>
        <w:rPr>
          <w:sz w:val="24"/>
          <w:szCs w:val="24"/>
        </w:rPr>
        <w:t>11</w:t>
      </w:r>
      <w:r w:rsidRPr="00A12FC2">
        <w:rPr>
          <w:sz w:val="24"/>
          <w:szCs w:val="24"/>
        </w:rPr>
        <w:t xml:space="preserve"> Olomouc</w:t>
      </w:r>
    </w:p>
    <w:p w:rsidR="00A12FC2" w:rsidRDefault="00A12FC2" w:rsidP="000A31C9">
      <w:pPr>
        <w:pStyle w:val="Odstavecseseznamem"/>
        <w:spacing w:after="0"/>
        <w:ind w:left="426"/>
        <w:rPr>
          <w:sz w:val="24"/>
          <w:szCs w:val="24"/>
        </w:rPr>
      </w:pPr>
      <w:r w:rsidRPr="00A12FC2">
        <w:rPr>
          <w:sz w:val="24"/>
          <w:szCs w:val="24"/>
        </w:rPr>
        <w:t>tel. 585 508</w:t>
      </w:r>
      <w:r w:rsidR="00585E01">
        <w:rPr>
          <w:sz w:val="24"/>
          <w:szCs w:val="24"/>
        </w:rPr>
        <w:t> </w:t>
      </w:r>
      <w:r w:rsidRPr="00A12FC2">
        <w:rPr>
          <w:sz w:val="24"/>
          <w:szCs w:val="24"/>
        </w:rPr>
        <w:t>111</w:t>
      </w:r>
    </w:p>
    <w:p w:rsidR="00585E01" w:rsidRPr="00A12FC2" w:rsidRDefault="00585E01" w:rsidP="000A31C9">
      <w:pPr>
        <w:pStyle w:val="Odstavecseseznamem"/>
        <w:spacing w:after="0"/>
        <w:ind w:left="426"/>
        <w:rPr>
          <w:sz w:val="24"/>
          <w:szCs w:val="24"/>
        </w:rPr>
      </w:pPr>
      <w:r>
        <w:rPr>
          <w:sz w:val="24"/>
          <w:szCs w:val="24"/>
        </w:rPr>
        <w:t xml:space="preserve">datová schránka: </w:t>
      </w:r>
      <w:proofErr w:type="spellStart"/>
      <w:r w:rsidRPr="00585E01">
        <w:rPr>
          <w:sz w:val="24"/>
          <w:szCs w:val="24"/>
        </w:rPr>
        <w:t>qiabfmf</w:t>
      </w:r>
      <w:proofErr w:type="spellEnd"/>
    </w:p>
    <w:p w:rsidR="00A12FC2" w:rsidRPr="00A12FC2" w:rsidRDefault="00A12FC2" w:rsidP="000A31C9">
      <w:pPr>
        <w:pStyle w:val="Odstavecseseznamem"/>
        <w:spacing w:after="0"/>
        <w:ind w:left="426"/>
        <w:rPr>
          <w:sz w:val="24"/>
          <w:szCs w:val="24"/>
        </w:rPr>
      </w:pPr>
      <w:r w:rsidRPr="00A12FC2">
        <w:rPr>
          <w:sz w:val="24"/>
          <w:szCs w:val="24"/>
        </w:rPr>
        <w:t>www.kr-olomoucky.cz</w:t>
      </w:r>
    </w:p>
    <w:p w:rsidR="00953E4F" w:rsidRDefault="00953E4F" w:rsidP="000A31C9">
      <w:pPr>
        <w:pStyle w:val="Odstavecseseznamem"/>
        <w:spacing w:after="0" w:line="300" w:lineRule="auto"/>
        <w:ind w:left="426"/>
        <w:rPr>
          <w:sz w:val="24"/>
          <w:szCs w:val="24"/>
        </w:rPr>
      </w:pPr>
    </w:p>
    <w:p w:rsidR="00585E01" w:rsidRDefault="00585E01">
      <w:pPr>
        <w:rPr>
          <w:b/>
          <w:sz w:val="24"/>
          <w:szCs w:val="24"/>
        </w:rPr>
      </w:pPr>
      <w:r>
        <w:rPr>
          <w:b/>
          <w:sz w:val="24"/>
          <w:szCs w:val="24"/>
        </w:rPr>
        <w:br w:type="page"/>
      </w:r>
    </w:p>
    <w:p w:rsidR="00A12FC2" w:rsidRPr="00A12FC2" w:rsidRDefault="00A12FC2" w:rsidP="000A31C9">
      <w:pPr>
        <w:pStyle w:val="Odstavecseseznamem"/>
        <w:spacing w:after="0"/>
        <w:ind w:left="426"/>
        <w:rPr>
          <w:b/>
          <w:sz w:val="24"/>
          <w:szCs w:val="24"/>
        </w:rPr>
      </w:pPr>
      <w:r w:rsidRPr="00A12FC2">
        <w:rPr>
          <w:b/>
          <w:sz w:val="24"/>
          <w:szCs w:val="24"/>
        </w:rPr>
        <w:lastRenderedPageBreak/>
        <w:t>Krajský úřad Zlínského kraje</w:t>
      </w:r>
    </w:p>
    <w:p w:rsidR="00A12FC2" w:rsidRPr="00A12FC2" w:rsidRDefault="00A12FC2" w:rsidP="000A31C9">
      <w:pPr>
        <w:pStyle w:val="Odstavecseseznamem"/>
        <w:spacing w:after="0"/>
        <w:ind w:left="426"/>
        <w:rPr>
          <w:sz w:val="24"/>
          <w:szCs w:val="24"/>
        </w:rPr>
      </w:pPr>
      <w:r w:rsidRPr="00A12FC2">
        <w:rPr>
          <w:sz w:val="24"/>
          <w:szCs w:val="24"/>
        </w:rPr>
        <w:t>Odbor životního prostředí a zemědělství</w:t>
      </w:r>
    </w:p>
    <w:p w:rsidR="00A12FC2" w:rsidRPr="00A12FC2" w:rsidRDefault="00A12FC2" w:rsidP="000A31C9">
      <w:pPr>
        <w:pStyle w:val="Odstavecseseznamem"/>
        <w:spacing w:after="0"/>
        <w:ind w:left="426"/>
        <w:rPr>
          <w:sz w:val="24"/>
          <w:szCs w:val="24"/>
        </w:rPr>
      </w:pPr>
      <w:r w:rsidRPr="00A12FC2">
        <w:rPr>
          <w:sz w:val="24"/>
          <w:szCs w:val="24"/>
        </w:rPr>
        <w:t xml:space="preserve">Třída Tomáše Bati </w:t>
      </w:r>
      <w:r>
        <w:rPr>
          <w:sz w:val="24"/>
          <w:szCs w:val="24"/>
        </w:rPr>
        <w:t>21</w:t>
      </w:r>
    </w:p>
    <w:p w:rsidR="00A12FC2" w:rsidRPr="00A12FC2" w:rsidRDefault="00A12FC2" w:rsidP="000A31C9">
      <w:pPr>
        <w:pStyle w:val="Odstavecseseznamem"/>
        <w:spacing w:after="0"/>
        <w:ind w:left="426"/>
        <w:rPr>
          <w:sz w:val="24"/>
          <w:szCs w:val="24"/>
        </w:rPr>
      </w:pPr>
      <w:r w:rsidRPr="00A12FC2">
        <w:rPr>
          <w:sz w:val="24"/>
          <w:szCs w:val="24"/>
        </w:rPr>
        <w:t>761 90 Zlín</w:t>
      </w:r>
    </w:p>
    <w:p w:rsidR="00A12FC2" w:rsidRDefault="00A12FC2" w:rsidP="000A31C9">
      <w:pPr>
        <w:pStyle w:val="Odstavecseseznamem"/>
        <w:spacing w:after="0"/>
        <w:ind w:left="426"/>
        <w:rPr>
          <w:sz w:val="24"/>
          <w:szCs w:val="24"/>
        </w:rPr>
      </w:pPr>
      <w:r w:rsidRPr="00A12FC2">
        <w:rPr>
          <w:sz w:val="24"/>
          <w:szCs w:val="24"/>
        </w:rPr>
        <w:t>tel. 577 043</w:t>
      </w:r>
      <w:r w:rsidR="00585E01">
        <w:rPr>
          <w:sz w:val="24"/>
          <w:szCs w:val="24"/>
        </w:rPr>
        <w:t> </w:t>
      </w:r>
      <w:r w:rsidRPr="00A12FC2">
        <w:rPr>
          <w:sz w:val="24"/>
          <w:szCs w:val="24"/>
        </w:rPr>
        <w:t>111</w:t>
      </w:r>
    </w:p>
    <w:p w:rsidR="00585E01" w:rsidRPr="00A12FC2" w:rsidRDefault="00585E01" w:rsidP="000A31C9">
      <w:pPr>
        <w:pStyle w:val="Odstavecseseznamem"/>
        <w:spacing w:after="0"/>
        <w:ind w:left="426"/>
        <w:rPr>
          <w:sz w:val="24"/>
          <w:szCs w:val="24"/>
        </w:rPr>
      </w:pPr>
      <w:r>
        <w:rPr>
          <w:sz w:val="24"/>
          <w:szCs w:val="24"/>
        </w:rPr>
        <w:t xml:space="preserve">datová schránka: </w:t>
      </w:r>
      <w:proofErr w:type="spellStart"/>
      <w:r w:rsidRPr="00585E01">
        <w:rPr>
          <w:sz w:val="24"/>
          <w:szCs w:val="24"/>
        </w:rPr>
        <w:t>scsbwku</w:t>
      </w:r>
      <w:proofErr w:type="spellEnd"/>
    </w:p>
    <w:p w:rsidR="00A12FC2" w:rsidRDefault="0097364A" w:rsidP="000A31C9">
      <w:pPr>
        <w:pStyle w:val="Odstavecseseznamem"/>
        <w:spacing w:after="0" w:line="300" w:lineRule="auto"/>
        <w:ind w:left="426"/>
        <w:rPr>
          <w:sz w:val="24"/>
          <w:szCs w:val="24"/>
        </w:rPr>
      </w:pPr>
      <w:hyperlink r:id="rId13" w:history="1">
        <w:r w:rsidR="00A12FC2" w:rsidRPr="006238F6">
          <w:rPr>
            <w:rStyle w:val="Hypertextovodkaz"/>
            <w:sz w:val="24"/>
            <w:szCs w:val="24"/>
          </w:rPr>
          <w:t>www.kr-zlinsky.cz</w:t>
        </w:r>
      </w:hyperlink>
    </w:p>
    <w:p w:rsidR="00A12FC2" w:rsidRDefault="00A12FC2" w:rsidP="000A31C9">
      <w:pPr>
        <w:pStyle w:val="Odstavecseseznamem"/>
        <w:spacing w:after="0" w:line="300" w:lineRule="auto"/>
        <w:ind w:left="426"/>
        <w:rPr>
          <w:sz w:val="24"/>
          <w:szCs w:val="24"/>
        </w:rPr>
      </w:pPr>
    </w:p>
    <w:p w:rsidR="00A12FC2" w:rsidRPr="00A12FC2" w:rsidRDefault="00A12FC2" w:rsidP="000A31C9">
      <w:pPr>
        <w:pStyle w:val="Odstavecseseznamem"/>
        <w:spacing w:after="0"/>
        <w:ind w:left="426"/>
        <w:rPr>
          <w:b/>
          <w:sz w:val="24"/>
          <w:szCs w:val="24"/>
        </w:rPr>
      </w:pPr>
      <w:r w:rsidRPr="00A12FC2">
        <w:rPr>
          <w:b/>
          <w:sz w:val="24"/>
          <w:szCs w:val="24"/>
        </w:rPr>
        <w:t>Krajský úřad Moravskoslezského kraje</w:t>
      </w:r>
    </w:p>
    <w:p w:rsidR="00A12FC2" w:rsidRPr="00A12FC2" w:rsidRDefault="00A12FC2" w:rsidP="000A31C9">
      <w:pPr>
        <w:pStyle w:val="Odstavecseseznamem"/>
        <w:spacing w:after="0"/>
        <w:ind w:left="426"/>
        <w:rPr>
          <w:sz w:val="24"/>
          <w:szCs w:val="24"/>
        </w:rPr>
      </w:pPr>
      <w:r w:rsidRPr="00A12FC2">
        <w:rPr>
          <w:sz w:val="24"/>
          <w:szCs w:val="24"/>
        </w:rPr>
        <w:t>Odbor životního prostředí a zemědělství</w:t>
      </w:r>
    </w:p>
    <w:p w:rsidR="00A12FC2" w:rsidRPr="00A12FC2" w:rsidRDefault="00A12FC2" w:rsidP="000A31C9">
      <w:pPr>
        <w:pStyle w:val="Odstavecseseznamem"/>
        <w:spacing w:after="0"/>
        <w:ind w:left="426"/>
        <w:rPr>
          <w:sz w:val="24"/>
          <w:szCs w:val="24"/>
        </w:rPr>
      </w:pPr>
      <w:r w:rsidRPr="00A12FC2">
        <w:rPr>
          <w:sz w:val="24"/>
          <w:szCs w:val="24"/>
        </w:rPr>
        <w:t xml:space="preserve">28. října </w:t>
      </w:r>
      <w:r>
        <w:rPr>
          <w:sz w:val="24"/>
          <w:szCs w:val="24"/>
        </w:rPr>
        <w:t>2771/</w:t>
      </w:r>
      <w:r w:rsidRPr="00A12FC2">
        <w:rPr>
          <w:sz w:val="24"/>
          <w:szCs w:val="24"/>
        </w:rPr>
        <w:t>117</w:t>
      </w:r>
    </w:p>
    <w:p w:rsidR="00A12FC2" w:rsidRPr="00A12FC2" w:rsidRDefault="00A12FC2" w:rsidP="000A31C9">
      <w:pPr>
        <w:pStyle w:val="Odstavecseseznamem"/>
        <w:spacing w:after="0"/>
        <w:ind w:left="426"/>
        <w:rPr>
          <w:sz w:val="24"/>
          <w:szCs w:val="24"/>
        </w:rPr>
      </w:pPr>
      <w:r w:rsidRPr="00A12FC2">
        <w:rPr>
          <w:sz w:val="24"/>
          <w:szCs w:val="24"/>
        </w:rPr>
        <w:t>702 18 Ostrava</w:t>
      </w:r>
    </w:p>
    <w:p w:rsidR="00A12FC2" w:rsidRDefault="00A12FC2" w:rsidP="000A31C9">
      <w:pPr>
        <w:pStyle w:val="Odstavecseseznamem"/>
        <w:spacing w:after="0"/>
        <w:ind w:left="426"/>
        <w:rPr>
          <w:sz w:val="24"/>
          <w:szCs w:val="24"/>
        </w:rPr>
      </w:pPr>
      <w:r w:rsidRPr="00A12FC2">
        <w:rPr>
          <w:sz w:val="24"/>
          <w:szCs w:val="24"/>
        </w:rPr>
        <w:t>tel. 595 622</w:t>
      </w:r>
      <w:r w:rsidR="00585E01">
        <w:rPr>
          <w:sz w:val="24"/>
          <w:szCs w:val="24"/>
        </w:rPr>
        <w:t> </w:t>
      </w:r>
      <w:r>
        <w:rPr>
          <w:sz w:val="24"/>
          <w:szCs w:val="24"/>
        </w:rPr>
        <w:t>222</w:t>
      </w:r>
    </w:p>
    <w:p w:rsidR="00585E01" w:rsidRPr="00A12FC2" w:rsidRDefault="00585E01" w:rsidP="000A31C9">
      <w:pPr>
        <w:pStyle w:val="Odstavecseseznamem"/>
        <w:spacing w:after="0"/>
        <w:ind w:left="426"/>
        <w:rPr>
          <w:sz w:val="24"/>
          <w:szCs w:val="24"/>
        </w:rPr>
      </w:pPr>
      <w:r>
        <w:rPr>
          <w:sz w:val="24"/>
          <w:szCs w:val="24"/>
        </w:rPr>
        <w:t xml:space="preserve">datová schránka: </w:t>
      </w:r>
      <w:r w:rsidRPr="00585E01">
        <w:rPr>
          <w:sz w:val="24"/>
          <w:szCs w:val="24"/>
        </w:rPr>
        <w:t>8x6bxsd</w:t>
      </w:r>
    </w:p>
    <w:p w:rsidR="00572361" w:rsidRPr="00A12FC2" w:rsidRDefault="0097364A" w:rsidP="000A31C9">
      <w:pPr>
        <w:pStyle w:val="Odstavecseseznamem"/>
        <w:spacing w:after="0" w:line="300" w:lineRule="auto"/>
        <w:ind w:left="426"/>
        <w:rPr>
          <w:sz w:val="24"/>
          <w:szCs w:val="24"/>
        </w:rPr>
      </w:pPr>
      <w:hyperlink r:id="rId14" w:history="1">
        <w:r w:rsidR="00A12FC2" w:rsidRPr="006238F6">
          <w:rPr>
            <w:rStyle w:val="Hypertextovodkaz"/>
            <w:sz w:val="24"/>
            <w:szCs w:val="24"/>
          </w:rPr>
          <w:t>www.kr-moravskoslezsky.cz</w:t>
        </w:r>
      </w:hyperlink>
    </w:p>
    <w:sectPr w:rsidR="00572361" w:rsidRPr="00A12FC2" w:rsidSect="0032486D">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64A" w:rsidRDefault="0097364A" w:rsidP="0079248A">
      <w:pPr>
        <w:spacing w:after="0" w:line="240" w:lineRule="auto"/>
      </w:pPr>
      <w:r>
        <w:separator/>
      </w:r>
    </w:p>
  </w:endnote>
  <w:endnote w:type="continuationSeparator" w:id="0">
    <w:p w:rsidR="0097364A" w:rsidRDefault="0097364A" w:rsidP="00792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1A4" w:rsidRPr="007A4B3D" w:rsidRDefault="00F431A4">
    <w:pPr>
      <w:pStyle w:val="Zpat"/>
      <w:jc w:val="center"/>
      <w:rPr>
        <w:rFonts w:ascii="Times New Roman" w:hAnsi="Times New Roman"/>
        <w:sz w:val="20"/>
        <w:szCs w:val="20"/>
      </w:rPr>
    </w:pPr>
    <w:r w:rsidRPr="007A4B3D">
      <w:rPr>
        <w:rFonts w:ascii="Times New Roman" w:hAnsi="Times New Roman"/>
        <w:sz w:val="20"/>
        <w:szCs w:val="20"/>
      </w:rPr>
      <w:fldChar w:fldCharType="begin"/>
    </w:r>
    <w:r w:rsidRPr="007A4B3D">
      <w:rPr>
        <w:rFonts w:ascii="Times New Roman" w:hAnsi="Times New Roman"/>
        <w:sz w:val="20"/>
        <w:szCs w:val="20"/>
      </w:rPr>
      <w:instrText xml:space="preserve"> PAGE   \* MERGEFORMAT </w:instrText>
    </w:r>
    <w:r w:rsidRPr="007A4B3D">
      <w:rPr>
        <w:rFonts w:ascii="Times New Roman" w:hAnsi="Times New Roman"/>
        <w:sz w:val="20"/>
        <w:szCs w:val="20"/>
      </w:rPr>
      <w:fldChar w:fldCharType="separate"/>
    </w:r>
    <w:r w:rsidR="006651CA">
      <w:rPr>
        <w:rFonts w:ascii="Times New Roman" w:hAnsi="Times New Roman"/>
        <w:noProof/>
        <w:sz w:val="20"/>
        <w:szCs w:val="20"/>
      </w:rPr>
      <w:t>3</w:t>
    </w:r>
    <w:r w:rsidRPr="007A4B3D">
      <w:rPr>
        <w:rFonts w:ascii="Times New Roman" w:hAnsi="Times New Roman"/>
        <w:sz w:val="20"/>
        <w:szCs w:val="20"/>
      </w:rPr>
      <w:fldChar w:fldCharType="end"/>
    </w:r>
  </w:p>
  <w:p w:rsidR="00F431A4" w:rsidRDefault="00F431A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64A" w:rsidRDefault="0097364A" w:rsidP="0079248A">
      <w:pPr>
        <w:spacing w:after="0" w:line="240" w:lineRule="auto"/>
      </w:pPr>
      <w:r>
        <w:separator/>
      </w:r>
    </w:p>
  </w:footnote>
  <w:footnote w:type="continuationSeparator" w:id="0">
    <w:p w:rsidR="0097364A" w:rsidRDefault="0097364A" w:rsidP="007924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6CA"/>
    <w:multiLevelType w:val="hybridMultilevel"/>
    <w:tmpl w:val="ECE48338"/>
    <w:lvl w:ilvl="0" w:tplc="F034B60A">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14288D"/>
    <w:multiLevelType w:val="hybridMultilevel"/>
    <w:tmpl w:val="E07C94D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
    <w:nsid w:val="0DEE11EF"/>
    <w:multiLevelType w:val="hybridMultilevel"/>
    <w:tmpl w:val="B8C63970"/>
    <w:lvl w:ilvl="0" w:tplc="4AE0EBEA">
      <w:start w:val="12"/>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CC490B"/>
    <w:multiLevelType w:val="hybridMultilevel"/>
    <w:tmpl w:val="CD84BD6A"/>
    <w:lvl w:ilvl="0" w:tplc="B9DCABB0">
      <w:start w:val="9"/>
      <w:numFmt w:val="decimal"/>
      <w:lvlText w:val="%1."/>
      <w:lvlJc w:val="left"/>
      <w:pPr>
        <w:ind w:left="720" w:hanging="360"/>
      </w:pPr>
      <w:rPr>
        <w:rFonts w:hint="default"/>
        <w:b/>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DD4F37"/>
    <w:multiLevelType w:val="hybridMultilevel"/>
    <w:tmpl w:val="08EA69C4"/>
    <w:lvl w:ilvl="0" w:tplc="897CC3FA">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24D41DA"/>
    <w:multiLevelType w:val="hybridMultilevel"/>
    <w:tmpl w:val="126AD136"/>
    <w:lvl w:ilvl="0" w:tplc="43D6F448">
      <w:start w:val="1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5A3E15"/>
    <w:multiLevelType w:val="hybridMultilevel"/>
    <w:tmpl w:val="564E7C56"/>
    <w:lvl w:ilvl="0" w:tplc="83A282AE">
      <w:start w:val="1"/>
      <w:numFmt w:val="lowerLetter"/>
      <w:pStyle w:val="Seznamsodrkami2"/>
      <w:lvlText w:val="%1)"/>
      <w:lvlJc w:val="left"/>
      <w:pPr>
        <w:ind w:left="360" w:hanging="360"/>
      </w:pPr>
      <w:rPr>
        <w:rFonts w:ascii="Times New Roman" w:eastAsia="Times New Roman" w:hAnsi="Times New Roman" w:cs="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86B0401"/>
    <w:multiLevelType w:val="hybridMultilevel"/>
    <w:tmpl w:val="83B67BF0"/>
    <w:lvl w:ilvl="0" w:tplc="A5AAE808">
      <w:start w:val="48"/>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4687138"/>
    <w:multiLevelType w:val="hybridMultilevel"/>
    <w:tmpl w:val="6128D18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nsid w:val="25D76F5D"/>
    <w:multiLevelType w:val="hybridMultilevel"/>
    <w:tmpl w:val="484AA832"/>
    <w:lvl w:ilvl="0" w:tplc="DE60BE40">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CFD1B21"/>
    <w:multiLevelType w:val="hybridMultilevel"/>
    <w:tmpl w:val="0DD049F6"/>
    <w:lvl w:ilvl="0" w:tplc="40AECCD4">
      <w:start w:val="10"/>
      <w:numFmt w:val="decimal"/>
      <w:lvlText w:val="%1."/>
      <w:lvlJc w:val="left"/>
      <w:pPr>
        <w:ind w:left="36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E8739EF"/>
    <w:multiLevelType w:val="hybridMultilevel"/>
    <w:tmpl w:val="A846F52C"/>
    <w:lvl w:ilvl="0" w:tplc="B5C0FCA2">
      <w:start w:val="28"/>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F300F0A"/>
    <w:multiLevelType w:val="multilevel"/>
    <w:tmpl w:val="9514C1AA"/>
    <w:styleLink w:val="Styl1"/>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72B1E14"/>
    <w:multiLevelType w:val="hybridMultilevel"/>
    <w:tmpl w:val="1B80648C"/>
    <w:lvl w:ilvl="0" w:tplc="26B07F6A">
      <w:start w:val="27"/>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86E1758"/>
    <w:multiLevelType w:val="hybridMultilevel"/>
    <w:tmpl w:val="8228A7B0"/>
    <w:lvl w:ilvl="0" w:tplc="274A94A8">
      <w:start w:val="2"/>
      <w:numFmt w:val="lowerLetter"/>
      <w:lvlText w:val="%1."/>
      <w:lvlJc w:val="left"/>
      <w:pPr>
        <w:ind w:left="144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A940694"/>
    <w:multiLevelType w:val="hybridMultilevel"/>
    <w:tmpl w:val="0C8804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2947016"/>
    <w:multiLevelType w:val="hybridMultilevel"/>
    <w:tmpl w:val="2CCC0B9E"/>
    <w:lvl w:ilvl="0" w:tplc="897CC3FA">
      <w:start w:val="1"/>
      <w:numFmt w:val="decimal"/>
      <w:lvlText w:val="%1."/>
      <w:lvlJc w:val="left"/>
      <w:pPr>
        <w:ind w:left="720" w:hanging="360"/>
      </w:pPr>
      <w:rPr>
        <w:rFonts w:hint="default"/>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74D267E"/>
    <w:multiLevelType w:val="hybridMultilevel"/>
    <w:tmpl w:val="F27C1E4E"/>
    <w:lvl w:ilvl="0" w:tplc="F7041ED8">
      <w:start w:val="5"/>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BF540F9"/>
    <w:multiLevelType w:val="hybridMultilevel"/>
    <w:tmpl w:val="C0C85DEA"/>
    <w:lvl w:ilvl="0" w:tplc="50E48FC8">
      <w:start w:val="42"/>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DCA79EB"/>
    <w:multiLevelType w:val="hybridMultilevel"/>
    <w:tmpl w:val="E9ECA710"/>
    <w:lvl w:ilvl="0" w:tplc="04050001">
      <w:start w:val="1"/>
      <w:numFmt w:val="bullet"/>
      <w:lvlText w:val=""/>
      <w:lvlJc w:val="left"/>
      <w:pPr>
        <w:ind w:left="1211" w:hanging="360"/>
      </w:pPr>
      <w:rPr>
        <w:rFonts w:ascii="Symbol" w:hAnsi="Symbol" w:hint="default"/>
      </w:rPr>
    </w:lvl>
    <w:lvl w:ilvl="1" w:tplc="04050001">
      <w:start w:val="1"/>
      <w:numFmt w:val="bullet"/>
      <w:lvlText w:val=""/>
      <w:lvlJc w:val="left"/>
      <w:pPr>
        <w:ind w:left="1931" w:hanging="360"/>
      </w:pPr>
      <w:rPr>
        <w:rFonts w:ascii="Symbol" w:hAnsi="Symbol" w:hint="default"/>
        <w:strike w:val="0"/>
        <w:dstrike w:val="0"/>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0">
    <w:nsid w:val="4F4144BE"/>
    <w:multiLevelType w:val="hybridMultilevel"/>
    <w:tmpl w:val="C55E5D86"/>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1">
    <w:nsid w:val="534129FB"/>
    <w:multiLevelType w:val="hybridMultilevel"/>
    <w:tmpl w:val="CCBCD7BC"/>
    <w:lvl w:ilvl="0" w:tplc="D2129F68">
      <w:start w:val="1"/>
      <w:numFmt w:val="decimal"/>
      <w:lvlText w:val="%1."/>
      <w:lvlJc w:val="left"/>
      <w:pPr>
        <w:ind w:left="3600" w:hanging="360"/>
      </w:pPr>
      <w:rPr>
        <w:rFonts w:hint="default"/>
      </w:rPr>
    </w:lvl>
    <w:lvl w:ilvl="1" w:tplc="04050019" w:tentative="1">
      <w:start w:val="1"/>
      <w:numFmt w:val="lowerLetter"/>
      <w:lvlText w:val="%2."/>
      <w:lvlJc w:val="left"/>
      <w:pPr>
        <w:ind w:left="4320" w:hanging="360"/>
      </w:pPr>
    </w:lvl>
    <w:lvl w:ilvl="2" w:tplc="0405001B" w:tentative="1">
      <w:start w:val="1"/>
      <w:numFmt w:val="lowerRoman"/>
      <w:lvlText w:val="%3."/>
      <w:lvlJc w:val="right"/>
      <w:pPr>
        <w:ind w:left="5040" w:hanging="180"/>
      </w:pPr>
    </w:lvl>
    <w:lvl w:ilvl="3" w:tplc="0405000F" w:tentative="1">
      <w:start w:val="1"/>
      <w:numFmt w:val="decimal"/>
      <w:lvlText w:val="%4."/>
      <w:lvlJc w:val="left"/>
      <w:pPr>
        <w:ind w:left="5760" w:hanging="360"/>
      </w:pPr>
    </w:lvl>
    <w:lvl w:ilvl="4" w:tplc="04050019" w:tentative="1">
      <w:start w:val="1"/>
      <w:numFmt w:val="lowerLetter"/>
      <w:lvlText w:val="%5."/>
      <w:lvlJc w:val="left"/>
      <w:pPr>
        <w:ind w:left="6480" w:hanging="360"/>
      </w:pPr>
    </w:lvl>
    <w:lvl w:ilvl="5" w:tplc="0405001B" w:tentative="1">
      <w:start w:val="1"/>
      <w:numFmt w:val="lowerRoman"/>
      <w:lvlText w:val="%6."/>
      <w:lvlJc w:val="right"/>
      <w:pPr>
        <w:ind w:left="7200" w:hanging="180"/>
      </w:pPr>
    </w:lvl>
    <w:lvl w:ilvl="6" w:tplc="0405000F" w:tentative="1">
      <w:start w:val="1"/>
      <w:numFmt w:val="decimal"/>
      <w:lvlText w:val="%7."/>
      <w:lvlJc w:val="left"/>
      <w:pPr>
        <w:ind w:left="7920" w:hanging="360"/>
      </w:pPr>
    </w:lvl>
    <w:lvl w:ilvl="7" w:tplc="04050019" w:tentative="1">
      <w:start w:val="1"/>
      <w:numFmt w:val="lowerLetter"/>
      <w:lvlText w:val="%8."/>
      <w:lvlJc w:val="left"/>
      <w:pPr>
        <w:ind w:left="8640" w:hanging="360"/>
      </w:pPr>
    </w:lvl>
    <w:lvl w:ilvl="8" w:tplc="0405001B" w:tentative="1">
      <w:start w:val="1"/>
      <w:numFmt w:val="lowerRoman"/>
      <w:lvlText w:val="%9."/>
      <w:lvlJc w:val="right"/>
      <w:pPr>
        <w:ind w:left="9360" w:hanging="180"/>
      </w:pPr>
    </w:lvl>
  </w:abstractNum>
  <w:abstractNum w:abstractNumId="22">
    <w:nsid w:val="54A21E18"/>
    <w:multiLevelType w:val="hybridMultilevel"/>
    <w:tmpl w:val="800E34C0"/>
    <w:lvl w:ilvl="0" w:tplc="87183760">
      <w:start w:val="3"/>
      <w:numFmt w:val="lowerLetter"/>
      <w:lvlText w:val="%1."/>
      <w:lvlJc w:val="left"/>
      <w:pPr>
        <w:ind w:left="144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86F6C18"/>
    <w:multiLevelType w:val="hybridMultilevel"/>
    <w:tmpl w:val="4BB6DCB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4">
    <w:nsid w:val="5AFA62B1"/>
    <w:multiLevelType w:val="hybridMultilevel"/>
    <w:tmpl w:val="B5B08E1C"/>
    <w:lvl w:ilvl="0" w:tplc="4E569AEC">
      <w:start w:val="4"/>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75C0DB5"/>
    <w:multiLevelType w:val="hybridMultilevel"/>
    <w:tmpl w:val="2984056A"/>
    <w:lvl w:ilvl="0" w:tplc="921014A2">
      <w:start w:val="3"/>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96C314A"/>
    <w:multiLevelType w:val="hybridMultilevel"/>
    <w:tmpl w:val="66A8C67C"/>
    <w:lvl w:ilvl="0" w:tplc="04050001">
      <w:start w:val="1"/>
      <w:numFmt w:val="bullet"/>
      <w:lvlText w:val=""/>
      <w:lvlJc w:val="left"/>
      <w:pPr>
        <w:ind w:left="42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7">
    <w:nsid w:val="6BCA6F4C"/>
    <w:multiLevelType w:val="hybridMultilevel"/>
    <w:tmpl w:val="09208638"/>
    <w:lvl w:ilvl="0" w:tplc="04050001">
      <w:start w:val="1"/>
      <w:numFmt w:val="bullet"/>
      <w:lvlText w:val=""/>
      <w:lvlJc w:val="left"/>
      <w:pPr>
        <w:ind w:left="1211" w:hanging="360"/>
      </w:pPr>
      <w:rPr>
        <w:rFonts w:ascii="Symbol" w:hAnsi="Symbol" w:hint="default"/>
      </w:rPr>
    </w:lvl>
    <w:lvl w:ilvl="1" w:tplc="04050003">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8">
    <w:nsid w:val="6CA67CE9"/>
    <w:multiLevelType w:val="hybridMultilevel"/>
    <w:tmpl w:val="BEE293B8"/>
    <w:lvl w:ilvl="0" w:tplc="1564FD3E">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AD76CA8"/>
    <w:multiLevelType w:val="hybridMultilevel"/>
    <w:tmpl w:val="8B2EF2C4"/>
    <w:lvl w:ilvl="0" w:tplc="666EE9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B362660"/>
    <w:multiLevelType w:val="hybridMultilevel"/>
    <w:tmpl w:val="F194858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6"/>
  </w:num>
  <w:num w:numId="2">
    <w:abstractNumId w:val="16"/>
  </w:num>
  <w:num w:numId="3">
    <w:abstractNumId w:val="12"/>
  </w:num>
  <w:num w:numId="4">
    <w:abstractNumId w:val="25"/>
  </w:num>
  <w:num w:numId="5">
    <w:abstractNumId w:val="24"/>
  </w:num>
  <w:num w:numId="6">
    <w:abstractNumId w:val="30"/>
  </w:num>
  <w:num w:numId="7">
    <w:abstractNumId w:val="27"/>
  </w:num>
  <w:num w:numId="8">
    <w:abstractNumId w:val="26"/>
  </w:num>
  <w:num w:numId="9">
    <w:abstractNumId w:val="23"/>
  </w:num>
  <w:num w:numId="10">
    <w:abstractNumId w:val="28"/>
  </w:num>
  <w:num w:numId="11">
    <w:abstractNumId w:val="2"/>
  </w:num>
  <w:num w:numId="12">
    <w:abstractNumId w:val="13"/>
  </w:num>
  <w:num w:numId="13">
    <w:abstractNumId w:val="3"/>
  </w:num>
  <w:num w:numId="14">
    <w:abstractNumId w:val="15"/>
  </w:num>
  <w:num w:numId="15">
    <w:abstractNumId w:val="19"/>
  </w:num>
  <w:num w:numId="16">
    <w:abstractNumId w:val="14"/>
  </w:num>
  <w:num w:numId="17">
    <w:abstractNumId w:val="17"/>
  </w:num>
  <w:num w:numId="18">
    <w:abstractNumId w:val="11"/>
  </w:num>
  <w:num w:numId="19">
    <w:abstractNumId w:val="18"/>
  </w:num>
  <w:num w:numId="20">
    <w:abstractNumId w:val="4"/>
  </w:num>
  <w:num w:numId="21">
    <w:abstractNumId w:val="22"/>
  </w:num>
  <w:num w:numId="22">
    <w:abstractNumId w:val="29"/>
  </w:num>
  <w:num w:numId="23">
    <w:abstractNumId w:val="8"/>
  </w:num>
  <w:num w:numId="24">
    <w:abstractNumId w:val="5"/>
  </w:num>
  <w:num w:numId="25">
    <w:abstractNumId w:val="0"/>
  </w:num>
  <w:num w:numId="26">
    <w:abstractNumId w:val="21"/>
  </w:num>
  <w:num w:numId="27">
    <w:abstractNumId w:val="10"/>
  </w:num>
  <w:num w:numId="28">
    <w:abstractNumId w:val="7"/>
  </w:num>
  <w:num w:numId="29">
    <w:abstractNumId w:val="9"/>
  </w:num>
  <w:num w:numId="30">
    <w:abstractNumId w:val="1"/>
  </w:num>
  <w:num w:numId="31">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8A"/>
    <w:rsid w:val="0000055A"/>
    <w:rsid w:val="00002C76"/>
    <w:rsid w:val="00020C4B"/>
    <w:rsid w:val="00027C24"/>
    <w:rsid w:val="00036209"/>
    <w:rsid w:val="000473FE"/>
    <w:rsid w:val="00050591"/>
    <w:rsid w:val="000567B4"/>
    <w:rsid w:val="0006040C"/>
    <w:rsid w:val="000609D2"/>
    <w:rsid w:val="000744C5"/>
    <w:rsid w:val="00075EE4"/>
    <w:rsid w:val="000A31C9"/>
    <w:rsid w:val="000B4E76"/>
    <w:rsid w:val="000C32DE"/>
    <w:rsid w:val="000D1044"/>
    <w:rsid w:val="000D3DAF"/>
    <w:rsid w:val="000E1BFE"/>
    <w:rsid w:val="000F1397"/>
    <w:rsid w:val="0010230E"/>
    <w:rsid w:val="0011491B"/>
    <w:rsid w:val="00125C55"/>
    <w:rsid w:val="001262E2"/>
    <w:rsid w:val="00130066"/>
    <w:rsid w:val="00145529"/>
    <w:rsid w:val="001624FA"/>
    <w:rsid w:val="001645EB"/>
    <w:rsid w:val="001660E3"/>
    <w:rsid w:val="00170787"/>
    <w:rsid w:val="00177375"/>
    <w:rsid w:val="001816EF"/>
    <w:rsid w:val="00181E1A"/>
    <w:rsid w:val="001B2528"/>
    <w:rsid w:val="001C3433"/>
    <w:rsid w:val="001C769A"/>
    <w:rsid w:val="001D58FF"/>
    <w:rsid w:val="001F09FB"/>
    <w:rsid w:val="001F6458"/>
    <w:rsid w:val="00200406"/>
    <w:rsid w:val="002167F1"/>
    <w:rsid w:val="0023123E"/>
    <w:rsid w:val="00235ADB"/>
    <w:rsid w:val="002441D2"/>
    <w:rsid w:val="0024697C"/>
    <w:rsid w:val="00255A10"/>
    <w:rsid w:val="00261C1A"/>
    <w:rsid w:val="00267DAC"/>
    <w:rsid w:val="00272B6A"/>
    <w:rsid w:val="00275D04"/>
    <w:rsid w:val="0028317A"/>
    <w:rsid w:val="00294CF0"/>
    <w:rsid w:val="002A3DAE"/>
    <w:rsid w:val="002A6E38"/>
    <w:rsid w:val="002B3B9F"/>
    <w:rsid w:val="002B562F"/>
    <w:rsid w:val="002B77AE"/>
    <w:rsid w:val="002B7B73"/>
    <w:rsid w:val="002C4A35"/>
    <w:rsid w:val="002D0232"/>
    <w:rsid w:val="002D1550"/>
    <w:rsid w:val="002D29BC"/>
    <w:rsid w:val="002D3173"/>
    <w:rsid w:val="002E28E6"/>
    <w:rsid w:val="002E2935"/>
    <w:rsid w:val="002F130C"/>
    <w:rsid w:val="00302899"/>
    <w:rsid w:val="00311176"/>
    <w:rsid w:val="0032486D"/>
    <w:rsid w:val="0033071B"/>
    <w:rsid w:val="003331A3"/>
    <w:rsid w:val="00350FA3"/>
    <w:rsid w:val="0035165F"/>
    <w:rsid w:val="00363E91"/>
    <w:rsid w:val="0036696D"/>
    <w:rsid w:val="00383CAA"/>
    <w:rsid w:val="00395B84"/>
    <w:rsid w:val="00397678"/>
    <w:rsid w:val="003A4D1A"/>
    <w:rsid w:val="003A5764"/>
    <w:rsid w:val="003A5E22"/>
    <w:rsid w:val="003B4A71"/>
    <w:rsid w:val="003C402E"/>
    <w:rsid w:val="003D056B"/>
    <w:rsid w:val="003E00C8"/>
    <w:rsid w:val="003E16D6"/>
    <w:rsid w:val="003E54F2"/>
    <w:rsid w:val="003E64B4"/>
    <w:rsid w:val="003E7B6D"/>
    <w:rsid w:val="003F035D"/>
    <w:rsid w:val="003F2FF9"/>
    <w:rsid w:val="003F5826"/>
    <w:rsid w:val="003F77B0"/>
    <w:rsid w:val="00410DE1"/>
    <w:rsid w:val="00410FC0"/>
    <w:rsid w:val="00412893"/>
    <w:rsid w:val="00437C70"/>
    <w:rsid w:val="00437EE5"/>
    <w:rsid w:val="00450CC1"/>
    <w:rsid w:val="00471785"/>
    <w:rsid w:val="0048317B"/>
    <w:rsid w:val="0048369D"/>
    <w:rsid w:val="0049448A"/>
    <w:rsid w:val="004A4CE0"/>
    <w:rsid w:val="004B0851"/>
    <w:rsid w:val="004B0F45"/>
    <w:rsid w:val="004B6A73"/>
    <w:rsid w:val="004D207E"/>
    <w:rsid w:val="004D3568"/>
    <w:rsid w:val="004D7178"/>
    <w:rsid w:val="004E23D6"/>
    <w:rsid w:val="004F466B"/>
    <w:rsid w:val="00502CA5"/>
    <w:rsid w:val="00524362"/>
    <w:rsid w:val="00525E7D"/>
    <w:rsid w:val="00544AA4"/>
    <w:rsid w:val="00550731"/>
    <w:rsid w:val="00572361"/>
    <w:rsid w:val="00585E01"/>
    <w:rsid w:val="00587856"/>
    <w:rsid w:val="005938A6"/>
    <w:rsid w:val="005A3A8E"/>
    <w:rsid w:val="005A5D8B"/>
    <w:rsid w:val="005B4828"/>
    <w:rsid w:val="005B61F2"/>
    <w:rsid w:val="005B6BD3"/>
    <w:rsid w:val="005B7B1B"/>
    <w:rsid w:val="005C6008"/>
    <w:rsid w:val="005D779C"/>
    <w:rsid w:val="005E4B9E"/>
    <w:rsid w:val="005E4BC3"/>
    <w:rsid w:val="005F1C87"/>
    <w:rsid w:val="005F6112"/>
    <w:rsid w:val="00607719"/>
    <w:rsid w:val="00611C13"/>
    <w:rsid w:val="00614BE3"/>
    <w:rsid w:val="00625F7A"/>
    <w:rsid w:val="006320A6"/>
    <w:rsid w:val="00632E65"/>
    <w:rsid w:val="00645E2C"/>
    <w:rsid w:val="00646289"/>
    <w:rsid w:val="00652737"/>
    <w:rsid w:val="00655B4E"/>
    <w:rsid w:val="006636A9"/>
    <w:rsid w:val="006651CA"/>
    <w:rsid w:val="00667619"/>
    <w:rsid w:val="0066793F"/>
    <w:rsid w:val="0067085D"/>
    <w:rsid w:val="00671AB6"/>
    <w:rsid w:val="00673B3E"/>
    <w:rsid w:val="006813EF"/>
    <w:rsid w:val="006908B7"/>
    <w:rsid w:val="006962D8"/>
    <w:rsid w:val="00696E36"/>
    <w:rsid w:val="006A163D"/>
    <w:rsid w:val="006A39E0"/>
    <w:rsid w:val="006B2944"/>
    <w:rsid w:val="006B6890"/>
    <w:rsid w:val="006C4365"/>
    <w:rsid w:val="006C4DA8"/>
    <w:rsid w:val="006C5E19"/>
    <w:rsid w:val="006D14BC"/>
    <w:rsid w:val="006D63DE"/>
    <w:rsid w:val="006D77AC"/>
    <w:rsid w:val="006E0014"/>
    <w:rsid w:val="006E0B8C"/>
    <w:rsid w:val="006E5AE8"/>
    <w:rsid w:val="006F5745"/>
    <w:rsid w:val="00701C23"/>
    <w:rsid w:val="00704D5F"/>
    <w:rsid w:val="00707938"/>
    <w:rsid w:val="00712B1E"/>
    <w:rsid w:val="00783C34"/>
    <w:rsid w:val="00784902"/>
    <w:rsid w:val="00784DCF"/>
    <w:rsid w:val="0079248A"/>
    <w:rsid w:val="007A0D8B"/>
    <w:rsid w:val="007A2F54"/>
    <w:rsid w:val="007A4B3D"/>
    <w:rsid w:val="007B1599"/>
    <w:rsid w:val="007B1FE2"/>
    <w:rsid w:val="007C02CC"/>
    <w:rsid w:val="007D1E42"/>
    <w:rsid w:val="007D3E1B"/>
    <w:rsid w:val="007D7242"/>
    <w:rsid w:val="007E23CF"/>
    <w:rsid w:val="007F0E90"/>
    <w:rsid w:val="007F7E61"/>
    <w:rsid w:val="00806BBE"/>
    <w:rsid w:val="00814640"/>
    <w:rsid w:val="008323BA"/>
    <w:rsid w:val="00837D86"/>
    <w:rsid w:val="00845B0A"/>
    <w:rsid w:val="008556DB"/>
    <w:rsid w:val="00855BD4"/>
    <w:rsid w:val="00867868"/>
    <w:rsid w:val="0087298B"/>
    <w:rsid w:val="008742B8"/>
    <w:rsid w:val="00876F04"/>
    <w:rsid w:val="00877ACF"/>
    <w:rsid w:val="00885AA5"/>
    <w:rsid w:val="00891B39"/>
    <w:rsid w:val="008957D5"/>
    <w:rsid w:val="008A23E8"/>
    <w:rsid w:val="008A3D7F"/>
    <w:rsid w:val="008B7C1F"/>
    <w:rsid w:val="008C0802"/>
    <w:rsid w:val="008C22B0"/>
    <w:rsid w:val="008C3BBB"/>
    <w:rsid w:val="008C545F"/>
    <w:rsid w:val="008D6393"/>
    <w:rsid w:val="008E3738"/>
    <w:rsid w:val="008F4AE1"/>
    <w:rsid w:val="0090392B"/>
    <w:rsid w:val="00911EC4"/>
    <w:rsid w:val="00924C5A"/>
    <w:rsid w:val="009370D3"/>
    <w:rsid w:val="009425D2"/>
    <w:rsid w:val="00953E4F"/>
    <w:rsid w:val="00962532"/>
    <w:rsid w:val="0096255E"/>
    <w:rsid w:val="0097364A"/>
    <w:rsid w:val="00986E14"/>
    <w:rsid w:val="0099024A"/>
    <w:rsid w:val="009A109F"/>
    <w:rsid w:val="009A3AF6"/>
    <w:rsid w:val="009C213F"/>
    <w:rsid w:val="009C29E6"/>
    <w:rsid w:val="009C3141"/>
    <w:rsid w:val="009C56FE"/>
    <w:rsid w:val="009C6CF2"/>
    <w:rsid w:val="009D2DA2"/>
    <w:rsid w:val="009D362F"/>
    <w:rsid w:val="009E057A"/>
    <w:rsid w:val="009F38EF"/>
    <w:rsid w:val="00A00C72"/>
    <w:rsid w:val="00A12FC2"/>
    <w:rsid w:val="00A425AA"/>
    <w:rsid w:val="00A43DBB"/>
    <w:rsid w:val="00A5304D"/>
    <w:rsid w:val="00A53251"/>
    <w:rsid w:val="00A721D3"/>
    <w:rsid w:val="00A760EA"/>
    <w:rsid w:val="00A83E4C"/>
    <w:rsid w:val="00A8414E"/>
    <w:rsid w:val="00A86818"/>
    <w:rsid w:val="00AD0FC9"/>
    <w:rsid w:val="00AD61F4"/>
    <w:rsid w:val="00AF46DA"/>
    <w:rsid w:val="00B02066"/>
    <w:rsid w:val="00B10E5B"/>
    <w:rsid w:val="00B1551C"/>
    <w:rsid w:val="00B21C69"/>
    <w:rsid w:val="00B463D2"/>
    <w:rsid w:val="00B521CF"/>
    <w:rsid w:val="00B663C5"/>
    <w:rsid w:val="00B678EF"/>
    <w:rsid w:val="00B90057"/>
    <w:rsid w:val="00B93D2E"/>
    <w:rsid w:val="00BC13A4"/>
    <w:rsid w:val="00BC3211"/>
    <w:rsid w:val="00BD1EBE"/>
    <w:rsid w:val="00C07A56"/>
    <w:rsid w:val="00C12B82"/>
    <w:rsid w:val="00C23AA2"/>
    <w:rsid w:val="00C273F3"/>
    <w:rsid w:val="00C318C8"/>
    <w:rsid w:val="00C64D2A"/>
    <w:rsid w:val="00C67639"/>
    <w:rsid w:val="00C76DA3"/>
    <w:rsid w:val="00C82FF9"/>
    <w:rsid w:val="00C86315"/>
    <w:rsid w:val="00CB22FE"/>
    <w:rsid w:val="00CB7AE2"/>
    <w:rsid w:val="00CC02EC"/>
    <w:rsid w:val="00CC36DE"/>
    <w:rsid w:val="00CD3AD3"/>
    <w:rsid w:val="00CD4324"/>
    <w:rsid w:val="00CD5DE7"/>
    <w:rsid w:val="00CE7BBA"/>
    <w:rsid w:val="00D15E32"/>
    <w:rsid w:val="00D20B3E"/>
    <w:rsid w:val="00D360F6"/>
    <w:rsid w:val="00D368B8"/>
    <w:rsid w:val="00D37F51"/>
    <w:rsid w:val="00D45357"/>
    <w:rsid w:val="00D50B87"/>
    <w:rsid w:val="00D562C4"/>
    <w:rsid w:val="00D616E7"/>
    <w:rsid w:val="00D6750E"/>
    <w:rsid w:val="00D721DC"/>
    <w:rsid w:val="00D73D30"/>
    <w:rsid w:val="00D74960"/>
    <w:rsid w:val="00D75C8F"/>
    <w:rsid w:val="00D90232"/>
    <w:rsid w:val="00D915F7"/>
    <w:rsid w:val="00DA1CF2"/>
    <w:rsid w:val="00DC5847"/>
    <w:rsid w:val="00DD51CE"/>
    <w:rsid w:val="00DE3623"/>
    <w:rsid w:val="00DE7E47"/>
    <w:rsid w:val="00DF05D7"/>
    <w:rsid w:val="00DF25CB"/>
    <w:rsid w:val="00E02C30"/>
    <w:rsid w:val="00E1035C"/>
    <w:rsid w:val="00E1331D"/>
    <w:rsid w:val="00E34974"/>
    <w:rsid w:val="00E34C08"/>
    <w:rsid w:val="00E654B4"/>
    <w:rsid w:val="00E762BC"/>
    <w:rsid w:val="00E84F78"/>
    <w:rsid w:val="00E90D3F"/>
    <w:rsid w:val="00E93676"/>
    <w:rsid w:val="00E9787A"/>
    <w:rsid w:val="00EA0C6F"/>
    <w:rsid w:val="00EA1F63"/>
    <w:rsid w:val="00EB1722"/>
    <w:rsid w:val="00EB7F9B"/>
    <w:rsid w:val="00EC0DB0"/>
    <w:rsid w:val="00EC33CF"/>
    <w:rsid w:val="00EF6C14"/>
    <w:rsid w:val="00F103E9"/>
    <w:rsid w:val="00F20F7B"/>
    <w:rsid w:val="00F24885"/>
    <w:rsid w:val="00F268A2"/>
    <w:rsid w:val="00F40341"/>
    <w:rsid w:val="00F4258F"/>
    <w:rsid w:val="00F431A4"/>
    <w:rsid w:val="00F470BA"/>
    <w:rsid w:val="00F54597"/>
    <w:rsid w:val="00F57380"/>
    <w:rsid w:val="00F712E0"/>
    <w:rsid w:val="00F85A5E"/>
    <w:rsid w:val="00F8604C"/>
    <w:rsid w:val="00FA1E4A"/>
    <w:rsid w:val="00FA3852"/>
    <w:rsid w:val="00FC714B"/>
    <w:rsid w:val="00FC7303"/>
    <w:rsid w:val="00FE0C38"/>
    <w:rsid w:val="00FE0D5F"/>
    <w:rsid w:val="00FE26DC"/>
    <w:rsid w:val="00FE45BF"/>
    <w:rsid w:val="00FE5323"/>
    <w:rsid w:val="00FF6099"/>
    <w:rsid w:val="00FF7B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79248A"/>
    <w:pPr>
      <w:spacing w:after="0" w:line="240" w:lineRule="auto"/>
    </w:pPr>
    <w:rPr>
      <w:sz w:val="20"/>
      <w:szCs w:val="20"/>
    </w:rPr>
  </w:style>
  <w:style w:type="character" w:customStyle="1" w:styleId="TextpoznpodarouChar">
    <w:name w:val="Text pozn. pod čarou Char"/>
    <w:link w:val="Textpoznpodarou"/>
    <w:uiPriority w:val="99"/>
    <w:semiHidden/>
    <w:rsid w:val="0079248A"/>
    <w:rPr>
      <w:rFonts w:eastAsia="Times New Roman"/>
      <w:sz w:val="20"/>
      <w:szCs w:val="20"/>
      <w:lang w:eastAsia="cs-CZ"/>
    </w:rPr>
  </w:style>
  <w:style w:type="character" w:styleId="Znakapoznpodarou">
    <w:name w:val="footnote reference"/>
    <w:uiPriority w:val="99"/>
    <w:semiHidden/>
    <w:unhideWhenUsed/>
    <w:rsid w:val="0079248A"/>
    <w:rPr>
      <w:vertAlign w:val="superscript"/>
    </w:rPr>
  </w:style>
  <w:style w:type="paragraph" w:styleId="Odstavecseseznamem">
    <w:name w:val="List Paragraph"/>
    <w:basedOn w:val="Normln"/>
    <w:uiPriority w:val="34"/>
    <w:qFormat/>
    <w:rsid w:val="001F6458"/>
    <w:pPr>
      <w:ind w:left="720"/>
      <w:contextualSpacing/>
    </w:pPr>
  </w:style>
  <w:style w:type="paragraph" w:customStyle="1" w:styleId="Normaln">
    <w:name w:val="Normalní"/>
    <w:basedOn w:val="Normln"/>
    <w:rsid w:val="009425D2"/>
    <w:pPr>
      <w:widowControl w:val="0"/>
      <w:spacing w:after="0" w:line="240" w:lineRule="auto"/>
      <w:jc w:val="both"/>
    </w:pPr>
    <w:rPr>
      <w:rFonts w:ascii="Arial" w:hAnsi="Arial"/>
      <w:sz w:val="24"/>
      <w:szCs w:val="20"/>
    </w:rPr>
  </w:style>
  <w:style w:type="paragraph" w:styleId="Seznam">
    <w:name w:val="List"/>
    <w:basedOn w:val="Normln"/>
    <w:rsid w:val="009425D2"/>
    <w:pPr>
      <w:spacing w:after="0" w:line="240" w:lineRule="auto"/>
      <w:ind w:left="283" w:hanging="283"/>
    </w:pPr>
    <w:rPr>
      <w:rFonts w:ascii="Times New Roman" w:hAnsi="Times New Roman"/>
      <w:sz w:val="20"/>
      <w:szCs w:val="20"/>
    </w:rPr>
  </w:style>
  <w:style w:type="paragraph" w:styleId="Seznamsodrkami2">
    <w:name w:val="List Bullet 2"/>
    <w:basedOn w:val="Normln"/>
    <w:autoRedefine/>
    <w:rsid w:val="009425D2"/>
    <w:pPr>
      <w:numPr>
        <w:numId w:val="1"/>
      </w:numPr>
      <w:spacing w:after="0" w:line="360" w:lineRule="auto"/>
      <w:ind w:left="357" w:hanging="357"/>
      <w:jc w:val="both"/>
    </w:pPr>
    <w:rPr>
      <w:rFonts w:ascii="Arial" w:hAnsi="Arial" w:cs="Arial"/>
      <w:sz w:val="16"/>
      <w:szCs w:val="16"/>
    </w:rPr>
  </w:style>
  <w:style w:type="paragraph" w:styleId="Normlnweb">
    <w:name w:val="Normal (Web)"/>
    <w:basedOn w:val="Normln"/>
    <w:uiPriority w:val="99"/>
    <w:rsid w:val="00837D86"/>
    <w:pPr>
      <w:spacing w:before="100" w:beforeAutospacing="1" w:after="100" w:afterAutospacing="1" w:line="240" w:lineRule="auto"/>
    </w:pPr>
    <w:rPr>
      <w:rFonts w:ascii="Times New Roman" w:hAnsi="Times New Roman"/>
      <w:sz w:val="24"/>
      <w:szCs w:val="24"/>
    </w:rPr>
  </w:style>
  <w:style w:type="paragraph" w:customStyle="1" w:styleId="Odstavecseseznamem1">
    <w:name w:val="Odstavec se seznamem1"/>
    <w:basedOn w:val="Normln"/>
    <w:qFormat/>
    <w:rsid w:val="00F57380"/>
    <w:pPr>
      <w:ind w:left="720"/>
      <w:contextualSpacing/>
    </w:pPr>
    <w:rPr>
      <w:rFonts w:eastAsia="Calibri" w:cs="Calibri"/>
    </w:rPr>
  </w:style>
  <w:style w:type="character" w:styleId="Hypertextovodkaz">
    <w:name w:val="Hyperlink"/>
    <w:uiPriority w:val="99"/>
    <w:unhideWhenUsed/>
    <w:rsid w:val="00572361"/>
    <w:rPr>
      <w:strike w:val="0"/>
      <w:dstrike w:val="0"/>
      <w:color w:val="000000"/>
      <w:u w:val="none"/>
      <w:effect w:val="none"/>
    </w:rPr>
  </w:style>
  <w:style w:type="paragraph" w:styleId="Rozloendokumentu">
    <w:name w:val="Document Map"/>
    <w:basedOn w:val="Normln"/>
    <w:link w:val="RozloendokumentuChar"/>
    <w:uiPriority w:val="99"/>
    <w:semiHidden/>
    <w:unhideWhenUsed/>
    <w:rsid w:val="002D1550"/>
    <w:pPr>
      <w:spacing w:after="0" w:line="240" w:lineRule="auto"/>
    </w:pPr>
    <w:rPr>
      <w:rFonts w:ascii="Tahoma" w:hAnsi="Tahoma" w:cs="Tahoma"/>
      <w:sz w:val="16"/>
      <w:szCs w:val="16"/>
    </w:rPr>
  </w:style>
  <w:style w:type="character" w:customStyle="1" w:styleId="RozloendokumentuChar">
    <w:name w:val="Rozložení dokumentu Char"/>
    <w:link w:val="Rozloendokumentu"/>
    <w:uiPriority w:val="99"/>
    <w:semiHidden/>
    <w:rsid w:val="002D1550"/>
    <w:rPr>
      <w:rFonts w:ascii="Tahoma" w:hAnsi="Tahoma" w:cs="Tahoma"/>
      <w:sz w:val="16"/>
      <w:szCs w:val="16"/>
    </w:rPr>
  </w:style>
  <w:style w:type="table" w:styleId="Mkatabulky">
    <w:name w:val="Table Grid"/>
    <w:basedOn w:val="Normlntabulka"/>
    <w:uiPriority w:val="59"/>
    <w:rsid w:val="002D1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unhideWhenUsed/>
    <w:rsid w:val="007A4B3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A4B3D"/>
  </w:style>
  <w:style w:type="paragraph" w:styleId="Zpat">
    <w:name w:val="footer"/>
    <w:basedOn w:val="Normln"/>
    <w:link w:val="ZpatChar"/>
    <w:uiPriority w:val="99"/>
    <w:unhideWhenUsed/>
    <w:rsid w:val="007A4B3D"/>
    <w:pPr>
      <w:tabs>
        <w:tab w:val="center" w:pos="4536"/>
        <w:tab w:val="right" w:pos="9072"/>
      </w:tabs>
      <w:spacing w:after="0" w:line="240" w:lineRule="auto"/>
    </w:pPr>
  </w:style>
  <w:style w:type="character" w:customStyle="1" w:styleId="ZpatChar">
    <w:name w:val="Zápatí Char"/>
    <w:basedOn w:val="Standardnpsmoodstavce"/>
    <w:link w:val="Zpat"/>
    <w:uiPriority w:val="99"/>
    <w:rsid w:val="007A4B3D"/>
  </w:style>
  <w:style w:type="paragraph" w:styleId="Textbubliny">
    <w:name w:val="Balloon Text"/>
    <w:basedOn w:val="Normln"/>
    <w:link w:val="TextbublinyChar"/>
    <w:uiPriority w:val="99"/>
    <w:semiHidden/>
    <w:unhideWhenUsed/>
    <w:rsid w:val="00FE5323"/>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FE5323"/>
    <w:rPr>
      <w:rFonts w:ascii="Tahoma" w:hAnsi="Tahoma" w:cs="Tahoma"/>
      <w:sz w:val="16"/>
      <w:szCs w:val="16"/>
    </w:rPr>
  </w:style>
  <w:style w:type="character" w:styleId="Odkaznakoment">
    <w:name w:val="annotation reference"/>
    <w:uiPriority w:val="99"/>
    <w:semiHidden/>
    <w:unhideWhenUsed/>
    <w:rsid w:val="008C0802"/>
    <w:rPr>
      <w:sz w:val="16"/>
      <w:szCs w:val="16"/>
    </w:rPr>
  </w:style>
  <w:style w:type="paragraph" w:styleId="Textkomente">
    <w:name w:val="annotation text"/>
    <w:basedOn w:val="Normln"/>
    <w:link w:val="TextkomenteChar"/>
    <w:uiPriority w:val="99"/>
    <w:semiHidden/>
    <w:unhideWhenUsed/>
    <w:rsid w:val="008C0802"/>
    <w:pPr>
      <w:spacing w:line="240" w:lineRule="auto"/>
    </w:pPr>
    <w:rPr>
      <w:sz w:val="20"/>
      <w:szCs w:val="20"/>
    </w:rPr>
  </w:style>
  <w:style w:type="character" w:customStyle="1" w:styleId="TextkomenteChar">
    <w:name w:val="Text komentáře Char"/>
    <w:link w:val="Textkomente"/>
    <w:uiPriority w:val="99"/>
    <w:semiHidden/>
    <w:rsid w:val="008C0802"/>
    <w:rPr>
      <w:sz w:val="20"/>
      <w:szCs w:val="20"/>
    </w:rPr>
  </w:style>
  <w:style w:type="paragraph" w:styleId="Pedmtkomente">
    <w:name w:val="annotation subject"/>
    <w:basedOn w:val="Textkomente"/>
    <w:next w:val="Textkomente"/>
    <w:link w:val="PedmtkomenteChar"/>
    <w:uiPriority w:val="99"/>
    <w:semiHidden/>
    <w:unhideWhenUsed/>
    <w:rsid w:val="008C0802"/>
    <w:rPr>
      <w:b/>
      <w:bCs/>
    </w:rPr>
  </w:style>
  <w:style w:type="character" w:customStyle="1" w:styleId="PedmtkomenteChar">
    <w:name w:val="Předmět komentáře Char"/>
    <w:link w:val="Pedmtkomente"/>
    <w:uiPriority w:val="99"/>
    <w:semiHidden/>
    <w:rsid w:val="008C0802"/>
    <w:rPr>
      <w:b/>
      <w:bCs/>
      <w:sz w:val="20"/>
      <w:szCs w:val="20"/>
    </w:rPr>
  </w:style>
  <w:style w:type="paragraph" w:styleId="Zkladntextodsazen2">
    <w:name w:val="Body Text Indent 2"/>
    <w:basedOn w:val="Normln"/>
    <w:link w:val="Zkladntextodsazen2Char"/>
    <w:semiHidden/>
    <w:rsid w:val="00FA1E4A"/>
    <w:pPr>
      <w:spacing w:after="0" w:line="240" w:lineRule="auto"/>
      <w:ind w:firstLine="900"/>
      <w:jc w:val="both"/>
    </w:pPr>
    <w:rPr>
      <w:rFonts w:ascii="Times New Roman" w:hAnsi="Times New Roman"/>
      <w:sz w:val="18"/>
      <w:szCs w:val="24"/>
    </w:rPr>
  </w:style>
  <w:style w:type="character" w:customStyle="1" w:styleId="Zkladntextodsazen2Char">
    <w:name w:val="Základní text odsazený 2 Char"/>
    <w:link w:val="Zkladntextodsazen2"/>
    <w:semiHidden/>
    <w:rsid w:val="00FA1E4A"/>
    <w:rPr>
      <w:rFonts w:ascii="Times New Roman" w:eastAsia="Times New Roman" w:hAnsi="Times New Roman" w:cs="Times New Roman"/>
      <w:sz w:val="18"/>
      <w:szCs w:val="24"/>
      <w:lang w:eastAsia="cs-CZ"/>
    </w:rPr>
  </w:style>
  <w:style w:type="numbering" w:customStyle="1" w:styleId="Styl1">
    <w:name w:val="Styl1"/>
    <w:uiPriority w:val="99"/>
    <w:rsid w:val="00AD61F4"/>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79248A"/>
    <w:pPr>
      <w:spacing w:after="0" w:line="240" w:lineRule="auto"/>
    </w:pPr>
    <w:rPr>
      <w:sz w:val="20"/>
      <w:szCs w:val="20"/>
    </w:rPr>
  </w:style>
  <w:style w:type="character" w:customStyle="1" w:styleId="TextpoznpodarouChar">
    <w:name w:val="Text pozn. pod čarou Char"/>
    <w:link w:val="Textpoznpodarou"/>
    <w:uiPriority w:val="99"/>
    <w:semiHidden/>
    <w:rsid w:val="0079248A"/>
    <w:rPr>
      <w:rFonts w:eastAsia="Times New Roman"/>
      <w:sz w:val="20"/>
      <w:szCs w:val="20"/>
      <w:lang w:eastAsia="cs-CZ"/>
    </w:rPr>
  </w:style>
  <w:style w:type="character" w:styleId="Znakapoznpodarou">
    <w:name w:val="footnote reference"/>
    <w:uiPriority w:val="99"/>
    <w:semiHidden/>
    <w:unhideWhenUsed/>
    <w:rsid w:val="0079248A"/>
    <w:rPr>
      <w:vertAlign w:val="superscript"/>
    </w:rPr>
  </w:style>
  <w:style w:type="paragraph" w:styleId="Odstavecseseznamem">
    <w:name w:val="List Paragraph"/>
    <w:basedOn w:val="Normln"/>
    <w:uiPriority w:val="34"/>
    <w:qFormat/>
    <w:rsid w:val="001F6458"/>
    <w:pPr>
      <w:ind w:left="720"/>
      <w:contextualSpacing/>
    </w:pPr>
  </w:style>
  <w:style w:type="paragraph" w:customStyle="1" w:styleId="Normaln">
    <w:name w:val="Normalní"/>
    <w:basedOn w:val="Normln"/>
    <w:rsid w:val="009425D2"/>
    <w:pPr>
      <w:widowControl w:val="0"/>
      <w:spacing w:after="0" w:line="240" w:lineRule="auto"/>
      <w:jc w:val="both"/>
    </w:pPr>
    <w:rPr>
      <w:rFonts w:ascii="Arial" w:hAnsi="Arial"/>
      <w:sz w:val="24"/>
      <w:szCs w:val="20"/>
    </w:rPr>
  </w:style>
  <w:style w:type="paragraph" w:styleId="Seznam">
    <w:name w:val="List"/>
    <w:basedOn w:val="Normln"/>
    <w:rsid w:val="009425D2"/>
    <w:pPr>
      <w:spacing w:after="0" w:line="240" w:lineRule="auto"/>
      <w:ind w:left="283" w:hanging="283"/>
    </w:pPr>
    <w:rPr>
      <w:rFonts w:ascii="Times New Roman" w:hAnsi="Times New Roman"/>
      <w:sz w:val="20"/>
      <w:szCs w:val="20"/>
    </w:rPr>
  </w:style>
  <w:style w:type="paragraph" w:styleId="Seznamsodrkami2">
    <w:name w:val="List Bullet 2"/>
    <w:basedOn w:val="Normln"/>
    <w:autoRedefine/>
    <w:rsid w:val="009425D2"/>
    <w:pPr>
      <w:numPr>
        <w:numId w:val="1"/>
      </w:numPr>
      <w:spacing w:after="0" w:line="360" w:lineRule="auto"/>
      <w:ind w:left="357" w:hanging="357"/>
      <w:jc w:val="both"/>
    </w:pPr>
    <w:rPr>
      <w:rFonts w:ascii="Arial" w:hAnsi="Arial" w:cs="Arial"/>
      <w:sz w:val="16"/>
      <w:szCs w:val="16"/>
    </w:rPr>
  </w:style>
  <w:style w:type="paragraph" w:styleId="Normlnweb">
    <w:name w:val="Normal (Web)"/>
    <w:basedOn w:val="Normln"/>
    <w:uiPriority w:val="99"/>
    <w:rsid w:val="00837D86"/>
    <w:pPr>
      <w:spacing w:before="100" w:beforeAutospacing="1" w:after="100" w:afterAutospacing="1" w:line="240" w:lineRule="auto"/>
    </w:pPr>
    <w:rPr>
      <w:rFonts w:ascii="Times New Roman" w:hAnsi="Times New Roman"/>
      <w:sz w:val="24"/>
      <w:szCs w:val="24"/>
    </w:rPr>
  </w:style>
  <w:style w:type="paragraph" w:customStyle="1" w:styleId="Odstavecseseznamem1">
    <w:name w:val="Odstavec se seznamem1"/>
    <w:basedOn w:val="Normln"/>
    <w:qFormat/>
    <w:rsid w:val="00F57380"/>
    <w:pPr>
      <w:ind w:left="720"/>
      <w:contextualSpacing/>
    </w:pPr>
    <w:rPr>
      <w:rFonts w:eastAsia="Calibri" w:cs="Calibri"/>
    </w:rPr>
  </w:style>
  <w:style w:type="character" w:styleId="Hypertextovodkaz">
    <w:name w:val="Hyperlink"/>
    <w:uiPriority w:val="99"/>
    <w:unhideWhenUsed/>
    <w:rsid w:val="00572361"/>
    <w:rPr>
      <w:strike w:val="0"/>
      <w:dstrike w:val="0"/>
      <w:color w:val="000000"/>
      <w:u w:val="none"/>
      <w:effect w:val="none"/>
    </w:rPr>
  </w:style>
  <w:style w:type="paragraph" w:styleId="Rozloendokumentu">
    <w:name w:val="Document Map"/>
    <w:basedOn w:val="Normln"/>
    <w:link w:val="RozloendokumentuChar"/>
    <w:uiPriority w:val="99"/>
    <w:semiHidden/>
    <w:unhideWhenUsed/>
    <w:rsid w:val="002D1550"/>
    <w:pPr>
      <w:spacing w:after="0" w:line="240" w:lineRule="auto"/>
    </w:pPr>
    <w:rPr>
      <w:rFonts w:ascii="Tahoma" w:hAnsi="Tahoma" w:cs="Tahoma"/>
      <w:sz w:val="16"/>
      <w:szCs w:val="16"/>
    </w:rPr>
  </w:style>
  <w:style w:type="character" w:customStyle="1" w:styleId="RozloendokumentuChar">
    <w:name w:val="Rozložení dokumentu Char"/>
    <w:link w:val="Rozloendokumentu"/>
    <w:uiPriority w:val="99"/>
    <w:semiHidden/>
    <w:rsid w:val="002D1550"/>
    <w:rPr>
      <w:rFonts w:ascii="Tahoma" w:hAnsi="Tahoma" w:cs="Tahoma"/>
      <w:sz w:val="16"/>
      <w:szCs w:val="16"/>
    </w:rPr>
  </w:style>
  <w:style w:type="table" w:styleId="Mkatabulky">
    <w:name w:val="Table Grid"/>
    <w:basedOn w:val="Normlntabulka"/>
    <w:uiPriority w:val="59"/>
    <w:rsid w:val="002D1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unhideWhenUsed/>
    <w:rsid w:val="007A4B3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A4B3D"/>
  </w:style>
  <w:style w:type="paragraph" w:styleId="Zpat">
    <w:name w:val="footer"/>
    <w:basedOn w:val="Normln"/>
    <w:link w:val="ZpatChar"/>
    <w:uiPriority w:val="99"/>
    <w:unhideWhenUsed/>
    <w:rsid w:val="007A4B3D"/>
    <w:pPr>
      <w:tabs>
        <w:tab w:val="center" w:pos="4536"/>
        <w:tab w:val="right" w:pos="9072"/>
      </w:tabs>
      <w:spacing w:after="0" w:line="240" w:lineRule="auto"/>
    </w:pPr>
  </w:style>
  <w:style w:type="character" w:customStyle="1" w:styleId="ZpatChar">
    <w:name w:val="Zápatí Char"/>
    <w:basedOn w:val="Standardnpsmoodstavce"/>
    <w:link w:val="Zpat"/>
    <w:uiPriority w:val="99"/>
    <w:rsid w:val="007A4B3D"/>
  </w:style>
  <w:style w:type="paragraph" w:styleId="Textbubliny">
    <w:name w:val="Balloon Text"/>
    <w:basedOn w:val="Normln"/>
    <w:link w:val="TextbublinyChar"/>
    <w:uiPriority w:val="99"/>
    <w:semiHidden/>
    <w:unhideWhenUsed/>
    <w:rsid w:val="00FE5323"/>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FE5323"/>
    <w:rPr>
      <w:rFonts w:ascii="Tahoma" w:hAnsi="Tahoma" w:cs="Tahoma"/>
      <w:sz w:val="16"/>
      <w:szCs w:val="16"/>
    </w:rPr>
  </w:style>
  <w:style w:type="character" w:styleId="Odkaznakoment">
    <w:name w:val="annotation reference"/>
    <w:uiPriority w:val="99"/>
    <w:semiHidden/>
    <w:unhideWhenUsed/>
    <w:rsid w:val="008C0802"/>
    <w:rPr>
      <w:sz w:val="16"/>
      <w:szCs w:val="16"/>
    </w:rPr>
  </w:style>
  <w:style w:type="paragraph" w:styleId="Textkomente">
    <w:name w:val="annotation text"/>
    <w:basedOn w:val="Normln"/>
    <w:link w:val="TextkomenteChar"/>
    <w:uiPriority w:val="99"/>
    <w:semiHidden/>
    <w:unhideWhenUsed/>
    <w:rsid w:val="008C0802"/>
    <w:pPr>
      <w:spacing w:line="240" w:lineRule="auto"/>
    </w:pPr>
    <w:rPr>
      <w:sz w:val="20"/>
      <w:szCs w:val="20"/>
    </w:rPr>
  </w:style>
  <w:style w:type="character" w:customStyle="1" w:styleId="TextkomenteChar">
    <w:name w:val="Text komentáře Char"/>
    <w:link w:val="Textkomente"/>
    <w:uiPriority w:val="99"/>
    <w:semiHidden/>
    <w:rsid w:val="008C0802"/>
    <w:rPr>
      <w:sz w:val="20"/>
      <w:szCs w:val="20"/>
    </w:rPr>
  </w:style>
  <w:style w:type="paragraph" w:styleId="Pedmtkomente">
    <w:name w:val="annotation subject"/>
    <w:basedOn w:val="Textkomente"/>
    <w:next w:val="Textkomente"/>
    <w:link w:val="PedmtkomenteChar"/>
    <w:uiPriority w:val="99"/>
    <w:semiHidden/>
    <w:unhideWhenUsed/>
    <w:rsid w:val="008C0802"/>
    <w:rPr>
      <w:b/>
      <w:bCs/>
    </w:rPr>
  </w:style>
  <w:style w:type="character" w:customStyle="1" w:styleId="PedmtkomenteChar">
    <w:name w:val="Předmět komentáře Char"/>
    <w:link w:val="Pedmtkomente"/>
    <w:uiPriority w:val="99"/>
    <w:semiHidden/>
    <w:rsid w:val="008C0802"/>
    <w:rPr>
      <w:b/>
      <w:bCs/>
      <w:sz w:val="20"/>
      <w:szCs w:val="20"/>
    </w:rPr>
  </w:style>
  <w:style w:type="paragraph" w:styleId="Zkladntextodsazen2">
    <w:name w:val="Body Text Indent 2"/>
    <w:basedOn w:val="Normln"/>
    <w:link w:val="Zkladntextodsazen2Char"/>
    <w:semiHidden/>
    <w:rsid w:val="00FA1E4A"/>
    <w:pPr>
      <w:spacing w:after="0" w:line="240" w:lineRule="auto"/>
      <w:ind w:firstLine="900"/>
      <w:jc w:val="both"/>
    </w:pPr>
    <w:rPr>
      <w:rFonts w:ascii="Times New Roman" w:hAnsi="Times New Roman"/>
      <w:sz w:val="18"/>
      <w:szCs w:val="24"/>
    </w:rPr>
  </w:style>
  <w:style w:type="character" w:customStyle="1" w:styleId="Zkladntextodsazen2Char">
    <w:name w:val="Základní text odsazený 2 Char"/>
    <w:link w:val="Zkladntextodsazen2"/>
    <w:semiHidden/>
    <w:rsid w:val="00FA1E4A"/>
    <w:rPr>
      <w:rFonts w:ascii="Times New Roman" w:eastAsia="Times New Roman" w:hAnsi="Times New Roman" w:cs="Times New Roman"/>
      <w:sz w:val="18"/>
      <w:szCs w:val="24"/>
      <w:lang w:eastAsia="cs-CZ"/>
    </w:rPr>
  </w:style>
  <w:style w:type="numbering" w:customStyle="1" w:styleId="Styl1">
    <w:name w:val="Styl1"/>
    <w:uiPriority w:val="99"/>
    <w:rsid w:val="00AD61F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zlinsky.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rdubickykraj.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ustecky.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r-karlovarsky.cz" TargetMode="External"/><Relationship Id="rId4" Type="http://schemas.microsoft.com/office/2007/relationships/stylesWithEffects" Target="stylesWithEffects.xml"/><Relationship Id="rId9" Type="http://schemas.openxmlformats.org/officeDocument/2006/relationships/hyperlink" Target="http://www.praha.eu" TargetMode="External"/><Relationship Id="rId14" Type="http://schemas.openxmlformats.org/officeDocument/2006/relationships/hyperlink" Target="http://www.kr-moravskoslezsk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631D49-79D0-4B7A-8B2C-DCCDEDAB7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5765</Words>
  <Characters>34015</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
    </vt:vector>
  </TitlesOfParts>
  <Company>MZe</Company>
  <LinksUpToDate>false</LinksUpToDate>
  <CharactersWithSpaces>39701</CharactersWithSpaces>
  <SharedDoc>false</SharedDoc>
  <HLinks>
    <vt:vector size="36" baseType="variant">
      <vt:variant>
        <vt:i4>5636191</vt:i4>
      </vt:variant>
      <vt:variant>
        <vt:i4>15</vt:i4>
      </vt:variant>
      <vt:variant>
        <vt:i4>0</vt:i4>
      </vt:variant>
      <vt:variant>
        <vt:i4>5</vt:i4>
      </vt:variant>
      <vt:variant>
        <vt:lpwstr>http://www.kr-moravskoslezsky.cz/</vt:lpwstr>
      </vt:variant>
      <vt:variant>
        <vt:lpwstr/>
      </vt:variant>
      <vt:variant>
        <vt:i4>5242968</vt:i4>
      </vt:variant>
      <vt:variant>
        <vt:i4>12</vt:i4>
      </vt:variant>
      <vt:variant>
        <vt:i4>0</vt:i4>
      </vt:variant>
      <vt:variant>
        <vt:i4>5</vt:i4>
      </vt:variant>
      <vt:variant>
        <vt:lpwstr>http://www.kr-zlinsky.cz/</vt:lpwstr>
      </vt:variant>
      <vt:variant>
        <vt:lpwstr/>
      </vt:variant>
      <vt:variant>
        <vt:i4>86</vt:i4>
      </vt:variant>
      <vt:variant>
        <vt:i4>9</vt:i4>
      </vt:variant>
      <vt:variant>
        <vt:i4>0</vt:i4>
      </vt:variant>
      <vt:variant>
        <vt:i4>5</vt:i4>
      </vt:variant>
      <vt:variant>
        <vt:lpwstr>http://www.pardubickykraj.cz/</vt:lpwstr>
      </vt:variant>
      <vt:variant>
        <vt:lpwstr/>
      </vt:variant>
      <vt:variant>
        <vt:i4>4456538</vt:i4>
      </vt:variant>
      <vt:variant>
        <vt:i4>6</vt:i4>
      </vt:variant>
      <vt:variant>
        <vt:i4>0</vt:i4>
      </vt:variant>
      <vt:variant>
        <vt:i4>5</vt:i4>
      </vt:variant>
      <vt:variant>
        <vt:lpwstr>http://www.kr-ustecky.cz/</vt:lpwstr>
      </vt:variant>
      <vt:variant>
        <vt:lpwstr/>
      </vt:variant>
      <vt:variant>
        <vt:i4>5963868</vt:i4>
      </vt:variant>
      <vt:variant>
        <vt:i4>3</vt:i4>
      </vt:variant>
      <vt:variant>
        <vt:i4>0</vt:i4>
      </vt:variant>
      <vt:variant>
        <vt:i4>5</vt:i4>
      </vt:variant>
      <vt:variant>
        <vt:lpwstr>http://www.kr-karlovarsky.cz/</vt:lpwstr>
      </vt:variant>
      <vt:variant>
        <vt:lpwstr/>
      </vt:variant>
      <vt:variant>
        <vt:i4>1114129</vt:i4>
      </vt:variant>
      <vt:variant>
        <vt:i4>0</vt:i4>
      </vt:variant>
      <vt:variant>
        <vt:i4>0</vt:i4>
      </vt:variant>
      <vt:variant>
        <vt:i4>5</vt:i4>
      </vt:variant>
      <vt:variant>
        <vt:lpwstr>http://www.praha.eu/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10003877</dc:creator>
  <cp:lastModifiedBy>Smejkal Tomáš</cp:lastModifiedBy>
  <cp:revision>3</cp:revision>
  <cp:lastPrinted>2014-03-03T10:27:00Z</cp:lastPrinted>
  <dcterms:created xsi:type="dcterms:W3CDTF">2016-01-25T13:00:00Z</dcterms:created>
  <dcterms:modified xsi:type="dcterms:W3CDTF">2016-01-25T13:00:00Z</dcterms:modified>
</cp:coreProperties>
</file>