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29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1465"/>
        <w:gridCol w:w="2910"/>
        <w:gridCol w:w="1377"/>
        <w:gridCol w:w="1077"/>
        <w:gridCol w:w="1260"/>
        <w:gridCol w:w="1261"/>
        <w:gridCol w:w="2605"/>
        <w:gridCol w:w="1276"/>
      </w:tblGrid>
      <w:tr w:rsidR="00567068" w:rsidRPr="00151BDD" w14:paraId="59183BCC" w14:textId="77777777" w:rsidTr="00B20E0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3C5FA6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3a700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42E1CA0" w14:textId="6157D370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“VITAMIN E” nebo “all-rac-alfa-tokoferol acetát”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80CFE3F" w14:textId="1215DF56" w:rsidR="00567068" w:rsidRPr="00202AB5" w:rsidRDefault="00907311" w:rsidP="00567068">
            <w:pPr>
              <w:rPr>
                <w:b/>
                <w:bCs/>
                <w:i/>
                <w:noProof/>
                <w:sz w:val="20"/>
                <w:lang w:val="cs-CZ"/>
              </w:rPr>
            </w:pPr>
            <w:r w:rsidRPr="00202AB5">
              <w:rPr>
                <w:b/>
                <w:bCs/>
                <w:i/>
                <w:noProof/>
                <w:sz w:val="20"/>
                <w:lang w:val="cs-CZ"/>
              </w:rPr>
              <w:t>Složení doplňkové látky</w:t>
            </w:r>
            <w:r w:rsidR="00567068" w:rsidRPr="00202AB5">
              <w:rPr>
                <w:b/>
                <w:bCs/>
                <w:i/>
                <w:noProof/>
                <w:sz w:val="20"/>
                <w:lang w:val="cs-CZ"/>
              </w:rPr>
              <w:t>:</w:t>
            </w:r>
          </w:p>
          <w:p w14:paraId="4F33EB25" w14:textId="77777777" w:rsidR="00202AB5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 xml:space="preserve"> all-rac-alfa-tokoferol acetát </w:t>
            </w:r>
          </w:p>
          <w:p w14:paraId="04C792AD" w14:textId="3E2E2C74" w:rsidR="00202AB5" w:rsidRDefault="00202AB5" w:rsidP="00567068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Kapalná forma</w:t>
            </w:r>
          </w:p>
          <w:p w14:paraId="24F85D53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</w:p>
          <w:p w14:paraId="6720FEE9" w14:textId="5C0AB12C" w:rsidR="00567068" w:rsidRPr="00151BDD" w:rsidRDefault="00FE3D11" w:rsidP="00567068">
            <w:pPr>
              <w:rPr>
                <w:noProof/>
                <w:sz w:val="20"/>
                <w:lang w:val="cs-CZ"/>
              </w:rPr>
            </w:pPr>
            <w:r>
              <w:rPr>
                <w:b/>
                <w:bCs/>
                <w:i/>
                <w:noProof/>
                <w:sz w:val="20"/>
                <w:lang w:val="cs-CZ"/>
              </w:rPr>
              <w:t>Charakteristika účinné látky:</w:t>
            </w:r>
            <w:r w:rsidR="00567068" w:rsidRPr="00151BDD">
              <w:rPr>
                <w:noProof/>
                <w:sz w:val="20"/>
                <w:lang w:val="cs-CZ"/>
              </w:rPr>
              <w:t xml:space="preserve"> all-rac-alfa-tokoferol acetát</w:t>
            </w:r>
          </w:p>
          <w:p w14:paraId="12DEA156" w14:textId="77777777" w:rsidR="00AA1DA5" w:rsidRDefault="00334E5D" w:rsidP="00334E5D">
            <w:pPr>
              <w:rPr>
                <w:noProof/>
                <w:sz w:val="20"/>
                <w:vertAlign w:val="subscript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31</w:t>
            </w:r>
            <w:r w:rsidRPr="00151BDD">
              <w:rPr>
                <w:noProof/>
                <w:sz w:val="20"/>
                <w:lang w:val="cs-CZ"/>
              </w:rPr>
              <w:t>H</w:t>
            </w:r>
            <w:r w:rsidR="00CC1B14">
              <w:rPr>
                <w:noProof/>
                <w:sz w:val="20"/>
                <w:vertAlign w:val="subscript"/>
                <w:lang w:val="cs-CZ"/>
              </w:rPr>
              <w:t>52</w:t>
            </w:r>
            <w:r w:rsidRPr="00151BDD">
              <w:rPr>
                <w:noProof/>
                <w:sz w:val="20"/>
                <w:lang w:val="cs-CZ"/>
              </w:rPr>
              <w:t>O</w:t>
            </w:r>
            <w:r w:rsidR="00AA1DA5">
              <w:rPr>
                <w:noProof/>
                <w:sz w:val="20"/>
                <w:vertAlign w:val="subscript"/>
                <w:lang w:val="cs-CZ"/>
              </w:rPr>
              <w:t>3</w:t>
            </w:r>
          </w:p>
          <w:p w14:paraId="16659669" w14:textId="7E374F08" w:rsidR="00334E5D" w:rsidRDefault="00AA1DA5" w:rsidP="00334E5D">
            <w:pPr>
              <w:rPr>
                <w:noProof/>
                <w:sz w:val="20"/>
                <w:lang w:val="cs-CZ"/>
              </w:rPr>
            </w:pPr>
            <w:r w:rsidRPr="00AA1DA5">
              <w:rPr>
                <w:noProof/>
                <w:sz w:val="20"/>
                <w:lang w:val="cs-CZ"/>
              </w:rPr>
              <w:t>Číslo</w:t>
            </w:r>
            <w:r w:rsidR="00334E5D" w:rsidRPr="00AA1DA5">
              <w:rPr>
                <w:noProof/>
                <w:sz w:val="20"/>
                <w:lang w:val="cs-CZ"/>
              </w:rPr>
              <w:t xml:space="preserve"> </w:t>
            </w:r>
            <w:r w:rsidR="00334E5D" w:rsidRPr="00151BDD">
              <w:rPr>
                <w:noProof/>
                <w:sz w:val="20"/>
                <w:lang w:val="cs-CZ"/>
              </w:rPr>
              <w:t xml:space="preserve">CAS: 7695-91-2 </w:t>
            </w:r>
          </w:p>
          <w:p w14:paraId="6A15B74B" w14:textId="648039D9" w:rsidR="00AA1DA5" w:rsidRDefault="00AA1DA5" w:rsidP="00334E5D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Čistota: ˃ 93%</w:t>
            </w:r>
          </w:p>
          <w:p w14:paraId="2E32E7D3" w14:textId="2FF0D793" w:rsidR="00A33102" w:rsidRPr="00151BDD" w:rsidRDefault="00A33102" w:rsidP="00334E5D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Vyroben chemickou syntézou</w:t>
            </w:r>
          </w:p>
          <w:p w14:paraId="77E00E9A" w14:textId="77777777" w:rsidR="00567068" w:rsidRPr="009B20F9" w:rsidRDefault="00567068" w:rsidP="00567068">
            <w:pPr>
              <w:rPr>
                <w:b/>
                <w:bCs/>
                <w:iCs/>
                <w:noProof/>
                <w:sz w:val="20"/>
                <w:lang w:val="cs-CZ"/>
              </w:rPr>
            </w:pPr>
          </w:p>
          <w:p w14:paraId="1F7E8A41" w14:textId="37688E61" w:rsidR="00A33102" w:rsidRPr="009B20F9" w:rsidRDefault="00A33102" w:rsidP="00567068">
            <w:pPr>
              <w:rPr>
                <w:b/>
                <w:bCs/>
                <w:i/>
                <w:noProof/>
                <w:sz w:val="20"/>
                <w:lang w:val="cs-CZ"/>
              </w:rPr>
            </w:pPr>
            <w:r w:rsidRPr="009B20F9">
              <w:rPr>
                <w:b/>
                <w:bCs/>
                <w:i/>
                <w:noProof/>
                <w:sz w:val="20"/>
                <w:lang w:val="cs-CZ"/>
              </w:rPr>
              <w:t>Analytická metada:</w:t>
            </w:r>
          </w:p>
          <w:p w14:paraId="4C1F144B" w14:textId="25823D45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 xml:space="preserve">1. Pro stanovení vitaminu E (olejová forma) v doplňkových látkách: </w:t>
            </w:r>
            <w:r w:rsidR="009B20F9">
              <w:rPr>
                <w:noProof/>
                <w:sz w:val="20"/>
                <w:lang w:val="cs-CZ"/>
              </w:rPr>
              <w:t>Evropský lékopis</w:t>
            </w:r>
            <w:r w:rsidR="00F56400">
              <w:rPr>
                <w:noProof/>
                <w:sz w:val="20"/>
                <w:lang w:val="cs-CZ"/>
              </w:rPr>
              <w:t xml:space="preserve"> Ph. Eur. 07/2011:0439</w:t>
            </w:r>
            <w:r w:rsidRPr="00151BDD">
              <w:rPr>
                <w:noProof/>
                <w:sz w:val="20"/>
                <w:lang w:val="cs-CZ"/>
              </w:rPr>
              <w:t xml:space="preserve"> </w:t>
            </w:r>
          </w:p>
          <w:p w14:paraId="5F5A6B0B" w14:textId="21F82B1A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 xml:space="preserve">2. Pro stanovení vitaminu E (prášková forma) v doplňkových látkách: </w:t>
            </w:r>
            <w:r w:rsidR="00F54BCE">
              <w:rPr>
                <w:noProof/>
                <w:sz w:val="20"/>
                <w:lang w:val="cs-CZ"/>
              </w:rPr>
              <w:t>Evropský lékopis Ph. Eur. 0</w:t>
            </w:r>
            <w:r w:rsidR="00627F1C">
              <w:rPr>
                <w:noProof/>
                <w:sz w:val="20"/>
                <w:lang w:val="cs-CZ"/>
              </w:rPr>
              <w:t>1</w:t>
            </w:r>
            <w:r w:rsidR="00F54BCE">
              <w:rPr>
                <w:noProof/>
                <w:sz w:val="20"/>
                <w:lang w:val="cs-CZ"/>
              </w:rPr>
              <w:t>/2011:0</w:t>
            </w:r>
            <w:r w:rsidR="00627F1C">
              <w:rPr>
                <w:noProof/>
                <w:sz w:val="20"/>
                <w:lang w:val="cs-CZ"/>
              </w:rPr>
              <w:t>691</w:t>
            </w:r>
            <w:r w:rsidRPr="00151BDD">
              <w:rPr>
                <w:noProof/>
                <w:sz w:val="20"/>
                <w:lang w:val="cs-CZ"/>
              </w:rPr>
              <w:t xml:space="preserve">. </w:t>
            </w:r>
          </w:p>
          <w:p w14:paraId="2AC9711F" w14:textId="32290E76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 xml:space="preserve">3. Pro stanovení </w:t>
            </w:r>
            <w:r w:rsidR="00F6252E">
              <w:rPr>
                <w:noProof/>
                <w:sz w:val="20"/>
                <w:lang w:val="cs-CZ"/>
              </w:rPr>
              <w:t>obsahu</w:t>
            </w:r>
            <w:r w:rsidRPr="00151BDD">
              <w:rPr>
                <w:noProof/>
                <w:sz w:val="20"/>
                <w:lang w:val="cs-CZ"/>
              </w:rPr>
              <w:t xml:space="preserve"> povoleného vitaminu E v</w:t>
            </w:r>
            <w:r w:rsidR="001A2C1A">
              <w:rPr>
                <w:noProof/>
                <w:sz w:val="20"/>
                <w:lang w:val="cs-CZ"/>
              </w:rPr>
              <w:t> </w:t>
            </w:r>
            <w:r w:rsidRPr="00151BDD">
              <w:rPr>
                <w:noProof/>
                <w:sz w:val="20"/>
                <w:lang w:val="cs-CZ"/>
              </w:rPr>
              <w:t>krm</w:t>
            </w:r>
            <w:r w:rsidR="001A2C1A">
              <w:rPr>
                <w:noProof/>
                <w:sz w:val="20"/>
                <w:lang w:val="cs-CZ"/>
              </w:rPr>
              <w:t>ných směsích</w:t>
            </w:r>
            <w:r w:rsidRPr="00151BDD">
              <w:rPr>
                <w:noProof/>
                <w:sz w:val="20"/>
                <w:lang w:val="cs-CZ"/>
              </w:rPr>
              <w:t>: nařízení (ES) č. 152/2009 (</w:t>
            </w:r>
            <w:r w:rsidR="0050348D">
              <w:rPr>
                <w:noProof/>
                <w:sz w:val="20"/>
                <w:lang w:val="cs-CZ"/>
              </w:rPr>
              <w:t>€</w:t>
            </w:r>
            <w:r w:rsidRPr="00151BDD">
              <w:rPr>
                <w:noProof/>
                <w:sz w:val="20"/>
                <w:lang w:val="cs-CZ"/>
              </w:rPr>
              <w:t>).</w:t>
            </w:r>
          </w:p>
          <w:p w14:paraId="0D0569DD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</w:p>
          <w:p w14:paraId="23BAEE39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551B741" w14:textId="4FBCBA81" w:rsidR="00567068" w:rsidRPr="000A4852" w:rsidRDefault="00567068" w:rsidP="00567068">
            <w:pPr>
              <w:rPr>
                <w:noProof/>
                <w:sz w:val="20"/>
                <w:vertAlign w:val="superscript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všechny druhy zvířat</w:t>
            </w:r>
            <w:r w:rsidR="00E7250A">
              <w:rPr>
                <w:noProof/>
                <w:sz w:val="20"/>
                <w:lang w:val="cs-CZ"/>
              </w:rPr>
              <w:t xml:space="preserve"> </w:t>
            </w:r>
            <w:r w:rsidR="000A4852">
              <w:rPr>
                <w:noProof/>
                <w:sz w:val="20"/>
                <w:vertAlign w:val="superscript"/>
                <w:lang w:val="cs-CZ"/>
              </w:rPr>
              <w:t>13)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AF01B72" w14:textId="77777777" w:rsidR="00567068" w:rsidRPr="00151BDD" w:rsidRDefault="00567068" w:rsidP="00567068">
            <w:pPr>
              <w:jc w:val="center"/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859AE4C" w14:textId="77777777" w:rsidR="00567068" w:rsidRPr="00151BDD" w:rsidRDefault="00567068" w:rsidP="00567068">
            <w:pPr>
              <w:jc w:val="center"/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8050D6" w14:textId="77777777" w:rsidR="00567068" w:rsidRPr="00151BDD" w:rsidRDefault="00567068" w:rsidP="00567068">
            <w:pPr>
              <w:jc w:val="center"/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AC8BB2" w14:textId="5F7AD4FA" w:rsidR="00567068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 xml:space="preserve">1. </w:t>
            </w:r>
            <w:r w:rsidR="00D75258">
              <w:rPr>
                <w:noProof/>
                <w:sz w:val="20"/>
                <w:lang w:val="cs-CZ"/>
              </w:rPr>
              <w:t xml:space="preserve">V návodu pro použití doplňkové látky a premixů musí být uvedeny podmínky skladování a stabilita při tepelném </w:t>
            </w:r>
            <w:r w:rsidR="008C147E">
              <w:rPr>
                <w:noProof/>
                <w:sz w:val="20"/>
                <w:lang w:val="cs-CZ"/>
              </w:rPr>
              <w:t>ošetření.</w:t>
            </w:r>
          </w:p>
          <w:p w14:paraId="2B90B14E" w14:textId="76D4D488" w:rsidR="00567068" w:rsidRPr="00151BDD" w:rsidRDefault="008C147E" w:rsidP="00567068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2. Doplňková látka smí být také používána ve vodě k</w:t>
            </w:r>
            <w:r w:rsidR="00A011D1">
              <w:rPr>
                <w:noProof/>
                <w:sz w:val="20"/>
                <w:lang w:val="cs-CZ"/>
              </w:rPr>
              <w:t> </w:t>
            </w:r>
            <w:r>
              <w:rPr>
                <w:noProof/>
                <w:sz w:val="20"/>
                <w:lang w:val="cs-CZ"/>
              </w:rPr>
              <w:t>napájení</w:t>
            </w:r>
            <w:r w:rsidR="00A011D1">
              <w:rPr>
                <w:noProof/>
                <w:sz w:val="20"/>
                <w:lang w:val="cs-CZ"/>
              </w:rPr>
              <w:t>.</w:t>
            </w:r>
          </w:p>
          <w:p w14:paraId="00A8EBE2" w14:textId="77777777" w:rsidR="00567068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3.</w:t>
            </w:r>
            <w:r w:rsidR="00A011D1">
              <w:rPr>
                <w:noProof/>
                <w:sz w:val="20"/>
                <w:lang w:val="cs-CZ"/>
              </w:rPr>
              <w:t xml:space="preserve"> Pokud je obsah vitaminu E uveden na obalu</w:t>
            </w:r>
            <w:r w:rsidR="007E7D96">
              <w:rPr>
                <w:noProof/>
                <w:sz w:val="20"/>
                <w:lang w:val="cs-CZ"/>
              </w:rPr>
              <w:t>, používají se uvedené ekvivalenty jednotek měření obsahů:</w:t>
            </w:r>
          </w:p>
          <w:p w14:paraId="67972316" w14:textId="77777777" w:rsidR="007E7D96" w:rsidRDefault="007E7D96" w:rsidP="00567068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- 1 mg all</w:t>
            </w:r>
            <w:r w:rsidR="004C0AE1">
              <w:rPr>
                <w:noProof/>
                <w:sz w:val="20"/>
                <w:lang w:val="cs-CZ"/>
              </w:rPr>
              <w:t>-rac-alfa-tokoferol acetátu = 1 MJ</w:t>
            </w:r>
          </w:p>
          <w:p w14:paraId="68EEB7ED" w14:textId="35D76339" w:rsidR="00FA3EEC" w:rsidRPr="00151BDD" w:rsidRDefault="00FA3EEC" w:rsidP="00567068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4. </w:t>
            </w:r>
            <w:r w:rsidR="000047C8">
              <w:rPr>
                <w:noProof/>
                <w:sz w:val="20"/>
                <w:lang w:val="cs-CZ"/>
              </w:rPr>
              <w:t>Pro uživatele doplňkové látky a premixů musí provozovatelé</w:t>
            </w:r>
            <w:r w:rsidR="00891BEC">
              <w:rPr>
                <w:noProof/>
                <w:sz w:val="20"/>
                <w:lang w:val="cs-CZ"/>
              </w:rPr>
              <w:t xml:space="preserve"> krmivářských podniků stanovit provozní postupy a organizační opatření</w:t>
            </w:r>
            <w:r w:rsidR="00F27098">
              <w:rPr>
                <w:noProof/>
                <w:sz w:val="20"/>
                <w:lang w:val="cs-CZ"/>
              </w:rPr>
              <w:t>, které budou řešit případná rizika vyplývající z jejich použití. Pokud uvedená rizika nelze</w:t>
            </w:r>
            <w:r w:rsidR="0061474B">
              <w:rPr>
                <w:noProof/>
                <w:sz w:val="20"/>
                <w:lang w:val="cs-CZ"/>
              </w:rPr>
              <w:t xml:space="preserve"> těmito postupy a opatřeními</w:t>
            </w:r>
            <w:r w:rsidR="00645A05">
              <w:rPr>
                <w:noProof/>
                <w:sz w:val="20"/>
                <w:lang w:val="cs-CZ"/>
              </w:rPr>
              <w:t xml:space="preserve"> vyloučit nebo snížit na minimum, musí se doplňková látka </w:t>
            </w:r>
            <w:r w:rsidR="0091096A">
              <w:rPr>
                <w:noProof/>
                <w:sz w:val="20"/>
                <w:lang w:val="cs-CZ"/>
              </w:rPr>
              <w:t>a premixy používat</w:t>
            </w:r>
            <w:r w:rsidR="00D12D3F">
              <w:rPr>
                <w:noProof/>
                <w:sz w:val="20"/>
                <w:lang w:val="cs-CZ"/>
              </w:rPr>
              <w:t xml:space="preserve"> s osobními ochrannými</w:t>
            </w:r>
            <w:r w:rsidR="0038041A">
              <w:rPr>
                <w:noProof/>
                <w:sz w:val="20"/>
                <w:lang w:val="cs-CZ"/>
              </w:rPr>
              <w:t xml:space="preserve"> prostředky, včetně ochrany kůže.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1300F3" w14:textId="6954DDA9" w:rsidR="00567068" w:rsidRPr="00151BDD" w:rsidRDefault="00AE7103" w:rsidP="00567068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8</w:t>
            </w:r>
            <w:r w:rsidR="00567068" w:rsidRPr="00151BDD">
              <w:rPr>
                <w:sz w:val="20"/>
                <w:lang w:val="cs-CZ"/>
              </w:rPr>
              <w:t>.</w:t>
            </w:r>
            <w:r>
              <w:rPr>
                <w:sz w:val="20"/>
                <w:lang w:val="cs-CZ"/>
              </w:rPr>
              <w:t>března</w:t>
            </w:r>
            <w:r w:rsidR="00567068" w:rsidRPr="00151BDD">
              <w:rPr>
                <w:sz w:val="20"/>
                <w:lang w:val="cs-CZ"/>
              </w:rPr>
              <w:t xml:space="preserve"> 20</w:t>
            </w:r>
            <w:r w:rsidR="00B20E09">
              <w:rPr>
                <w:sz w:val="20"/>
                <w:lang w:val="cs-CZ"/>
              </w:rPr>
              <w:t>33</w:t>
            </w:r>
          </w:p>
        </w:tc>
      </w:tr>
      <w:tr w:rsidR="003B5C8D" w:rsidRPr="00151BDD" w14:paraId="6921408D" w14:textId="77777777" w:rsidTr="00E90FD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5D1171" w14:textId="45E14626" w:rsidR="003B5C8D" w:rsidRPr="00151BDD" w:rsidRDefault="003B5C8D" w:rsidP="00E90FDE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3a700</w:t>
            </w:r>
            <w:r w:rsidR="00BA24F3">
              <w:rPr>
                <w:noProof/>
                <w:sz w:val="20"/>
                <w:lang w:val="cs-CZ"/>
              </w:rPr>
              <w:t>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E72F452" w14:textId="77777777" w:rsidR="003B5C8D" w:rsidRPr="00151BDD" w:rsidRDefault="003B5C8D" w:rsidP="00E90FDE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“VITAMIN E” nebo “all-rac-alfa-tokoferol acetát”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B13A037" w14:textId="77777777" w:rsidR="003B5C8D" w:rsidRPr="00202AB5" w:rsidRDefault="003B5C8D" w:rsidP="00E90FDE">
            <w:pPr>
              <w:rPr>
                <w:b/>
                <w:bCs/>
                <w:i/>
                <w:noProof/>
                <w:sz w:val="20"/>
                <w:lang w:val="cs-CZ"/>
              </w:rPr>
            </w:pPr>
            <w:r w:rsidRPr="00202AB5">
              <w:rPr>
                <w:b/>
                <w:bCs/>
                <w:i/>
                <w:noProof/>
                <w:sz w:val="20"/>
                <w:lang w:val="cs-CZ"/>
              </w:rPr>
              <w:t>Složení doplňkové látky:</w:t>
            </w:r>
          </w:p>
          <w:p w14:paraId="542F94CB" w14:textId="6C7630DE" w:rsidR="003B5C8D" w:rsidRDefault="00450D28" w:rsidP="00450D28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Přípravek obsahující ≥</w:t>
            </w:r>
            <w:r w:rsidR="001E3DC5">
              <w:rPr>
                <w:noProof/>
                <w:sz w:val="20"/>
                <w:lang w:val="cs-CZ"/>
              </w:rPr>
              <w:t xml:space="preserve"> 50% all-rac-alfa-tokoferol acetátu</w:t>
            </w:r>
          </w:p>
          <w:p w14:paraId="0F4ACF3E" w14:textId="1E7DD93E" w:rsidR="001E3DC5" w:rsidRDefault="001E3DC5" w:rsidP="00450D28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Pevná forma</w:t>
            </w:r>
          </w:p>
          <w:p w14:paraId="406C1F2A" w14:textId="77777777" w:rsidR="003B5C8D" w:rsidRPr="00151BDD" w:rsidRDefault="003B5C8D" w:rsidP="00E90FDE">
            <w:pPr>
              <w:rPr>
                <w:noProof/>
                <w:sz w:val="20"/>
                <w:lang w:val="cs-CZ"/>
              </w:rPr>
            </w:pPr>
          </w:p>
          <w:p w14:paraId="762FDF44" w14:textId="77777777" w:rsidR="001E3DC5" w:rsidRDefault="003B5C8D" w:rsidP="00E90FDE">
            <w:pPr>
              <w:rPr>
                <w:noProof/>
                <w:sz w:val="20"/>
                <w:lang w:val="cs-CZ"/>
              </w:rPr>
            </w:pPr>
            <w:r>
              <w:rPr>
                <w:b/>
                <w:bCs/>
                <w:i/>
                <w:noProof/>
                <w:sz w:val="20"/>
                <w:lang w:val="cs-CZ"/>
              </w:rPr>
              <w:t>Charakteristika účinné látky:</w:t>
            </w:r>
            <w:r w:rsidRPr="00151BDD">
              <w:rPr>
                <w:noProof/>
                <w:sz w:val="20"/>
                <w:lang w:val="cs-CZ"/>
              </w:rPr>
              <w:t xml:space="preserve"> </w:t>
            </w:r>
          </w:p>
          <w:p w14:paraId="0EF46BEC" w14:textId="5D03CF2D" w:rsidR="003B5C8D" w:rsidRPr="00151BDD" w:rsidRDefault="003B5C8D" w:rsidP="00E90FDE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all-rac-alfa-tokoferol acetát</w:t>
            </w:r>
          </w:p>
          <w:p w14:paraId="51DCF228" w14:textId="77777777" w:rsidR="003B5C8D" w:rsidRDefault="003B5C8D" w:rsidP="00E90FDE">
            <w:pPr>
              <w:rPr>
                <w:noProof/>
                <w:sz w:val="20"/>
                <w:vertAlign w:val="subscript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31</w:t>
            </w:r>
            <w:r w:rsidRPr="00151BDD"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52</w:t>
            </w:r>
            <w:r w:rsidRPr="00151BDD"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3</w:t>
            </w:r>
          </w:p>
          <w:p w14:paraId="2442D5EE" w14:textId="77777777" w:rsidR="003B5C8D" w:rsidRDefault="003B5C8D" w:rsidP="00E90FDE">
            <w:pPr>
              <w:rPr>
                <w:noProof/>
                <w:sz w:val="20"/>
                <w:lang w:val="cs-CZ"/>
              </w:rPr>
            </w:pPr>
            <w:r w:rsidRPr="00AA1DA5">
              <w:rPr>
                <w:noProof/>
                <w:sz w:val="20"/>
                <w:lang w:val="cs-CZ"/>
              </w:rPr>
              <w:t xml:space="preserve">Číslo </w:t>
            </w:r>
            <w:r w:rsidRPr="00151BDD">
              <w:rPr>
                <w:noProof/>
                <w:sz w:val="20"/>
                <w:lang w:val="cs-CZ"/>
              </w:rPr>
              <w:t xml:space="preserve">CAS: 7695-91-2 </w:t>
            </w:r>
          </w:p>
          <w:p w14:paraId="3315C66E" w14:textId="77777777" w:rsidR="003B5C8D" w:rsidRDefault="003B5C8D" w:rsidP="00E90FDE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lastRenderedPageBreak/>
              <w:t>Čistota: ˃ 93%</w:t>
            </w:r>
          </w:p>
          <w:p w14:paraId="656A41ED" w14:textId="77777777" w:rsidR="003B5C8D" w:rsidRPr="00151BDD" w:rsidRDefault="003B5C8D" w:rsidP="00E90FDE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Vyroben chemickou syntézou</w:t>
            </w:r>
          </w:p>
          <w:p w14:paraId="38700461" w14:textId="77777777" w:rsidR="003B5C8D" w:rsidRPr="009B20F9" w:rsidRDefault="003B5C8D" w:rsidP="00E90FDE">
            <w:pPr>
              <w:rPr>
                <w:b/>
                <w:bCs/>
                <w:iCs/>
                <w:noProof/>
                <w:sz w:val="20"/>
                <w:lang w:val="cs-CZ"/>
              </w:rPr>
            </w:pPr>
          </w:p>
          <w:p w14:paraId="3C64CA91" w14:textId="77777777" w:rsidR="003B5C8D" w:rsidRPr="009B20F9" w:rsidRDefault="003B5C8D" w:rsidP="00E90FDE">
            <w:pPr>
              <w:rPr>
                <w:b/>
                <w:bCs/>
                <w:i/>
                <w:noProof/>
                <w:sz w:val="20"/>
                <w:lang w:val="cs-CZ"/>
              </w:rPr>
            </w:pPr>
            <w:r w:rsidRPr="009B20F9">
              <w:rPr>
                <w:b/>
                <w:bCs/>
                <w:i/>
                <w:noProof/>
                <w:sz w:val="20"/>
                <w:lang w:val="cs-CZ"/>
              </w:rPr>
              <w:t>Analytická metada:</w:t>
            </w:r>
          </w:p>
          <w:p w14:paraId="01BBE18A" w14:textId="77777777" w:rsidR="003B5C8D" w:rsidRPr="00151BDD" w:rsidRDefault="003B5C8D" w:rsidP="00E90FDE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 xml:space="preserve">1. Pro stanovení vitaminu E (olejová forma) v doplňkových látkách: </w:t>
            </w:r>
            <w:r>
              <w:rPr>
                <w:noProof/>
                <w:sz w:val="20"/>
                <w:lang w:val="cs-CZ"/>
              </w:rPr>
              <w:t>Evropský lékopis Ph. Eur. 07/2011:0439</w:t>
            </w:r>
            <w:r w:rsidRPr="00151BDD">
              <w:rPr>
                <w:noProof/>
                <w:sz w:val="20"/>
                <w:lang w:val="cs-CZ"/>
              </w:rPr>
              <w:t xml:space="preserve"> </w:t>
            </w:r>
          </w:p>
          <w:p w14:paraId="1FC81BD7" w14:textId="24517D1D" w:rsidR="003B5C8D" w:rsidRPr="00151BDD" w:rsidRDefault="003B5C8D" w:rsidP="00E90FDE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 xml:space="preserve">2. Pro stanovení vitaminu E (prášková forma) v doplňkových látkách: </w:t>
            </w:r>
            <w:r>
              <w:rPr>
                <w:noProof/>
                <w:sz w:val="20"/>
                <w:lang w:val="cs-CZ"/>
              </w:rPr>
              <w:t>Evropský lékopis Ph. Eur. 0</w:t>
            </w:r>
            <w:r w:rsidR="007F49A3">
              <w:rPr>
                <w:noProof/>
                <w:sz w:val="20"/>
                <w:lang w:val="cs-CZ"/>
              </w:rPr>
              <w:t>1</w:t>
            </w:r>
            <w:r>
              <w:rPr>
                <w:noProof/>
                <w:sz w:val="20"/>
                <w:lang w:val="cs-CZ"/>
              </w:rPr>
              <w:t>/2011:0</w:t>
            </w:r>
            <w:r w:rsidR="00627F1C">
              <w:rPr>
                <w:noProof/>
                <w:sz w:val="20"/>
                <w:lang w:val="cs-CZ"/>
              </w:rPr>
              <w:t>691</w:t>
            </w:r>
            <w:r w:rsidRPr="00151BDD">
              <w:rPr>
                <w:noProof/>
                <w:sz w:val="20"/>
                <w:lang w:val="cs-CZ"/>
              </w:rPr>
              <w:t xml:space="preserve">. </w:t>
            </w:r>
          </w:p>
          <w:p w14:paraId="5AE0BD21" w14:textId="77777777" w:rsidR="003B5C8D" w:rsidRPr="00151BDD" w:rsidRDefault="003B5C8D" w:rsidP="00E90FDE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 xml:space="preserve">3. Pro stanovení </w:t>
            </w:r>
            <w:r>
              <w:rPr>
                <w:noProof/>
                <w:sz w:val="20"/>
                <w:lang w:val="cs-CZ"/>
              </w:rPr>
              <w:t>obsahu</w:t>
            </w:r>
            <w:r w:rsidRPr="00151BDD">
              <w:rPr>
                <w:noProof/>
                <w:sz w:val="20"/>
                <w:lang w:val="cs-CZ"/>
              </w:rPr>
              <w:t xml:space="preserve"> povoleného vitaminu E v</w:t>
            </w:r>
            <w:r>
              <w:rPr>
                <w:noProof/>
                <w:sz w:val="20"/>
                <w:lang w:val="cs-CZ"/>
              </w:rPr>
              <w:t> </w:t>
            </w:r>
            <w:r w:rsidRPr="00151BDD">
              <w:rPr>
                <w:noProof/>
                <w:sz w:val="20"/>
                <w:lang w:val="cs-CZ"/>
              </w:rPr>
              <w:t>krm</w:t>
            </w:r>
            <w:r>
              <w:rPr>
                <w:noProof/>
                <w:sz w:val="20"/>
                <w:lang w:val="cs-CZ"/>
              </w:rPr>
              <w:t>ných směsích</w:t>
            </w:r>
            <w:r w:rsidRPr="00151BDD">
              <w:rPr>
                <w:noProof/>
                <w:sz w:val="20"/>
                <w:lang w:val="cs-CZ"/>
              </w:rPr>
              <w:t>: nařízení (ES) č. 152/2009 (</w:t>
            </w:r>
            <w:r>
              <w:rPr>
                <w:noProof/>
                <w:sz w:val="20"/>
                <w:lang w:val="cs-CZ"/>
              </w:rPr>
              <w:t>€</w:t>
            </w:r>
            <w:r w:rsidRPr="00151BDD">
              <w:rPr>
                <w:noProof/>
                <w:sz w:val="20"/>
                <w:lang w:val="cs-CZ"/>
              </w:rPr>
              <w:t>).</w:t>
            </w:r>
          </w:p>
          <w:p w14:paraId="7AC48A67" w14:textId="77777777" w:rsidR="003B5C8D" w:rsidRPr="00151BDD" w:rsidRDefault="003B5C8D" w:rsidP="00E90FDE">
            <w:pPr>
              <w:rPr>
                <w:noProof/>
                <w:sz w:val="20"/>
                <w:lang w:val="cs-CZ"/>
              </w:rPr>
            </w:pPr>
          </w:p>
          <w:p w14:paraId="60FE9571" w14:textId="77777777" w:rsidR="003B5C8D" w:rsidRPr="00151BDD" w:rsidRDefault="003B5C8D" w:rsidP="00E90FDE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1B7EBFD" w14:textId="77777777" w:rsidR="003B5C8D" w:rsidRPr="000A4852" w:rsidRDefault="003B5C8D" w:rsidP="00E90FDE">
            <w:pPr>
              <w:rPr>
                <w:noProof/>
                <w:sz w:val="20"/>
                <w:vertAlign w:val="superscript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lastRenderedPageBreak/>
              <w:t>všechny druhy zvířat</w:t>
            </w:r>
            <w:r>
              <w:rPr>
                <w:noProof/>
                <w:sz w:val="20"/>
                <w:lang w:val="cs-CZ"/>
              </w:rPr>
              <w:t xml:space="preserve"> </w:t>
            </w:r>
            <w:r>
              <w:rPr>
                <w:noProof/>
                <w:sz w:val="20"/>
                <w:vertAlign w:val="superscript"/>
                <w:lang w:val="cs-CZ"/>
              </w:rPr>
              <w:t>13)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7E51DE1" w14:textId="77777777" w:rsidR="003B5C8D" w:rsidRPr="00151BDD" w:rsidRDefault="003B5C8D" w:rsidP="00E90FDE">
            <w:pPr>
              <w:jc w:val="center"/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BB819D5" w14:textId="77777777" w:rsidR="003B5C8D" w:rsidRPr="00151BDD" w:rsidRDefault="003B5C8D" w:rsidP="00E90FDE">
            <w:pPr>
              <w:jc w:val="center"/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C3B2BC" w14:textId="77777777" w:rsidR="003B5C8D" w:rsidRPr="00151BDD" w:rsidRDefault="003B5C8D" w:rsidP="00E90FDE">
            <w:pPr>
              <w:jc w:val="center"/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AC8C2B" w14:textId="77777777" w:rsidR="003B5C8D" w:rsidRDefault="003B5C8D" w:rsidP="00E90FDE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 xml:space="preserve">1. </w:t>
            </w:r>
            <w:r>
              <w:rPr>
                <w:noProof/>
                <w:sz w:val="20"/>
                <w:lang w:val="cs-CZ"/>
              </w:rPr>
              <w:t>V návodu pro použití doplňkové látky a premixů musí být uvedeny podmínky skladování a stabilita při tepelném ošetření.</w:t>
            </w:r>
          </w:p>
          <w:p w14:paraId="6C8A3E76" w14:textId="77777777" w:rsidR="003B5C8D" w:rsidRPr="00151BDD" w:rsidRDefault="003B5C8D" w:rsidP="00E90FDE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2. Doplňková látka smí být také používána ve vodě k napájení.</w:t>
            </w:r>
          </w:p>
          <w:p w14:paraId="0E8B2F61" w14:textId="77777777" w:rsidR="003B5C8D" w:rsidRDefault="003B5C8D" w:rsidP="00E90FDE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lastRenderedPageBreak/>
              <w:t>3.</w:t>
            </w:r>
            <w:r>
              <w:rPr>
                <w:noProof/>
                <w:sz w:val="20"/>
                <w:lang w:val="cs-CZ"/>
              </w:rPr>
              <w:t xml:space="preserve"> Pokud je obsah vitaminu E uveden na obalu, používají se uvedené ekvivalenty jednotek měření obsahů:</w:t>
            </w:r>
          </w:p>
          <w:p w14:paraId="0CA54F1E" w14:textId="77777777" w:rsidR="003B5C8D" w:rsidRDefault="003B5C8D" w:rsidP="00E90FDE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- 1 mg all-rac-alfa-tokoferol acetátu = 1 MJ</w:t>
            </w:r>
          </w:p>
          <w:p w14:paraId="3CD8F230" w14:textId="77777777" w:rsidR="003B5C8D" w:rsidRPr="00151BDD" w:rsidRDefault="003B5C8D" w:rsidP="00E90FDE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4. Pro uživatele doplňkové látky a premixů musí provozovatelé krmivářských podniků stanovit provozní postupy a organizační opatření, které budou řešit případná rizika vyplývající z jejich použití. Pokud uvedená rizika nelze těmito postupy a opatřeními vyloučit nebo snížit na minimum, musí se doplňková látka a premixy používat s osobními ochrannými prostředky, včetně ochrany kůže.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CFEF6E" w14:textId="77777777" w:rsidR="003B5C8D" w:rsidRPr="00151BDD" w:rsidRDefault="003B5C8D" w:rsidP="00E90FDE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lastRenderedPageBreak/>
              <w:t>8</w:t>
            </w:r>
            <w:r w:rsidRPr="00151BDD">
              <w:rPr>
                <w:sz w:val="20"/>
                <w:lang w:val="cs-CZ"/>
              </w:rPr>
              <w:t>.</w:t>
            </w:r>
            <w:r>
              <w:rPr>
                <w:sz w:val="20"/>
                <w:lang w:val="cs-CZ"/>
              </w:rPr>
              <w:t>března</w:t>
            </w:r>
            <w:r w:rsidRPr="00151BDD">
              <w:rPr>
                <w:sz w:val="20"/>
                <w:lang w:val="cs-CZ"/>
              </w:rPr>
              <w:t xml:space="preserve"> 20</w:t>
            </w:r>
            <w:r>
              <w:rPr>
                <w:sz w:val="20"/>
                <w:lang w:val="cs-CZ"/>
              </w:rPr>
              <w:t>33</w:t>
            </w:r>
          </w:p>
        </w:tc>
      </w:tr>
      <w:tr w:rsidR="00C72444" w:rsidRPr="00151BDD" w14:paraId="5FF2EAA2" w14:textId="77777777" w:rsidTr="00E90FD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7A09FC" w14:textId="4BB4BF12" w:rsidR="00C72444" w:rsidRPr="00151BDD" w:rsidRDefault="00C72444" w:rsidP="00E90FDE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3a700</w:t>
            </w:r>
            <w:r w:rsidR="00134F8E">
              <w:rPr>
                <w:noProof/>
                <w:sz w:val="20"/>
                <w:lang w:val="cs-CZ"/>
              </w:rPr>
              <w:t>ii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7DDFCD7" w14:textId="157C9E7D" w:rsidR="00C72444" w:rsidRPr="00151BDD" w:rsidRDefault="00C72444" w:rsidP="00E90FDE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“VITAMIN E” nebo “</w:t>
            </w:r>
            <w:r w:rsidR="00134F8E">
              <w:rPr>
                <w:noProof/>
                <w:sz w:val="20"/>
                <w:lang w:val="cs-CZ"/>
              </w:rPr>
              <w:t>RRR</w:t>
            </w:r>
            <w:r w:rsidRPr="00151BDD">
              <w:rPr>
                <w:noProof/>
                <w:sz w:val="20"/>
                <w:lang w:val="cs-CZ"/>
              </w:rPr>
              <w:t>-alfa-tokoferol acetát”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A3973FB" w14:textId="77777777" w:rsidR="00C72444" w:rsidRPr="00202AB5" w:rsidRDefault="00C72444" w:rsidP="00E90FDE">
            <w:pPr>
              <w:rPr>
                <w:b/>
                <w:bCs/>
                <w:i/>
                <w:noProof/>
                <w:sz w:val="20"/>
                <w:lang w:val="cs-CZ"/>
              </w:rPr>
            </w:pPr>
            <w:r w:rsidRPr="00202AB5">
              <w:rPr>
                <w:b/>
                <w:bCs/>
                <w:i/>
                <w:noProof/>
                <w:sz w:val="20"/>
                <w:lang w:val="cs-CZ"/>
              </w:rPr>
              <w:t>Složení doplňkové látky:</w:t>
            </w:r>
          </w:p>
          <w:p w14:paraId="1E33971D" w14:textId="22CE2BCB" w:rsidR="00C72444" w:rsidRDefault="00291139" w:rsidP="00E90FDE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Přípravek obsahující ≥ 25% RRR-alfa-tokoferol acetátu</w:t>
            </w:r>
          </w:p>
          <w:p w14:paraId="7EF86260" w14:textId="31B53BD0" w:rsidR="00291139" w:rsidRDefault="00291139" w:rsidP="00E90FDE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Pevná forma</w:t>
            </w:r>
          </w:p>
          <w:p w14:paraId="3C38EFC7" w14:textId="77777777" w:rsidR="00C72444" w:rsidRPr="00151BDD" w:rsidRDefault="00C72444" w:rsidP="00E90FDE">
            <w:pPr>
              <w:rPr>
                <w:noProof/>
                <w:sz w:val="20"/>
                <w:lang w:val="cs-CZ"/>
              </w:rPr>
            </w:pPr>
          </w:p>
          <w:p w14:paraId="3B9ED23B" w14:textId="77777777" w:rsidR="009F1AAB" w:rsidRDefault="00C72444" w:rsidP="00E90FDE">
            <w:pPr>
              <w:rPr>
                <w:noProof/>
                <w:sz w:val="20"/>
                <w:lang w:val="cs-CZ"/>
              </w:rPr>
            </w:pPr>
            <w:r>
              <w:rPr>
                <w:b/>
                <w:bCs/>
                <w:i/>
                <w:noProof/>
                <w:sz w:val="20"/>
                <w:lang w:val="cs-CZ"/>
              </w:rPr>
              <w:t>Charakteristika účinné látky:</w:t>
            </w:r>
            <w:r w:rsidRPr="00151BDD">
              <w:rPr>
                <w:noProof/>
                <w:sz w:val="20"/>
                <w:lang w:val="cs-CZ"/>
              </w:rPr>
              <w:t xml:space="preserve"> </w:t>
            </w:r>
          </w:p>
          <w:p w14:paraId="6F5380A1" w14:textId="2B7B5878" w:rsidR="00C72444" w:rsidRPr="00151BDD" w:rsidRDefault="009F1AAB" w:rsidP="00E90FDE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RRR</w:t>
            </w:r>
            <w:r w:rsidR="00C72444" w:rsidRPr="00151BDD">
              <w:rPr>
                <w:noProof/>
                <w:sz w:val="20"/>
                <w:lang w:val="cs-CZ"/>
              </w:rPr>
              <w:t>-alfa-tokoferol acetát</w:t>
            </w:r>
          </w:p>
          <w:p w14:paraId="717A8A6F" w14:textId="77777777" w:rsidR="00C72444" w:rsidRDefault="00C72444" w:rsidP="00E90FDE">
            <w:pPr>
              <w:rPr>
                <w:noProof/>
                <w:sz w:val="20"/>
                <w:vertAlign w:val="subscript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31</w:t>
            </w:r>
            <w:r w:rsidRPr="00151BDD"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52</w:t>
            </w:r>
            <w:r w:rsidRPr="00151BDD"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3</w:t>
            </w:r>
          </w:p>
          <w:p w14:paraId="051DBE89" w14:textId="3FC4A917" w:rsidR="00C72444" w:rsidRDefault="00C72444" w:rsidP="00E90FDE">
            <w:pPr>
              <w:rPr>
                <w:noProof/>
                <w:sz w:val="20"/>
                <w:lang w:val="cs-CZ"/>
              </w:rPr>
            </w:pPr>
            <w:r w:rsidRPr="00AA1DA5">
              <w:rPr>
                <w:noProof/>
                <w:sz w:val="20"/>
                <w:lang w:val="cs-CZ"/>
              </w:rPr>
              <w:t xml:space="preserve">Číslo </w:t>
            </w:r>
            <w:r w:rsidRPr="00151BDD">
              <w:rPr>
                <w:noProof/>
                <w:sz w:val="20"/>
                <w:lang w:val="cs-CZ"/>
              </w:rPr>
              <w:t xml:space="preserve">CAS: </w:t>
            </w:r>
            <w:r w:rsidR="009F1AAB">
              <w:rPr>
                <w:noProof/>
                <w:sz w:val="20"/>
                <w:lang w:val="cs-CZ"/>
              </w:rPr>
              <w:t>58</w:t>
            </w:r>
            <w:r w:rsidRPr="00151BDD">
              <w:rPr>
                <w:noProof/>
                <w:sz w:val="20"/>
                <w:lang w:val="cs-CZ"/>
              </w:rPr>
              <w:t>-9</w:t>
            </w:r>
            <w:r w:rsidR="009F1AAB">
              <w:rPr>
                <w:noProof/>
                <w:sz w:val="20"/>
                <w:lang w:val="cs-CZ"/>
              </w:rPr>
              <w:t>5</w:t>
            </w:r>
            <w:r w:rsidRPr="00151BDD">
              <w:rPr>
                <w:noProof/>
                <w:sz w:val="20"/>
                <w:lang w:val="cs-CZ"/>
              </w:rPr>
              <w:t>-</w:t>
            </w:r>
            <w:r w:rsidR="009F1AAB">
              <w:rPr>
                <w:noProof/>
                <w:sz w:val="20"/>
                <w:lang w:val="cs-CZ"/>
              </w:rPr>
              <w:t>7</w:t>
            </w:r>
            <w:r w:rsidRPr="00151BDD">
              <w:rPr>
                <w:noProof/>
                <w:sz w:val="20"/>
                <w:lang w:val="cs-CZ"/>
              </w:rPr>
              <w:t xml:space="preserve"> </w:t>
            </w:r>
          </w:p>
          <w:p w14:paraId="61234B22" w14:textId="35B76CBE" w:rsidR="00C72444" w:rsidRDefault="00C72444" w:rsidP="00E90FDE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Čistota: ˃ </w:t>
            </w:r>
            <w:r w:rsidR="00A40D47">
              <w:rPr>
                <w:noProof/>
                <w:sz w:val="20"/>
                <w:lang w:val="cs-CZ"/>
              </w:rPr>
              <w:t>40</w:t>
            </w:r>
            <w:r>
              <w:rPr>
                <w:noProof/>
                <w:sz w:val="20"/>
                <w:lang w:val="cs-CZ"/>
              </w:rPr>
              <w:t>%</w:t>
            </w:r>
          </w:p>
          <w:p w14:paraId="22064E7D" w14:textId="468A037D" w:rsidR="00C72444" w:rsidRPr="00151BDD" w:rsidRDefault="00A40D47" w:rsidP="00E90FDE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 w:rsidR="00C72444">
              <w:rPr>
                <w:noProof/>
                <w:sz w:val="20"/>
                <w:lang w:val="cs-CZ"/>
              </w:rPr>
              <w:t>hemick</w:t>
            </w:r>
            <w:r>
              <w:rPr>
                <w:noProof/>
                <w:sz w:val="20"/>
                <w:lang w:val="cs-CZ"/>
              </w:rPr>
              <w:t>y</w:t>
            </w:r>
            <w:r w:rsidR="00C72444">
              <w:rPr>
                <w:noProof/>
                <w:sz w:val="20"/>
                <w:lang w:val="cs-CZ"/>
              </w:rPr>
              <w:t xml:space="preserve"> synt</w:t>
            </w:r>
            <w:r>
              <w:rPr>
                <w:noProof/>
                <w:sz w:val="20"/>
                <w:lang w:val="cs-CZ"/>
              </w:rPr>
              <w:t>e</w:t>
            </w:r>
            <w:r w:rsidR="009010A0">
              <w:rPr>
                <w:noProof/>
                <w:sz w:val="20"/>
                <w:lang w:val="cs-CZ"/>
              </w:rPr>
              <w:t>ti</w:t>
            </w:r>
            <w:r w:rsidR="00C72444">
              <w:rPr>
                <w:noProof/>
                <w:sz w:val="20"/>
                <w:lang w:val="cs-CZ"/>
              </w:rPr>
              <w:t>zo</w:t>
            </w:r>
            <w:r w:rsidR="009010A0">
              <w:rPr>
                <w:noProof/>
                <w:sz w:val="20"/>
                <w:lang w:val="cs-CZ"/>
              </w:rPr>
              <w:t>vaný z rostlinných olejů</w:t>
            </w:r>
          </w:p>
          <w:p w14:paraId="66FDE3E7" w14:textId="77777777" w:rsidR="00C72444" w:rsidRPr="009B20F9" w:rsidRDefault="00C72444" w:rsidP="00E90FDE">
            <w:pPr>
              <w:rPr>
                <w:b/>
                <w:bCs/>
                <w:iCs/>
                <w:noProof/>
                <w:sz w:val="20"/>
                <w:lang w:val="cs-CZ"/>
              </w:rPr>
            </w:pPr>
          </w:p>
          <w:p w14:paraId="351D1499" w14:textId="77777777" w:rsidR="00C72444" w:rsidRPr="009B20F9" w:rsidRDefault="00C72444" w:rsidP="00E90FDE">
            <w:pPr>
              <w:rPr>
                <w:b/>
                <w:bCs/>
                <w:i/>
                <w:noProof/>
                <w:sz w:val="20"/>
                <w:lang w:val="cs-CZ"/>
              </w:rPr>
            </w:pPr>
            <w:r w:rsidRPr="009B20F9">
              <w:rPr>
                <w:b/>
                <w:bCs/>
                <w:i/>
                <w:noProof/>
                <w:sz w:val="20"/>
                <w:lang w:val="cs-CZ"/>
              </w:rPr>
              <w:t>Analytická metada:</w:t>
            </w:r>
          </w:p>
          <w:p w14:paraId="37ABF8D7" w14:textId="185788AF" w:rsidR="00C72444" w:rsidRPr="00151BDD" w:rsidRDefault="00C72444" w:rsidP="00E90FDE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 xml:space="preserve">1. Pro stanovení vitaminu E (olejová forma) v doplňkových </w:t>
            </w:r>
            <w:r w:rsidRPr="00151BDD">
              <w:rPr>
                <w:noProof/>
                <w:sz w:val="20"/>
                <w:lang w:val="cs-CZ"/>
              </w:rPr>
              <w:lastRenderedPageBreak/>
              <w:t xml:space="preserve">látkách: </w:t>
            </w:r>
            <w:r>
              <w:rPr>
                <w:noProof/>
                <w:sz w:val="20"/>
                <w:lang w:val="cs-CZ"/>
              </w:rPr>
              <w:t xml:space="preserve">Evropský lékopis </w:t>
            </w:r>
            <w:r w:rsidR="002D5FD8">
              <w:rPr>
                <w:noProof/>
                <w:sz w:val="20"/>
                <w:lang w:val="cs-CZ"/>
              </w:rPr>
              <w:t>EP-1257.</w:t>
            </w:r>
            <w:r w:rsidRPr="00151BDD">
              <w:rPr>
                <w:noProof/>
                <w:sz w:val="20"/>
                <w:lang w:val="cs-CZ"/>
              </w:rPr>
              <w:t xml:space="preserve"> </w:t>
            </w:r>
          </w:p>
          <w:p w14:paraId="5B761FFA" w14:textId="5ED1D566" w:rsidR="00C72444" w:rsidRPr="00151BDD" w:rsidRDefault="00C72444" w:rsidP="00E90FDE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 xml:space="preserve">2. Pro stanovení vitaminu E (prášková forma) v doplňkových látkách: </w:t>
            </w:r>
            <w:r>
              <w:rPr>
                <w:noProof/>
                <w:sz w:val="20"/>
                <w:lang w:val="cs-CZ"/>
              </w:rPr>
              <w:t>Evropský lékopis Ph. Eur. 0</w:t>
            </w:r>
            <w:r w:rsidR="002D5FD8">
              <w:rPr>
                <w:noProof/>
                <w:sz w:val="20"/>
                <w:lang w:val="cs-CZ"/>
              </w:rPr>
              <w:t>1</w:t>
            </w:r>
            <w:r>
              <w:rPr>
                <w:noProof/>
                <w:sz w:val="20"/>
                <w:lang w:val="cs-CZ"/>
              </w:rPr>
              <w:t>/2011:0</w:t>
            </w:r>
            <w:r w:rsidR="002D5FD8">
              <w:rPr>
                <w:noProof/>
                <w:sz w:val="20"/>
                <w:lang w:val="cs-CZ"/>
              </w:rPr>
              <w:t>691</w:t>
            </w:r>
            <w:r w:rsidRPr="00151BDD">
              <w:rPr>
                <w:noProof/>
                <w:sz w:val="20"/>
                <w:lang w:val="cs-CZ"/>
              </w:rPr>
              <w:t xml:space="preserve">. </w:t>
            </w:r>
          </w:p>
          <w:p w14:paraId="5DB5ABC9" w14:textId="77777777" w:rsidR="00C72444" w:rsidRPr="00151BDD" w:rsidRDefault="00C72444" w:rsidP="00E90FDE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 xml:space="preserve">3. Pro stanovení </w:t>
            </w:r>
            <w:r>
              <w:rPr>
                <w:noProof/>
                <w:sz w:val="20"/>
                <w:lang w:val="cs-CZ"/>
              </w:rPr>
              <w:t>obsahu</w:t>
            </w:r>
            <w:r w:rsidRPr="00151BDD">
              <w:rPr>
                <w:noProof/>
                <w:sz w:val="20"/>
                <w:lang w:val="cs-CZ"/>
              </w:rPr>
              <w:t xml:space="preserve"> povoleného vitaminu E v</w:t>
            </w:r>
            <w:r>
              <w:rPr>
                <w:noProof/>
                <w:sz w:val="20"/>
                <w:lang w:val="cs-CZ"/>
              </w:rPr>
              <w:t> </w:t>
            </w:r>
            <w:r w:rsidRPr="00151BDD">
              <w:rPr>
                <w:noProof/>
                <w:sz w:val="20"/>
                <w:lang w:val="cs-CZ"/>
              </w:rPr>
              <w:t>krm</w:t>
            </w:r>
            <w:r>
              <w:rPr>
                <w:noProof/>
                <w:sz w:val="20"/>
                <w:lang w:val="cs-CZ"/>
              </w:rPr>
              <w:t>ných směsích</w:t>
            </w:r>
            <w:r w:rsidRPr="00151BDD">
              <w:rPr>
                <w:noProof/>
                <w:sz w:val="20"/>
                <w:lang w:val="cs-CZ"/>
              </w:rPr>
              <w:t>: nařízení (ES) č. 152/2009 (</w:t>
            </w:r>
            <w:r>
              <w:rPr>
                <w:noProof/>
                <w:sz w:val="20"/>
                <w:lang w:val="cs-CZ"/>
              </w:rPr>
              <w:t>€</w:t>
            </w:r>
            <w:r w:rsidRPr="00151BDD">
              <w:rPr>
                <w:noProof/>
                <w:sz w:val="20"/>
                <w:lang w:val="cs-CZ"/>
              </w:rPr>
              <w:t>).</w:t>
            </w:r>
          </w:p>
          <w:p w14:paraId="1D8C226D" w14:textId="77777777" w:rsidR="00C72444" w:rsidRPr="00151BDD" w:rsidRDefault="00C72444" w:rsidP="00E90FDE">
            <w:pPr>
              <w:rPr>
                <w:noProof/>
                <w:sz w:val="20"/>
                <w:lang w:val="cs-CZ"/>
              </w:rPr>
            </w:pPr>
          </w:p>
          <w:p w14:paraId="2411725C" w14:textId="77777777" w:rsidR="00C72444" w:rsidRPr="00151BDD" w:rsidRDefault="00C72444" w:rsidP="00E90FDE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C5D0731" w14:textId="77777777" w:rsidR="00C72444" w:rsidRPr="000A4852" w:rsidRDefault="00C72444" w:rsidP="00E90FDE">
            <w:pPr>
              <w:rPr>
                <w:noProof/>
                <w:sz w:val="20"/>
                <w:vertAlign w:val="superscript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lastRenderedPageBreak/>
              <w:t>všechny druhy zvířat</w:t>
            </w:r>
            <w:r>
              <w:rPr>
                <w:noProof/>
                <w:sz w:val="20"/>
                <w:lang w:val="cs-CZ"/>
              </w:rPr>
              <w:t xml:space="preserve"> </w:t>
            </w:r>
            <w:r>
              <w:rPr>
                <w:noProof/>
                <w:sz w:val="20"/>
                <w:vertAlign w:val="superscript"/>
                <w:lang w:val="cs-CZ"/>
              </w:rPr>
              <w:t>13)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7E9BF7D" w14:textId="77777777" w:rsidR="00C72444" w:rsidRPr="00151BDD" w:rsidRDefault="00C72444" w:rsidP="00E90FDE">
            <w:pPr>
              <w:jc w:val="center"/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D63EC56" w14:textId="77777777" w:rsidR="00C72444" w:rsidRPr="00151BDD" w:rsidRDefault="00C72444" w:rsidP="00E90FDE">
            <w:pPr>
              <w:jc w:val="center"/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6E757D" w14:textId="77777777" w:rsidR="00C72444" w:rsidRPr="00151BDD" w:rsidRDefault="00C72444" w:rsidP="00E90FDE">
            <w:pPr>
              <w:jc w:val="center"/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9DF282" w14:textId="77777777" w:rsidR="00C72444" w:rsidRDefault="00C72444" w:rsidP="00E90FDE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 xml:space="preserve">1. </w:t>
            </w:r>
            <w:r>
              <w:rPr>
                <w:noProof/>
                <w:sz w:val="20"/>
                <w:lang w:val="cs-CZ"/>
              </w:rPr>
              <w:t>V návodu pro použití doplňkové látky a premixů musí být uvedeny podmínky skladování a stabilita při tepelném ošetření.</w:t>
            </w:r>
          </w:p>
          <w:p w14:paraId="036D449D" w14:textId="77777777" w:rsidR="00C72444" w:rsidRPr="00151BDD" w:rsidRDefault="00C72444" w:rsidP="00E90FDE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2. Doplňková látka smí být také používána ve vodě k napájení.</w:t>
            </w:r>
          </w:p>
          <w:p w14:paraId="11EDF748" w14:textId="77777777" w:rsidR="00C72444" w:rsidRDefault="00C72444" w:rsidP="00E90FDE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3.</w:t>
            </w:r>
            <w:r>
              <w:rPr>
                <w:noProof/>
                <w:sz w:val="20"/>
                <w:lang w:val="cs-CZ"/>
              </w:rPr>
              <w:t xml:space="preserve"> Pokud je obsah vitaminu E uveden na obalu, používají se uvedené ekvivalenty jednotek měření obsahů:</w:t>
            </w:r>
          </w:p>
          <w:p w14:paraId="71343A21" w14:textId="32EE12EF" w:rsidR="00C72444" w:rsidRDefault="00C72444" w:rsidP="00E90FDE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- 1 mg </w:t>
            </w:r>
            <w:r w:rsidR="00747F65">
              <w:rPr>
                <w:noProof/>
                <w:sz w:val="20"/>
                <w:lang w:val="cs-CZ"/>
              </w:rPr>
              <w:t>RRR</w:t>
            </w:r>
            <w:r>
              <w:rPr>
                <w:noProof/>
                <w:sz w:val="20"/>
                <w:lang w:val="cs-CZ"/>
              </w:rPr>
              <w:t>-alfa-tokoferol acetátu = 1</w:t>
            </w:r>
            <w:r w:rsidR="00E66AC2">
              <w:rPr>
                <w:noProof/>
                <w:sz w:val="20"/>
                <w:lang w:val="cs-CZ"/>
              </w:rPr>
              <w:t>,36</w:t>
            </w:r>
            <w:r>
              <w:rPr>
                <w:noProof/>
                <w:sz w:val="20"/>
                <w:lang w:val="cs-CZ"/>
              </w:rPr>
              <w:t xml:space="preserve"> MJ</w:t>
            </w:r>
          </w:p>
          <w:p w14:paraId="7BA6EDEF" w14:textId="77777777" w:rsidR="00C72444" w:rsidRPr="00151BDD" w:rsidRDefault="00C72444" w:rsidP="00E90FDE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4. Pro uživatele doplňkové látky a premixů musí provozovatelé krmivářských </w:t>
            </w:r>
            <w:r>
              <w:rPr>
                <w:noProof/>
                <w:sz w:val="20"/>
                <w:lang w:val="cs-CZ"/>
              </w:rPr>
              <w:lastRenderedPageBreak/>
              <w:t>podniků stanovit provozní postupy a organizační opatření, které budou řešit případná rizika vyplývající z jejich použití. Pokud uvedená rizika nelze těmito postupy a opatřeními vyloučit nebo snížit na minimum, musí se doplňková látka a premixy používat s osobními ochrannými prostředky, včetně ochrany kůže.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02E408" w14:textId="77777777" w:rsidR="00C72444" w:rsidRPr="00151BDD" w:rsidRDefault="00C72444" w:rsidP="00E90FDE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lastRenderedPageBreak/>
              <w:t>8</w:t>
            </w:r>
            <w:r w:rsidRPr="00151BDD">
              <w:rPr>
                <w:sz w:val="20"/>
                <w:lang w:val="cs-CZ"/>
              </w:rPr>
              <w:t>.</w:t>
            </w:r>
            <w:r>
              <w:rPr>
                <w:sz w:val="20"/>
                <w:lang w:val="cs-CZ"/>
              </w:rPr>
              <w:t>března</w:t>
            </w:r>
            <w:r w:rsidRPr="00151BDD">
              <w:rPr>
                <w:sz w:val="20"/>
                <w:lang w:val="cs-CZ"/>
              </w:rPr>
              <w:t xml:space="preserve"> 20</w:t>
            </w:r>
            <w:r>
              <w:rPr>
                <w:sz w:val="20"/>
                <w:lang w:val="cs-CZ"/>
              </w:rPr>
              <w:t>33</w:t>
            </w:r>
          </w:p>
        </w:tc>
      </w:tr>
      <w:tr w:rsidR="00B6744B" w:rsidRPr="00151BDD" w14:paraId="6E739069" w14:textId="77777777" w:rsidTr="00EB7F4B"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7D27FB" w14:textId="1B97FAAE" w:rsidR="00B6744B" w:rsidRPr="00151BDD" w:rsidRDefault="009666C0" w:rsidP="00E65838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(€)… Nařízení Komise (ES) č. 152/2009 ze dne 27. ledna 2009, </w:t>
            </w:r>
            <w:r w:rsidR="002A4FF5">
              <w:rPr>
                <w:noProof/>
                <w:sz w:val="20"/>
                <w:lang w:val="cs-CZ"/>
              </w:rPr>
              <w:t>kterým se stanoví metody odběru vzorků a laboratorního zkoušení pro ústřední kontrolu krmiv (Ú</w:t>
            </w:r>
            <w:r w:rsidR="00296E3E">
              <w:rPr>
                <w:noProof/>
                <w:sz w:val="20"/>
                <w:lang w:val="cs-CZ"/>
              </w:rPr>
              <w:t>ř. Věst. L 54, 26.2.2009, s. 1)</w:t>
            </w:r>
          </w:p>
        </w:tc>
      </w:tr>
      <w:tr w:rsidR="00567068" w:rsidRPr="00151BDD" w14:paraId="7405C53B" w14:textId="77777777" w:rsidTr="00B20E0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E19DB3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3a710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16B9876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“menadion bisulfit sodný” nebo “vitamin K</w:t>
            </w:r>
            <w:r w:rsidRPr="00151BDD">
              <w:rPr>
                <w:noProof/>
                <w:sz w:val="20"/>
                <w:vertAlign w:val="subscript"/>
                <w:lang w:val="cs-CZ"/>
              </w:rPr>
              <w:t>3</w:t>
            </w:r>
            <w:r w:rsidRPr="00151BDD">
              <w:rPr>
                <w:noProof/>
                <w:sz w:val="20"/>
                <w:lang w:val="cs-CZ"/>
              </w:rPr>
              <w:t>”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7C49A15" w14:textId="77777777" w:rsidR="00567068" w:rsidRPr="00151BDD" w:rsidRDefault="00567068" w:rsidP="00567068">
            <w:pPr>
              <w:rPr>
                <w:b/>
                <w:noProof/>
                <w:sz w:val="20"/>
                <w:lang w:val="cs-CZ"/>
              </w:rPr>
            </w:pPr>
            <w:r w:rsidRPr="00151BDD">
              <w:rPr>
                <w:b/>
                <w:noProof/>
                <w:sz w:val="20"/>
                <w:lang w:val="cs-CZ"/>
              </w:rPr>
              <w:t>Složení doplňkové látky:</w:t>
            </w:r>
          </w:p>
          <w:p w14:paraId="0C57E419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Menadion bisulfit sodný</w:t>
            </w:r>
          </w:p>
          <w:p w14:paraId="22D64164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Chrom ≤ 45 mg/kg</w:t>
            </w:r>
          </w:p>
          <w:p w14:paraId="1097568C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</w:p>
          <w:p w14:paraId="18DFFBB3" w14:textId="77777777" w:rsidR="00567068" w:rsidRPr="00151BDD" w:rsidRDefault="00567068" w:rsidP="00567068">
            <w:pPr>
              <w:rPr>
                <w:b/>
                <w:noProof/>
                <w:sz w:val="20"/>
                <w:lang w:val="cs-CZ"/>
              </w:rPr>
            </w:pPr>
            <w:r w:rsidRPr="00151BDD">
              <w:rPr>
                <w:b/>
                <w:noProof/>
                <w:sz w:val="20"/>
                <w:lang w:val="cs-CZ"/>
              </w:rPr>
              <w:t>Charakteristika účinné látky:</w:t>
            </w:r>
          </w:p>
          <w:p w14:paraId="63C7B666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Menadion bisulfit sodný</w:t>
            </w:r>
          </w:p>
          <w:p w14:paraId="7FAD65FB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C</w:t>
            </w:r>
            <w:r w:rsidRPr="00151BDD">
              <w:rPr>
                <w:noProof/>
                <w:sz w:val="20"/>
                <w:vertAlign w:val="subscript"/>
                <w:lang w:val="cs-CZ"/>
              </w:rPr>
              <w:t>11</w:t>
            </w:r>
            <w:r w:rsidRPr="00151BDD">
              <w:rPr>
                <w:noProof/>
                <w:sz w:val="20"/>
                <w:lang w:val="cs-CZ"/>
              </w:rPr>
              <w:t>H</w:t>
            </w:r>
            <w:r w:rsidRPr="00151BDD">
              <w:rPr>
                <w:noProof/>
                <w:sz w:val="20"/>
                <w:vertAlign w:val="subscript"/>
                <w:lang w:val="cs-CZ"/>
              </w:rPr>
              <w:t>9</w:t>
            </w:r>
            <w:r w:rsidRPr="00151BDD">
              <w:rPr>
                <w:noProof/>
                <w:sz w:val="20"/>
                <w:lang w:val="cs-CZ"/>
              </w:rPr>
              <w:t>NaO</w:t>
            </w:r>
            <w:r w:rsidRPr="00151BDD">
              <w:rPr>
                <w:noProof/>
                <w:sz w:val="20"/>
                <w:vertAlign w:val="subscript"/>
                <w:lang w:val="cs-CZ"/>
              </w:rPr>
              <w:t>5</w:t>
            </w:r>
            <w:r w:rsidRPr="00151BDD">
              <w:rPr>
                <w:noProof/>
                <w:sz w:val="20"/>
                <w:lang w:val="cs-CZ"/>
              </w:rPr>
              <w:t>S·3H</w:t>
            </w:r>
            <w:r w:rsidRPr="00151BDD">
              <w:rPr>
                <w:noProof/>
                <w:sz w:val="20"/>
                <w:vertAlign w:val="subscript"/>
                <w:lang w:val="cs-CZ"/>
              </w:rPr>
              <w:t>2</w:t>
            </w:r>
            <w:r w:rsidRPr="00151BDD">
              <w:rPr>
                <w:noProof/>
                <w:sz w:val="20"/>
                <w:lang w:val="cs-CZ"/>
              </w:rPr>
              <w:t>O</w:t>
            </w:r>
          </w:p>
          <w:p w14:paraId="3A2E42D9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Č. CAS: 6147-37-1</w:t>
            </w:r>
          </w:p>
          <w:p w14:paraId="1BC751A1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Vyroben chemickou syntézou</w:t>
            </w:r>
          </w:p>
          <w:p w14:paraId="48935C50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Čistota: min. 96 % komplexu menadion bisulfitu sodného, což odpovídá min. 50 % menadionu</w:t>
            </w:r>
          </w:p>
          <w:p w14:paraId="58494632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</w:p>
          <w:p w14:paraId="0E16E3E7" w14:textId="77777777" w:rsidR="00567068" w:rsidRPr="00151BDD" w:rsidRDefault="00567068" w:rsidP="00567068">
            <w:pPr>
              <w:rPr>
                <w:b/>
                <w:noProof/>
                <w:sz w:val="20"/>
                <w:lang w:val="cs-CZ"/>
              </w:rPr>
            </w:pPr>
            <w:r w:rsidRPr="00151BDD">
              <w:rPr>
                <w:b/>
                <w:noProof/>
                <w:sz w:val="20"/>
                <w:lang w:val="cs-CZ"/>
              </w:rPr>
              <w:t>Analytická metoda 7*:</w:t>
            </w:r>
          </w:p>
          <w:p w14:paraId="1F31D270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- Pro stanovení menadion bisulfitu sodného v doplňkové látce: spektrofotometrická metoda s použitím detektoru pro viditelnou oblast při 635 nm (VDLUFA – Bd.III 13.7.1)</w:t>
            </w:r>
          </w:p>
          <w:p w14:paraId="5562CB08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</w:p>
          <w:p w14:paraId="4A13E286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- Pro stanovení menadion bisulfitu sodného v premixech a krmivech: vysokoúčinná kapalinová chromatografie na normální fázi s UV detektorem – Nařízení 29/04/2010, Official Italian Journal č. 120 25/5/2010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7E608BE" w14:textId="77777777" w:rsidR="00567068" w:rsidRPr="00151BDD" w:rsidRDefault="00567068" w:rsidP="00567068">
            <w:pPr>
              <w:rPr>
                <w:noProof/>
                <w:sz w:val="20"/>
                <w:vertAlign w:val="superscript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 xml:space="preserve">Všechny druhy zvířat </w:t>
            </w:r>
            <w:r w:rsidRPr="00151BDD">
              <w:rPr>
                <w:noProof/>
                <w:sz w:val="20"/>
                <w:vertAlign w:val="superscript"/>
                <w:lang w:val="cs-CZ"/>
              </w:rPr>
              <w:t>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EEA479A" w14:textId="77777777" w:rsidR="00567068" w:rsidRPr="00151BDD" w:rsidRDefault="00567068" w:rsidP="00567068">
            <w:pPr>
              <w:jc w:val="center"/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CC9AC0D" w14:textId="77777777" w:rsidR="00567068" w:rsidRPr="00151BDD" w:rsidRDefault="00567068" w:rsidP="00567068">
            <w:pPr>
              <w:jc w:val="center"/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DA1EAE" w14:textId="77777777" w:rsidR="00567068" w:rsidRPr="00151BDD" w:rsidRDefault="00567068" w:rsidP="00567068">
            <w:pPr>
              <w:jc w:val="center"/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D7B647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1. Doplňková látka se do krmiva musí zpracovat ve formě premixu.</w:t>
            </w:r>
          </w:p>
          <w:p w14:paraId="37789D0E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</w:p>
          <w:p w14:paraId="292E0511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2. V návodu pro použití doplňkové látky a premixů musí být uvedeny podmínky skladování a stability.</w:t>
            </w:r>
          </w:p>
          <w:p w14:paraId="658534FD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</w:p>
          <w:p w14:paraId="424EC99E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3. Je-li množství doplňkové látky označeno, použije se tato rovnice: 1 mg vitaminu K</w:t>
            </w:r>
            <w:r w:rsidRPr="00151BDD">
              <w:rPr>
                <w:noProof/>
                <w:sz w:val="20"/>
                <w:vertAlign w:val="subscript"/>
                <w:lang w:val="cs-CZ"/>
              </w:rPr>
              <w:t>3</w:t>
            </w:r>
            <w:r w:rsidRPr="00151BDD">
              <w:rPr>
                <w:noProof/>
                <w:sz w:val="20"/>
                <w:lang w:val="cs-CZ"/>
              </w:rPr>
              <w:t xml:space="preserve"> = 1 mg menadionu = 2 mg menadionu bisulfitu sodného.</w:t>
            </w:r>
          </w:p>
          <w:p w14:paraId="639987F7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</w:p>
          <w:p w14:paraId="1401F935" w14:textId="77777777" w:rsidR="00567068" w:rsidRPr="00151BDD" w:rsidRDefault="00567068" w:rsidP="00567068">
            <w:pPr>
              <w:rPr>
                <w:noProof/>
                <w:sz w:val="20"/>
                <w:vertAlign w:val="superscript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 xml:space="preserve">4. Je třeba přijmout vhodná opatření, která zamezí emisi chromu do ovzduší a zabrání expozici chromu při vdechování a při styku s kůží. Pokud nejsou taková opatření technicky proveditelná nebo nejsou dostačující, přijmou se ochranná opatření podle vnitrostátních předpisů, kterými se provádějí předpisy Unie pro zdraví a bezpečnost při práci, včetně směrnic Rady 89/391/EHS </w:t>
            </w:r>
            <w:r w:rsidRPr="00151BDD">
              <w:rPr>
                <w:noProof/>
                <w:sz w:val="20"/>
                <w:vertAlign w:val="superscript"/>
                <w:lang w:val="cs-CZ"/>
              </w:rPr>
              <w:t>1+</w:t>
            </w:r>
            <w:r w:rsidRPr="00151BDD">
              <w:rPr>
                <w:noProof/>
                <w:sz w:val="20"/>
                <w:lang w:val="cs-CZ"/>
              </w:rPr>
              <w:t xml:space="preserve">, 89/656/EHS </w:t>
            </w:r>
            <w:r w:rsidRPr="00151BDD">
              <w:rPr>
                <w:noProof/>
                <w:sz w:val="20"/>
                <w:vertAlign w:val="superscript"/>
                <w:lang w:val="cs-CZ"/>
              </w:rPr>
              <w:t>2+</w:t>
            </w:r>
            <w:r w:rsidRPr="00151BDD">
              <w:rPr>
                <w:noProof/>
                <w:sz w:val="20"/>
                <w:lang w:val="cs-CZ"/>
              </w:rPr>
              <w:t xml:space="preserve">, 92/85/EHS </w:t>
            </w:r>
            <w:r w:rsidRPr="00151BDD">
              <w:rPr>
                <w:noProof/>
                <w:sz w:val="20"/>
                <w:vertAlign w:val="superscript"/>
                <w:lang w:val="cs-CZ"/>
              </w:rPr>
              <w:t>3+</w:t>
            </w:r>
            <w:r w:rsidRPr="00151BDD">
              <w:rPr>
                <w:noProof/>
                <w:sz w:val="20"/>
                <w:lang w:val="cs-CZ"/>
              </w:rPr>
              <w:t xml:space="preserve"> a 98/24/ES </w:t>
            </w:r>
            <w:r w:rsidRPr="00151BDD">
              <w:rPr>
                <w:noProof/>
                <w:sz w:val="20"/>
                <w:vertAlign w:val="superscript"/>
                <w:lang w:val="cs-CZ"/>
              </w:rPr>
              <w:t>4+</w:t>
            </w:r>
            <w:r w:rsidRPr="00151BDD">
              <w:rPr>
                <w:noProof/>
                <w:sz w:val="20"/>
                <w:lang w:val="cs-CZ"/>
              </w:rPr>
              <w:t xml:space="preserve"> a směrnice Evropského parlamentu a Rady 2004/37/ES </w:t>
            </w:r>
            <w:r w:rsidRPr="00151BDD">
              <w:rPr>
                <w:noProof/>
                <w:sz w:val="20"/>
                <w:vertAlign w:val="superscript"/>
                <w:lang w:val="cs-CZ"/>
              </w:rPr>
              <w:t>5+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C21E01" w14:textId="77777777" w:rsidR="00567068" w:rsidRPr="00151BDD" w:rsidRDefault="00567068" w:rsidP="00567068">
            <w:pPr>
              <w:jc w:val="center"/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31.12.2025</w:t>
            </w:r>
          </w:p>
        </w:tc>
      </w:tr>
      <w:tr w:rsidR="00567068" w:rsidRPr="00151BDD" w14:paraId="5588231F" w14:textId="77777777" w:rsidTr="00B20E0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6C6378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3a711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530AFF7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“menadion nikotinamid bisulfit” nebo “vitamin K</w:t>
            </w:r>
            <w:r w:rsidRPr="00151BDD">
              <w:rPr>
                <w:noProof/>
                <w:sz w:val="20"/>
                <w:vertAlign w:val="subscript"/>
                <w:lang w:val="cs-CZ"/>
              </w:rPr>
              <w:t>3</w:t>
            </w:r>
            <w:r w:rsidRPr="00151BDD">
              <w:rPr>
                <w:noProof/>
                <w:sz w:val="20"/>
                <w:lang w:val="cs-CZ"/>
              </w:rPr>
              <w:t>”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7DB4124" w14:textId="77777777" w:rsidR="00567068" w:rsidRPr="00151BDD" w:rsidRDefault="00567068" w:rsidP="00567068">
            <w:pPr>
              <w:rPr>
                <w:b/>
                <w:noProof/>
                <w:sz w:val="20"/>
                <w:lang w:val="cs-CZ"/>
              </w:rPr>
            </w:pPr>
            <w:r w:rsidRPr="00151BDD">
              <w:rPr>
                <w:b/>
                <w:noProof/>
                <w:sz w:val="20"/>
                <w:lang w:val="cs-CZ"/>
              </w:rPr>
              <w:t>Složení doplňkové látky:</w:t>
            </w:r>
          </w:p>
          <w:p w14:paraId="715ED492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 xml:space="preserve">menadion nikotinamid bisulfit </w:t>
            </w:r>
          </w:p>
          <w:p w14:paraId="5E0DE4B7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Chrom ≤ 142 mg/kg</w:t>
            </w:r>
          </w:p>
          <w:p w14:paraId="560C2E19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</w:p>
          <w:p w14:paraId="2C516B52" w14:textId="77777777" w:rsidR="00567068" w:rsidRPr="00151BDD" w:rsidRDefault="00567068" w:rsidP="00567068">
            <w:pPr>
              <w:rPr>
                <w:b/>
                <w:noProof/>
                <w:sz w:val="20"/>
                <w:lang w:val="cs-CZ"/>
              </w:rPr>
            </w:pPr>
            <w:r w:rsidRPr="00151BDD">
              <w:rPr>
                <w:b/>
                <w:noProof/>
                <w:sz w:val="20"/>
                <w:lang w:val="cs-CZ"/>
              </w:rPr>
              <w:t>Charakteristika účinné látky:</w:t>
            </w:r>
          </w:p>
          <w:p w14:paraId="4A8EF464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menadion nikotinamid bisulfit C</w:t>
            </w:r>
            <w:r w:rsidRPr="00151BDD">
              <w:rPr>
                <w:noProof/>
                <w:sz w:val="20"/>
                <w:vertAlign w:val="subscript"/>
                <w:lang w:val="cs-CZ"/>
              </w:rPr>
              <w:t>11</w:t>
            </w:r>
            <w:r w:rsidRPr="00151BDD">
              <w:rPr>
                <w:noProof/>
                <w:sz w:val="20"/>
                <w:lang w:val="cs-CZ"/>
              </w:rPr>
              <w:t>H</w:t>
            </w:r>
            <w:r w:rsidRPr="00151BDD">
              <w:rPr>
                <w:noProof/>
                <w:sz w:val="20"/>
                <w:vertAlign w:val="subscript"/>
                <w:lang w:val="cs-CZ"/>
              </w:rPr>
              <w:t>9</w:t>
            </w:r>
            <w:r w:rsidRPr="00151BDD">
              <w:rPr>
                <w:noProof/>
                <w:sz w:val="20"/>
                <w:lang w:val="cs-CZ"/>
              </w:rPr>
              <w:t>O</w:t>
            </w:r>
            <w:r w:rsidRPr="00151BDD">
              <w:rPr>
                <w:noProof/>
                <w:sz w:val="20"/>
                <w:vertAlign w:val="subscript"/>
                <w:lang w:val="cs-CZ"/>
              </w:rPr>
              <w:t>5</w:t>
            </w:r>
            <w:r w:rsidRPr="00151BDD">
              <w:rPr>
                <w:noProof/>
                <w:sz w:val="20"/>
                <w:lang w:val="cs-CZ"/>
              </w:rPr>
              <w:t>S·C</w:t>
            </w:r>
            <w:r w:rsidRPr="00151BDD">
              <w:rPr>
                <w:noProof/>
                <w:sz w:val="20"/>
                <w:vertAlign w:val="subscript"/>
                <w:lang w:val="cs-CZ"/>
              </w:rPr>
              <w:t>6</w:t>
            </w:r>
            <w:r w:rsidRPr="00151BDD">
              <w:rPr>
                <w:noProof/>
                <w:sz w:val="20"/>
                <w:lang w:val="cs-CZ"/>
              </w:rPr>
              <w:t>H</w:t>
            </w:r>
            <w:r w:rsidRPr="00151BDD">
              <w:rPr>
                <w:noProof/>
                <w:sz w:val="20"/>
                <w:vertAlign w:val="subscript"/>
                <w:lang w:val="cs-CZ"/>
              </w:rPr>
              <w:t>7</w:t>
            </w:r>
            <w:r w:rsidRPr="00151BDD">
              <w:rPr>
                <w:noProof/>
                <w:sz w:val="20"/>
                <w:lang w:val="cs-CZ"/>
              </w:rPr>
              <w:t>N</w:t>
            </w:r>
            <w:r w:rsidRPr="00151BDD">
              <w:rPr>
                <w:noProof/>
                <w:sz w:val="20"/>
                <w:vertAlign w:val="subscript"/>
                <w:lang w:val="cs-CZ"/>
              </w:rPr>
              <w:t>2</w:t>
            </w:r>
            <w:r w:rsidRPr="00151BDD">
              <w:rPr>
                <w:noProof/>
                <w:sz w:val="20"/>
                <w:lang w:val="cs-CZ"/>
              </w:rPr>
              <w:t>O</w:t>
            </w:r>
          </w:p>
          <w:p w14:paraId="694284BB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Č. CAS: 73581-79-0</w:t>
            </w:r>
          </w:p>
          <w:p w14:paraId="37EAE30F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Vyroben chemickou syntézou</w:t>
            </w:r>
          </w:p>
          <w:p w14:paraId="49158A38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Čistota: min. 96 % komplexu menadion nikotinamid bisulfitu, což odpovídá min. 43,9 % nikotinamidu</w:t>
            </w:r>
          </w:p>
          <w:p w14:paraId="5A646307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</w:p>
          <w:p w14:paraId="5837F7D5" w14:textId="77777777" w:rsidR="00567068" w:rsidRPr="00151BDD" w:rsidRDefault="00567068" w:rsidP="00567068">
            <w:pPr>
              <w:rPr>
                <w:b/>
                <w:noProof/>
                <w:sz w:val="20"/>
                <w:lang w:val="cs-CZ"/>
              </w:rPr>
            </w:pPr>
            <w:r w:rsidRPr="00151BDD">
              <w:rPr>
                <w:b/>
                <w:noProof/>
                <w:sz w:val="20"/>
                <w:lang w:val="cs-CZ"/>
              </w:rPr>
              <w:t>Analytická metoda 7*:</w:t>
            </w:r>
          </w:p>
          <w:p w14:paraId="762B7C9E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- Pro stanovení menadion nikotinamid bisulfitu v doplňkové látce: spektrofotometrická metoda s použitím detektoru pro viditelnou oblast při 635 nm (VDLUFA – Bd.III 13.7.1)</w:t>
            </w:r>
          </w:p>
          <w:p w14:paraId="7D58BC38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</w:p>
          <w:p w14:paraId="5039B63D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- Pro stanovení menadion nikotinamid bisulfitu v premixech a krmivech: vysokoúčinná kapalinová chromatografie na normální fázi s UV detektorem – Nařízení 29/04/2010, Official Italian Journal č. 120 25/5/2010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11132C7" w14:textId="77777777" w:rsidR="00567068" w:rsidRPr="00151BDD" w:rsidRDefault="00567068" w:rsidP="00567068">
            <w:pPr>
              <w:rPr>
                <w:noProof/>
                <w:sz w:val="20"/>
                <w:vertAlign w:val="superscript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 xml:space="preserve">Všechny druhy zvířat </w:t>
            </w:r>
            <w:r w:rsidRPr="00151BDD">
              <w:rPr>
                <w:noProof/>
                <w:sz w:val="20"/>
                <w:vertAlign w:val="superscript"/>
                <w:lang w:val="cs-CZ"/>
              </w:rPr>
              <w:t>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BD5D65C" w14:textId="77777777" w:rsidR="00567068" w:rsidRPr="00151BDD" w:rsidRDefault="00567068" w:rsidP="00567068">
            <w:pPr>
              <w:jc w:val="center"/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58D47A2" w14:textId="77777777" w:rsidR="00567068" w:rsidRPr="00151BDD" w:rsidRDefault="00567068" w:rsidP="00567068">
            <w:pPr>
              <w:jc w:val="center"/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02053E" w14:textId="77777777" w:rsidR="00567068" w:rsidRPr="00151BDD" w:rsidRDefault="00567068" w:rsidP="00567068">
            <w:pPr>
              <w:jc w:val="center"/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8FEAE0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1. Doplňková látka se do krmiva musí zpracovat ve formě premixu.</w:t>
            </w:r>
          </w:p>
          <w:p w14:paraId="7C32548F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</w:p>
          <w:p w14:paraId="31E2F334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2. V návodu pro použití doplňkové látky a premixů musí být uvedeny podmínky skladování a stability.</w:t>
            </w:r>
          </w:p>
          <w:p w14:paraId="6A98D21A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</w:p>
          <w:p w14:paraId="03C122D7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3. Je-li množství doplňkové látky označeno, použije se tato rovnice: 1 mg vitaminu K</w:t>
            </w:r>
            <w:r w:rsidRPr="00151BDD">
              <w:rPr>
                <w:noProof/>
                <w:sz w:val="20"/>
                <w:vertAlign w:val="subscript"/>
                <w:lang w:val="cs-CZ"/>
              </w:rPr>
              <w:t>3</w:t>
            </w:r>
            <w:r w:rsidRPr="00151BDD">
              <w:rPr>
                <w:noProof/>
                <w:sz w:val="20"/>
                <w:lang w:val="cs-CZ"/>
              </w:rPr>
              <w:t xml:space="preserve"> = 1 mg menadionu = 2,27 mg menadion nikotinamid bisulfitu.</w:t>
            </w:r>
          </w:p>
          <w:p w14:paraId="23623B18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</w:p>
          <w:p w14:paraId="0A81C8E9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 xml:space="preserve">4. Je třeba přijmout vhodná opatření, která zamezí emisi chromu do ovzduší a zabrání expozici chromu při vdechování a při styku s kůží. Pokud nejsou taková opatření technicky proveditelná nebo nejsou dostačující, přijmou se ochranná opatření podle vnitrostátních předpisů, kterými se provádějí předpisy Unie pro zdraví a bezpečnost při práci, včetně směrnic 89/391/EHS </w:t>
            </w:r>
            <w:r w:rsidRPr="00151BDD">
              <w:rPr>
                <w:noProof/>
                <w:sz w:val="20"/>
                <w:vertAlign w:val="superscript"/>
                <w:lang w:val="cs-CZ"/>
              </w:rPr>
              <w:t>1+</w:t>
            </w:r>
            <w:r w:rsidRPr="00151BDD">
              <w:rPr>
                <w:noProof/>
                <w:sz w:val="20"/>
                <w:lang w:val="cs-CZ"/>
              </w:rPr>
              <w:t xml:space="preserve">, 89/656/EHS </w:t>
            </w:r>
            <w:r w:rsidRPr="00151BDD">
              <w:rPr>
                <w:noProof/>
                <w:sz w:val="20"/>
                <w:vertAlign w:val="superscript"/>
                <w:lang w:val="cs-CZ"/>
              </w:rPr>
              <w:t>2+</w:t>
            </w:r>
            <w:r w:rsidRPr="00151BDD">
              <w:rPr>
                <w:noProof/>
                <w:sz w:val="20"/>
                <w:lang w:val="cs-CZ"/>
              </w:rPr>
              <w:t xml:space="preserve">, 92/85/EHS </w:t>
            </w:r>
            <w:r w:rsidRPr="00151BDD">
              <w:rPr>
                <w:noProof/>
                <w:sz w:val="20"/>
                <w:vertAlign w:val="superscript"/>
                <w:lang w:val="cs-CZ"/>
              </w:rPr>
              <w:t>3+</w:t>
            </w:r>
            <w:r w:rsidRPr="00151BDD">
              <w:rPr>
                <w:noProof/>
                <w:sz w:val="20"/>
                <w:lang w:val="cs-CZ"/>
              </w:rPr>
              <w:t xml:space="preserve"> a 98/24/ES </w:t>
            </w:r>
            <w:r w:rsidRPr="00151BDD">
              <w:rPr>
                <w:noProof/>
                <w:sz w:val="20"/>
                <w:vertAlign w:val="superscript"/>
                <w:lang w:val="cs-CZ"/>
              </w:rPr>
              <w:t>4+</w:t>
            </w:r>
            <w:r w:rsidRPr="00151BDD">
              <w:rPr>
                <w:noProof/>
                <w:sz w:val="20"/>
                <w:lang w:val="cs-CZ"/>
              </w:rPr>
              <w:t xml:space="preserve"> a směrnice Evropského parlamentu a Rady 2004/37/ES </w:t>
            </w:r>
            <w:r w:rsidRPr="00151BDD">
              <w:rPr>
                <w:noProof/>
                <w:sz w:val="20"/>
                <w:vertAlign w:val="superscript"/>
                <w:lang w:val="cs-CZ"/>
              </w:rPr>
              <w:t>5+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05472C" w14:textId="77777777" w:rsidR="00567068" w:rsidRPr="00151BDD" w:rsidRDefault="00567068" w:rsidP="00567068">
            <w:pPr>
              <w:jc w:val="center"/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31.12.2025</w:t>
            </w:r>
          </w:p>
        </w:tc>
      </w:tr>
      <w:tr w:rsidR="008F76F0" w:rsidRPr="00151BDD" w14:paraId="01093F57" w14:textId="77777777" w:rsidTr="00B20E0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E04CB6" w14:textId="76FFC51B" w:rsidR="008F76F0" w:rsidRPr="00151BDD" w:rsidRDefault="008F76F0" w:rsidP="00567068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3a712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7EB9419" w14:textId="64A8E7E2" w:rsidR="008F76F0" w:rsidRPr="00523475" w:rsidRDefault="00C07C93" w:rsidP="00567068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„</w:t>
            </w:r>
            <w:r w:rsidR="00523475">
              <w:rPr>
                <w:noProof/>
                <w:sz w:val="20"/>
                <w:lang w:val="cs-CZ"/>
              </w:rPr>
              <w:t>Fytomenadion“ nebo „vitamín K</w:t>
            </w:r>
            <w:r w:rsidR="00523475">
              <w:rPr>
                <w:noProof/>
                <w:sz w:val="20"/>
                <w:vertAlign w:val="subscript"/>
                <w:lang w:val="cs-CZ"/>
              </w:rPr>
              <w:t>1</w:t>
            </w:r>
            <w:r w:rsidR="00523475">
              <w:rPr>
                <w:noProof/>
                <w:sz w:val="20"/>
                <w:lang w:val="cs-CZ"/>
              </w:rPr>
              <w:t>“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940EFE1" w14:textId="77777777" w:rsidR="008F76F0" w:rsidRDefault="00D966F4" w:rsidP="00567068">
            <w:pPr>
              <w:rPr>
                <w:b/>
                <w:noProof/>
                <w:sz w:val="20"/>
                <w:lang w:val="cs-CZ"/>
              </w:rPr>
            </w:pPr>
            <w:r>
              <w:rPr>
                <w:b/>
                <w:noProof/>
                <w:sz w:val="20"/>
                <w:lang w:val="cs-CZ"/>
              </w:rPr>
              <w:t>Složení doplňkové látky:</w:t>
            </w:r>
          </w:p>
          <w:p w14:paraId="7743CBC2" w14:textId="77777777" w:rsidR="002B7AA6" w:rsidRDefault="002B7AA6" w:rsidP="00567068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Přípravek obsahující ≥ 4,2 %</w:t>
            </w:r>
            <w:r w:rsidR="00070C65">
              <w:rPr>
                <w:bCs/>
                <w:noProof/>
                <w:sz w:val="20"/>
                <w:lang w:val="cs-CZ"/>
              </w:rPr>
              <w:t xml:space="preserve"> fytomenadionu.</w:t>
            </w:r>
          </w:p>
          <w:p w14:paraId="64D42A53" w14:textId="77777777" w:rsidR="00070C65" w:rsidRDefault="00070C65" w:rsidP="00567068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Pevná forma</w:t>
            </w:r>
          </w:p>
          <w:p w14:paraId="44643CA1" w14:textId="77777777" w:rsidR="00070C65" w:rsidRDefault="00070C65" w:rsidP="00567068">
            <w:pPr>
              <w:rPr>
                <w:bCs/>
                <w:noProof/>
                <w:sz w:val="20"/>
                <w:lang w:val="cs-CZ"/>
              </w:rPr>
            </w:pPr>
          </w:p>
          <w:p w14:paraId="5476D34A" w14:textId="77777777" w:rsidR="00070C65" w:rsidRPr="00151BDD" w:rsidRDefault="00070C65" w:rsidP="00070C65">
            <w:pPr>
              <w:rPr>
                <w:b/>
                <w:noProof/>
                <w:sz w:val="20"/>
                <w:lang w:val="cs-CZ"/>
              </w:rPr>
            </w:pPr>
            <w:r w:rsidRPr="00151BDD">
              <w:rPr>
                <w:b/>
                <w:noProof/>
                <w:sz w:val="20"/>
                <w:lang w:val="cs-CZ"/>
              </w:rPr>
              <w:t>Charakteristika účinné látky:</w:t>
            </w:r>
          </w:p>
          <w:p w14:paraId="09EEDF09" w14:textId="77777777" w:rsidR="00070C65" w:rsidRDefault="00F520BB" w:rsidP="00567068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2-methyl-3-</w:t>
            </w:r>
            <w:r>
              <w:rPr>
                <w:bCs/>
                <w:noProof/>
                <w:sz w:val="20"/>
              </w:rPr>
              <w:t>[</w:t>
            </w:r>
            <w:r w:rsidR="001C326E">
              <w:rPr>
                <w:bCs/>
                <w:noProof/>
                <w:sz w:val="20"/>
                <w:lang w:val="cs-CZ"/>
              </w:rPr>
              <w:t>(E,7R,11R)-3,7,11,15-</w:t>
            </w:r>
            <w:r w:rsidR="00A37784">
              <w:rPr>
                <w:bCs/>
                <w:noProof/>
                <w:sz w:val="20"/>
                <w:lang w:val="cs-CZ"/>
              </w:rPr>
              <w:t>tetramethylhexadec-2-enyl</w:t>
            </w:r>
            <w:r w:rsidR="003366E2">
              <w:rPr>
                <w:bCs/>
                <w:noProof/>
                <w:sz w:val="20"/>
              </w:rPr>
              <w:t>]</w:t>
            </w:r>
            <w:r w:rsidR="003366E2">
              <w:rPr>
                <w:bCs/>
                <w:noProof/>
                <w:sz w:val="20"/>
                <w:lang w:val="cs-CZ"/>
              </w:rPr>
              <w:t>naftalen-1,4-dion</w:t>
            </w:r>
          </w:p>
          <w:p w14:paraId="2BB7505E" w14:textId="77777777" w:rsidR="001B124B" w:rsidRDefault="001B124B" w:rsidP="00567068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Chemický vzorec: C</w:t>
            </w:r>
            <w:r>
              <w:rPr>
                <w:bCs/>
                <w:noProof/>
                <w:sz w:val="20"/>
                <w:vertAlign w:val="subscript"/>
                <w:lang w:val="cs-CZ"/>
              </w:rPr>
              <w:t>31</w:t>
            </w:r>
            <w:r>
              <w:rPr>
                <w:bCs/>
                <w:noProof/>
                <w:sz w:val="20"/>
                <w:lang w:val="cs-CZ"/>
              </w:rPr>
              <w:t>H</w:t>
            </w:r>
            <w:r>
              <w:rPr>
                <w:bCs/>
                <w:noProof/>
                <w:sz w:val="20"/>
                <w:vertAlign w:val="subscript"/>
                <w:lang w:val="cs-CZ"/>
              </w:rPr>
              <w:t>46</w:t>
            </w:r>
            <w:r>
              <w:rPr>
                <w:bCs/>
                <w:noProof/>
                <w:sz w:val="20"/>
                <w:lang w:val="cs-CZ"/>
              </w:rPr>
              <w:t>O</w:t>
            </w:r>
            <w:r>
              <w:rPr>
                <w:bCs/>
                <w:noProof/>
                <w:sz w:val="20"/>
                <w:vertAlign w:val="subscript"/>
                <w:lang w:val="cs-CZ"/>
              </w:rPr>
              <w:t>2</w:t>
            </w:r>
          </w:p>
          <w:p w14:paraId="4F972A74" w14:textId="77777777" w:rsidR="00234CB1" w:rsidRDefault="00234CB1" w:rsidP="00567068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Číslo CAS: 84-80-0</w:t>
            </w:r>
          </w:p>
          <w:p w14:paraId="00F6768D" w14:textId="77777777" w:rsidR="00234CB1" w:rsidRDefault="00234CB1" w:rsidP="00567068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Čistota:</w:t>
            </w:r>
            <w:r w:rsidR="00E96874">
              <w:rPr>
                <w:bCs/>
                <w:noProof/>
                <w:sz w:val="20"/>
                <w:lang w:val="cs-CZ"/>
              </w:rPr>
              <w:t xml:space="preserve"> ≥ 97% pro sumu izomerů E-fytomenadionu, E-</w:t>
            </w:r>
            <w:r w:rsidR="00BB6809">
              <w:rPr>
                <w:bCs/>
                <w:noProof/>
                <w:sz w:val="20"/>
                <w:lang w:val="cs-CZ"/>
              </w:rPr>
              <w:t>epoxyfytomenadionu a Z-fytomenadionu</w:t>
            </w:r>
          </w:p>
          <w:p w14:paraId="5661DDD1" w14:textId="77777777" w:rsidR="00BB6809" w:rsidRDefault="00BB6809" w:rsidP="00567068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Kritéria čistoty:</w:t>
            </w:r>
          </w:p>
          <w:p w14:paraId="6C3ABBA6" w14:textId="77777777" w:rsidR="00BB6809" w:rsidRDefault="00BB6809" w:rsidP="00567068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- ≥ 75% E-</w:t>
            </w:r>
            <w:r w:rsidR="002C01BA">
              <w:rPr>
                <w:bCs/>
                <w:noProof/>
                <w:sz w:val="20"/>
                <w:lang w:val="cs-CZ"/>
              </w:rPr>
              <w:t>fytomenadionu</w:t>
            </w:r>
          </w:p>
          <w:p w14:paraId="4D64F0B5" w14:textId="77777777" w:rsidR="002C01BA" w:rsidRDefault="002C01BA" w:rsidP="00567068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- ≤ 4% E-epoxy</w:t>
            </w:r>
            <w:r w:rsidR="008A05D0">
              <w:rPr>
                <w:bCs/>
                <w:noProof/>
                <w:sz w:val="20"/>
                <w:lang w:val="cs-CZ"/>
              </w:rPr>
              <w:t>fytomenadionu</w:t>
            </w:r>
          </w:p>
          <w:p w14:paraId="07CA4532" w14:textId="77777777" w:rsidR="008A05D0" w:rsidRDefault="008A05D0" w:rsidP="00567068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Vyroben chemickou syntézou.</w:t>
            </w:r>
          </w:p>
          <w:p w14:paraId="3F758B17" w14:textId="77777777" w:rsidR="008A05D0" w:rsidRDefault="008A05D0" w:rsidP="00567068">
            <w:pPr>
              <w:rPr>
                <w:bCs/>
                <w:noProof/>
                <w:sz w:val="20"/>
                <w:lang w:val="cs-CZ"/>
              </w:rPr>
            </w:pPr>
          </w:p>
          <w:p w14:paraId="2959A40C" w14:textId="1A9F580D" w:rsidR="008A05D0" w:rsidRPr="00151BDD" w:rsidRDefault="008A05D0" w:rsidP="008A05D0">
            <w:pPr>
              <w:rPr>
                <w:noProof/>
                <w:sz w:val="20"/>
                <w:lang w:val="cs-CZ"/>
              </w:rPr>
            </w:pPr>
            <w:r w:rsidRPr="00151BDD">
              <w:rPr>
                <w:b/>
                <w:noProof/>
                <w:sz w:val="20"/>
                <w:lang w:val="cs-CZ"/>
              </w:rPr>
              <w:t>Analytick</w:t>
            </w:r>
            <w:r>
              <w:rPr>
                <w:b/>
                <w:noProof/>
                <w:sz w:val="20"/>
                <w:lang w:val="cs-CZ"/>
              </w:rPr>
              <w:t>á</w:t>
            </w:r>
            <w:r w:rsidRPr="00151BDD">
              <w:rPr>
                <w:b/>
                <w:noProof/>
                <w:sz w:val="20"/>
                <w:lang w:val="cs-CZ"/>
              </w:rPr>
              <w:t xml:space="preserve"> metod</w:t>
            </w:r>
            <w:r>
              <w:rPr>
                <w:b/>
                <w:noProof/>
                <w:sz w:val="20"/>
                <w:lang w:val="cs-CZ"/>
              </w:rPr>
              <w:t>a</w:t>
            </w:r>
            <w:r w:rsidRPr="00151BDD">
              <w:rPr>
                <w:noProof/>
                <w:sz w:val="20"/>
                <w:lang w:val="cs-CZ"/>
              </w:rPr>
              <w:t xml:space="preserve"> (</w:t>
            </w:r>
            <w:r w:rsidR="009B0F00">
              <w:rPr>
                <w:noProof/>
                <w:sz w:val="20"/>
                <w:lang w:val="cs-CZ"/>
              </w:rPr>
              <w:t>7</w:t>
            </w:r>
            <w:r w:rsidRPr="00151BDD">
              <w:rPr>
                <w:noProof/>
                <w:sz w:val="20"/>
                <w:lang w:val="cs-CZ"/>
              </w:rPr>
              <w:t xml:space="preserve">*) </w:t>
            </w:r>
          </w:p>
          <w:p w14:paraId="2909E123" w14:textId="77777777" w:rsidR="008A05D0" w:rsidRDefault="009B0F00" w:rsidP="00567068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Pro stanovení fytomenadionu vdoplňkové látce:</w:t>
            </w:r>
          </w:p>
          <w:p w14:paraId="726E4E37" w14:textId="77777777" w:rsidR="00FF6462" w:rsidRDefault="00FF6462" w:rsidP="00567068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-vysokoúčinná kapalinová chromatografie</w:t>
            </w:r>
          </w:p>
          <w:p w14:paraId="1287779B" w14:textId="77777777" w:rsidR="00FF6462" w:rsidRDefault="00FF6462" w:rsidP="00567068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-Evropský lékopis (8</w:t>
            </w:r>
            <w:r w:rsidR="001123E3">
              <w:rPr>
                <w:bCs/>
                <w:noProof/>
                <w:sz w:val="20"/>
                <w:lang w:val="cs-CZ"/>
              </w:rPr>
              <w:t>.0,01/2014:1036)</w:t>
            </w:r>
          </w:p>
          <w:p w14:paraId="22ED64BE" w14:textId="77777777" w:rsidR="001123E3" w:rsidRDefault="001123E3" w:rsidP="00567068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Pro stanovení fytomenadionu v přípravku doplňkové látky</w:t>
            </w:r>
            <w:r w:rsidR="007B6B66">
              <w:rPr>
                <w:bCs/>
                <w:noProof/>
                <w:sz w:val="20"/>
                <w:lang w:val="cs-CZ"/>
              </w:rPr>
              <w:t xml:space="preserve"> a v doplňkovém krmivu:</w:t>
            </w:r>
          </w:p>
          <w:p w14:paraId="739D3C79" w14:textId="5A993D9E" w:rsidR="007B6B66" w:rsidRPr="00234CB1" w:rsidRDefault="007B6B66" w:rsidP="00567068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-vysokoúčinná kapalinová chromatografie</w:t>
            </w:r>
            <w:r w:rsidR="00E003A5">
              <w:rPr>
                <w:bCs/>
                <w:noProof/>
                <w:sz w:val="20"/>
                <w:lang w:val="cs-CZ"/>
              </w:rPr>
              <w:t xml:space="preserve"> s fluorescenční detekcí (HPLC-FLD).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225F367" w14:textId="24EA92C5" w:rsidR="008F76F0" w:rsidRPr="004D081D" w:rsidRDefault="004D081D" w:rsidP="00567068">
            <w:pPr>
              <w:rPr>
                <w:noProof/>
                <w:sz w:val="20"/>
                <w:vertAlign w:val="superscript"/>
                <w:lang w:val="cs-CZ"/>
              </w:rPr>
            </w:pPr>
            <w:r>
              <w:rPr>
                <w:noProof/>
                <w:sz w:val="20"/>
                <w:lang w:val="cs-CZ"/>
              </w:rPr>
              <w:t>K</w:t>
            </w:r>
            <w:r w:rsidR="001B6FF8">
              <w:rPr>
                <w:noProof/>
                <w:sz w:val="20"/>
                <w:lang w:val="cs-CZ"/>
              </w:rPr>
              <w:t>oně</w:t>
            </w:r>
            <w:r>
              <w:rPr>
                <w:noProof/>
                <w:sz w:val="20"/>
                <w:lang w:val="cs-CZ"/>
              </w:rPr>
              <w:t xml:space="preserve"> </w:t>
            </w:r>
            <w:r>
              <w:rPr>
                <w:noProof/>
                <w:sz w:val="20"/>
                <w:vertAlign w:val="superscript"/>
                <w:lang w:val="cs-CZ"/>
              </w:rPr>
              <w:t>67)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4F7A397" w14:textId="5ECB6A8C" w:rsidR="008F76F0" w:rsidRPr="00151BDD" w:rsidRDefault="00717121" w:rsidP="00567068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B4BA45C" w14:textId="3CC366BC" w:rsidR="008F76F0" w:rsidRPr="00151BDD" w:rsidRDefault="00717121" w:rsidP="00567068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ED225B" w14:textId="2F490706" w:rsidR="008F76F0" w:rsidRPr="00151BDD" w:rsidRDefault="00717121" w:rsidP="00567068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00390C" w14:textId="77777777" w:rsidR="008F76F0" w:rsidRDefault="00717121" w:rsidP="00567068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1. V návodu pro použití doplňkové látky a premixů musí </w:t>
            </w:r>
            <w:r w:rsidR="00BF3601">
              <w:rPr>
                <w:noProof/>
                <w:sz w:val="20"/>
                <w:lang w:val="cs-CZ"/>
              </w:rPr>
              <w:t>být uvedeny podmínky skladování a stabilita při tepelném ošetření.</w:t>
            </w:r>
          </w:p>
          <w:p w14:paraId="074BDB19" w14:textId="2BFBB041" w:rsidR="00BF3601" w:rsidRPr="00151BDD" w:rsidRDefault="00BF3601" w:rsidP="00567068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2. Pro uživatele doplňkové látky a premixů</w:t>
            </w:r>
            <w:r w:rsidR="00143CE6">
              <w:rPr>
                <w:noProof/>
                <w:sz w:val="20"/>
                <w:lang w:val="cs-CZ"/>
              </w:rPr>
              <w:t xml:space="preserve"> musí provozovatelé krmivářských podniků stanovit provozní postupy a organizační</w:t>
            </w:r>
            <w:r w:rsidR="00B56C16">
              <w:rPr>
                <w:noProof/>
                <w:sz w:val="20"/>
                <w:lang w:val="cs-CZ"/>
              </w:rPr>
              <w:t xml:space="preserve"> opatření, které budou řešit případná rizika v</w:t>
            </w:r>
            <w:r w:rsidR="0036109C">
              <w:rPr>
                <w:noProof/>
                <w:sz w:val="20"/>
                <w:lang w:val="cs-CZ"/>
              </w:rPr>
              <w:t> </w:t>
            </w:r>
            <w:r w:rsidR="00B56C16">
              <w:rPr>
                <w:noProof/>
                <w:sz w:val="20"/>
                <w:lang w:val="cs-CZ"/>
              </w:rPr>
              <w:t>důsledku</w:t>
            </w:r>
            <w:r w:rsidR="0036109C">
              <w:rPr>
                <w:noProof/>
                <w:sz w:val="20"/>
                <w:lang w:val="cs-CZ"/>
              </w:rPr>
              <w:t xml:space="preserve"> jejich používání vyplývající z vdechnutí, podráždění kůže a očí a senzi</w:t>
            </w:r>
            <w:r w:rsidR="00912C15">
              <w:rPr>
                <w:noProof/>
                <w:sz w:val="20"/>
                <w:lang w:val="cs-CZ"/>
              </w:rPr>
              <w:t>bilizace kůže. Pokud uvedená rizika nelze těmito postupy  opatřeními vyloučit nebo snížit na minimum, musí se doplňková</w:t>
            </w:r>
            <w:r w:rsidR="00D16262">
              <w:rPr>
                <w:noProof/>
                <w:sz w:val="20"/>
                <w:lang w:val="cs-CZ"/>
              </w:rPr>
              <w:t xml:space="preserve"> látka a premixy používat s vhodnými osobními ochrannými prostředky, včetně ochrany pokožky, očí a dýchacích cest.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20FFFD" w14:textId="6B8E7AC5" w:rsidR="008F76F0" w:rsidRDefault="00717121" w:rsidP="00567068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19.9.2031</w:t>
            </w:r>
          </w:p>
        </w:tc>
      </w:tr>
      <w:tr w:rsidR="00567068" w:rsidRPr="00151BDD" w14:paraId="63166036" w14:textId="77777777" w:rsidTr="00B20E09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B848AE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3a831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2C9350B" w14:textId="77777777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Vitamin B 6/ pyridoxin-hydrochlorid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06D8EEF" w14:textId="7FB7026E" w:rsidR="00A561E8" w:rsidRDefault="00EE20DC" w:rsidP="00567068">
            <w:pPr>
              <w:rPr>
                <w:noProof/>
                <w:sz w:val="20"/>
                <w:lang w:val="cs-CZ"/>
              </w:rPr>
            </w:pPr>
            <w:r>
              <w:rPr>
                <w:b/>
                <w:noProof/>
                <w:sz w:val="20"/>
                <w:lang w:val="cs-CZ"/>
              </w:rPr>
              <w:t>Složení doplňkové látky:</w:t>
            </w:r>
            <w:r w:rsidRPr="00151BDD">
              <w:rPr>
                <w:noProof/>
                <w:sz w:val="20"/>
                <w:lang w:val="cs-CZ"/>
              </w:rPr>
              <w:t xml:space="preserve"> </w:t>
            </w:r>
            <w:r w:rsidR="00AF43B8">
              <w:rPr>
                <w:noProof/>
                <w:sz w:val="20"/>
                <w:lang w:val="cs-CZ"/>
              </w:rPr>
              <w:t>P</w:t>
            </w:r>
            <w:r w:rsidR="00567068" w:rsidRPr="00151BDD">
              <w:rPr>
                <w:noProof/>
                <w:sz w:val="20"/>
                <w:lang w:val="cs-CZ"/>
              </w:rPr>
              <w:t xml:space="preserve">yridoxin-hydrochlorid </w:t>
            </w:r>
          </w:p>
          <w:p w14:paraId="191A016B" w14:textId="77777777" w:rsidR="008E78A9" w:rsidRDefault="00A561E8" w:rsidP="00567068">
            <w:pPr>
              <w:rPr>
                <w:noProof/>
                <w:sz w:val="20"/>
                <w:lang w:val="cs-CZ"/>
              </w:rPr>
            </w:pPr>
            <w:r w:rsidRPr="00A561E8">
              <w:rPr>
                <w:noProof/>
                <w:sz w:val="20"/>
                <w:lang w:val="cs-CZ"/>
              </w:rPr>
              <w:t>C8</w:t>
            </w:r>
            <w:r w:rsidR="00567068" w:rsidRPr="00A561E8">
              <w:rPr>
                <w:noProof/>
                <w:sz w:val="20"/>
                <w:lang w:val="cs-CZ"/>
              </w:rPr>
              <w:t>H</w:t>
            </w:r>
            <w:r w:rsidR="00567068" w:rsidRPr="00151BDD">
              <w:rPr>
                <w:noProof/>
                <w:sz w:val="20"/>
                <w:lang w:val="cs-CZ"/>
              </w:rPr>
              <w:t xml:space="preserve"> 11NO 3.HCl </w:t>
            </w:r>
          </w:p>
          <w:p w14:paraId="0C04CE2D" w14:textId="532127D4" w:rsidR="00567068" w:rsidRDefault="00567068" w:rsidP="00567068">
            <w:pPr>
              <w:rPr>
                <w:noProof/>
                <w:sz w:val="20"/>
                <w:lang w:val="cs-CZ"/>
              </w:rPr>
            </w:pPr>
            <w:r w:rsidRPr="008E78A9">
              <w:rPr>
                <w:bCs/>
                <w:noProof/>
                <w:sz w:val="20"/>
                <w:lang w:val="cs-CZ"/>
              </w:rPr>
              <w:t>Kritéria čistoty:</w:t>
            </w:r>
            <w:r w:rsidRPr="00151BDD">
              <w:rPr>
                <w:noProof/>
                <w:sz w:val="20"/>
                <w:lang w:val="cs-CZ"/>
              </w:rPr>
              <w:t xml:space="preserve"> </w:t>
            </w:r>
            <w:r w:rsidR="008E78A9">
              <w:rPr>
                <w:noProof/>
                <w:sz w:val="20"/>
                <w:lang w:val="cs-CZ"/>
              </w:rPr>
              <w:t>nejméně</w:t>
            </w:r>
            <w:r w:rsidRPr="00151BDD">
              <w:rPr>
                <w:noProof/>
                <w:sz w:val="20"/>
                <w:lang w:val="cs-CZ"/>
              </w:rPr>
              <w:t xml:space="preserve"> 98,5% </w:t>
            </w:r>
          </w:p>
          <w:p w14:paraId="72C63B6D" w14:textId="77777777" w:rsidR="00B150E0" w:rsidRPr="00151BDD" w:rsidRDefault="00B150E0" w:rsidP="00B150E0">
            <w:pPr>
              <w:rPr>
                <w:b/>
                <w:noProof/>
                <w:sz w:val="20"/>
                <w:lang w:val="cs-CZ"/>
              </w:rPr>
            </w:pPr>
            <w:r w:rsidRPr="00151BDD">
              <w:rPr>
                <w:b/>
                <w:noProof/>
                <w:sz w:val="20"/>
                <w:lang w:val="cs-CZ"/>
              </w:rPr>
              <w:t>Charakteristika účinné látky:</w:t>
            </w:r>
          </w:p>
          <w:p w14:paraId="3A01D146" w14:textId="0D943DE1" w:rsidR="00B150E0" w:rsidRDefault="00482259" w:rsidP="00567068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Pyridoxin-hydrochlorid</w:t>
            </w:r>
          </w:p>
          <w:p w14:paraId="0B169125" w14:textId="77777777" w:rsidR="00482259" w:rsidRPr="00151BDD" w:rsidRDefault="00482259" w:rsidP="00567068">
            <w:pPr>
              <w:rPr>
                <w:noProof/>
                <w:sz w:val="20"/>
                <w:lang w:val="cs-CZ"/>
              </w:rPr>
            </w:pPr>
          </w:p>
          <w:p w14:paraId="2F664C65" w14:textId="44F4E965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b/>
                <w:noProof/>
                <w:sz w:val="20"/>
                <w:lang w:val="cs-CZ"/>
              </w:rPr>
              <w:t>Analytick</w:t>
            </w:r>
            <w:r w:rsidR="00482259">
              <w:rPr>
                <w:b/>
                <w:noProof/>
                <w:sz w:val="20"/>
                <w:lang w:val="cs-CZ"/>
              </w:rPr>
              <w:t>á</w:t>
            </w:r>
            <w:r w:rsidRPr="00151BDD">
              <w:rPr>
                <w:b/>
                <w:noProof/>
                <w:sz w:val="20"/>
                <w:lang w:val="cs-CZ"/>
              </w:rPr>
              <w:t xml:space="preserve"> metod</w:t>
            </w:r>
            <w:r w:rsidR="00482259">
              <w:rPr>
                <w:b/>
                <w:noProof/>
                <w:sz w:val="20"/>
                <w:lang w:val="cs-CZ"/>
              </w:rPr>
              <w:t>a</w:t>
            </w:r>
            <w:r w:rsidRPr="00151BDD">
              <w:rPr>
                <w:noProof/>
                <w:sz w:val="20"/>
                <w:lang w:val="cs-CZ"/>
              </w:rPr>
              <w:t xml:space="preserve"> (</w:t>
            </w:r>
            <w:r w:rsidR="00884228">
              <w:rPr>
                <w:noProof/>
                <w:sz w:val="20"/>
                <w:lang w:val="cs-CZ"/>
              </w:rPr>
              <w:t>7</w:t>
            </w:r>
            <w:r w:rsidRPr="00151BDD">
              <w:rPr>
                <w:noProof/>
                <w:sz w:val="20"/>
                <w:lang w:val="cs-CZ"/>
              </w:rPr>
              <w:t xml:space="preserve">*) </w:t>
            </w:r>
          </w:p>
          <w:p w14:paraId="42E7CDCD" w14:textId="77777777" w:rsidR="00F666CB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 xml:space="preserve">Pro stanovení </w:t>
            </w:r>
            <w:r w:rsidR="0046706D">
              <w:rPr>
                <w:noProof/>
                <w:sz w:val="20"/>
                <w:lang w:val="cs-CZ"/>
              </w:rPr>
              <w:t>pyridoxin</w:t>
            </w:r>
            <w:r w:rsidR="008940C8">
              <w:rPr>
                <w:noProof/>
                <w:sz w:val="20"/>
                <w:lang w:val="cs-CZ"/>
              </w:rPr>
              <w:t>-hydrochloridu (</w:t>
            </w:r>
            <w:r w:rsidRPr="00151BDD">
              <w:rPr>
                <w:noProof/>
                <w:sz w:val="20"/>
                <w:lang w:val="cs-CZ"/>
              </w:rPr>
              <w:t>vitaminu B 6</w:t>
            </w:r>
            <w:r w:rsidR="008940C8">
              <w:rPr>
                <w:noProof/>
                <w:sz w:val="20"/>
                <w:lang w:val="cs-CZ"/>
              </w:rPr>
              <w:t>)</w:t>
            </w:r>
            <w:r w:rsidRPr="00151BDD">
              <w:rPr>
                <w:noProof/>
                <w:sz w:val="20"/>
                <w:lang w:val="cs-CZ"/>
              </w:rPr>
              <w:t xml:space="preserve"> v doplňkov</w:t>
            </w:r>
            <w:r w:rsidR="008940C8">
              <w:rPr>
                <w:noProof/>
                <w:sz w:val="20"/>
                <w:lang w:val="cs-CZ"/>
              </w:rPr>
              <w:t>é</w:t>
            </w:r>
            <w:r w:rsidRPr="00151BDD">
              <w:rPr>
                <w:noProof/>
                <w:sz w:val="20"/>
                <w:lang w:val="cs-CZ"/>
              </w:rPr>
              <w:t xml:space="preserve"> lát</w:t>
            </w:r>
            <w:r w:rsidR="008940C8">
              <w:rPr>
                <w:noProof/>
                <w:sz w:val="20"/>
                <w:lang w:val="cs-CZ"/>
              </w:rPr>
              <w:t>ce</w:t>
            </w:r>
            <w:r w:rsidRPr="00151BDD">
              <w:rPr>
                <w:noProof/>
                <w:sz w:val="20"/>
                <w:lang w:val="cs-CZ"/>
              </w:rPr>
              <w:t xml:space="preserve">: </w:t>
            </w:r>
          </w:p>
          <w:p w14:paraId="3CAF1FD6" w14:textId="77777777" w:rsidR="00020D1B" w:rsidRDefault="00F666CB" w:rsidP="00567068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-titrace kyselinou chloristou (Ph. Eur. 10. vydání, monografie 0245)</w:t>
            </w:r>
          </w:p>
          <w:p w14:paraId="6733640E" w14:textId="77777777" w:rsidR="00C02F63" w:rsidRDefault="00020D1B" w:rsidP="00567068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stanovení pyridoxin-hydrochloridu (vitaminu B6) v</w:t>
            </w:r>
            <w:r w:rsidR="00C02F63">
              <w:rPr>
                <w:noProof/>
                <w:sz w:val="20"/>
                <w:lang w:val="cs-CZ"/>
              </w:rPr>
              <w:t> </w:t>
            </w:r>
            <w:r>
              <w:rPr>
                <w:noProof/>
                <w:sz w:val="20"/>
                <w:lang w:val="cs-CZ"/>
              </w:rPr>
              <w:t>premixech</w:t>
            </w:r>
            <w:r w:rsidR="00C02F63">
              <w:rPr>
                <w:noProof/>
                <w:sz w:val="20"/>
                <w:lang w:val="cs-CZ"/>
              </w:rPr>
              <w:t>:</w:t>
            </w:r>
          </w:p>
          <w:p w14:paraId="32A33316" w14:textId="77777777" w:rsidR="007927B7" w:rsidRDefault="00C02F63" w:rsidP="00567068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 vysokoúčinná kapalinová chromatografie na reverzní fázi s UV detekcí (RP-HPLC-UV) – metoda VDLUFA Bd.III, 13.9.1</w:t>
            </w:r>
          </w:p>
          <w:p w14:paraId="2C4CEC77" w14:textId="77777777" w:rsidR="00567068" w:rsidRDefault="007927B7" w:rsidP="007927B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stanovení pyridoxin-hydrochloridu (vitaminu B6)</w:t>
            </w:r>
            <w:r w:rsidR="00ED5FCD">
              <w:rPr>
                <w:noProof/>
                <w:sz w:val="20"/>
                <w:lang w:val="cs-CZ"/>
              </w:rPr>
              <w:t xml:space="preserve"> v krmivech a ve vodě:</w:t>
            </w:r>
          </w:p>
          <w:p w14:paraId="0C5DF3E0" w14:textId="7BC5B5F8" w:rsidR="00ED5FCD" w:rsidRPr="00151BDD" w:rsidRDefault="00ED5FCD" w:rsidP="007927B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 vysokoúčinná kapalinová chromatografie na reverzní fázi s fluorescenční detekcí (RP-HPLC-FLD) – metoda založená na normě EN</w:t>
            </w:r>
            <w:r w:rsidR="00B21005">
              <w:rPr>
                <w:noProof/>
                <w:sz w:val="20"/>
                <w:lang w:val="cs-CZ"/>
              </w:rPr>
              <w:t>14164:2008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B619719" w14:textId="560C49F0" w:rsidR="00567068" w:rsidRPr="00B21005" w:rsidRDefault="00567068" w:rsidP="00567068">
            <w:pPr>
              <w:rPr>
                <w:noProof/>
                <w:sz w:val="20"/>
                <w:vertAlign w:val="superscript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Všechny druhy zvířat</w:t>
            </w:r>
            <w:r w:rsidR="00B21005">
              <w:rPr>
                <w:noProof/>
                <w:sz w:val="20"/>
                <w:lang w:val="cs-CZ"/>
              </w:rPr>
              <w:t xml:space="preserve"> </w:t>
            </w:r>
            <w:r w:rsidR="00B21005">
              <w:rPr>
                <w:noProof/>
                <w:sz w:val="20"/>
                <w:vertAlign w:val="superscript"/>
                <w:lang w:val="cs-CZ"/>
              </w:rPr>
              <w:t>11)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9EE3F76" w14:textId="77777777" w:rsidR="00567068" w:rsidRPr="00151BDD" w:rsidRDefault="00567068" w:rsidP="00567068">
            <w:pPr>
              <w:jc w:val="center"/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40574F4" w14:textId="77777777" w:rsidR="00567068" w:rsidRPr="00151BDD" w:rsidRDefault="00567068" w:rsidP="00567068">
            <w:pPr>
              <w:jc w:val="center"/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64747A" w14:textId="77777777" w:rsidR="00567068" w:rsidRPr="00151BDD" w:rsidRDefault="00567068" w:rsidP="00567068">
            <w:pPr>
              <w:jc w:val="center"/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D5633C" w14:textId="376DCAF6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>1. V návodu pro použití doplňkové látky a premixu musí být uveden</w:t>
            </w:r>
            <w:r w:rsidR="00E23F7A">
              <w:rPr>
                <w:noProof/>
                <w:sz w:val="20"/>
                <w:lang w:val="cs-CZ"/>
              </w:rPr>
              <w:t>y podmínky skladování</w:t>
            </w:r>
            <w:r w:rsidRPr="00151BDD">
              <w:rPr>
                <w:noProof/>
                <w:sz w:val="20"/>
                <w:lang w:val="cs-CZ"/>
              </w:rPr>
              <w:t xml:space="preserve"> a stabilita při </w:t>
            </w:r>
            <w:r w:rsidR="00752F1A">
              <w:rPr>
                <w:noProof/>
                <w:sz w:val="20"/>
                <w:lang w:val="cs-CZ"/>
              </w:rPr>
              <w:t>tepelném ošetření</w:t>
            </w:r>
            <w:r w:rsidRPr="00151BDD">
              <w:rPr>
                <w:noProof/>
                <w:sz w:val="20"/>
                <w:lang w:val="cs-CZ"/>
              </w:rPr>
              <w:t xml:space="preserve"> a ve vodě.</w:t>
            </w:r>
          </w:p>
          <w:p w14:paraId="7D4CB262" w14:textId="4FA2EB03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 xml:space="preserve"> 2. </w:t>
            </w:r>
            <w:r w:rsidR="00D954E4">
              <w:rPr>
                <w:noProof/>
                <w:sz w:val="20"/>
                <w:lang w:val="cs-CZ"/>
              </w:rPr>
              <w:t>P</w:t>
            </w:r>
            <w:r w:rsidRPr="00151BDD">
              <w:rPr>
                <w:noProof/>
                <w:sz w:val="20"/>
                <w:lang w:val="cs-CZ"/>
              </w:rPr>
              <w:t>yridoxin-hydrochlorid</w:t>
            </w:r>
            <w:r w:rsidR="00D954E4">
              <w:rPr>
                <w:noProof/>
                <w:sz w:val="20"/>
                <w:lang w:val="cs-CZ"/>
              </w:rPr>
              <w:t xml:space="preserve"> neboli vitamín B6</w:t>
            </w:r>
            <w:r w:rsidRPr="00151BDD">
              <w:rPr>
                <w:noProof/>
                <w:sz w:val="20"/>
                <w:lang w:val="cs-CZ"/>
              </w:rPr>
              <w:t xml:space="preserve"> </w:t>
            </w:r>
            <w:r w:rsidR="002A38A3">
              <w:rPr>
                <w:noProof/>
                <w:sz w:val="20"/>
                <w:lang w:val="cs-CZ"/>
              </w:rPr>
              <w:t>lze</w:t>
            </w:r>
            <w:r w:rsidRPr="00151BDD">
              <w:rPr>
                <w:noProof/>
                <w:sz w:val="20"/>
                <w:lang w:val="cs-CZ"/>
              </w:rPr>
              <w:t xml:space="preserve"> použí</w:t>
            </w:r>
            <w:r w:rsidR="002A38A3">
              <w:rPr>
                <w:noProof/>
                <w:sz w:val="20"/>
                <w:lang w:val="cs-CZ"/>
              </w:rPr>
              <w:t>vat také</w:t>
            </w:r>
            <w:r w:rsidRPr="00151BDD">
              <w:rPr>
                <w:noProof/>
                <w:sz w:val="20"/>
                <w:lang w:val="cs-CZ"/>
              </w:rPr>
              <w:t xml:space="preserve"> v</w:t>
            </w:r>
            <w:r w:rsidR="002A38A3">
              <w:rPr>
                <w:noProof/>
                <w:sz w:val="20"/>
                <w:lang w:val="cs-CZ"/>
              </w:rPr>
              <w:t>e</w:t>
            </w:r>
            <w:r w:rsidRPr="00151BDD">
              <w:rPr>
                <w:noProof/>
                <w:sz w:val="20"/>
                <w:lang w:val="cs-CZ"/>
              </w:rPr>
              <w:t xml:space="preserve"> vodě</w:t>
            </w:r>
            <w:r w:rsidR="002A38A3">
              <w:rPr>
                <w:noProof/>
                <w:sz w:val="20"/>
                <w:lang w:val="cs-CZ"/>
              </w:rPr>
              <w:t xml:space="preserve"> k napájení</w:t>
            </w:r>
            <w:r w:rsidRPr="00151BDD">
              <w:rPr>
                <w:noProof/>
                <w:sz w:val="20"/>
                <w:lang w:val="cs-CZ"/>
              </w:rPr>
              <w:t xml:space="preserve">. </w:t>
            </w:r>
          </w:p>
          <w:p w14:paraId="026465A6" w14:textId="5EC797EA" w:rsidR="00567068" w:rsidRPr="00151BDD" w:rsidRDefault="00567068" w:rsidP="00567068">
            <w:pPr>
              <w:rPr>
                <w:noProof/>
                <w:sz w:val="20"/>
                <w:lang w:val="cs-CZ"/>
              </w:rPr>
            </w:pPr>
            <w:r w:rsidRPr="00151BDD">
              <w:rPr>
                <w:noProof/>
                <w:sz w:val="20"/>
                <w:lang w:val="cs-CZ"/>
              </w:rPr>
              <w:t xml:space="preserve">3. </w:t>
            </w:r>
            <w:r w:rsidR="00EA2777">
              <w:rPr>
                <w:noProof/>
                <w:sz w:val="20"/>
                <w:lang w:val="cs-CZ"/>
              </w:rPr>
              <w:t>Pro uživatele doplňkové látky a premixů</w:t>
            </w:r>
            <w:r w:rsidR="009E01AD">
              <w:rPr>
                <w:noProof/>
                <w:sz w:val="20"/>
                <w:lang w:val="cs-CZ"/>
              </w:rPr>
              <w:t xml:space="preserve"> musí provozovatelé krmivářských podniků stanovit provozní postupy a organizační</w:t>
            </w:r>
            <w:r w:rsidR="0034097F">
              <w:rPr>
                <w:noProof/>
                <w:sz w:val="20"/>
                <w:lang w:val="cs-CZ"/>
              </w:rPr>
              <w:t xml:space="preserve"> opatření, jež budou řešit případná rizika vyplývající z jejich použití. Pokud uvedená rizika nelze těmito</w:t>
            </w:r>
            <w:r w:rsidR="00217B4C">
              <w:rPr>
                <w:noProof/>
                <w:sz w:val="20"/>
                <w:lang w:val="cs-CZ"/>
              </w:rPr>
              <w:t xml:space="preserve"> postupy a opatřeními vyloučit nebo snížit na minimum, musí se doplňková látka a premixy používat s osobními </w:t>
            </w:r>
            <w:r w:rsidR="00AE0D42">
              <w:rPr>
                <w:noProof/>
                <w:sz w:val="20"/>
                <w:lang w:val="cs-CZ"/>
              </w:rPr>
              <w:t>ochrannými prostředky, včetně ochrany dýchacích cest.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9C3126" w14:textId="372C8EC9" w:rsidR="00567068" w:rsidRPr="00151BDD" w:rsidRDefault="00752F1A" w:rsidP="00567068">
            <w:pPr>
              <w:jc w:val="center"/>
              <w:rPr>
                <w:lang w:val="cs-CZ"/>
              </w:rPr>
            </w:pPr>
            <w:r>
              <w:rPr>
                <w:noProof/>
                <w:sz w:val="20"/>
                <w:lang w:val="cs-CZ"/>
              </w:rPr>
              <w:t>13.4.2031</w:t>
            </w:r>
          </w:p>
        </w:tc>
      </w:tr>
    </w:tbl>
    <w:p w14:paraId="597A7A6D" w14:textId="3EF85965" w:rsidR="009004A8" w:rsidRDefault="00B92ACA" w:rsidP="00B92ACA">
      <w:pPr>
        <w:pStyle w:val="Textpoznpodarou"/>
        <w:rPr>
          <w:rStyle w:val="Hypertextovodkaz"/>
          <w:szCs w:val="14"/>
        </w:rPr>
      </w:pPr>
      <w:r w:rsidRPr="00151BDD">
        <w:rPr>
          <w:color w:val="000000"/>
          <w:szCs w:val="14"/>
        </w:rPr>
        <w:t xml:space="preserve">7 * Podrobné informace o analytických metodách lze získat na internetové stránce referenční laboratoře Společenství: </w:t>
      </w:r>
      <w:hyperlink r:id="rId8" w:history="1">
        <w:r w:rsidRPr="00151BDD">
          <w:rPr>
            <w:rStyle w:val="Hypertextovodkaz"/>
            <w:szCs w:val="14"/>
          </w:rPr>
          <w:t>https://ec.europa.eu/jrc/en/eurl/feed-additives/evaluation-reports</w:t>
        </w:r>
      </w:hyperlink>
    </w:p>
    <w:p w14:paraId="2064EF58" w14:textId="77777777" w:rsidR="009004A8" w:rsidRDefault="009004A8">
      <w:pPr>
        <w:spacing w:after="160" w:line="259" w:lineRule="auto"/>
        <w:rPr>
          <w:color w:val="000000"/>
          <w:sz w:val="20"/>
          <w:lang w:val="cs-CZ"/>
        </w:rPr>
      </w:pPr>
    </w:p>
    <w:tbl>
      <w:tblPr>
        <w:tblW w:w="146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2910"/>
        <w:gridCol w:w="1276"/>
        <w:gridCol w:w="1134"/>
        <w:gridCol w:w="709"/>
        <w:gridCol w:w="283"/>
        <w:gridCol w:w="1134"/>
        <w:gridCol w:w="3327"/>
        <w:gridCol w:w="992"/>
      </w:tblGrid>
      <w:tr w:rsidR="002A5B94" w:rsidRPr="00C2219F" w14:paraId="6DB1999D" w14:textId="77777777" w:rsidTr="00815F5E">
        <w:trPr>
          <w:cantSplit/>
          <w:tblHeader/>
        </w:trPr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24809071" w14:textId="77777777" w:rsidR="002A5B94" w:rsidRPr="00C2219F" w:rsidRDefault="002A5B94" w:rsidP="000641D1">
            <w:pPr>
              <w:pStyle w:val="Tabulka"/>
              <w:keepNext w:val="0"/>
              <w:keepLines w:val="0"/>
            </w:pPr>
            <w:r w:rsidRPr="00C2219F">
              <w:t>IČ doplňkové látky</w:t>
            </w:r>
          </w:p>
        </w:tc>
        <w:tc>
          <w:tcPr>
            <w:tcW w:w="1843" w:type="dxa"/>
            <w:vMerge w:val="restart"/>
            <w:tcMar>
              <w:top w:w="57" w:type="dxa"/>
              <w:bottom w:w="57" w:type="dxa"/>
            </w:tcMar>
          </w:tcPr>
          <w:p w14:paraId="7331FC6A" w14:textId="77777777" w:rsidR="002A5B94" w:rsidRPr="00C2219F" w:rsidRDefault="002A5B94" w:rsidP="000641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5FAD65A4" w14:textId="77777777" w:rsidR="002A5B94" w:rsidRPr="00C2219F" w:rsidRDefault="002A5B94" w:rsidP="000641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10" w:type="dxa"/>
            <w:vMerge w:val="restart"/>
            <w:tcMar>
              <w:top w:w="57" w:type="dxa"/>
              <w:bottom w:w="57" w:type="dxa"/>
            </w:tcMar>
          </w:tcPr>
          <w:p w14:paraId="1A213D97" w14:textId="77777777" w:rsidR="002A5B94" w:rsidRPr="00C2219F" w:rsidRDefault="002A5B94" w:rsidP="000641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08448ABF" w14:textId="77777777" w:rsidR="002A5B94" w:rsidRPr="00C2219F" w:rsidRDefault="002A5B94" w:rsidP="000641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488B8067" w14:textId="77777777" w:rsidR="002A5B94" w:rsidRPr="00C2219F" w:rsidRDefault="002A5B94" w:rsidP="000641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2AC9C00B" w14:textId="77777777" w:rsidR="002A5B94" w:rsidRPr="00C2219F" w:rsidRDefault="002A5B94" w:rsidP="000641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gridSpan w:val="2"/>
            <w:tcMar>
              <w:top w:w="57" w:type="dxa"/>
              <w:bottom w:w="57" w:type="dxa"/>
            </w:tcMar>
          </w:tcPr>
          <w:p w14:paraId="18D92A8F" w14:textId="77777777" w:rsidR="002A5B94" w:rsidRPr="00C2219F" w:rsidRDefault="002A5B94" w:rsidP="000641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E426B24" w14:textId="77777777" w:rsidR="002A5B94" w:rsidRPr="00C2219F" w:rsidRDefault="002A5B94" w:rsidP="000641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327" w:type="dxa"/>
            <w:vMerge w:val="restart"/>
            <w:tcMar>
              <w:top w:w="57" w:type="dxa"/>
              <w:bottom w:w="57" w:type="dxa"/>
            </w:tcMar>
          </w:tcPr>
          <w:p w14:paraId="351530F3" w14:textId="77777777" w:rsidR="002A5B94" w:rsidRPr="00C2219F" w:rsidRDefault="002A5B94" w:rsidP="000641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0903B133" w14:textId="77777777" w:rsidR="002A5B94" w:rsidRPr="00C2219F" w:rsidRDefault="002A5B94" w:rsidP="000641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2A5B94" w:rsidRPr="00C3651D" w14:paraId="143D6FC0" w14:textId="77777777" w:rsidTr="00815F5E">
        <w:trPr>
          <w:cantSplit/>
          <w:tblHeader/>
        </w:trPr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515EFCB1" w14:textId="77777777" w:rsidR="002A5B94" w:rsidRPr="00C2219F" w:rsidRDefault="002A5B94" w:rsidP="000641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vMerge/>
            <w:tcMar>
              <w:top w:w="57" w:type="dxa"/>
              <w:bottom w:w="57" w:type="dxa"/>
            </w:tcMar>
          </w:tcPr>
          <w:p w14:paraId="4410F86E" w14:textId="77777777" w:rsidR="002A5B94" w:rsidRPr="00C2219F" w:rsidRDefault="002A5B94" w:rsidP="000641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10" w:type="dxa"/>
            <w:vMerge/>
            <w:tcMar>
              <w:top w:w="57" w:type="dxa"/>
              <w:bottom w:w="57" w:type="dxa"/>
            </w:tcMar>
          </w:tcPr>
          <w:p w14:paraId="5A175D8A" w14:textId="77777777" w:rsidR="002A5B94" w:rsidRPr="00C2219F" w:rsidRDefault="002A5B94" w:rsidP="000641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4D6C5F35" w14:textId="77777777" w:rsidR="002A5B94" w:rsidRPr="00C2219F" w:rsidRDefault="002A5B94" w:rsidP="000641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18D598E" w14:textId="77777777" w:rsidR="002A5B94" w:rsidRPr="00C2219F" w:rsidRDefault="002A5B94" w:rsidP="000641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3"/>
            <w:tcMar>
              <w:top w:w="57" w:type="dxa"/>
              <w:bottom w:w="57" w:type="dxa"/>
            </w:tcMar>
          </w:tcPr>
          <w:p w14:paraId="36B18C9B" w14:textId="4BB41DA4" w:rsidR="002A5B94" w:rsidRPr="00C2219F" w:rsidRDefault="009D147B" w:rsidP="000641D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mg doplňkové látky/kg kompletního krmiva o obsahu vlhkosti 12%</w:t>
            </w:r>
          </w:p>
        </w:tc>
        <w:tc>
          <w:tcPr>
            <w:tcW w:w="3327" w:type="dxa"/>
            <w:vMerge/>
            <w:tcMar>
              <w:top w:w="57" w:type="dxa"/>
              <w:bottom w:w="57" w:type="dxa"/>
            </w:tcMar>
          </w:tcPr>
          <w:p w14:paraId="546BDEFD" w14:textId="77777777" w:rsidR="002A5B94" w:rsidRPr="00C2219F" w:rsidRDefault="002A5B94" w:rsidP="000641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49567118" w14:textId="77777777" w:rsidR="002A5B94" w:rsidRPr="00C2219F" w:rsidRDefault="002A5B94" w:rsidP="000641D1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2A5B94" w:rsidRPr="00C2219F" w14:paraId="3086FD32" w14:textId="77777777" w:rsidTr="00815F5E">
        <w:tc>
          <w:tcPr>
            <w:tcW w:w="993" w:type="dxa"/>
            <w:tcMar>
              <w:top w:w="57" w:type="dxa"/>
              <w:bottom w:w="57" w:type="dxa"/>
            </w:tcMar>
          </w:tcPr>
          <w:p w14:paraId="13F4DDE9" w14:textId="461486EE" w:rsidR="002A5B94" w:rsidRPr="00C2219F" w:rsidRDefault="002A5B94" w:rsidP="000641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3a835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33F20039" w14:textId="29FE7E1F" w:rsidR="002A5B94" w:rsidRPr="00A54F9F" w:rsidRDefault="002A5B94" w:rsidP="000641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„</w:t>
            </w:r>
            <w:r w:rsidR="00A54F9F">
              <w:rPr>
                <w:sz w:val="20"/>
                <w:szCs w:val="20"/>
                <w:lang w:val="cs-CZ"/>
              </w:rPr>
              <w:t>Vitamin B</w:t>
            </w:r>
            <w:r w:rsidR="00A54F9F">
              <w:rPr>
                <w:sz w:val="20"/>
                <w:szCs w:val="20"/>
                <w:vertAlign w:val="subscript"/>
                <w:lang w:val="cs-CZ"/>
              </w:rPr>
              <w:t>12</w:t>
            </w:r>
            <w:r w:rsidR="00A54F9F">
              <w:rPr>
                <w:sz w:val="20"/>
                <w:szCs w:val="20"/>
                <w:lang w:val="cs-CZ"/>
              </w:rPr>
              <w:t>“ neboli „kyanokobalamin“</w:t>
            </w:r>
          </w:p>
        </w:tc>
        <w:tc>
          <w:tcPr>
            <w:tcW w:w="2910" w:type="dxa"/>
            <w:tcMar>
              <w:top w:w="57" w:type="dxa"/>
              <w:bottom w:w="57" w:type="dxa"/>
            </w:tcMar>
          </w:tcPr>
          <w:p w14:paraId="133A307A" w14:textId="77777777" w:rsidR="002A5B94" w:rsidRDefault="00021F04" w:rsidP="000641D1">
            <w:pPr>
              <w:rPr>
                <w:bCs/>
                <w:noProof/>
                <w:sz w:val="20"/>
                <w:lang w:val="cs-CZ"/>
              </w:rPr>
            </w:pPr>
            <w:r>
              <w:rPr>
                <w:b/>
                <w:noProof/>
                <w:sz w:val="20"/>
                <w:lang w:val="cs-CZ"/>
              </w:rPr>
              <w:t>Složení doplňkové látky:</w:t>
            </w:r>
          </w:p>
          <w:p w14:paraId="09F428AA" w14:textId="77777777" w:rsidR="00021F04" w:rsidRDefault="00021F04" w:rsidP="000641D1">
            <w:pPr>
              <w:rPr>
                <w:bCs/>
                <w:noProof/>
                <w:sz w:val="20"/>
                <w:lang w:val="cs-CZ"/>
              </w:rPr>
            </w:pPr>
          </w:p>
          <w:p w14:paraId="39D666ED" w14:textId="77777777" w:rsidR="00072F3D" w:rsidRDefault="00072F3D" w:rsidP="000641D1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Přípravek kyanokobalaminu z </w:t>
            </w:r>
            <w:r>
              <w:rPr>
                <w:bCs/>
                <w:i/>
                <w:iCs/>
                <w:noProof/>
                <w:sz w:val="20"/>
                <w:lang w:val="cs-CZ"/>
              </w:rPr>
              <w:t xml:space="preserve">Ensifer adhaerens </w:t>
            </w:r>
            <w:r>
              <w:rPr>
                <w:bCs/>
                <w:noProof/>
                <w:sz w:val="20"/>
                <w:lang w:val="cs-CZ"/>
              </w:rPr>
              <w:t>CNCM I-5541</w:t>
            </w:r>
            <w:r w:rsidR="00CB2564">
              <w:rPr>
                <w:bCs/>
                <w:noProof/>
                <w:sz w:val="20"/>
                <w:lang w:val="cs-CZ"/>
              </w:rPr>
              <w:t xml:space="preserve"> obsahující ≤ 1% kyanokobalaminu</w:t>
            </w:r>
          </w:p>
          <w:p w14:paraId="28CD60A6" w14:textId="77777777" w:rsidR="00777744" w:rsidRDefault="00777744" w:rsidP="000641D1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Pevná forma</w:t>
            </w:r>
          </w:p>
          <w:p w14:paraId="596C7BA8" w14:textId="77777777" w:rsidR="00777744" w:rsidRDefault="00777744" w:rsidP="000641D1">
            <w:pPr>
              <w:rPr>
                <w:bCs/>
                <w:noProof/>
                <w:sz w:val="20"/>
                <w:lang w:val="cs-CZ"/>
              </w:rPr>
            </w:pPr>
          </w:p>
          <w:p w14:paraId="1CD66F1D" w14:textId="77777777" w:rsidR="00777744" w:rsidRPr="00151BDD" w:rsidRDefault="00777744" w:rsidP="00777744">
            <w:pPr>
              <w:rPr>
                <w:b/>
                <w:noProof/>
                <w:sz w:val="20"/>
                <w:lang w:val="cs-CZ"/>
              </w:rPr>
            </w:pPr>
            <w:r w:rsidRPr="00151BDD">
              <w:rPr>
                <w:b/>
                <w:noProof/>
                <w:sz w:val="20"/>
                <w:lang w:val="cs-CZ"/>
              </w:rPr>
              <w:t>Charakteristika účinné látky:</w:t>
            </w:r>
          </w:p>
          <w:p w14:paraId="419556E0" w14:textId="77777777" w:rsidR="00777744" w:rsidRDefault="00777744" w:rsidP="000641D1">
            <w:pPr>
              <w:rPr>
                <w:bCs/>
                <w:sz w:val="20"/>
                <w:szCs w:val="20"/>
                <w:lang w:val="cs-CZ"/>
              </w:rPr>
            </w:pPr>
          </w:p>
          <w:p w14:paraId="1B5395D7" w14:textId="77777777" w:rsidR="00777744" w:rsidRDefault="00973D43" w:rsidP="000641D1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Kyanokobalamin</w:t>
            </w:r>
          </w:p>
          <w:p w14:paraId="0E8915C7" w14:textId="77777777" w:rsidR="00973D43" w:rsidRDefault="00973D43" w:rsidP="000641D1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C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63</w:t>
            </w:r>
            <w:r>
              <w:rPr>
                <w:bCs/>
                <w:sz w:val="20"/>
                <w:szCs w:val="20"/>
                <w:lang w:val="cs-CZ"/>
              </w:rPr>
              <w:t>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88</w:t>
            </w:r>
            <w:r>
              <w:rPr>
                <w:bCs/>
                <w:sz w:val="20"/>
                <w:szCs w:val="20"/>
                <w:lang w:val="cs-CZ"/>
              </w:rPr>
              <w:t>CoN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14</w:t>
            </w:r>
            <w:r>
              <w:rPr>
                <w:bCs/>
                <w:sz w:val="20"/>
                <w:szCs w:val="20"/>
                <w:lang w:val="cs-CZ"/>
              </w:rPr>
              <w:t>O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14</w:t>
            </w:r>
            <w:r w:rsidR="006C2B80">
              <w:rPr>
                <w:bCs/>
                <w:sz w:val="20"/>
                <w:szCs w:val="20"/>
                <w:lang w:val="cs-CZ"/>
              </w:rPr>
              <w:t>P</w:t>
            </w:r>
          </w:p>
          <w:p w14:paraId="1541A25B" w14:textId="77777777" w:rsidR="006C2B80" w:rsidRDefault="006C2B80" w:rsidP="000641D1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Číslo CAS: 68-19-9</w:t>
            </w:r>
          </w:p>
          <w:p w14:paraId="2497851B" w14:textId="77777777" w:rsidR="006C2B80" w:rsidRDefault="006C2B80" w:rsidP="000641D1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Čistota: ≥ 96%</w:t>
            </w:r>
          </w:p>
          <w:p w14:paraId="43D44278" w14:textId="77777777" w:rsidR="006C2B80" w:rsidRDefault="006C2B80" w:rsidP="000641D1">
            <w:pPr>
              <w:rPr>
                <w:bCs/>
                <w:sz w:val="20"/>
                <w:szCs w:val="20"/>
                <w:lang w:val="cs-CZ"/>
              </w:rPr>
            </w:pPr>
          </w:p>
          <w:p w14:paraId="4442CA90" w14:textId="5F50F198" w:rsidR="00110544" w:rsidRPr="00151BDD" w:rsidRDefault="00110544" w:rsidP="00110544">
            <w:pPr>
              <w:rPr>
                <w:noProof/>
                <w:sz w:val="20"/>
                <w:lang w:val="cs-CZ"/>
              </w:rPr>
            </w:pPr>
            <w:r w:rsidRPr="00151BDD">
              <w:rPr>
                <w:b/>
                <w:noProof/>
                <w:sz w:val="20"/>
                <w:lang w:val="cs-CZ"/>
              </w:rPr>
              <w:t>Analytick</w:t>
            </w:r>
            <w:r>
              <w:rPr>
                <w:b/>
                <w:noProof/>
                <w:sz w:val="20"/>
                <w:lang w:val="cs-CZ"/>
              </w:rPr>
              <w:t>á</w:t>
            </w:r>
            <w:r w:rsidRPr="00151BDD">
              <w:rPr>
                <w:b/>
                <w:noProof/>
                <w:sz w:val="20"/>
                <w:lang w:val="cs-CZ"/>
              </w:rPr>
              <w:t xml:space="preserve"> metod</w:t>
            </w:r>
            <w:r>
              <w:rPr>
                <w:b/>
                <w:noProof/>
                <w:sz w:val="20"/>
                <w:lang w:val="cs-CZ"/>
              </w:rPr>
              <w:t>a</w:t>
            </w:r>
            <w:r w:rsidRPr="00151BDD">
              <w:rPr>
                <w:noProof/>
                <w:sz w:val="20"/>
                <w:lang w:val="cs-CZ"/>
              </w:rPr>
              <w:t xml:space="preserve"> (</w:t>
            </w:r>
            <w:r>
              <w:rPr>
                <w:noProof/>
                <w:sz w:val="20"/>
                <w:lang w:val="cs-CZ"/>
              </w:rPr>
              <w:t>8</w:t>
            </w:r>
            <w:r w:rsidRPr="00151BDD">
              <w:rPr>
                <w:noProof/>
                <w:sz w:val="20"/>
                <w:lang w:val="cs-CZ"/>
              </w:rPr>
              <w:t xml:space="preserve">*) </w:t>
            </w:r>
          </w:p>
          <w:p w14:paraId="2D0C9153" w14:textId="77777777" w:rsidR="006C2B80" w:rsidRDefault="006C2B80" w:rsidP="000641D1">
            <w:pPr>
              <w:rPr>
                <w:bCs/>
                <w:sz w:val="20"/>
                <w:szCs w:val="20"/>
                <w:lang w:val="cs-CZ"/>
              </w:rPr>
            </w:pPr>
          </w:p>
          <w:p w14:paraId="5429C378" w14:textId="77777777" w:rsidR="00110544" w:rsidRDefault="008239E2" w:rsidP="000641D1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kvantifikaci vitaminu B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12</w:t>
            </w:r>
            <w:r>
              <w:rPr>
                <w:bCs/>
                <w:sz w:val="20"/>
                <w:szCs w:val="20"/>
                <w:lang w:val="cs-CZ"/>
              </w:rPr>
              <w:t>/kyanokobalaminu v přípravku doplňkové látky a krmivech:</w:t>
            </w:r>
          </w:p>
          <w:p w14:paraId="65FF569B" w14:textId="13A29A75" w:rsidR="008239E2" w:rsidRPr="008239E2" w:rsidRDefault="008239E2" w:rsidP="000641D1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vysokoúčinná kapalinová chromatografie na reverzní fázi se spektro</w:t>
            </w:r>
            <w:r w:rsidR="003D074F">
              <w:rPr>
                <w:bCs/>
                <w:sz w:val="20"/>
                <w:szCs w:val="20"/>
                <w:lang w:val="cs-CZ"/>
              </w:rPr>
              <w:t>fotometrickou detekcí (HPLC-UV)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FAA7897" w14:textId="6BE1E0F8" w:rsidR="002A5B94" w:rsidRPr="00021F04" w:rsidRDefault="00021F04" w:rsidP="000641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  <w:lang w:val="cs-CZ"/>
              </w:rPr>
              <w:t>12)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9E0EB23" w14:textId="6E292598" w:rsidR="002A5B94" w:rsidRPr="00C2219F" w:rsidRDefault="00815F5E" w:rsidP="000641D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64A94C9E" w14:textId="3B942A7C" w:rsidR="002A5B94" w:rsidRPr="00C2219F" w:rsidRDefault="00815F5E" w:rsidP="000641D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17" w:type="dxa"/>
            <w:gridSpan w:val="2"/>
            <w:tcMar>
              <w:top w:w="57" w:type="dxa"/>
              <w:bottom w:w="57" w:type="dxa"/>
            </w:tcMar>
          </w:tcPr>
          <w:p w14:paraId="4DED3E5C" w14:textId="3E2EB109" w:rsidR="002A5B94" w:rsidRPr="00C2219F" w:rsidRDefault="00815F5E" w:rsidP="000641D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327" w:type="dxa"/>
            <w:tcMar>
              <w:top w:w="57" w:type="dxa"/>
              <w:bottom w:w="57" w:type="dxa"/>
            </w:tcMar>
          </w:tcPr>
          <w:p w14:paraId="20158F7D" w14:textId="77777777" w:rsidR="002A5B94" w:rsidRDefault="00C90AB4" w:rsidP="000641D1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</w:t>
            </w:r>
            <w:r w:rsidR="008A6E17">
              <w:rPr>
                <w:sz w:val="20"/>
                <w:szCs w:val="20"/>
                <w:lang w:val="cs-CZ"/>
              </w:rPr>
              <w:t xml:space="preserve"> V návodu pro použití doplňkové látky a premixů musí být uvedeny podmínky skladování a stabilita při tepelném</w:t>
            </w:r>
            <w:r w:rsidR="006E4401">
              <w:rPr>
                <w:sz w:val="20"/>
                <w:szCs w:val="20"/>
                <w:lang w:val="cs-CZ"/>
              </w:rPr>
              <w:t xml:space="preserve"> ošetření.</w:t>
            </w:r>
          </w:p>
          <w:p w14:paraId="6F2893B5" w14:textId="77777777" w:rsidR="008F79BF" w:rsidRDefault="008F79BF" w:rsidP="000641D1">
            <w:pPr>
              <w:ind w:left="430" w:hanging="430"/>
              <w:rPr>
                <w:sz w:val="20"/>
                <w:szCs w:val="20"/>
                <w:lang w:val="cs-CZ"/>
              </w:rPr>
            </w:pPr>
          </w:p>
          <w:p w14:paraId="239CD46F" w14:textId="77777777" w:rsidR="008F79BF" w:rsidRDefault="008F79BF" w:rsidP="000641D1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Pro uživatele doplňkové látky a premixů musí provozovatelé</w:t>
            </w:r>
            <w:r w:rsidR="000B7492">
              <w:rPr>
                <w:sz w:val="20"/>
                <w:szCs w:val="20"/>
                <w:lang w:val="cs-CZ"/>
              </w:rPr>
              <w:t xml:space="preserve"> krmivářských podniků stanovit provozní postupy a organizační opatření, které budou řešit</w:t>
            </w:r>
            <w:r w:rsidR="009B5CBA">
              <w:rPr>
                <w:sz w:val="20"/>
                <w:szCs w:val="20"/>
                <w:lang w:val="cs-CZ"/>
              </w:rPr>
              <w:t xml:space="preserve"> případná rizika vyplývající z jejich použití. Pokud uvedená rizika nelze těmito postupy a opatřeními vyloučit</w:t>
            </w:r>
            <w:r w:rsidR="00E208B0">
              <w:rPr>
                <w:sz w:val="20"/>
                <w:szCs w:val="20"/>
                <w:lang w:val="cs-CZ"/>
              </w:rPr>
              <w:t xml:space="preserve"> nebo snížit na minimum, musí se doplňková látka</w:t>
            </w:r>
            <w:r w:rsidR="006C6AEA">
              <w:rPr>
                <w:sz w:val="20"/>
                <w:szCs w:val="20"/>
                <w:lang w:val="cs-CZ"/>
              </w:rPr>
              <w:t xml:space="preserve"> a premixy používat s osobními ochrannými prostředky, včetně ochrany kůže, očí a dýchacích cest</w:t>
            </w:r>
            <w:r w:rsidR="001B4793">
              <w:rPr>
                <w:sz w:val="20"/>
                <w:szCs w:val="20"/>
                <w:lang w:val="cs-CZ"/>
              </w:rPr>
              <w:t>.</w:t>
            </w:r>
          </w:p>
          <w:p w14:paraId="3D119CE0" w14:textId="77777777" w:rsidR="001B4793" w:rsidRDefault="001B4793" w:rsidP="000641D1">
            <w:pPr>
              <w:ind w:left="430" w:hanging="430"/>
              <w:rPr>
                <w:sz w:val="20"/>
                <w:szCs w:val="20"/>
                <w:lang w:val="cs-CZ"/>
              </w:rPr>
            </w:pPr>
          </w:p>
          <w:p w14:paraId="217E3E05" w14:textId="54FC9654" w:rsidR="001B4793" w:rsidRPr="008F01F2" w:rsidRDefault="001B4793" w:rsidP="000641D1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Obsah endotoxinů v doplňkové látce a její prašnost musí zaručovat</w:t>
            </w:r>
            <w:r w:rsidR="006C59ED">
              <w:rPr>
                <w:sz w:val="20"/>
                <w:szCs w:val="20"/>
                <w:lang w:val="cs-CZ"/>
              </w:rPr>
              <w:t xml:space="preserve"> maximální expozici endotoxinům v množství 1600</w:t>
            </w:r>
            <w:r w:rsidR="008F01F2">
              <w:rPr>
                <w:sz w:val="20"/>
                <w:szCs w:val="20"/>
                <w:lang w:val="cs-CZ"/>
              </w:rPr>
              <w:t xml:space="preserve"> m.j. (IU) endotoxinů/m</w:t>
            </w:r>
            <w:r w:rsidR="008F01F2">
              <w:rPr>
                <w:sz w:val="20"/>
                <w:szCs w:val="20"/>
                <w:vertAlign w:val="superscript"/>
                <w:lang w:val="cs-CZ"/>
              </w:rPr>
              <w:t>3</w:t>
            </w:r>
            <w:r w:rsidR="008F01F2">
              <w:rPr>
                <w:sz w:val="20"/>
                <w:szCs w:val="20"/>
                <w:lang w:val="cs-CZ"/>
              </w:rPr>
              <w:t xml:space="preserve"> vzduchu (∑</w:t>
            </w:r>
            <w:r w:rsidR="00CC2536"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31DFD31" w14:textId="1E98A710" w:rsidR="002A5B94" w:rsidRPr="00C2219F" w:rsidRDefault="00815F5E" w:rsidP="000641D1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9.8.2032</w:t>
            </w:r>
          </w:p>
        </w:tc>
      </w:tr>
    </w:tbl>
    <w:p w14:paraId="1498AF29" w14:textId="1D343EDC" w:rsidR="009004A8" w:rsidRDefault="00CC2536">
      <w:pPr>
        <w:spacing w:after="160" w:line="259" w:lineRule="auto"/>
        <w:rPr>
          <w:color w:val="000000"/>
          <w:sz w:val="20"/>
          <w:lang w:val="cs-CZ"/>
        </w:rPr>
      </w:pPr>
      <w:r>
        <w:rPr>
          <w:color w:val="000000"/>
          <w:sz w:val="20"/>
          <w:lang w:val="cs-CZ"/>
        </w:rPr>
        <w:t>∑ … Expozice je vypočítána na základě hladiny endotoxinů a prašnosti doplňkové látky podle metody používané Evropským úřadem pro bezpečnost potravin (EFSA Journal 2018</w:t>
      </w:r>
      <w:r w:rsidR="00492E68">
        <w:rPr>
          <w:color w:val="000000"/>
          <w:sz w:val="20"/>
          <w:lang w:val="cs-CZ"/>
        </w:rPr>
        <w:t>;16(7):5336).</w:t>
      </w:r>
    </w:p>
    <w:p w14:paraId="588A526E" w14:textId="5B3ED5B0" w:rsidR="009004A8" w:rsidRPr="009004A8" w:rsidRDefault="009004A8">
      <w:pPr>
        <w:spacing w:after="160" w:line="259" w:lineRule="auto"/>
        <w:rPr>
          <w:color w:val="000000"/>
        </w:rPr>
      </w:pPr>
      <w:r w:rsidRPr="009004A8">
        <w:rPr>
          <w:color w:val="000000"/>
          <w:sz w:val="20"/>
          <w:lang w:val="cs-CZ"/>
        </w:rPr>
        <w:br w:type="page"/>
      </w:r>
    </w:p>
    <w:p w14:paraId="721F89DA" w14:textId="77777777" w:rsidR="00B92ACA" w:rsidRPr="00151BDD" w:rsidRDefault="00B92ACA" w:rsidP="00B92ACA">
      <w:pPr>
        <w:pStyle w:val="Textpoznpodarou"/>
        <w:rPr>
          <w:color w:val="000000"/>
          <w:szCs w:val="14"/>
        </w:rPr>
      </w:pPr>
    </w:p>
    <w:p w14:paraId="6C75ED8D" w14:textId="77777777" w:rsidR="00747FAF" w:rsidRPr="00151BDD" w:rsidRDefault="00747FAF" w:rsidP="00747FAF">
      <w:pPr>
        <w:rPr>
          <w:noProof/>
          <w:sz w:val="20"/>
          <w:lang w:val="cs-CZ"/>
        </w:rPr>
      </w:pPr>
    </w:p>
    <w:p w14:paraId="032736AF" w14:textId="77777777" w:rsidR="00747FAF" w:rsidRPr="00151BDD" w:rsidRDefault="00747FAF" w:rsidP="00747FAF">
      <w:pPr>
        <w:rPr>
          <w:noProof/>
          <w:sz w:val="20"/>
          <w:lang w:val="cs-CZ"/>
        </w:rPr>
      </w:pPr>
    </w:p>
    <w:p w14:paraId="12697FD0" w14:textId="77777777" w:rsidR="00747FAF" w:rsidRPr="00151BDD" w:rsidRDefault="00747FAF" w:rsidP="00747FAF">
      <w:pPr>
        <w:rPr>
          <w:noProof/>
          <w:sz w:val="20"/>
          <w:lang w:val="cs-CZ"/>
        </w:rPr>
      </w:pPr>
    </w:p>
    <w:p w14:paraId="0A010B73" w14:textId="77777777" w:rsidR="00747FAF" w:rsidRPr="00151BDD" w:rsidRDefault="00747FAF" w:rsidP="00747FAF">
      <w:pPr>
        <w:rPr>
          <w:noProof/>
          <w:sz w:val="20"/>
          <w:lang w:val="cs-CZ"/>
        </w:rPr>
        <w:sectPr w:rsidR="00747FAF" w:rsidRPr="00151BDD" w:rsidSect="00747FAF">
          <w:head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520EFC0" w14:textId="77777777" w:rsidR="00747FAF" w:rsidRPr="00151BDD" w:rsidRDefault="00747FAF" w:rsidP="00747FAF">
      <w:pPr>
        <w:rPr>
          <w:sz w:val="20"/>
          <w:lang w:val="cs-CZ"/>
        </w:rPr>
      </w:pPr>
      <w:r w:rsidRPr="00151BDD">
        <w:rPr>
          <w:b/>
          <w:sz w:val="20"/>
          <w:lang w:val="cs-CZ"/>
        </w:rPr>
        <w:t>1+</w:t>
      </w:r>
      <w:r w:rsidRPr="00151BDD">
        <w:rPr>
          <w:sz w:val="20"/>
          <w:lang w:val="cs-CZ"/>
        </w:rPr>
        <w:t xml:space="preserve"> Směrnice Rady 89/391/EHS ze dne 12. Června 1989 o zavádění opatření pro zlepšení bezpečnosti ochrany zdraví zaměstnanců při práci (Úř. Věst. L 183, 29.6.1989, s. 1)</w:t>
      </w:r>
    </w:p>
    <w:p w14:paraId="3B9A82B3" w14:textId="77777777" w:rsidR="00747FAF" w:rsidRPr="00151BDD" w:rsidRDefault="00747FAF" w:rsidP="00747FAF">
      <w:pPr>
        <w:rPr>
          <w:sz w:val="20"/>
          <w:lang w:val="cs-CZ"/>
        </w:rPr>
      </w:pPr>
      <w:r w:rsidRPr="00151BDD">
        <w:rPr>
          <w:b/>
          <w:sz w:val="20"/>
          <w:lang w:val="cs-CZ"/>
        </w:rPr>
        <w:t>2+</w:t>
      </w:r>
      <w:r w:rsidRPr="00151BDD">
        <w:rPr>
          <w:sz w:val="20"/>
          <w:lang w:val="cs-CZ"/>
        </w:rPr>
        <w:t xml:space="preserve"> Směrnice Rady 89/656/EHS ze dne 30. Listopadu 1989 o minimálních požadavcích na bezpečnost a ochranu zdraví pro používání osobních ochranných prostředků zaměstnanci při práci (Úř. Věst. L 393, 30.12.1989, s. 18)</w:t>
      </w:r>
    </w:p>
    <w:p w14:paraId="3194E0B9" w14:textId="77777777" w:rsidR="00747FAF" w:rsidRPr="00151BDD" w:rsidRDefault="00747FAF" w:rsidP="00747FAF">
      <w:pPr>
        <w:rPr>
          <w:sz w:val="20"/>
          <w:lang w:val="cs-CZ"/>
        </w:rPr>
      </w:pPr>
      <w:r w:rsidRPr="00151BDD">
        <w:rPr>
          <w:b/>
          <w:sz w:val="20"/>
          <w:lang w:val="cs-CZ"/>
        </w:rPr>
        <w:t>3+</w:t>
      </w:r>
      <w:r w:rsidRPr="00151BDD">
        <w:rPr>
          <w:sz w:val="20"/>
          <w:lang w:val="cs-CZ"/>
        </w:rPr>
        <w:t xml:space="preserve"> Směrnice Rady 92/85/EHS ze dne 19. Října 1992 o zavádění opatření pro zlepšení bezpečnosti a ochrany zdraví při práci těhotných zaměstnankyň a zaměstnankyň krátce po porodu nebo kojících zaměstnankyň (Úř. Věst. L 348, 28.11.1992, s. 1)</w:t>
      </w:r>
    </w:p>
    <w:p w14:paraId="377DEEED" w14:textId="77777777" w:rsidR="00747FAF" w:rsidRPr="00151BDD" w:rsidRDefault="00747FAF" w:rsidP="00747FAF">
      <w:pPr>
        <w:rPr>
          <w:sz w:val="20"/>
          <w:lang w:val="cs-CZ"/>
        </w:rPr>
      </w:pPr>
      <w:r w:rsidRPr="00151BDD">
        <w:rPr>
          <w:b/>
          <w:sz w:val="20"/>
          <w:lang w:val="cs-CZ"/>
        </w:rPr>
        <w:t>4+</w:t>
      </w:r>
      <w:r w:rsidRPr="00151BDD">
        <w:rPr>
          <w:sz w:val="20"/>
          <w:lang w:val="cs-CZ"/>
        </w:rPr>
        <w:t xml:space="preserve"> Směrnice Rady 98/24/ES ze dne 7. Dubna 1998 o bezpečnosti a ochraně zdraví zaměstnanců před riziky spojenými s chemickými činiteli používanými při práci (Úř. Věst. L 131, 5.5.1998, s. 11)</w:t>
      </w:r>
    </w:p>
    <w:p w14:paraId="7543CC24" w14:textId="77777777" w:rsidR="00747FAF" w:rsidRPr="00151BDD" w:rsidRDefault="00747FAF" w:rsidP="00747FAF">
      <w:pPr>
        <w:rPr>
          <w:sz w:val="20"/>
          <w:lang w:val="cs-CZ"/>
        </w:rPr>
      </w:pPr>
      <w:r w:rsidRPr="00151BDD">
        <w:rPr>
          <w:b/>
          <w:sz w:val="20"/>
          <w:lang w:val="cs-CZ"/>
        </w:rPr>
        <w:t>5+</w:t>
      </w:r>
      <w:r w:rsidRPr="00151BDD">
        <w:rPr>
          <w:sz w:val="20"/>
          <w:lang w:val="cs-CZ"/>
        </w:rPr>
        <w:t xml:space="preserve"> Směrnice Evropského parlamentu a Rady 2004/37/ES ze dne 29. Dubna 2004 o ochraně zaměstnanců před riziky spojenými s expozicí karcinogenům nebo mutagenům při práci (Úř. Věst. L 158, 30.4.2004, s. 50)</w:t>
      </w:r>
    </w:p>
    <w:p w14:paraId="44FB7D4F" w14:textId="77777777" w:rsidR="00747FAF" w:rsidRPr="00151BDD" w:rsidRDefault="00747FAF" w:rsidP="00747FAF">
      <w:pPr>
        <w:rPr>
          <w:sz w:val="20"/>
          <w:lang w:val="cs-CZ"/>
        </w:rPr>
      </w:pPr>
      <w:r w:rsidRPr="00151BDD">
        <w:rPr>
          <w:b/>
          <w:sz w:val="20"/>
          <w:lang w:val="cs-CZ"/>
        </w:rPr>
        <w:t>6+</w:t>
      </w:r>
      <w:r w:rsidRPr="00151BDD">
        <w:rPr>
          <w:sz w:val="20"/>
          <w:lang w:val="cs-CZ"/>
        </w:rPr>
        <w:t xml:space="preserve"> Směrnice Rady 89/686/EHS ze dne 21. Prosince 1989 o sbližování právních předpisů členských států týkajících se osobních ochranných prostředků (Úř. Věst. L 399, 30.12.1989, s. 18)</w:t>
      </w:r>
    </w:p>
    <w:p w14:paraId="7F031FD4" w14:textId="77777777" w:rsidR="00747FAF" w:rsidRPr="00151BDD" w:rsidRDefault="00747FAF" w:rsidP="00747FAF">
      <w:pPr>
        <w:rPr>
          <w:sz w:val="20"/>
          <w:lang w:val="cs-CZ"/>
        </w:rPr>
      </w:pPr>
    </w:p>
    <w:p w14:paraId="56FE9C11" w14:textId="77777777" w:rsidR="00747FAF" w:rsidRPr="00151BDD" w:rsidRDefault="00747FAF" w:rsidP="00747FAF">
      <w:pPr>
        <w:rPr>
          <w:sz w:val="20"/>
          <w:lang w:val="cs-CZ"/>
        </w:rPr>
        <w:sectPr w:rsidR="00747FAF" w:rsidRPr="00151BDD">
          <w:footerReference w:type="default" r:id="rId10"/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0B62D25" w14:textId="77777777" w:rsidR="00747FAF" w:rsidRPr="00151BDD" w:rsidRDefault="00747FAF" w:rsidP="00747FAF">
      <w:pPr>
        <w:rPr>
          <w:sz w:val="20"/>
          <w:lang w:val="cs-CZ"/>
        </w:rPr>
      </w:pPr>
      <w:r w:rsidRPr="00151BDD">
        <w:rPr>
          <w:sz w:val="20"/>
          <w:vertAlign w:val="superscript"/>
          <w:lang w:val="cs-CZ"/>
        </w:rPr>
        <w:t>1)</w:t>
      </w:r>
      <w:r w:rsidRPr="00151BDD">
        <w:rPr>
          <w:sz w:val="20"/>
          <w:lang w:val="cs-CZ"/>
        </w:rPr>
        <w:t xml:space="preserve"> Směrnice Komise 91/248 ze 12. dubna 1991 (L 124 z 18.5.1991, s. 1)</w:t>
      </w:r>
    </w:p>
    <w:p w14:paraId="67EE864F" w14:textId="77777777" w:rsidR="00747FAF" w:rsidRPr="00151BDD" w:rsidRDefault="00747FAF" w:rsidP="00747FAF">
      <w:pPr>
        <w:rPr>
          <w:sz w:val="20"/>
          <w:lang w:val="cs-CZ"/>
        </w:rPr>
      </w:pPr>
      <w:r w:rsidRPr="00151BDD">
        <w:rPr>
          <w:sz w:val="20"/>
          <w:vertAlign w:val="superscript"/>
          <w:lang w:val="cs-CZ"/>
        </w:rPr>
        <w:t>2)</w:t>
      </w:r>
      <w:r w:rsidRPr="00151BDD">
        <w:rPr>
          <w:sz w:val="20"/>
          <w:lang w:val="cs-CZ"/>
        </w:rPr>
        <w:t xml:space="preserve"> Směrnice Komise 91/249 z 19. dubna 1991 (L 124 z 18.5.1991, s. 43)</w:t>
      </w:r>
    </w:p>
    <w:p w14:paraId="44A36270" w14:textId="77777777" w:rsidR="00747FAF" w:rsidRPr="00151BDD" w:rsidRDefault="00747FAF" w:rsidP="00747FAF">
      <w:pPr>
        <w:rPr>
          <w:sz w:val="20"/>
          <w:lang w:val="cs-CZ"/>
        </w:rPr>
      </w:pPr>
      <w:r w:rsidRPr="00151BDD">
        <w:rPr>
          <w:sz w:val="20"/>
          <w:vertAlign w:val="superscript"/>
          <w:lang w:val="cs-CZ"/>
        </w:rPr>
        <w:t>3)</w:t>
      </w:r>
      <w:r w:rsidRPr="00151BDD">
        <w:rPr>
          <w:sz w:val="20"/>
          <w:lang w:val="cs-CZ"/>
        </w:rPr>
        <w:t xml:space="preserve"> Směrnice Komise 91/508 z 9. dubna 1991 (L 271 z 27.9.1991, s. 67)</w:t>
      </w:r>
    </w:p>
    <w:p w14:paraId="4B042A8B" w14:textId="77777777" w:rsidR="00747FAF" w:rsidRPr="00151BDD" w:rsidRDefault="00747FAF" w:rsidP="00747FAF">
      <w:pPr>
        <w:rPr>
          <w:sz w:val="20"/>
          <w:lang w:val="cs-CZ"/>
        </w:rPr>
      </w:pPr>
      <w:r w:rsidRPr="00151BDD">
        <w:rPr>
          <w:sz w:val="20"/>
          <w:vertAlign w:val="superscript"/>
          <w:lang w:val="cs-CZ"/>
        </w:rPr>
        <w:t>4)</w:t>
      </w:r>
      <w:r w:rsidRPr="00151BDD">
        <w:rPr>
          <w:sz w:val="20"/>
          <w:lang w:val="cs-CZ"/>
        </w:rPr>
        <w:t xml:space="preserve"> Vyhláška 451/2000 Sb., kterou se provádí zákon 91/1996 Sb. o krmivech</w:t>
      </w:r>
    </w:p>
    <w:p w14:paraId="79E0F7C0" w14:textId="77777777" w:rsidR="00747FAF" w:rsidRPr="00151BDD" w:rsidRDefault="00747FAF" w:rsidP="00747FAF">
      <w:pPr>
        <w:pStyle w:val="Textpoznpodarou"/>
      </w:pPr>
      <w:r w:rsidRPr="00151BDD">
        <w:rPr>
          <w:vertAlign w:val="superscript"/>
        </w:rPr>
        <w:t>5)</w:t>
      </w:r>
      <w:r w:rsidRPr="00151BDD">
        <w:t xml:space="preserve"> Nařízení Komise 1443/2006 z 29. září 2006 (L 271 ze 30.9.2006, s. 12)</w:t>
      </w:r>
    </w:p>
    <w:p w14:paraId="468D781C" w14:textId="77777777" w:rsidR="00747FAF" w:rsidRPr="00151BDD" w:rsidRDefault="00C3651D" w:rsidP="00747FAF">
      <w:pPr>
        <w:rPr>
          <w:sz w:val="20"/>
          <w:szCs w:val="20"/>
          <w:lang w:val="cs-CZ"/>
        </w:rPr>
      </w:pPr>
      <w:hyperlink r:id="rId11" w:history="1">
        <w:r w:rsidR="00747FAF" w:rsidRPr="00151BDD">
          <w:rPr>
            <w:rStyle w:val="Hypertextovodkaz"/>
            <w:sz w:val="20"/>
            <w:szCs w:val="20"/>
            <w:lang w:val="cs-CZ"/>
          </w:rPr>
          <w:t>http://eur-lex.europa.eu/LexUriServ/site/cs/oj/2006/l_271/l_27120060930cs00120018.pdf</w:t>
        </w:r>
      </w:hyperlink>
    </w:p>
    <w:p w14:paraId="3C45B1A6" w14:textId="77777777" w:rsidR="00747FAF" w:rsidRPr="00151BDD" w:rsidRDefault="00747FAF" w:rsidP="00747FAF">
      <w:pPr>
        <w:rPr>
          <w:sz w:val="20"/>
          <w:lang w:val="cs-CZ"/>
        </w:rPr>
      </w:pPr>
      <w:r w:rsidRPr="00151BDD">
        <w:rPr>
          <w:sz w:val="20"/>
          <w:vertAlign w:val="superscript"/>
          <w:lang w:val="cs-CZ"/>
        </w:rPr>
        <w:t xml:space="preserve">6) </w:t>
      </w:r>
      <w:r w:rsidRPr="00151BDD">
        <w:rPr>
          <w:sz w:val="20"/>
          <w:lang w:val="cs-CZ"/>
        </w:rPr>
        <w:t>Nařízení Komise 26/2011 z 14. ledna 2011 (L 11 z 15.1.2011, s. 18)</w:t>
      </w:r>
    </w:p>
    <w:p w14:paraId="58BD0139" w14:textId="77777777" w:rsidR="00747FAF" w:rsidRPr="00151BDD" w:rsidRDefault="00C3651D" w:rsidP="00747FAF">
      <w:pPr>
        <w:rPr>
          <w:sz w:val="20"/>
          <w:szCs w:val="20"/>
          <w:lang w:val="cs-CZ"/>
        </w:rPr>
      </w:pPr>
      <w:hyperlink r:id="rId12" w:history="1">
        <w:r w:rsidR="00747FAF" w:rsidRPr="00151BDD">
          <w:rPr>
            <w:rStyle w:val="Hypertextovodkaz"/>
            <w:sz w:val="20"/>
            <w:szCs w:val="20"/>
            <w:lang w:val="cs-CZ"/>
          </w:rPr>
          <w:t>http://eur-lex.europa.eu/LexUriServ/LexUriServ.do?uri=OJ:L:2011:011:0018:0021:CS:PDF</w:t>
        </w:r>
      </w:hyperlink>
    </w:p>
    <w:p w14:paraId="65E4D254" w14:textId="77777777" w:rsidR="00747FAF" w:rsidRPr="00151BDD" w:rsidRDefault="00747FAF" w:rsidP="00747FAF">
      <w:pPr>
        <w:rPr>
          <w:sz w:val="20"/>
          <w:lang w:val="cs-CZ"/>
        </w:rPr>
      </w:pPr>
      <w:r w:rsidRPr="00151BDD">
        <w:rPr>
          <w:vertAlign w:val="superscript"/>
          <w:lang w:val="cs-CZ"/>
        </w:rPr>
        <w:t>7)</w:t>
      </w:r>
      <w:r w:rsidRPr="00151BDD">
        <w:rPr>
          <w:lang w:val="cs-CZ"/>
        </w:rPr>
        <w:t xml:space="preserve"> </w:t>
      </w:r>
      <w:r w:rsidRPr="00151BDD">
        <w:rPr>
          <w:sz w:val="20"/>
          <w:lang w:val="cs-CZ"/>
        </w:rPr>
        <w:t>Nařízení Komise 515/2011 z 25. května 2011 (L 138 z 26.5.2011, s. 40)</w:t>
      </w:r>
    </w:p>
    <w:p w14:paraId="1665CC91" w14:textId="77777777" w:rsidR="00747FAF" w:rsidRPr="00151BDD" w:rsidRDefault="00C3651D" w:rsidP="00747FAF">
      <w:pPr>
        <w:rPr>
          <w:sz w:val="20"/>
          <w:lang w:val="cs-CZ"/>
        </w:rPr>
      </w:pPr>
      <w:hyperlink r:id="rId13" w:history="1">
        <w:r w:rsidR="00747FAF" w:rsidRPr="00151BDD">
          <w:rPr>
            <w:rStyle w:val="Hypertextovodkaz"/>
            <w:sz w:val="20"/>
            <w:lang w:val="cs-CZ"/>
          </w:rPr>
          <w:t>http://eur-lex.europa.eu/LexUriServ/LexUriServ.do?uri=OJ:L:2011:138:0040:0042:CS:PDF</w:t>
        </w:r>
      </w:hyperlink>
    </w:p>
    <w:p w14:paraId="5A65874E" w14:textId="77777777" w:rsidR="00747FAF" w:rsidRPr="00151BDD" w:rsidRDefault="00747FAF" w:rsidP="00747FAF">
      <w:pPr>
        <w:rPr>
          <w:sz w:val="20"/>
          <w:lang w:val="cs-CZ"/>
        </w:rPr>
      </w:pPr>
      <w:r w:rsidRPr="00151BDD">
        <w:rPr>
          <w:sz w:val="20"/>
          <w:vertAlign w:val="superscript"/>
          <w:lang w:val="cs-CZ"/>
        </w:rPr>
        <w:t>8)</w:t>
      </w:r>
      <w:r w:rsidRPr="00151BDD">
        <w:rPr>
          <w:sz w:val="20"/>
          <w:lang w:val="cs-CZ"/>
        </w:rPr>
        <w:t xml:space="preserve"> Nařízení Komise 2015/1747 z 30. Září 2015 (L 256 z 1.10.2015, s. 7)</w:t>
      </w:r>
    </w:p>
    <w:p w14:paraId="040490C2" w14:textId="77777777" w:rsidR="00747FAF" w:rsidRPr="00151BDD" w:rsidRDefault="00C3651D" w:rsidP="00747FAF">
      <w:pPr>
        <w:rPr>
          <w:sz w:val="20"/>
          <w:lang w:val="cs-CZ"/>
        </w:rPr>
      </w:pPr>
      <w:hyperlink r:id="rId14" w:history="1">
        <w:r w:rsidR="00747FAF" w:rsidRPr="00151BDD">
          <w:rPr>
            <w:rStyle w:val="Hypertextovodkaz"/>
            <w:sz w:val="20"/>
            <w:lang w:val="cs-CZ"/>
          </w:rPr>
          <w:t>http://eur-lex.europa.eu/legal-content/CS/TXT/PDF/?uri=CELEX:32015R1747&amp;rid=1</w:t>
        </w:r>
      </w:hyperlink>
    </w:p>
    <w:p w14:paraId="3E3218A6" w14:textId="77777777" w:rsidR="00747FAF" w:rsidRPr="00151BDD" w:rsidRDefault="00747FAF" w:rsidP="00747FAF">
      <w:pPr>
        <w:rPr>
          <w:sz w:val="20"/>
          <w:szCs w:val="20"/>
          <w:lang w:val="cs-CZ"/>
        </w:rPr>
      </w:pPr>
      <w:r w:rsidRPr="00151BDD">
        <w:rPr>
          <w:sz w:val="20"/>
          <w:szCs w:val="20"/>
          <w:vertAlign w:val="superscript"/>
          <w:lang w:val="cs-CZ"/>
        </w:rPr>
        <w:t xml:space="preserve">9) </w:t>
      </w:r>
      <w:r w:rsidRPr="00151BDD">
        <w:rPr>
          <w:sz w:val="20"/>
          <w:szCs w:val="20"/>
          <w:lang w:val="cs-CZ"/>
        </w:rPr>
        <w:t>Nařízení Komsie 2015/2307 z 10. prosince 2015 (L 326 z 11.12.2015, s. 49)</w:t>
      </w:r>
    </w:p>
    <w:p w14:paraId="22E87EA9" w14:textId="77777777" w:rsidR="00747FAF" w:rsidRPr="00151BDD" w:rsidRDefault="00C3651D" w:rsidP="00747FAF">
      <w:pPr>
        <w:rPr>
          <w:sz w:val="20"/>
          <w:szCs w:val="20"/>
          <w:lang w:val="cs-CZ"/>
        </w:rPr>
      </w:pPr>
      <w:hyperlink r:id="rId15" w:history="1">
        <w:r w:rsidR="00747FAF" w:rsidRPr="00151BDD">
          <w:rPr>
            <w:rStyle w:val="Hypertextovodkaz"/>
            <w:sz w:val="20"/>
            <w:szCs w:val="20"/>
            <w:lang w:val="cs-CZ"/>
          </w:rPr>
          <w:t>http://eur-lex.europa.eu/legal-content/CS/TXT/PDF/?uri=CELEX:32015R2307&amp;rid=1</w:t>
        </w:r>
      </w:hyperlink>
    </w:p>
    <w:p w14:paraId="4C4FD184" w14:textId="77777777" w:rsidR="00747FAF" w:rsidRDefault="005C2ECB" w:rsidP="00747FAF">
      <w:pPr>
        <w:rPr>
          <w:sz w:val="20"/>
          <w:lang w:val="cs-CZ"/>
        </w:rPr>
      </w:pPr>
      <w:r>
        <w:rPr>
          <w:sz w:val="20"/>
          <w:vertAlign w:val="superscript"/>
          <w:lang w:val="cs-CZ"/>
        </w:rPr>
        <w:t>10)</w:t>
      </w:r>
      <w:r>
        <w:rPr>
          <w:sz w:val="20"/>
          <w:lang w:val="cs-CZ"/>
        </w:rPr>
        <w:t>Nařízení Komise 2018/1254 z 19.září 2018 (L 237 z 20.9.2018, s. 5)</w:t>
      </w:r>
    </w:p>
    <w:p w14:paraId="2D2590AB" w14:textId="77777777" w:rsidR="00747FAF" w:rsidRDefault="00C3651D" w:rsidP="00747FAF">
      <w:pPr>
        <w:rPr>
          <w:sz w:val="20"/>
          <w:lang w:val="cs-CZ"/>
        </w:rPr>
      </w:pPr>
      <w:hyperlink r:id="rId16" w:history="1">
        <w:r w:rsidR="005C2ECB" w:rsidRPr="00D532CF">
          <w:rPr>
            <w:rStyle w:val="Hypertextovodkaz"/>
            <w:sz w:val="20"/>
            <w:lang w:val="cs-CZ"/>
          </w:rPr>
          <w:t>https://eur-lex.europa.eu/legal-content/CS/TXT/PDF/?uri=CELEX:32018R1254&amp;qid=1543915098784&amp;from=CS</w:t>
        </w:r>
      </w:hyperlink>
    </w:p>
    <w:p w14:paraId="152BB030" w14:textId="0947CDEF" w:rsidR="005C2ECB" w:rsidRDefault="00311E08" w:rsidP="00747FAF">
      <w:pPr>
        <w:rPr>
          <w:sz w:val="20"/>
          <w:lang w:val="cs-CZ"/>
        </w:rPr>
      </w:pPr>
      <w:r>
        <w:rPr>
          <w:sz w:val="20"/>
          <w:vertAlign w:val="superscript"/>
          <w:lang w:val="cs-CZ"/>
        </w:rPr>
        <w:t xml:space="preserve">11) </w:t>
      </w:r>
      <w:r>
        <w:rPr>
          <w:sz w:val="20"/>
          <w:lang w:val="cs-CZ"/>
        </w:rPr>
        <w:t>Nařízení Komise 2021/507 z 23. března 2021 (L 102 z</w:t>
      </w:r>
      <w:r w:rsidR="009C73C7">
        <w:rPr>
          <w:sz w:val="20"/>
          <w:lang w:val="cs-CZ"/>
        </w:rPr>
        <w:t> 24.3.2021, s. 8)</w:t>
      </w:r>
    </w:p>
    <w:p w14:paraId="22B411FB" w14:textId="76896D35" w:rsidR="009C73C7" w:rsidRDefault="00C3651D" w:rsidP="00747FAF">
      <w:pPr>
        <w:rPr>
          <w:sz w:val="20"/>
          <w:lang w:val="cs-CZ"/>
        </w:rPr>
      </w:pPr>
      <w:hyperlink r:id="rId17" w:history="1">
        <w:r w:rsidR="002A1E55" w:rsidRPr="005224B1">
          <w:rPr>
            <w:rStyle w:val="Hypertextovodkaz"/>
            <w:sz w:val="20"/>
            <w:lang w:val="cs-CZ"/>
          </w:rPr>
          <w:t>https://eur-lex.europa.eu/legal-content/CS/TXT/PDF/?uri=CELEX:32021R0507&amp;qid=1624533052866&amp;from=CS</w:t>
        </w:r>
      </w:hyperlink>
    </w:p>
    <w:p w14:paraId="2E513FA8" w14:textId="50D2CE6F" w:rsidR="002A1E55" w:rsidRDefault="00BD1A82" w:rsidP="00747FAF">
      <w:pPr>
        <w:rPr>
          <w:sz w:val="20"/>
          <w:lang w:val="cs-CZ"/>
        </w:rPr>
      </w:pPr>
      <w:r>
        <w:rPr>
          <w:sz w:val="20"/>
          <w:vertAlign w:val="superscript"/>
          <w:lang w:val="cs-CZ"/>
        </w:rPr>
        <w:t>12)</w:t>
      </w:r>
      <w:r>
        <w:rPr>
          <w:sz w:val="20"/>
          <w:lang w:val="cs-CZ"/>
        </w:rPr>
        <w:t xml:space="preserve"> Nařízení Komise 2022/1249 z 19. července 2022</w:t>
      </w:r>
      <w:r w:rsidR="00EB79DE">
        <w:rPr>
          <w:sz w:val="20"/>
          <w:lang w:val="cs-CZ"/>
        </w:rPr>
        <w:t xml:space="preserve"> (L 191 z</w:t>
      </w:r>
      <w:r w:rsidR="00834612">
        <w:rPr>
          <w:sz w:val="20"/>
          <w:lang w:val="cs-CZ"/>
        </w:rPr>
        <w:t> 20.7.2022, s. 10)</w:t>
      </w:r>
    </w:p>
    <w:p w14:paraId="42465D2E" w14:textId="5D6EB043" w:rsidR="00834612" w:rsidRPr="00EA40F6" w:rsidRDefault="00C3651D" w:rsidP="00747FAF">
      <w:pPr>
        <w:rPr>
          <w:sz w:val="16"/>
          <w:szCs w:val="20"/>
          <w:lang w:val="cs-CZ"/>
        </w:rPr>
      </w:pPr>
      <w:hyperlink r:id="rId18" w:history="1">
        <w:r w:rsidR="00EA40F6" w:rsidRPr="00EA40F6">
          <w:rPr>
            <w:rStyle w:val="Hypertextovodkaz"/>
            <w:sz w:val="20"/>
            <w:szCs w:val="20"/>
          </w:rPr>
          <w:t>Publications Office (europa.eu)</w:t>
        </w:r>
      </w:hyperlink>
    </w:p>
    <w:p w14:paraId="4812E087" w14:textId="6252DABC" w:rsidR="00747FAF" w:rsidRDefault="00D73145" w:rsidP="00747FAF">
      <w:pPr>
        <w:rPr>
          <w:sz w:val="20"/>
          <w:lang w:val="cs-CZ"/>
        </w:rPr>
      </w:pPr>
      <w:r>
        <w:rPr>
          <w:sz w:val="20"/>
          <w:vertAlign w:val="superscript"/>
          <w:lang w:val="cs-CZ"/>
        </w:rPr>
        <w:t xml:space="preserve">13) </w:t>
      </w:r>
      <w:r>
        <w:rPr>
          <w:sz w:val="20"/>
          <w:lang w:val="cs-CZ"/>
        </w:rPr>
        <w:t>Nařízení Komise 2023/</w:t>
      </w:r>
      <w:r w:rsidR="00C9178A">
        <w:rPr>
          <w:sz w:val="20"/>
          <w:lang w:val="cs-CZ"/>
        </w:rPr>
        <w:t>341 z 15. února 2023 (L 48 z 16.2.2023, s. 19)</w:t>
      </w:r>
    </w:p>
    <w:p w14:paraId="16B0C7CD" w14:textId="451CA847" w:rsidR="00C9178A" w:rsidRPr="004C6722" w:rsidRDefault="00C3651D" w:rsidP="00747FAF">
      <w:pPr>
        <w:rPr>
          <w:sz w:val="16"/>
          <w:szCs w:val="20"/>
          <w:lang w:val="cs-CZ"/>
        </w:rPr>
      </w:pPr>
      <w:hyperlink r:id="rId19" w:history="1">
        <w:r w:rsidR="004C6722" w:rsidRPr="004C6722">
          <w:rPr>
            <w:rStyle w:val="Hypertextovodkaz"/>
            <w:sz w:val="20"/>
            <w:szCs w:val="20"/>
          </w:rPr>
          <w:t>Publications Office (europa.eu)</w:t>
        </w:r>
      </w:hyperlink>
    </w:p>
    <w:p w14:paraId="68F4C399" w14:textId="77777777" w:rsidR="00747FAF" w:rsidRPr="00151BDD" w:rsidRDefault="00747FAF" w:rsidP="00747FAF">
      <w:pPr>
        <w:rPr>
          <w:sz w:val="20"/>
          <w:lang w:val="cs-CZ"/>
        </w:rPr>
      </w:pPr>
    </w:p>
    <w:p w14:paraId="1100ADEF" w14:textId="77777777" w:rsidR="00747FAF" w:rsidRPr="00151BDD" w:rsidRDefault="00747FAF" w:rsidP="00747FAF">
      <w:pPr>
        <w:rPr>
          <w:sz w:val="20"/>
          <w:lang w:val="cs-CZ"/>
        </w:rPr>
      </w:pPr>
    </w:p>
    <w:p w14:paraId="621D6C22" w14:textId="77777777" w:rsidR="00747FAF" w:rsidRPr="00151BDD" w:rsidRDefault="00747FAF" w:rsidP="00747FAF">
      <w:pPr>
        <w:rPr>
          <w:sz w:val="20"/>
          <w:lang w:val="cs-CZ"/>
        </w:rPr>
      </w:pPr>
    </w:p>
    <w:p w14:paraId="1DCA4B0A" w14:textId="77777777" w:rsidR="00747FAF" w:rsidRPr="00151BDD" w:rsidRDefault="00747FAF" w:rsidP="00747FAF">
      <w:pPr>
        <w:rPr>
          <w:sz w:val="20"/>
          <w:lang w:val="cs-CZ"/>
        </w:rPr>
      </w:pPr>
    </w:p>
    <w:p w14:paraId="74AD8DAE" w14:textId="77777777" w:rsidR="00747FAF" w:rsidRPr="00151BDD" w:rsidRDefault="00747FAF" w:rsidP="00747FAF">
      <w:pPr>
        <w:rPr>
          <w:sz w:val="20"/>
          <w:lang w:val="cs-CZ"/>
        </w:rPr>
      </w:pPr>
    </w:p>
    <w:p w14:paraId="41213E41" w14:textId="77777777" w:rsidR="00747FAF" w:rsidRPr="00151BDD" w:rsidRDefault="00747FAF" w:rsidP="00747FAF">
      <w:pPr>
        <w:rPr>
          <w:sz w:val="20"/>
          <w:lang w:val="cs-CZ"/>
        </w:rPr>
      </w:pPr>
    </w:p>
    <w:p w14:paraId="335E08C6" w14:textId="77777777" w:rsidR="00747FAF" w:rsidRPr="00151BDD" w:rsidRDefault="00747FAF" w:rsidP="00747FAF">
      <w:pPr>
        <w:rPr>
          <w:sz w:val="20"/>
          <w:lang w:val="cs-CZ"/>
        </w:rPr>
      </w:pPr>
    </w:p>
    <w:p w14:paraId="39836082" w14:textId="77777777" w:rsidR="00747FAF" w:rsidRPr="00151BDD" w:rsidRDefault="00747FAF" w:rsidP="00747FAF">
      <w:pPr>
        <w:rPr>
          <w:sz w:val="20"/>
          <w:lang w:val="cs-CZ"/>
        </w:rPr>
      </w:pPr>
    </w:p>
    <w:p w14:paraId="111BD490" w14:textId="77777777" w:rsidR="00747FAF" w:rsidRPr="00151BDD" w:rsidRDefault="00747FAF" w:rsidP="00747FAF">
      <w:pPr>
        <w:rPr>
          <w:lang w:val="cs-CZ"/>
        </w:rPr>
        <w:sectPr w:rsidR="00747FAF" w:rsidRPr="00151BDD" w:rsidSect="007B3735">
          <w:headerReference w:type="default" r:id="rId2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3B65596" w14:textId="77777777" w:rsidR="00747FAF" w:rsidRPr="00151BDD" w:rsidRDefault="00747FAF" w:rsidP="00747FAF">
      <w:pPr>
        <w:rPr>
          <w:lang w:val="cs-CZ"/>
        </w:rPr>
      </w:pPr>
    </w:p>
    <w:p w14:paraId="19D5DE96" w14:textId="77777777" w:rsidR="00747FAF" w:rsidRPr="00151BDD" w:rsidRDefault="00747FAF" w:rsidP="00747FAF">
      <w:pPr>
        <w:rPr>
          <w:lang w:val="cs-CZ"/>
        </w:rPr>
      </w:pP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051"/>
        <w:gridCol w:w="1701"/>
        <w:gridCol w:w="3055"/>
        <w:gridCol w:w="1262"/>
        <w:gridCol w:w="1077"/>
        <w:gridCol w:w="990"/>
        <w:gridCol w:w="993"/>
        <w:gridCol w:w="1991"/>
        <w:gridCol w:w="1065"/>
      </w:tblGrid>
      <w:tr w:rsidR="00747FAF" w:rsidRPr="00151BDD" w14:paraId="1BF46CAD" w14:textId="77777777" w:rsidTr="007B3735">
        <w:trPr>
          <w:tblHeader/>
        </w:trPr>
        <w:tc>
          <w:tcPr>
            <w:tcW w:w="1287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CC8D026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EE6095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5A01FA2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18E7254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68CFC1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popis, analytická metoda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19AFD12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8F7941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Maxim.</w:t>
            </w:r>
          </w:p>
          <w:p w14:paraId="1CF8344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8FA7B6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C5D290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1991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FC199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6F394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47FAF" w:rsidRPr="00C3651D" w14:paraId="618B22ED" w14:textId="77777777" w:rsidTr="007B3735">
        <w:trPr>
          <w:tblHeader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AF9D83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DE814F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B78110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833261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D484E2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9EB81F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AE6B3D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mg účinné látky/kg kompletního krmiva o obsahu vlhkosti 12 % </w:t>
            </w:r>
          </w:p>
        </w:tc>
        <w:tc>
          <w:tcPr>
            <w:tcW w:w="1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8EB67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F9FDD2" w14:textId="77777777" w:rsidR="00747FAF" w:rsidRPr="00151BDD" w:rsidRDefault="00747FAF" w:rsidP="007B3735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747FAF" w:rsidRPr="00151BDD" w14:paraId="085EF564" w14:textId="77777777" w:rsidTr="007B3735">
        <w:trPr>
          <w:tblHeader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C7BC6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5694BC1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00F9C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777A1F7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1583C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6D2CA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656E7D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7F08455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5A1E8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B5148B4" w14:textId="77777777" w:rsidR="00747FAF" w:rsidRPr="00151BDD" w:rsidRDefault="00747FAF" w:rsidP="007B3735">
            <w:pPr>
              <w:spacing w:line="264" w:lineRule="auto"/>
              <w:jc w:val="center"/>
              <w:rPr>
                <w:noProof/>
                <w:sz w:val="20"/>
                <w:szCs w:val="20"/>
                <w:lang w:val="cs-CZ"/>
              </w:rPr>
            </w:pPr>
            <w:r w:rsidRPr="00151BDD">
              <w:rPr>
                <w:noProof/>
                <w:sz w:val="20"/>
                <w:szCs w:val="20"/>
                <w:lang w:val="cs-CZ"/>
              </w:rPr>
              <w:t>10</w:t>
            </w:r>
          </w:p>
        </w:tc>
      </w:tr>
      <w:tr w:rsidR="00747FAF" w:rsidRPr="00151BDD" w14:paraId="1F65F21D" w14:textId="77777777" w:rsidTr="007B3735">
        <w:trPr>
          <w:trHeight w:val="349"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DF8A231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3a160(a)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67319B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8AECBF1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Beta-karoten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4D2881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Složení doplňkové látky:</w:t>
            </w:r>
          </w:p>
          <w:p w14:paraId="0BBB7BE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Beta-karoten</w:t>
            </w:r>
          </w:p>
          <w:p w14:paraId="328DF4F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Trifenylfosfin-oxid (TPPO) ≤ 100 mg/kg doplňkové látky</w:t>
            </w:r>
          </w:p>
          <w:p w14:paraId="0AFB4E3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65F5884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Charakteristika účinné látky:</w:t>
            </w:r>
          </w:p>
          <w:p w14:paraId="177ABB6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Beta-karoten</w:t>
            </w:r>
          </w:p>
          <w:p w14:paraId="5A74388E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40</w:t>
            </w:r>
            <w:r w:rsidRPr="00151BDD">
              <w:rPr>
                <w:sz w:val="20"/>
                <w:szCs w:val="20"/>
                <w:lang w:val="cs-CZ"/>
              </w:rPr>
              <w:t>H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56</w:t>
            </w:r>
          </w:p>
          <w:p w14:paraId="37AA8D2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Číslo CAS: 7235-40-7</w:t>
            </w:r>
          </w:p>
          <w:p w14:paraId="24F51A4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Beta-karoten, pevná forma, vyrobený fermentací nebo chemickou syntézou</w:t>
            </w:r>
          </w:p>
          <w:p w14:paraId="69FD25B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Kmeny použité při fermentaci:</w:t>
            </w:r>
          </w:p>
          <w:p w14:paraId="2F9C280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151BDD">
              <w:rPr>
                <w:i/>
                <w:sz w:val="20"/>
                <w:szCs w:val="20"/>
                <w:lang w:val="cs-CZ"/>
              </w:rPr>
              <w:t>Blakeslea trispora</w:t>
            </w:r>
            <w:r w:rsidRPr="00151BDD">
              <w:rPr>
                <w:sz w:val="20"/>
                <w:szCs w:val="20"/>
                <w:lang w:val="cs-CZ"/>
              </w:rPr>
              <w:t xml:space="preserve"> Thaxter slant XCPA 07-05-1 (CGMCC</w:t>
            </w:r>
            <w:r w:rsidRPr="00151BDD">
              <w:rPr>
                <w:sz w:val="20"/>
                <w:szCs w:val="20"/>
                <w:vertAlign w:val="superscript"/>
                <w:lang w:val="cs-CZ"/>
              </w:rPr>
              <w:t>♦</w:t>
            </w:r>
            <w:r w:rsidRPr="00151BDD">
              <w:rPr>
                <w:sz w:val="20"/>
                <w:szCs w:val="20"/>
                <w:lang w:val="cs-CZ"/>
              </w:rPr>
              <w:t xml:space="preserve"> 7.44) a XCPA 07-05-2 (CGMCC 7.45)</w:t>
            </w:r>
          </w:p>
          <w:p w14:paraId="14B98DB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Kritéria čistoty:</w:t>
            </w:r>
          </w:p>
          <w:p w14:paraId="2D7F274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(Zkouška) min. 96 % barviv celkem (sušená látka), vyjádřeno jako beta-karoten</w:t>
            </w:r>
          </w:p>
          <w:p w14:paraId="0213DC8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Karotenoidy jiné než beta-karoten ≤ 3 % barviv celkem</w:t>
            </w:r>
          </w:p>
          <w:p w14:paraId="4EFF6D1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380A2EC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Analytické metody 7*:</w:t>
            </w:r>
          </w:p>
          <w:p w14:paraId="79B27EEE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- Pro stanovení beta-karotenu v doplňkové látce: spektrofotometrická metoda podle Evropského lékopisu (Ph. Eur. Monograph 1069)</w:t>
            </w:r>
          </w:p>
          <w:p w14:paraId="4FBC787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0C65EE0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 xml:space="preserve">- Pro stanovení beta-karotenu v premixech a krmivech: vysokoúčinná kapalinová chromatografie na reverzní fázi (RP-HPLC) s UV detekcí 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D6A68DA" w14:textId="77777777" w:rsidR="00747FAF" w:rsidRPr="00151BDD" w:rsidRDefault="00747FAF" w:rsidP="007B3735">
            <w:pPr>
              <w:pStyle w:val="Textpoznpodarou"/>
              <w:rPr>
                <w:szCs w:val="20"/>
              </w:rPr>
            </w:pPr>
            <w:r w:rsidRPr="00151BDD">
              <w:rPr>
                <w:szCs w:val="20"/>
              </w:rPr>
              <w:t xml:space="preserve">Všechny druhy zvířat </w:t>
            </w:r>
            <w:r w:rsidRPr="00151BDD">
              <w:rPr>
                <w:szCs w:val="20"/>
                <w:vertAlign w:val="superscript"/>
              </w:rPr>
              <w:t>43)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6453DE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9647E1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F452007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-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EA7BD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1. Beta-karoten smí být uváděna na trh a používána jako doplňková látka obsahující přípravek</w:t>
            </w:r>
          </w:p>
          <w:p w14:paraId="139CE18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2. V mléčných krmných směsích pro telata je doporučený maximální obsah betakarotenu 50 mg/kg mléčné krmné směsi</w:t>
            </w:r>
          </w:p>
          <w:p w14:paraId="0484173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3. V návodu k použití doplňkové látky a premixu musí být uvedeny podmínky skladování a stability</w:t>
            </w:r>
          </w:p>
          <w:p w14:paraId="5A7C3EE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4. Bezpečnost: během manipulace se musí používat prostředky k ochraně dýchacích cest</w:t>
            </w:r>
          </w:p>
          <w:p w14:paraId="6B86D3A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737BED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29.7.2025</w:t>
            </w:r>
          </w:p>
        </w:tc>
      </w:tr>
    </w:tbl>
    <w:p w14:paraId="25061329" w14:textId="77777777" w:rsidR="00747FAF" w:rsidRPr="00151BDD" w:rsidRDefault="00747FAF" w:rsidP="00747FAF">
      <w:pPr>
        <w:pStyle w:val="Textpoznpodarou"/>
        <w:rPr>
          <w:color w:val="000000"/>
          <w:szCs w:val="14"/>
        </w:rPr>
      </w:pPr>
      <w:r w:rsidRPr="00151BDD">
        <w:rPr>
          <w:color w:val="000000"/>
          <w:szCs w:val="14"/>
        </w:rPr>
        <w:t xml:space="preserve">7 * Podrobné informace o analytických metodách lze získat na internetové stránce referenční laboratoře Společenství: </w:t>
      </w:r>
      <w:hyperlink r:id="rId21" w:history="1">
        <w:r w:rsidRPr="00151BDD">
          <w:rPr>
            <w:rStyle w:val="Hypertextovodkaz"/>
            <w:szCs w:val="14"/>
          </w:rPr>
          <w:t>https://ec.europa.eu/jrc/en/eurl/feed-additives/evaluation-reports</w:t>
        </w:r>
      </w:hyperlink>
    </w:p>
    <w:p w14:paraId="7519D073" w14:textId="77777777" w:rsidR="00747FAF" w:rsidRPr="00151BDD" w:rsidRDefault="00747FAF" w:rsidP="00747FAF">
      <w:pPr>
        <w:rPr>
          <w:sz w:val="20"/>
          <w:szCs w:val="20"/>
          <w:lang w:val="cs-CZ"/>
        </w:rPr>
      </w:pPr>
    </w:p>
    <w:p w14:paraId="7A5ED3B2" w14:textId="77777777" w:rsidR="00747FAF" w:rsidRPr="00151BDD" w:rsidRDefault="00747FAF" w:rsidP="00747FAF">
      <w:pPr>
        <w:rPr>
          <w:sz w:val="20"/>
          <w:szCs w:val="20"/>
          <w:lang w:val="cs-CZ"/>
        </w:rPr>
      </w:pPr>
      <w:r w:rsidRPr="00151BDD">
        <w:rPr>
          <w:sz w:val="20"/>
          <w:szCs w:val="20"/>
          <w:lang w:val="cs-CZ"/>
        </w:rPr>
        <w:t>♦ - China General Microbiological Culture Collection Center</w:t>
      </w:r>
    </w:p>
    <w:p w14:paraId="22EC40B0" w14:textId="77777777" w:rsidR="00747FAF" w:rsidRPr="00151BDD" w:rsidRDefault="00747FAF" w:rsidP="00747FAF">
      <w:pPr>
        <w:rPr>
          <w:sz w:val="20"/>
          <w:szCs w:val="20"/>
          <w:lang w:val="cs-CZ"/>
        </w:rPr>
      </w:pPr>
    </w:p>
    <w:p w14:paraId="5C7A5E80" w14:textId="77777777" w:rsidR="00747FAF" w:rsidRPr="00151BDD" w:rsidRDefault="00747FAF" w:rsidP="00747FAF">
      <w:pPr>
        <w:rPr>
          <w:lang w:val="cs-CZ"/>
        </w:rPr>
      </w:pPr>
      <w:r w:rsidRPr="00151BDD">
        <w:rPr>
          <w:sz w:val="20"/>
          <w:szCs w:val="20"/>
          <w:lang w:val="cs-CZ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051"/>
        <w:gridCol w:w="1701"/>
        <w:gridCol w:w="3055"/>
        <w:gridCol w:w="1262"/>
        <w:gridCol w:w="1077"/>
        <w:gridCol w:w="990"/>
        <w:gridCol w:w="993"/>
        <w:gridCol w:w="1991"/>
        <w:gridCol w:w="1065"/>
      </w:tblGrid>
      <w:tr w:rsidR="00747FAF" w:rsidRPr="00151BDD" w14:paraId="348A7B53" w14:textId="77777777" w:rsidTr="007B3735">
        <w:trPr>
          <w:tblHeader/>
        </w:trPr>
        <w:tc>
          <w:tcPr>
            <w:tcW w:w="1287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D88480A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04084E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56380AA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3EFE90D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07B44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popis, analytická metoda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0D9C647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3C6B3B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Maxim.</w:t>
            </w:r>
          </w:p>
          <w:p w14:paraId="38E9842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18035C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E9C943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1991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EF22B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131E9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47FAF" w:rsidRPr="00C3651D" w14:paraId="2EF8E9A4" w14:textId="77777777" w:rsidTr="007B3735">
        <w:trPr>
          <w:tblHeader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FA9F69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665FE1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1D155C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6D5822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7EEBC2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CB40D0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265044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mg účinné látky/kg kompletního krmiva o obsahu vlhkosti 12 % nebo mg účinné látky/l vody</w:t>
            </w:r>
          </w:p>
        </w:tc>
        <w:tc>
          <w:tcPr>
            <w:tcW w:w="1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63361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1E358A" w14:textId="77777777" w:rsidR="00747FAF" w:rsidRPr="00151BDD" w:rsidRDefault="00747FAF" w:rsidP="007B3735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747FAF" w:rsidRPr="00151BDD" w14:paraId="0C72D140" w14:textId="77777777" w:rsidTr="007B3735">
        <w:trPr>
          <w:tblHeader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2811D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0240659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B85B2C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5327AE1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4DC12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5F8D6F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5C29C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28BBCC4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79790F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CA1F64E" w14:textId="77777777" w:rsidR="00747FAF" w:rsidRPr="00151BDD" w:rsidRDefault="00747FAF" w:rsidP="007B3735">
            <w:pPr>
              <w:spacing w:line="264" w:lineRule="auto"/>
              <w:jc w:val="center"/>
              <w:rPr>
                <w:noProof/>
                <w:sz w:val="20"/>
                <w:szCs w:val="20"/>
                <w:lang w:val="cs-CZ"/>
              </w:rPr>
            </w:pPr>
            <w:r w:rsidRPr="00151BDD">
              <w:rPr>
                <w:noProof/>
                <w:sz w:val="20"/>
                <w:szCs w:val="20"/>
                <w:lang w:val="cs-CZ"/>
              </w:rPr>
              <w:t>10</w:t>
            </w:r>
          </w:p>
        </w:tc>
      </w:tr>
      <w:tr w:rsidR="00747FAF" w:rsidRPr="00151BDD" w14:paraId="54F6D557" w14:textId="77777777" w:rsidTr="007B3735">
        <w:trPr>
          <w:trHeight w:val="349"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BD23F98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3a300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BDE7EA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1AE0E6E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„kyselina askorbová“ nebo „vitamin C“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D6C878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Složení doplňkové látky:</w:t>
            </w:r>
          </w:p>
          <w:p w14:paraId="7797F94A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Kyselina askorbová</w:t>
            </w:r>
          </w:p>
          <w:p w14:paraId="1C43956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67C669B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Charakteristika účinné látky:</w:t>
            </w:r>
          </w:p>
          <w:p w14:paraId="41D1F27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Kyselina L-askorbová</w:t>
            </w:r>
          </w:p>
          <w:p w14:paraId="2E4F6B1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C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6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H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8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O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6</w:t>
            </w:r>
          </w:p>
          <w:p w14:paraId="37CB289E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Číslo CAS: 50-81-7</w:t>
            </w:r>
          </w:p>
          <w:p w14:paraId="07E20D2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Kyselina L-askorbová, v pevné formě, vyrobená chemickou syntézou</w:t>
            </w:r>
          </w:p>
          <w:p w14:paraId="061EEC7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Kritéria čistoty: min. 99 %</w:t>
            </w:r>
          </w:p>
          <w:p w14:paraId="6B61F7D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286D6A1E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Analytické metody 7*:</w:t>
            </w:r>
          </w:p>
          <w:p w14:paraId="088CBC2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- Pro stanovení kyseliny L-askorbové v doplňkové látce: titrační metoda – Monografie Evropského lékopisu (Ph. Eur. 01/2011:0253)</w:t>
            </w:r>
          </w:p>
          <w:p w14:paraId="1A1B8B1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2DB410E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- Pro kvantifikaci kyseliny L-askorbové v premixech a krmivech: titrační metoda</w:t>
            </w:r>
          </w:p>
          <w:p w14:paraId="6FF8568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251DAF7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- Pro kvantifikaci kyseliny L-askorbové ve vodě:</w:t>
            </w:r>
          </w:p>
          <w:p w14:paraId="7EE0A03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Titrační metoda (AOAC 967.21) nebo</w:t>
            </w:r>
          </w:p>
          <w:p w14:paraId="0A6F958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Vysokoúčinná kapalinová chromatografie s UV detekcí při vlnové délce 265 nm (EN 14130:2003)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5C94352" w14:textId="77777777" w:rsidR="00747FAF" w:rsidRPr="00151BDD" w:rsidRDefault="00747FAF" w:rsidP="007B3735">
            <w:pPr>
              <w:pStyle w:val="Textpoznpodarou"/>
              <w:rPr>
                <w:szCs w:val="20"/>
              </w:rPr>
            </w:pPr>
            <w:r w:rsidRPr="00151BDD">
              <w:rPr>
                <w:szCs w:val="20"/>
              </w:rPr>
              <w:t xml:space="preserve">Všechny druhy zvířat </w:t>
            </w:r>
            <w:r w:rsidRPr="00151BDD">
              <w:rPr>
                <w:szCs w:val="20"/>
                <w:vertAlign w:val="superscript"/>
              </w:rPr>
              <w:t>42)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5289FB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284244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27131E7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-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9450E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1. Kyselina askorbová smí být uváděna na trh a používána jako doplňková látka skládající se z přípravku</w:t>
            </w:r>
          </w:p>
          <w:p w14:paraId="73F0433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2. V návodu k použití doplňkové látky a premixu musí být uvedeny podmínky skladování a stability</w:t>
            </w:r>
          </w:p>
          <w:p w14:paraId="634EC57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3. Pro bezpečnost: během manipulace se musí používat prostředky k ochraně dýchacích cest, bezpečnostní brýle a rukavice</w:t>
            </w:r>
          </w:p>
          <w:p w14:paraId="5FFAE450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4. Doplňková látka smí být používána v pitné vodě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15A8BB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23.7.2025</w:t>
            </w:r>
          </w:p>
        </w:tc>
      </w:tr>
      <w:tr w:rsidR="00747FAF" w:rsidRPr="00151BDD" w14:paraId="4B732EB5" w14:textId="77777777" w:rsidTr="007B3735">
        <w:trPr>
          <w:trHeight w:val="2689"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C63486B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3a311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7DDF43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8EF6097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„askorbyl-fosfát sodný“ nebo „vitamin C“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2593C9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Složení doplňkové látky:</w:t>
            </w:r>
          </w:p>
          <w:p w14:paraId="1475A45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askorbyl-fosfát sodný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 xml:space="preserve"> </w:t>
            </w:r>
          </w:p>
          <w:p w14:paraId="002DE497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7BA71F90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Charakteristika účinné látky:</w:t>
            </w:r>
          </w:p>
          <w:p w14:paraId="5572C5A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askorbyl-fosfát sodný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 xml:space="preserve"> </w:t>
            </w:r>
          </w:p>
          <w:p w14:paraId="2F16A1DE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C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6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H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6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O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9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Na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3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P · 2H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2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O</w:t>
            </w:r>
          </w:p>
          <w:p w14:paraId="124C8C9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Číslo CAS: 66170-10-3</w:t>
            </w:r>
          </w:p>
          <w:p w14:paraId="1DB9D5D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Askorbyl-fosfát sodný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, v pevné formě, vyrobený chemickou syntézou</w:t>
            </w:r>
          </w:p>
          <w:p w14:paraId="7D4C9AC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Kritéria čistoty: min. 95 % s min. obsahem 45 % kyseliny askorbové</w:t>
            </w:r>
          </w:p>
          <w:p w14:paraId="7EDA94B0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2287206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Analytické metody 7*:</w:t>
            </w:r>
          </w:p>
          <w:p w14:paraId="34F2914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 xml:space="preserve">- Pro stanovení čistoty </w:t>
            </w:r>
            <w:r w:rsidRPr="00151BDD">
              <w:rPr>
                <w:sz w:val="20"/>
                <w:szCs w:val="20"/>
                <w:lang w:val="cs-CZ"/>
              </w:rPr>
              <w:t>askorbyl-fosfátu sodného a ekvivalentu kyseliny askorbové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 xml:space="preserve"> v doplňkové látce: kombinace vysokoúčinné kapalinové chromatografie s detektorem s nastavitelnou vlnovou délkou</w:t>
            </w:r>
          </w:p>
          <w:p w14:paraId="58BCB27A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5A17D00E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- Pro kvantifikaci celkového sodíku v doplňkové látce:</w:t>
            </w:r>
          </w:p>
          <w:p w14:paraId="5E958BD7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Atomová absorpční spektrometrie, AAS (EN ISO 6869:2000) nebo</w:t>
            </w:r>
          </w:p>
          <w:p w14:paraId="2A22A06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Atomová emisní spektrometrie s indukčně vázaným plazmatem, ICP-AES (EN 15510:2007)</w:t>
            </w:r>
          </w:p>
          <w:p w14:paraId="0D6F8AF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0B323A5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- Pro kvantifikaci askorbyl-monofosfátu v premixech a krmivech:</w:t>
            </w:r>
          </w:p>
          <w:p w14:paraId="20F5AA1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Vysokoúčinná kapalinová chromatografie s UV detekcí při vlnové délce 254 nm (HPLC-UV)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B8B5049" w14:textId="77777777" w:rsidR="00747FAF" w:rsidRPr="00151BDD" w:rsidRDefault="00747FAF" w:rsidP="007B3735">
            <w:pPr>
              <w:pStyle w:val="Textpoznpodarou"/>
              <w:rPr>
                <w:szCs w:val="20"/>
              </w:rPr>
            </w:pPr>
            <w:r w:rsidRPr="00151BDD">
              <w:rPr>
                <w:szCs w:val="20"/>
              </w:rPr>
              <w:t xml:space="preserve">Všechny druhy zvířat </w:t>
            </w:r>
            <w:r w:rsidRPr="00151BDD">
              <w:rPr>
                <w:szCs w:val="20"/>
                <w:vertAlign w:val="superscript"/>
              </w:rPr>
              <w:t>42)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A93B3C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F646FB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B1DE57F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-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F9E6D7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1. Askorbyl-fosfát sodný smí být uváděna na trh a používána jako doplňková látka skládající se z přípravku</w:t>
            </w:r>
          </w:p>
          <w:p w14:paraId="6219BEAA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2. V návodu k použití doplňkové látky a premixu musí být uvedeny podmínky skladování a stability</w:t>
            </w:r>
          </w:p>
          <w:p w14:paraId="10B4639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3. Pro bezpečnost: během manipulace se musí používat prostředky k ochraně dýchacích cest, bezpečnostní brýle a rukavice</w:t>
            </w:r>
          </w:p>
          <w:p w14:paraId="735C630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50DE76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23.7.2025</w:t>
            </w:r>
          </w:p>
        </w:tc>
      </w:tr>
      <w:tr w:rsidR="00747FAF" w:rsidRPr="00151BDD" w14:paraId="57D764F9" w14:textId="77777777" w:rsidTr="007B3735">
        <w:trPr>
          <w:trHeight w:val="2689"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CD3A76E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3a312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ECAD9F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7198D23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„askorbyl-fosfát sodno-vápenatý“ nebo „vitamin C“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A48437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Složení doplňkové látky:</w:t>
            </w:r>
          </w:p>
          <w:p w14:paraId="01511E9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askorbyl-fosfát sodno-vápenatý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 xml:space="preserve"> </w:t>
            </w:r>
          </w:p>
          <w:p w14:paraId="200EA7E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6D4CDD4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Charakteristika účinné látky:</w:t>
            </w:r>
          </w:p>
          <w:p w14:paraId="38D0E7C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askorbyl-fosfát sodno-vápenatý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 xml:space="preserve"> C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6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H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6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O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9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P · CaNa</w:t>
            </w:r>
          </w:p>
          <w:p w14:paraId="4157D75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L- askorbyl-fosfát sodno-vápenatý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, v pevné formě, vyrobený chemickou syntézou</w:t>
            </w:r>
          </w:p>
          <w:p w14:paraId="61EC101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Kritéria čistoty: min. 95 % s min. obsahem 35 % kyseliny askorbové</w:t>
            </w:r>
          </w:p>
          <w:p w14:paraId="3832687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00DEB830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Analytické metody 7*:</w:t>
            </w:r>
          </w:p>
          <w:p w14:paraId="7B4CAED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 xml:space="preserve">- Pro stanovení čistoty </w:t>
            </w:r>
            <w:r w:rsidRPr="00151BDD">
              <w:rPr>
                <w:sz w:val="20"/>
                <w:szCs w:val="20"/>
                <w:lang w:val="cs-CZ"/>
              </w:rPr>
              <w:t>askorbyl-fosfátu sodno-vápenatého a ekvivalentu kyseliny askorbové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 xml:space="preserve"> v doplňkové látce: kombinace vysokoúčinné kapalinové chromatografie s detektorem s nastavitelnou vlnovou délkou</w:t>
            </w:r>
          </w:p>
          <w:p w14:paraId="47DBC6FE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556DEAB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- Pro kvantifikaci celkového vápníku a celkového sodíku v doplňkové látce:</w:t>
            </w:r>
          </w:p>
          <w:p w14:paraId="74D1822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Atomová absorpční spektrometrie, AAS (EN ISO 6869:2000) nebo</w:t>
            </w:r>
          </w:p>
          <w:p w14:paraId="247A398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Atomová emisní spektrometrie s indukčně vázaným plazmatem, ICP-AES (EN 15510:2007)</w:t>
            </w:r>
          </w:p>
          <w:p w14:paraId="7FFDCE8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46E8ECC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- Pro kvantifikaci askorbyl-monofosfátu v premixech a krmivech:</w:t>
            </w:r>
          </w:p>
          <w:p w14:paraId="70CF8E8A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Vysokoúčinná kapalinová chromatografie s UV detekcí při vlnové délce 254 nm (HPLC-UV)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59C2995" w14:textId="77777777" w:rsidR="00747FAF" w:rsidRPr="00151BDD" w:rsidRDefault="00747FAF" w:rsidP="007B3735">
            <w:pPr>
              <w:pStyle w:val="Textpoznpodarou"/>
              <w:rPr>
                <w:szCs w:val="20"/>
              </w:rPr>
            </w:pPr>
            <w:r w:rsidRPr="00151BDD">
              <w:rPr>
                <w:szCs w:val="20"/>
              </w:rPr>
              <w:t xml:space="preserve">Všechny druhy zvířat </w:t>
            </w:r>
            <w:r w:rsidRPr="00151BDD">
              <w:rPr>
                <w:szCs w:val="20"/>
                <w:vertAlign w:val="superscript"/>
              </w:rPr>
              <w:t>42)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2F4373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DF7C72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5A0BCAD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72FC9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1. Askorbyl-fosfát sodno-vápenatý smí být uváděna na trh a používána jako doplňková látka skládající se z přípravku</w:t>
            </w:r>
          </w:p>
          <w:p w14:paraId="1050C1C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2. V návodu k použití doplňkové látky a premixu musí být uvedeny podmínky skladování a stability</w:t>
            </w:r>
          </w:p>
          <w:p w14:paraId="0526235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3. Pro bezpečnost: během manipulace se musí používat prostředky k ochraně dýchacích cest, bezpečnostní brýle a rukavice</w:t>
            </w:r>
          </w:p>
          <w:p w14:paraId="2325C43A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AE5AAD3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23.7.2025</w:t>
            </w:r>
          </w:p>
        </w:tc>
      </w:tr>
    </w:tbl>
    <w:p w14:paraId="7D499C44" w14:textId="77777777" w:rsidR="00747FAF" w:rsidRPr="00151BDD" w:rsidRDefault="00747FAF" w:rsidP="00747FAF">
      <w:pPr>
        <w:rPr>
          <w:lang w:val="cs-CZ"/>
        </w:rPr>
      </w:pPr>
    </w:p>
    <w:p w14:paraId="0BFCC78E" w14:textId="77777777" w:rsidR="00747FAF" w:rsidRPr="00151BDD" w:rsidRDefault="00747FAF" w:rsidP="00747FAF">
      <w:pPr>
        <w:rPr>
          <w:lang w:val="cs-CZ"/>
        </w:rPr>
      </w:pPr>
      <w:r w:rsidRPr="00151BDD">
        <w:rPr>
          <w:lang w:val="cs-CZ"/>
        </w:rPr>
        <w:br w:type="page"/>
      </w:r>
    </w:p>
    <w:tbl>
      <w:tblPr>
        <w:tblW w:w="14596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051"/>
        <w:gridCol w:w="1701"/>
        <w:gridCol w:w="3055"/>
        <w:gridCol w:w="1262"/>
        <w:gridCol w:w="1077"/>
        <w:gridCol w:w="990"/>
        <w:gridCol w:w="993"/>
        <w:gridCol w:w="1991"/>
        <w:gridCol w:w="1189"/>
      </w:tblGrid>
      <w:tr w:rsidR="00747FAF" w:rsidRPr="00151BDD" w14:paraId="5AAC72A3" w14:textId="77777777" w:rsidTr="00094527">
        <w:trPr>
          <w:tblHeader/>
        </w:trPr>
        <w:tc>
          <w:tcPr>
            <w:tcW w:w="1287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B8046F5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32F23F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4282564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1D349C1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654F4F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popis, analytická metoda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0446CD6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B428CD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Maxim.</w:t>
            </w:r>
          </w:p>
          <w:p w14:paraId="3321ABD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DCAE0A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B19365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1991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459E7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DDEBD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47FAF" w:rsidRPr="00C3651D" w14:paraId="06EA4D41" w14:textId="77777777" w:rsidTr="00094527">
        <w:trPr>
          <w:tblHeader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4B6BC8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16B03F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184302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7378FE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998349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F2623A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5328A3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mg /kg kompletního krmiva o obsahu vlhkosti 12 %</w:t>
            </w:r>
          </w:p>
        </w:tc>
        <w:tc>
          <w:tcPr>
            <w:tcW w:w="1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EE5EC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B7454B" w14:textId="77777777" w:rsidR="00747FAF" w:rsidRPr="00151BDD" w:rsidRDefault="00747FAF" w:rsidP="007B3735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747FAF" w:rsidRPr="00151BDD" w14:paraId="3DFA09CF" w14:textId="77777777" w:rsidTr="00094527">
        <w:trPr>
          <w:tblHeader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5A2659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22204DC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55027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744D79E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49B25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4B61F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7FAEB1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6019DCC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38593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BC3B4C1" w14:textId="77777777" w:rsidR="00747FAF" w:rsidRPr="00151BDD" w:rsidRDefault="00747FAF" w:rsidP="007B3735">
            <w:pPr>
              <w:spacing w:line="264" w:lineRule="auto"/>
              <w:jc w:val="center"/>
              <w:rPr>
                <w:noProof/>
                <w:sz w:val="20"/>
                <w:szCs w:val="20"/>
                <w:lang w:val="cs-CZ"/>
              </w:rPr>
            </w:pPr>
            <w:r w:rsidRPr="00151BDD">
              <w:rPr>
                <w:noProof/>
                <w:sz w:val="20"/>
                <w:szCs w:val="20"/>
                <w:lang w:val="cs-CZ"/>
              </w:rPr>
              <w:t>10</w:t>
            </w:r>
          </w:p>
        </w:tc>
      </w:tr>
      <w:tr w:rsidR="00747FAF" w:rsidRPr="00151BDD" w14:paraId="13299E91" w14:textId="77777777" w:rsidTr="00094527">
        <w:trPr>
          <w:trHeight w:val="2689"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C571ECB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3a314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5452E5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A104660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Niacin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D68D1A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Složení doplňkové látky:</w:t>
            </w:r>
          </w:p>
          <w:p w14:paraId="1940BCF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Niacin, ne méně než 99 %</w:t>
            </w:r>
          </w:p>
          <w:p w14:paraId="639EA89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58B5DC8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Charakteristika účinné látky:</w:t>
            </w:r>
          </w:p>
          <w:p w14:paraId="53D9172E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Chemické názvy: niacin, kyselina nikotinová</w:t>
            </w:r>
          </w:p>
          <w:p w14:paraId="4A5B232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Chemický vzorec: C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6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H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5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NO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2</w:t>
            </w:r>
          </w:p>
          <w:p w14:paraId="255FF75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Číslo CAS: 59-67-6</w:t>
            </w:r>
          </w:p>
          <w:p w14:paraId="6DA0A79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Einecs: 200-441-0</w:t>
            </w:r>
          </w:p>
          <w:p w14:paraId="4749FD4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7C87950A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Analytická metoda******:</w:t>
            </w:r>
          </w:p>
          <w:p w14:paraId="786D9C90" w14:textId="77777777" w:rsidR="00747FAF" w:rsidRPr="00151BDD" w:rsidRDefault="00747FAF" w:rsidP="007B37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Pro identifikaci celkového niacinu (kyseliny nikotinové) v doplňkové látce: titrace hydroxidem sodným, metoda podle Evropského lékopisu (Ph. Eur. 6. vydání, monografie 0459)</w:t>
            </w:r>
          </w:p>
          <w:p w14:paraId="201C2AF0" w14:textId="77777777" w:rsidR="00747FAF" w:rsidRPr="00151BDD" w:rsidRDefault="00747FAF" w:rsidP="007B37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Pro identifikaci celkového niacinu (kyseliny nikotinové) v premixech, krmivech a vodě: vysokoúčinná kapalinová chromatografie iontových párů na reverzní fázi s UV detekcí (RP-HPLC-UV).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3A7FEF1" w14:textId="77777777" w:rsidR="00747FAF" w:rsidRPr="00151BDD" w:rsidRDefault="00747FAF" w:rsidP="007B3735">
            <w:pPr>
              <w:pStyle w:val="Textpoznpodarou"/>
              <w:rPr>
                <w:szCs w:val="20"/>
              </w:rPr>
            </w:pPr>
            <w:r w:rsidRPr="00151BDD">
              <w:rPr>
                <w:szCs w:val="20"/>
              </w:rPr>
              <w:t xml:space="preserve">Všechny druhy zvířat </w:t>
            </w:r>
            <w:r w:rsidRPr="00151BDD">
              <w:rPr>
                <w:szCs w:val="20"/>
                <w:vertAlign w:val="superscript"/>
              </w:rPr>
              <w:t>23)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EEC67E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E59CDD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639DC22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-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BF054E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1. V návodu pro použití doplňkové látky a premixu musí být uvedeny podmínky skladování</w:t>
            </w:r>
          </w:p>
          <w:p w14:paraId="4F3B4C0A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  <w:p w14:paraId="30E0F92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2. Niacin může být také používán v pitné vodě.</w:t>
            </w:r>
          </w:p>
          <w:p w14:paraId="41C2CE4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  <w:p w14:paraId="6970E28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3. Bezpečnost: během manipulace se musí používat prostředky k ochraně dýchacích cest, očí a pokožky.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892A70" w14:textId="77777777" w:rsidR="00747FAF" w:rsidRDefault="00747FAF" w:rsidP="007B3735">
            <w:pPr>
              <w:rPr>
                <w:sz w:val="20"/>
                <w:szCs w:val="20"/>
                <w:lang w:val="cs-CZ"/>
              </w:rPr>
            </w:pPr>
            <w:r w:rsidRPr="00A769B9">
              <w:rPr>
                <w:sz w:val="20"/>
                <w:szCs w:val="20"/>
                <w:highlight w:val="yellow"/>
                <w:lang w:val="cs-CZ"/>
              </w:rPr>
              <w:t>23.7.2023</w:t>
            </w:r>
          </w:p>
          <w:p w14:paraId="1F1D18C1" w14:textId="77777777" w:rsidR="00094527" w:rsidRDefault="00094527" w:rsidP="007B3735">
            <w:pPr>
              <w:rPr>
                <w:sz w:val="20"/>
                <w:szCs w:val="20"/>
                <w:lang w:val="cs-CZ"/>
              </w:rPr>
            </w:pPr>
          </w:p>
          <w:p w14:paraId="2AAEE8E7" w14:textId="5DD45F29" w:rsidR="00094527" w:rsidRPr="00151BDD" w:rsidRDefault="00094527" w:rsidP="007B373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Požádáno o prodloužení</w:t>
            </w:r>
          </w:p>
        </w:tc>
      </w:tr>
      <w:tr w:rsidR="00747FAF" w:rsidRPr="00151BDD" w14:paraId="1A4C4B3D" w14:textId="77777777" w:rsidTr="00094527">
        <w:trPr>
          <w:trHeight w:val="2689"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EB4E071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3a315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C1318A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3A4C090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Niacinamid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27C399E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Složení doplňkové látky:</w:t>
            </w:r>
          </w:p>
          <w:p w14:paraId="12BB2C0E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Niacinamid, ne méně než 99 %</w:t>
            </w:r>
          </w:p>
          <w:p w14:paraId="3195DDC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5D69896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Charakteristika účinné látky:</w:t>
            </w:r>
          </w:p>
          <w:p w14:paraId="34C864F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Chemické názvy: niacinamid, nikotinamid</w:t>
            </w:r>
          </w:p>
          <w:p w14:paraId="06D74FC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Chemický vzorec: C6H6N2O</w:t>
            </w:r>
          </w:p>
          <w:p w14:paraId="0D1D11B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Číslo CAS: 98-92-0</w:t>
            </w:r>
          </w:p>
          <w:p w14:paraId="2F3C58D7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Einecs: 202-7134</w:t>
            </w:r>
          </w:p>
          <w:p w14:paraId="39290A0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  <w:p w14:paraId="76723A7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Analytická metoda******:</w:t>
            </w:r>
          </w:p>
          <w:p w14:paraId="17396FC6" w14:textId="77777777" w:rsidR="00747FAF" w:rsidRPr="00151BDD" w:rsidRDefault="00747FAF" w:rsidP="007B37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Pro identifikaci celkového niacinamidu (nikotinamidu) v doplňkové látce: titrace kyselinou chloristou, metoda podle Evropského lékopisu (Ph. Eur. 6. vydání, monografie 0047)</w:t>
            </w:r>
          </w:p>
          <w:p w14:paraId="1181CDAF" w14:textId="77777777" w:rsidR="00747FAF" w:rsidRPr="00151BDD" w:rsidRDefault="00747FAF" w:rsidP="007B37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Pro identifikaci celkového niacinamidu (nikotinamidu) v premixech, krmivech a vodě: vysokoúčinná kapalinová chromatografie iontových párů na reverzní fázi s UV detekcí (RP-HPLC-UV).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BBC6261" w14:textId="77777777" w:rsidR="00747FAF" w:rsidRPr="00151BDD" w:rsidRDefault="00747FAF" w:rsidP="007B3735">
            <w:pPr>
              <w:pStyle w:val="Textpoznpodarou"/>
              <w:rPr>
                <w:szCs w:val="20"/>
              </w:rPr>
            </w:pPr>
            <w:r w:rsidRPr="00151BDD">
              <w:rPr>
                <w:szCs w:val="20"/>
              </w:rPr>
              <w:t>Všechny druhy zvířat 23)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516F8B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D51017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B107EB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-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89A13A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1. V návodu pro použití doplňkové látky a premixu musí být uvedeny podmínky skladování.</w:t>
            </w:r>
          </w:p>
          <w:p w14:paraId="53FB2CA0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  <w:p w14:paraId="65EBC80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2. Niacinamid může být také používán v pitné vodě.</w:t>
            </w:r>
          </w:p>
          <w:p w14:paraId="2165561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  <w:p w14:paraId="47A5586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3. Bezpečnost: během manipulace se musí používat prostředky k ochraně dýchacích cest, očí a pokožky.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EDFD2C" w14:textId="77777777" w:rsidR="00747FAF" w:rsidRDefault="00747FAF" w:rsidP="007B3735">
            <w:pPr>
              <w:rPr>
                <w:sz w:val="20"/>
                <w:szCs w:val="20"/>
                <w:lang w:val="cs-CZ"/>
              </w:rPr>
            </w:pPr>
            <w:r w:rsidRPr="00A769B9">
              <w:rPr>
                <w:sz w:val="20"/>
                <w:szCs w:val="20"/>
                <w:highlight w:val="yellow"/>
                <w:lang w:val="cs-CZ"/>
              </w:rPr>
              <w:t>25.7.2023</w:t>
            </w:r>
          </w:p>
          <w:p w14:paraId="1E16BAD4" w14:textId="77777777" w:rsidR="00094527" w:rsidRDefault="00094527" w:rsidP="007B3735">
            <w:pPr>
              <w:rPr>
                <w:sz w:val="20"/>
                <w:szCs w:val="20"/>
                <w:lang w:val="cs-CZ"/>
              </w:rPr>
            </w:pPr>
          </w:p>
          <w:p w14:paraId="2D3D0DEF" w14:textId="0B432D98" w:rsidR="00094527" w:rsidRPr="00151BDD" w:rsidRDefault="00094527" w:rsidP="007B373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Požádáno o prodloužení</w:t>
            </w:r>
          </w:p>
        </w:tc>
      </w:tr>
    </w:tbl>
    <w:p w14:paraId="7BEF2C96" w14:textId="77777777" w:rsidR="00747FAF" w:rsidRPr="00151BDD" w:rsidRDefault="00747FAF" w:rsidP="00747FAF">
      <w:pPr>
        <w:rPr>
          <w:lang w:val="cs-CZ"/>
        </w:rPr>
      </w:pPr>
    </w:p>
    <w:tbl>
      <w:tblPr>
        <w:tblW w:w="14596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051"/>
        <w:gridCol w:w="1701"/>
        <w:gridCol w:w="3055"/>
        <w:gridCol w:w="1262"/>
        <w:gridCol w:w="1077"/>
        <w:gridCol w:w="990"/>
        <w:gridCol w:w="993"/>
        <w:gridCol w:w="1991"/>
        <w:gridCol w:w="1189"/>
      </w:tblGrid>
      <w:tr w:rsidR="00747FAF" w:rsidRPr="00151BDD" w14:paraId="3C61524D" w14:textId="77777777" w:rsidTr="00094527">
        <w:trPr>
          <w:tblHeader/>
        </w:trPr>
        <w:tc>
          <w:tcPr>
            <w:tcW w:w="1287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18E76FF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br w:type="page"/>
              <w:t>Identifikační číslo doplňkové látky</w:t>
            </w: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177DBE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1E3BB01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72DE47E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47A417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popis, analytická metoda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712D46B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0FEE34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Maxim.</w:t>
            </w:r>
          </w:p>
          <w:p w14:paraId="7D62CE8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299C48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014F41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1991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E3EA2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9B643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47FAF" w:rsidRPr="00C3651D" w14:paraId="1455BDF1" w14:textId="77777777" w:rsidTr="00094527">
        <w:trPr>
          <w:tblHeader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C9F1B2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EE1966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F55167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E4C7E1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78F346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BD9C4F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C65C2A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mg /kg kompletního krmiva o obsahu vlhkosti 12 %</w:t>
            </w:r>
          </w:p>
        </w:tc>
        <w:tc>
          <w:tcPr>
            <w:tcW w:w="1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EA07E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3D93A3" w14:textId="77777777" w:rsidR="00747FAF" w:rsidRPr="00151BDD" w:rsidRDefault="00747FAF" w:rsidP="007B3735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747FAF" w:rsidRPr="00151BDD" w14:paraId="78C05400" w14:textId="77777777" w:rsidTr="00094527">
        <w:trPr>
          <w:tblHeader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864855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035C3CB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90FCD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4941645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CB3C82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11885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A8FA5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6498383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EB2603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C20FE15" w14:textId="77777777" w:rsidR="00747FAF" w:rsidRPr="00151BDD" w:rsidRDefault="00747FAF" w:rsidP="007B3735">
            <w:pPr>
              <w:spacing w:line="264" w:lineRule="auto"/>
              <w:jc w:val="center"/>
              <w:rPr>
                <w:noProof/>
                <w:sz w:val="20"/>
                <w:szCs w:val="20"/>
                <w:lang w:val="cs-CZ"/>
              </w:rPr>
            </w:pPr>
            <w:r w:rsidRPr="00151BDD">
              <w:rPr>
                <w:noProof/>
                <w:sz w:val="20"/>
                <w:szCs w:val="20"/>
                <w:lang w:val="cs-CZ"/>
              </w:rPr>
              <w:t>10</w:t>
            </w:r>
          </w:p>
        </w:tc>
      </w:tr>
      <w:tr w:rsidR="00747FAF" w:rsidRPr="00151BDD" w14:paraId="45EAB151" w14:textId="77777777" w:rsidTr="00094527">
        <w:trPr>
          <w:tblHeader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563852E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3a316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55F8EEE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9F11E4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Kyselina listová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42238340" w14:textId="77777777" w:rsidR="00747FAF" w:rsidRPr="00151BDD" w:rsidRDefault="00747FAF" w:rsidP="007B3735">
            <w:pPr>
              <w:tabs>
                <w:tab w:val="center" w:pos="1457"/>
              </w:tabs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676F18F2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Přípravek kyseliny listové, pevná forma</w:t>
            </w:r>
          </w:p>
          <w:p w14:paraId="2C1CEEEE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  <w:p w14:paraId="6D06F354" w14:textId="77777777" w:rsidR="00747FAF" w:rsidRPr="00151BDD" w:rsidRDefault="00747FAF" w:rsidP="007B3735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3EB1D9AC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Název: kyselina listová</w:t>
            </w:r>
          </w:p>
          <w:p w14:paraId="47F87493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vzorec: C19H19N7O6</w:t>
            </w:r>
          </w:p>
          <w:p w14:paraId="219D041F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Číslo CAS: 59-30-3</w:t>
            </w:r>
          </w:p>
          <w:p w14:paraId="1FB3CF23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Vyrobena chemickou syntézou</w:t>
            </w:r>
          </w:p>
          <w:p w14:paraId="501E3C31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Čistota: nejméně 96 % kyselina listová, bezvodá báze</w:t>
            </w:r>
          </w:p>
          <w:p w14:paraId="32F812C5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Kritéria čistoty: jak je stanoveno v Evropském lékopise, 6. vydání, 01/2008/0067</w:t>
            </w:r>
          </w:p>
          <w:p w14:paraId="71F4E9C7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  <w:p w14:paraId="5BB96BCE" w14:textId="77777777" w:rsidR="00747FAF" w:rsidRPr="00151BDD" w:rsidRDefault="00747FAF" w:rsidP="007B3735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Analytická metoda******:</w:t>
            </w:r>
          </w:p>
          <w:p w14:paraId="7369A90E" w14:textId="77777777" w:rsidR="00747FAF" w:rsidRPr="00151BDD" w:rsidRDefault="00747FAF" w:rsidP="007B37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Pro stanovení celkového množství kyseliny listové v doplňkové látce a premixech: vysokoúčinná kapalinová chromatografie na reverzní fázi s UV detekcí (RP-HPLC-UV)</w:t>
            </w:r>
          </w:p>
          <w:p w14:paraId="37877B84" w14:textId="77777777" w:rsidR="00747FAF" w:rsidRPr="00151BDD" w:rsidRDefault="00747FAF" w:rsidP="007B37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Pro stanovení celkového množství folátů (včetně přidané kyseliny listové) v krmivech a vodě: mikrobiologická zkouška – na základě metody CEN č. EN 14131 ověřené mezilaboratorní validací.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9A537D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Všechny druhy zvířat 25)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281C8C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7FFBF5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695BAEDD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D503AB5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1. Pokud přípravek obsahuje technologickou doplňkovou látku nebo krmné suroviny, pro něž je stanoven maximální obsah nebo které jsou předmětem jiných omezení, poskytne výrobce doplňkové látky tyto informace svým zákazníkům.</w:t>
            </w:r>
          </w:p>
          <w:p w14:paraId="09E93D93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2. V návodu pro použití doplňkové látky a premixu musí být uvedeny podmínky skladování a stability.</w:t>
            </w:r>
          </w:p>
          <w:p w14:paraId="53EBE1C7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3. Kyselina listová může být takoé používána v pitné vodě.</w:t>
            </w:r>
          </w:p>
          <w:p w14:paraId="1B418409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4. Bezpečnost: během manipulace se musí používat prostředky k ochraně dýchacích cest, očí a pokožky.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0C1A6F2" w14:textId="77777777" w:rsidR="00747FAF" w:rsidRDefault="00747FAF" w:rsidP="007B3735">
            <w:pPr>
              <w:spacing w:line="264" w:lineRule="auto"/>
              <w:jc w:val="center"/>
              <w:rPr>
                <w:noProof/>
                <w:sz w:val="20"/>
                <w:szCs w:val="20"/>
                <w:highlight w:val="yellow"/>
                <w:lang w:val="cs-CZ"/>
              </w:rPr>
            </w:pPr>
            <w:r w:rsidRPr="00A769B9">
              <w:rPr>
                <w:noProof/>
                <w:sz w:val="20"/>
                <w:szCs w:val="20"/>
                <w:highlight w:val="yellow"/>
                <w:lang w:val="cs-CZ"/>
              </w:rPr>
              <w:t>12.9.2023</w:t>
            </w:r>
          </w:p>
          <w:p w14:paraId="6E700DB9" w14:textId="77777777" w:rsidR="00094527" w:rsidRPr="00094527" w:rsidRDefault="00094527" w:rsidP="007B3735">
            <w:pPr>
              <w:spacing w:line="264" w:lineRule="auto"/>
              <w:jc w:val="center"/>
              <w:rPr>
                <w:noProof/>
                <w:sz w:val="20"/>
                <w:szCs w:val="20"/>
                <w:lang w:val="cs-CZ"/>
              </w:rPr>
            </w:pPr>
          </w:p>
          <w:p w14:paraId="3B730099" w14:textId="16CF1AF6" w:rsidR="00094527" w:rsidRPr="00A769B9" w:rsidRDefault="00094527" w:rsidP="007B3735">
            <w:pPr>
              <w:spacing w:line="264" w:lineRule="auto"/>
              <w:jc w:val="center"/>
              <w:rPr>
                <w:noProof/>
                <w:sz w:val="20"/>
                <w:szCs w:val="20"/>
                <w:highlight w:val="yellow"/>
                <w:lang w:val="cs-CZ"/>
              </w:rPr>
            </w:pPr>
            <w:r w:rsidRPr="00094527">
              <w:rPr>
                <w:noProof/>
                <w:sz w:val="20"/>
                <w:szCs w:val="20"/>
                <w:lang w:val="cs-CZ"/>
              </w:rPr>
              <w:t>Požádáno o prodloužení</w:t>
            </w:r>
          </w:p>
        </w:tc>
      </w:tr>
    </w:tbl>
    <w:p w14:paraId="57A1520E" w14:textId="77777777" w:rsidR="00747FAF" w:rsidRPr="00151BDD" w:rsidRDefault="00747FAF" w:rsidP="00747FAF">
      <w:pPr>
        <w:rPr>
          <w:lang w:val="cs-CZ"/>
        </w:rPr>
      </w:pP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051"/>
        <w:gridCol w:w="1701"/>
        <w:gridCol w:w="3055"/>
        <w:gridCol w:w="1262"/>
        <w:gridCol w:w="1077"/>
        <w:gridCol w:w="990"/>
        <w:gridCol w:w="993"/>
        <w:gridCol w:w="1991"/>
        <w:gridCol w:w="1065"/>
      </w:tblGrid>
      <w:tr w:rsidR="00747FAF" w:rsidRPr="00151BDD" w14:paraId="33E65138" w14:textId="77777777" w:rsidTr="007B3735">
        <w:trPr>
          <w:tblHeader/>
        </w:trPr>
        <w:tc>
          <w:tcPr>
            <w:tcW w:w="1287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2D5D6EC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0A314E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4B65640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0BBACA9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7FAD43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popis, analytická metoda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0CAC98F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47480F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Maxim.</w:t>
            </w:r>
          </w:p>
          <w:p w14:paraId="1485342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52F095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885755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1991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F4642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B3E1B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47FAF" w:rsidRPr="00C3651D" w14:paraId="3EB3961C" w14:textId="77777777" w:rsidTr="007B3735">
        <w:trPr>
          <w:tblHeader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5C69CF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F7FD45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601108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1E4C4F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066211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9110B0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DE1264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mg účinné látky/kg kompletního krmiva o obsahu vlhkosti 12 % nebo mg účinné látky/l vody</w:t>
            </w:r>
          </w:p>
        </w:tc>
        <w:tc>
          <w:tcPr>
            <w:tcW w:w="1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86024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123621" w14:textId="77777777" w:rsidR="00747FAF" w:rsidRPr="00151BDD" w:rsidRDefault="00747FAF" w:rsidP="007B3735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747FAF" w:rsidRPr="00151BDD" w14:paraId="68F7C7A8" w14:textId="77777777" w:rsidTr="007B3735">
        <w:trPr>
          <w:tblHeader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A928F6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33945D7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DD1E85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58CBD44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E9AC2B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22CBF0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A9FDA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09750F1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D1B9C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AD00260" w14:textId="77777777" w:rsidR="00747FAF" w:rsidRPr="00151BDD" w:rsidRDefault="00747FAF" w:rsidP="007B3735">
            <w:pPr>
              <w:spacing w:line="264" w:lineRule="auto"/>
              <w:jc w:val="center"/>
              <w:rPr>
                <w:noProof/>
                <w:sz w:val="20"/>
                <w:szCs w:val="20"/>
                <w:lang w:val="cs-CZ"/>
              </w:rPr>
            </w:pPr>
            <w:r w:rsidRPr="00151BDD">
              <w:rPr>
                <w:noProof/>
                <w:sz w:val="20"/>
                <w:szCs w:val="20"/>
                <w:lang w:val="cs-CZ"/>
              </w:rPr>
              <w:t>10</w:t>
            </w:r>
          </w:p>
        </w:tc>
      </w:tr>
      <w:tr w:rsidR="00747FAF" w:rsidRPr="00151BDD" w14:paraId="706183F2" w14:textId="77777777" w:rsidTr="007B3735">
        <w:trPr>
          <w:trHeight w:val="2689"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4B36D5F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3a370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2779A3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16445D6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Taurin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ED8075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Složení:</w:t>
            </w:r>
          </w:p>
          <w:p w14:paraId="309F9F4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Taurin</w:t>
            </w:r>
          </w:p>
          <w:p w14:paraId="76AD4EF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71BC199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Účinná látka:</w:t>
            </w:r>
          </w:p>
          <w:p w14:paraId="582EECC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Taurin</w:t>
            </w:r>
          </w:p>
          <w:p w14:paraId="1B3D90CA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Název podle IUPAC: 2-aminoethansulfonová kyselina</w:t>
            </w:r>
          </w:p>
          <w:p w14:paraId="23E865B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C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2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H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7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NO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3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S</w:t>
            </w:r>
          </w:p>
          <w:p w14:paraId="25929FCE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Č. CAS: 107-35-7</w:t>
            </w:r>
          </w:p>
          <w:p w14:paraId="05096D8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Taurin v pevné formě vyrobený chemickou syntézou: min. 98 %</w:t>
            </w:r>
          </w:p>
          <w:p w14:paraId="55BB25F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07AC3360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Analytická metoda 7*:</w:t>
            </w:r>
          </w:p>
          <w:p w14:paraId="743B97A7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Pro stanovení taurinu v doplňkové látce: chromatografie na intoměnicích s ninhydrin postkolonovou derivatizací (metoda podle Evropského lékopisu pro stanovení aminokyselin (Ph. Eur. 6.6., 2.2.56, metoda 1)</w:t>
            </w:r>
          </w:p>
          <w:p w14:paraId="2D35E13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070D1B00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Pro stanovení taurinu v premixech a krmivech: chromatografie na iontoměničích s ninhydrin postkolonovou derivatizací a fotometrickou detekcí: na základě nařízení Komise (ES) č. 152/2009 (příloha III, část F) nebo vysokoúčinná kapalinová chromatografie na reverzní fázi (RP-HPLC) spojená s fluorescenční detekcí (AOAC 999.12)</w:t>
            </w:r>
          </w:p>
          <w:p w14:paraId="1CD18EB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2E5BDEEA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Pro stanovení taurinu ve vodě: kapalná chromatografie spojená s UV nebo fluorescenční detekcí (AOAC 997.05)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5837CD8" w14:textId="77777777" w:rsidR="00747FAF" w:rsidRPr="00151BDD" w:rsidRDefault="00747FAF" w:rsidP="007B3735">
            <w:pPr>
              <w:pStyle w:val="Textpoznpodarou"/>
              <w:jc w:val="center"/>
              <w:rPr>
                <w:i/>
                <w:szCs w:val="20"/>
              </w:rPr>
            </w:pPr>
            <w:r w:rsidRPr="00151BDD">
              <w:rPr>
                <w:i/>
                <w:szCs w:val="20"/>
              </w:rPr>
              <w:t>Canidae, Felidae, Mustelidae</w:t>
            </w:r>
            <w:r w:rsidRPr="00151BDD">
              <w:rPr>
                <w:szCs w:val="20"/>
              </w:rPr>
              <w:t xml:space="preserve"> a masožravé ryby </w:t>
            </w:r>
            <w:r w:rsidRPr="00151BDD">
              <w:rPr>
                <w:szCs w:val="20"/>
                <w:vertAlign w:val="superscript"/>
              </w:rPr>
              <w:t>35)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059290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7880B7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92BF1DA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-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E9FF1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1. Taurin smí být uváděn na trh a používán jako doplňková látka obsahující přípravek</w:t>
            </w:r>
          </w:p>
          <w:p w14:paraId="4CEB75A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2. V návodu pro použití doplňkové látky a premixů musí být uvedeny podmínky skladování a stability</w:t>
            </w:r>
          </w:p>
          <w:p w14:paraId="000DB49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3. Doporučené hodnoty pro maximální obsah taurinu v mg/kg kompletního krmiva o obsahu vlhkosti 12 %:</w:t>
            </w:r>
          </w:p>
          <w:p w14:paraId="28D65A7A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i/>
                <w:color w:val="000000"/>
                <w:sz w:val="20"/>
                <w:szCs w:val="20"/>
                <w:lang w:val="cs-CZ"/>
              </w:rPr>
              <w:t>Felidae</w:t>
            </w:r>
            <w:r w:rsidRPr="00151BDD">
              <w:rPr>
                <w:color w:val="000000"/>
                <w:sz w:val="20"/>
                <w:szCs w:val="20"/>
                <w:lang w:val="cs-CZ"/>
              </w:rPr>
              <w:t xml:space="preserve"> – 2500</w:t>
            </w:r>
          </w:p>
          <w:p w14:paraId="4259CEB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Masožravé ryby – 25000</w:t>
            </w:r>
          </w:p>
          <w:p w14:paraId="0A5B31A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i/>
                <w:color w:val="000000"/>
                <w:sz w:val="20"/>
                <w:szCs w:val="20"/>
                <w:lang w:val="cs-CZ"/>
              </w:rPr>
              <w:t>Canidae</w:t>
            </w:r>
            <w:r w:rsidRPr="00151BDD">
              <w:rPr>
                <w:color w:val="000000"/>
                <w:sz w:val="20"/>
                <w:szCs w:val="20"/>
                <w:lang w:val="cs-CZ"/>
              </w:rPr>
              <w:t xml:space="preserve"> a </w:t>
            </w:r>
            <w:r w:rsidRPr="00151BDD">
              <w:rPr>
                <w:i/>
                <w:color w:val="000000"/>
                <w:sz w:val="20"/>
                <w:szCs w:val="20"/>
                <w:lang w:val="cs-CZ"/>
              </w:rPr>
              <w:t>Mustelidae</w:t>
            </w:r>
            <w:r w:rsidRPr="00151BDD">
              <w:rPr>
                <w:color w:val="000000"/>
                <w:sz w:val="20"/>
                <w:szCs w:val="20"/>
                <w:lang w:val="cs-CZ"/>
              </w:rPr>
              <w:t xml:space="preserve"> – 2000</w:t>
            </w:r>
          </w:p>
          <w:p w14:paraId="678C5C8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4. Bezpečnost: během manipulace se musí používat prostředky k ochraně dýchacích cest a nosit bezpečnostní brýle a rukavice</w:t>
            </w:r>
          </w:p>
          <w:p w14:paraId="0EC5D1B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5. Tato doplňková látka se smí používat ve vodě k napájení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0A9E23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</w:tbl>
    <w:p w14:paraId="680FD5F2" w14:textId="77777777" w:rsidR="00747FAF" w:rsidRPr="00151BDD" w:rsidRDefault="00747FAF" w:rsidP="00747FAF">
      <w:pPr>
        <w:rPr>
          <w:lang w:val="cs-CZ"/>
        </w:rPr>
      </w:pPr>
    </w:p>
    <w:p w14:paraId="428F88A5" w14:textId="77777777" w:rsidR="00747FAF" w:rsidRPr="00151BDD" w:rsidRDefault="00747FAF" w:rsidP="00747FAF">
      <w:pPr>
        <w:rPr>
          <w:lang w:val="cs-CZ"/>
        </w:rPr>
      </w:pPr>
      <w:r w:rsidRPr="00151BDD">
        <w:rPr>
          <w:lang w:val="cs-CZ"/>
        </w:rP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051"/>
        <w:gridCol w:w="1701"/>
        <w:gridCol w:w="3055"/>
        <w:gridCol w:w="1262"/>
        <w:gridCol w:w="1077"/>
        <w:gridCol w:w="990"/>
        <w:gridCol w:w="993"/>
        <w:gridCol w:w="1991"/>
        <w:gridCol w:w="1189"/>
      </w:tblGrid>
      <w:tr w:rsidR="00747FAF" w:rsidRPr="00151BDD" w14:paraId="78B6B6E7" w14:textId="77777777" w:rsidTr="000240CC">
        <w:trPr>
          <w:tblHeader/>
        </w:trPr>
        <w:tc>
          <w:tcPr>
            <w:tcW w:w="1287" w:type="dxa"/>
            <w:vMerge w:val="restart"/>
            <w:tcMar>
              <w:top w:w="57" w:type="dxa"/>
              <w:bottom w:w="57" w:type="dxa"/>
            </w:tcMar>
          </w:tcPr>
          <w:p w14:paraId="1779F2B8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1051" w:type="dxa"/>
            <w:vMerge w:val="restart"/>
            <w:tcMar>
              <w:top w:w="57" w:type="dxa"/>
              <w:bottom w:w="57" w:type="dxa"/>
            </w:tcMar>
          </w:tcPr>
          <w:p w14:paraId="3C6128F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766DD82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6F097DF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 w:val="restart"/>
            <w:tcMar>
              <w:top w:w="57" w:type="dxa"/>
              <w:bottom w:w="57" w:type="dxa"/>
            </w:tcMar>
          </w:tcPr>
          <w:p w14:paraId="5A32896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popis, analytická metoda</w:t>
            </w:r>
          </w:p>
        </w:tc>
        <w:tc>
          <w:tcPr>
            <w:tcW w:w="1262" w:type="dxa"/>
            <w:vMerge w:val="restart"/>
            <w:tcMar>
              <w:top w:w="57" w:type="dxa"/>
              <w:bottom w:w="57" w:type="dxa"/>
            </w:tcMar>
          </w:tcPr>
          <w:p w14:paraId="5FCE2D6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077" w:type="dxa"/>
            <w:vMerge w:val="restart"/>
            <w:tcMar>
              <w:top w:w="57" w:type="dxa"/>
              <w:bottom w:w="57" w:type="dxa"/>
            </w:tcMar>
          </w:tcPr>
          <w:p w14:paraId="03B195D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Maxim.</w:t>
            </w:r>
          </w:p>
          <w:p w14:paraId="4ECE8B3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64BF673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1DE87A1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1991" w:type="dxa"/>
            <w:vMerge w:val="restart"/>
            <w:tcMar>
              <w:top w:w="57" w:type="dxa"/>
              <w:bottom w:w="57" w:type="dxa"/>
            </w:tcMar>
          </w:tcPr>
          <w:p w14:paraId="7AA0592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89" w:type="dxa"/>
            <w:vMerge w:val="restart"/>
            <w:tcMar>
              <w:top w:w="57" w:type="dxa"/>
              <w:bottom w:w="57" w:type="dxa"/>
            </w:tcMar>
          </w:tcPr>
          <w:p w14:paraId="748A4CF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47FAF" w:rsidRPr="00C3651D" w14:paraId="05324D31" w14:textId="77777777" w:rsidTr="000240CC">
        <w:trPr>
          <w:tblHeader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1493B7C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01FE0A8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09E6066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58915E5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Mar>
              <w:top w:w="57" w:type="dxa"/>
              <w:bottom w:w="57" w:type="dxa"/>
            </w:tcMar>
          </w:tcPr>
          <w:p w14:paraId="5BDCF8C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14:paraId="4741ACC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3" w:type="dxa"/>
            <w:gridSpan w:val="2"/>
            <w:tcMar>
              <w:top w:w="57" w:type="dxa"/>
              <w:bottom w:w="57" w:type="dxa"/>
            </w:tcMar>
          </w:tcPr>
          <w:p w14:paraId="3D8E6C7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mg/kg kompletního krmiva o obsahu vlhkosti 12 %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1BE3FC1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89" w:type="dxa"/>
            <w:vMerge/>
            <w:tcMar>
              <w:top w:w="57" w:type="dxa"/>
              <w:bottom w:w="57" w:type="dxa"/>
            </w:tcMar>
          </w:tcPr>
          <w:p w14:paraId="144A65DB" w14:textId="77777777" w:rsidR="00747FAF" w:rsidRPr="00151BDD" w:rsidRDefault="00747FAF" w:rsidP="007B3735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747FAF" w:rsidRPr="00151BDD" w14:paraId="46CAF048" w14:textId="77777777" w:rsidTr="000240CC">
        <w:trPr>
          <w:tblHeader/>
        </w:trPr>
        <w:tc>
          <w:tcPr>
            <w:tcW w:w="1287" w:type="dxa"/>
            <w:tcMar>
              <w:top w:w="0" w:type="dxa"/>
              <w:bottom w:w="0" w:type="dxa"/>
            </w:tcMar>
          </w:tcPr>
          <w:p w14:paraId="75C800F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051" w:type="dxa"/>
            <w:tcMar>
              <w:top w:w="0" w:type="dxa"/>
              <w:bottom w:w="0" w:type="dxa"/>
            </w:tcMar>
          </w:tcPr>
          <w:p w14:paraId="14DA6F2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1AE7209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055" w:type="dxa"/>
            <w:tcMar>
              <w:top w:w="0" w:type="dxa"/>
              <w:bottom w:w="0" w:type="dxa"/>
            </w:tcMar>
          </w:tcPr>
          <w:p w14:paraId="2FD9BFC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62" w:type="dxa"/>
            <w:tcMar>
              <w:top w:w="0" w:type="dxa"/>
              <w:bottom w:w="0" w:type="dxa"/>
            </w:tcMar>
          </w:tcPr>
          <w:p w14:paraId="4FA02D3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14:paraId="4EF32F4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14:paraId="6268CB1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9453D6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991" w:type="dxa"/>
            <w:tcMar>
              <w:top w:w="0" w:type="dxa"/>
              <w:bottom w:w="0" w:type="dxa"/>
            </w:tcMar>
          </w:tcPr>
          <w:p w14:paraId="20525E4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189" w:type="dxa"/>
            <w:tcMar>
              <w:top w:w="0" w:type="dxa"/>
              <w:bottom w:w="0" w:type="dxa"/>
            </w:tcMar>
          </w:tcPr>
          <w:p w14:paraId="12F7C846" w14:textId="77777777" w:rsidR="00747FAF" w:rsidRPr="00151BDD" w:rsidRDefault="00747FAF" w:rsidP="007B3735">
            <w:pPr>
              <w:spacing w:line="264" w:lineRule="auto"/>
              <w:jc w:val="center"/>
              <w:rPr>
                <w:noProof/>
                <w:sz w:val="20"/>
                <w:szCs w:val="20"/>
                <w:lang w:val="cs-CZ"/>
              </w:rPr>
            </w:pPr>
            <w:r w:rsidRPr="00151BDD">
              <w:rPr>
                <w:noProof/>
                <w:sz w:val="20"/>
                <w:szCs w:val="20"/>
                <w:lang w:val="cs-CZ"/>
              </w:rPr>
              <w:t>10</w:t>
            </w:r>
          </w:p>
        </w:tc>
      </w:tr>
      <w:tr w:rsidR="000240CC" w:rsidRPr="00151BDD" w14:paraId="00EBF3AA" w14:textId="77777777" w:rsidTr="000240CC">
        <w:trPr>
          <w:trHeight w:val="1782"/>
        </w:trPr>
        <w:tc>
          <w:tcPr>
            <w:tcW w:w="1287" w:type="dxa"/>
            <w:vMerge w:val="restart"/>
            <w:tcMar>
              <w:top w:w="57" w:type="dxa"/>
              <w:bottom w:w="57" w:type="dxa"/>
            </w:tcMar>
          </w:tcPr>
          <w:p w14:paraId="7270E59A" w14:textId="77777777" w:rsidR="000240CC" w:rsidRPr="00151BDD" w:rsidRDefault="000240CC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3a670a</w:t>
            </w:r>
          </w:p>
        </w:tc>
        <w:tc>
          <w:tcPr>
            <w:tcW w:w="1051" w:type="dxa"/>
            <w:vMerge w:val="restart"/>
            <w:tcMar>
              <w:top w:w="57" w:type="dxa"/>
              <w:bottom w:w="57" w:type="dxa"/>
            </w:tcMar>
          </w:tcPr>
          <w:p w14:paraId="702530EA" w14:textId="77777777" w:rsidR="000240CC" w:rsidRPr="00151BDD" w:rsidRDefault="000240CC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5DD27778" w14:textId="77777777" w:rsidR="000240CC" w:rsidRPr="00151BDD" w:rsidRDefault="000240CC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25-hydroxycho-lekalciferol</w:t>
            </w:r>
          </w:p>
        </w:tc>
        <w:tc>
          <w:tcPr>
            <w:tcW w:w="3055" w:type="dxa"/>
            <w:vMerge w:val="restart"/>
            <w:tcMar>
              <w:top w:w="57" w:type="dxa"/>
              <w:bottom w:w="57" w:type="dxa"/>
            </w:tcMar>
          </w:tcPr>
          <w:p w14:paraId="6E3E172C" w14:textId="77777777" w:rsidR="000240CC" w:rsidRPr="00151BDD" w:rsidRDefault="000240CC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Složení doplňkové látky:</w:t>
            </w:r>
            <w:r w:rsidRPr="00151BDD">
              <w:rPr>
                <w:color w:val="000000"/>
                <w:sz w:val="20"/>
                <w:szCs w:val="20"/>
                <w:lang w:val="cs-CZ"/>
              </w:rPr>
              <w:t xml:space="preserve"> Stabilizovaná forma 25-hydroxycholekalciferolu </w:t>
            </w:r>
          </w:p>
          <w:p w14:paraId="5F0BF85B" w14:textId="77777777" w:rsidR="000240CC" w:rsidRPr="00151BDD" w:rsidRDefault="000240CC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  <w:p w14:paraId="6943A12F" w14:textId="77777777" w:rsidR="000240CC" w:rsidRPr="00151BDD" w:rsidRDefault="000240CC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Charakteristika účinné látky</w:t>
            </w:r>
            <w:r w:rsidRPr="00151BDD">
              <w:rPr>
                <w:color w:val="000000"/>
                <w:sz w:val="20"/>
                <w:szCs w:val="20"/>
                <w:lang w:val="cs-CZ"/>
              </w:rPr>
              <w:t xml:space="preserve">: 25-hydroxycholekalciferol, C 27H 44O 2.H 2O Číslo CAS: 63283-36-3 Kritéria čistoty: 25-hydroxycholekalciferol &gt; 94 % další příbuzné steroly &lt; 1 % každý erythrosin &lt; 5 mg/kg </w:t>
            </w:r>
          </w:p>
          <w:p w14:paraId="628B7804" w14:textId="77777777" w:rsidR="000240CC" w:rsidRPr="00151BDD" w:rsidRDefault="000240CC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  <w:p w14:paraId="1B881988" w14:textId="77777777" w:rsidR="000240CC" w:rsidRPr="00151BDD" w:rsidRDefault="000240CC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Analytická metoda</w:t>
            </w:r>
            <w:r w:rsidRPr="00151BDD">
              <w:rPr>
                <w:b/>
                <w:bCs/>
                <w:color w:val="000000"/>
                <w:sz w:val="20"/>
                <w:szCs w:val="20"/>
                <w:vertAlign w:val="superscript"/>
                <w:lang w:val="cs-CZ"/>
              </w:rPr>
              <w:t>*</w:t>
            </w: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:</w:t>
            </w:r>
            <w:r w:rsidRPr="00151BDD">
              <w:rPr>
                <w:color w:val="000000"/>
                <w:sz w:val="20"/>
                <w:szCs w:val="20"/>
                <w:lang w:val="cs-CZ"/>
              </w:rPr>
              <w:t xml:space="preserve"> </w:t>
            </w:r>
          </w:p>
          <w:p w14:paraId="4F483558" w14:textId="77777777" w:rsidR="000240CC" w:rsidRPr="00151BDD" w:rsidRDefault="000240CC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 xml:space="preserve">Stanovení 25-hydroxycholekalciferolu: vysokoúčinná kapalinová chromatografie s hmotnostním spektrometrem (HPLC-MS) </w:t>
            </w:r>
          </w:p>
          <w:p w14:paraId="203360FD" w14:textId="77777777" w:rsidR="000240CC" w:rsidRPr="00151BDD" w:rsidRDefault="000240CC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  <w:p w14:paraId="6E1C9297" w14:textId="77777777" w:rsidR="000240CC" w:rsidRPr="00151BDD" w:rsidRDefault="000240CC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 xml:space="preserve">Stanovení vitamínu D 3 </w:t>
            </w:r>
          </w:p>
          <w:p w14:paraId="59308C09" w14:textId="77777777" w:rsidR="000240CC" w:rsidRPr="00151BDD" w:rsidRDefault="000240CC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v kompletním krmivu: vysokoúčinná kapalinová chromatografie s hmotnostním spektrometrem (HPLC-MS) obráceným postupem s UV detekcí při 265 nm [EN 12821:2000].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367925BD" w14:textId="77777777" w:rsidR="000240CC" w:rsidRPr="00151BDD" w:rsidRDefault="000240CC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Výkrm kuřat</w:t>
            </w:r>
            <w:r w:rsidRPr="00151BDD">
              <w:rPr>
                <w:szCs w:val="20"/>
                <w:vertAlign w:val="superscript"/>
              </w:rPr>
              <w:t>10)</w:t>
            </w:r>
          </w:p>
          <w:p w14:paraId="60A98FC9" w14:textId="77777777" w:rsidR="000240CC" w:rsidRPr="00151BDD" w:rsidRDefault="000240CC" w:rsidP="007B3735">
            <w:pPr>
              <w:pStyle w:val="Textpoznpodarou"/>
              <w:jc w:val="center"/>
              <w:rPr>
                <w:i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14:paraId="63FE00D6" w14:textId="77777777" w:rsidR="000240CC" w:rsidRPr="00151BDD" w:rsidRDefault="000240CC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vMerge w:val="restart"/>
            <w:tcMar>
              <w:top w:w="57" w:type="dxa"/>
              <w:bottom w:w="57" w:type="dxa"/>
            </w:tcMar>
          </w:tcPr>
          <w:p w14:paraId="22730462" w14:textId="77777777" w:rsidR="000240CC" w:rsidRPr="00151BDD" w:rsidRDefault="000240CC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17BF9FF" w14:textId="77777777" w:rsidR="000240CC" w:rsidRPr="00151BDD" w:rsidRDefault="000240CC" w:rsidP="007B3735">
            <w:pPr>
              <w:pStyle w:val="Tabulka"/>
              <w:keepNext w:val="0"/>
              <w:keepLines w:val="0"/>
            </w:pPr>
            <w:r w:rsidRPr="00151BDD">
              <w:t>0,100</w:t>
            </w:r>
          </w:p>
        </w:tc>
        <w:tc>
          <w:tcPr>
            <w:tcW w:w="1991" w:type="dxa"/>
            <w:vMerge w:val="restart"/>
            <w:tcMar>
              <w:top w:w="57" w:type="dxa"/>
              <w:bottom w:w="57" w:type="dxa"/>
            </w:tcMar>
          </w:tcPr>
          <w:p w14:paraId="7C326FAB" w14:textId="77777777" w:rsidR="000240CC" w:rsidRPr="00151BDD" w:rsidRDefault="000240CC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 xml:space="preserve">1.Doplňková látka se do krmiv přimísí ve formě premixu. </w:t>
            </w:r>
          </w:p>
          <w:p w14:paraId="35F2F0A0" w14:textId="77777777" w:rsidR="000240CC" w:rsidRPr="00151BDD" w:rsidRDefault="000240CC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  <w:p w14:paraId="44060D8E" w14:textId="77777777" w:rsidR="000240CC" w:rsidRPr="00151BDD" w:rsidRDefault="000240CC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2.Maximální obsah kombinace 25- hydroxycholekalciferolu s vitamínem D</w:t>
            </w:r>
            <w:r w:rsidRPr="00151BDD">
              <w:rPr>
                <w:color w:val="000000"/>
                <w:sz w:val="20"/>
                <w:szCs w:val="20"/>
                <w:vertAlign w:val="subscript"/>
                <w:lang w:val="cs-CZ"/>
              </w:rPr>
              <w:t>3</w:t>
            </w:r>
            <w:r w:rsidRPr="00151BDD">
              <w:rPr>
                <w:color w:val="000000"/>
                <w:sz w:val="20"/>
                <w:szCs w:val="20"/>
                <w:lang w:val="cs-CZ"/>
              </w:rPr>
              <w:t xml:space="preserve"> (cholekalciferol) na kg kompletního krmiva: </w:t>
            </w:r>
          </w:p>
          <w:p w14:paraId="3742DBD9" w14:textId="77777777" w:rsidR="000240CC" w:rsidRPr="00151BDD" w:rsidRDefault="000240CC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  <w:p w14:paraId="1AF8F6D1" w14:textId="77777777" w:rsidR="000240CC" w:rsidRPr="00151BDD" w:rsidRDefault="000240CC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— ≤ 0,125 mg</w:t>
            </w:r>
            <w:r w:rsidRPr="00151BDD">
              <w:rPr>
                <w:color w:val="000000"/>
                <w:sz w:val="20"/>
                <w:szCs w:val="20"/>
                <w:vertAlign w:val="superscript"/>
                <w:lang w:val="cs-CZ"/>
              </w:rPr>
              <w:t>(***)</w:t>
            </w:r>
            <w:r w:rsidRPr="00151BDD">
              <w:rPr>
                <w:color w:val="000000"/>
                <w:sz w:val="20"/>
                <w:szCs w:val="20"/>
                <w:lang w:val="cs-CZ"/>
              </w:rPr>
              <w:t xml:space="preserve"> (odpovídající 5 000 IU vitamínu D</w:t>
            </w:r>
            <w:r w:rsidRPr="00151BDD">
              <w:rPr>
                <w:color w:val="000000"/>
                <w:sz w:val="20"/>
                <w:szCs w:val="20"/>
                <w:vertAlign w:val="subscript"/>
                <w:lang w:val="cs-CZ"/>
              </w:rPr>
              <w:t>3</w:t>
            </w:r>
            <w:r w:rsidRPr="00151BDD">
              <w:rPr>
                <w:color w:val="000000"/>
                <w:sz w:val="20"/>
                <w:szCs w:val="20"/>
                <w:lang w:val="cs-CZ"/>
              </w:rPr>
              <w:t xml:space="preserve">) pro výkrm kuřat a pro výkrm krůt, </w:t>
            </w:r>
          </w:p>
          <w:p w14:paraId="5C216161" w14:textId="77777777" w:rsidR="000240CC" w:rsidRPr="00151BDD" w:rsidRDefault="000240CC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 xml:space="preserve">— ≤ 0,080 mg pro jinou drůbež, </w:t>
            </w:r>
          </w:p>
          <w:p w14:paraId="07A19B96" w14:textId="77777777" w:rsidR="000240CC" w:rsidRPr="00151BDD" w:rsidRDefault="000240CC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 xml:space="preserve">— ≤ 0,050 mg pro prasata. </w:t>
            </w:r>
          </w:p>
          <w:p w14:paraId="5DDA78B2" w14:textId="77777777" w:rsidR="000240CC" w:rsidRPr="00151BDD" w:rsidRDefault="000240CC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  <w:p w14:paraId="21552F24" w14:textId="77777777" w:rsidR="000240CC" w:rsidRPr="00151BDD" w:rsidRDefault="000240CC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3. Současné použití vitamínu D</w:t>
            </w:r>
            <w:r w:rsidRPr="00151BDD">
              <w:rPr>
                <w:color w:val="000000"/>
                <w:sz w:val="20"/>
                <w:szCs w:val="20"/>
                <w:vertAlign w:val="subscript"/>
                <w:lang w:val="cs-CZ"/>
              </w:rPr>
              <w:t>2</w:t>
            </w:r>
            <w:r w:rsidRPr="00151BDD">
              <w:rPr>
                <w:color w:val="000000"/>
                <w:sz w:val="20"/>
                <w:szCs w:val="20"/>
                <w:lang w:val="cs-CZ"/>
              </w:rPr>
              <w:t xml:space="preserve"> se nepovoluje. </w:t>
            </w:r>
          </w:p>
          <w:p w14:paraId="5BFE2FD3" w14:textId="77777777" w:rsidR="000240CC" w:rsidRPr="00151BDD" w:rsidRDefault="000240CC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  <w:p w14:paraId="417D90E3" w14:textId="77777777" w:rsidR="000240CC" w:rsidRPr="00151BDD" w:rsidRDefault="000240CC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 xml:space="preserve">4. Obsah etoxychinu se uvede na etiketě. </w:t>
            </w:r>
          </w:p>
          <w:p w14:paraId="092C2923" w14:textId="77777777" w:rsidR="000240CC" w:rsidRPr="00151BDD" w:rsidRDefault="000240CC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5. Bezpečnost: použijíse prostředky k ochraně dýchacích cest.</w:t>
            </w:r>
          </w:p>
        </w:tc>
        <w:tc>
          <w:tcPr>
            <w:tcW w:w="1189" w:type="dxa"/>
            <w:vMerge w:val="restart"/>
            <w:tcMar>
              <w:top w:w="57" w:type="dxa"/>
              <w:bottom w:w="57" w:type="dxa"/>
            </w:tcMar>
          </w:tcPr>
          <w:p w14:paraId="2BE293C6" w14:textId="0D1828ED" w:rsidR="000240CC" w:rsidRDefault="000240CC" w:rsidP="007B3735">
            <w:pPr>
              <w:rPr>
                <w:sz w:val="20"/>
                <w:szCs w:val="20"/>
                <w:lang w:val="cs-CZ"/>
              </w:rPr>
            </w:pPr>
            <w:r w:rsidRPr="000240CC">
              <w:rPr>
                <w:sz w:val="20"/>
                <w:szCs w:val="20"/>
                <w:highlight w:val="yellow"/>
                <w:lang w:val="cs-CZ"/>
              </w:rPr>
              <w:t>16.10.2019</w:t>
            </w:r>
          </w:p>
          <w:p w14:paraId="72E6C351" w14:textId="19DFF59C" w:rsidR="000240CC" w:rsidRDefault="000240CC" w:rsidP="007B3735">
            <w:pPr>
              <w:rPr>
                <w:sz w:val="20"/>
                <w:szCs w:val="20"/>
                <w:lang w:val="cs-CZ"/>
              </w:rPr>
            </w:pPr>
          </w:p>
          <w:p w14:paraId="3FDE2CD3" w14:textId="650DE99B" w:rsidR="000240CC" w:rsidRPr="00151BDD" w:rsidRDefault="000240CC" w:rsidP="007B373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Požádáno o prodloužení</w:t>
            </w:r>
          </w:p>
          <w:p w14:paraId="7E32E0EE" w14:textId="097BCDCA" w:rsidR="000240CC" w:rsidRPr="00151BDD" w:rsidRDefault="000240CC" w:rsidP="007B3735">
            <w:pPr>
              <w:rPr>
                <w:sz w:val="20"/>
                <w:szCs w:val="20"/>
                <w:lang w:val="cs-CZ"/>
              </w:rPr>
            </w:pPr>
          </w:p>
        </w:tc>
      </w:tr>
      <w:tr w:rsidR="000240CC" w:rsidRPr="00151BDD" w14:paraId="46707B98" w14:textId="77777777" w:rsidTr="000240CC">
        <w:trPr>
          <w:trHeight w:val="1781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76EF7521" w14:textId="77777777" w:rsidR="000240CC" w:rsidRPr="00151BDD" w:rsidRDefault="000240CC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5B6D71EB" w14:textId="77777777" w:rsidR="000240CC" w:rsidRPr="00151BDD" w:rsidRDefault="000240CC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10B81E37" w14:textId="77777777" w:rsidR="000240CC" w:rsidRPr="00151BDD" w:rsidRDefault="000240CC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026BCF4B" w14:textId="77777777" w:rsidR="000240CC" w:rsidRPr="00151BDD" w:rsidRDefault="000240CC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7CFC2345" w14:textId="77777777" w:rsidR="000240CC" w:rsidRPr="00151BDD" w:rsidRDefault="000240CC" w:rsidP="007B3735">
            <w:pPr>
              <w:pStyle w:val="Textpoznpodarou"/>
              <w:rPr>
                <w:szCs w:val="20"/>
              </w:rPr>
            </w:pPr>
            <w:r w:rsidRPr="00151BDD">
              <w:rPr>
                <w:szCs w:val="20"/>
              </w:rPr>
              <w:t>Výkrm krůt</w:t>
            </w:r>
            <w:r w:rsidRPr="00151BDD">
              <w:rPr>
                <w:szCs w:val="20"/>
                <w:vertAlign w:val="superscript"/>
              </w:rPr>
              <w:t>10)</w:t>
            </w:r>
          </w:p>
          <w:p w14:paraId="6FE202A8" w14:textId="77777777" w:rsidR="000240CC" w:rsidRPr="00151BDD" w:rsidRDefault="000240CC" w:rsidP="007B3735">
            <w:pPr>
              <w:pStyle w:val="Textpoznpodarou"/>
              <w:jc w:val="center"/>
              <w:rPr>
                <w:i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14:paraId="4C8CC9DC" w14:textId="77777777" w:rsidR="000240CC" w:rsidRPr="00151BDD" w:rsidRDefault="000240CC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vMerge/>
            <w:tcMar>
              <w:top w:w="57" w:type="dxa"/>
              <w:bottom w:w="57" w:type="dxa"/>
            </w:tcMar>
          </w:tcPr>
          <w:p w14:paraId="5028ED3D" w14:textId="77777777" w:rsidR="000240CC" w:rsidRPr="00151BDD" w:rsidRDefault="000240CC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4D2221B7" w14:textId="77777777" w:rsidR="000240CC" w:rsidRPr="00151BDD" w:rsidRDefault="000240CC" w:rsidP="007B3735">
            <w:pPr>
              <w:pStyle w:val="Tabulka"/>
              <w:keepNext w:val="0"/>
              <w:keepLines w:val="0"/>
            </w:pPr>
            <w:r w:rsidRPr="00151BDD">
              <w:t>0,100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31743A2E" w14:textId="77777777" w:rsidR="000240CC" w:rsidRPr="00151BDD" w:rsidRDefault="000240CC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189" w:type="dxa"/>
            <w:vMerge/>
            <w:tcMar>
              <w:top w:w="57" w:type="dxa"/>
              <w:bottom w:w="57" w:type="dxa"/>
            </w:tcMar>
          </w:tcPr>
          <w:p w14:paraId="52E8C23D" w14:textId="40D647F3" w:rsidR="000240CC" w:rsidRPr="00151BDD" w:rsidRDefault="000240CC" w:rsidP="007B3735">
            <w:pPr>
              <w:rPr>
                <w:sz w:val="20"/>
                <w:szCs w:val="20"/>
                <w:lang w:val="cs-CZ"/>
              </w:rPr>
            </w:pPr>
          </w:p>
        </w:tc>
      </w:tr>
      <w:tr w:rsidR="000240CC" w:rsidRPr="00151BDD" w14:paraId="5C9897B1" w14:textId="77777777" w:rsidTr="000240CC">
        <w:trPr>
          <w:trHeight w:val="1781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64426376" w14:textId="77777777" w:rsidR="000240CC" w:rsidRPr="00151BDD" w:rsidRDefault="000240CC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61EE9FA0" w14:textId="77777777" w:rsidR="000240CC" w:rsidRPr="00151BDD" w:rsidRDefault="000240CC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1A6E9D56" w14:textId="77777777" w:rsidR="000240CC" w:rsidRPr="00151BDD" w:rsidRDefault="000240CC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2096A869" w14:textId="77777777" w:rsidR="000240CC" w:rsidRPr="00151BDD" w:rsidRDefault="000240CC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4EC79883" w14:textId="77777777" w:rsidR="000240CC" w:rsidRPr="00151BDD" w:rsidRDefault="000240CC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Jiná drůbež</w:t>
            </w:r>
            <w:r w:rsidRPr="00151BDD">
              <w:rPr>
                <w:szCs w:val="20"/>
                <w:vertAlign w:val="superscript"/>
              </w:rPr>
              <w:t>10)</w:t>
            </w:r>
          </w:p>
          <w:p w14:paraId="5A32C7A9" w14:textId="77777777" w:rsidR="000240CC" w:rsidRPr="00151BDD" w:rsidRDefault="000240CC" w:rsidP="007B3735">
            <w:pPr>
              <w:pStyle w:val="Textpoznpodarou"/>
              <w:jc w:val="center"/>
              <w:rPr>
                <w:i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14:paraId="692271B6" w14:textId="77777777" w:rsidR="000240CC" w:rsidRPr="00151BDD" w:rsidRDefault="000240CC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vMerge/>
            <w:tcMar>
              <w:top w:w="57" w:type="dxa"/>
              <w:bottom w:w="57" w:type="dxa"/>
            </w:tcMar>
          </w:tcPr>
          <w:p w14:paraId="697152B8" w14:textId="77777777" w:rsidR="000240CC" w:rsidRPr="00151BDD" w:rsidRDefault="000240CC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B7F437F" w14:textId="77777777" w:rsidR="000240CC" w:rsidRPr="00151BDD" w:rsidRDefault="000240CC" w:rsidP="007B3735">
            <w:pPr>
              <w:pStyle w:val="Tabulka"/>
              <w:keepNext w:val="0"/>
              <w:keepLines w:val="0"/>
            </w:pPr>
            <w:r w:rsidRPr="00151BDD">
              <w:t>0,080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1C4D3322" w14:textId="77777777" w:rsidR="000240CC" w:rsidRPr="00151BDD" w:rsidRDefault="000240CC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189" w:type="dxa"/>
            <w:vMerge/>
            <w:tcMar>
              <w:top w:w="57" w:type="dxa"/>
              <w:bottom w:w="57" w:type="dxa"/>
            </w:tcMar>
          </w:tcPr>
          <w:p w14:paraId="58AF6A94" w14:textId="41589654" w:rsidR="000240CC" w:rsidRPr="00151BDD" w:rsidRDefault="000240CC" w:rsidP="007B3735">
            <w:pPr>
              <w:rPr>
                <w:sz w:val="20"/>
                <w:szCs w:val="20"/>
                <w:lang w:val="cs-CZ"/>
              </w:rPr>
            </w:pPr>
          </w:p>
        </w:tc>
      </w:tr>
      <w:tr w:rsidR="00747FAF" w:rsidRPr="00151BDD" w14:paraId="111B428A" w14:textId="77777777" w:rsidTr="000240CC">
        <w:trPr>
          <w:trHeight w:val="1781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650038AA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548ACA0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6B74E9BF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7F382C9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29144FFD" w14:textId="77777777" w:rsidR="00747FAF" w:rsidRPr="00151BDD" w:rsidRDefault="00747FAF" w:rsidP="007B3735">
            <w:pPr>
              <w:pStyle w:val="Textpoznpodarou"/>
              <w:jc w:val="center"/>
              <w:rPr>
                <w:i/>
                <w:szCs w:val="20"/>
              </w:rPr>
            </w:pPr>
            <w:r w:rsidRPr="00151BDD">
              <w:rPr>
                <w:szCs w:val="20"/>
              </w:rPr>
              <w:t>Prasata</w:t>
            </w:r>
            <w:r w:rsidRPr="00151BDD">
              <w:rPr>
                <w:szCs w:val="20"/>
                <w:vertAlign w:val="superscript"/>
              </w:rPr>
              <w:t>10)</w:t>
            </w: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14:paraId="0B4D655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vMerge/>
            <w:tcMar>
              <w:top w:w="57" w:type="dxa"/>
              <w:bottom w:w="57" w:type="dxa"/>
            </w:tcMar>
          </w:tcPr>
          <w:p w14:paraId="3336936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4FC292FD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0,050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768DDE4E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189" w:type="dxa"/>
            <w:tcMar>
              <w:top w:w="57" w:type="dxa"/>
              <w:bottom w:w="57" w:type="dxa"/>
            </w:tcMar>
          </w:tcPr>
          <w:p w14:paraId="3B9653D7" w14:textId="2BB76C8B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</w:tr>
    </w:tbl>
    <w:p w14:paraId="5DD45D08" w14:textId="77777777" w:rsidR="00747FAF" w:rsidRDefault="00747FAF" w:rsidP="00747FAF">
      <w:pPr>
        <w:rPr>
          <w:lang w:val="cs-CZ"/>
        </w:rPr>
      </w:pPr>
    </w:p>
    <w:p w14:paraId="3701DEE3" w14:textId="77777777" w:rsidR="007A4491" w:rsidRDefault="007A4491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p w14:paraId="5DD08248" w14:textId="77777777" w:rsidR="007A4491" w:rsidRDefault="007A4491" w:rsidP="00747FAF">
      <w:pPr>
        <w:rPr>
          <w:lang w:val="cs-CZ"/>
        </w:rPr>
      </w:pPr>
    </w:p>
    <w:tbl>
      <w:tblPr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051"/>
        <w:gridCol w:w="1701"/>
        <w:gridCol w:w="3055"/>
        <w:gridCol w:w="1262"/>
        <w:gridCol w:w="711"/>
        <w:gridCol w:w="851"/>
        <w:gridCol w:w="1417"/>
        <w:gridCol w:w="2072"/>
        <w:gridCol w:w="1065"/>
      </w:tblGrid>
      <w:tr w:rsidR="007A4491" w:rsidRPr="00151BDD" w14:paraId="6C3DDB05" w14:textId="77777777" w:rsidTr="005700FA">
        <w:trPr>
          <w:tblHeader/>
        </w:trPr>
        <w:tc>
          <w:tcPr>
            <w:tcW w:w="1287" w:type="dxa"/>
            <w:vMerge w:val="restart"/>
            <w:tcMar>
              <w:top w:w="57" w:type="dxa"/>
              <w:bottom w:w="57" w:type="dxa"/>
            </w:tcMar>
          </w:tcPr>
          <w:p w14:paraId="2322D980" w14:textId="77777777" w:rsidR="007A4491" w:rsidRPr="00151BDD" w:rsidRDefault="007A4491" w:rsidP="007A4491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1051" w:type="dxa"/>
            <w:vMerge w:val="restart"/>
            <w:tcMar>
              <w:top w:w="57" w:type="dxa"/>
              <w:bottom w:w="57" w:type="dxa"/>
            </w:tcMar>
          </w:tcPr>
          <w:p w14:paraId="0AFED912" w14:textId="77777777" w:rsidR="007A4491" w:rsidRPr="00151BDD" w:rsidRDefault="007A449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6DDA4BA5" w14:textId="77777777" w:rsidR="007A4491" w:rsidRPr="00151BDD" w:rsidRDefault="007A449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6A94FD6A" w14:textId="77777777" w:rsidR="007A4491" w:rsidRPr="00151BDD" w:rsidRDefault="007A4491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 w:val="restart"/>
            <w:tcMar>
              <w:top w:w="57" w:type="dxa"/>
              <w:bottom w:w="57" w:type="dxa"/>
            </w:tcMar>
          </w:tcPr>
          <w:p w14:paraId="70CAAABD" w14:textId="77777777" w:rsidR="007A4491" w:rsidRPr="00151BDD" w:rsidRDefault="007A449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popis, analytická metoda</w:t>
            </w:r>
          </w:p>
        </w:tc>
        <w:tc>
          <w:tcPr>
            <w:tcW w:w="1262" w:type="dxa"/>
            <w:vMerge w:val="restart"/>
            <w:tcMar>
              <w:top w:w="57" w:type="dxa"/>
              <w:bottom w:w="57" w:type="dxa"/>
            </w:tcMar>
          </w:tcPr>
          <w:p w14:paraId="2A050FB2" w14:textId="77777777" w:rsidR="007A4491" w:rsidRPr="00EB4B6C" w:rsidRDefault="007A449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EB4B6C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11" w:type="dxa"/>
            <w:vMerge w:val="restart"/>
            <w:tcMar>
              <w:top w:w="57" w:type="dxa"/>
              <w:bottom w:w="57" w:type="dxa"/>
            </w:tcMar>
          </w:tcPr>
          <w:p w14:paraId="1F37DD08" w14:textId="77777777" w:rsidR="007A4491" w:rsidRPr="00151BDD" w:rsidRDefault="00EB4B6C" w:rsidP="007A449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="007A4491" w:rsidRPr="00151BDD">
              <w:rPr>
                <w:sz w:val="20"/>
                <w:szCs w:val="20"/>
                <w:lang w:val="cs-CZ"/>
              </w:rPr>
              <w:t>.</w:t>
            </w:r>
          </w:p>
          <w:p w14:paraId="3D274CAE" w14:textId="77777777" w:rsidR="007A4491" w:rsidRPr="00151BDD" w:rsidRDefault="007A449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7B581B5" w14:textId="77777777" w:rsidR="007A4491" w:rsidRPr="00151BDD" w:rsidRDefault="007A449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793DD611" w14:textId="77777777" w:rsidR="007A4491" w:rsidRPr="00151BDD" w:rsidRDefault="007A449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072" w:type="dxa"/>
            <w:vMerge w:val="restart"/>
            <w:tcMar>
              <w:top w:w="57" w:type="dxa"/>
              <w:bottom w:w="57" w:type="dxa"/>
            </w:tcMar>
          </w:tcPr>
          <w:p w14:paraId="544A37CC" w14:textId="77777777" w:rsidR="007A4491" w:rsidRPr="00151BDD" w:rsidRDefault="007A449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65" w:type="dxa"/>
            <w:vMerge w:val="restart"/>
            <w:tcMar>
              <w:top w:w="57" w:type="dxa"/>
              <w:bottom w:w="57" w:type="dxa"/>
            </w:tcMar>
          </w:tcPr>
          <w:p w14:paraId="3E4B5D0F" w14:textId="77777777" w:rsidR="007A4491" w:rsidRPr="00151BDD" w:rsidRDefault="007A449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A4491" w:rsidRPr="00C3651D" w14:paraId="201DD87A" w14:textId="77777777" w:rsidTr="005700FA">
        <w:trPr>
          <w:tblHeader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1C082F1A" w14:textId="77777777" w:rsidR="007A4491" w:rsidRPr="00151BDD" w:rsidRDefault="007A4491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0103BBA9" w14:textId="77777777" w:rsidR="007A4491" w:rsidRPr="00151BDD" w:rsidRDefault="007A4491" w:rsidP="007A4491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0742F340" w14:textId="77777777" w:rsidR="007A4491" w:rsidRPr="00151BDD" w:rsidRDefault="007A4491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2E7AA236" w14:textId="77777777" w:rsidR="007A4491" w:rsidRPr="00151BDD" w:rsidRDefault="007A4491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Mar>
              <w:top w:w="57" w:type="dxa"/>
              <w:bottom w:w="57" w:type="dxa"/>
            </w:tcMar>
          </w:tcPr>
          <w:p w14:paraId="31ADCD4B" w14:textId="77777777" w:rsidR="007A4491" w:rsidRPr="00EB4B6C" w:rsidRDefault="007A4491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11" w:type="dxa"/>
            <w:vMerge/>
            <w:tcMar>
              <w:top w:w="57" w:type="dxa"/>
              <w:bottom w:w="57" w:type="dxa"/>
            </w:tcMar>
          </w:tcPr>
          <w:p w14:paraId="73A98601" w14:textId="77777777" w:rsidR="007A4491" w:rsidRPr="00151BDD" w:rsidRDefault="007A4491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4986CF0F" w14:textId="77777777" w:rsidR="007A4491" w:rsidRPr="00151BDD" w:rsidRDefault="00EB4B6C" w:rsidP="00EB4B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IU nebo mg cholekalciferolu</w:t>
            </w:r>
            <w:r>
              <w:rPr>
                <w:sz w:val="20"/>
                <w:szCs w:val="20"/>
                <w:vertAlign w:val="superscript"/>
                <w:lang w:val="cs-CZ"/>
              </w:rPr>
              <w:t>#</w:t>
            </w:r>
            <w:r w:rsidR="007A4491" w:rsidRPr="00151BDD">
              <w:rPr>
                <w:sz w:val="20"/>
                <w:szCs w:val="20"/>
                <w:lang w:val="cs-CZ"/>
              </w:rPr>
              <w:t xml:space="preserve">/kg kompletního krmiva o obsahu vlhkosti 12 </w:t>
            </w:r>
            <w:r>
              <w:rPr>
                <w:sz w:val="20"/>
                <w:szCs w:val="20"/>
                <w:lang w:val="cs-CZ"/>
              </w:rPr>
              <w:t>%</w:t>
            </w:r>
          </w:p>
        </w:tc>
        <w:tc>
          <w:tcPr>
            <w:tcW w:w="2072" w:type="dxa"/>
            <w:vMerge/>
            <w:tcMar>
              <w:top w:w="57" w:type="dxa"/>
              <w:bottom w:w="57" w:type="dxa"/>
            </w:tcMar>
          </w:tcPr>
          <w:p w14:paraId="53C249E4" w14:textId="77777777" w:rsidR="007A4491" w:rsidRPr="00151BDD" w:rsidRDefault="007A4491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Mar>
              <w:top w:w="57" w:type="dxa"/>
              <w:bottom w:w="57" w:type="dxa"/>
            </w:tcMar>
          </w:tcPr>
          <w:p w14:paraId="5F9988B1" w14:textId="77777777" w:rsidR="007A4491" w:rsidRPr="00151BDD" w:rsidRDefault="007A4491" w:rsidP="007A4491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7A4491" w:rsidRPr="00151BDD" w14:paraId="28093545" w14:textId="77777777" w:rsidTr="005700FA">
        <w:trPr>
          <w:tblHeader/>
        </w:trPr>
        <w:tc>
          <w:tcPr>
            <w:tcW w:w="1287" w:type="dxa"/>
            <w:tcMar>
              <w:top w:w="0" w:type="dxa"/>
              <w:bottom w:w="0" w:type="dxa"/>
            </w:tcMar>
          </w:tcPr>
          <w:p w14:paraId="3406828F" w14:textId="77777777" w:rsidR="007A4491" w:rsidRPr="00151BDD" w:rsidRDefault="007A449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051" w:type="dxa"/>
            <w:tcMar>
              <w:top w:w="0" w:type="dxa"/>
              <w:bottom w:w="0" w:type="dxa"/>
            </w:tcMar>
          </w:tcPr>
          <w:p w14:paraId="78CB714D" w14:textId="77777777" w:rsidR="007A4491" w:rsidRPr="00151BDD" w:rsidRDefault="007A449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2FC69082" w14:textId="77777777" w:rsidR="007A4491" w:rsidRPr="00151BDD" w:rsidRDefault="007A449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055" w:type="dxa"/>
            <w:tcMar>
              <w:top w:w="0" w:type="dxa"/>
              <w:bottom w:w="0" w:type="dxa"/>
            </w:tcMar>
          </w:tcPr>
          <w:p w14:paraId="6FA296AD" w14:textId="77777777" w:rsidR="007A4491" w:rsidRPr="00151BDD" w:rsidRDefault="007A449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62" w:type="dxa"/>
            <w:tcMar>
              <w:top w:w="0" w:type="dxa"/>
              <w:bottom w:w="0" w:type="dxa"/>
            </w:tcMar>
          </w:tcPr>
          <w:p w14:paraId="4B7B67AE" w14:textId="77777777" w:rsidR="007A4491" w:rsidRPr="00EB4B6C" w:rsidRDefault="007A449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EB4B6C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11" w:type="dxa"/>
            <w:tcMar>
              <w:top w:w="0" w:type="dxa"/>
              <w:bottom w:w="0" w:type="dxa"/>
            </w:tcMar>
          </w:tcPr>
          <w:p w14:paraId="5845495D" w14:textId="77777777" w:rsidR="007A4491" w:rsidRPr="00151BDD" w:rsidRDefault="007A449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14:paraId="751C55BD" w14:textId="77777777" w:rsidR="007A4491" w:rsidRPr="00151BDD" w:rsidRDefault="007A449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417" w:type="dxa"/>
            <w:tcMar>
              <w:top w:w="0" w:type="dxa"/>
              <w:bottom w:w="0" w:type="dxa"/>
            </w:tcMar>
          </w:tcPr>
          <w:p w14:paraId="5B123582" w14:textId="77777777" w:rsidR="007A4491" w:rsidRPr="00151BDD" w:rsidRDefault="007A449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072" w:type="dxa"/>
            <w:tcMar>
              <w:top w:w="0" w:type="dxa"/>
              <w:bottom w:w="0" w:type="dxa"/>
            </w:tcMar>
          </w:tcPr>
          <w:p w14:paraId="649BB42F" w14:textId="77777777" w:rsidR="007A4491" w:rsidRPr="00151BDD" w:rsidRDefault="007A449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65" w:type="dxa"/>
            <w:tcMar>
              <w:top w:w="0" w:type="dxa"/>
              <w:bottom w:w="0" w:type="dxa"/>
            </w:tcMar>
          </w:tcPr>
          <w:p w14:paraId="445C67DC" w14:textId="77777777" w:rsidR="007A4491" w:rsidRPr="00151BDD" w:rsidRDefault="007A4491" w:rsidP="007A4491">
            <w:pPr>
              <w:spacing w:line="264" w:lineRule="auto"/>
              <w:jc w:val="center"/>
              <w:rPr>
                <w:noProof/>
                <w:sz w:val="20"/>
                <w:szCs w:val="20"/>
                <w:lang w:val="cs-CZ"/>
              </w:rPr>
            </w:pPr>
            <w:r w:rsidRPr="00151BDD">
              <w:rPr>
                <w:noProof/>
                <w:sz w:val="20"/>
                <w:szCs w:val="20"/>
                <w:lang w:val="cs-CZ"/>
              </w:rPr>
              <w:t>10</w:t>
            </w:r>
          </w:p>
        </w:tc>
      </w:tr>
      <w:tr w:rsidR="00D85FB5" w:rsidRPr="00151BDD" w14:paraId="4FD9A5F3" w14:textId="77777777" w:rsidTr="005700FA">
        <w:trPr>
          <w:trHeight w:val="1055"/>
        </w:trPr>
        <w:tc>
          <w:tcPr>
            <w:tcW w:w="1287" w:type="dxa"/>
            <w:vMerge w:val="restart"/>
            <w:tcMar>
              <w:top w:w="57" w:type="dxa"/>
              <w:bottom w:w="57" w:type="dxa"/>
            </w:tcMar>
          </w:tcPr>
          <w:p w14:paraId="044D6373" w14:textId="77777777" w:rsidR="00D85FB5" w:rsidRPr="00151BDD" w:rsidRDefault="00D85FB5" w:rsidP="007A449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3a671</w:t>
            </w:r>
          </w:p>
        </w:tc>
        <w:tc>
          <w:tcPr>
            <w:tcW w:w="1051" w:type="dxa"/>
            <w:vMerge w:val="restart"/>
            <w:tcMar>
              <w:top w:w="57" w:type="dxa"/>
              <w:bottom w:w="57" w:type="dxa"/>
            </w:tcMar>
          </w:tcPr>
          <w:p w14:paraId="27ECDBEA" w14:textId="77777777" w:rsidR="00D85FB5" w:rsidRPr="00151BDD" w:rsidRDefault="00D85FB5" w:rsidP="007A449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44BD6F22" w14:textId="77777777" w:rsidR="00D85FB5" w:rsidRPr="007A4491" w:rsidRDefault="00D85FB5" w:rsidP="007A449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„Cholekalciferol“ nebo „vitamin D</w:t>
            </w:r>
            <w:r>
              <w:rPr>
                <w:sz w:val="20"/>
                <w:szCs w:val="20"/>
                <w:vertAlign w:val="subscript"/>
                <w:lang w:val="cs-CZ"/>
              </w:rPr>
              <w:t>3</w:t>
            </w:r>
            <w:r>
              <w:rPr>
                <w:sz w:val="20"/>
                <w:szCs w:val="20"/>
                <w:lang w:val="cs-CZ"/>
              </w:rPr>
              <w:t>“</w:t>
            </w:r>
          </w:p>
        </w:tc>
        <w:tc>
          <w:tcPr>
            <w:tcW w:w="3055" w:type="dxa"/>
            <w:vMerge w:val="restart"/>
            <w:tcMar>
              <w:top w:w="57" w:type="dxa"/>
              <w:bottom w:w="57" w:type="dxa"/>
            </w:tcMar>
          </w:tcPr>
          <w:p w14:paraId="325D3E00" w14:textId="77777777" w:rsidR="00D85FB5" w:rsidRDefault="00D85FB5" w:rsidP="007A449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>Složení doplňkové látky:</w:t>
            </w:r>
          </w:p>
          <w:p w14:paraId="3E2046E3" w14:textId="77777777" w:rsidR="00D85FB5" w:rsidRDefault="00D85FB5" w:rsidP="007A449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Cholekalciferol</w:t>
            </w:r>
          </w:p>
          <w:p w14:paraId="774C57D7" w14:textId="77777777" w:rsidR="00D85FB5" w:rsidRDefault="00D85FB5" w:rsidP="007A449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46D2CA17" w14:textId="77777777" w:rsidR="00D85FB5" w:rsidRPr="005700FA" w:rsidRDefault="00D85FB5" w:rsidP="007A449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5700FA">
              <w:rPr>
                <w:b/>
                <w:bCs/>
                <w:color w:val="000000"/>
                <w:sz w:val="20"/>
                <w:szCs w:val="20"/>
                <w:lang w:val="cs-CZ"/>
              </w:rPr>
              <w:t>Charakteristika účinné látky:</w:t>
            </w:r>
          </w:p>
          <w:p w14:paraId="1F9FBF48" w14:textId="77777777" w:rsidR="00D85FB5" w:rsidRDefault="00D85FB5" w:rsidP="007A449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Cholekalciferol</w:t>
            </w:r>
          </w:p>
          <w:p w14:paraId="4E79E859" w14:textId="77777777" w:rsidR="00D85FB5" w:rsidRDefault="00D85FB5" w:rsidP="007A449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C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27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H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44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O</w:t>
            </w:r>
          </w:p>
          <w:p w14:paraId="35D38B34" w14:textId="77777777" w:rsidR="00D85FB5" w:rsidRDefault="00D85FB5" w:rsidP="007A449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Číslo CAS: 67-97-0</w:t>
            </w:r>
          </w:p>
          <w:p w14:paraId="0F9020D0" w14:textId="77777777" w:rsidR="00D85FB5" w:rsidRDefault="00D85FB5" w:rsidP="007A449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Cholekalciferol v pevné a pryskyřičné formě, vyrobený chemickou syntézou</w:t>
            </w:r>
          </w:p>
          <w:p w14:paraId="274773A7" w14:textId="77777777" w:rsidR="00D85FB5" w:rsidRDefault="00D85FB5" w:rsidP="007A449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Kritéria čistoty:</w:t>
            </w:r>
          </w:p>
          <w:p w14:paraId="7B2C87F5" w14:textId="77777777" w:rsidR="00D85FB5" w:rsidRDefault="00D85FB5" w:rsidP="007A449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Min. 80 % (cholekalciferol a precholekalciferol) a max. 7 % tachysterolu</w:t>
            </w:r>
          </w:p>
          <w:p w14:paraId="7668CE57" w14:textId="77777777" w:rsidR="00D85FB5" w:rsidRDefault="00D85FB5" w:rsidP="007A449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2DC0E80D" w14:textId="77777777" w:rsidR="00D85FB5" w:rsidRPr="005700FA" w:rsidRDefault="00D85FB5" w:rsidP="007A449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5700FA">
              <w:rPr>
                <w:b/>
                <w:bCs/>
                <w:color w:val="000000"/>
                <w:sz w:val="20"/>
                <w:szCs w:val="20"/>
                <w:lang w:val="cs-CZ"/>
              </w:rPr>
              <w:t>Analytické metody:</w:t>
            </w: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 xml:space="preserve"> 7*</w:t>
            </w:r>
          </w:p>
          <w:p w14:paraId="5C930BB8" w14:textId="77777777" w:rsidR="00D85FB5" w:rsidRDefault="00D85FB5" w:rsidP="007A449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Pro stanovení vitaminu D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3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 xml:space="preserve"> v doplňkové látce:</w:t>
            </w:r>
          </w:p>
          <w:p w14:paraId="1035793F" w14:textId="77777777" w:rsidR="00D85FB5" w:rsidRDefault="00D85FB5" w:rsidP="007A449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- vysokoúčinná kapalinová chromatografie s UV detekcí (HPLC-UV, 254 nm) – metoda podle Evropského lékopisu 01/2008:0574, 0575, 0598</w:t>
            </w:r>
          </w:p>
          <w:p w14:paraId="6E7932D6" w14:textId="77777777" w:rsidR="00D85FB5" w:rsidRDefault="00D85FB5" w:rsidP="007A449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3AA02A7D" w14:textId="77777777" w:rsidR="00D85FB5" w:rsidRDefault="00D85FB5" w:rsidP="007A449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Pro stanovení vitaminu D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3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 xml:space="preserve"> v premixech:</w:t>
            </w:r>
          </w:p>
          <w:p w14:paraId="2D8AC2DF" w14:textId="77777777" w:rsidR="00D85FB5" w:rsidRDefault="00D85FB5" w:rsidP="007A449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- vysokoúčinná kapalinová chromatografie s UV detekcí při vlnové délce 265 nm (HPLC-UV) – VDLUFA-Methodenbuch 1997, metoda 13.8.1</w:t>
            </w:r>
          </w:p>
          <w:p w14:paraId="3F62A719" w14:textId="77777777" w:rsidR="00D85FB5" w:rsidRDefault="00D85FB5" w:rsidP="007A449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46B14BDD" w14:textId="77777777" w:rsidR="00D85FB5" w:rsidRDefault="00D85FB5" w:rsidP="007A449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Pro stanovení vitaminu D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3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 xml:space="preserve"> v krmivech:</w:t>
            </w:r>
          </w:p>
          <w:p w14:paraId="1AB838B3" w14:textId="77777777" w:rsidR="00D85FB5" w:rsidRDefault="00D85FB5" w:rsidP="007A449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- vysokoúčinná kapalinová chromatografie (HPLC) na reverzní fázi s UV detekcí při vlnové délce 265 nm (HPLC-UV) – VDLUFA-Methodenbuch 1997, metoda 13.8.1 nebo</w:t>
            </w:r>
          </w:p>
          <w:p w14:paraId="2863F595" w14:textId="77777777" w:rsidR="00D85FB5" w:rsidRDefault="00D85FB5" w:rsidP="007A449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- vysokoúčinná kapalinová chromatografie (HPLC) na reverzní fázi s UV detekcí při vlnové délce 265 nm (RP-HPLC-UV), EN 12821</w:t>
            </w:r>
          </w:p>
          <w:p w14:paraId="1DD124B5" w14:textId="77777777" w:rsidR="00D85FB5" w:rsidRDefault="00D85FB5" w:rsidP="007A449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7B79E37B" w14:textId="77777777" w:rsidR="00D85FB5" w:rsidRDefault="00D85FB5" w:rsidP="007A449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Pro stanovení vitaminu D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3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 xml:space="preserve"> ve vodě:</w:t>
            </w:r>
          </w:p>
          <w:p w14:paraId="0E18DA93" w14:textId="77777777" w:rsidR="00D85FB5" w:rsidRPr="00EB4B6C" w:rsidRDefault="00D85FB5" w:rsidP="007A449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- vysokoúčinná kapalinová chromatografie (HPLC) na reverzní fázi s UV detekcí při vlnové délce 265 nm (RP-HPLC-UV), EN 12821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6A85FAAA" w14:textId="77777777" w:rsidR="00D85FB5" w:rsidRPr="005700FA" w:rsidRDefault="00D85FB5" w:rsidP="007A4491">
            <w:pPr>
              <w:pStyle w:val="Textpoznpodarou"/>
              <w:jc w:val="center"/>
              <w:rPr>
                <w:szCs w:val="20"/>
                <w:vertAlign w:val="superscript"/>
              </w:rPr>
            </w:pPr>
            <w:r>
              <w:rPr>
                <w:szCs w:val="20"/>
              </w:rPr>
              <w:t xml:space="preserve">Prasata </w:t>
            </w:r>
            <w:r>
              <w:rPr>
                <w:szCs w:val="20"/>
                <w:vertAlign w:val="superscript"/>
              </w:rPr>
              <w:t>49)</w:t>
            </w:r>
          </w:p>
        </w:tc>
        <w:tc>
          <w:tcPr>
            <w:tcW w:w="711" w:type="dxa"/>
            <w:vMerge w:val="restart"/>
            <w:tcMar>
              <w:top w:w="57" w:type="dxa"/>
              <w:bottom w:w="57" w:type="dxa"/>
            </w:tcMar>
          </w:tcPr>
          <w:p w14:paraId="30EE2D9E" w14:textId="7135A2BA" w:rsidR="00D85FB5" w:rsidRPr="00151BDD" w:rsidRDefault="00D85FB5" w:rsidP="007A449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--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3C58C26B" w14:textId="62E51D55" w:rsidR="00D85FB5" w:rsidRPr="00151BDD" w:rsidRDefault="00D85FB5" w:rsidP="007A449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--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3427494E" w14:textId="77777777" w:rsidR="00D85FB5" w:rsidRDefault="00D85FB5" w:rsidP="007A4491">
            <w:pPr>
              <w:pStyle w:val="Tabulka"/>
              <w:keepNext w:val="0"/>
              <w:keepLines w:val="0"/>
            </w:pPr>
            <w:r>
              <w:t>2 000 IU</w:t>
            </w:r>
          </w:p>
          <w:p w14:paraId="62340548" w14:textId="0AE42615" w:rsidR="00D85FB5" w:rsidRPr="00151BDD" w:rsidRDefault="00D85FB5" w:rsidP="007A4491">
            <w:pPr>
              <w:pStyle w:val="Tabulka"/>
              <w:keepNext w:val="0"/>
              <w:keepLines w:val="0"/>
            </w:pPr>
          </w:p>
        </w:tc>
        <w:tc>
          <w:tcPr>
            <w:tcW w:w="2072" w:type="dxa"/>
            <w:vMerge w:val="restart"/>
            <w:tcMar>
              <w:top w:w="57" w:type="dxa"/>
              <w:bottom w:w="57" w:type="dxa"/>
            </w:tcMar>
          </w:tcPr>
          <w:p w14:paraId="00BB9418" w14:textId="77777777" w:rsidR="00D85FB5" w:rsidRDefault="00D85FB5" w:rsidP="00EB4B6C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1. Vitamin D</w:t>
            </w:r>
            <w:r>
              <w:rPr>
                <w:color w:val="000000"/>
                <w:sz w:val="20"/>
                <w:szCs w:val="20"/>
                <w:vertAlign w:val="subscript"/>
                <w:lang w:val="cs-CZ"/>
              </w:rPr>
              <w:t>3</w:t>
            </w:r>
            <w:r>
              <w:rPr>
                <w:color w:val="000000"/>
                <w:sz w:val="20"/>
                <w:szCs w:val="20"/>
                <w:lang w:val="cs-CZ"/>
              </w:rPr>
              <w:t xml:space="preserve"> smí být uváděn na trh a používán jako doplňková látka skládající se z přípravku</w:t>
            </w:r>
          </w:p>
          <w:p w14:paraId="372D16A4" w14:textId="77777777" w:rsidR="00D85FB5" w:rsidRDefault="00D85FB5" w:rsidP="00EB4B6C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2. Doplňková látka se do krmiva musí zapracovat ve formě premixu</w:t>
            </w:r>
          </w:p>
          <w:p w14:paraId="57CA54B7" w14:textId="77777777" w:rsidR="00D85FB5" w:rsidRDefault="00D85FB5" w:rsidP="00EB4B6C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3. V návodu pro použití doplňkové látky a premixu musí být uvedeny podmínky skladování a stability</w:t>
            </w:r>
          </w:p>
          <w:p w14:paraId="0820CC32" w14:textId="77777777" w:rsidR="00D85FB5" w:rsidRDefault="00D85FB5" w:rsidP="00EB4B6C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4. Maximální obsah kombinace 25-hydroxycholekalciferolu s cholekalciferolem na kg kompletního krmiva:</w:t>
            </w:r>
          </w:p>
          <w:p w14:paraId="6D465A3A" w14:textId="592B8F47" w:rsidR="00D85FB5" w:rsidRDefault="00D85FB5" w:rsidP="00EB4B6C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- ≤ 5 000 IU vitaminu D</w:t>
            </w:r>
            <w:r>
              <w:rPr>
                <w:color w:val="000000"/>
                <w:sz w:val="20"/>
                <w:szCs w:val="20"/>
                <w:vertAlign w:val="subscript"/>
                <w:lang w:val="cs-CZ"/>
              </w:rPr>
              <w:t>3</w:t>
            </w:r>
            <w:r>
              <w:rPr>
                <w:color w:val="000000"/>
                <w:sz w:val="20"/>
                <w:szCs w:val="20"/>
                <w:lang w:val="cs-CZ"/>
              </w:rPr>
              <w:t xml:space="preserve"> pro výkrm kuřat a pro výkrm krůt</w:t>
            </w:r>
          </w:p>
          <w:p w14:paraId="3F004886" w14:textId="64EB4767" w:rsidR="00D85FB5" w:rsidRDefault="00D85FB5" w:rsidP="00EB4B6C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 xml:space="preserve">- ≤ </w:t>
            </w:r>
            <w:r w:rsidR="00164072">
              <w:rPr>
                <w:color w:val="000000"/>
                <w:sz w:val="20"/>
                <w:szCs w:val="20"/>
                <w:lang w:val="cs-CZ"/>
              </w:rPr>
              <w:t>3 200 IU</w:t>
            </w:r>
            <w:r>
              <w:rPr>
                <w:color w:val="000000"/>
                <w:sz w:val="20"/>
                <w:szCs w:val="20"/>
                <w:lang w:val="cs-CZ"/>
              </w:rPr>
              <w:t xml:space="preserve"> pro jinou drůbež</w:t>
            </w:r>
          </w:p>
          <w:p w14:paraId="08EB146D" w14:textId="581CD22C" w:rsidR="00D85FB5" w:rsidRDefault="00D85FB5" w:rsidP="00EB4B6C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 xml:space="preserve">- ≤ </w:t>
            </w:r>
            <w:r w:rsidR="00164072">
              <w:rPr>
                <w:color w:val="000000"/>
                <w:sz w:val="20"/>
                <w:szCs w:val="20"/>
                <w:lang w:val="cs-CZ"/>
              </w:rPr>
              <w:t>2 000 IU</w:t>
            </w:r>
            <w:r>
              <w:rPr>
                <w:color w:val="000000"/>
                <w:sz w:val="20"/>
                <w:szCs w:val="20"/>
                <w:lang w:val="cs-CZ"/>
              </w:rPr>
              <w:t>pro prasata</w:t>
            </w:r>
          </w:p>
          <w:p w14:paraId="3D7B419C" w14:textId="77777777" w:rsidR="00D85FB5" w:rsidRDefault="00D85FB5" w:rsidP="00EB4B6C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5. Současné použití vitaminu D</w:t>
            </w:r>
            <w:r>
              <w:rPr>
                <w:color w:val="000000"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color w:val="000000"/>
                <w:sz w:val="20"/>
                <w:szCs w:val="20"/>
                <w:lang w:val="cs-CZ"/>
              </w:rPr>
              <w:t xml:space="preserve"> se nepovoluje</w:t>
            </w:r>
          </w:p>
          <w:p w14:paraId="3C90D75D" w14:textId="77777777" w:rsidR="00D85FB5" w:rsidRPr="005700FA" w:rsidRDefault="00D85FB5" w:rsidP="00EB4B6C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6. Pro uživatele doplňkové látky a premixů musí provozovatelé krmivářských podniků stanovit provozní postupy a organizační opatření, která budou řešit velmi nebezpečné účinky vitaminu D</w:t>
            </w:r>
            <w:r>
              <w:rPr>
                <w:color w:val="000000"/>
                <w:sz w:val="20"/>
                <w:szCs w:val="20"/>
                <w:vertAlign w:val="subscript"/>
                <w:lang w:val="cs-CZ"/>
              </w:rPr>
              <w:t>3</w:t>
            </w:r>
            <w:r>
              <w:rPr>
                <w:color w:val="000000"/>
                <w:sz w:val="20"/>
                <w:szCs w:val="20"/>
                <w:lang w:val="cs-CZ"/>
              </w:rPr>
              <w:t xml:space="preserve"> v důsledku vdechování. Pokud rizika spojená s uvedenými velmi nebezpečnými účinky nelze těmito postupy a opatřeními vyloučit nebo snížit na minimum, musí se doplňková látka a premixy používat s osobními ochrannými prostředky, včetně ochrany dýchacích cest.</w:t>
            </w:r>
          </w:p>
        </w:tc>
        <w:tc>
          <w:tcPr>
            <w:tcW w:w="1065" w:type="dxa"/>
            <w:vMerge w:val="restart"/>
            <w:tcMar>
              <w:top w:w="57" w:type="dxa"/>
              <w:bottom w:w="57" w:type="dxa"/>
            </w:tcMar>
          </w:tcPr>
          <w:p w14:paraId="1BA2CE86" w14:textId="77777777" w:rsidR="00D85FB5" w:rsidRPr="00151BDD" w:rsidRDefault="00D85FB5" w:rsidP="007A449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11.9.2027</w:t>
            </w:r>
          </w:p>
        </w:tc>
      </w:tr>
      <w:tr w:rsidR="00D85FB5" w:rsidRPr="00151BDD" w14:paraId="7ECAFDCF" w14:textId="77777777" w:rsidTr="005700FA">
        <w:trPr>
          <w:trHeight w:val="1045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6BC028C0" w14:textId="77777777" w:rsidR="00D85FB5" w:rsidRDefault="00D85FB5" w:rsidP="005700F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45E846E9" w14:textId="77777777" w:rsidR="00D85FB5" w:rsidRDefault="00D85FB5" w:rsidP="005700F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7AF5278A" w14:textId="77777777" w:rsidR="00D85FB5" w:rsidRDefault="00D85FB5" w:rsidP="005700F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29FAE39A" w14:textId="77777777" w:rsidR="00D85FB5" w:rsidRDefault="00D85FB5" w:rsidP="005700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18FA5833" w14:textId="77777777" w:rsidR="00D85FB5" w:rsidRPr="005700FA" w:rsidRDefault="00D85FB5" w:rsidP="005700FA">
            <w:pPr>
              <w:pStyle w:val="Textpoznpodarou"/>
              <w:jc w:val="center"/>
              <w:rPr>
                <w:szCs w:val="20"/>
                <w:vertAlign w:val="superscript"/>
              </w:rPr>
            </w:pPr>
            <w:r>
              <w:rPr>
                <w:szCs w:val="20"/>
              </w:rPr>
              <w:t xml:space="preserve">Mléčné krmné směsi pro selata </w:t>
            </w:r>
            <w:r>
              <w:rPr>
                <w:szCs w:val="20"/>
                <w:vertAlign w:val="superscript"/>
              </w:rPr>
              <w:t>49)</w:t>
            </w:r>
          </w:p>
        </w:tc>
        <w:tc>
          <w:tcPr>
            <w:tcW w:w="711" w:type="dxa"/>
            <w:vMerge/>
            <w:tcMar>
              <w:top w:w="57" w:type="dxa"/>
              <w:bottom w:w="57" w:type="dxa"/>
            </w:tcMar>
          </w:tcPr>
          <w:p w14:paraId="57165A6B" w14:textId="77777777" w:rsidR="00D85FB5" w:rsidRPr="00151BDD" w:rsidRDefault="00D85FB5" w:rsidP="005700F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0F979610" w14:textId="77777777" w:rsidR="00D85FB5" w:rsidRPr="00151BDD" w:rsidRDefault="00D85FB5" w:rsidP="005700F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45649976" w14:textId="77777777" w:rsidR="00D85FB5" w:rsidRDefault="00D85FB5" w:rsidP="005700FA">
            <w:pPr>
              <w:pStyle w:val="Tabulka"/>
              <w:keepNext w:val="0"/>
              <w:keepLines w:val="0"/>
            </w:pPr>
            <w:r>
              <w:t>10 000 IU</w:t>
            </w:r>
          </w:p>
          <w:p w14:paraId="3F601FCE" w14:textId="01B943C3" w:rsidR="00D85FB5" w:rsidRPr="00151BDD" w:rsidRDefault="00D85FB5" w:rsidP="005700FA">
            <w:pPr>
              <w:pStyle w:val="Tabulka"/>
              <w:keepNext w:val="0"/>
              <w:keepLines w:val="0"/>
            </w:pPr>
          </w:p>
        </w:tc>
        <w:tc>
          <w:tcPr>
            <w:tcW w:w="2072" w:type="dxa"/>
            <w:vMerge/>
            <w:tcMar>
              <w:top w:w="57" w:type="dxa"/>
              <w:bottom w:w="57" w:type="dxa"/>
            </w:tcMar>
          </w:tcPr>
          <w:p w14:paraId="65B0F6CD" w14:textId="77777777" w:rsidR="00D85FB5" w:rsidRPr="00151BDD" w:rsidRDefault="00D85FB5" w:rsidP="005700F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Mar>
              <w:top w:w="57" w:type="dxa"/>
              <w:bottom w:w="57" w:type="dxa"/>
            </w:tcMar>
          </w:tcPr>
          <w:p w14:paraId="50F915ED" w14:textId="0AA3426A" w:rsidR="00D85FB5" w:rsidRPr="00151BDD" w:rsidRDefault="00D85FB5" w:rsidP="005700FA">
            <w:pPr>
              <w:rPr>
                <w:sz w:val="20"/>
                <w:szCs w:val="20"/>
                <w:lang w:val="cs-CZ"/>
              </w:rPr>
            </w:pPr>
          </w:p>
        </w:tc>
      </w:tr>
      <w:tr w:rsidR="00D85FB5" w:rsidRPr="00151BDD" w14:paraId="1260AF23" w14:textId="77777777" w:rsidTr="005700FA">
        <w:trPr>
          <w:trHeight w:val="1045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4C77F0CC" w14:textId="77777777" w:rsidR="00D85FB5" w:rsidRDefault="00D85FB5" w:rsidP="005700F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305DB307" w14:textId="77777777" w:rsidR="00D85FB5" w:rsidRDefault="00D85FB5" w:rsidP="005700F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15A9E31F" w14:textId="77777777" w:rsidR="00D85FB5" w:rsidRDefault="00D85FB5" w:rsidP="005700F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317ACBFE" w14:textId="77777777" w:rsidR="00D85FB5" w:rsidRDefault="00D85FB5" w:rsidP="005700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4EF09DCC" w14:textId="77777777" w:rsidR="00D85FB5" w:rsidRPr="005700FA" w:rsidRDefault="00D85FB5" w:rsidP="005700FA">
            <w:pPr>
              <w:pStyle w:val="Textpoznpodarou"/>
              <w:jc w:val="center"/>
              <w:rPr>
                <w:szCs w:val="20"/>
                <w:vertAlign w:val="superscript"/>
              </w:rPr>
            </w:pPr>
            <w:r>
              <w:rPr>
                <w:szCs w:val="20"/>
              </w:rPr>
              <w:t xml:space="preserve">Skot </w:t>
            </w:r>
            <w:r>
              <w:rPr>
                <w:szCs w:val="20"/>
                <w:vertAlign w:val="superscript"/>
              </w:rPr>
              <w:t>49)</w:t>
            </w:r>
          </w:p>
        </w:tc>
        <w:tc>
          <w:tcPr>
            <w:tcW w:w="711" w:type="dxa"/>
            <w:vMerge/>
            <w:tcMar>
              <w:top w:w="57" w:type="dxa"/>
              <w:bottom w:w="57" w:type="dxa"/>
            </w:tcMar>
          </w:tcPr>
          <w:p w14:paraId="7FE282BB" w14:textId="77777777" w:rsidR="00D85FB5" w:rsidRPr="00151BDD" w:rsidRDefault="00D85FB5" w:rsidP="005700F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2FBE4828" w14:textId="77777777" w:rsidR="00D85FB5" w:rsidRPr="00151BDD" w:rsidRDefault="00D85FB5" w:rsidP="005700F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31E2E2B3" w14:textId="77777777" w:rsidR="00D85FB5" w:rsidRDefault="00D85FB5" w:rsidP="005700FA">
            <w:pPr>
              <w:pStyle w:val="Tabulka"/>
              <w:keepNext w:val="0"/>
              <w:keepLines w:val="0"/>
            </w:pPr>
            <w:r>
              <w:t>4 000 IU</w:t>
            </w:r>
          </w:p>
          <w:p w14:paraId="681FC165" w14:textId="3B692E7C" w:rsidR="00D85FB5" w:rsidRPr="00151BDD" w:rsidRDefault="00D85FB5" w:rsidP="005700FA">
            <w:pPr>
              <w:pStyle w:val="Tabulka"/>
              <w:keepNext w:val="0"/>
              <w:keepLines w:val="0"/>
            </w:pPr>
          </w:p>
        </w:tc>
        <w:tc>
          <w:tcPr>
            <w:tcW w:w="2072" w:type="dxa"/>
            <w:vMerge/>
            <w:tcMar>
              <w:top w:w="57" w:type="dxa"/>
              <w:bottom w:w="57" w:type="dxa"/>
            </w:tcMar>
          </w:tcPr>
          <w:p w14:paraId="254B2DC3" w14:textId="77777777" w:rsidR="00D85FB5" w:rsidRPr="00151BDD" w:rsidRDefault="00D85FB5" w:rsidP="005700F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Mar>
              <w:top w:w="57" w:type="dxa"/>
              <w:bottom w:w="57" w:type="dxa"/>
            </w:tcMar>
          </w:tcPr>
          <w:p w14:paraId="50276529" w14:textId="34378BA4" w:rsidR="00D85FB5" w:rsidRPr="00151BDD" w:rsidRDefault="00D85FB5" w:rsidP="005700FA">
            <w:pPr>
              <w:rPr>
                <w:sz w:val="20"/>
                <w:szCs w:val="20"/>
                <w:lang w:val="cs-CZ"/>
              </w:rPr>
            </w:pPr>
          </w:p>
        </w:tc>
      </w:tr>
      <w:tr w:rsidR="00D85FB5" w:rsidRPr="00151BDD" w14:paraId="1C66B7B0" w14:textId="77777777" w:rsidTr="005700FA">
        <w:trPr>
          <w:trHeight w:val="1045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222B9201" w14:textId="77777777" w:rsidR="00D85FB5" w:rsidRDefault="00D85FB5" w:rsidP="005700F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7C8D045B" w14:textId="77777777" w:rsidR="00D85FB5" w:rsidRDefault="00D85FB5" w:rsidP="005700F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48ED08A6" w14:textId="77777777" w:rsidR="00D85FB5" w:rsidRDefault="00D85FB5" w:rsidP="005700F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4871B03B" w14:textId="77777777" w:rsidR="00D85FB5" w:rsidRDefault="00D85FB5" w:rsidP="005700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4C829ECD" w14:textId="77777777" w:rsidR="00D85FB5" w:rsidRPr="005700FA" w:rsidRDefault="00D85FB5" w:rsidP="005700FA">
            <w:pPr>
              <w:pStyle w:val="Textpoznpodarou"/>
              <w:jc w:val="center"/>
              <w:rPr>
                <w:szCs w:val="20"/>
                <w:vertAlign w:val="superscript"/>
              </w:rPr>
            </w:pPr>
            <w:r>
              <w:rPr>
                <w:szCs w:val="20"/>
              </w:rPr>
              <w:t xml:space="preserve">Mléčné krmné směsi pro telata </w:t>
            </w:r>
            <w:r>
              <w:rPr>
                <w:szCs w:val="20"/>
                <w:vertAlign w:val="superscript"/>
              </w:rPr>
              <w:t>49)</w:t>
            </w:r>
          </w:p>
        </w:tc>
        <w:tc>
          <w:tcPr>
            <w:tcW w:w="711" w:type="dxa"/>
            <w:vMerge/>
            <w:tcMar>
              <w:top w:w="57" w:type="dxa"/>
              <w:bottom w:w="57" w:type="dxa"/>
            </w:tcMar>
          </w:tcPr>
          <w:p w14:paraId="4A12F05E" w14:textId="77777777" w:rsidR="00D85FB5" w:rsidRPr="00151BDD" w:rsidRDefault="00D85FB5" w:rsidP="005700F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539C3471" w14:textId="77777777" w:rsidR="00D85FB5" w:rsidRPr="00151BDD" w:rsidRDefault="00D85FB5" w:rsidP="005700F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2A94BB47" w14:textId="77777777" w:rsidR="00D85FB5" w:rsidRDefault="00D85FB5" w:rsidP="005700FA">
            <w:pPr>
              <w:pStyle w:val="Tabulka"/>
              <w:keepNext w:val="0"/>
              <w:keepLines w:val="0"/>
            </w:pPr>
            <w:r>
              <w:t>10 000 IU</w:t>
            </w:r>
          </w:p>
          <w:p w14:paraId="26E15FAC" w14:textId="4D29300D" w:rsidR="00D85FB5" w:rsidRPr="00151BDD" w:rsidRDefault="00D85FB5" w:rsidP="005700FA">
            <w:pPr>
              <w:pStyle w:val="Tabulka"/>
              <w:keepNext w:val="0"/>
              <w:keepLines w:val="0"/>
            </w:pPr>
          </w:p>
        </w:tc>
        <w:tc>
          <w:tcPr>
            <w:tcW w:w="2072" w:type="dxa"/>
            <w:vMerge/>
            <w:tcMar>
              <w:top w:w="57" w:type="dxa"/>
              <w:bottom w:w="57" w:type="dxa"/>
            </w:tcMar>
          </w:tcPr>
          <w:p w14:paraId="2F200AE6" w14:textId="77777777" w:rsidR="00D85FB5" w:rsidRPr="00151BDD" w:rsidRDefault="00D85FB5" w:rsidP="005700F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Mar>
              <w:top w:w="57" w:type="dxa"/>
              <w:bottom w:w="57" w:type="dxa"/>
            </w:tcMar>
          </w:tcPr>
          <w:p w14:paraId="7B4EE2FB" w14:textId="51F4CFB8" w:rsidR="00D85FB5" w:rsidRPr="00151BDD" w:rsidRDefault="00D85FB5" w:rsidP="005700FA">
            <w:pPr>
              <w:rPr>
                <w:sz w:val="20"/>
                <w:szCs w:val="20"/>
                <w:lang w:val="cs-CZ"/>
              </w:rPr>
            </w:pPr>
          </w:p>
        </w:tc>
      </w:tr>
      <w:tr w:rsidR="00D85FB5" w:rsidRPr="00151BDD" w14:paraId="51114819" w14:textId="77777777" w:rsidTr="005700FA">
        <w:trPr>
          <w:trHeight w:val="1045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2BA1A232" w14:textId="77777777" w:rsidR="00D85FB5" w:rsidRDefault="00D85FB5" w:rsidP="005700F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72D82809" w14:textId="77777777" w:rsidR="00D85FB5" w:rsidRDefault="00D85FB5" w:rsidP="005700F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6984D33C" w14:textId="77777777" w:rsidR="00D85FB5" w:rsidRDefault="00D85FB5" w:rsidP="005700F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27A88947" w14:textId="77777777" w:rsidR="00D85FB5" w:rsidRDefault="00D85FB5" w:rsidP="005700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07A73287" w14:textId="77777777" w:rsidR="00D85FB5" w:rsidRPr="005700FA" w:rsidRDefault="00D85FB5" w:rsidP="005700FA">
            <w:pPr>
              <w:pStyle w:val="Textpoznpodarou"/>
              <w:jc w:val="center"/>
              <w:rPr>
                <w:szCs w:val="20"/>
                <w:vertAlign w:val="superscript"/>
              </w:rPr>
            </w:pPr>
            <w:r>
              <w:rPr>
                <w:szCs w:val="20"/>
              </w:rPr>
              <w:t xml:space="preserve">Ovce </w:t>
            </w:r>
            <w:r>
              <w:rPr>
                <w:szCs w:val="20"/>
                <w:vertAlign w:val="superscript"/>
              </w:rPr>
              <w:t>49)</w:t>
            </w:r>
          </w:p>
        </w:tc>
        <w:tc>
          <w:tcPr>
            <w:tcW w:w="711" w:type="dxa"/>
            <w:vMerge/>
            <w:tcMar>
              <w:top w:w="57" w:type="dxa"/>
              <w:bottom w:w="57" w:type="dxa"/>
            </w:tcMar>
          </w:tcPr>
          <w:p w14:paraId="344A0E54" w14:textId="77777777" w:rsidR="00D85FB5" w:rsidRPr="00151BDD" w:rsidRDefault="00D85FB5" w:rsidP="005700F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18148994" w14:textId="77777777" w:rsidR="00D85FB5" w:rsidRPr="00151BDD" w:rsidRDefault="00D85FB5" w:rsidP="005700F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66EEBD2B" w14:textId="77777777" w:rsidR="00D85FB5" w:rsidRDefault="00D85FB5" w:rsidP="005700FA">
            <w:pPr>
              <w:pStyle w:val="Tabulka"/>
              <w:keepNext w:val="0"/>
              <w:keepLines w:val="0"/>
            </w:pPr>
            <w:r>
              <w:t>4 000 IU</w:t>
            </w:r>
          </w:p>
          <w:p w14:paraId="6FDC029E" w14:textId="40254DDF" w:rsidR="00D85FB5" w:rsidRPr="00151BDD" w:rsidRDefault="00D85FB5" w:rsidP="005700FA">
            <w:pPr>
              <w:pStyle w:val="Tabulka"/>
              <w:keepNext w:val="0"/>
              <w:keepLines w:val="0"/>
            </w:pPr>
          </w:p>
        </w:tc>
        <w:tc>
          <w:tcPr>
            <w:tcW w:w="2072" w:type="dxa"/>
            <w:vMerge/>
            <w:tcMar>
              <w:top w:w="57" w:type="dxa"/>
              <w:bottom w:w="57" w:type="dxa"/>
            </w:tcMar>
          </w:tcPr>
          <w:p w14:paraId="665D6C18" w14:textId="77777777" w:rsidR="00D85FB5" w:rsidRPr="00151BDD" w:rsidRDefault="00D85FB5" w:rsidP="005700F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Mar>
              <w:top w:w="57" w:type="dxa"/>
              <w:bottom w:w="57" w:type="dxa"/>
            </w:tcMar>
          </w:tcPr>
          <w:p w14:paraId="2908C8EF" w14:textId="37D1A813" w:rsidR="00D85FB5" w:rsidRPr="00151BDD" w:rsidRDefault="00D85FB5" w:rsidP="005700FA">
            <w:pPr>
              <w:rPr>
                <w:sz w:val="20"/>
                <w:szCs w:val="20"/>
                <w:lang w:val="cs-CZ"/>
              </w:rPr>
            </w:pPr>
          </w:p>
        </w:tc>
      </w:tr>
      <w:tr w:rsidR="00D85FB5" w:rsidRPr="00151BDD" w14:paraId="531FF9E7" w14:textId="77777777" w:rsidTr="005700FA">
        <w:trPr>
          <w:trHeight w:val="1045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1F07C7AB" w14:textId="77777777" w:rsidR="00D85FB5" w:rsidRDefault="00D85FB5" w:rsidP="005700F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0883A3C5" w14:textId="77777777" w:rsidR="00D85FB5" w:rsidRDefault="00D85FB5" w:rsidP="005700F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3D2E7C55" w14:textId="77777777" w:rsidR="00D85FB5" w:rsidRDefault="00D85FB5" w:rsidP="005700F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3B649276" w14:textId="77777777" w:rsidR="00D85FB5" w:rsidRDefault="00D85FB5" w:rsidP="005700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1C537A95" w14:textId="77777777" w:rsidR="00D85FB5" w:rsidRPr="005700FA" w:rsidRDefault="00D85FB5" w:rsidP="005700FA">
            <w:pPr>
              <w:pStyle w:val="Textpoznpodarou"/>
              <w:jc w:val="center"/>
              <w:rPr>
                <w:szCs w:val="20"/>
                <w:vertAlign w:val="superscript"/>
              </w:rPr>
            </w:pPr>
            <w:r>
              <w:rPr>
                <w:szCs w:val="20"/>
              </w:rPr>
              <w:t xml:space="preserve">Výkrm kuřat </w:t>
            </w:r>
            <w:r>
              <w:rPr>
                <w:szCs w:val="20"/>
                <w:vertAlign w:val="superscript"/>
              </w:rPr>
              <w:t>49)</w:t>
            </w:r>
          </w:p>
        </w:tc>
        <w:tc>
          <w:tcPr>
            <w:tcW w:w="711" w:type="dxa"/>
            <w:vMerge/>
            <w:tcMar>
              <w:top w:w="57" w:type="dxa"/>
              <w:bottom w:w="57" w:type="dxa"/>
            </w:tcMar>
          </w:tcPr>
          <w:p w14:paraId="49926512" w14:textId="77777777" w:rsidR="00D85FB5" w:rsidRPr="00151BDD" w:rsidRDefault="00D85FB5" w:rsidP="005700F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103C2D32" w14:textId="77777777" w:rsidR="00D85FB5" w:rsidRPr="00151BDD" w:rsidRDefault="00D85FB5" w:rsidP="005700F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6F9E9FD8" w14:textId="77777777" w:rsidR="00D85FB5" w:rsidRDefault="00D85FB5" w:rsidP="005700FA">
            <w:pPr>
              <w:pStyle w:val="Tabulka"/>
              <w:keepNext w:val="0"/>
              <w:keepLines w:val="0"/>
            </w:pPr>
            <w:r>
              <w:t>5 000 IU</w:t>
            </w:r>
          </w:p>
          <w:p w14:paraId="336702A7" w14:textId="7229341B" w:rsidR="00D85FB5" w:rsidRPr="00151BDD" w:rsidRDefault="00D85FB5" w:rsidP="005700FA">
            <w:pPr>
              <w:pStyle w:val="Tabulka"/>
              <w:keepNext w:val="0"/>
              <w:keepLines w:val="0"/>
            </w:pPr>
          </w:p>
        </w:tc>
        <w:tc>
          <w:tcPr>
            <w:tcW w:w="2072" w:type="dxa"/>
            <w:vMerge/>
            <w:tcMar>
              <w:top w:w="57" w:type="dxa"/>
              <w:bottom w:w="57" w:type="dxa"/>
            </w:tcMar>
          </w:tcPr>
          <w:p w14:paraId="11DD8AC6" w14:textId="77777777" w:rsidR="00D85FB5" w:rsidRPr="00151BDD" w:rsidRDefault="00D85FB5" w:rsidP="005700F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 w:val="restart"/>
            <w:tcMar>
              <w:top w:w="57" w:type="dxa"/>
              <w:bottom w:w="57" w:type="dxa"/>
            </w:tcMar>
          </w:tcPr>
          <w:p w14:paraId="7B219A0E" w14:textId="1149D180" w:rsidR="00D85FB5" w:rsidRPr="00151BDD" w:rsidRDefault="00D85FB5" w:rsidP="005700FA">
            <w:pPr>
              <w:rPr>
                <w:sz w:val="20"/>
                <w:szCs w:val="20"/>
                <w:lang w:val="cs-CZ"/>
              </w:rPr>
            </w:pPr>
          </w:p>
        </w:tc>
      </w:tr>
      <w:tr w:rsidR="00D85FB5" w:rsidRPr="00151BDD" w14:paraId="391AC328" w14:textId="77777777" w:rsidTr="005700FA">
        <w:trPr>
          <w:trHeight w:val="1045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0CC305A3" w14:textId="77777777" w:rsidR="00D85FB5" w:rsidRDefault="00D85FB5" w:rsidP="005700F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30BBF537" w14:textId="77777777" w:rsidR="00D85FB5" w:rsidRDefault="00D85FB5" w:rsidP="005700F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35BAFEE5" w14:textId="77777777" w:rsidR="00D85FB5" w:rsidRDefault="00D85FB5" w:rsidP="005700F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61D16EB5" w14:textId="77777777" w:rsidR="00D85FB5" w:rsidRDefault="00D85FB5" w:rsidP="005700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3A90F596" w14:textId="77777777" w:rsidR="00D85FB5" w:rsidRPr="005700FA" w:rsidRDefault="00D85FB5" w:rsidP="005700FA">
            <w:pPr>
              <w:pStyle w:val="Textpoznpodarou"/>
              <w:jc w:val="center"/>
              <w:rPr>
                <w:szCs w:val="20"/>
                <w:vertAlign w:val="superscript"/>
              </w:rPr>
            </w:pPr>
            <w:r>
              <w:rPr>
                <w:szCs w:val="20"/>
              </w:rPr>
              <w:t xml:space="preserve">Krůty </w:t>
            </w:r>
            <w:r>
              <w:rPr>
                <w:szCs w:val="20"/>
                <w:vertAlign w:val="superscript"/>
              </w:rPr>
              <w:t>49)</w:t>
            </w:r>
          </w:p>
        </w:tc>
        <w:tc>
          <w:tcPr>
            <w:tcW w:w="711" w:type="dxa"/>
            <w:vMerge/>
            <w:tcMar>
              <w:top w:w="57" w:type="dxa"/>
              <w:bottom w:w="57" w:type="dxa"/>
            </w:tcMar>
          </w:tcPr>
          <w:p w14:paraId="662A618B" w14:textId="77777777" w:rsidR="00D85FB5" w:rsidRPr="00151BDD" w:rsidRDefault="00D85FB5" w:rsidP="005700F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02ECFA7A" w14:textId="77777777" w:rsidR="00D85FB5" w:rsidRPr="00151BDD" w:rsidRDefault="00D85FB5" w:rsidP="005700F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851B9CA" w14:textId="77777777" w:rsidR="00D85FB5" w:rsidRDefault="00D85FB5" w:rsidP="005700FA">
            <w:pPr>
              <w:pStyle w:val="Tabulka"/>
              <w:keepNext w:val="0"/>
              <w:keepLines w:val="0"/>
            </w:pPr>
            <w:r>
              <w:t>5 000 IU</w:t>
            </w:r>
          </w:p>
          <w:p w14:paraId="52515F50" w14:textId="31C0F6AE" w:rsidR="00D85FB5" w:rsidRPr="00151BDD" w:rsidRDefault="00D85FB5" w:rsidP="005700FA">
            <w:pPr>
              <w:pStyle w:val="Tabulka"/>
              <w:keepNext w:val="0"/>
              <w:keepLines w:val="0"/>
            </w:pPr>
          </w:p>
        </w:tc>
        <w:tc>
          <w:tcPr>
            <w:tcW w:w="2072" w:type="dxa"/>
            <w:vMerge/>
            <w:tcMar>
              <w:top w:w="57" w:type="dxa"/>
              <w:bottom w:w="57" w:type="dxa"/>
            </w:tcMar>
          </w:tcPr>
          <w:p w14:paraId="16C2643F" w14:textId="77777777" w:rsidR="00D85FB5" w:rsidRPr="00151BDD" w:rsidRDefault="00D85FB5" w:rsidP="005700F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Mar>
              <w:top w:w="57" w:type="dxa"/>
              <w:bottom w:w="57" w:type="dxa"/>
            </w:tcMar>
          </w:tcPr>
          <w:p w14:paraId="3A8C72BE" w14:textId="57F6D7D1" w:rsidR="00D85FB5" w:rsidRPr="00151BDD" w:rsidRDefault="00D85FB5" w:rsidP="005700FA">
            <w:pPr>
              <w:rPr>
                <w:sz w:val="20"/>
                <w:szCs w:val="20"/>
                <w:lang w:val="cs-CZ"/>
              </w:rPr>
            </w:pPr>
          </w:p>
        </w:tc>
      </w:tr>
      <w:tr w:rsidR="00D85FB5" w:rsidRPr="00151BDD" w14:paraId="160DC49C" w14:textId="77777777" w:rsidTr="005700FA">
        <w:trPr>
          <w:trHeight w:val="1045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52BDB118" w14:textId="77777777" w:rsidR="00D85FB5" w:rsidRDefault="00D85FB5" w:rsidP="005700F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523FBE35" w14:textId="77777777" w:rsidR="00D85FB5" w:rsidRDefault="00D85FB5" w:rsidP="005700F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7270E4F2" w14:textId="77777777" w:rsidR="00D85FB5" w:rsidRDefault="00D85FB5" w:rsidP="005700F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700C151E" w14:textId="77777777" w:rsidR="00D85FB5" w:rsidRDefault="00D85FB5" w:rsidP="005700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1A930DD2" w14:textId="77777777" w:rsidR="00D85FB5" w:rsidRPr="005700FA" w:rsidRDefault="00D85FB5" w:rsidP="005700FA">
            <w:pPr>
              <w:pStyle w:val="Textpoznpodarou"/>
              <w:jc w:val="center"/>
              <w:rPr>
                <w:szCs w:val="20"/>
                <w:vertAlign w:val="superscript"/>
              </w:rPr>
            </w:pPr>
            <w:r>
              <w:rPr>
                <w:szCs w:val="20"/>
              </w:rPr>
              <w:t xml:space="preserve">Jiná drůbež </w:t>
            </w:r>
            <w:r>
              <w:rPr>
                <w:szCs w:val="20"/>
                <w:vertAlign w:val="superscript"/>
              </w:rPr>
              <w:t>49)</w:t>
            </w:r>
          </w:p>
        </w:tc>
        <w:tc>
          <w:tcPr>
            <w:tcW w:w="711" w:type="dxa"/>
            <w:vMerge/>
            <w:tcMar>
              <w:top w:w="57" w:type="dxa"/>
              <w:bottom w:w="57" w:type="dxa"/>
            </w:tcMar>
          </w:tcPr>
          <w:p w14:paraId="1685F6C0" w14:textId="77777777" w:rsidR="00D85FB5" w:rsidRPr="00151BDD" w:rsidRDefault="00D85FB5" w:rsidP="005700F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2C57E5D7" w14:textId="77777777" w:rsidR="00D85FB5" w:rsidRPr="00151BDD" w:rsidRDefault="00D85FB5" w:rsidP="005700F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43192486" w14:textId="77777777" w:rsidR="00D85FB5" w:rsidRDefault="00D85FB5" w:rsidP="005700FA">
            <w:pPr>
              <w:pStyle w:val="Tabulka"/>
              <w:keepNext w:val="0"/>
              <w:keepLines w:val="0"/>
            </w:pPr>
            <w:r>
              <w:t>3 200 IU</w:t>
            </w:r>
          </w:p>
          <w:p w14:paraId="369B0418" w14:textId="52C44940" w:rsidR="00D85FB5" w:rsidRPr="00151BDD" w:rsidRDefault="00D85FB5" w:rsidP="005700FA">
            <w:pPr>
              <w:pStyle w:val="Tabulka"/>
              <w:keepNext w:val="0"/>
              <w:keepLines w:val="0"/>
            </w:pPr>
          </w:p>
        </w:tc>
        <w:tc>
          <w:tcPr>
            <w:tcW w:w="2072" w:type="dxa"/>
            <w:vMerge/>
            <w:tcMar>
              <w:top w:w="57" w:type="dxa"/>
              <w:bottom w:w="57" w:type="dxa"/>
            </w:tcMar>
          </w:tcPr>
          <w:p w14:paraId="73F8D745" w14:textId="77777777" w:rsidR="00D85FB5" w:rsidRPr="00151BDD" w:rsidRDefault="00D85FB5" w:rsidP="005700F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Mar>
              <w:top w:w="57" w:type="dxa"/>
              <w:bottom w:w="57" w:type="dxa"/>
            </w:tcMar>
          </w:tcPr>
          <w:p w14:paraId="2C676801" w14:textId="33C24F3C" w:rsidR="00D85FB5" w:rsidRPr="00151BDD" w:rsidRDefault="00D85FB5" w:rsidP="005700FA">
            <w:pPr>
              <w:rPr>
                <w:sz w:val="20"/>
                <w:szCs w:val="20"/>
                <w:lang w:val="cs-CZ"/>
              </w:rPr>
            </w:pPr>
          </w:p>
        </w:tc>
      </w:tr>
      <w:tr w:rsidR="00D85FB5" w:rsidRPr="00151BDD" w14:paraId="20EA1142" w14:textId="77777777" w:rsidTr="005700FA">
        <w:trPr>
          <w:trHeight w:val="1045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293C4AC6" w14:textId="77777777" w:rsidR="00D85FB5" w:rsidRDefault="00D85FB5" w:rsidP="005700F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090D46F4" w14:textId="77777777" w:rsidR="00D85FB5" w:rsidRDefault="00D85FB5" w:rsidP="005700F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5D67BAE2" w14:textId="77777777" w:rsidR="00D85FB5" w:rsidRDefault="00D85FB5" w:rsidP="005700F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6F794B70" w14:textId="77777777" w:rsidR="00D85FB5" w:rsidRDefault="00D85FB5" w:rsidP="005700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1B4FF1A4" w14:textId="77777777" w:rsidR="00D85FB5" w:rsidRPr="005700FA" w:rsidRDefault="00D85FB5" w:rsidP="005700FA">
            <w:pPr>
              <w:pStyle w:val="Textpoznpodarou"/>
              <w:jc w:val="center"/>
              <w:rPr>
                <w:szCs w:val="20"/>
                <w:vertAlign w:val="superscript"/>
              </w:rPr>
            </w:pPr>
            <w:r>
              <w:rPr>
                <w:szCs w:val="20"/>
              </w:rPr>
              <w:t xml:space="preserve">Koňovití </w:t>
            </w:r>
            <w:r>
              <w:rPr>
                <w:szCs w:val="20"/>
                <w:vertAlign w:val="superscript"/>
              </w:rPr>
              <w:t>49)</w:t>
            </w:r>
          </w:p>
        </w:tc>
        <w:tc>
          <w:tcPr>
            <w:tcW w:w="711" w:type="dxa"/>
            <w:vMerge/>
            <w:tcMar>
              <w:top w:w="57" w:type="dxa"/>
              <w:bottom w:w="57" w:type="dxa"/>
            </w:tcMar>
          </w:tcPr>
          <w:p w14:paraId="64F5CE0F" w14:textId="77777777" w:rsidR="00D85FB5" w:rsidRPr="00151BDD" w:rsidRDefault="00D85FB5" w:rsidP="005700F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44EEF91B" w14:textId="77777777" w:rsidR="00D85FB5" w:rsidRPr="00151BDD" w:rsidRDefault="00D85FB5" w:rsidP="005700F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1ED74A9E" w14:textId="77777777" w:rsidR="00D85FB5" w:rsidRDefault="00D85FB5" w:rsidP="005700FA">
            <w:pPr>
              <w:pStyle w:val="Tabulka"/>
              <w:keepNext w:val="0"/>
              <w:keepLines w:val="0"/>
            </w:pPr>
            <w:r>
              <w:t>4 000 IU</w:t>
            </w:r>
          </w:p>
          <w:p w14:paraId="44563FA7" w14:textId="4F3B067F" w:rsidR="00D85FB5" w:rsidRPr="00151BDD" w:rsidRDefault="00D85FB5" w:rsidP="005700FA">
            <w:pPr>
              <w:pStyle w:val="Tabulka"/>
              <w:keepNext w:val="0"/>
              <w:keepLines w:val="0"/>
            </w:pPr>
          </w:p>
        </w:tc>
        <w:tc>
          <w:tcPr>
            <w:tcW w:w="2072" w:type="dxa"/>
            <w:vMerge/>
            <w:tcMar>
              <w:top w:w="57" w:type="dxa"/>
              <w:bottom w:w="57" w:type="dxa"/>
            </w:tcMar>
          </w:tcPr>
          <w:p w14:paraId="3BD4C29C" w14:textId="77777777" w:rsidR="00D85FB5" w:rsidRPr="00151BDD" w:rsidRDefault="00D85FB5" w:rsidP="005700F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Mar>
              <w:top w:w="57" w:type="dxa"/>
              <w:bottom w:w="57" w:type="dxa"/>
            </w:tcMar>
          </w:tcPr>
          <w:p w14:paraId="6C3AA573" w14:textId="40667043" w:rsidR="00D85FB5" w:rsidRPr="00151BDD" w:rsidRDefault="00D85FB5" w:rsidP="005700FA">
            <w:pPr>
              <w:rPr>
                <w:sz w:val="20"/>
                <w:szCs w:val="20"/>
                <w:lang w:val="cs-CZ"/>
              </w:rPr>
            </w:pPr>
          </w:p>
        </w:tc>
      </w:tr>
      <w:tr w:rsidR="00D85FB5" w:rsidRPr="00151BDD" w14:paraId="63B873B0" w14:textId="77777777" w:rsidTr="005700FA">
        <w:trPr>
          <w:trHeight w:val="1045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4EA4DAC8" w14:textId="77777777" w:rsidR="00D85FB5" w:rsidRDefault="00D85FB5" w:rsidP="005700F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256A0146" w14:textId="77777777" w:rsidR="00D85FB5" w:rsidRDefault="00D85FB5" w:rsidP="005700F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6EBFB35E" w14:textId="77777777" w:rsidR="00D85FB5" w:rsidRDefault="00D85FB5" w:rsidP="005700F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4B510E4A" w14:textId="77777777" w:rsidR="00D85FB5" w:rsidRDefault="00D85FB5" w:rsidP="005700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7F9E1182" w14:textId="496ECFF3" w:rsidR="00D85FB5" w:rsidRPr="005700FA" w:rsidRDefault="00D85FB5" w:rsidP="005700FA">
            <w:pPr>
              <w:pStyle w:val="Textpoznpodarou"/>
              <w:jc w:val="center"/>
              <w:rPr>
                <w:szCs w:val="20"/>
                <w:vertAlign w:val="superscript"/>
              </w:rPr>
            </w:pPr>
            <w:r>
              <w:rPr>
                <w:szCs w:val="20"/>
              </w:rPr>
              <w:t xml:space="preserve">Ostatní druhy ryb </w:t>
            </w:r>
            <w:r>
              <w:rPr>
                <w:szCs w:val="20"/>
                <w:vertAlign w:val="superscript"/>
              </w:rPr>
              <w:t>49)</w:t>
            </w:r>
          </w:p>
        </w:tc>
        <w:tc>
          <w:tcPr>
            <w:tcW w:w="711" w:type="dxa"/>
            <w:vMerge/>
            <w:tcMar>
              <w:top w:w="57" w:type="dxa"/>
              <w:bottom w:w="57" w:type="dxa"/>
            </w:tcMar>
          </w:tcPr>
          <w:p w14:paraId="6E12A641" w14:textId="77777777" w:rsidR="00D85FB5" w:rsidRPr="00151BDD" w:rsidRDefault="00D85FB5" w:rsidP="005700F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5C80F988" w14:textId="77777777" w:rsidR="00D85FB5" w:rsidRPr="00151BDD" w:rsidRDefault="00D85FB5" w:rsidP="005700F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AF1C23A" w14:textId="77777777" w:rsidR="00D85FB5" w:rsidRDefault="00D85FB5" w:rsidP="005700FA">
            <w:pPr>
              <w:pStyle w:val="Tabulka"/>
              <w:keepNext w:val="0"/>
              <w:keepLines w:val="0"/>
            </w:pPr>
            <w:r>
              <w:t>3 000 IU</w:t>
            </w:r>
          </w:p>
          <w:p w14:paraId="07B51386" w14:textId="13AAB422" w:rsidR="00D85FB5" w:rsidRPr="00151BDD" w:rsidRDefault="00D85FB5" w:rsidP="005700FA">
            <w:pPr>
              <w:pStyle w:val="Tabulka"/>
              <w:keepNext w:val="0"/>
              <w:keepLines w:val="0"/>
            </w:pPr>
          </w:p>
        </w:tc>
        <w:tc>
          <w:tcPr>
            <w:tcW w:w="2072" w:type="dxa"/>
            <w:vMerge/>
            <w:tcMar>
              <w:top w:w="57" w:type="dxa"/>
              <w:bottom w:w="57" w:type="dxa"/>
            </w:tcMar>
          </w:tcPr>
          <w:p w14:paraId="48BAB719" w14:textId="77777777" w:rsidR="00D85FB5" w:rsidRPr="00151BDD" w:rsidRDefault="00D85FB5" w:rsidP="005700F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Mar>
              <w:top w:w="57" w:type="dxa"/>
              <w:bottom w:w="57" w:type="dxa"/>
            </w:tcMar>
          </w:tcPr>
          <w:p w14:paraId="3E0F157F" w14:textId="34ED8E69" w:rsidR="00D85FB5" w:rsidRPr="00151BDD" w:rsidRDefault="00D85FB5" w:rsidP="005700FA">
            <w:pPr>
              <w:rPr>
                <w:sz w:val="20"/>
                <w:szCs w:val="20"/>
                <w:lang w:val="cs-CZ"/>
              </w:rPr>
            </w:pPr>
          </w:p>
        </w:tc>
      </w:tr>
      <w:tr w:rsidR="00D85FB5" w:rsidRPr="00151BDD" w14:paraId="34528439" w14:textId="77777777" w:rsidTr="005700FA">
        <w:trPr>
          <w:trHeight w:val="656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363B1CE0" w14:textId="77777777" w:rsidR="00D85FB5" w:rsidRDefault="00D85FB5" w:rsidP="005700F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14CF9378" w14:textId="77777777" w:rsidR="00D85FB5" w:rsidRDefault="00D85FB5" w:rsidP="005700F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7A59311E" w14:textId="77777777" w:rsidR="00D85FB5" w:rsidRDefault="00D85FB5" w:rsidP="005700F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4ABE3386" w14:textId="77777777" w:rsidR="00D85FB5" w:rsidRDefault="00D85FB5" w:rsidP="005700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1BDF18D3" w14:textId="77777777" w:rsidR="00D85FB5" w:rsidRDefault="00D85FB5" w:rsidP="005700FA">
            <w:pPr>
              <w:pStyle w:val="Textpoznpodarou"/>
              <w:jc w:val="center"/>
              <w:rPr>
                <w:szCs w:val="20"/>
                <w:vertAlign w:val="superscript"/>
              </w:rPr>
            </w:pPr>
            <w:r>
              <w:rPr>
                <w:szCs w:val="20"/>
              </w:rPr>
              <w:t>Ostatní druhy zvířat</w:t>
            </w:r>
            <w:r>
              <w:rPr>
                <w:szCs w:val="20"/>
                <w:vertAlign w:val="superscript"/>
              </w:rPr>
              <w:t>49)</w:t>
            </w:r>
          </w:p>
          <w:p w14:paraId="0D282671" w14:textId="77777777" w:rsidR="00D85FB5" w:rsidRDefault="00D85FB5" w:rsidP="005700FA">
            <w:pPr>
              <w:pStyle w:val="Textpoznpodarou"/>
              <w:jc w:val="center"/>
              <w:rPr>
                <w:szCs w:val="20"/>
                <w:vertAlign w:val="superscript"/>
              </w:rPr>
            </w:pPr>
          </w:p>
          <w:p w14:paraId="2B685508" w14:textId="77777777" w:rsidR="00D85FB5" w:rsidRDefault="00D85FB5" w:rsidP="005700FA">
            <w:pPr>
              <w:pStyle w:val="Textpoznpodarou"/>
              <w:jc w:val="center"/>
              <w:rPr>
                <w:szCs w:val="20"/>
                <w:vertAlign w:val="superscript"/>
              </w:rPr>
            </w:pPr>
          </w:p>
          <w:p w14:paraId="1C34789E" w14:textId="77777777" w:rsidR="00D85FB5" w:rsidRDefault="00D85FB5" w:rsidP="005700FA">
            <w:pPr>
              <w:pStyle w:val="Textpoznpodarou"/>
              <w:jc w:val="center"/>
              <w:rPr>
                <w:szCs w:val="20"/>
                <w:vertAlign w:val="superscript"/>
              </w:rPr>
            </w:pPr>
          </w:p>
          <w:p w14:paraId="7DCB7D9C" w14:textId="15D7D156" w:rsidR="000B3503" w:rsidRPr="00C9302A" w:rsidRDefault="000B3503" w:rsidP="005700FA">
            <w:pPr>
              <w:pStyle w:val="Textpoznpodarou"/>
              <w:jc w:val="center"/>
              <w:rPr>
                <w:szCs w:val="20"/>
                <w:vertAlign w:val="superscript"/>
              </w:rPr>
            </w:pPr>
            <w:r>
              <w:rPr>
                <w:szCs w:val="20"/>
              </w:rPr>
              <w:t>Lososovití</w:t>
            </w:r>
            <w:r w:rsidR="00C9302A">
              <w:rPr>
                <w:szCs w:val="20"/>
                <w:vertAlign w:val="superscript"/>
              </w:rPr>
              <w:t>57)</w:t>
            </w:r>
          </w:p>
        </w:tc>
        <w:tc>
          <w:tcPr>
            <w:tcW w:w="711" w:type="dxa"/>
            <w:vMerge/>
            <w:tcMar>
              <w:top w:w="57" w:type="dxa"/>
              <w:bottom w:w="57" w:type="dxa"/>
            </w:tcMar>
          </w:tcPr>
          <w:p w14:paraId="029EB306" w14:textId="77777777" w:rsidR="00D85FB5" w:rsidRPr="00151BDD" w:rsidRDefault="00D85FB5" w:rsidP="005700F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1D46AFA5" w14:textId="77777777" w:rsidR="00D85FB5" w:rsidRPr="00151BDD" w:rsidRDefault="00D85FB5" w:rsidP="005700F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3BCD04D7" w14:textId="77777777" w:rsidR="00D85FB5" w:rsidRDefault="00D85FB5" w:rsidP="005700FA">
            <w:pPr>
              <w:pStyle w:val="Tabulka"/>
              <w:keepNext w:val="0"/>
              <w:keepLines w:val="0"/>
            </w:pPr>
            <w:r>
              <w:t>2 000 IU</w:t>
            </w:r>
          </w:p>
          <w:p w14:paraId="7A1E2407" w14:textId="77777777" w:rsidR="00D85FB5" w:rsidRDefault="00D85FB5" w:rsidP="005700FA">
            <w:pPr>
              <w:pStyle w:val="Tabulka"/>
              <w:keepNext w:val="0"/>
              <w:keepLines w:val="0"/>
            </w:pPr>
          </w:p>
          <w:p w14:paraId="04A8C15C" w14:textId="77777777" w:rsidR="000B3503" w:rsidRDefault="000B3503" w:rsidP="005700FA">
            <w:pPr>
              <w:pStyle w:val="Tabulka"/>
              <w:keepNext w:val="0"/>
              <w:keepLines w:val="0"/>
            </w:pPr>
          </w:p>
          <w:p w14:paraId="209499D5" w14:textId="77777777" w:rsidR="000B3503" w:rsidRDefault="000B3503" w:rsidP="005700FA">
            <w:pPr>
              <w:pStyle w:val="Tabulka"/>
              <w:keepNext w:val="0"/>
              <w:keepLines w:val="0"/>
            </w:pPr>
          </w:p>
          <w:p w14:paraId="0C6693FD" w14:textId="77777777" w:rsidR="000B3503" w:rsidRDefault="000B3503" w:rsidP="005700FA">
            <w:pPr>
              <w:pStyle w:val="Tabulka"/>
              <w:keepNext w:val="0"/>
              <w:keepLines w:val="0"/>
            </w:pPr>
          </w:p>
          <w:p w14:paraId="433F89EA" w14:textId="534F1DAE" w:rsidR="000B3503" w:rsidRPr="00151BDD" w:rsidRDefault="000B3503" w:rsidP="005700FA">
            <w:pPr>
              <w:pStyle w:val="Tabulka"/>
              <w:keepNext w:val="0"/>
              <w:keepLines w:val="0"/>
            </w:pPr>
            <w:r>
              <w:t>60</w:t>
            </w:r>
            <w:r w:rsidR="0092639B">
              <w:t> </w:t>
            </w:r>
            <w:r>
              <w:t>000</w:t>
            </w:r>
            <w:r w:rsidR="0092639B">
              <w:t xml:space="preserve"> IU</w:t>
            </w:r>
          </w:p>
        </w:tc>
        <w:tc>
          <w:tcPr>
            <w:tcW w:w="2072" w:type="dxa"/>
            <w:vMerge/>
            <w:tcMar>
              <w:top w:w="57" w:type="dxa"/>
              <w:bottom w:w="57" w:type="dxa"/>
            </w:tcMar>
          </w:tcPr>
          <w:p w14:paraId="779ABFBB" w14:textId="77777777" w:rsidR="00D85FB5" w:rsidRPr="00151BDD" w:rsidRDefault="00D85FB5" w:rsidP="005700F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Mar>
              <w:top w:w="57" w:type="dxa"/>
              <w:bottom w:w="57" w:type="dxa"/>
            </w:tcMar>
          </w:tcPr>
          <w:p w14:paraId="06BA4E17" w14:textId="187D2458" w:rsidR="00D85FB5" w:rsidRPr="00151BDD" w:rsidRDefault="00D85FB5" w:rsidP="005700FA">
            <w:pPr>
              <w:rPr>
                <w:sz w:val="20"/>
                <w:szCs w:val="20"/>
                <w:lang w:val="cs-CZ"/>
              </w:rPr>
            </w:pPr>
          </w:p>
        </w:tc>
      </w:tr>
    </w:tbl>
    <w:p w14:paraId="5CA75D91" w14:textId="77777777" w:rsidR="005700FA" w:rsidRDefault="005700FA" w:rsidP="00747FAF">
      <w:pPr>
        <w:rPr>
          <w:lang w:val="cs-CZ"/>
        </w:rPr>
      </w:pPr>
    </w:p>
    <w:p w14:paraId="1BBD5BDE" w14:textId="77777777" w:rsidR="007A4491" w:rsidRPr="00151BDD" w:rsidRDefault="005700FA" w:rsidP="00747FAF">
      <w:pPr>
        <w:rPr>
          <w:lang w:val="cs-CZ"/>
        </w:rPr>
      </w:pPr>
      <w:r>
        <w:rPr>
          <w:lang w:val="cs-CZ"/>
        </w:rPr>
        <w:t># 40 IU cholekalciferolu = 0,001 mg cholekalciferolu</w:t>
      </w:r>
    </w:p>
    <w:p w14:paraId="4A7A2578" w14:textId="77777777" w:rsidR="00747FAF" w:rsidRPr="00151BDD" w:rsidRDefault="00747FAF" w:rsidP="00747FAF">
      <w:pPr>
        <w:rPr>
          <w:lang w:val="cs-CZ"/>
        </w:rPr>
      </w:pPr>
      <w:r w:rsidRPr="00151BDD">
        <w:rPr>
          <w:lang w:val="cs-CZ"/>
        </w:rPr>
        <w:br w:type="page"/>
      </w:r>
    </w:p>
    <w:tbl>
      <w:tblPr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051"/>
        <w:gridCol w:w="1701"/>
        <w:gridCol w:w="3055"/>
        <w:gridCol w:w="1262"/>
        <w:gridCol w:w="1077"/>
        <w:gridCol w:w="990"/>
        <w:gridCol w:w="993"/>
        <w:gridCol w:w="1991"/>
        <w:gridCol w:w="1065"/>
      </w:tblGrid>
      <w:tr w:rsidR="00747FAF" w:rsidRPr="00151BDD" w14:paraId="0627E7C6" w14:textId="77777777" w:rsidTr="007B3735">
        <w:trPr>
          <w:tblHeader/>
        </w:trPr>
        <w:tc>
          <w:tcPr>
            <w:tcW w:w="1287" w:type="dxa"/>
            <w:vMerge w:val="restart"/>
            <w:tcMar>
              <w:top w:w="57" w:type="dxa"/>
              <w:bottom w:w="57" w:type="dxa"/>
            </w:tcMar>
          </w:tcPr>
          <w:p w14:paraId="4AFC53EB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1051" w:type="dxa"/>
            <w:vMerge w:val="restart"/>
            <w:tcMar>
              <w:top w:w="57" w:type="dxa"/>
              <w:bottom w:w="57" w:type="dxa"/>
            </w:tcMar>
          </w:tcPr>
          <w:p w14:paraId="4D2C4AB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373B415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7746B84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 w:val="restart"/>
            <w:tcMar>
              <w:top w:w="57" w:type="dxa"/>
              <w:bottom w:w="57" w:type="dxa"/>
            </w:tcMar>
          </w:tcPr>
          <w:p w14:paraId="6F17E6B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popis, analytická metoda</w:t>
            </w:r>
          </w:p>
        </w:tc>
        <w:tc>
          <w:tcPr>
            <w:tcW w:w="1262" w:type="dxa"/>
            <w:vMerge w:val="restart"/>
            <w:tcMar>
              <w:top w:w="57" w:type="dxa"/>
              <w:bottom w:w="57" w:type="dxa"/>
            </w:tcMar>
          </w:tcPr>
          <w:p w14:paraId="02FBB90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077" w:type="dxa"/>
            <w:vMerge w:val="restart"/>
            <w:tcMar>
              <w:top w:w="57" w:type="dxa"/>
              <w:bottom w:w="57" w:type="dxa"/>
            </w:tcMar>
          </w:tcPr>
          <w:p w14:paraId="0DF514D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Maxim.</w:t>
            </w:r>
          </w:p>
          <w:p w14:paraId="0E2D157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729C1CF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6A0F065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1991" w:type="dxa"/>
            <w:vMerge w:val="restart"/>
            <w:tcMar>
              <w:top w:w="57" w:type="dxa"/>
              <w:bottom w:w="57" w:type="dxa"/>
            </w:tcMar>
          </w:tcPr>
          <w:p w14:paraId="5D72374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65" w:type="dxa"/>
            <w:vMerge w:val="restart"/>
            <w:tcMar>
              <w:top w:w="57" w:type="dxa"/>
              <w:bottom w:w="57" w:type="dxa"/>
            </w:tcMar>
          </w:tcPr>
          <w:p w14:paraId="01BE8CB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47FAF" w:rsidRPr="00151BDD" w14:paraId="41F6BB0D" w14:textId="77777777" w:rsidTr="007B3735">
        <w:trPr>
          <w:tblHeader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43F3546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68F8AF3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2767E04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5713B5D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Mar>
              <w:top w:w="57" w:type="dxa"/>
              <w:bottom w:w="57" w:type="dxa"/>
            </w:tcMar>
          </w:tcPr>
          <w:p w14:paraId="2A34063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14:paraId="28DE872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3" w:type="dxa"/>
            <w:gridSpan w:val="2"/>
            <w:tcMar>
              <w:top w:w="57" w:type="dxa"/>
              <w:bottom w:w="57" w:type="dxa"/>
            </w:tcMar>
          </w:tcPr>
          <w:p w14:paraId="7BF2C41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IU vitaminu A/kg kompletního krmiva o obsahu vlhkosti 12 %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2B59B50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Mar>
              <w:top w:w="57" w:type="dxa"/>
              <w:bottom w:w="57" w:type="dxa"/>
            </w:tcMar>
          </w:tcPr>
          <w:p w14:paraId="2B8254AA" w14:textId="77777777" w:rsidR="00747FAF" w:rsidRPr="00151BDD" w:rsidRDefault="00747FAF" w:rsidP="007B3735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747FAF" w:rsidRPr="00151BDD" w14:paraId="0EC5521A" w14:textId="77777777" w:rsidTr="007B3735">
        <w:trPr>
          <w:tblHeader/>
        </w:trPr>
        <w:tc>
          <w:tcPr>
            <w:tcW w:w="1287" w:type="dxa"/>
            <w:tcMar>
              <w:top w:w="0" w:type="dxa"/>
              <w:bottom w:w="0" w:type="dxa"/>
            </w:tcMar>
          </w:tcPr>
          <w:p w14:paraId="3172AB8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051" w:type="dxa"/>
            <w:tcMar>
              <w:top w:w="0" w:type="dxa"/>
              <w:bottom w:w="0" w:type="dxa"/>
            </w:tcMar>
          </w:tcPr>
          <w:p w14:paraId="172B30A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6EF69C5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055" w:type="dxa"/>
            <w:tcMar>
              <w:top w:w="0" w:type="dxa"/>
              <w:bottom w:w="0" w:type="dxa"/>
            </w:tcMar>
          </w:tcPr>
          <w:p w14:paraId="05D85A0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62" w:type="dxa"/>
            <w:tcMar>
              <w:top w:w="0" w:type="dxa"/>
              <w:bottom w:w="0" w:type="dxa"/>
            </w:tcMar>
          </w:tcPr>
          <w:p w14:paraId="5802567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14:paraId="6CBB2B1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14:paraId="63708C0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6FB9132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991" w:type="dxa"/>
            <w:tcMar>
              <w:top w:w="0" w:type="dxa"/>
              <w:bottom w:w="0" w:type="dxa"/>
            </w:tcMar>
          </w:tcPr>
          <w:p w14:paraId="2A20AFD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65" w:type="dxa"/>
            <w:tcMar>
              <w:top w:w="0" w:type="dxa"/>
              <w:bottom w:w="0" w:type="dxa"/>
            </w:tcMar>
          </w:tcPr>
          <w:p w14:paraId="43076BF4" w14:textId="77777777" w:rsidR="00747FAF" w:rsidRPr="00151BDD" w:rsidRDefault="00747FAF" w:rsidP="007B3735">
            <w:pPr>
              <w:spacing w:line="264" w:lineRule="auto"/>
              <w:jc w:val="center"/>
              <w:rPr>
                <w:noProof/>
                <w:sz w:val="20"/>
                <w:szCs w:val="20"/>
                <w:lang w:val="cs-CZ"/>
              </w:rPr>
            </w:pPr>
            <w:r w:rsidRPr="00151BDD">
              <w:rPr>
                <w:noProof/>
                <w:sz w:val="20"/>
                <w:szCs w:val="20"/>
                <w:lang w:val="cs-CZ"/>
              </w:rPr>
              <w:t>10</w:t>
            </w:r>
          </w:p>
        </w:tc>
      </w:tr>
      <w:tr w:rsidR="00747FAF" w:rsidRPr="00151BDD" w14:paraId="40EC1B61" w14:textId="77777777" w:rsidTr="007B3735">
        <w:trPr>
          <w:trHeight w:val="537"/>
        </w:trPr>
        <w:tc>
          <w:tcPr>
            <w:tcW w:w="1287" w:type="dxa"/>
            <w:vMerge w:val="restart"/>
            <w:tcMar>
              <w:top w:w="57" w:type="dxa"/>
              <w:bottom w:w="57" w:type="dxa"/>
            </w:tcMar>
          </w:tcPr>
          <w:p w14:paraId="42EB567C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3a672a</w:t>
            </w:r>
          </w:p>
        </w:tc>
        <w:tc>
          <w:tcPr>
            <w:tcW w:w="1051" w:type="dxa"/>
            <w:vMerge w:val="restart"/>
            <w:tcMar>
              <w:top w:w="57" w:type="dxa"/>
              <w:bottom w:w="57" w:type="dxa"/>
            </w:tcMar>
          </w:tcPr>
          <w:p w14:paraId="59619EE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1118CA53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„Retinyl-acetát“ nebo „vitamin A“</w:t>
            </w:r>
          </w:p>
        </w:tc>
        <w:tc>
          <w:tcPr>
            <w:tcW w:w="3055" w:type="dxa"/>
            <w:vMerge w:val="restart"/>
            <w:tcMar>
              <w:top w:w="57" w:type="dxa"/>
              <w:bottom w:w="57" w:type="dxa"/>
            </w:tcMar>
          </w:tcPr>
          <w:p w14:paraId="7F16888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Složení doplňkové látky:</w:t>
            </w:r>
          </w:p>
          <w:p w14:paraId="1E815E1E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Retinyl-acetát</w:t>
            </w:r>
          </w:p>
          <w:p w14:paraId="6404771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Trifenylfosfin-oxid (TPPO) ≤ 100 mg/kg</w:t>
            </w:r>
          </w:p>
          <w:p w14:paraId="1A59B787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7EE2676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Charakteristika účinné látky:</w:t>
            </w:r>
          </w:p>
          <w:p w14:paraId="4EA6689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Retinyl-acetát</w:t>
            </w:r>
          </w:p>
          <w:p w14:paraId="6108028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C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22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H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32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O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2</w:t>
            </w:r>
          </w:p>
          <w:p w14:paraId="0B552D4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Č. CAS: 127-47-9</w:t>
            </w:r>
          </w:p>
          <w:p w14:paraId="5DB63CBA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Retinyl-acetát, v pevné formě, vyrobený chemickou syntézou</w:t>
            </w:r>
          </w:p>
          <w:p w14:paraId="3344A02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Kritéria čistoty: min. 95 % (min. 2,76 MIU/g)</w:t>
            </w:r>
          </w:p>
          <w:p w14:paraId="6AC110A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0BA87C4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Analytické metody 7*:</w:t>
            </w:r>
          </w:p>
          <w:p w14:paraId="59B4B70A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Pro stanovení vitaminu A v doplňkové látce: chromatografie na tenké vrstvě a UV detekce (TLC-UV) (Evropský lékopis, 6. vydání, monografie 0217)</w:t>
            </w:r>
          </w:p>
          <w:p w14:paraId="04DECF2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72BDE0C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 xml:space="preserve">Pro stanovení vitaminu A v premixech a krmivech: vysokoúčinná kapalinová chromatografie na reverzní fázi (RP-HPLC) s UV nebo fluorescenční detekcí – nařízení Komise (ES) č. 152/2009 </w:t>
            </w:r>
            <w:r w:rsidRPr="00151BDD">
              <w:rPr>
                <w:bCs/>
                <w:color w:val="000000"/>
                <w:sz w:val="20"/>
                <w:szCs w:val="20"/>
                <w:vertAlign w:val="superscript"/>
                <w:lang w:val="cs-CZ"/>
              </w:rPr>
              <w:t>8+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796656A3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 xml:space="preserve">Selata (sající a odstavená) 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14:paraId="6616ABB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0EC6791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6F20AA51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16 000</w:t>
            </w:r>
          </w:p>
        </w:tc>
        <w:tc>
          <w:tcPr>
            <w:tcW w:w="1991" w:type="dxa"/>
            <w:vMerge w:val="restart"/>
            <w:tcMar>
              <w:top w:w="57" w:type="dxa"/>
              <w:bottom w:w="57" w:type="dxa"/>
            </w:tcMar>
          </w:tcPr>
          <w:p w14:paraId="5332D76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1. Doplňková látka se do krmiva musí zapracovat prostřednictvím premixu</w:t>
            </w:r>
          </w:p>
          <w:p w14:paraId="607DFBCE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2. Retinyl-acetát smí být uváděn na trh a používán jako doplňková látka obsahující přípravek</w:t>
            </w:r>
          </w:p>
          <w:p w14:paraId="5C31FDE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3. Pro obsah, jak je uveden na štítku se použije tato rovnocennost: 1 IU = 0,344 µg retinyl-acetátu</w:t>
            </w:r>
          </w:p>
          <w:p w14:paraId="04E7631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4. Směs retinyl-acetátu, retinyl-palminátu nebo retinyl-propionátu nesmí překročit maximální obsah pro příslušné druhy nebo kategorie</w:t>
            </w:r>
          </w:p>
          <w:p w14:paraId="3BD2063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5. V návodu pro použití doplňkové látky a premixů musí být uvedeny podmínky skladování a stability</w:t>
            </w:r>
          </w:p>
          <w:p w14:paraId="0345F63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6. Bezpečnost: během manipulace se musí používat prostředky k ochraně dýchacích cest, bezpečnostní brýle a rukavice</w:t>
            </w: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2E02EA87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2C9440F0" w14:textId="77777777" w:rsidTr="007B3735">
        <w:trPr>
          <w:trHeight w:val="53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3CE33D04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74A8A80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0544069E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1DBE93A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3333F0C5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 xml:space="preserve">Výkrm prasat 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14:paraId="6AA893C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603912F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0898EB31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6 500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6D83746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67150601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243E7013" w14:textId="77777777" w:rsidTr="007B3735">
        <w:trPr>
          <w:trHeight w:val="53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4E8BF23B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69D8A05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368D154F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5D77456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43AE41C1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Prasnice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14:paraId="0F1D71F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77A8E27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25041C96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12 000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29C972F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304D6592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6BC577BC" w14:textId="77777777" w:rsidTr="007B3735">
        <w:trPr>
          <w:trHeight w:val="53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0A5E612C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61C2876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7ED1AA59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4C81050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0CABB325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Ostatní prasata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14:paraId="320449B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698DB37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7C2A09CE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-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73C72B87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3ADDD873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2A8AFD7F" w14:textId="77777777" w:rsidTr="007B3735">
        <w:trPr>
          <w:trHeight w:val="270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118F5DD6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440F9C0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25E0B439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386EAABA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 w:val="restart"/>
            <w:tcMar>
              <w:top w:w="57" w:type="dxa"/>
              <w:bottom w:w="57" w:type="dxa"/>
            </w:tcMar>
          </w:tcPr>
          <w:p w14:paraId="08986802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Kuřata a menšinové druhy drůbeže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14:paraId="59DABE4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≤ 14 dní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37C3D5A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6EE78822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20 000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435E69DA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 w:val="restart"/>
            <w:tcMar>
              <w:top w:w="57" w:type="dxa"/>
              <w:bottom w:w="57" w:type="dxa"/>
            </w:tcMar>
          </w:tcPr>
          <w:p w14:paraId="180FA072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19E3EF7A" w14:textId="77777777" w:rsidTr="007B3735">
        <w:trPr>
          <w:trHeight w:val="270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312BC0F0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76957BD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5FBC0FD0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4CB7876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Mar>
              <w:top w:w="57" w:type="dxa"/>
              <w:bottom w:w="57" w:type="dxa"/>
            </w:tcMar>
          </w:tcPr>
          <w:p w14:paraId="37D1BF3A" w14:textId="77777777" w:rsidR="00747FAF" w:rsidRPr="00151BDD" w:rsidRDefault="00747FAF" w:rsidP="007B3735">
            <w:pPr>
              <w:pStyle w:val="Textpoznpodarou"/>
              <w:jc w:val="center"/>
              <w:rPr>
                <w:i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14:paraId="04A1DAE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&gt; 14 dní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5056B62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29974D97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10 000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2C8855A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Mar>
              <w:top w:w="57" w:type="dxa"/>
              <w:bottom w:w="57" w:type="dxa"/>
            </w:tcMar>
          </w:tcPr>
          <w:p w14:paraId="054A9933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</w:tr>
      <w:tr w:rsidR="00747FAF" w:rsidRPr="00151BDD" w14:paraId="5D847FE3" w14:textId="77777777" w:rsidTr="007B3735">
        <w:trPr>
          <w:trHeight w:val="270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5866ECC4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7F96060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3972FB50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0B1FF6C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 w:val="restart"/>
            <w:tcMar>
              <w:top w:w="57" w:type="dxa"/>
              <w:bottom w:w="57" w:type="dxa"/>
            </w:tcMar>
          </w:tcPr>
          <w:p w14:paraId="644A9AB6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Krůty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14:paraId="1D1E2C5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≤ 28 dní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2997882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54F20C0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20 000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37A844C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 w:val="restart"/>
            <w:tcMar>
              <w:top w:w="57" w:type="dxa"/>
              <w:bottom w:w="57" w:type="dxa"/>
            </w:tcMar>
          </w:tcPr>
          <w:p w14:paraId="4D62AC9A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714603CF" w14:textId="77777777" w:rsidTr="007B3735">
        <w:trPr>
          <w:trHeight w:val="270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3F2B0F8A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7200066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0603C059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58F6B8B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Mar>
              <w:top w:w="57" w:type="dxa"/>
              <w:bottom w:w="57" w:type="dxa"/>
            </w:tcMar>
          </w:tcPr>
          <w:p w14:paraId="0C19795C" w14:textId="77777777" w:rsidR="00747FAF" w:rsidRPr="00151BDD" w:rsidRDefault="00747FAF" w:rsidP="007B3735">
            <w:pPr>
              <w:pStyle w:val="Textpoznpodarou"/>
              <w:jc w:val="center"/>
              <w:rPr>
                <w:i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14:paraId="4851845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&gt; 28 dní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7A4E766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2F218990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10 000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34A7370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Mar>
              <w:top w:w="57" w:type="dxa"/>
              <w:bottom w:w="57" w:type="dxa"/>
            </w:tcMar>
          </w:tcPr>
          <w:p w14:paraId="0DF7AA1E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</w:tr>
      <w:tr w:rsidR="00747FAF" w:rsidRPr="00151BDD" w14:paraId="157F3496" w14:textId="77777777" w:rsidTr="007B3735">
        <w:trPr>
          <w:trHeight w:val="53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260CFDE8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5B7581B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45FE8B3F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5130BF1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561F889B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Ostatní drůbež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14:paraId="12C8857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31B3FF7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615B5F26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10 000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095E317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7D9D4579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33D40E30" w14:textId="77777777" w:rsidTr="007B3735">
        <w:trPr>
          <w:trHeight w:val="53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4C111B42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474F98B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53A30B09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30EB2E97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496713EC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 xml:space="preserve">Dojnice a krávy k reprodukci 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14:paraId="1274200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0BFC5C9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6B79F136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9 000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4027A05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4B3E65CC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75EF07F8" w14:textId="77777777" w:rsidTr="007B3735">
        <w:trPr>
          <w:trHeight w:val="53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6931216D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1CDC323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467EEC67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0E3FFA6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4775B967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Odchov telat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14:paraId="0A566D8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30B5787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CDC2B14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16 000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656D65A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30E2554C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62C9C68A" w14:textId="77777777" w:rsidTr="007B3735">
        <w:trPr>
          <w:trHeight w:val="53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6E119A3F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3457451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13036ED6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05BFC08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284A3BD6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Ostatní telata a krávy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14:paraId="42E6421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 měsíce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1681E21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0FCB6A9E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25 000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09C5F63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0A831BAF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74698671" w14:textId="77777777" w:rsidTr="007B3735">
        <w:trPr>
          <w:trHeight w:val="270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71D27E49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3343B4C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477AEC51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51C8B7D7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 w:val="restart"/>
            <w:tcMar>
              <w:top w:w="57" w:type="dxa"/>
              <w:bottom w:w="57" w:type="dxa"/>
            </w:tcMar>
          </w:tcPr>
          <w:p w14:paraId="1C4199D6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Odchov jehňat a kůzlat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14:paraId="1BB75B5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≤ 2 měsíce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6438061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544DEF34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16 000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4CDE71B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 w:val="restart"/>
            <w:tcMar>
              <w:top w:w="57" w:type="dxa"/>
              <w:bottom w:w="57" w:type="dxa"/>
            </w:tcMar>
          </w:tcPr>
          <w:p w14:paraId="0CBE1CF4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11CF8A50" w14:textId="77777777" w:rsidTr="007B3735">
        <w:trPr>
          <w:trHeight w:val="270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0F579A09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2EBCFDD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2363389D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307F9D27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Mar>
              <w:top w:w="57" w:type="dxa"/>
              <w:bottom w:w="57" w:type="dxa"/>
            </w:tcMar>
          </w:tcPr>
          <w:p w14:paraId="2ABCAAE6" w14:textId="77777777" w:rsidR="00747FAF" w:rsidRPr="00151BDD" w:rsidRDefault="00747FAF" w:rsidP="007B3735">
            <w:pPr>
              <w:pStyle w:val="Textpoznpodarou"/>
              <w:jc w:val="center"/>
              <w:rPr>
                <w:i/>
                <w:szCs w:val="20"/>
              </w:rPr>
            </w:pP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14:paraId="22F5093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&gt; 2 měsíce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2D6EECF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1385170C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-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73D1E8FE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Mar>
              <w:top w:w="57" w:type="dxa"/>
              <w:bottom w:w="57" w:type="dxa"/>
            </w:tcMar>
          </w:tcPr>
          <w:p w14:paraId="56E45CF8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</w:tr>
      <w:tr w:rsidR="00747FAF" w:rsidRPr="00151BDD" w14:paraId="3837A399" w14:textId="77777777" w:rsidTr="007B3735">
        <w:trPr>
          <w:trHeight w:val="53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61F9C7F9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46797C0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3D986AA4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1B3FFBB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00A81856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Výkrm skotu, ovcí a koz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14:paraId="4BBA5CF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478CE1F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02C4D609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10 000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5453D7E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2F8FBC4D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442325B3" w14:textId="77777777" w:rsidTr="007B3735">
        <w:trPr>
          <w:trHeight w:val="53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498C0550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1BB4BB0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7F77199C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171E665E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0449DED2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Ostatní skot, ovce a kozy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14:paraId="20F5DA6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12C7AF0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11918532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-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16AF7BC0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652B2B25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3C4E2C80" w14:textId="77777777" w:rsidTr="007B3735">
        <w:trPr>
          <w:trHeight w:val="53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136A1627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67E08CA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2C804B71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50DAFC0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7C045BEE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Savci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14:paraId="4E47B82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3071031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7A906F68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Pouze mléčné krmné směsi: 25 000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120ED1C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5D91C562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763BC624" w14:textId="77777777" w:rsidTr="007B3735">
        <w:trPr>
          <w:trHeight w:val="53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1E0DF38F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18456C4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3A5688AD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24C61BE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5F286812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Ostatní druhy zvířat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14:paraId="2C2D528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61C3022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113612C5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-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627AD46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1D3430AB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3F88A234" w14:textId="77777777" w:rsidTr="007B3735">
        <w:trPr>
          <w:trHeight w:val="456"/>
        </w:trPr>
        <w:tc>
          <w:tcPr>
            <w:tcW w:w="1287" w:type="dxa"/>
            <w:vMerge w:val="restart"/>
            <w:tcMar>
              <w:top w:w="57" w:type="dxa"/>
              <w:bottom w:w="57" w:type="dxa"/>
            </w:tcMar>
          </w:tcPr>
          <w:p w14:paraId="6E2D51DB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3a672b</w:t>
            </w:r>
          </w:p>
        </w:tc>
        <w:tc>
          <w:tcPr>
            <w:tcW w:w="1051" w:type="dxa"/>
            <w:vMerge w:val="restart"/>
            <w:tcMar>
              <w:top w:w="57" w:type="dxa"/>
              <w:bottom w:w="57" w:type="dxa"/>
            </w:tcMar>
          </w:tcPr>
          <w:p w14:paraId="5BAA254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29653C8F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„Retinyl-palmitát“ nebo „vitamin A“</w:t>
            </w:r>
          </w:p>
        </w:tc>
        <w:tc>
          <w:tcPr>
            <w:tcW w:w="3055" w:type="dxa"/>
            <w:vMerge w:val="restart"/>
            <w:tcMar>
              <w:top w:w="57" w:type="dxa"/>
              <w:bottom w:w="57" w:type="dxa"/>
            </w:tcMar>
          </w:tcPr>
          <w:p w14:paraId="2BD10807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Složení doplňkové látky:</w:t>
            </w:r>
          </w:p>
          <w:p w14:paraId="0D2DB25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Retinyl-palmitát</w:t>
            </w:r>
          </w:p>
          <w:p w14:paraId="2D2047A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Trifenylfosfin-oxid (TPPO) ≤ 100 mg/kg doplňkové látky</w:t>
            </w:r>
          </w:p>
          <w:p w14:paraId="4A693EB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4297A7AE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Charakteristika účinné látky:</w:t>
            </w:r>
          </w:p>
          <w:p w14:paraId="4F0896B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Retinyl-palmitát</w:t>
            </w:r>
          </w:p>
          <w:p w14:paraId="178A3EBA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C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36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H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60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O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2</w:t>
            </w:r>
          </w:p>
          <w:p w14:paraId="2D95160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Č. CAS: 79-81-2</w:t>
            </w:r>
          </w:p>
          <w:p w14:paraId="4B7BB83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Retinyl-palmitát, v pevné a kapalné formě, vyrobený chemickou syntézou: min. 90 % nebo 1,64 MIU/g</w:t>
            </w:r>
          </w:p>
          <w:p w14:paraId="645687A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669F90B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Analytické metody 7*:</w:t>
            </w:r>
          </w:p>
          <w:p w14:paraId="127FEEB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Pro stanovení vitaminu A v doplňkové látce: chromatografie na tenké vrstvě a UV detekce (TLC-UV) (Evropský lékopis, 6. vydání, monografie 0217)</w:t>
            </w:r>
          </w:p>
          <w:p w14:paraId="50F680D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1BBA343E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 xml:space="preserve">Pro stanovení vitaminu A v premixech a krmivech: vysokoúčinná kapalinová chromatografie na reverzní fázi (RP-HPLC) s UV nebo fluorescenční detekcí – nařízení Komise (ES) č. 152/2009 </w:t>
            </w:r>
            <w:r w:rsidRPr="00151BDD">
              <w:rPr>
                <w:bCs/>
                <w:color w:val="000000"/>
                <w:sz w:val="20"/>
                <w:szCs w:val="20"/>
                <w:vertAlign w:val="superscript"/>
                <w:lang w:val="cs-CZ"/>
              </w:rPr>
              <w:t>8+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72EA77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Selata (sající a odstavená)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99BD0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64F6BC8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AB0C83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16 000</w:t>
            </w:r>
          </w:p>
        </w:tc>
        <w:tc>
          <w:tcPr>
            <w:tcW w:w="1991" w:type="dxa"/>
            <w:vMerge w:val="restart"/>
            <w:tcMar>
              <w:top w:w="57" w:type="dxa"/>
              <w:bottom w:w="57" w:type="dxa"/>
            </w:tcMar>
          </w:tcPr>
          <w:p w14:paraId="050BE16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1. Doplňková látka se do krmiva musí zapracovat prostřednictvím premixu</w:t>
            </w:r>
          </w:p>
          <w:p w14:paraId="33D2B76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2. Retinyl-palmitát smí být uváděn na trh a používán jako doplňková látka obsahující přípravek</w:t>
            </w:r>
          </w:p>
          <w:p w14:paraId="35D3EBB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3. Pro obsah, jak je uveden na štítku se použije tato rovnocennost: 1 IU = 0,5458 µg retinyl-palmitátu</w:t>
            </w:r>
          </w:p>
          <w:p w14:paraId="1E060BB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4. Směs retinyl-acetátu, retinyl-palminátu nebo retinyl-propionátu nesmí překročit maximální obsah pro příslušné druhy nebo kategorie</w:t>
            </w:r>
          </w:p>
          <w:p w14:paraId="68FC559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5. V návodu pro použití doplňkové látky a premixů musí být uvedeny podmínky skladování a stability</w:t>
            </w:r>
          </w:p>
          <w:p w14:paraId="336BF06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6. Bezpečnost: během manipulace se musí používat prostředky k ochraně dýchacích cest, bezpečnostní brýle a rukavice</w:t>
            </w: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4EF24688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0F09704E" w14:textId="77777777" w:rsidTr="007B3735">
        <w:trPr>
          <w:trHeight w:val="44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77C373B6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203B109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14F94ED9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3B529F5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B6C103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Výkrm prasat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17811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69BFD92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FB3EF4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6 500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64AB0BE7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10F4811A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4A22DB43" w14:textId="77777777" w:rsidTr="007B3735">
        <w:trPr>
          <w:trHeight w:val="44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78261A1A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68C4595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4FA56A27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17E62F70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B6AA49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Prasnice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AFA11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52C4B34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1E40D2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12 000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26A9A19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54A7F305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3672EA9A" w14:textId="77777777" w:rsidTr="007B3735">
        <w:trPr>
          <w:trHeight w:val="44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36426804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2C9D30A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25605049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7AF4BD4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0E7F46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Ostatní prasata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356DA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51BD907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5C006A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-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1488E4E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62C18E09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25D5A224" w14:textId="77777777" w:rsidTr="007B3735">
        <w:trPr>
          <w:trHeight w:val="44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719EEF08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794504F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67DD13C8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274CD09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EA66FA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Kuřata a menšinové druhy drůbeže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7D5AE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≤ 14 dní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5B15918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7CF608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20 000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05F772C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00FA853A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6EBDE441" w14:textId="77777777" w:rsidTr="007B3735">
        <w:trPr>
          <w:trHeight w:val="44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0FBA0F08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6FDF5D9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67173EF7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01D773C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808DC7" w14:textId="77777777" w:rsidR="00747FAF" w:rsidRPr="00151BDD" w:rsidRDefault="00747FAF" w:rsidP="007B3735">
            <w:pPr>
              <w:pStyle w:val="Textpoznpodarou"/>
              <w:rPr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CBDCE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&gt; 14 dní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56E6004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A486F8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10 000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52DAAB4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29E91B02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1E2850FA" w14:textId="77777777" w:rsidTr="007B3735">
        <w:trPr>
          <w:trHeight w:val="44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05EA8B3A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11EBDC0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2065D077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7CFB34BA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22B90F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Krůty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22471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≤ 28 dní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1D0E4AF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5EF19F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20 000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7D683F5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23520F79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45FF4EA3" w14:textId="77777777" w:rsidTr="007B3735">
        <w:trPr>
          <w:trHeight w:val="44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0BB74D42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121B869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450614E2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155C026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D4531B" w14:textId="77777777" w:rsidR="00747FAF" w:rsidRPr="00151BDD" w:rsidRDefault="00747FAF" w:rsidP="007B3735">
            <w:pPr>
              <w:pStyle w:val="Textpoznpodarou"/>
              <w:rPr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84DCB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&gt; 28 dní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2D1360B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734F2F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10 000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71B1A91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47B00010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0CB5489D" w14:textId="77777777" w:rsidTr="007B3735">
        <w:trPr>
          <w:trHeight w:val="44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6E78A179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24D78C2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7C279A7D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165E98B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1535CA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Ostatní drůbež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BD5EA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19E4DF1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4F7EEC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10 000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10C5107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7315218E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060D81D6" w14:textId="77777777" w:rsidTr="007B3735">
        <w:trPr>
          <w:trHeight w:val="44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21AF649C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60B389A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62B431AB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35E245D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9DFEFB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 xml:space="preserve">Dojnice a krávy k reprodukci 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4BADA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7E521B5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09913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9 000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5F2D431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6673DDB6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0F585319" w14:textId="77777777" w:rsidTr="007B3735">
        <w:trPr>
          <w:trHeight w:val="44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4F3AA5BD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17F529F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3356B3B4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2038E03A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FED0C2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Odchov telat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9B8B7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 měsíce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0C41A6F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AF8363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16 000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61503A2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5DD3545D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01D70A61" w14:textId="77777777" w:rsidTr="007B3735">
        <w:trPr>
          <w:trHeight w:val="44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4A789B5B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0FECD18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0B2E9E88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1684784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06664C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Ostatní telata a krávy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8F682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339B3B1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35DD08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25 000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5E6D5E4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24C70351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4D3E333B" w14:textId="77777777" w:rsidTr="007B3735">
        <w:trPr>
          <w:trHeight w:val="44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31B5D772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281710B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17E87D2B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4D16A1C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4A24BD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Odchov jehňat a kůzlat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705CB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≤ 2 měsíce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24A2EF6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C7A228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16 000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1AA49A8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37C9A14F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1BBB2A69" w14:textId="77777777" w:rsidTr="007B3735">
        <w:trPr>
          <w:trHeight w:val="44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66404EF9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4C229FE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675DBEB4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1269F26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8552A8" w14:textId="77777777" w:rsidR="00747FAF" w:rsidRPr="00151BDD" w:rsidRDefault="00747FAF" w:rsidP="007B3735">
            <w:pPr>
              <w:pStyle w:val="Textpoznpodarou"/>
              <w:rPr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C0A67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&gt; 2 měsíce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07BED5E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2010D9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-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4C333530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638C62E7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273BA499" w14:textId="77777777" w:rsidTr="007B3735">
        <w:trPr>
          <w:trHeight w:val="44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7656C699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7A0DCE3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7EAD373F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562D644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6D8D8E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Výkrm skotu, ovcí a koz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DC412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43BD24D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3BA04D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10 000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6C81936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42007956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49A279A5" w14:textId="77777777" w:rsidTr="007B3735">
        <w:trPr>
          <w:trHeight w:val="44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36263895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73556C0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2F1EB984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48BFB66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C63349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Ostatní skot, ovce a kozy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AA607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1E44AE0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D5C7E4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-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6362653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50D2FF8C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1EB0E145" w14:textId="77777777" w:rsidTr="007B3735">
        <w:trPr>
          <w:trHeight w:val="44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79219C55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1977709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16268F72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6059CC4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FF6F2D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Savci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58FCF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31ECA37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47ADA6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Pouze mléčné krmné směsi: 25 000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7EDD9397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15740357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7D556D47" w14:textId="77777777" w:rsidTr="007B3735">
        <w:trPr>
          <w:trHeight w:val="44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02BEE48B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70525F1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2317EBB4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67BA0ED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D91025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Ostatní druhy zvířat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4D4FC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69FB6F0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DFF7B3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-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442E6DC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44369741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5926546F" w14:textId="77777777" w:rsidTr="007B3735">
        <w:trPr>
          <w:trHeight w:val="456"/>
        </w:trPr>
        <w:tc>
          <w:tcPr>
            <w:tcW w:w="1287" w:type="dxa"/>
            <w:vMerge w:val="restart"/>
            <w:tcMar>
              <w:top w:w="57" w:type="dxa"/>
              <w:bottom w:w="57" w:type="dxa"/>
            </w:tcMar>
          </w:tcPr>
          <w:p w14:paraId="514E46BC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3a672c</w:t>
            </w:r>
          </w:p>
        </w:tc>
        <w:tc>
          <w:tcPr>
            <w:tcW w:w="1051" w:type="dxa"/>
            <w:vMerge w:val="restart"/>
            <w:tcMar>
              <w:top w:w="57" w:type="dxa"/>
              <w:bottom w:w="57" w:type="dxa"/>
            </w:tcMar>
          </w:tcPr>
          <w:p w14:paraId="42FC839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6C5059BE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„Retinyl-propionát“ nebo „vitamin A“</w:t>
            </w:r>
          </w:p>
        </w:tc>
        <w:tc>
          <w:tcPr>
            <w:tcW w:w="3055" w:type="dxa"/>
            <w:vMerge w:val="restart"/>
            <w:tcMar>
              <w:top w:w="57" w:type="dxa"/>
              <w:bottom w:w="57" w:type="dxa"/>
            </w:tcMar>
          </w:tcPr>
          <w:p w14:paraId="618FC8D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Složení doplňkové látky:</w:t>
            </w:r>
          </w:p>
          <w:p w14:paraId="64186220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Retinyl-propionát</w:t>
            </w:r>
          </w:p>
          <w:p w14:paraId="1679622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Trifenylfosfin-oxid (TPPO) ≤ 100 mg/kg doplňkové látky</w:t>
            </w:r>
          </w:p>
          <w:p w14:paraId="49B76E0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1D04BFB0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Charakteristika účinné látky:</w:t>
            </w:r>
          </w:p>
          <w:p w14:paraId="5A3A7ECE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Retinyl-propionát</w:t>
            </w:r>
          </w:p>
          <w:p w14:paraId="111F83B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C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23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H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34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O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2</w:t>
            </w:r>
          </w:p>
          <w:p w14:paraId="010C1BD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Č. CAS: 7069-42-3</w:t>
            </w:r>
          </w:p>
          <w:p w14:paraId="4895726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Retinyl-propionát, v kapalné formě, vyrobený chemickou syntézou: min. 95 % nebo 2,64 MIU/g</w:t>
            </w:r>
          </w:p>
          <w:p w14:paraId="2851DA9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673ABE1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Analytické metody 7*:</w:t>
            </w:r>
          </w:p>
          <w:p w14:paraId="539C961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Pro stanovení vitaminu A v doplňkové látce: chromatografie na tenké vrstvě a UV detekce (TLC-UV) (Evropský lékopis, 6. vydání, monografie 0217)</w:t>
            </w:r>
          </w:p>
          <w:p w14:paraId="39378AC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22D3257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 xml:space="preserve">Pro stanovení vitaminu A v premixech a krmivech: vysokoúčinná kapalinová chromatografie na reverzní fázi (RP-HPLC) s UV nebo fluorescenční detekcí – nařízení Komise (ES) č. 152/2009 </w:t>
            </w:r>
            <w:r w:rsidRPr="00151BDD">
              <w:rPr>
                <w:bCs/>
                <w:color w:val="000000"/>
                <w:sz w:val="20"/>
                <w:szCs w:val="20"/>
                <w:vertAlign w:val="superscript"/>
                <w:lang w:val="cs-CZ"/>
              </w:rPr>
              <w:t>8+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514323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Selata (sající a odstavená)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8967A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5B99D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298ADA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16 000</w:t>
            </w:r>
          </w:p>
        </w:tc>
        <w:tc>
          <w:tcPr>
            <w:tcW w:w="1991" w:type="dxa"/>
            <w:vMerge w:val="restart"/>
            <w:tcMar>
              <w:top w:w="57" w:type="dxa"/>
              <w:bottom w:w="57" w:type="dxa"/>
            </w:tcMar>
          </w:tcPr>
          <w:p w14:paraId="48C0741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1. Doplňková látka se do krmiva musí zapracovat prostřednictvím premixu</w:t>
            </w:r>
          </w:p>
          <w:p w14:paraId="1A322DE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2. Retinyl-propionát smí být uváděn na trh a používán jako doplňková látka obsahující přípravek</w:t>
            </w:r>
          </w:p>
          <w:p w14:paraId="1217124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3. Pro obsah, jak je uveden na štítku se použije tato rovnocennost: 1 IU = 0,3585 µg retinyl-palmitátu</w:t>
            </w:r>
          </w:p>
          <w:p w14:paraId="1A257CE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4. Směs retinyl-acetátu, retinyl-palminátu nebo retinyl-propionátu nesmí překročit maximální obsah pro příslušné druhy nebo kategorie</w:t>
            </w:r>
          </w:p>
          <w:p w14:paraId="2B35392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5. V návodu pro použití doplňkové látky a premixů musí být uvedeny podmínky skladování a stability</w:t>
            </w:r>
          </w:p>
          <w:p w14:paraId="33DD7BF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6. Bezpečnost: během manipulace se musí používat prostředky k ochraně dýchacích cest, bezpečnostní brýle a rukavice</w:t>
            </w: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52E93F18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5B7B3A21" w14:textId="77777777" w:rsidTr="007B3735">
        <w:trPr>
          <w:trHeight w:val="44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2E820290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4CA918C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0E28EC5B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530012E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E242CB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Výkrm prasat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2950E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11314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9CC463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6 500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0E27085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0A78E87A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4A4BA9C7" w14:textId="77777777" w:rsidTr="007B3735">
        <w:trPr>
          <w:trHeight w:val="44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2171EB77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2A63082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343C846E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10B135A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3D1EE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Prasnice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79933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128E1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E0BBCC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12 000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269185F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37CCE3CB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76B15C65" w14:textId="77777777" w:rsidTr="007B3735">
        <w:trPr>
          <w:trHeight w:val="44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53BD18A0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18668A1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30CC77A3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2F16758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A81A5C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Ostatní prasata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07EC2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FA640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DB9F81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-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3582FE97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7D6DC1D1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51DB0819" w14:textId="77777777" w:rsidTr="007B3735">
        <w:trPr>
          <w:trHeight w:val="44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0D327712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640EA21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206C2651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7006B77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B9E384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Kuřata a menšinové druhy drůbeže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5A264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≤ 14 dní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7B5E2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D75794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20 000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5A47B410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0BD3A7DA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08AB518D" w14:textId="77777777" w:rsidTr="007B3735">
        <w:trPr>
          <w:trHeight w:val="44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5AD27FDF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5880713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528437B3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3559BD5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C2BC34" w14:textId="77777777" w:rsidR="00747FAF" w:rsidRPr="00151BDD" w:rsidRDefault="00747FAF" w:rsidP="007B3735">
            <w:pPr>
              <w:pStyle w:val="Textpoznpodarou"/>
              <w:rPr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BAF6C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&gt; 14 dní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9ADD2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221FD7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10 000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3A2C67A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54923941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4DA4ECB1" w14:textId="77777777" w:rsidTr="007B3735">
        <w:trPr>
          <w:trHeight w:val="44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2F644705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3505588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2921A7A8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0B299A7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18B208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Krůty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72CA1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≤ 28 dní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BF2DB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48C3A2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20 000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1985D9A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3EFB66D6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5ECB6D52" w14:textId="77777777" w:rsidTr="007B3735">
        <w:trPr>
          <w:trHeight w:val="44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4B19310B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207B5EA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37EBA0A3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657E50E0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F17C0A" w14:textId="77777777" w:rsidR="00747FAF" w:rsidRPr="00151BDD" w:rsidRDefault="00747FAF" w:rsidP="007B3735">
            <w:pPr>
              <w:pStyle w:val="Textpoznpodarou"/>
              <w:rPr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305D3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&gt; 28 dní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7572D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C40DE7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10 000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0A56570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2D563210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5BA4DE08" w14:textId="77777777" w:rsidTr="007B3735">
        <w:trPr>
          <w:trHeight w:val="44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3D2DD701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229E10A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24F11DCD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5110FA1E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583707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Ostatní drůbež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43D12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BA7A5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F41A8B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10 000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11AB368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70572EA2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2DE8E808" w14:textId="77777777" w:rsidTr="007B3735">
        <w:trPr>
          <w:trHeight w:val="44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5EE6C95F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56C8340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597FD2D1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17C78E9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B52711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 xml:space="preserve">Dojnice a krávy k reprodukci 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A8A19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4B5B8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03C6DA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9 000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46F06D7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10A53B84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03F43EFE" w14:textId="77777777" w:rsidTr="007B3735">
        <w:trPr>
          <w:trHeight w:val="44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5B1A53C5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1C0C96B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29FFB943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527308B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2167D6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Odchov telat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99480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 měsíce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6DBCE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F44A13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16 000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4BCA8D40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34999BA1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539D12B5" w14:textId="77777777" w:rsidTr="007B3735">
        <w:trPr>
          <w:trHeight w:val="44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4C213F09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327C0EE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5C550E42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4610DF5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5576AF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Ostatní telata a krávy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B6DC2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27E5E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ABE228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25 000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2D0FC91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51A21F71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56B14BEA" w14:textId="77777777" w:rsidTr="007B3735">
        <w:trPr>
          <w:trHeight w:val="44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4BE38FBB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740DDAF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52951981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3D004E7E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D00F70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Odchov jehňat a kůzlat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ED297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≤ 2 měsíce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5C4B5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C225C9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16 000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7A30752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300BFB37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66746A9C" w14:textId="77777777" w:rsidTr="007B3735">
        <w:trPr>
          <w:trHeight w:val="44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6ABA2F2A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03B0525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1E52FB7E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7086D33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62830E" w14:textId="77777777" w:rsidR="00747FAF" w:rsidRPr="00151BDD" w:rsidRDefault="00747FAF" w:rsidP="007B3735">
            <w:pPr>
              <w:pStyle w:val="Textpoznpodarou"/>
              <w:rPr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4A9D6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&gt; 2 měsíce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85793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883C66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-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2A81FF5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582D8C83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275F118C" w14:textId="77777777" w:rsidTr="007B3735">
        <w:trPr>
          <w:trHeight w:val="44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1B2AC787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53354C4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3EBB14A8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2A144FF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4C95E3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Výkrm skotu, ovcí a koz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1F198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2337B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1E5CDA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10 000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76DCCF17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10019287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40ABE58B" w14:textId="77777777" w:rsidTr="007B3735">
        <w:trPr>
          <w:trHeight w:val="44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0530ECCC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40F905C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2C5FA1EC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6BD3B38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9AFEE3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Ostatní skot, ovce a kozy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3110D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5F37A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E6188C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-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42486C6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6F739870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046FCE71" w14:textId="77777777" w:rsidTr="007B3735">
        <w:trPr>
          <w:trHeight w:val="44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1D91CBDB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7D46598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0EE5D9D4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22E253A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AF61D7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Savci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4955D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6EDFB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8840D4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Pouze mléčné krmné směsi: 25 000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342BA8F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09FE8638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  <w:tr w:rsidR="00747FAF" w:rsidRPr="00151BDD" w14:paraId="3F0CFC1F" w14:textId="77777777" w:rsidTr="007B3735">
        <w:trPr>
          <w:trHeight w:val="447"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504F6C16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11F27A3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1E463006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05AD0C9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C85EA8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>Ostatní druhy zvířat</w:t>
            </w:r>
            <w:r w:rsidRPr="00151BDD">
              <w:rPr>
                <w:szCs w:val="20"/>
                <w:vertAlign w:val="superscript"/>
              </w:rPr>
              <w:t>37)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E44B8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31E3C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FC983F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-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7169770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76087F6A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</w:tbl>
    <w:p w14:paraId="7030F96A" w14:textId="77777777" w:rsidR="00747FAF" w:rsidRPr="00151BDD" w:rsidRDefault="00747FAF" w:rsidP="00747FAF">
      <w:pPr>
        <w:rPr>
          <w:lang w:val="cs-CZ"/>
        </w:rPr>
      </w:pPr>
    </w:p>
    <w:p w14:paraId="21DD54A4" w14:textId="77777777" w:rsidR="00747FAF" w:rsidRPr="00151BDD" w:rsidRDefault="00747FAF" w:rsidP="00747FAF">
      <w:pPr>
        <w:rPr>
          <w:lang w:val="cs-CZ"/>
        </w:rPr>
      </w:pPr>
      <w:r w:rsidRPr="00151BDD">
        <w:rPr>
          <w:lang w:val="cs-CZ"/>
        </w:rPr>
        <w:br w:type="page"/>
      </w:r>
    </w:p>
    <w:tbl>
      <w:tblPr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051"/>
        <w:gridCol w:w="1701"/>
        <w:gridCol w:w="3055"/>
        <w:gridCol w:w="1262"/>
        <w:gridCol w:w="1077"/>
        <w:gridCol w:w="990"/>
        <w:gridCol w:w="993"/>
        <w:gridCol w:w="1991"/>
        <w:gridCol w:w="1065"/>
      </w:tblGrid>
      <w:tr w:rsidR="00747FAF" w:rsidRPr="00151BDD" w14:paraId="00688F23" w14:textId="77777777" w:rsidTr="007B3735">
        <w:trPr>
          <w:tblHeader/>
        </w:trPr>
        <w:tc>
          <w:tcPr>
            <w:tcW w:w="1287" w:type="dxa"/>
            <w:vMerge w:val="restart"/>
            <w:tcMar>
              <w:top w:w="57" w:type="dxa"/>
              <w:bottom w:w="57" w:type="dxa"/>
            </w:tcMar>
          </w:tcPr>
          <w:p w14:paraId="4304D83E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1051" w:type="dxa"/>
            <w:vMerge w:val="restart"/>
            <w:tcMar>
              <w:top w:w="57" w:type="dxa"/>
              <w:bottom w:w="57" w:type="dxa"/>
            </w:tcMar>
          </w:tcPr>
          <w:p w14:paraId="2BE892F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145C1DA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2CE9469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 w:val="restart"/>
            <w:tcMar>
              <w:top w:w="57" w:type="dxa"/>
              <w:bottom w:w="57" w:type="dxa"/>
            </w:tcMar>
          </w:tcPr>
          <w:p w14:paraId="0C44C81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popis, analytická metoda</w:t>
            </w:r>
          </w:p>
        </w:tc>
        <w:tc>
          <w:tcPr>
            <w:tcW w:w="1262" w:type="dxa"/>
            <w:vMerge w:val="restart"/>
            <w:tcMar>
              <w:top w:w="57" w:type="dxa"/>
              <w:bottom w:w="57" w:type="dxa"/>
            </w:tcMar>
          </w:tcPr>
          <w:p w14:paraId="45BC388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077" w:type="dxa"/>
            <w:vMerge w:val="restart"/>
            <w:tcMar>
              <w:top w:w="57" w:type="dxa"/>
              <w:bottom w:w="57" w:type="dxa"/>
            </w:tcMar>
          </w:tcPr>
          <w:p w14:paraId="60D057C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Maxim.</w:t>
            </w:r>
          </w:p>
          <w:p w14:paraId="33C50A0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291E44A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093C5E3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1991" w:type="dxa"/>
            <w:vMerge w:val="restart"/>
            <w:tcMar>
              <w:top w:w="57" w:type="dxa"/>
              <w:bottom w:w="57" w:type="dxa"/>
            </w:tcMar>
          </w:tcPr>
          <w:p w14:paraId="6BF60EA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65" w:type="dxa"/>
            <w:vMerge w:val="restart"/>
            <w:tcMar>
              <w:top w:w="57" w:type="dxa"/>
              <w:bottom w:w="57" w:type="dxa"/>
            </w:tcMar>
          </w:tcPr>
          <w:p w14:paraId="599D3E3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47FAF" w:rsidRPr="00151BDD" w14:paraId="3F7ACB50" w14:textId="77777777" w:rsidTr="007B3735">
        <w:trPr>
          <w:tblHeader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4647EC4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50416E3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792D075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4F7FA7F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Mar>
              <w:top w:w="57" w:type="dxa"/>
              <w:bottom w:w="57" w:type="dxa"/>
            </w:tcMar>
          </w:tcPr>
          <w:p w14:paraId="6F5C79D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14:paraId="49BAFA4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3" w:type="dxa"/>
            <w:gridSpan w:val="2"/>
            <w:tcMar>
              <w:top w:w="57" w:type="dxa"/>
              <w:bottom w:w="57" w:type="dxa"/>
            </w:tcMar>
          </w:tcPr>
          <w:p w14:paraId="2520799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mg účinné látky/kg kompletního krmiva o obsahu vlhkosti 12 % nebo mg účinné látky/l vody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69E5831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Mar>
              <w:top w:w="57" w:type="dxa"/>
              <w:bottom w:w="57" w:type="dxa"/>
            </w:tcMar>
          </w:tcPr>
          <w:p w14:paraId="24E34FD8" w14:textId="77777777" w:rsidR="00747FAF" w:rsidRPr="00151BDD" w:rsidRDefault="00747FAF" w:rsidP="007B3735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747FAF" w:rsidRPr="00151BDD" w14:paraId="4E5D604B" w14:textId="77777777" w:rsidTr="007B3735">
        <w:trPr>
          <w:tblHeader/>
        </w:trPr>
        <w:tc>
          <w:tcPr>
            <w:tcW w:w="1287" w:type="dxa"/>
            <w:tcMar>
              <w:top w:w="0" w:type="dxa"/>
              <w:bottom w:w="0" w:type="dxa"/>
            </w:tcMar>
          </w:tcPr>
          <w:p w14:paraId="64D69E9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051" w:type="dxa"/>
            <w:tcMar>
              <w:top w:w="0" w:type="dxa"/>
              <w:bottom w:w="0" w:type="dxa"/>
            </w:tcMar>
          </w:tcPr>
          <w:p w14:paraId="188F019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413CC59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055" w:type="dxa"/>
            <w:tcMar>
              <w:top w:w="0" w:type="dxa"/>
              <w:bottom w:w="0" w:type="dxa"/>
            </w:tcMar>
          </w:tcPr>
          <w:p w14:paraId="5373F8A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62" w:type="dxa"/>
            <w:tcMar>
              <w:top w:w="0" w:type="dxa"/>
              <w:bottom w:w="0" w:type="dxa"/>
            </w:tcMar>
          </w:tcPr>
          <w:p w14:paraId="2316381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14:paraId="2672B10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14:paraId="18FD6DB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4D671D6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991" w:type="dxa"/>
            <w:tcMar>
              <w:top w:w="0" w:type="dxa"/>
              <w:bottom w:w="0" w:type="dxa"/>
            </w:tcMar>
          </w:tcPr>
          <w:p w14:paraId="07E1134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65" w:type="dxa"/>
            <w:tcMar>
              <w:top w:w="0" w:type="dxa"/>
              <w:bottom w:w="0" w:type="dxa"/>
            </w:tcMar>
          </w:tcPr>
          <w:p w14:paraId="60AC559D" w14:textId="77777777" w:rsidR="00747FAF" w:rsidRPr="00151BDD" w:rsidRDefault="00747FAF" w:rsidP="007B3735">
            <w:pPr>
              <w:spacing w:line="264" w:lineRule="auto"/>
              <w:jc w:val="center"/>
              <w:rPr>
                <w:noProof/>
                <w:sz w:val="20"/>
                <w:szCs w:val="20"/>
                <w:lang w:val="cs-CZ"/>
              </w:rPr>
            </w:pPr>
            <w:r w:rsidRPr="00151BDD">
              <w:rPr>
                <w:noProof/>
                <w:sz w:val="20"/>
                <w:szCs w:val="20"/>
                <w:lang w:val="cs-CZ"/>
              </w:rPr>
              <w:t>10</w:t>
            </w:r>
          </w:p>
        </w:tc>
      </w:tr>
      <w:tr w:rsidR="00747FAF" w:rsidRPr="00151BDD" w14:paraId="7D2799AD" w14:textId="77777777" w:rsidTr="007B3735">
        <w:trPr>
          <w:trHeight w:val="537"/>
        </w:trPr>
        <w:tc>
          <w:tcPr>
            <w:tcW w:w="1287" w:type="dxa"/>
            <w:tcMar>
              <w:top w:w="57" w:type="dxa"/>
              <w:bottom w:w="57" w:type="dxa"/>
            </w:tcMar>
          </w:tcPr>
          <w:p w14:paraId="6F440B8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3a820</w:t>
            </w:r>
          </w:p>
        </w:tc>
        <w:tc>
          <w:tcPr>
            <w:tcW w:w="1051" w:type="dxa"/>
            <w:tcMar>
              <w:top w:w="57" w:type="dxa"/>
              <w:bottom w:w="57" w:type="dxa"/>
            </w:tcMar>
          </w:tcPr>
          <w:p w14:paraId="207B955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401DB760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„Thiamin hydrochlorid“ nebo „vitamin B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1</w:t>
            </w:r>
            <w:r w:rsidRPr="00151BDD">
              <w:rPr>
                <w:sz w:val="20"/>
                <w:szCs w:val="20"/>
                <w:lang w:val="cs-CZ"/>
              </w:rPr>
              <w:t>“</w:t>
            </w:r>
          </w:p>
        </w:tc>
        <w:tc>
          <w:tcPr>
            <w:tcW w:w="3055" w:type="dxa"/>
            <w:tcMar>
              <w:top w:w="57" w:type="dxa"/>
              <w:bottom w:w="57" w:type="dxa"/>
            </w:tcMar>
          </w:tcPr>
          <w:p w14:paraId="4F10A641" w14:textId="77777777" w:rsidR="00747FAF" w:rsidRPr="00151BDD" w:rsidRDefault="00747FAF" w:rsidP="007B3735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4CC6F749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Thiamin hydrochlorid</w:t>
            </w:r>
          </w:p>
          <w:p w14:paraId="08098609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  <w:p w14:paraId="7067CAED" w14:textId="77777777" w:rsidR="00747FAF" w:rsidRPr="00151BDD" w:rsidRDefault="00747FAF" w:rsidP="007B3735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Charakteristika účinné látky</w:t>
            </w:r>
          </w:p>
          <w:p w14:paraId="58E0E71F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Thiamin hydrochlorid</w:t>
            </w:r>
          </w:p>
          <w:p w14:paraId="470F885F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12</w:t>
            </w:r>
            <w:r w:rsidRPr="00151BDD">
              <w:rPr>
                <w:sz w:val="20"/>
                <w:szCs w:val="20"/>
                <w:lang w:val="cs-CZ"/>
              </w:rPr>
              <w:t>H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17</w:t>
            </w:r>
            <w:r w:rsidRPr="00151BDD">
              <w:rPr>
                <w:sz w:val="20"/>
                <w:szCs w:val="20"/>
                <w:lang w:val="cs-CZ"/>
              </w:rPr>
              <w:t>ClN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4</w:t>
            </w:r>
            <w:r w:rsidRPr="00151BDD">
              <w:rPr>
                <w:sz w:val="20"/>
                <w:szCs w:val="20"/>
                <w:lang w:val="cs-CZ"/>
              </w:rPr>
              <w:t>OS · HCl</w:t>
            </w:r>
          </w:p>
          <w:p w14:paraId="39EF84DF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Číslo CAS 67-03-8</w:t>
            </w:r>
          </w:p>
          <w:p w14:paraId="34C9291E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Thiamin hydrochlorid, pevná forma, vyrobený chemickou syntézou.</w:t>
            </w:r>
          </w:p>
          <w:p w14:paraId="243B3007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Kritéria čistoty: min. 98,5 % na bezvodou bázi</w:t>
            </w:r>
          </w:p>
          <w:p w14:paraId="0DAE4501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  <w:p w14:paraId="7199DD46" w14:textId="77777777" w:rsidR="00747FAF" w:rsidRPr="00151BDD" w:rsidRDefault="00747FAF" w:rsidP="007B3735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Analytické metody 7*:</w:t>
            </w:r>
          </w:p>
          <w:p w14:paraId="36CAC330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Pro stanovení thiamin hydrochloridu v doplňkové látce:</w:t>
            </w:r>
          </w:p>
          <w:p w14:paraId="1BAECC8D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vysokoúčinná kapalinová chromatografie s UV detekcí (HPLC-UV) – US Pharmacopeia 32 (monografie týkající se thiamin hydrochloridu).</w:t>
            </w:r>
          </w:p>
          <w:p w14:paraId="1BE9F4F9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  <w:p w14:paraId="7967AD53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Pro kvantifikaci thiamin hydrochloridu v premixech:</w:t>
            </w:r>
          </w:p>
          <w:p w14:paraId="19714430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vysokoúčinná kapalinová chromatografie s iontovou výměnou a UV detekcí (HPLC-UV) – VDLUFA Bd. III, 13.9.1 nebo</w:t>
            </w:r>
          </w:p>
          <w:p w14:paraId="2951A2CE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vysokoúčinná kapalinová chromatografie na reverzní fázi s fluorescenční detekcí (HPLC-FL) – decree 20.2.2006, Official Italian Journal č. 50 1.3.2006.</w:t>
            </w:r>
          </w:p>
          <w:p w14:paraId="3BDF899C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  <w:p w14:paraId="09AEF82C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Pro kvantifikaci thiamin hydrochloridu v krmivech:</w:t>
            </w:r>
          </w:p>
          <w:p w14:paraId="187362F0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vysokoúčinná kapalinová chromatografie na reverzní fázi s fluorescenční detekcí (HPLC-FL) – decree 20.2.2006, Official Italian Journal č. 50 1.3.2006</w:t>
            </w:r>
          </w:p>
          <w:p w14:paraId="1DA75872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  <w:p w14:paraId="37F8DD4A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Pro kvantifikaci thiamin hydrochloridu ve vodě:</w:t>
            </w:r>
          </w:p>
          <w:p w14:paraId="614E2B7C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vysokoúčinná kapalinová chromatografie na reverzní fázi (HPLC) s postkolonovou derivatizací a fluorescenční detekcí.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0EE71874" w14:textId="77777777" w:rsidR="00747FAF" w:rsidRPr="00151BDD" w:rsidRDefault="00747FAF" w:rsidP="007B3735">
            <w:pPr>
              <w:pStyle w:val="Textpoznpodarou"/>
              <w:jc w:val="center"/>
              <w:rPr>
                <w:szCs w:val="20"/>
              </w:rPr>
            </w:pPr>
            <w:r w:rsidRPr="00151BDD">
              <w:rPr>
                <w:szCs w:val="20"/>
              </w:rPr>
              <w:t xml:space="preserve">Všechny druhy zvířat </w:t>
            </w:r>
            <w:r w:rsidRPr="00151BDD">
              <w:rPr>
                <w:szCs w:val="20"/>
                <w:vertAlign w:val="superscript"/>
              </w:rPr>
              <w:t>40)</w:t>
            </w: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14:paraId="52A1DCE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26A45DB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0AAB05A1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-</w:t>
            </w:r>
          </w:p>
        </w:tc>
        <w:tc>
          <w:tcPr>
            <w:tcW w:w="1991" w:type="dxa"/>
            <w:tcMar>
              <w:top w:w="57" w:type="dxa"/>
              <w:bottom w:w="57" w:type="dxa"/>
            </w:tcMar>
          </w:tcPr>
          <w:p w14:paraId="5E03990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1. V návodu pro použití doplňkové látky a premixu musí být uvedeny podmínky skladování a stability</w:t>
            </w:r>
          </w:p>
          <w:p w14:paraId="4B135DF7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2. Thiamin hydrochlorid smí být používán ve vodě k napájení</w:t>
            </w:r>
          </w:p>
          <w:p w14:paraId="4108A93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3. Bezpečnost: během manipulace se musí používat prostředky k ochraně dýchacích cest, bezpečnostní brýle a rukavice</w:t>
            </w: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044F9C3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2.7.2025</w:t>
            </w:r>
          </w:p>
        </w:tc>
      </w:tr>
      <w:tr w:rsidR="00747FAF" w:rsidRPr="00151BDD" w14:paraId="34592D4D" w14:textId="77777777" w:rsidTr="007B3735">
        <w:trPr>
          <w:trHeight w:val="537"/>
        </w:trPr>
        <w:tc>
          <w:tcPr>
            <w:tcW w:w="1287" w:type="dxa"/>
            <w:tcMar>
              <w:top w:w="57" w:type="dxa"/>
              <w:bottom w:w="57" w:type="dxa"/>
            </w:tcMar>
          </w:tcPr>
          <w:p w14:paraId="733F838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3a821</w:t>
            </w:r>
          </w:p>
        </w:tc>
        <w:tc>
          <w:tcPr>
            <w:tcW w:w="1051" w:type="dxa"/>
            <w:tcMar>
              <w:top w:w="57" w:type="dxa"/>
              <w:bottom w:w="57" w:type="dxa"/>
            </w:tcMar>
          </w:tcPr>
          <w:p w14:paraId="66A67BE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BEB67D8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„Thiamin mononitrát“ nebo „vitamin B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1</w:t>
            </w:r>
            <w:r w:rsidRPr="00151BDD">
              <w:rPr>
                <w:sz w:val="20"/>
                <w:szCs w:val="20"/>
                <w:lang w:val="cs-CZ"/>
              </w:rPr>
              <w:t>“</w:t>
            </w:r>
          </w:p>
        </w:tc>
        <w:tc>
          <w:tcPr>
            <w:tcW w:w="3055" w:type="dxa"/>
            <w:tcMar>
              <w:top w:w="57" w:type="dxa"/>
              <w:bottom w:w="57" w:type="dxa"/>
            </w:tcMar>
          </w:tcPr>
          <w:p w14:paraId="30FB7BAC" w14:textId="77777777" w:rsidR="00747FAF" w:rsidRPr="00151BDD" w:rsidRDefault="00747FAF" w:rsidP="007B3735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3AC443C9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Thiamin mononitrát</w:t>
            </w:r>
          </w:p>
          <w:p w14:paraId="166948BE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  <w:p w14:paraId="601868E1" w14:textId="77777777" w:rsidR="00747FAF" w:rsidRPr="00151BDD" w:rsidRDefault="00747FAF" w:rsidP="007B3735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Charakteristika účinné látky</w:t>
            </w:r>
          </w:p>
          <w:p w14:paraId="237C60FF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Thiamin mononitrát</w:t>
            </w:r>
          </w:p>
          <w:p w14:paraId="75A1E7A2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12</w:t>
            </w:r>
            <w:r w:rsidRPr="00151BDD">
              <w:rPr>
                <w:sz w:val="20"/>
                <w:szCs w:val="20"/>
                <w:lang w:val="cs-CZ"/>
              </w:rPr>
              <w:t>H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17</w:t>
            </w:r>
            <w:r w:rsidRPr="00151BDD">
              <w:rPr>
                <w:sz w:val="20"/>
                <w:szCs w:val="20"/>
                <w:lang w:val="cs-CZ"/>
              </w:rPr>
              <w:t>N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4</w:t>
            </w:r>
            <w:r w:rsidRPr="00151BDD">
              <w:rPr>
                <w:sz w:val="20"/>
                <w:szCs w:val="20"/>
                <w:lang w:val="cs-CZ"/>
              </w:rPr>
              <w:t>OS · NO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3</w:t>
            </w:r>
          </w:p>
          <w:p w14:paraId="5F401940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Číslo CAS 532-43-4</w:t>
            </w:r>
          </w:p>
          <w:p w14:paraId="39159F91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Thiamin mononitrát, pevná forma, vyrobený chemickou syntézou.</w:t>
            </w:r>
          </w:p>
          <w:p w14:paraId="0D97460F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Kritéria čistoty: min. 98 % na bezvodou bázi</w:t>
            </w:r>
          </w:p>
          <w:p w14:paraId="7F6772C1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  <w:p w14:paraId="3EAA56FE" w14:textId="77777777" w:rsidR="00747FAF" w:rsidRPr="00151BDD" w:rsidRDefault="00747FAF" w:rsidP="007B3735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Analytické metody 7*:</w:t>
            </w:r>
          </w:p>
          <w:p w14:paraId="27D811EF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Pro stanovení thiamin mononitrátu v doplňkové látce:</w:t>
            </w:r>
          </w:p>
          <w:p w14:paraId="2734D87D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vysokoúčinná kapalinová chromatografie s UV detekcí (HPLC-UV) – US Pharmacopeia 32 (monografie týkající se thiamin mononitrátu).</w:t>
            </w:r>
          </w:p>
          <w:p w14:paraId="31620502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  <w:p w14:paraId="1866F027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Pro kvantifikaci thiamin mononitrátu v premixech:</w:t>
            </w:r>
          </w:p>
          <w:p w14:paraId="4017B427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vysokoúčinná kapalinová chromatografie s iontovou výměnou a UV detekcí (HPLC-UV) – VDLUFA Bd. III, 13.9.1 nebo</w:t>
            </w:r>
          </w:p>
          <w:p w14:paraId="6867078B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vysokoúčinná kapalinová chromatografie na reverzní fázi s fluorescenční detekcí (HPLC-FL) – decree 20.2.2006, Official Italian Journal č. 50 1.3.2006.</w:t>
            </w:r>
          </w:p>
          <w:p w14:paraId="5399555C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  <w:p w14:paraId="3C6C798C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Pro kvantifikaci thiamin mononitrátu v krmivech:</w:t>
            </w:r>
          </w:p>
          <w:p w14:paraId="287FC282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vysokoúčinná kapalinová chromatografie na reverzní fázi s fluorescenční detekcí (HPLC-FL) – decree 20.2.2006, Official Italian Journal č. 50 1.3.2006</w:t>
            </w:r>
          </w:p>
          <w:p w14:paraId="4855B61D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  <w:p w14:paraId="1B385BEA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Pro kvantifikaci thiamin mononitrátu ve vodě:</w:t>
            </w:r>
          </w:p>
          <w:p w14:paraId="5C2AF0A1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vysokoúčinná kapalinová chromatografie na reverzní fázi (HPLC) s postkolonovou derivatizací a fluorescenční detekcí.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765E3B68" w14:textId="77777777" w:rsidR="00747FAF" w:rsidRPr="00151BDD" w:rsidRDefault="00747FAF" w:rsidP="007B3735">
            <w:pPr>
              <w:pStyle w:val="Textpoznpodarou"/>
              <w:jc w:val="center"/>
              <w:rPr>
                <w:szCs w:val="20"/>
              </w:rPr>
            </w:pPr>
            <w:r w:rsidRPr="00151BDD">
              <w:rPr>
                <w:szCs w:val="20"/>
              </w:rPr>
              <w:t xml:space="preserve">Všechny druhy zvířat </w:t>
            </w:r>
            <w:r w:rsidRPr="00151BDD">
              <w:rPr>
                <w:szCs w:val="20"/>
                <w:vertAlign w:val="superscript"/>
              </w:rPr>
              <w:t>40)</w:t>
            </w: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14:paraId="181A0CB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3A661C0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7A4EDD36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-</w:t>
            </w:r>
          </w:p>
        </w:tc>
        <w:tc>
          <w:tcPr>
            <w:tcW w:w="1991" w:type="dxa"/>
            <w:tcMar>
              <w:top w:w="57" w:type="dxa"/>
              <w:bottom w:w="57" w:type="dxa"/>
            </w:tcMar>
          </w:tcPr>
          <w:p w14:paraId="3E894D30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1. Thiamin mononitrát smí být uváděn na trh a používán jako doplňková látka obsahující přípravek</w:t>
            </w:r>
          </w:p>
          <w:p w14:paraId="34630BE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2. V návodu pro použití doplňkové látky a premixu musí být uvedeny podmínky skladování a stability</w:t>
            </w:r>
          </w:p>
          <w:p w14:paraId="56CD1C4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3. Thiamin mononitrát smí být používán ve vodě k napájení</w:t>
            </w:r>
          </w:p>
          <w:p w14:paraId="15C2847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4. Bezpečnost: během manipulace se musí používat prostředky k ochraně dýchacích cest, bezpečnostní brýle a rukavice</w:t>
            </w: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6260BDA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2.7.2025</w:t>
            </w:r>
          </w:p>
        </w:tc>
      </w:tr>
    </w:tbl>
    <w:p w14:paraId="5C2BB731" w14:textId="1D33AD89" w:rsidR="00DE314D" w:rsidRDefault="00DE314D" w:rsidP="00747FAF">
      <w:pPr>
        <w:rPr>
          <w:lang w:val="cs-CZ"/>
        </w:rPr>
      </w:pPr>
    </w:p>
    <w:p w14:paraId="62953091" w14:textId="77777777" w:rsidR="00DE314D" w:rsidRDefault="00DE314D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18"/>
        <w:gridCol w:w="1134"/>
        <w:gridCol w:w="3118"/>
        <w:gridCol w:w="1276"/>
        <w:gridCol w:w="709"/>
        <w:gridCol w:w="850"/>
        <w:gridCol w:w="709"/>
        <w:gridCol w:w="3153"/>
        <w:gridCol w:w="1071"/>
      </w:tblGrid>
      <w:tr w:rsidR="00BA059D" w:rsidRPr="00C2219F" w14:paraId="43FC0D1F" w14:textId="77777777" w:rsidTr="001D144A">
        <w:trPr>
          <w:cantSplit/>
          <w:tblHeader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1B172633" w14:textId="77777777" w:rsidR="00BA059D" w:rsidRPr="00C2219F" w:rsidRDefault="00BA059D" w:rsidP="00102E6C">
            <w:pPr>
              <w:pStyle w:val="Tabulka"/>
              <w:keepNext w:val="0"/>
              <w:keepLines w:val="0"/>
            </w:pPr>
            <w:r w:rsidRPr="00C2219F">
              <w:t>Identifikační číslo DL</w:t>
            </w:r>
          </w:p>
        </w:tc>
        <w:tc>
          <w:tcPr>
            <w:tcW w:w="918" w:type="dxa"/>
            <w:vMerge w:val="restart"/>
            <w:tcMar>
              <w:top w:w="57" w:type="dxa"/>
              <w:bottom w:w="57" w:type="dxa"/>
            </w:tcMar>
          </w:tcPr>
          <w:p w14:paraId="62213822" w14:textId="77777777" w:rsidR="00BA059D" w:rsidRPr="00C2219F" w:rsidRDefault="00BA059D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2F7366BD" w14:textId="77777777" w:rsidR="00BA059D" w:rsidRPr="00C2219F" w:rsidRDefault="00BA059D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79393A32" w14:textId="77777777" w:rsidR="00BA059D" w:rsidRPr="00C2219F" w:rsidRDefault="00BA059D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18" w:type="dxa"/>
            <w:vMerge w:val="restart"/>
            <w:tcMar>
              <w:top w:w="57" w:type="dxa"/>
              <w:bottom w:w="57" w:type="dxa"/>
            </w:tcMar>
          </w:tcPr>
          <w:p w14:paraId="237A92B1" w14:textId="77777777" w:rsidR="00BA059D" w:rsidRPr="00C2219F" w:rsidRDefault="00BA059D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305A53F6" w14:textId="77777777" w:rsidR="00BA059D" w:rsidRPr="00C2219F" w:rsidRDefault="00BA059D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1453DF09" w14:textId="77777777" w:rsidR="00BA059D" w:rsidRPr="00C2219F" w:rsidRDefault="00BA059D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70A00780" w14:textId="77777777" w:rsidR="00BA059D" w:rsidRPr="00C2219F" w:rsidRDefault="00BA059D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64CB249" w14:textId="77777777" w:rsidR="00BA059D" w:rsidRPr="00C2219F" w:rsidRDefault="00BA059D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07606CDF" w14:textId="77777777" w:rsidR="00BA059D" w:rsidRPr="00C2219F" w:rsidRDefault="00BA059D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153" w:type="dxa"/>
            <w:vMerge w:val="restart"/>
            <w:tcMar>
              <w:top w:w="57" w:type="dxa"/>
              <w:bottom w:w="57" w:type="dxa"/>
            </w:tcMar>
          </w:tcPr>
          <w:p w14:paraId="193D4C07" w14:textId="77777777" w:rsidR="00BA059D" w:rsidRPr="00C2219F" w:rsidRDefault="00BA059D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5F9A780A" w14:textId="77777777" w:rsidR="00BA059D" w:rsidRPr="00C2219F" w:rsidRDefault="00BA059D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BA059D" w:rsidRPr="00C2219F" w14:paraId="450A7BCF" w14:textId="77777777" w:rsidTr="001D144A">
        <w:trPr>
          <w:cantSplit/>
          <w:tblHeader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379030E9" w14:textId="77777777" w:rsidR="00BA059D" w:rsidRPr="00C2219F" w:rsidRDefault="00BA059D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vMerge/>
            <w:tcMar>
              <w:top w:w="57" w:type="dxa"/>
              <w:bottom w:w="57" w:type="dxa"/>
            </w:tcMar>
          </w:tcPr>
          <w:p w14:paraId="31B11B89" w14:textId="77777777" w:rsidR="00BA059D" w:rsidRPr="00C2219F" w:rsidRDefault="00BA059D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27A15C8" w14:textId="77777777" w:rsidR="00BA059D" w:rsidRPr="00C2219F" w:rsidRDefault="00BA059D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18" w:type="dxa"/>
            <w:vMerge/>
            <w:tcMar>
              <w:top w:w="57" w:type="dxa"/>
              <w:bottom w:w="57" w:type="dxa"/>
            </w:tcMar>
          </w:tcPr>
          <w:p w14:paraId="50A290A4" w14:textId="77777777" w:rsidR="00BA059D" w:rsidRPr="00C2219F" w:rsidRDefault="00BA059D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0793CE81" w14:textId="77777777" w:rsidR="00BA059D" w:rsidRPr="00C2219F" w:rsidRDefault="00BA059D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4C65E60E" w14:textId="77777777" w:rsidR="00BA059D" w:rsidRPr="00C2219F" w:rsidRDefault="00BA059D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gridSpan w:val="2"/>
            <w:tcMar>
              <w:top w:w="57" w:type="dxa"/>
              <w:bottom w:w="57" w:type="dxa"/>
            </w:tcMar>
          </w:tcPr>
          <w:p w14:paraId="7C3793F4" w14:textId="4F329910" w:rsidR="00BA059D" w:rsidRPr="00C2219F" w:rsidRDefault="00BA059D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 xml:space="preserve">mg </w:t>
            </w:r>
            <w:r w:rsidR="007D4A3A">
              <w:rPr>
                <w:sz w:val="20"/>
                <w:szCs w:val="20"/>
                <w:lang w:val="cs-CZ"/>
              </w:rPr>
              <w:t>DL</w:t>
            </w:r>
            <w:r w:rsidRPr="00C2219F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3153" w:type="dxa"/>
            <w:vMerge/>
            <w:tcMar>
              <w:top w:w="57" w:type="dxa"/>
              <w:bottom w:w="57" w:type="dxa"/>
            </w:tcMar>
          </w:tcPr>
          <w:p w14:paraId="7B33F4EB" w14:textId="77777777" w:rsidR="00BA059D" w:rsidRPr="00C2219F" w:rsidRDefault="00BA059D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1347D030" w14:textId="77777777" w:rsidR="00BA059D" w:rsidRPr="00C2219F" w:rsidRDefault="00BA059D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BA059D" w:rsidRPr="00C2219F" w14:paraId="7FB0B05B" w14:textId="77777777" w:rsidTr="001D144A">
        <w:tc>
          <w:tcPr>
            <w:tcW w:w="1204" w:type="dxa"/>
            <w:tcMar>
              <w:top w:w="57" w:type="dxa"/>
              <w:bottom w:w="57" w:type="dxa"/>
            </w:tcMar>
          </w:tcPr>
          <w:p w14:paraId="3E3C7AC8" w14:textId="2BFF8811" w:rsidR="00BA059D" w:rsidRPr="00C2219F" w:rsidRDefault="00F767F7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3a825i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313F288B" w14:textId="0513C314" w:rsidR="00BA059D" w:rsidRPr="00C2219F" w:rsidRDefault="00F767F7" w:rsidP="00102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F0326D3" w14:textId="36F720CE" w:rsidR="00BA059D" w:rsidRPr="002D56C9" w:rsidRDefault="00F767F7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„Riboflavin“</w:t>
            </w:r>
            <w:r w:rsidR="002D56C9">
              <w:rPr>
                <w:sz w:val="20"/>
                <w:szCs w:val="20"/>
                <w:lang w:val="cs-CZ"/>
              </w:rPr>
              <w:t xml:space="preserve"> nebo „Vitamin B</w:t>
            </w:r>
            <w:r w:rsidR="002D56C9">
              <w:rPr>
                <w:sz w:val="20"/>
                <w:szCs w:val="20"/>
                <w:vertAlign w:val="subscript"/>
                <w:lang w:val="cs-CZ"/>
              </w:rPr>
              <w:t>2</w:t>
            </w:r>
            <w:r w:rsidR="002D56C9">
              <w:rPr>
                <w:sz w:val="20"/>
                <w:szCs w:val="20"/>
                <w:lang w:val="cs-CZ"/>
              </w:rPr>
              <w:t>“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14:paraId="70266BDB" w14:textId="77777777" w:rsidR="002D56C9" w:rsidRPr="00151BDD" w:rsidRDefault="002D56C9" w:rsidP="002D56C9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695CEB04" w14:textId="77777777" w:rsidR="00BA059D" w:rsidRDefault="006F0E54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Riboflavin z </w:t>
            </w:r>
            <w:r>
              <w:rPr>
                <w:i/>
                <w:sz w:val="20"/>
                <w:szCs w:val="20"/>
                <w:lang w:val="cs-CZ"/>
              </w:rPr>
              <w:t>Ashbya gossypii</w:t>
            </w:r>
            <w:r w:rsidR="001D144A">
              <w:rPr>
                <w:sz w:val="20"/>
                <w:szCs w:val="20"/>
                <w:lang w:val="cs-CZ"/>
              </w:rPr>
              <w:t xml:space="preserve"> DSM 23096</w:t>
            </w:r>
          </w:p>
          <w:p w14:paraId="184C443B" w14:textId="77777777" w:rsidR="00756EEA" w:rsidRDefault="00756EEA" w:rsidP="00102E6C">
            <w:pPr>
              <w:rPr>
                <w:sz w:val="20"/>
                <w:szCs w:val="20"/>
                <w:lang w:val="cs-CZ"/>
              </w:rPr>
            </w:pPr>
          </w:p>
          <w:p w14:paraId="40E23744" w14:textId="416F0F82" w:rsidR="00756EEA" w:rsidRPr="00151BDD" w:rsidRDefault="00756EEA" w:rsidP="00756EEA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Charakteristika účinné látky</w:t>
            </w:r>
            <w:r>
              <w:rPr>
                <w:b/>
                <w:sz w:val="20"/>
                <w:szCs w:val="20"/>
                <w:lang w:val="cs-CZ"/>
              </w:rPr>
              <w:t>:</w:t>
            </w:r>
          </w:p>
          <w:p w14:paraId="79064647" w14:textId="77777777" w:rsidR="00756EEA" w:rsidRDefault="00831182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Riboflavin</w:t>
            </w:r>
          </w:p>
          <w:p w14:paraId="4B916B1D" w14:textId="77777777" w:rsidR="00831182" w:rsidRDefault="00831182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</w:t>
            </w:r>
            <w:r>
              <w:rPr>
                <w:sz w:val="20"/>
                <w:szCs w:val="20"/>
                <w:vertAlign w:val="subscript"/>
                <w:lang w:val="cs-CZ"/>
              </w:rPr>
              <w:t>17</w:t>
            </w:r>
            <w:r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20</w:t>
            </w:r>
            <w:r>
              <w:rPr>
                <w:sz w:val="20"/>
                <w:szCs w:val="20"/>
                <w:lang w:val="cs-CZ"/>
              </w:rPr>
              <w:t>N</w:t>
            </w:r>
            <w:r>
              <w:rPr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sz w:val="20"/>
                <w:szCs w:val="20"/>
                <w:lang w:val="cs-CZ"/>
              </w:rPr>
              <w:t>O</w:t>
            </w:r>
            <w:r>
              <w:rPr>
                <w:sz w:val="20"/>
                <w:szCs w:val="20"/>
                <w:vertAlign w:val="subscript"/>
                <w:lang w:val="cs-CZ"/>
              </w:rPr>
              <w:t>6</w:t>
            </w:r>
          </w:p>
          <w:p w14:paraId="00AF0F6E" w14:textId="77777777" w:rsidR="0009113A" w:rsidRDefault="0009113A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Číslo CAS: 83-88-5</w:t>
            </w:r>
          </w:p>
          <w:p w14:paraId="4C793C04" w14:textId="77777777" w:rsidR="0009113A" w:rsidRDefault="0009113A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Riboflavin v pevné formě z </w:t>
            </w:r>
            <w:r>
              <w:rPr>
                <w:i/>
                <w:sz w:val="20"/>
                <w:szCs w:val="20"/>
                <w:lang w:val="cs-CZ"/>
              </w:rPr>
              <w:t>Ashbya gossypii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BA60C0">
              <w:rPr>
                <w:sz w:val="20"/>
                <w:szCs w:val="20"/>
                <w:lang w:val="cs-CZ"/>
              </w:rPr>
              <w:t>DSM 23096</w:t>
            </w:r>
          </w:p>
          <w:p w14:paraId="72B650F1" w14:textId="77777777" w:rsidR="00BA60C0" w:rsidRDefault="00BA60C0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Kritéria čistoty: minimálně 80% riboflavinu</w:t>
            </w:r>
          </w:p>
          <w:p w14:paraId="27E525DF" w14:textId="77777777" w:rsidR="005D03E7" w:rsidRPr="00151BDD" w:rsidRDefault="005D03E7" w:rsidP="005D03E7">
            <w:pPr>
              <w:rPr>
                <w:sz w:val="20"/>
                <w:szCs w:val="20"/>
                <w:lang w:val="cs-CZ"/>
              </w:rPr>
            </w:pPr>
          </w:p>
          <w:p w14:paraId="0EAE5678" w14:textId="77777777" w:rsidR="00BA60C0" w:rsidRDefault="005D03E7" w:rsidP="005D03E7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M</w:t>
            </w:r>
            <w:r w:rsidRPr="00151BDD">
              <w:rPr>
                <w:b/>
                <w:sz w:val="20"/>
                <w:szCs w:val="20"/>
                <w:lang w:val="cs-CZ"/>
              </w:rPr>
              <w:t>etod</w:t>
            </w:r>
            <w:r>
              <w:rPr>
                <w:b/>
                <w:sz w:val="20"/>
                <w:szCs w:val="20"/>
                <w:lang w:val="cs-CZ"/>
              </w:rPr>
              <w:t>a analýzy:</w:t>
            </w:r>
            <w:r w:rsidR="00431639">
              <w:rPr>
                <w:b/>
                <w:sz w:val="20"/>
                <w:szCs w:val="20"/>
                <w:lang w:val="cs-CZ"/>
              </w:rPr>
              <w:t xml:space="preserve"> </w:t>
            </w:r>
            <w:r w:rsidR="00D463FD">
              <w:rPr>
                <w:b/>
                <w:sz w:val="20"/>
                <w:szCs w:val="20"/>
                <w:lang w:val="cs-CZ"/>
              </w:rPr>
              <w:t>7</w:t>
            </w:r>
            <w:r w:rsidR="00D463FD">
              <w:rPr>
                <w:b/>
                <w:sz w:val="20"/>
                <w:szCs w:val="20"/>
                <w:vertAlign w:val="superscript"/>
                <w:lang w:val="cs-CZ"/>
              </w:rPr>
              <w:t>*</w:t>
            </w:r>
          </w:p>
          <w:p w14:paraId="7203B78D" w14:textId="77777777" w:rsidR="00D463FD" w:rsidRDefault="00577810" w:rsidP="005D03E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riboflavinu v doplňkové látce:</w:t>
            </w:r>
            <w:r w:rsidR="003D6D4B">
              <w:rPr>
                <w:sz w:val="20"/>
                <w:szCs w:val="20"/>
                <w:lang w:val="cs-CZ"/>
              </w:rPr>
              <w:t xml:space="preserve"> spektrofotometrie při 444 nm</w:t>
            </w:r>
          </w:p>
          <w:p w14:paraId="37CC0350" w14:textId="77777777" w:rsidR="003D6D4B" w:rsidRDefault="003D6D4B" w:rsidP="005D03E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riboflavinu v premixech:</w:t>
            </w:r>
            <w:r w:rsidR="00B43F8C">
              <w:rPr>
                <w:sz w:val="20"/>
                <w:szCs w:val="20"/>
                <w:lang w:val="cs-CZ"/>
              </w:rPr>
              <w:t xml:space="preserve"> vysokoúčinná kapalinová chromatografie s UV detekcí, HPLC-UV</w:t>
            </w:r>
            <w:r w:rsidR="0094530C">
              <w:rPr>
                <w:sz w:val="20"/>
                <w:szCs w:val="20"/>
                <w:lang w:val="cs-CZ"/>
              </w:rPr>
              <w:t xml:space="preserve"> (VDLUFA Bd.III, 13.9.1)</w:t>
            </w:r>
          </w:p>
          <w:p w14:paraId="16F54DB0" w14:textId="732B1FD3" w:rsidR="007E553E" w:rsidRPr="00D463FD" w:rsidRDefault="007E553E" w:rsidP="005D03E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riboflavinu v krmivech: vysokoúčinná kapalinová chromatografie s fluorescenční detekcí, HPLC-FL (EN 14152)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BB21507" w14:textId="70168953" w:rsidR="00BA059D" w:rsidRPr="00CC2DC8" w:rsidRDefault="00223B78" w:rsidP="00102E6C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 zvířat</w:t>
            </w:r>
            <w:r w:rsidR="00CC2DC8">
              <w:rPr>
                <w:sz w:val="20"/>
                <w:szCs w:val="20"/>
                <w:vertAlign w:val="superscript"/>
                <w:lang w:val="cs-CZ"/>
              </w:rPr>
              <w:t>54)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59DDA14E" w14:textId="292602D6" w:rsidR="00BA059D" w:rsidRPr="00C2219F" w:rsidRDefault="00223B78" w:rsidP="00102E6C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26821F87" w14:textId="3247A2A9" w:rsidR="00BA059D" w:rsidRPr="00C2219F" w:rsidRDefault="00223B78" w:rsidP="00102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690050FD" w14:textId="0137FBD9" w:rsidR="00BA059D" w:rsidRPr="00C2219F" w:rsidRDefault="00223B78" w:rsidP="00102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153" w:type="dxa"/>
            <w:tcMar>
              <w:top w:w="57" w:type="dxa"/>
              <w:bottom w:w="57" w:type="dxa"/>
            </w:tcMar>
          </w:tcPr>
          <w:p w14:paraId="291D75CF" w14:textId="77777777" w:rsidR="00BA059D" w:rsidRDefault="002F5EF6" w:rsidP="00102E6C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V návodu pro použití doplňkové látky a premixů musí být </w:t>
            </w:r>
            <w:r w:rsidR="00324535">
              <w:rPr>
                <w:sz w:val="20"/>
                <w:szCs w:val="20"/>
                <w:lang w:val="cs-CZ"/>
              </w:rPr>
              <w:t>uvedeny podmínky</w:t>
            </w:r>
            <w:r w:rsidR="00E45566">
              <w:rPr>
                <w:sz w:val="20"/>
                <w:szCs w:val="20"/>
                <w:lang w:val="cs-CZ"/>
              </w:rPr>
              <w:t xml:space="preserve"> skladování a stabilita při tepelném ošetření.</w:t>
            </w:r>
          </w:p>
          <w:p w14:paraId="4AAF29F3" w14:textId="77777777" w:rsidR="00D70F6A" w:rsidRDefault="00D70F6A" w:rsidP="00102E6C">
            <w:pPr>
              <w:ind w:left="430" w:hanging="430"/>
              <w:rPr>
                <w:sz w:val="20"/>
                <w:szCs w:val="20"/>
                <w:lang w:val="cs-CZ"/>
              </w:rPr>
            </w:pPr>
          </w:p>
          <w:p w14:paraId="4C2FD6AC" w14:textId="00D937B1" w:rsidR="00D70F6A" w:rsidRPr="00C2219F" w:rsidRDefault="00D70F6A" w:rsidP="00102E6C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Pro uživatele doplňkové látky a premixů musí provozovatelé krmivářských podniků stanovit provozní postupy a organizační</w:t>
            </w:r>
            <w:r w:rsidR="00DD7D4E">
              <w:rPr>
                <w:sz w:val="20"/>
                <w:szCs w:val="20"/>
                <w:lang w:val="cs-CZ"/>
              </w:rPr>
              <w:t xml:space="preserve"> opatření, která budou řešit případná rizika vyplývající z</w:t>
            </w:r>
            <w:r w:rsidR="00470429">
              <w:rPr>
                <w:sz w:val="20"/>
                <w:szCs w:val="20"/>
                <w:lang w:val="cs-CZ"/>
              </w:rPr>
              <w:t> </w:t>
            </w:r>
            <w:r w:rsidR="00DD7D4E">
              <w:rPr>
                <w:sz w:val="20"/>
                <w:szCs w:val="20"/>
                <w:lang w:val="cs-CZ"/>
              </w:rPr>
              <w:t>vdechnutí</w:t>
            </w:r>
            <w:r w:rsidR="00470429">
              <w:rPr>
                <w:sz w:val="20"/>
                <w:szCs w:val="20"/>
                <w:lang w:val="cs-CZ"/>
              </w:rPr>
              <w:t xml:space="preserve">, zasažení kůže nebo zasažení očí. Pokud uvedená rizika nelze těmito postupy a opatřeními vyloučit nebo snížit na minimum, musí se doplňková látka a premixy používat s osobními ochrannými </w:t>
            </w:r>
            <w:r w:rsidR="004E31AD">
              <w:rPr>
                <w:sz w:val="20"/>
                <w:szCs w:val="20"/>
                <w:lang w:val="cs-CZ"/>
              </w:rPr>
              <w:t>prostředky, včetně ochrany dýchacích cest, bezpečnostních brýlí a rukavic.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24B5960" w14:textId="67DF41EE" w:rsidR="00BA059D" w:rsidRPr="00C2219F" w:rsidRDefault="00000548" w:rsidP="00102E6C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23.6.2029</w:t>
            </w:r>
          </w:p>
        </w:tc>
      </w:tr>
    </w:tbl>
    <w:p w14:paraId="6A42BC03" w14:textId="5B19EA30" w:rsidR="004946F9" w:rsidRDefault="004946F9" w:rsidP="00747FAF">
      <w:pPr>
        <w:rPr>
          <w:lang w:val="cs-CZ"/>
        </w:rPr>
      </w:pPr>
    </w:p>
    <w:p w14:paraId="0C3A1EE3" w14:textId="77777777" w:rsidR="004946F9" w:rsidRDefault="004946F9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18"/>
        <w:gridCol w:w="1134"/>
        <w:gridCol w:w="3118"/>
        <w:gridCol w:w="1276"/>
        <w:gridCol w:w="709"/>
        <w:gridCol w:w="850"/>
        <w:gridCol w:w="709"/>
        <w:gridCol w:w="3153"/>
        <w:gridCol w:w="1071"/>
      </w:tblGrid>
      <w:tr w:rsidR="004946F9" w:rsidRPr="00C2219F" w14:paraId="499F9BBA" w14:textId="77777777" w:rsidTr="00102E6C">
        <w:trPr>
          <w:cantSplit/>
          <w:tblHeader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260C29FB" w14:textId="77777777" w:rsidR="004946F9" w:rsidRPr="00C2219F" w:rsidRDefault="004946F9" w:rsidP="00102E6C">
            <w:pPr>
              <w:pStyle w:val="Tabulka"/>
              <w:keepNext w:val="0"/>
              <w:keepLines w:val="0"/>
            </w:pPr>
            <w:r w:rsidRPr="00C2219F">
              <w:t>Identifikační číslo DL</w:t>
            </w:r>
          </w:p>
        </w:tc>
        <w:tc>
          <w:tcPr>
            <w:tcW w:w="918" w:type="dxa"/>
            <w:vMerge w:val="restart"/>
            <w:tcMar>
              <w:top w:w="57" w:type="dxa"/>
              <w:bottom w:w="57" w:type="dxa"/>
            </w:tcMar>
          </w:tcPr>
          <w:p w14:paraId="3BB3488B" w14:textId="77777777" w:rsidR="004946F9" w:rsidRPr="00C2219F" w:rsidRDefault="004946F9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7F2C579" w14:textId="77777777" w:rsidR="004946F9" w:rsidRPr="00C2219F" w:rsidRDefault="004946F9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678EB003" w14:textId="77777777" w:rsidR="004946F9" w:rsidRPr="00C2219F" w:rsidRDefault="004946F9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18" w:type="dxa"/>
            <w:vMerge w:val="restart"/>
            <w:tcMar>
              <w:top w:w="57" w:type="dxa"/>
              <w:bottom w:w="57" w:type="dxa"/>
            </w:tcMar>
          </w:tcPr>
          <w:p w14:paraId="680342FF" w14:textId="77777777" w:rsidR="004946F9" w:rsidRPr="00C2219F" w:rsidRDefault="004946F9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602E1DA8" w14:textId="77777777" w:rsidR="004946F9" w:rsidRPr="00C2219F" w:rsidRDefault="004946F9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64349AE2" w14:textId="77777777" w:rsidR="004946F9" w:rsidRPr="00C2219F" w:rsidRDefault="004946F9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5126BCAC" w14:textId="77777777" w:rsidR="004946F9" w:rsidRPr="00C2219F" w:rsidRDefault="004946F9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5620F3E4" w14:textId="77777777" w:rsidR="004946F9" w:rsidRPr="00C2219F" w:rsidRDefault="004946F9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493950C3" w14:textId="77777777" w:rsidR="004946F9" w:rsidRPr="00C2219F" w:rsidRDefault="004946F9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153" w:type="dxa"/>
            <w:vMerge w:val="restart"/>
            <w:tcMar>
              <w:top w:w="57" w:type="dxa"/>
              <w:bottom w:w="57" w:type="dxa"/>
            </w:tcMar>
          </w:tcPr>
          <w:p w14:paraId="36DC2800" w14:textId="77777777" w:rsidR="004946F9" w:rsidRPr="00C2219F" w:rsidRDefault="004946F9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36F755B4" w14:textId="77777777" w:rsidR="004946F9" w:rsidRPr="00C2219F" w:rsidRDefault="004946F9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4946F9" w:rsidRPr="00C2219F" w14:paraId="44A98707" w14:textId="77777777" w:rsidTr="00102E6C">
        <w:trPr>
          <w:cantSplit/>
          <w:tblHeader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0B261766" w14:textId="77777777" w:rsidR="004946F9" w:rsidRPr="00C2219F" w:rsidRDefault="004946F9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vMerge/>
            <w:tcMar>
              <w:top w:w="57" w:type="dxa"/>
              <w:bottom w:w="57" w:type="dxa"/>
            </w:tcMar>
          </w:tcPr>
          <w:p w14:paraId="4F5C5BF3" w14:textId="77777777" w:rsidR="004946F9" w:rsidRPr="00C2219F" w:rsidRDefault="004946F9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5406673" w14:textId="77777777" w:rsidR="004946F9" w:rsidRPr="00C2219F" w:rsidRDefault="004946F9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18" w:type="dxa"/>
            <w:vMerge/>
            <w:tcMar>
              <w:top w:w="57" w:type="dxa"/>
              <w:bottom w:w="57" w:type="dxa"/>
            </w:tcMar>
          </w:tcPr>
          <w:p w14:paraId="32A71635" w14:textId="77777777" w:rsidR="004946F9" w:rsidRPr="00C2219F" w:rsidRDefault="004946F9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4F0BAD38" w14:textId="77777777" w:rsidR="004946F9" w:rsidRPr="00C2219F" w:rsidRDefault="004946F9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0E011F81" w14:textId="77777777" w:rsidR="004946F9" w:rsidRPr="00C2219F" w:rsidRDefault="004946F9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gridSpan w:val="2"/>
            <w:tcMar>
              <w:top w:w="57" w:type="dxa"/>
              <w:bottom w:w="57" w:type="dxa"/>
            </w:tcMar>
          </w:tcPr>
          <w:p w14:paraId="5C224964" w14:textId="318178BC" w:rsidR="004946F9" w:rsidRPr="00C2219F" w:rsidRDefault="004946F9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 xml:space="preserve">mg </w:t>
            </w:r>
            <w:r w:rsidR="007D4A3A">
              <w:rPr>
                <w:sz w:val="20"/>
                <w:szCs w:val="20"/>
                <w:lang w:val="cs-CZ"/>
              </w:rPr>
              <w:t>DL</w:t>
            </w:r>
            <w:r w:rsidRPr="00C2219F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3153" w:type="dxa"/>
            <w:vMerge/>
            <w:tcMar>
              <w:top w:w="57" w:type="dxa"/>
              <w:bottom w:w="57" w:type="dxa"/>
            </w:tcMar>
          </w:tcPr>
          <w:p w14:paraId="2A665DA4" w14:textId="77777777" w:rsidR="004946F9" w:rsidRPr="00C2219F" w:rsidRDefault="004946F9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34232E07" w14:textId="77777777" w:rsidR="004946F9" w:rsidRPr="00C2219F" w:rsidRDefault="004946F9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4946F9" w:rsidRPr="00C2219F" w14:paraId="3F2A7597" w14:textId="77777777" w:rsidTr="00102E6C">
        <w:tc>
          <w:tcPr>
            <w:tcW w:w="1204" w:type="dxa"/>
            <w:tcMar>
              <w:top w:w="57" w:type="dxa"/>
              <w:bottom w:w="57" w:type="dxa"/>
            </w:tcMar>
          </w:tcPr>
          <w:p w14:paraId="36ADF222" w14:textId="5AEE0522" w:rsidR="004946F9" w:rsidRPr="00C2219F" w:rsidRDefault="004946F9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3a825ii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4A2ECCFB" w14:textId="77777777" w:rsidR="004946F9" w:rsidRPr="00C2219F" w:rsidRDefault="004946F9" w:rsidP="00102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07A8FBB" w14:textId="77777777" w:rsidR="004946F9" w:rsidRPr="002D56C9" w:rsidRDefault="004946F9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„Riboflavin“ nebo „Vitamin B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“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14:paraId="78E8A48A" w14:textId="77777777" w:rsidR="004946F9" w:rsidRPr="00151BDD" w:rsidRDefault="004946F9" w:rsidP="00102E6C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0FFD3766" w14:textId="7847DD0A" w:rsidR="004946F9" w:rsidRDefault="004946F9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Riboflavin </w:t>
            </w:r>
          </w:p>
          <w:p w14:paraId="00430D6A" w14:textId="77777777" w:rsidR="004946F9" w:rsidRDefault="004946F9" w:rsidP="00102E6C">
            <w:pPr>
              <w:rPr>
                <w:sz w:val="20"/>
                <w:szCs w:val="20"/>
                <w:lang w:val="cs-CZ"/>
              </w:rPr>
            </w:pPr>
          </w:p>
          <w:p w14:paraId="27664851" w14:textId="77777777" w:rsidR="004946F9" w:rsidRPr="00151BDD" w:rsidRDefault="004946F9" w:rsidP="00102E6C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Charakteristika účinné látky</w:t>
            </w:r>
            <w:r>
              <w:rPr>
                <w:b/>
                <w:sz w:val="20"/>
                <w:szCs w:val="20"/>
                <w:lang w:val="cs-CZ"/>
              </w:rPr>
              <w:t>:</w:t>
            </w:r>
          </w:p>
          <w:p w14:paraId="19F116BC" w14:textId="77777777" w:rsidR="004946F9" w:rsidRDefault="004946F9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Riboflavin</w:t>
            </w:r>
          </w:p>
          <w:p w14:paraId="5101DADA" w14:textId="77777777" w:rsidR="004946F9" w:rsidRDefault="004946F9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</w:t>
            </w:r>
            <w:r>
              <w:rPr>
                <w:sz w:val="20"/>
                <w:szCs w:val="20"/>
                <w:vertAlign w:val="subscript"/>
                <w:lang w:val="cs-CZ"/>
              </w:rPr>
              <w:t>17</w:t>
            </w:r>
            <w:r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20</w:t>
            </w:r>
            <w:r>
              <w:rPr>
                <w:sz w:val="20"/>
                <w:szCs w:val="20"/>
                <w:lang w:val="cs-CZ"/>
              </w:rPr>
              <w:t>N</w:t>
            </w:r>
            <w:r>
              <w:rPr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sz w:val="20"/>
                <w:szCs w:val="20"/>
                <w:lang w:val="cs-CZ"/>
              </w:rPr>
              <w:t>O</w:t>
            </w:r>
            <w:r>
              <w:rPr>
                <w:sz w:val="20"/>
                <w:szCs w:val="20"/>
                <w:vertAlign w:val="subscript"/>
                <w:lang w:val="cs-CZ"/>
              </w:rPr>
              <w:t>6</w:t>
            </w:r>
          </w:p>
          <w:p w14:paraId="4F35ABA5" w14:textId="77777777" w:rsidR="004946F9" w:rsidRDefault="004946F9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Číslo CAS: 83-88-5</w:t>
            </w:r>
          </w:p>
          <w:p w14:paraId="5906B999" w14:textId="60765293" w:rsidR="004946F9" w:rsidRDefault="004946F9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Riboflavin v pevné formě z</w:t>
            </w:r>
            <w:r w:rsidR="002B0B2D">
              <w:rPr>
                <w:sz w:val="20"/>
                <w:szCs w:val="20"/>
                <w:lang w:val="cs-CZ"/>
              </w:rPr>
              <w:t> </w:t>
            </w:r>
            <w:r w:rsidR="002B0B2D">
              <w:rPr>
                <w:i/>
                <w:sz w:val="20"/>
                <w:szCs w:val="20"/>
                <w:lang w:val="cs-CZ"/>
              </w:rPr>
              <w:t>Bacillus subtilis</w:t>
            </w:r>
            <w:r>
              <w:rPr>
                <w:sz w:val="20"/>
                <w:szCs w:val="20"/>
                <w:lang w:val="cs-CZ"/>
              </w:rPr>
              <w:t xml:space="preserve"> DSM </w:t>
            </w:r>
            <w:r w:rsidR="00C9212A">
              <w:rPr>
                <w:sz w:val="20"/>
                <w:szCs w:val="20"/>
                <w:lang w:val="cs-CZ"/>
              </w:rPr>
              <w:t>17339 a/nebo DSM</w:t>
            </w:r>
            <w:r w:rsidR="005568C7">
              <w:rPr>
                <w:sz w:val="20"/>
                <w:szCs w:val="20"/>
                <w:lang w:val="cs-CZ"/>
              </w:rPr>
              <w:t xml:space="preserve"> </w:t>
            </w:r>
            <w:r w:rsidR="00C9212A">
              <w:rPr>
                <w:sz w:val="20"/>
                <w:szCs w:val="20"/>
                <w:lang w:val="cs-CZ"/>
              </w:rPr>
              <w:t>23984</w:t>
            </w:r>
          </w:p>
          <w:p w14:paraId="720B088F" w14:textId="58AB1384" w:rsidR="004946F9" w:rsidRDefault="004946F9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Kritéria čistoty: minimálně </w:t>
            </w:r>
            <w:r w:rsidR="00C9212A">
              <w:rPr>
                <w:sz w:val="20"/>
                <w:szCs w:val="20"/>
                <w:lang w:val="cs-CZ"/>
              </w:rPr>
              <w:t>96</w:t>
            </w:r>
            <w:r>
              <w:rPr>
                <w:sz w:val="20"/>
                <w:szCs w:val="20"/>
                <w:lang w:val="cs-CZ"/>
              </w:rPr>
              <w:t xml:space="preserve">% </w:t>
            </w:r>
          </w:p>
          <w:p w14:paraId="2C5437F5" w14:textId="77777777" w:rsidR="004946F9" w:rsidRPr="00151BDD" w:rsidRDefault="004946F9" w:rsidP="00102E6C">
            <w:pPr>
              <w:rPr>
                <w:sz w:val="20"/>
                <w:szCs w:val="20"/>
                <w:lang w:val="cs-CZ"/>
              </w:rPr>
            </w:pPr>
          </w:p>
          <w:p w14:paraId="35F37BF6" w14:textId="77777777" w:rsidR="004946F9" w:rsidRDefault="004946F9" w:rsidP="00102E6C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M</w:t>
            </w:r>
            <w:r w:rsidRPr="00151BDD">
              <w:rPr>
                <w:b/>
                <w:sz w:val="20"/>
                <w:szCs w:val="20"/>
                <w:lang w:val="cs-CZ"/>
              </w:rPr>
              <w:t>etod</w:t>
            </w:r>
            <w:r>
              <w:rPr>
                <w:b/>
                <w:sz w:val="20"/>
                <w:szCs w:val="20"/>
                <w:lang w:val="cs-CZ"/>
              </w:rPr>
              <w:t>a analýzy: 7</w:t>
            </w:r>
            <w:r>
              <w:rPr>
                <w:b/>
                <w:sz w:val="20"/>
                <w:szCs w:val="20"/>
                <w:vertAlign w:val="superscript"/>
                <w:lang w:val="cs-CZ"/>
              </w:rPr>
              <w:t>*</w:t>
            </w:r>
          </w:p>
          <w:p w14:paraId="58E74A8E" w14:textId="6C7FA883" w:rsidR="004946F9" w:rsidRDefault="004946F9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riboflavinu v doplňkové látce: spektrofotometrie při 444 nm</w:t>
            </w:r>
            <w:r w:rsidR="00183A14">
              <w:rPr>
                <w:sz w:val="20"/>
                <w:szCs w:val="20"/>
                <w:lang w:val="cs-CZ"/>
              </w:rPr>
              <w:t xml:space="preserve"> (Ph. Eur. 6.0, metoda 01/2008:0292)</w:t>
            </w:r>
          </w:p>
          <w:p w14:paraId="3C2420A6" w14:textId="77777777" w:rsidR="004946F9" w:rsidRDefault="004946F9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riboflavinu v premixech: vysokoúčinná kapalinová chromatografie s UV detekcí, HPLC-UV (VDLUFA Bd.III, 13.9.1)</w:t>
            </w:r>
          </w:p>
          <w:p w14:paraId="51054BD5" w14:textId="3DEC1E38" w:rsidR="004946F9" w:rsidRPr="00D463FD" w:rsidRDefault="004946F9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riboflavinu v</w:t>
            </w:r>
            <w:r w:rsidR="00C66CE7">
              <w:rPr>
                <w:sz w:val="20"/>
                <w:szCs w:val="20"/>
                <w:lang w:val="cs-CZ"/>
              </w:rPr>
              <w:t> </w:t>
            </w:r>
            <w:r>
              <w:rPr>
                <w:sz w:val="20"/>
                <w:szCs w:val="20"/>
                <w:lang w:val="cs-CZ"/>
              </w:rPr>
              <w:t>krmivech</w:t>
            </w:r>
            <w:r w:rsidR="00C66CE7">
              <w:rPr>
                <w:sz w:val="20"/>
                <w:szCs w:val="20"/>
                <w:lang w:val="cs-CZ"/>
              </w:rPr>
              <w:t xml:space="preserve"> a ve vodě</w:t>
            </w:r>
            <w:r>
              <w:rPr>
                <w:sz w:val="20"/>
                <w:szCs w:val="20"/>
                <w:lang w:val="cs-CZ"/>
              </w:rPr>
              <w:t>: vysokoúčinná kapalinová chromatografie s fluorescenční detekcí, HPLC-FL (EN 14152)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33B07D0" w14:textId="1E9E265D" w:rsidR="004946F9" w:rsidRPr="00CC2DC8" w:rsidRDefault="004946F9" w:rsidP="00102E6C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 zvířat</w:t>
            </w:r>
            <w:r>
              <w:rPr>
                <w:sz w:val="20"/>
                <w:szCs w:val="20"/>
                <w:vertAlign w:val="superscript"/>
                <w:lang w:val="cs-CZ"/>
              </w:rPr>
              <w:t>5</w:t>
            </w:r>
            <w:r w:rsidR="00A35DE7">
              <w:rPr>
                <w:sz w:val="20"/>
                <w:szCs w:val="20"/>
                <w:vertAlign w:val="superscript"/>
                <w:lang w:val="cs-CZ"/>
              </w:rPr>
              <w:t>4</w:t>
            </w:r>
            <w:r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1AA7A3D0" w14:textId="77777777" w:rsidR="004946F9" w:rsidRPr="00C2219F" w:rsidRDefault="004946F9" w:rsidP="00102E6C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2C440F99" w14:textId="77777777" w:rsidR="004946F9" w:rsidRPr="00C2219F" w:rsidRDefault="004946F9" w:rsidP="00102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4A171A6D" w14:textId="77777777" w:rsidR="004946F9" w:rsidRPr="00C2219F" w:rsidRDefault="004946F9" w:rsidP="00102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153" w:type="dxa"/>
            <w:tcMar>
              <w:top w:w="57" w:type="dxa"/>
              <w:bottom w:w="57" w:type="dxa"/>
            </w:tcMar>
          </w:tcPr>
          <w:p w14:paraId="6EA09AA9" w14:textId="410CAD9B" w:rsidR="0040452E" w:rsidRDefault="0040452E" w:rsidP="00102E6C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Riboflavin smí být uváděn na trh a používán</w:t>
            </w:r>
            <w:r w:rsidR="00996C3C">
              <w:rPr>
                <w:sz w:val="20"/>
                <w:szCs w:val="20"/>
                <w:lang w:val="cs-CZ"/>
              </w:rPr>
              <w:t xml:space="preserve"> jako doplňková látka skládající se z přípravku.</w:t>
            </w:r>
          </w:p>
          <w:p w14:paraId="7AF09E8D" w14:textId="2AEF82A4" w:rsidR="0040452E" w:rsidRDefault="00996C3C" w:rsidP="00321978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Lze jej používat</w:t>
            </w:r>
            <w:r w:rsidR="00321978">
              <w:rPr>
                <w:sz w:val="20"/>
                <w:szCs w:val="20"/>
                <w:lang w:val="cs-CZ"/>
              </w:rPr>
              <w:t xml:space="preserve"> ve vodě k napájení.</w:t>
            </w:r>
          </w:p>
          <w:p w14:paraId="6B54885B" w14:textId="5CEAA71B" w:rsidR="004946F9" w:rsidRDefault="00321978" w:rsidP="00321978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</w:t>
            </w:r>
            <w:r w:rsidR="004946F9">
              <w:rPr>
                <w:sz w:val="20"/>
                <w:szCs w:val="20"/>
                <w:lang w:val="cs-CZ"/>
              </w:rPr>
              <w:t>. V návodu pro použití doplňkové látky a premixů musí být uvedeny podmínky skladování a stabilita při tepelném ošetření.</w:t>
            </w:r>
          </w:p>
          <w:p w14:paraId="24FFF948" w14:textId="08D7147E" w:rsidR="004946F9" w:rsidRPr="00C2219F" w:rsidRDefault="00321978" w:rsidP="00102E6C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</w:t>
            </w:r>
            <w:r w:rsidR="004946F9">
              <w:rPr>
                <w:sz w:val="20"/>
                <w:szCs w:val="20"/>
                <w:lang w:val="cs-CZ"/>
              </w:rPr>
              <w:t>. Pro uživatele doplňkové látky a premixů musí provozovatelé krmivářských podniků stanovit provozní postupy a organizační opatření, která budou řešit případná rizika vyplývající z vdechnutí, zasažení kůže nebo zasažení očí. Pokud uvedená rizika nelze těmito postupy a opatřeními vyloučit nebo snížit na minimum, musí se doplňková látka a premixy používat s osobními ochrannými prostředky, včetně ochrany dýchacích cest, bezpečnostních brýlí a rukavic.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0B0AFA21" w14:textId="77777777" w:rsidR="004946F9" w:rsidRPr="00C2219F" w:rsidRDefault="004946F9" w:rsidP="00102E6C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23.6.2029</w:t>
            </w:r>
          </w:p>
        </w:tc>
      </w:tr>
    </w:tbl>
    <w:p w14:paraId="0D323B4E" w14:textId="57B9B52B" w:rsidR="00244E49" w:rsidRDefault="00244E49" w:rsidP="00747FAF">
      <w:pPr>
        <w:rPr>
          <w:lang w:val="cs-CZ"/>
        </w:rPr>
      </w:pPr>
    </w:p>
    <w:p w14:paraId="6DFB4A3C" w14:textId="77777777" w:rsidR="005E3846" w:rsidRDefault="00244E49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992"/>
        <w:gridCol w:w="3261"/>
        <w:gridCol w:w="1275"/>
        <w:gridCol w:w="709"/>
        <w:gridCol w:w="783"/>
        <w:gridCol w:w="68"/>
        <w:gridCol w:w="708"/>
        <w:gridCol w:w="3686"/>
        <w:gridCol w:w="1276"/>
      </w:tblGrid>
      <w:tr w:rsidR="007D0DCD" w:rsidRPr="00C2219F" w14:paraId="0A793C5C" w14:textId="77777777" w:rsidTr="00F870B8">
        <w:trPr>
          <w:cantSplit/>
          <w:tblHeader/>
        </w:trPr>
        <w:tc>
          <w:tcPr>
            <w:tcW w:w="1271" w:type="dxa"/>
            <w:vMerge w:val="restart"/>
            <w:tcMar>
              <w:top w:w="57" w:type="dxa"/>
              <w:bottom w:w="57" w:type="dxa"/>
            </w:tcMar>
          </w:tcPr>
          <w:p w14:paraId="7F3C7117" w14:textId="77777777" w:rsidR="007D0DCD" w:rsidRPr="00C2219F" w:rsidRDefault="007D0DCD" w:rsidP="001C76F0">
            <w:pPr>
              <w:pStyle w:val="Tabulka"/>
              <w:keepNext w:val="0"/>
              <w:keepLines w:val="0"/>
            </w:pPr>
            <w:r w:rsidRPr="00C2219F">
              <w:t>Identifikační číslo DL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3817099C" w14:textId="77777777" w:rsidR="007D0DCD" w:rsidRPr="00C2219F" w:rsidRDefault="007D0DCD" w:rsidP="001C76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66D865CF" w14:textId="77777777" w:rsidR="007D0DCD" w:rsidRPr="00C2219F" w:rsidRDefault="007D0DCD" w:rsidP="001C76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1" w:type="dxa"/>
            <w:vMerge w:val="restart"/>
            <w:tcMar>
              <w:top w:w="57" w:type="dxa"/>
              <w:bottom w:w="57" w:type="dxa"/>
            </w:tcMar>
          </w:tcPr>
          <w:p w14:paraId="16C6A2A0" w14:textId="77777777" w:rsidR="007D0DCD" w:rsidRPr="00C2219F" w:rsidRDefault="007D0DCD" w:rsidP="001C76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5D59813B" w14:textId="77777777" w:rsidR="007D0DCD" w:rsidRPr="00C2219F" w:rsidRDefault="007D0DCD" w:rsidP="001C76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4DBF9B9C" w14:textId="77777777" w:rsidR="007D0DCD" w:rsidRPr="00C2219F" w:rsidRDefault="007D0DCD" w:rsidP="001C76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4AC18E15" w14:textId="77777777" w:rsidR="007D0DCD" w:rsidRPr="00C2219F" w:rsidRDefault="007D0DCD" w:rsidP="001C76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83" w:type="dxa"/>
            <w:tcMar>
              <w:top w:w="57" w:type="dxa"/>
              <w:bottom w:w="57" w:type="dxa"/>
            </w:tcMar>
          </w:tcPr>
          <w:p w14:paraId="7E74905F" w14:textId="77777777" w:rsidR="007D0DCD" w:rsidRPr="00C2219F" w:rsidRDefault="007D0DCD" w:rsidP="001C76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776" w:type="dxa"/>
            <w:gridSpan w:val="2"/>
            <w:tcMar>
              <w:top w:w="57" w:type="dxa"/>
              <w:bottom w:w="57" w:type="dxa"/>
            </w:tcMar>
          </w:tcPr>
          <w:p w14:paraId="58D3770F" w14:textId="77777777" w:rsidR="007D0DCD" w:rsidRPr="00C2219F" w:rsidRDefault="007D0DCD" w:rsidP="001C76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686" w:type="dxa"/>
            <w:vMerge w:val="restart"/>
            <w:tcMar>
              <w:top w:w="57" w:type="dxa"/>
              <w:bottom w:w="57" w:type="dxa"/>
            </w:tcMar>
          </w:tcPr>
          <w:p w14:paraId="438B5FAD" w14:textId="77777777" w:rsidR="007D0DCD" w:rsidRPr="00C2219F" w:rsidRDefault="007D0DCD" w:rsidP="001C76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54E258E5" w14:textId="77777777" w:rsidR="007D0DCD" w:rsidRPr="00C2219F" w:rsidRDefault="007D0DCD" w:rsidP="001C76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D0DCD" w:rsidRPr="00C2219F" w14:paraId="6E70D523" w14:textId="77777777" w:rsidTr="00F870B8">
        <w:trPr>
          <w:cantSplit/>
          <w:tblHeader/>
        </w:trPr>
        <w:tc>
          <w:tcPr>
            <w:tcW w:w="1271" w:type="dxa"/>
            <w:vMerge/>
            <w:tcMar>
              <w:top w:w="57" w:type="dxa"/>
              <w:bottom w:w="57" w:type="dxa"/>
            </w:tcMar>
          </w:tcPr>
          <w:p w14:paraId="680D4FDD" w14:textId="77777777" w:rsidR="007D0DCD" w:rsidRPr="00C2219F" w:rsidRDefault="007D0DCD" w:rsidP="001C76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48430F4B" w14:textId="77777777" w:rsidR="007D0DCD" w:rsidRPr="00C2219F" w:rsidRDefault="007D0DCD" w:rsidP="001C76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1" w:type="dxa"/>
            <w:vMerge/>
            <w:tcMar>
              <w:top w:w="57" w:type="dxa"/>
              <w:bottom w:w="57" w:type="dxa"/>
            </w:tcMar>
          </w:tcPr>
          <w:p w14:paraId="4FAE7AF3" w14:textId="77777777" w:rsidR="007D0DCD" w:rsidRPr="00C2219F" w:rsidRDefault="007D0DCD" w:rsidP="001C76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73AF99C9" w14:textId="77777777" w:rsidR="007D0DCD" w:rsidRPr="00C2219F" w:rsidRDefault="007D0DCD" w:rsidP="001C76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32ABA83C" w14:textId="77777777" w:rsidR="007D0DCD" w:rsidRPr="00C2219F" w:rsidRDefault="007D0DCD" w:rsidP="001C76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gridSpan w:val="3"/>
            <w:tcMar>
              <w:top w:w="57" w:type="dxa"/>
              <w:bottom w:w="57" w:type="dxa"/>
            </w:tcMar>
          </w:tcPr>
          <w:p w14:paraId="7E61D524" w14:textId="77777777" w:rsidR="007D0DCD" w:rsidRPr="00C2219F" w:rsidRDefault="007D0DCD" w:rsidP="001C76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 xml:space="preserve">mg </w:t>
            </w:r>
            <w:r>
              <w:rPr>
                <w:sz w:val="20"/>
                <w:szCs w:val="20"/>
                <w:lang w:val="cs-CZ"/>
              </w:rPr>
              <w:t>DL</w:t>
            </w:r>
            <w:r w:rsidRPr="00C2219F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3686" w:type="dxa"/>
            <w:vMerge/>
            <w:tcMar>
              <w:top w:w="57" w:type="dxa"/>
              <w:bottom w:w="57" w:type="dxa"/>
            </w:tcMar>
          </w:tcPr>
          <w:p w14:paraId="0A3AD3FF" w14:textId="77777777" w:rsidR="007D0DCD" w:rsidRPr="00C2219F" w:rsidRDefault="007D0DCD" w:rsidP="001C76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0DE39251" w14:textId="77777777" w:rsidR="007D0DCD" w:rsidRPr="00C2219F" w:rsidRDefault="007D0DCD" w:rsidP="001C76F0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46106E" w:rsidRPr="00151BDD" w14:paraId="5D37596D" w14:textId="77777777" w:rsidTr="00F870B8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0E0F51" w14:textId="77777777" w:rsidR="0046106E" w:rsidRPr="00151BDD" w:rsidRDefault="0046106E" w:rsidP="001C76F0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3a825iii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56E66F9" w14:textId="77777777" w:rsidR="0046106E" w:rsidRPr="00EE20DC" w:rsidRDefault="0046106E" w:rsidP="001C76F0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Riboflavin nebo vitamín B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771426A" w14:textId="77777777" w:rsidR="0046106E" w:rsidRDefault="0046106E" w:rsidP="001C76F0">
            <w:pPr>
              <w:rPr>
                <w:bCs/>
                <w:noProof/>
                <w:sz w:val="20"/>
                <w:lang w:val="cs-CZ"/>
              </w:rPr>
            </w:pPr>
            <w:r>
              <w:rPr>
                <w:b/>
                <w:noProof/>
                <w:sz w:val="20"/>
                <w:lang w:val="cs-CZ"/>
              </w:rPr>
              <w:t>Složení doplňkové látky:</w:t>
            </w:r>
          </w:p>
          <w:p w14:paraId="1F0D9BD3" w14:textId="77777777" w:rsidR="0046106E" w:rsidRDefault="0046106E" w:rsidP="001C76F0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Riboflavin s maximálním obsahem vody 1,5%</w:t>
            </w:r>
          </w:p>
          <w:p w14:paraId="681FB3C8" w14:textId="77777777" w:rsidR="0046106E" w:rsidRDefault="0046106E" w:rsidP="001C76F0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Pevná forma</w:t>
            </w:r>
          </w:p>
          <w:p w14:paraId="23410076" w14:textId="77777777" w:rsidR="0046106E" w:rsidRDefault="0046106E" w:rsidP="001C76F0">
            <w:pPr>
              <w:rPr>
                <w:bCs/>
                <w:noProof/>
                <w:sz w:val="20"/>
                <w:lang w:val="cs-CZ"/>
              </w:rPr>
            </w:pPr>
          </w:p>
          <w:p w14:paraId="0FBB6B90" w14:textId="77777777" w:rsidR="0046106E" w:rsidRPr="00151BDD" w:rsidRDefault="0046106E" w:rsidP="001C76F0">
            <w:pPr>
              <w:rPr>
                <w:b/>
                <w:noProof/>
                <w:sz w:val="20"/>
                <w:lang w:val="cs-CZ"/>
              </w:rPr>
            </w:pPr>
            <w:r w:rsidRPr="00151BDD">
              <w:rPr>
                <w:b/>
                <w:noProof/>
                <w:sz w:val="20"/>
                <w:lang w:val="cs-CZ"/>
              </w:rPr>
              <w:t>Charakteristika účinné látky:</w:t>
            </w:r>
          </w:p>
          <w:p w14:paraId="241A2BBC" w14:textId="77777777" w:rsidR="0046106E" w:rsidRDefault="0046106E" w:rsidP="001C76F0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Chemický vzorec: C</w:t>
            </w:r>
            <w:r>
              <w:rPr>
                <w:bCs/>
                <w:noProof/>
                <w:sz w:val="20"/>
                <w:vertAlign w:val="subscript"/>
                <w:lang w:val="cs-CZ"/>
              </w:rPr>
              <w:t>17</w:t>
            </w:r>
            <w:r>
              <w:rPr>
                <w:bCs/>
                <w:noProof/>
                <w:sz w:val="20"/>
                <w:lang w:val="cs-CZ"/>
              </w:rPr>
              <w:t>H</w:t>
            </w:r>
            <w:r>
              <w:rPr>
                <w:bCs/>
                <w:noProof/>
                <w:sz w:val="20"/>
                <w:vertAlign w:val="subscript"/>
                <w:lang w:val="cs-CZ"/>
              </w:rPr>
              <w:t>20</w:t>
            </w:r>
            <w:r>
              <w:rPr>
                <w:bCs/>
                <w:noProof/>
                <w:sz w:val="20"/>
                <w:lang w:val="cs-CZ"/>
              </w:rPr>
              <w:t>N</w:t>
            </w:r>
            <w:r>
              <w:rPr>
                <w:bCs/>
                <w:noProof/>
                <w:sz w:val="20"/>
                <w:vertAlign w:val="subscript"/>
                <w:lang w:val="cs-CZ"/>
              </w:rPr>
              <w:t>4</w:t>
            </w:r>
            <w:r>
              <w:rPr>
                <w:bCs/>
                <w:noProof/>
                <w:sz w:val="20"/>
                <w:lang w:val="cs-CZ"/>
              </w:rPr>
              <w:t>O</w:t>
            </w:r>
            <w:r>
              <w:rPr>
                <w:bCs/>
                <w:noProof/>
                <w:sz w:val="20"/>
                <w:vertAlign w:val="subscript"/>
                <w:lang w:val="cs-CZ"/>
              </w:rPr>
              <w:t>6</w:t>
            </w:r>
          </w:p>
          <w:p w14:paraId="1B0C9C86" w14:textId="77777777" w:rsidR="0046106E" w:rsidRDefault="0046106E" w:rsidP="001C76F0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CAS: 83-88-5</w:t>
            </w:r>
          </w:p>
          <w:p w14:paraId="4DDD7042" w14:textId="77777777" w:rsidR="0046106E" w:rsidRDefault="0046106E" w:rsidP="001C76F0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Čistota: nejméně 98%</w:t>
            </w:r>
          </w:p>
          <w:p w14:paraId="43287AEE" w14:textId="77777777" w:rsidR="0046106E" w:rsidRDefault="0046106E" w:rsidP="001C76F0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 xml:space="preserve">Získaný fermentací pomocí </w:t>
            </w:r>
            <w:r>
              <w:rPr>
                <w:bCs/>
                <w:i/>
                <w:iCs/>
                <w:noProof/>
                <w:sz w:val="20"/>
                <w:lang w:val="cs-CZ"/>
              </w:rPr>
              <w:t>Bacillus subtilis</w:t>
            </w:r>
            <w:r>
              <w:rPr>
                <w:bCs/>
                <w:noProof/>
                <w:sz w:val="20"/>
                <w:lang w:val="cs-CZ"/>
              </w:rPr>
              <w:t xml:space="preserve"> KCCM 10445</w:t>
            </w:r>
          </w:p>
          <w:p w14:paraId="0300C5F8" w14:textId="77777777" w:rsidR="0046106E" w:rsidRDefault="0046106E" w:rsidP="001C76F0">
            <w:pPr>
              <w:rPr>
                <w:bCs/>
                <w:noProof/>
                <w:sz w:val="20"/>
                <w:lang w:val="cs-CZ"/>
              </w:rPr>
            </w:pPr>
          </w:p>
          <w:p w14:paraId="4FB775D6" w14:textId="77777777" w:rsidR="0046106E" w:rsidRPr="00151BDD" w:rsidRDefault="0046106E" w:rsidP="001C76F0">
            <w:pPr>
              <w:rPr>
                <w:noProof/>
                <w:sz w:val="20"/>
                <w:lang w:val="cs-CZ"/>
              </w:rPr>
            </w:pPr>
            <w:r w:rsidRPr="00151BDD">
              <w:rPr>
                <w:b/>
                <w:noProof/>
                <w:sz w:val="20"/>
                <w:lang w:val="cs-CZ"/>
              </w:rPr>
              <w:t>Analytick</w:t>
            </w:r>
            <w:r>
              <w:rPr>
                <w:b/>
                <w:noProof/>
                <w:sz w:val="20"/>
                <w:lang w:val="cs-CZ"/>
              </w:rPr>
              <w:t>á</w:t>
            </w:r>
            <w:r w:rsidRPr="00151BDD">
              <w:rPr>
                <w:b/>
                <w:noProof/>
                <w:sz w:val="20"/>
                <w:lang w:val="cs-CZ"/>
              </w:rPr>
              <w:t xml:space="preserve"> metod</w:t>
            </w:r>
            <w:r>
              <w:rPr>
                <w:b/>
                <w:noProof/>
                <w:sz w:val="20"/>
                <w:lang w:val="cs-CZ"/>
              </w:rPr>
              <w:t>a</w:t>
            </w:r>
            <w:r w:rsidRPr="00151BDD">
              <w:rPr>
                <w:noProof/>
                <w:sz w:val="20"/>
                <w:lang w:val="cs-CZ"/>
              </w:rPr>
              <w:t xml:space="preserve"> (</w:t>
            </w:r>
            <w:r>
              <w:rPr>
                <w:noProof/>
                <w:sz w:val="20"/>
                <w:lang w:val="cs-CZ"/>
              </w:rPr>
              <w:t>7</w:t>
            </w:r>
            <w:r w:rsidRPr="00151BDD">
              <w:rPr>
                <w:noProof/>
                <w:sz w:val="20"/>
                <w:lang w:val="cs-CZ"/>
              </w:rPr>
              <w:t xml:space="preserve">*) </w:t>
            </w:r>
          </w:p>
          <w:p w14:paraId="4C307C2B" w14:textId="77777777" w:rsidR="0046106E" w:rsidRDefault="0046106E" w:rsidP="001C76F0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 xml:space="preserve">Pro stanovení riboflavinu v doplňkové látce: </w:t>
            </w:r>
          </w:p>
          <w:p w14:paraId="7B185DE7" w14:textId="77777777" w:rsidR="0046106E" w:rsidRDefault="0046106E" w:rsidP="001C76F0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-Evropský lékopis Ph. Eur 01/2008:0292</w:t>
            </w:r>
          </w:p>
          <w:p w14:paraId="70D7506A" w14:textId="77777777" w:rsidR="0046106E" w:rsidRDefault="0046106E" w:rsidP="001C76F0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Pro stanovení riboflavinu v premixech:</w:t>
            </w:r>
          </w:p>
          <w:p w14:paraId="0F34E91F" w14:textId="77777777" w:rsidR="0046106E" w:rsidRDefault="0046106E" w:rsidP="001C76F0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-vysokoúčinná kapalinová chromatografie s UV detekcí (HPLC-UV) – VDLUFA Bd.III, 13.9.1.</w:t>
            </w:r>
          </w:p>
          <w:p w14:paraId="7BE0126A" w14:textId="77777777" w:rsidR="0046106E" w:rsidRDefault="0046106E" w:rsidP="001C76F0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Pro stanovení riboflavinu (jako vitaminu B2 celkem) v krmných směsích a ve vodě:</w:t>
            </w:r>
          </w:p>
          <w:p w14:paraId="5E2F69A3" w14:textId="77777777" w:rsidR="0046106E" w:rsidRPr="00001F8D" w:rsidRDefault="0046106E" w:rsidP="001C76F0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-vysokoúčinná kapalinová chromatografie s fluorescenční detekcí (HPLCFLD) -EN 14152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BF4793D" w14:textId="6186428A" w:rsidR="0046106E" w:rsidRPr="00FA772A" w:rsidRDefault="0046106E" w:rsidP="001C76F0">
            <w:pPr>
              <w:rPr>
                <w:noProof/>
                <w:sz w:val="20"/>
                <w:vertAlign w:val="superscript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Všechny druhy zvířat </w:t>
            </w:r>
            <w:r w:rsidR="00FA772A">
              <w:rPr>
                <w:noProof/>
                <w:sz w:val="20"/>
                <w:vertAlign w:val="superscript"/>
                <w:lang w:val="cs-CZ"/>
              </w:rPr>
              <w:t>75)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CDC0FFF" w14:textId="77777777" w:rsidR="0046106E" w:rsidRPr="00151BDD" w:rsidRDefault="0046106E" w:rsidP="001C76F0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15E86A0" w14:textId="77777777" w:rsidR="0046106E" w:rsidRPr="00151BDD" w:rsidRDefault="0046106E" w:rsidP="001C76F0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5F6B90" w14:textId="77777777" w:rsidR="0046106E" w:rsidRPr="00151BDD" w:rsidRDefault="0046106E" w:rsidP="001C76F0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AE3911" w14:textId="77777777" w:rsidR="0046106E" w:rsidRDefault="0046106E" w:rsidP="001C76F0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1. Doplňková látka smí být používána ve vodě k napájení.</w:t>
            </w:r>
          </w:p>
          <w:p w14:paraId="43D04580" w14:textId="77777777" w:rsidR="0046106E" w:rsidRDefault="0046106E" w:rsidP="001C76F0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2. V návodu pro použití doplňkové látky a premixů musí být uvedeny podmínky skladování, stabilita při tepelném ošetření a stabilita ve vodě k napájení.</w:t>
            </w:r>
          </w:p>
          <w:p w14:paraId="280710F3" w14:textId="77777777" w:rsidR="0046106E" w:rsidRPr="00151BDD" w:rsidRDefault="0046106E" w:rsidP="001C76F0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3. Pro uživatele doplňkové látky a premixů musí provozovatelé krmivářských podniků stanovit provozní postupy a organizační opatření, které budou řešit případná rizika vyplývající z jejich použití. Pokud uvedená rizika nelze těmito postupy a opatřeními vyloučit nebo snížit na minimum, musí se doplňková látka a premixy používat s vhodnými osobními ochrannými prostředky, včetně ochrany pokožky a dýchacích cest.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21FEC3" w14:textId="77777777" w:rsidR="0046106E" w:rsidRDefault="0046106E" w:rsidP="001C76F0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11.4.2033</w:t>
            </w:r>
          </w:p>
        </w:tc>
      </w:tr>
    </w:tbl>
    <w:p w14:paraId="395D19EB" w14:textId="77777777" w:rsidR="005568C7" w:rsidRDefault="005E3846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3544"/>
        <w:gridCol w:w="992"/>
        <w:gridCol w:w="709"/>
        <w:gridCol w:w="783"/>
        <w:gridCol w:w="68"/>
        <w:gridCol w:w="708"/>
        <w:gridCol w:w="3686"/>
        <w:gridCol w:w="1276"/>
      </w:tblGrid>
      <w:tr w:rsidR="003A3F7F" w:rsidRPr="00C2219F" w14:paraId="1DD37CA1" w14:textId="77777777" w:rsidTr="00D948A8">
        <w:trPr>
          <w:cantSplit/>
          <w:tblHeader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2694AABC" w14:textId="77777777" w:rsidR="003A3F7F" w:rsidRPr="00C2219F" w:rsidRDefault="003A3F7F" w:rsidP="00745B22">
            <w:pPr>
              <w:pStyle w:val="Tabulka"/>
              <w:keepNext w:val="0"/>
              <w:keepLines w:val="0"/>
            </w:pPr>
            <w:r w:rsidRPr="00C2219F">
              <w:t>Identifikační číslo DL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3066C238" w14:textId="77777777" w:rsidR="003A3F7F" w:rsidRPr="00C2219F" w:rsidRDefault="003A3F7F" w:rsidP="00745B2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7135A29A" w14:textId="77777777" w:rsidR="003A3F7F" w:rsidRPr="00C2219F" w:rsidRDefault="003A3F7F" w:rsidP="00745B2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  <w:vMerge w:val="restart"/>
            <w:tcMar>
              <w:top w:w="57" w:type="dxa"/>
              <w:bottom w:w="57" w:type="dxa"/>
            </w:tcMar>
          </w:tcPr>
          <w:p w14:paraId="31ABD9FE" w14:textId="77777777" w:rsidR="003A3F7F" w:rsidRPr="00C2219F" w:rsidRDefault="003A3F7F" w:rsidP="00745B2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28D6BC6B" w14:textId="77777777" w:rsidR="003A3F7F" w:rsidRPr="00C2219F" w:rsidRDefault="003A3F7F" w:rsidP="00745B2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510711DD" w14:textId="77777777" w:rsidR="003A3F7F" w:rsidRPr="00C2219F" w:rsidRDefault="003A3F7F" w:rsidP="00745B2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17451F95" w14:textId="77777777" w:rsidR="003A3F7F" w:rsidRPr="00C2219F" w:rsidRDefault="003A3F7F" w:rsidP="00745B2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83" w:type="dxa"/>
            <w:tcMar>
              <w:top w:w="57" w:type="dxa"/>
              <w:bottom w:w="57" w:type="dxa"/>
            </w:tcMar>
          </w:tcPr>
          <w:p w14:paraId="51D957DE" w14:textId="77777777" w:rsidR="003A3F7F" w:rsidRPr="00C2219F" w:rsidRDefault="003A3F7F" w:rsidP="00745B2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776" w:type="dxa"/>
            <w:gridSpan w:val="2"/>
            <w:tcMar>
              <w:top w:w="57" w:type="dxa"/>
              <w:bottom w:w="57" w:type="dxa"/>
            </w:tcMar>
          </w:tcPr>
          <w:p w14:paraId="1A0CB718" w14:textId="77777777" w:rsidR="003A3F7F" w:rsidRPr="00C2219F" w:rsidRDefault="003A3F7F" w:rsidP="00745B2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686" w:type="dxa"/>
            <w:vMerge w:val="restart"/>
            <w:tcMar>
              <w:top w:w="57" w:type="dxa"/>
              <w:bottom w:w="57" w:type="dxa"/>
            </w:tcMar>
          </w:tcPr>
          <w:p w14:paraId="74D8C638" w14:textId="77777777" w:rsidR="003A3F7F" w:rsidRPr="00C2219F" w:rsidRDefault="003A3F7F" w:rsidP="00745B2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3B393C85" w14:textId="77777777" w:rsidR="003A3F7F" w:rsidRPr="00C2219F" w:rsidRDefault="003A3F7F" w:rsidP="00745B2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3A3F7F" w:rsidRPr="00C2219F" w14:paraId="46849EEE" w14:textId="77777777" w:rsidTr="00D948A8">
        <w:trPr>
          <w:cantSplit/>
          <w:tblHeader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5560FCCF" w14:textId="77777777" w:rsidR="003A3F7F" w:rsidRPr="00C2219F" w:rsidRDefault="003A3F7F" w:rsidP="00745B2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04CF869E" w14:textId="77777777" w:rsidR="003A3F7F" w:rsidRPr="00C2219F" w:rsidRDefault="003A3F7F" w:rsidP="00745B2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  <w:vMerge/>
            <w:tcMar>
              <w:top w:w="57" w:type="dxa"/>
              <w:bottom w:w="57" w:type="dxa"/>
            </w:tcMar>
          </w:tcPr>
          <w:p w14:paraId="286C00B7" w14:textId="77777777" w:rsidR="003A3F7F" w:rsidRPr="00C2219F" w:rsidRDefault="003A3F7F" w:rsidP="00745B2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5264317D" w14:textId="77777777" w:rsidR="003A3F7F" w:rsidRPr="00C2219F" w:rsidRDefault="003A3F7F" w:rsidP="00745B2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68CB6D69" w14:textId="77777777" w:rsidR="003A3F7F" w:rsidRPr="00C2219F" w:rsidRDefault="003A3F7F" w:rsidP="00745B2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gridSpan w:val="3"/>
            <w:tcMar>
              <w:top w:w="57" w:type="dxa"/>
              <w:bottom w:w="57" w:type="dxa"/>
            </w:tcMar>
          </w:tcPr>
          <w:p w14:paraId="5F314FA7" w14:textId="77777777" w:rsidR="003A3F7F" w:rsidRPr="00C2219F" w:rsidRDefault="003A3F7F" w:rsidP="00745B2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 xml:space="preserve">mg </w:t>
            </w:r>
            <w:r>
              <w:rPr>
                <w:sz w:val="20"/>
                <w:szCs w:val="20"/>
                <w:lang w:val="cs-CZ"/>
              </w:rPr>
              <w:t>DL</w:t>
            </w:r>
            <w:r w:rsidRPr="00C2219F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3686" w:type="dxa"/>
            <w:vMerge/>
            <w:tcMar>
              <w:top w:w="57" w:type="dxa"/>
              <w:bottom w:w="57" w:type="dxa"/>
            </w:tcMar>
          </w:tcPr>
          <w:p w14:paraId="01C992D6" w14:textId="77777777" w:rsidR="003A3F7F" w:rsidRPr="00C2219F" w:rsidRDefault="003A3F7F" w:rsidP="00745B2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2D12D510" w14:textId="77777777" w:rsidR="003A3F7F" w:rsidRPr="00C2219F" w:rsidRDefault="003A3F7F" w:rsidP="00745B22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3A3F7F" w:rsidRPr="00151BDD" w14:paraId="054B5FF3" w14:textId="77777777" w:rsidTr="00D948A8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D1F251" w14:textId="68CCDC02" w:rsidR="003A3F7F" w:rsidRPr="00151BDD" w:rsidRDefault="003A3F7F" w:rsidP="00745B2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3a825 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949EFCE" w14:textId="5AEABDFB" w:rsidR="003A3F7F" w:rsidRPr="004B0154" w:rsidRDefault="003A3F7F" w:rsidP="00745B2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„Riboflavin“ nebo </w:t>
            </w:r>
            <w:r w:rsidR="004B0154">
              <w:rPr>
                <w:noProof/>
                <w:sz w:val="20"/>
                <w:lang w:val="cs-CZ"/>
              </w:rPr>
              <w:t>„</w:t>
            </w:r>
            <w:r>
              <w:rPr>
                <w:noProof/>
                <w:sz w:val="20"/>
                <w:lang w:val="cs-CZ"/>
              </w:rPr>
              <w:t>vitamín B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  <w:r w:rsidR="004B0154">
              <w:rPr>
                <w:noProof/>
                <w:sz w:val="20"/>
                <w:lang w:val="cs-CZ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4819EA3" w14:textId="77777777" w:rsidR="003A3F7F" w:rsidRDefault="003A3F7F" w:rsidP="00745B22">
            <w:pPr>
              <w:rPr>
                <w:bCs/>
                <w:noProof/>
                <w:sz w:val="20"/>
                <w:lang w:val="cs-CZ"/>
              </w:rPr>
            </w:pPr>
            <w:r>
              <w:rPr>
                <w:b/>
                <w:noProof/>
                <w:sz w:val="20"/>
                <w:lang w:val="cs-CZ"/>
              </w:rPr>
              <w:t>Složení doplňkové látky:</w:t>
            </w:r>
          </w:p>
          <w:p w14:paraId="6CDF37F6" w14:textId="457EFD0F" w:rsidR="00D948A8" w:rsidRDefault="00D948A8" w:rsidP="00745B22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Přípravek s obsahem ≥ 80% riboflavinu</w:t>
            </w:r>
          </w:p>
          <w:p w14:paraId="7BAF7CCC" w14:textId="7DF2D14A" w:rsidR="003A3F7F" w:rsidRDefault="002803DB" w:rsidP="00745B22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Obsah vody nejvýše 3</w:t>
            </w:r>
            <w:r w:rsidR="003A3F7F">
              <w:rPr>
                <w:bCs/>
                <w:noProof/>
                <w:sz w:val="20"/>
                <w:lang w:val="cs-CZ"/>
              </w:rPr>
              <w:t>%</w:t>
            </w:r>
          </w:p>
          <w:p w14:paraId="1653970C" w14:textId="77777777" w:rsidR="003A3F7F" w:rsidRDefault="003A3F7F" w:rsidP="00745B22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Pevná forma</w:t>
            </w:r>
          </w:p>
          <w:p w14:paraId="1FD6616E" w14:textId="77777777" w:rsidR="003A3F7F" w:rsidRDefault="003A3F7F" w:rsidP="00745B22">
            <w:pPr>
              <w:rPr>
                <w:bCs/>
                <w:noProof/>
                <w:sz w:val="20"/>
                <w:lang w:val="cs-CZ"/>
              </w:rPr>
            </w:pPr>
          </w:p>
          <w:p w14:paraId="7E648A08" w14:textId="77777777" w:rsidR="003A3F7F" w:rsidRPr="00151BDD" w:rsidRDefault="003A3F7F" w:rsidP="00745B22">
            <w:pPr>
              <w:rPr>
                <w:b/>
                <w:noProof/>
                <w:sz w:val="20"/>
                <w:lang w:val="cs-CZ"/>
              </w:rPr>
            </w:pPr>
            <w:r w:rsidRPr="00151BDD">
              <w:rPr>
                <w:b/>
                <w:noProof/>
                <w:sz w:val="20"/>
                <w:lang w:val="cs-CZ"/>
              </w:rPr>
              <w:t>Charakteristika účinné látky:</w:t>
            </w:r>
          </w:p>
          <w:p w14:paraId="1C7E39B5" w14:textId="3392BE31" w:rsidR="002803DB" w:rsidRDefault="002803DB" w:rsidP="00745B22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Riboflavin</w:t>
            </w:r>
          </w:p>
          <w:p w14:paraId="72104346" w14:textId="6753FF83" w:rsidR="003A3F7F" w:rsidRDefault="003A3F7F" w:rsidP="00745B22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Chemický vzorec: C</w:t>
            </w:r>
            <w:r>
              <w:rPr>
                <w:bCs/>
                <w:noProof/>
                <w:sz w:val="20"/>
                <w:vertAlign w:val="subscript"/>
                <w:lang w:val="cs-CZ"/>
              </w:rPr>
              <w:t>17</w:t>
            </w:r>
            <w:r>
              <w:rPr>
                <w:bCs/>
                <w:noProof/>
                <w:sz w:val="20"/>
                <w:lang w:val="cs-CZ"/>
              </w:rPr>
              <w:t>H</w:t>
            </w:r>
            <w:r>
              <w:rPr>
                <w:bCs/>
                <w:noProof/>
                <w:sz w:val="20"/>
                <w:vertAlign w:val="subscript"/>
                <w:lang w:val="cs-CZ"/>
              </w:rPr>
              <w:t>20</w:t>
            </w:r>
            <w:r>
              <w:rPr>
                <w:bCs/>
                <w:noProof/>
                <w:sz w:val="20"/>
                <w:lang w:val="cs-CZ"/>
              </w:rPr>
              <w:t>N</w:t>
            </w:r>
            <w:r>
              <w:rPr>
                <w:bCs/>
                <w:noProof/>
                <w:sz w:val="20"/>
                <w:vertAlign w:val="subscript"/>
                <w:lang w:val="cs-CZ"/>
              </w:rPr>
              <w:t>4</w:t>
            </w:r>
            <w:r>
              <w:rPr>
                <w:bCs/>
                <w:noProof/>
                <w:sz w:val="20"/>
                <w:lang w:val="cs-CZ"/>
              </w:rPr>
              <w:t>O</w:t>
            </w:r>
            <w:r>
              <w:rPr>
                <w:bCs/>
                <w:noProof/>
                <w:sz w:val="20"/>
                <w:vertAlign w:val="subscript"/>
                <w:lang w:val="cs-CZ"/>
              </w:rPr>
              <w:t>6</w:t>
            </w:r>
          </w:p>
          <w:p w14:paraId="74F1C3B2" w14:textId="353D1AFD" w:rsidR="003A3F7F" w:rsidRDefault="00696D94" w:rsidP="00745B22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 xml:space="preserve">Číslo </w:t>
            </w:r>
            <w:r w:rsidR="003A3F7F">
              <w:rPr>
                <w:bCs/>
                <w:noProof/>
                <w:sz w:val="20"/>
                <w:lang w:val="cs-CZ"/>
              </w:rPr>
              <w:t>CAS: 83-88-5</w:t>
            </w:r>
          </w:p>
          <w:p w14:paraId="79ED79D3" w14:textId="77777777" w:rsidR="003A3F7F" w:rsidRDefault="003A3F7F" w:rsidP="00745B22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Čistota: nejméně 98%</w:t>
            </w:r>
          </w:p>
          <w:p w14:paraId="26677EBA" w14:textId="239B3613" w:rsidR="003A3F7F" w:rsidRDefault="003A3F7F" w:rsidP="00745B22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 xml:space="preserve">Získaný fermentací pomocí </w:t>
            </w:r>
            <w:r>
              <w:rPr>
                <w:bCs/>
                <w:i/>
                <w:iCs/>
                <w:noProof/>
                <w:sz w:val="20"/>
                <w:lang w:val="cs-CZ"/>
              </w:rPr>
              <w:t>Bacillus subtilis</w:t>
            </w:r>
            <w:r>
              <w:rPr>
                <w:bCs/>
                <w:noProof/>
                <w:sz w:val="20"/>
                <w:lang w:val="cs-CZ"/>
              </w:rPr>
              <w:t xml:space="preserve"> C</w:t>
            </w:r>
            <w:r w:rsidR="00696D94">
              <w:rPr>
                <w:bCs/>
                <w:noProof/>
                <w:sz w:val="20"/>
                <w:lang w:val="cs-CZ"/>
              </w:rPr>
              <w:t>G</w:t>
            </w:r>
            <w:r>
              <w:rPr>
                <w:bCs/>
                <w:noProof/>
                <w:sz w:val="20"/>
                <w:lang w:val="cs-CZ"/>
              </w:rPr>
              <w:t>M</w:t>
            </w:r>
            <w:r w:rsidR="00EB46F5">
              <w:rPr>
                <w:bCs/>
                <w:noProof/>
                <w:sz w:val="20"/>
                <w:lang w:val="cs-CZ"/>
              </w:rPr>
              <w:t>CC</w:t>
            </w:r>
            <w:r>
              <w:rPr>
                <w:bCs/>
                <w:noProof/>
                <w:sz w:val="20"/>
                <w:lang w:val="cs-CZ"/>
              </w:rPr>
              <w:t xml:space="preserve"> 1</w:t>
            </w:r>
            <w:r w:rsidR="00EB46F5">
              <w:rPr>
                <w:bCs/>
                <w:noProof/>
                <w:sz w:val="20"/>
                <w:lang w:val="cs-CZ"/>
              </w:rPr>
              <w:t>3326</w:t>
            </w:r>
          </w:p>
          <w:p w14:paraId="6B756EC6" w14:textId="77777777" w:rsidR="003A3F7F" w:rsidRDefault="003A3F7F" w:rsidP="00745B22">
            <w:pPr>
              <w:rPr>
                <w:bCs/>
                <w:noProof/>
                <w:sz w:val="20"/>
                <w:lang w:val="cs-CZ"/>
              </w:rPr>
            </w:pPr>
          </w:p>
          <w:p w14:paraId="13278D88" w14:textId="77777777" w:rsidR="003A3F7F" w:rsidRPr="00151BDD" w:rsidRDefault="003A3F7F" w:rsidP="00745B22">
            <w:pPr>
              <w:rPr>
                <w:noProof/>
                <w:sz w:val="20"/>
                <w:lang w:val="cs-CZ"/>
              </w:rPr>
            </w:pPr>
            <w:r w:rsidRPr="00151BDD">
              <w:rPr>
                <w:b/>
                <w:noProof/>
                <w:sz w:val="20"/>
                <w:lang w:val="cs-CZ"/>
              </w:rPr>
              <w:t>Analytick</w:t>
            </w:r>
            <w:r>
              <w:rPr>
                <w:b/>
                <w:noProof/>
                <w:sz w:val="20"/>
                <w:lang w:val="cs-CZ"/>
              </w:rPr>
              <w:t>á</w:t>
            </w:r>
            <w:r w:rsidRPr="00151BDD">
              <w:rPr>
                <w:b/>
                <w:noProof/>
                <w:sz w:val="20"/>
                <w:lang w:val="cs-CZ"/>
              </w:rPr>
              <w:t xml:space="preserve"> metod</w:t>
            </w:r>
            <w:r>
              <w:rPr>
                <w:b/>
                <w:noProof/>
                <w:sz w:val="20"/>
                <w:lang w:val="cs-CZ"/>
              </w:rPr>
              <w:t>a</w:t>
            </w:r>
            <w:r w:rsidRPr="00151BDD">
              <w:rPr>
                <w:noProof/>
                <w:sz w:val="20"/>
                <w:lang w:val="cs-CZ"/>
              </w:rPr>
              <w:t xml:space="preserve"> (</w:t>
            </w:r>
            <w:r>
              <w:rPr>
                <w:noProof/>
                <w:sz w:val="20"/>
                <w:lang w:val="cs-CZ"/>
              </w:rPr>
              <w:t>7</w:t>
            </w:r>
            <w:r w:rsidRPr="00151BDD">
              <w:rPr>
                <w:noProof/>
                <w:sz w:val="20"/>
                <w:lang w:val="cs-CZ"/>
              </w:rPr>
              <w:t xml:space="preserve">*) </w:t>
            </w:r>
          </w:p>
          <w:p w14:paraId="6F6D4796" w14:textId="431F7E60" w:rsidR="003A3F7F" w:rsidRDefault="003A3F7F" w:rsidP="00745B22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Pro stanovení riboflavinu</w:t>
            </w:r>
            <w:r w:rsidR="00D86BDA">
              <w:rPr>
                <w:bCs/>
                <w:noProof/>
                <w:sz w:val="20"/>
                <w:lang w:val="cs-CZ"/>
              </w:rPr>
              <w:t xml:space="preserve"> </w:t>
            </w:r>
            <w:r>
              <w:rPr>
                <w:bCs/>
                <w:noProof/>
                <w:sz w:val="20"/>
                <w:lang w:val="cs-CZ"/>
              </w:rPr>
              <w:t>v</w:t>
            </w:r>
            <w:r w:rsidR="001D717F">
              <w:rPr>
                <w:bCs/>
                <w:noProof/>
                <w:sz w:val="20"/>
                <w:lang w:val="cs-CZ"/>
              </w:rPr>
              <w:t xml:space="preserve"> přípravku </w:t>
            </w:r>
            <w:r>
              <w:rPr>
                <w:bCs/>
                <w:noProof/>
                <w:sz w:val="20"/>
                <w:lang w:val="cs-CZ"/>
              </w:rPr>
              <w:t>doplňkové lát</w:t>
            </w:r>
            <w:r w:rsidR="001D717F">
              <w:rPr>
                <w:bCs/>
                <w:noProof/>
                <w:sz w:val="20"/>
                <w:lang w:val="cs-CZ"/>
              </w:rPr>
              <w:t>ky a premixech</w:t>
            </w:r>
            <w:r>
              <w:rPr>
                <w:bCs/>
                <w:noProof/>
                <w:sz w:val="20"/>
                <w:lang w:val="cs-CZ"/>
              </w:rPr>
              <w:t xml:space="preserve">: </w:t>
            </w:r>
          </w:p>
          <w:p w14:paraId="1C69BFBA" w14:textId="652A056D" w:rsidR="003A3F7F" w:rsidRDefault="003A3F7F" w:rsidP="00745B22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-</w:t>
            </w:r>
            <w:r w:rsidR="007344D2">
              <w:rPr>
                <w:bCs/>
                <w:noProof/>
                <w:sz w:val="20"/>
                <w:lang w:val="cs-CZ"/>
              </w:rPr>
              <w:t xml:space="preserve"> </w:t>
            </w:r>
            <w:r>
              <w:rPr>
                <w:bCs/>
                <w:noProof/>
                <w:sz w:val="20"/>
                <w:lang w:val="cs-CZ"/>
              </w:rPr>
              <w:t>vysokoúčinná kapalinová chromatografie s UV detekcí</w:t>
            </w:r>
            <w:r w:rsidR="007344D2">
              <w:rPr>
                <w:bCs/>
                <w:noProof/>
                <w:sz w:val="20"/>
                <w:lang w:val="cs-CZ"/>
              </w:rPr>
              <w:t xml:space="preserve">, </w:t>
            </w:r>
            <w:r>
              <w:rPr>
                <w:bCs/>
                <w:noProof/>
                <w:sz w:val="20"/>
                <w:lang w:val="cs-CZ"/>
              </w:rPr>
              <w:t xml:space="preserve">HPLC-UV </w:t>
            </w:r>
            <w:r w:rsidR="002415C5">
              <w:rPr>
                <w:bCs/>
                <w:noProof/>
                <w:sz w:val="20"/>
                <w:lang w:val="cs-CZ"/>
              </w:rPr>
              <w:t>(</w:t>
            </w:r>
            <w:r>
              <w:rPr>
                <w:bCs/>
                <w:noProof/>
                <w:sz w:val="20"/>
                <w:lang w:val="cs-CZ"/>
              </w:rPr>
              <w:t>VDLUFA Bd.III, 13.9.1</w:t>
            </w:r>
            <w:r w:rsidR="002415C5">
              <w:rPr>
                <w:bCs/>
                <w:noProof/>
                <w:sz w:val="20"/>
                <w:lang w:val="cs-CZ"/>
              </w:rPr>
              <w:t>)</w:t>
            </w:r>
          </w:p>
          <w:p w14:paraId="1FECFAFE" w14:textId="12987D3F" w:rsidR="003A3F7F" w:rsidRDefault="003A3F7F" w:rsidP="00745B22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Pro stanovení riboflavinu (jako vitaminu B</w:t>
            </w:r>
            <w:r w:rsidR="00A930A1">
              <w:rPr>
                <w:bCs/>
                <w:noProof/>
                <w:sz w:val="20"/>
                <w:vertAlign w:val="subscript"/>
                <w:lang w:val="cs-CZ"/>
              </w:rPr>
              <w:t>2</w:t>
            </w:r>
            <w:r w:rsidR="00A930A1">
              <w:rPr>
                <w:bCs/>
                <w:noProof/>
                <w:sz w:val="20"/>
                <w:lang w:val="cs-CZ"/>
              </w:rPr>
              <w:t xml:space="preserve"> </w:t>
            </w:r>
            <w:r>
              <w:rPr>
                <w:bCs/>
                <w:noProof/>
                <w:sz w:val="20"/>
                <w:lang w:val="cs-CZ"/>
              </w:rPr>
              <w:t>celkem) v krmných směsích</w:t>
            </w:r>
            <w:r w:rsidR="00A930A1">
              <w:rPr>
                <w:bCs/>
                <w:noProof/>
                <w:sz w:val="20"/>
                <w:lang w:val="cs-CZ"/>
              </w:rPr>
              <w:t>:</w:t>
            </w:r>
          </w:p>
          <w:p w14:paraId="6165B37E" w14:textId="0E3ACA88" w:rsidR="003A3F7F" w:rsidRPr="00001F8D" w:rsidRDefault="003A3F7F" w:rsidP="00745B22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-vysokoúčinná kapalinová chromatografie s fluorescenční detekcí</w:t>
            </w:r>
            <w:r w:rsidR="00A930A1">
              <w:rPr>
                <w:bCs/>
                <w:noProof/>
                <w:sz w:val="20"/>
                <w:lang w:val="cs-CZ"/>
              </w:rPr>
              <w:t xml:space="preserve">, </w:t>
            </w:r>
            <w:r>
              <w:rPr>
                <w:bCs/>
                <w:noProof/>
                <w:sz w:val="20"/>
                <w:lang w:val="cs-CZ"/>
              </w:rPr>
              <w:t>HPLC</w:t>
            </w:r>
            <w:r w:rsidR="00A930A1">
              <w:rPr>
                <w:bCs/>
                <w:noProof/>
                <w:sz w:val="20"/>
                <w:lang w:val="cs-CZ"/>
              </w:rPr>
              <w:t>-</w:t>
            </w:r>
            <w:r>
              <w:rPr>
                <w:bCs/>
                <w:noProof/>
                <w:sz w:val="20"/>
                <w:lang w:val="cs-CZ"/>
              </w:rPr>
              <w:t xml:space="preserve">FLD </w:t>
            </w:r>
            <w:r w:rsidR="00A67434">
              <w:rPr>
                <w:bCs/>
                <w:noProof/>
                <w:sz w:val="20"/>
                <w:lang w:val="cs-CZ"/>
              </w:rPr>
              <w:t>(</w:t>
            </w:r>
            <w:r>
              <w:rPr>
                <w:bCs/>
                <w:noProof/>
                <w:sz w:val="20"/>
                <w:lang w:val="cs-CZ"/>
              </w:rPr>
              <w:t>EN 14152</w:t>
            </w:r>
            <w:r w:rsidR="00A67434">
              <w:rPr>
                <w:bCs/>
                <w:noProof/>
                <w:sz w:val="20"/>
                <w:lang w:val="cs-CZ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5A3E515" w14:textId="088021E9" w:rsidR="003A3F7F" w:rsidRPr="00CF0C93" w:rsidRDefault="003A3F7F" w:rsidP="00745B22">
            <w:pPr>
              <w:rPr>
                <w:noProof/>
                <w:sz w:val="20"/>
                <w:vertAlign w:val="superscript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Všechny druhy zvířat </w:t>
            </w:r>
            <w:r w:rsidR="00CF0C93">
              <w:rPr>
                <w:noProof/>
                <w:sz w:val="20"/>
                <w:vertAlign w:val="superscript"/>
                <w:lang w:val="cs-CZ"/>
              </w:rPr>
              <w:t>76)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B981737" w14:textId="77777777" w:rsidR="003A3F7F" w:rsidRPr="00151BDD" w:rsidRDefault="003A3F7F" w:rsidP="00745B2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4BF88DA" w14:textId="77777777" w:rsidR="003A3F7F" w:rsidRPr="00151BDD" w:rsidRDefault="003A3F7F" w:rsidP="00745B2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F1CDF0" w14:textId="77777777" w:rsidR="003A3F7F" w:rsidRPr="00151BDD" w:rsidRDefault="003A3F7F" w:rsidP="00745B2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58A550" w14:textId="0DA4BCD8" w:rsidR="003A3F7F" w:rsidRDefault="003A3F7F" w:rsidP="00745B2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1</w:t>
            </w:r>
            <w:r w:rsidR="00A67434">
              <w:rPr>
                <w:noProof/>
                <w:sz w:val="20"/>
                <w:lang w:val="cs-CZ"/>
              </w:rPr>
              <w:t xml:space="preserve">. </w:t>
            </w:r>
            <w:r>
              <w:rPr>
                <w:noProof/>
                <w:sz w:val="20"/>
                <w:lang w:val="cs-CZ"/>
              </w:rPr>
              <w:t>V návodu pro použití doplňkové látky a premixů musí být uvedeny podmínky skladování, stabilita při tepelném ošetření</w:t>
            </w:r>
            <w:r w:rsidR="00496051">
              <w:rPr>
                <w:noProof/>
                <w:sz w:val="20"/>
                <w:lang w:val="cs-CZ"/>
              </w:rPr>
              <w:t>.</w:t>
            </w:r>
          </w:p>
          <w:p w14:paraId="475EBA60" w14:textId="77777777" w:rsidR="00496051" w:rsidRDefault="00496051" w:rsidP="00745B22">
            <w:pPr>
              <w:rPr>
                <w:noProof/>
                <w:sz w:val="20"/>
                <w:lang w:val="cs-CZ"/>
              </w:rPr>
            </w:pPr>
          </w:p>
          <w:p w14:paraId="37CAE0C7" w14:textId="73EA8DC5" w:rsidR="003A3F7F" w:rsidRPr="00151BDD" w:rsidRDefault="00496051" w:rsidP="00745B2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2</w:t>
            </w:r>
            <w:r w:rsidR="003A3F7F">
              <w:rPr>
                <w:noProof/>
                <w:sz w:val="20"/>
                <w:lang w:val="cs-CZ"/>
              </w:rPr>
              <w:t>. Pro uživatele doplňkové látky a premixů musí provozovatelé krmivářských podniků stanovit provozní postupy a organizační opatření, které budou řešit případná rizika vyplývající z jejich použití. Pokud uvedená rizika nelze těmito postupy a opatřeními vyloučit, musí se doplňková látka a premixy používat s osobními ochrannými prostředky</w:t>
            </w:r>
            <w:r w:rsidR="004B02CB">
              <w:rPr>
                <w:noProof/>
                <w:sz w:val="20"/>
                <w:lang w:val="cs-CZ"/>
              </w:rPr>
              <w:t xml:space="preserve"> k </w:t>
            </w:r>
            <w:r w:rsidR="003A3F7F">
              <w:rPr>
                <w:noProof/>
                <w:sz w:val="20"/>
                <w:lang w:val="cs-CZ"/>
              </w:rPr>
              <w:t>ochran</w:t>
            </w:r>
            <w:r w:rsidR="004B02CB">
              <w:rPr>
                <w:noProof/>
                <w:sz w:val="20"/>
                <w:lang w:val="cs-CZ"/>
              </w:rPr>
              <w:t>ě</w:t>
            </w:r>
            <w:r w:rsidR="003A3F7F">
              <w:rPr>
                <w:noProof/>
                <w:sz w:val="20"/>
                <w:lang w:val="cs-CZ"/>
              </w:rPr>
              <w:t xml:space="preserve"> dýchacích cest</w:t>
            </w:r>
            <w:r w:rsidR="00E15EE0">
              <w:rPr>
                <w:noProof/>
                <w:sz w:val="20"/>
                <w:lang w:val="cs-CZ"/>
              </w:rPr>
              <w:t>, očí a kůže</w:t>
            </w:r>
            <w:r w:rsidR="003A3F7F">
              <w:rPr>
                <w:noProof/>
                <w:sz w:val="20"/>
                <w:lang w:val="cs-CZ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1E0FA6" w14:textId="7B165B34" w:rsidR="003A3F7F" w:rsidRDefault="00E15EE0" w:rsidP="00745B2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28</w:t>
            </w:r>
            <w:r w:rsidR="003A3F7F">
              <w:rPr>
                <w:noProof/>
                <w:sz w:val="20"/>
                <w:lang w:val="cs-CZ"/>
              </w:rPr>
              <w:t>.</w:t>
            </w:r>
            <w:r>
              <w:rPr>
                <w:noProof/>
                <w:sz w:val="20"/>
                <w:lang w:val="cs-CZ"/>
              </w:rPr>
              <w:t>9</w:t>
            </w:r>
            <w:r w:rsidR="003A3F7F">
              <w:rPr>
                <w:noProof/>
                <w:sz w:val="20"/>
                <w:lang w:val="cs-CZ"/>
              </w:rPr>
              <w:t>.2033</w:t>
            </w:r>
          </w:p>
        </w:tc>
      </w:tr>
    </w:tbl>
    <w:p w14:paraId="06BF03E9" w14:textId="77777777" w:rsidR="005568C7" w:rsidRDefault="005568C7">
      <w:pPr>
        <w:spacing w:after="160" w:line="259" w:lineRule="auto"/>
        <w:rPr>
          <w:lang w:val="cs-CZ"/>
        </w:rPr>
      </w:pPr>
    </w:p>
    <w:p w14:paraId="50796AA4" w14:textId="2CBDE800" w:rsidR="00244E49" w:rsidRDefault="005568C7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tbl>
      <w:tblPr>
        <w:tblW w:w="14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918"/>
        <w:gridCol w:w="1275"/>
        <w:gridCol w:w="3261"/>
        <w:gridCol w:w="992"/>
        <w:gridCol w:w="709"/>
        <w:gridCol w:w="850"/>
        <w:gridCol w:w="709"/>
        <w:gridCol w:w="3260"/>
        <w:gridCol w:w="964"/>
      </w:tblGrid>
      <w:tr w:rsidR="00244E49" w:rsidRPr="00C2219F" w14:paraId="11EAFBE5" w14:textId="77777777" w:rsidTr="00252A74">
        <w:trPr>
          <w:cantSplit/>
          <w:tblHeader/>
        </w:trPr>
        <w:tc>
          <w:tcPr>
            <w:tcW w:w="1209" w:type="dxa"/>
            <w:vMerge w:val="restart"/>
            <w:tcMar>
              <w:top w:w="57" w:type="dxa"/>
              <w:bottom w:w="57" w:type="dxa"/>
            </w:tcMar>
          </w:tcPr>
          <w:p w14:paraId="5AE727B9" w14:textId="77777777" w:rsidR="00244E49" w:rsidRPr="00C2219F" w:rsidRDefault="00244E49" w:rsidP="00102E6C">
            <w:pPr>
              <w:pStyle w:val="Tabulka"/>
              <w:keepNext w:val="0"/>
              <w:keepLines w:val="0"/>
            </w:pPr>
            <w:r w:rsidRPr="00C2219F">
              <w:t>Identifikační číslo DL</w:t>
            </w:r>
          </w:p>
        </w:tc>
        <w:tc>
          <w:tcPr>
            <w:tcW w:w="918" w:type="dxa"/>
            <w:vMerge w:val="restart"/>
            <w:tcMar>
              <w:top w:w="57" w:type="dxa"/>
              <w:bottom w:w="57" w:type="dxa"/>
            </w:tcMar>
          </w:tcPr>
          <w:p w14:paraId="70EBC264" w14:textId="77777777" w:rsidR="00244E49" w:rsidRPr="00C2219F" w:rsidRDefault="00244E49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1F8D5C88" w14:textId="77777777" w:rsidR="00244E49" w:rsidRPr="00C2219F" w:rsidRDefault="00244E49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0D239DF5" w14:textId="77777777" w:rsidR="00244E49" w:rsidRPr="00C2219F" w:rsidRDefault="00244E49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1" w:type="dxa"/>
            <w:vMerge w:val="restart"/>
            <w:tcMar>
              <w:top w:w="57" w:type="dxa"/>
              <w:bottom w:w="57" w:type="dxa"/>
            </w:tcMar>
          </w:tcPr>
          <w:p w14:paraId="2A6F7D99" w14:textId="77777777" w:rsidR="00244E49" w:rsidRPr="00C2219F" w:rsidRDefault="00244E49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123215E6" w14:textId="77777777" w:rsidR="00244E49" w:rsidRPr="00C2219F" w:rsidRDefault="00244E49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267EDEB1" w14:textId="77777777" w:rsidR="00244E49" w:rsidRPr="00C2219F" w:rsidRDefault="00244E49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6C31E060" w14:textId="77777777" w:rsidR="00244E49" w:rsidRPr="00C2219F" w:rsidRDefault="00244E49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5079A5EE" w14:textId="77777777" w:rsidR="00244E49" w:rsidRPr="00C2219F" w:rsidRDefault="00244E49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65DF7A65" w14:textId="77777777" w:rsidR="00244E49" w:rsidRPr="00C2219F" w:rsidRDefault="00244E49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496753DA" w14:textId="77777777" w:rsidR="00244E49" w:rsidRPr="00C2219F" w:rsidRDefault="00244E49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64" w:type="dxa"/>
            <w:vMerge w:val="restart"/>
            <w:tcMar>
              <w:top w:w="57" w:type="dxa"/>
              <w:bottom w:w="57" w:type="dxa"/>
            </w:tcMar>
          </w:tcPr>
          <w:p w14:paraId="1C089FE6" w14:textId="77777777" w:rsidR="00244E49" w:rsidRPr="00C2219F" w:rsidRDefault="00244E49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244E49" w:rsidRPr="00C2219F" w14:paraId="2CEB301A" w14:textId="77777777" w:rsidTr="00252A74">
        <w:trPr>
          <w:cantSplit/>
          <w:trHeight w:val="250"/>
          <w:tblHeader/>
        </w:trPr>
        <w:tc>
          <w:tcPr>
            <w:tcW w:w="1209" w:type="dxa"/>
            <w:vMerge/>
            <w:tcMar>
              <w:top w:w="57" w:type="dxa"/>
              <w:bottom w:w="57" w:type="dxa"/>
            </w:tcMar>
          </w:tcPr>
          <w:p w14:paraId="7ECE42A6" w14:textId="77777777" w:rsidR="00244E49" w:rsidRPr="00C2219F" w:rsidRDefault="00244E49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vMerge/>
            <w:tcMar>
              <w:top w:w="57" w:type="dxa"/>
              <w:bottom w:w="57" w:type="dxa"/>
            </w:tcMar>
          </w:tcPr>
          <w:p w14:paraId="49DFDEED" w14:textId="77777777" w:rsidR="00244E49" w:rsidRPr="00C2219F" w:rsidRDefault="00244E49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2C78176B" w14:textId="77777777" w:rsidR="00244E49" w:rsidRPr="00C2219F" w:rsidRDefault="00244E49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1" w:type="dxa"/>
            <w:vMerge/>
            <w:tcMar>
              <w:top w:w="57" w:type="dxa"/>
              <w:bottom w:w="57" w:type="dxa"/>
            </w:tcMar>
          </w:tcPr>
          <w:p w14:paraId="16273E3D" w14:textId="77777777" w:rsidR="00244E49" w:rsidRPr="00C2219F" w:rsidRDefault="00244E49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7A8B5FE1" w14:textId="77777777" w:rsidR="00244E49" w:rsidRPr="00C2219F" w:rsidRDefault="00244E49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4FEA4402" w14:textId="77777777" w:rsidR="00244E49" w:rsidRPr="00C2219F" w:rsidRDefault="00244E49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gridSpan w:val="2"/>
            <w:tcMar>
              <w:top w:w="57" w:type="dxa"/>
              <w:bottom w:w="57" w:type="dxa"/>
            </w:tcMar>
          </w:tcPr>
          <w:p w14:paraId="693FD192" w14:textId="3203E205" w:rsidR="00244E49" w:rsidRPr="00C2219F" w:rsidRDefault="00244E49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 xml:space="preserve">mg </w:t>
            </w:r>
            <w:r w:rsidR="007D4A3A">
              <w:rPr>
                <w:sz w:val="20"/>
                <w:szCs w:val="20"/>
                <w:lang w:val="cs-CZ"/>
              </w:rPr>
              <w:t>DL</w:t>
            </w:r>
            <w:r w:rsidRPr="00C2219F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5057CDDE" w14:textId="77777777" w:rsidR="00244E49" w:rsidRPr="00C2219F" w:rsidRDefault="00244E49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64" w:type="dxa"/>
            <w:vMerge/>
            <w:tcMar>
              <w:top w:w="57" w:type="dxa"/>
              <w:bottom w:w="57" w:type="dxa"/>
            </w:tcMar>
          </w:tcPr>
          <w:p w14:paraId="538192D7" w14:textId="77777777" w:rsidR="00244E49" w:rsidRPr="00C2219F" w:rsidRDefault="00244E49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244E49" w:rsidRPr="00C2219F" w14:paraId="44349789" w14:textId="77777777" w:rsidTr="00252A74">
        <w:tc>
          <w:tcPr>
            <w:tcW w:w="1209" w:type="dxa"/>
            <w:tcMar>
              <w:top w:w="57" w:type="dxa"/>
              <w:bottom w:w="57" w:type="dxa"/>
            </w:tcMar>
          </w:tcPr>
          <w:p w14:paraId="55A121CC" w14:textId="55CF1A0F" w:rsidR="00244E49" w:rsidRPr="00C2219F" w:rsidRDefault="00244E49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3a826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19A6C79" w14:textId="77777777" w:rsidR="00244E49" w:rsidRPr="00C2219F" w:rsidRDefault="00244E49" w:rsidP="00102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C401DDF" w14:textId="0032CB43" w:rsidR="00244E49" w:rsidRPr="002D56C9" w:rsidRDefault="00244E49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„Riboflavin</w:t>
            </w:r>
            <w:r w:rsidR="00B3163A">
              <w:rPr>
                <w:sz w:val="20"/>
                <w:szCs w:val="20"/>
                <w:lang w:val="cs-CZ"/>
              </w:rPr>
              <w:t>-5</w:t>
            </w:r>
            <w:r w:rsidR="008362AC">
              <w:rPr>
                <w:sz w:val="20"/>
                <w:szCs w:val="20"/>
                <w:lang w:val="cs-CZ"/>
              </w:rPr>
              <w:t>´-fosfát, monosodná sůl</w:t>
            </w:r>
            <w:r>
              <w:rPr>
                <w:sz w:val="20"/>
                <w:szCs w:val="20"/>
                <w:lang w:val="cs-CZ"/>
              </w:rPr>
              <w:t>“ nebo „Vitamin B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“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14:paraId="02C6CB88" w14:textId="77777777" w:rsidR="00244E49" w:rsidRPr="00151BDD" w:rsidRDefault="00244E49" w:rsidP="00102E6C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47054C6E" w14:textId="0C6B1B3A" w:rsidR="00244E49" w:rsidRDefault="008362AC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Riboflavin-5´-fosfátester, monosodná sůl </w:t>
            </w:r>
          </w:p>
          <w:p w14:paraId="04003B58" w14:textId="77777777" w:rsidR="008362AC" w:rsidRDefault="008362AC" w:rsidP="00102E6C">
            <w:pPr>
              <w:rPr>
                <w:sz w:val="20"/>
                <w:szCs w:val="20"/>
                <w:lang w:val="cs-CZ"/>
              </w:rPr>
            </w:pPr>
          </w:p>
          <w:p w14:paraId="3151F194" w14:textId="77777777" w:rsidR="00244E49" w:rsidRPr="00151BDD" w:rsidRDefault="00244E49" w:rsidP="00102E6C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Charakteristika účinné látky</w:t>
            </w:r>
            <w:r>
              <w:rPr>
                <w:b/>
                <w:sz w:val="20"/>
                <w:szCs w:val="20"/>
                <w:lang w:val="cs-CZ"/>
              </w:rPr>
              <w:t>:</w:t>
            </w:r>
          </w:p>
          <w:p w14:paraId="11E6C0DB" w14:textId="0A8CED0E" w:rsidR="008362AC" w:rsidRDefault="008362AC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Riboflavin-5´-fosfátester, monosodná sůl </w:t>
            </w:r>
          </w:p>
          <w:p w14:paraId="2CCF8229" w14:textId="4624CEF3" w:rsidR="00244E49" w:rsidRPr="00E669A8" w:rsidRDefault="00244E49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</w:t>
            </w:r>
            <w:r>
              <w:rPr>
                <w:sz w:val="20"/>
                <w:szCs w:val="20"/>
                <w:vertAlign w:val="subscript"/>
                <w:lang w:val="cs-CZ"/>
              </w:rPr>
              <w:t>17</w:t>
            </w:r>
            <w:r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20</w:t>
            </w:r>
            <w:r>
              <w:rPr>
                <w:sz w:val="20"/>
                <w:szCs w:val="20"/>
                <w:lang w:val="cs-CZ"/>
              </w:rPr>
              <w:t>N</w:t>
            </w:r>
            <w:r>
              <w:rPr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sz w:val="20"/>
                <w:szCs w:val="20"/>
                <w:lang w:val="cs-CZ"/>
              </w:rPr>
              <w:t>O</w:t>
            </w:r>
            <w:r w:rsidR="00322E8D">
              <w:rPr>
                <w:sz w:val="20"/>
                <w:szCs w:val="20"/>
                <w:vertAlign w:val="subscript"/>
                <w:lang w:val="cs-CZ"/>
              </w:rPr>
              <w:t>9</w:t>
            </w:r>
            <w:r w:rsidR="00E669A8">
              <w:rPr>
                <w:sz w:val="20"/>
                <w:szCs w:val="20"/>
                <w:lang w:val="cs-CZ"/>
              </w:rPr>
              <w:t>PNa</w:t>
            </w:r>
          </w:p>
          <w:p w14:paraId="2FC12BFF" w14:textId="3674A0A7" w:rsidR="00244E49" w:rsidRDefault="00244E49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Číslo CAS: </w:t>
            </w:r>
            <w:r w:rsidR="00E669A8">
              <w:rPr>
                <w:sz w:val="20"/>
                <w:szCs w:val="20"/>
                <w:lang w:val="cs-CZ"/>
              </w:rPr>
              <w:t>130</w:t>
            </w:r>
            <w:r>
              <w:rPr>
                <w:sz w:val="20"/>
                <w:szCs w:val="20"/>
                <w:lang w:val="cs-CZ"/>
              </w:rPr>
              <w:t>-</w:t>
            </w:r>
            <w:r w:rsidR="00E669A8">
              <w:rPr>
                <w:sz w:val="20"/>
                <w:szCs w:val="20"/>
                <w:lang w:val="cs-CZ"/>
              </w:rPr>
              <w:t>40</w:t>
            </w:r>
            <w:r>
              <w:rPr>
                <w:sz w:val="20"/>
                <w:szCs w:val="20"/>
                <w:lang w:val="cs-CZ"/>
              </w:rPr>
              <w:t>-5</w:t>
            </w:r>
          </w:p>
          <w:p w14:paraId="20C1ABF5" w14:textId="45CB6432" w:rsidR="00244E49" w:rsidRDefault="00244E49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Riboflavin</w:t>
            </w:r>
            <w:r w:rsidR="00FC74AC">
              <w:rPr>
                <w:sz w:val="20"/>
                <w:szCs w:val="20"/>
                <w:lang w:val="cs-CZ"/>
              </w:rPr>
              <w:t>-5´-fosfátester, monosodná sůl</w:t>
            </w:r>
            <w:r w:rsidR="003065D4">
              <w:rPr>
                <w:sz w:val="20"/>
                <w:szCs w:val="20"/>
                <w:lang w:val="cs-CZ"/>
              </w:rPr>
              <w:t>,</w:t>
            </w:r>
            <w:r w:rsidR="00FC74AC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v pevné formě</w:t>
            </w:r>
            <w:r w:rsidR="003065D4">
              <w:rPr>
                <w:sz w:val="20"/>
                <w:szCs w:val="20"/>
                <w:lang w:val="cs-CZ"/>
              </w:rPr>
              <w:t>, vyrobený po fosforylaci riboflavinu 98</w:t>
            </w:r>
            <w:r w:rsidR="0028155C">
              <w:rPr>
                <w:sz w:val="20"/>
                <w:szCs w:val="20"/>
                <w:lang w:val="cs-CZ"/>
              </w:rPr>
              <w:t xml:space="preserve"> </w:t>
            </w:r>
            <w:r w:rsidR="003065D4">
              <w:rPr>
                <w:sz w:val="20"/>
                <w:szCs w:val="20"/>
                <w:lang w:val="cs-CZ"/>
              </w:rPr>
              <w:t>%</w:t>
            </w:r>
            <w:r>
              <w:rPr>
                <w:sz w:val="20"/>
                <w:szCs w:val="20"/>
                <w:lang w:val="cs-CZ"/>
              </w:rPr>
              <w:t xml:space="preserve"> z </w:t>
            </w:r>
            <w:r>
              <w:rPr>
                <w:i/>
                <w:sz w:val="20"/>
                <w:szCs w:val="20"/>
                <w:lang w:val="cs-CZ"/>
              </w:rPr>
              <w:t>Bacillus subtilis</w:t>
            </w:r>
            <w:r>
              <w:rPr>
                <w:sz w:val="20"/>
                <w:szCs w:val="20"/>
                <w:lang w:val="cs-CZ"/>
              </w:rPr>
              <w:t xml:space="preserve"> DSM 17339 a/nebo DSM 23984</w:t>
            </w:r>
          </w:p>
          <w:p w14:paraId="40EE9312" w14:textId="26CFAA82" w:rsidR="00244E49" w:rsidRDefault="00244E49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Kritéria čistoty: minimálně </w:t>
            </w:r>
            <w:r w:rsidR="0028155C">
              <w:rPr>
                <w:sz w:val="20"/>
                <w:szCs w:val="20"/>
                <w:lang w:val="cs-CZ"/>
              </w:rPr>
              <w:t xml:space="preserve">65 </w:t>
            </w:r>
            <w:r>
              <w:rPr>
                <w:sz w:val="20"/>
                <w:szCs w:val="20"/>
                <w:lang w:val="cs-CZ"/>
              </w:rPr>
              <w:t xml:space="preserve">% </w:t>
            </w:r>
          </w:p>
          <w:p w14:paraId="1B8CF4CE" w14:textId="77777777" w:rsidR="00244E49" w:rsidRPr="00151BDD" w:rsidRDefault="00244E49" w:rsidP="00102E6C">
            <w:pPr>
              <w:rPr>
                <w:sz w:val="20"/>
                <w:szCs w:val="20"/>
                <w:lang w:val="cs-CZ"/>
              </w:rPr>
            </w:pPr>
          </w:p>
          <w:p w14:paraId="09983F75" w14:textId="77777777" w:rsidR="00244E49" w:rsidRDefault="00244E49" w:rsidP="00102E6C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M</w:t>
            </w:r>
            <w:r w:rsidRPr="00151BDD">
              <w:rPr>
                <w:b/>
                <w:sz w:val="20"/>
                <w:szCs w:val="20"/>
                <w:lang w:val="cs-CZ"/>
              </w:rPr>
              <w:t>etod</w:t>
            </w:r>
            <w:r>
              <w:rPr>
                <w:b/>
                <w:sz w:val="20"/>
                <w:szCs w:val="20"/>
                <w:lang w:val="cs-CZ"/>
              </w:rPr>
              <w:t>a analýzy: 7</w:t>
            </w:r>
            <w:r>
              <w:rPr>
                <w:b/>
                <w:sz w:val="20"/>
                <w:szCs w:val="20"/>
                <w:vertAlign w:val="superscript"/>
                <w:lang w:val="cs-CZ"/>
              </w:rPr>
              <w:t>*</w:t>
            </w:r>
          </w:p>
          <w:p w14:paraId="30C71CF5" w14:textId="010F92E0" w:rsidR="00244E49" w:rsidRDefault="00244E49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stanovení </w:t>
            </w:r>
            <w:r w:rsidR="002F1252">
              <w:rPr>
                <w:sz w:val="20"/>
                <w:szCs w:val="20"/>
                <w:lang w:val="cs-CZ"/>
              </w:rPr>
              <w:t>riboflavin-5´-fosfát</w:t>
            </w:r>
            <w:r w:rsidR="006D18BE">
              <w:rPr>
                <w:sz w:val="20"/>
                <w:szCs w:val="20"/>
                <w:lang w:val="cs-CZ"/>
              </w:rPr>
              <w:t>u</w:t>
            </w:r>
            <w:r w:rsidR="002F1252">
              <w:rPr>
                <w:sz w:val="20"/>
                <w:szCs w:val="20"/>
                <w:lang w:val="cs-CZ"/>
              </w:rPr>
              <w:t>, monosodn</w:t>
            </w:r>
            <w:r w:rsidR="006D18BE">
              <w:rPr>
                <w:sz w:val="20"/>
                <w:szCs w:val="20"/>
                <w:lang w:val="cs-CZ"/>
              </w:rPr>
              <w:t>é</w:t>
            </w:r>
            <w:r w:rsidR="002F1252">
              <w:rPr>
                <w:sz w:val="20"/>
                <w:szCs w:val="20"/>
                <w:lang w:val="cs-CZ"/>
              </w:rPr>
              <w:t xml:space="preserve"> s</w:t>
            </w:r>
            <w:r w:rsidR="006D18BE">
              <w:rPr>
                <w:sz w:val="20"/>
                <w:szCs w:val="20"/>
                <w:lang w:val="cs-CZ"/>
              </w:rPr>
              <w:t>oli</w:t>
            </w:r>
            <w:r w:rsidR="002F1252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v doplňkové látce: spektrofotometrie při 444 nm (Ph. Eur. 6.0, metoda 01/2008:0</w:t>
            </w:r>
            <w:r w:rsidR="0073203D">
              <w:rPr>
                <w:sz w:val="20"/>
                <w:szCs w:val="20"/>
                <w:lang w:val="cs-CZ"/>
              </w:rPr>
              <w:t>786</w:t>
            </w:r>
            <w:r>
              <w:rPr>
                <w:sz w:val="20"/>
                <w:szCs w:val="20"/>
                <w:lang w:val="cs-CZ"/>
              </w:rPr>
              <w:t>)</w:t>
            </w:r>
          </w:p>
          <w:p w14:paraId="61AEB858" w14:textId="77777777" w:rsidR="00244E49" w:rsidRDefault="00244E49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riboflavinu v premixech: vysokoúčinná kapalinová chromatografie s UV detekcí, HPLC-UV (VDLUFA Bd.III, 13.9.1)</w:t>
            </w:r>
          </w:p>
          <w:p w14:paraId="06E303E7" w14:textId="3897FB07" w:rsidR="00244E49" w:rsidRPr="00D463FD" w:rsidRDefault="00244E49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stanovení </w:t>
            </w:r>
            <w:r w:rsidR="0073203D">
              <w:rPr>
                <w:sz w:val="20"/>
                <w:szCs w:val="20"/>
                <w:lang w:val="cs-CZ"/>
              </w:rPr>
              <w:t>riboflavin-5´-fosfát</w:t>
            </w:r>
            <w:r w:rsidR="00826BCF">
              <w:rPr>
                <w:sz w:val="20"/>
                <w:szCs w:val="20"/>
                <w:lang w:val="cs-CZ"/>
              </w:rPr>
              <w:t>u</w:t>
            </w:r>
            <w:r w:rsidR="0073203D">
              <w:rPr>
                <w:sz w:val="20"/>
                <w:szCs w:val="20"/>
                <w:lang w:val="cs-CZ"/>
              </w:rPr>
              <w:t>, monosodn</w:t>
            </w:r>
            <w:r w:rsidR="00826BCF">
              <w:rPr>
                <w:sz w:val="20"/>
                <w:szCs w:val="20"/>
                <w:lang w:val="cs-CZ"/>
              </w:rPr>
              <w:t>é</w:t>
            </w:r>
            <w:r w:rsidR="0073203D">
              <w:rPr>
                <w:sz w:val="20"/>
                <w:szCs w:val="20"/>
                <w:lang w:val="cs-CZ"/>
              </w:rPr>
              <w:t xml:space="preserve"> s</w:t>
            </w:r>
            <w:r w:rsidR="00826BCF">
              <w:rPr>
                <w:sz w:val="20"/>
                <w:szCs w:val="20"/>
                <w:lang w:val="cs-CZ"/>
              </w:rPr>
              <w:t>oli (jako vitaminu B</w:t>
            </w:r>
            <w:r w:rsidR="00826BCF">
              <w:rPr>
                <w:sz w:val="20"/>
                <w:szCs w:val="20"/>
                <w:vertAlign w:val="subscript"/>
                <w:lang w:val="cs-CZ"/>
              </w:rPr>
              <w:t>2</w:t>
            </w:r>
            <w:r w:rsidR="00B82105">
              <w:rPr>
                <w:sz w:val="20"/>
                <w:szCs w:val="20"/>
                <w:lang w:val="cs-CZ"/>
              </w:rPr>
              <w:t xml:space="preserve"> celkem)</w:t>
            </w:r>
            <w:r w:rsidR="0073203D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v krmivech a ve vodě: vysokoúčinná kapalinová chromatografie s fluorescenční detekcí, HPLC-FL (EN 14152)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E197907" w14:textId="77777777" w:rsidR="00244E49" w:rsidRPr="00CC2DC8" w:rsidRDefault="00244E49" w:rsidP="00102E6C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 zvířat</w:t>
            </w:r>
            <w:r>
              <w:rPr>
                <w:sz w:val="20"/>
                <w:szCs w:val="20"/>
                <w:vertAlign w:val="superscript"/>
                <w:lang w:val="cs-CZ"/>
              </w:rPr>
              <w:t>54)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4244DFA7" w14:textId="77777777" w:rsidR="00244E49" w:rsidRPr="00C2219F" w:rsidRDefault="00244E49" w:rsidP="00102E6C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6744E8E6" w14:textId="77777777" w:rsidR="00244E49" w:rsidRPr="00C2219F" w:rsidRDefault="00244E49" w:rsidP="00102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59A7BA96" w14:textId="77777777" w:rsidR="00244E49" w:rsidRPr="00C2219F" w:rsidRDefault="00244E49" w:rsidP="00102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35DFCBBD" w14:textId="1994457C" w:rsidR="00244E49" w:rsidRDefault="00130619" w:rsidP="003143E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</w:t>
            </w:r>
            <w:r w:rsidR="00244E49">
              <w:rPr>
                <w:sz w:val="20"/>
                <w:szCs w:val="20"/>
                <w:lang w:val="cs-CZ"/>
              </w:rPr>
              <w:t xml:space="preserve">. </w:t>
            </w:r>
            <w:r>
              <w:rPr>
                <w:sz w:val="20"/>
                <w:szCs w:val="20"/>
                <w:lang w:val="cs-CZ"/>
              </w:rPr>
              <w:t>Lze jej používat ve vodě k napájení</w:t>
            </w:r>
          </w:p>
          <w:p w14:paraId="6597EC65" w14:textId="38A06FA5" w:rsidR="00244E49" w:rsidRDefault="00130619" w:rsidP="00102E6C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</w:t>
            </w:r>
            <w:r w:rsidR="00244E49">
              <w:rPr>
                <w:sz w:val="20"/>
                <w:szCs w:val="20"/>
                <w:lang w:val="cs-CZ"/>
              </w:rPr>
              <w:t>. V návodu pro použití doplňkové látky a premixů musí být uvedeny podmínky skladování a stabilita při tepelném ošetření.</w:t>
            </w:r>
          </w:p>
          <w:p w14:paraId="1054DDA0" w14:textId="3AFD43F0" w:rsidR="00244E49" w:rsidRPr="00C2219F" w:rsidRDefault="00B74D4B" w:rsidP="00102E6C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</w:t>
            </w:r>
            <w:r w:rsidR="00244E49">
              <w:rPr>
                <w:sz w:val="20"/>
                <w:szCs w:val="20"/>
                <w:lang w:val="cs-CZ"/>
              </w:rPr>
              <w:t>. Pro uživatele doplňkové látky a premixů musí provozovatelé krmivářských podniků stanovit provozní postupy a organizační opatření, která budou řešit případná rizika vyplývající z vdechnutí, zasažení kůže nebo zasažení očí. Pokud uvedená rizika nelze těmito postupy a opatřeními vyloučit nebo snížit na minimum, musí se doplňková látka a premixy používat s osobními ochrannými prostředky, včetně ochrany dýchacích cest, bezpečnostních brýlí a rukavic.</w:t>
            </w:r>
          </w:p>
        </w:tc>
        <w:tc>
          <w:tcPr>
            <w:tcW w:w="964" w:type="dxa"/>
            <w:tcMar>
              <w:top w:w="57" w:type="dxa"/>
              <w:bottom w:w="57" w:type="dxa"/>
            </w:tcMar>
          </w:tcPr>
          <w:p w14:paraId="22C6EB10" w14:textId="77777777" w:rsidR="00244E49" w:rsidRPr="00C2219F" w:rsidRDefault="00244E49" w:rsidP="00102E6C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23.6.2029</w:t>
            </w:r>
          </w:p>
        </w:tc>
      </w:tr>
    </w:tbl>
    <w:p w14:paraId="5A99C224" w14:textId="77777777" w:rsidR="00747FAF" w:rsidRPr="00151BDD" w:rsidRDefault="00747FAF" w:rsidP="00747FAF">
      <w:pPr>
        <w:rPr>
          <w:lang w:val="cs-CZ"/>
        </w:rPr>
      </w:pPr>
    </w:p>
    <w:p w14:paraId="53394CBD" w14:textId="77777777" w:rsidR="00A07B51" w:rsidRDefault="00747FAF">
      <w:pPr>
        <w:spacing w:after="160" w:line="259" w:lineRule="auto"/>
        <w:rPr>
          <w:lang w:val="cs-CZ"/>
        </w:rPr>
      </w:pPr>
      <w:r w:rsidRPr="00151BDD">
        <w:rPr>
          <w:lang w:val="cs-CZ"/>
        </w:rPr>
        <w:br w:type="page"/>
      </w:r>
    </w:p>
    <w:tbl>
      <w:tblPr>
        <w:tblW w:w="132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1275"/>
        <w:gridCol w:w="3261"/>
        <w:gridCol w:w="992"/>
        <w:gridCol w:w="709"/>
        <w:gridCol w:w="850"/>
        <w:gridCol w:w="709"/>
        <w:gridCol w:w="3260"/>
        <w:gridCol w:w="964"/>
      </w:tblGrid>
      <w:tr w:rsidR="00CF3C63" w:rsidRPr="00C2219F" w14:paraId="3B9C96D4" w14:textId="77777777" w:rsidTr="00CF3C63">
        <w:trPr>
          <w:cantSplit/>
          <w:tblHeader/>
        </w:trPr>
        <w:tc>
          <w:tcPr>
            <w:tcW w:w="1209" w:type="dxa"/>
            <w:vMerge w:val="restart"/>
            <w:tcMar>
              <w:top w:w="57" w:type="dxa"/>
              <w:bottom w:w="57" w:type="dxa"/>
            </w:tcMar>
          </w:tcPr>
          <w:p w14:paraId="10BA6CFD" w14:textId="77777777" w:rsidR="00CF3C63" w:rsidRPr="00C2219F" w:rsidRDefault="00CF3C63" w:rsidP="00F949D1">
            <w:pPr>
              <w:pStyle w:val="Tabulka"/>
              <w:keepNext w:val="0"/>
              <w:keepLines w:val="0"/>
            </w:pPr>
            <w:r w:rsidRPr="00C2219F">
              <w:t>Identifikační číslo DL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562710CF" w14:textId="77777777" w:rsidR="00CF3C63" w:rsidRPr="00C2219F" w:rsidRDefault="00CF3C63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33BCCBA9" w14:textId="77777777" w:rsidR="00CF3C63" w:rsidRPr="00C2219F" w:rsidRDefault="00CF3C63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1" w:type="dxa"/>
            <w:vMerge w:val="restart"/>
            <w:tcMar>
              <w:top w:w="57" w:type="dxa"/>
              <w:bottom w:w="57" w:type="dxa"/>
            </w:tcMar>
          </w:tcPr>
          <w:p w14:paraId="6CDDF2E6" w14:textId="77777777" w:rsidR="00CF3C63" w:rsidRPr="00C2219F" w:rsidRDefault="00CF3C63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19BC5FF6" w14:textId="77777777" w:rsidR="00CF3C63" w:rsidRPr="00C2219F" w:rsidRDefault="00CF3C63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6ABA2453" w14:textId="77777777" w:rsidR="00CF3C63" w:rsidRPr="00C2219F" w:rsidRDefault="00CF3C63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02107AB1" w14:textId="77777777" w:rsidR="00CF3C63" w:rsidRPr="00C2219F" w:rsidRDefault="00CF3C63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D3F996A" w14:textId="77777777" w:rsidR="00CF3C63" w:rsidRPr="00C2219F" w:rsidRDefault="00CF3C63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1BED4B6F" w14:textId="77777777" w:rsidR="00CF3C63" w:rsidRPr="00C2219F" w:rsidRDefault="00CF3C63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79739638" w14:textId="77777777" w:rsidR="00CF3C63" w:rsidRPr="00C2219F" w:rsidRDefault="00CF3C63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64" w:type="dxa"/>
            <w:vMerge w:val="restart"/>
            <w:tcMar>
              <w:top w:w="57" w:type="dxa"/>
              <w:bottom w:w="57" w:type="dxa"/>
            </w:tcMar>
          </w:tcPr>
          <w:p w14:paraId="6256EBAF" w14:textId="77777777" w:rsidR="00CF3C63" w:rsidRPr="00C2219F" w:rsidRDefault="00CF3C63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CF3C63" w:rsidRPr="00C2219F" w14:paraId="7B4F6715" w14:textId="77777777" w:rsidTr="00CF3C63">
        <w:trPr>
          <w:cantSplit/>
          <w:trHeight w:val="250"/>
          <w:tblHeader/>
        </w:trPr>
        <w:tc>
          <w:tcPr>
            <w:tcW w:w="1209" w:type="dxa"/>
            <w:vMerge/>
            <w:tcMar>
              <w:top w:w="57" w:type="dxa"/>
              <w:bottom w:w="57" w:type="dxa"/>
            </w:tcMar>
          </w:tcPr>
          <w:p w14:paraId="01531F55" w14:textId="77777777" w:rsidR="00CF3C63" w:rsidRPr="00C2219F" w:rsidRDefault="00CF3C63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41DC8A37" w14:textId="77777777" w:rsidR="00CF3C63" w:rsidRPr="00C2219F" w:rsidRDefault="00CF3C63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1" w:type="dxa"/>
            <w:vMerge/>
            <w:tcMar>
              <w:top w:w="57" w:type="dxa"/>
              <w:bottom w:w="57" w:type="dxa"/>
            </w:tcMar>
          </w:tcPr>
          <w:p w14:paraId="44AF461C" w14:textId="77777777" w:rsidR="00CF3C63" w:rsidRPr="00C2219F" w:rsidRDefault="00CF3C63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132169C1" w14:textId="77777777" w:rsidR="00CF3C63" w:rsidRPr="00C2219F" w:rsidRDefault="00CF3C63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03E2D2D4" w14:textId="77777777" w:rsidR="00CF3C63" w:rsidRPr="00C2219F" w:rsidRDefault="00CF3C63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gridSpan w:val="2"/>
            <w:tcMar>
              <w:top w:w="57" w:type="dxa"/>
              <w:bottom w:w="57" w:type="dxa"/>
            </w:tcMar>
          </w:tcPr>
          <w:p w14:paraId="2FBECDF5" w14:textId="77777777" w:rsidR="00CF3C63" w:rsidRPr="00C2219F" w:rsidRDefault="00CF3C63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 xml:space="preserve">mg </w:t>
            </w:r>
            <w:r>
              <w:rPr>
                <w:sz w:val="20"/>
                <w:szCs w:val="20"/>
                <w:lang w:val="cs-CZ"/>
              </w:rPr>
              <w:t>DL</w:t>
            </w:r>
            <w:r w:rsidRPr="00C2219F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45EFF9A9" w14:textId="77777777" w:rsidR="00CF3C63" w:rsidRPr="00C2219F" w:rsidRDefault="00CF3C63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64" w:type="dxa"/>
            <w:vMerge/>
            <w:tcMar>
              <w:top w:w="57" w:type="dxa"/>
              <w:bottom w:w="57" w:type="dxa"/>
            </w:tcMar>
          </w:tcPr>
          <w:p w14:paraId="22499114" w14:textId="77777777" w:rsidR="00CF3C63" w:rsidRPr="00C2219F" w:rsidRDefault="00CF3C63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CF3C63" w:rsidRPr="00C2219F" w14:paraId="62887F40" w14:textId="77777777" w:rsidTr="00CF3C63">
        <w:tc>
          <w:tcPr>
            <w:tcW w:w="1209" w:type="dxa"/>
            <w:tcMar>
              <w:top w:w="57" w:type="dxa"/>
              <w:bottom w:w="57" w:type="dxa"/>
            </w:tcMar>
          </w:tcPr>
          <w:p w14:paraId="30328106" w14:textId="65330C89" w:rsidR="00CF3C63" w:rsidRPr="00C2219F" w:rsidRDefault="00CF3C63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3a826i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6573E2E" w14:textId="2190D938" w:rsidR="00CF3C63" w:rsidRPr="002D56C9" w:rsidRDefault="00CF3C63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„Monosodná sůl riboflavin-5´-fosfátu, </w:t>
            </w:r>
            <w:r w:rsidR="00D528F9">
              <w:rPr>
                <w:sz w:val="20"/>
                <w:szCs w:val="20"/>
                <w:lang w:val="cs-CZ"/>
              </w:rPr>
              <w:t xml:space="preserve">nebo </w:t>
            </w:r>
            <w:r>
              <w:rPr>
                <w:sz w:val="20"/>
                <w:szCs w:val="20"/>
                <w:lang w:val="cs-CZ"/>
              </w:rPr>
              <w:t>„Vitamin B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“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14:paraId="6BF95CF9" w14:textId="77777777" w:rsidR="00CF3C63" w:rsidRPr="00151BDD" w:rsidRDefault="00CF3C63" w:rsidP="00F949D1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33339F4D" w14:textId="77777777" w:rsidR="000061C4" w:rsidRDefault="00D528F9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Monosodná sůl r</w:t>
            </w:r>
            <w:r w:rsidR="00CF3C63">
              <w:rPr>
                <w:sz w:val="20"/>
                <w:szCs w:val="20"/>
                <w:lang w:val="cs-CZ"/>
              </w:rPr>
              <w:t>iboflavin-5´-fosfátester</w:t>
            </w:r>
            <w:r w:rsidR="000061C4">
              <w:rPr>
                <w:sz w:val="20"/>
                <w:szCs w:val="20"/>
                <w:lang w:val="cs-CZ"/>
              </w:rPr>
              <w:t>u</w:t>
            </w:r>
          </w:p>
          <w:p w14:paraId="780550EF" w14:textId="6FFF58A3" w:rsidR="00CF3C63" w:rsidRDefault="000061C4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Pevná forma</w:t>
            </w:r>
            <w:r w:rsidR="00CF3C63">
              <w:rPr>
                <w:sz w:val="20"/>
                <w:szCs w:val="20"/>
                <w:lang w:val="cs-CZ"/>
              </w:rPr>
              <w:t xml:space="preserve"> </w:t>
            </w:r>
          </w:p>
          <w:p w14:paraId="37BEF6EE" w14:textId="77777777" w:rsidR="00D528F9" w:rsidRDefault="00D528F9" w:rsidP="00F949D1">
            <w:pPr>
              <w:rPr>
                <w:sz w:val="20"/>
                <w:szCs w:val="20"/>
                <w:lang w:val="cs-CZ"/>
              </w:rPr>
            </w:pPr>
          </w:p>
          <w:p w14:paraId="7EFEDC74" w14:textId="77777777" w:rsidR="00CF3C63" w:rsidRPr="00151BDD" w:rsidRDefault="00CF3C63" w:rsidP="00F949D1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Charakteristika účinné látky</w:t>
            </w:r>
            <w:r>
              <w:rPr>
                <w:b/>
                <w:sz w:val="20"/>
                <w:szCs w:val="20"/>
                <w:lang w:val="cs-CZ"/>
              </w:rPr>
              <w:t>:</w:t>
            </w:r>
          </w:p>
          <w:p w14:paraId="3D39EE0A" w14:textId="77777777" w:rsidR="000061C4" w:rsidRDefault="000061C4" w:rsidP="000061C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Monosodná sůl riboflavin-5´-fosfátesteru</w:t>
            </w:r>
          </w:p>
          <w:p w14:paraId="788CEADA" w14:textId="550C85AA" w:rsidR="00CF3C63" w:rsidRPr="00E669A8" w:rsidRDefault="00EF47D5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Chemický vzorec: </w:t>
            </w:r>
            <w:r w:rsidR="00CF3C63">
              <w:rPr>
                <w:sz w:val="20"/>
                <w:szCs w:val="20"/>
                <w:lang w:val="cs-CZ"/>
              </w:rPr>
              <w:t>C</w:t>
            </w:r>
            <w:r w:rsidR="00CF3C63">
              <w:rPr>
                <w:sz w:val="20"/>
                <w:szCs w:val="20"/>
                <w:vertAlign w:val="subscript"/>
                <w:lang w:val="cs-CZ"/>
              </w:rPr>
              <w:t>17</w:t>
            </w:r>
            <w:r w:rsidR="00CF3C63">
              <w:rPr>
                <w:sz w:val="20"/>
                <w:szCs w:val="20"/>
                <w:lang w:val="cs-CZ"/>
              </w:rPr>
              <w:t>H</w:t>
            </w:r>
            <w:r w:rsidR="00CF3C63">
              <w:rPr>
                <w:sz w:val="20"/>
                <w:szCs w:val="20"/>
                <w:vertAlign w:val="subscript"/>
                <w:lang w:val="cs-CZ"/>
              </w:rPr>
              <w:t>20</w:t>
            </w:r>
            <w:r w:rsidR="00CF3C63">
              <w:rPr>
                <w:sz w:val="20"/>
                <w:szCs w:val="20"/>
                <w:lang w:val="cs-CZ"/>
              </w:rPr>
              <w:t>N</w:t>
            </w:r>
            <w:r w:rsidR="00CF3C63">
              <w:rPr>
                <w:sz w:val="20"/>
                <w:szCs w:val="20"/>
                <w:vertAlign w:val="subscript"/>
                <w:lang w:val="cs-CZ"/>
              </w:rPr>
              <w:t>4</w:t>
            </w:r>
            <w:r w:rsidR="00CF3C63">
              <w:rPr>
                <w:sz w:val="20"/>
                <w:szCs w:val="20"/>
                <w:lang w:val="cs-CZ"/>
              </w:rPr>
              <w:t>O</w:t>
            </w:r>
            <w:r w:rsidR="00CF3C63">
              <w:rPr>
                <w:sz w:val="20"/>
                <w:szCs w:val="20"/>
                <w:vertAlign w:val="subscript"/>
                <w:lang w:val="cs-CZ"/>
              </w:rPr>
              <w:t>9</w:t>
            </w:r>
            <w:r w:rsidR="00CF3C63">
              <w:rPr>
                <w:sz w:val="20"/>
                <w:szCs w:val="20"/>
                <w:lang w:val="cs-CZ"/>
              </w:rPr>
              <w:t>PNa</w:t>
            </w:r>
          </w:p>
          <w:p w14:paraId="511AB005" w14:textId="77777777" w:rsidR="00CF3C63" w:rsidRDefault="00CF3C63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Číslo CAS: 130-40-5</w:t>
            </w:r>
          </w:p>
          <w:p w14:paraId="268B39E0" w14:textId="1E3E6301" w:rsidR="00CF3C63" w:rsidRDefault="00EF47D5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Obsah: 73-79%</w:t>
            </w:r>
            <w:r w:rsidR="00097BA2">
              <w:rPr>
                <w:sz w:val="20"/>
                <w:szCs w:val="20"/>
                <w:lang w:val="cs-CZ"/>
              </w:rPr>
              <w:t xml:space="preserve"> riboflavinu v sušině</w:t>
            </w:r>
          </w:p>
          <w:p w14:paraId="01C49DEB" w14:textId="06FD655F" w:rsidR="00097BA2" w:rsidRPr="00F24B08" w:rsidRDefault="00097BA2" w:rsidP="00097BA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Monosodná sůl riboflavin-5´-fosfátesteru</w:t>
            </w:r>
            <w:r w:rsidR="00F24B08">
              <w:rPr>
                <w:sz w:val="20"/>
                <w:szCs w:val="20"/>
                <w:lang w:val="cs-CZ"/>
              </w:rPr>
              <w:t xml:space="preserve"> vyrobená po fosforylaci riboflavinu 98% z </w:t>
            </w:r>
            <w:r w:rsidR="00F24B08">
              <w:rPr>
                <w:i/>
                <w:iCs/>
                <w:sz w:val="20"/>
                <w:szCs w:val="20"/>
                <w:lang w:val="cs-CZ"/>
              </w:rPr>
              <w:t xml:space="preserve">Bacillus subtilis </w:t>
            </w:r>
            <w:r w:rsidR="00F24B08">
              <w:rPr>
                <w:sz w:val="20"/>
                <w:szCs w:val="20"/>
                <w:lang w:val="cs-CZ"/>
              </w:rPr>
              <w:t>KCCM 10445</w:t>
            </w:r>
          </w:p>
          <w:p w14:paraId="2280ACEF" w14:textId="77777777" w:rsidR="00097BA2" w:rsidRDefault="00097BA2" w:rsidP="00F949D1">
            <w:pPr>
              <w:rPr>
                <w:sz w:val="20"/>
                <w:szCs w:val="20"/>
                <w:lang w:val="cs-CZ"/>
              </w:rPr>
            </w:pPr>
          </w:p>
          <w:p w14:paraId="46381978" w14:textId="77777777" w:rsidR="00CF3C63" w:rsidRPr="00151BDD" w:rsidRDefault="00CF3C63" w:rsidP="00F949D1">
            <w:pPr>
              <w:rPr>
                <w:sz w:val="20"/>
                <w:szCs w:val="20"/>
                <w:lang w:val="cs-CZ"/>
              </w:rPr>
            </w:pPr>
          </w:p>
          <w:p w14:paraId="7135FB4A" w14:textId="1B4CE608" w:rsidR="00CF3C63" w:rsidRPr="008811E8" w:rsidRDefault="00F24B08" w:rsidP="00F949D1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Analytická metoda</w:t>
            </w:r>
            <w:r w:rsidR="00CF3C63">
              <w:rPr>
                <w:b/>
                <w:sz w:val="20"/>
                <w:szCs w:val="20"/>
                <w:lang w:val="cs-CZ"/>
              </w:rPr>
              <w:t>:</w:t>
            </w:r>
            <w:r w:rsidR="008811E8">
              <w:rPr>
                <w:b/>
                <w:sz w:val="20"/>
                <w:szCs w:val="20"/>
                <w:lang w:val="cs-CZ"/>
              </w:rPr>
              <w:t>⁎</w:t>
            </w:r>
          </w:p>
          <w:p w14:paraId="12C9F55C" w14:textId="77777777" w:rsidR="00CE0A98" w:rsidRDefault="00CF3C63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stanovení </w:t>
            </w:r>
            <w:r w:rsidR="008811E8">
              <w:rPr>
                <w:sz w:val="20"/>
                <w:szCs w:val="20"/>
                <w:lang w:val="cs-CZ"/>
              </w:rPr>
              <w:t xml:space="preserve">monosodné soli </w:t>
            </w:r>
            <w:r>
              <w:rPr>
                <w:sz w:val="20"/>
                <w:szCs w:val="20"/>
                <w:lang w:val="cs-CZ"/>
              </w:rPr>
              <w:t>riboflavin-5´-fosfát</w:t>
            </w:r>
            <w:r w:rsidR="00CE0A98">
              <w:rPr>
                <w:sz w:val="20"/>
                <w:szCs w:val="20"/>
                <w:lang w:val="cs-CZ"/>
              </w:rPr>
              <w:t>ester</w:t>
            </w:r>
            <w:r>
              <w:rPr>
                <w:sz w:val="20"/>
                <w:szCs w:val="20"/>
                <w:lang w:val="cs-CZ"/>
              </w:rPr>
              <w:t xml:space="preserve">u v doplňkové látce: </w:t>
            </w:r>
          </w:p>
          <w:p w14:paraId="3EF638E6" w14:textId="082B3885" w:rsidR="00CF3C63" w:rsidRDefault="00CE0A98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</w:t>
            </w:r>
            <w:r w:rsidR="00CF3C63">
              <w:rPr>
                <w:sz w:val="20"/>
                <w:szCs w:val="20"/>
                <w:lang w:val="cs-CZ"/>
              </w:rPr>
              <w:t>spektrofotometrie při 444 nm (</w:t>
            </w:r>
            <w:r>
              <w:rPr>
                <w:sz w:val="20"/>
                <w:szCs w:val="20"/>
                <w:lang w:val="cs-CZ"/>
              </w:rPr>
              <w:t>článek</w:t>
            </w:r>
            <w:r w:rsidR="002F2CE6">
              <w:rPr>
                <w:sz w:val="20"/>
                <w:szCs w:val="20"/>
                <w:lang w:val="cs-CZ"/>
              </w:rPr>
              <w:t xml:space="preserve"> 0786 Evropského lékopisu</w:t>
            </w:r>
            <w:r w:rsidR="00CF3C63">
              <w:rPr>
                <w:sz w:val="20"/>
                <w:szCs w:val="20"/>
                <w:lang w:val="cs-CZ"/>
              </w:rPr>
              <w:t>)</w:t>
            </w:r>
          </w:p>
          <w:p w14:paraId="16858297" w14:textId="77777777" w:rsidR="008A0DDA" w:rsidRDefault="00CF3C63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stanovení </w:t>
            </w:r>
            <w:r w:rsidR="002F2CE6">
              <w:rPr>
                <w:sz w:val="20"/>
                <w:szCs w:val="20"/>
                <w:lang w:val="cs-CZ"/>
              </w:rPr>
              <w:t xml:space="preserve">monosodné soli </w:t>
            </w:r>
            <w:r>
              <w:rPr>
                <w:sz w:val="20"/>
                <w:szCs w:val="20"/>
                <w:lang w:val="cs-CZ"/>
              </w:rPr>
              <w:t>riboflavin</w:t>
            </w:r>
            <w:r w:rsidR="002F2CE6">
              <w:rPr>
                <w:sz w:val="20"/>
                <w:szCs w:val="20"/>
                <w:lang w:val="cs-CZ"/>
              </w:rPr>
              <w:t>-5´-fosfátesteru</w:t>
            </w:r>
            <w:r w:rsidR="007919C3">
              <w:rPr>
                <w:sz w:val="20"/>
                <w:szCs w:val="20"/>
                <w:lang w:val="cs-CZ"/>
              </w:rPr>
              <w:t xml:space="preserve"> (jako vitamínu B</w:t>
            </w:r>
            <w:r w:rsidR="007919C3">
              <w:rPr>
                <w:sz w:val="20"/>
                <w:szCs w:val="20"/>
                <w:vertAlign w:val="subscript"/>
                <w:lang w:val="cs-CZ"/>
              </w:rPr>
              <w:t>2</w:t>
            </w:r>
            <w:r w:rsidR="007919C3">
              <w:rPr>
                <w:sz w:val="20"/>
                <w:szCs w:val="20"/>
                <w:lang w:val="cs-CZ"/>
              </w:rPr>
              <w:t xml:space="preserve"> celkem)</w:t>
            </w:r>
            <w:r>
              <w:rPr>
                <w:sz w:val="20"/>
                <w:szCs w:val="20"/>
                <w:lang w:val="cs-CZ"/>
              </w:rPr>
              <w:t xml:space="preserve"> v premixech: </w:t>
            </w:r>
          </w:p>
          <w:p w14:paraId="06F1A281" w14:textId="7AE91638" w:rsidR="00CF3C63" w:rsidRDefault="008A0DDA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</w:t>
            </w:r>
            <w:r w:rsidR="00CF3C63">
              <w:rPr>
                <w:sz w:val="20"/>
                <w:szCs w:val="20"/>
                <w:lang w:val="cs-CZ"/>
              </w:rPr>
              <w:t>vysokoúčinná kapalinová chromatografie s </w:t>
            </w:r>
            <w:r>
              <w:rPr>
                <w:sz w:val="20"/>
                <w:szCs w:val="20"/>
                <w:lang w:val="cs-CZ"/>
              </w:rPr>
              <w:t>fluorescenční</w:t>
            </w:r>
            <w:r w:rsidR="00CF3C63">
              <w:rPr>
                <w:sz w:val="20"/>
                <w:szCs w:val="20"/>
                <w:lang w:val="cs-CZ"/>
              </w:rPr>
              <w:t xml:space="preserve"> detekcí, </w:t>
            </w:r>
            <w:r>
              <w:rPr>
                <w:sz w:val="20"/>
                <w:szCs w:val="20"/>
                <w:lang w:val="cs-CZ"/>
              </w:rPr>
              <w:t>(</w:t>
            </w:r>
            <w:r w:rsidR="00CF3C63">
              <w:rPr>
                <w:sz w:val="20"/>
                <w:szCs w:val="20"/>
                <w:lang w:val="cs-CZ"/>
              </w:rPr>
              <w:t>HPLC-</w:t>
            </w:r>
            <w:r w:rsidR="0043602E">
              <w:rPr>
                <w:sz w:val="20"/>
                <w:szCs w:val="20"/>
                <w:lang w:val="cs-CZ"/>
              </w:rPr>
              <w:t>FLD).</w:t>
            </w:r>
          </w:p>
          <w:p w14:paraId="4E40F3A0" w14:textId="77777777" w:rsidR="00827357" w:rsidRDefault="00CF3C63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stanovení </w:t>
            </w:r>
            <w:r w:rsidR="00827357">
              <w:rPr>
                <w:sz w:val="20"/>
                <w:szCs w:val="20"/>
                <w:lang w:val="cs-CZ"/>
              </w:rPr>
              <w:t xml:space="preserve">monosodné soli </w:t>
            </w:r>
            <w:r>
              <w:rPr>
                <w:sz w:val="20"/>
                <w:szCs w:val="20"/>
                <w:lang w:val="cs-CZ"/>
              </w:rPr>
              <w:t>riboflavin-5´-fosfát</w:t>
            </w:r>
            <w:r w:rsidR="00827357">
              <w:rPr>
                <w:sz w:val="20"/>
                <w:szCs w:val="20"/>
                <w:lang w:val="cs-CZ"/>
              </w:rPr>
              <w:t>ester</w:t>
            </w:r>
            <w:r>
              <w:rPr>
                <w:sz w:val="20"/>
                <w:szCs w:val="20"/>
                <w:lang w:val="cs-CZ"/>
              </w:rPr>
              <w:t>u, (jako vitaminu B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 xml:space="preserve"> celkem) v</w:t>
            </w:r>
            <w:r w:rsidR="00827357">
              <w:rPr>
                <w:sz w:val="20"/>
                <w:szCs w:val="20"/>
                <w:lang w:val="cs-CZ"/>
              </w:rPr>
              <w:t> </w:t>
            </w:r>
            <w:r>
              <w:rPr>
                <w:sz w:val="20"/>
                <w:szCs w:val="20"/>
                <w:lang w:val="cs-CZ"/>
              </w:rPr>
              <w:t>krm</w:t>
            </w:r>
            <w:r w:rsidR="00827357">
              <w:rPr>
                <w:sz w:val="20"/>
                <w:szCs w:val="20"/>
                <w:lang w:val="cs-CZ"/>
              </w:rPr>
              <w:t>ných směsích</w:t>
            </w:r>
            <w:r>
              <w:rPr>
                <w:sz w:val="20"/>
                <w:szCs w:val="20"/>
                <w:lang w:val="cs-CZ"/>
              </w:rPr>
              <w:t xml:space="preserve"> a ve vodě: </w:t>
            </w:r>
          </w:p>
          <w:p w14:paraId="7EF3E542" w14:textId="5A8F3203" w:rsidR="00CF3C63" w:rsidRPr="00D463FD" w:rsidRDefault="00827357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</w:t>
            </w:r>
            <w:r w:rsidR="00CF3C63">
              <w:rPr>
                <w:sz w:val="20"/>
                <w:szCs w:val="20"/>
                <w:lang w:val="cs-CZ"/>
              </w:rPr>
              <w:t xml:space="preserve">vysokoúčinná kapalinová chromatografie s fluorescenční detekcí, </w:t>
            </w:r>
            <w:r>
              <w:rPr>
                <w:sz w:val="20"/>
                <w:szCs w:val="20"/>
                <w:lang w:val="cs-CZ"/>
              </w:rPr>
              <w:t>(</w:t>
            </w:r>
            <w:r w:rsidR="00CF3C63">
              <w:rPr>
                <w:sz w:val="20"/>
                <w:szCs w:val="20"/>
                <w:lang w:val="cs-CZ"/>
              </w:rPr>
              <w:t>HPLC-FL</w:t>
            </w:r>
            <w:r>
              <w:rPr>
                <w:sz w:val="20"/>
                <w:szCs w:val="20"/>
                <w:lang w:val="cs-CZ"/>
              </w:rPr>
              <w:t xml:space="preserve">D) - </w:t>
            </w:r>
            <w:r w:rsidR="00CF3C63">
              <w:rPr>
                <w:sz w:val="20"/>
                <w:szCs w:val="20"/>
                <w:lang w:val="cs-CZ"/>
              </w:rPr>
              <w:t>EN 14152</w:t>
            </w:r>
            <w:r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DAF103B" w14:textId="78990186" w:rsidR="00CF3C63" w:rsidRPr="00CC2DC8" w:rsidRDefault="00CF3C63" w:rsidP="00F949D1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 zvířat</w:t>
            </w:r>
            <w:r w:rsidR="00A677A2">
              <w:rPr>
                <w:sz w:val="20"/>
                <w:szCs w:val="20"/>
                <w:vertAlign w:val="superscript"/>
                <w:lang w:val="cs-CZ"/>
              </w:rPr>
              <w:t>79</w:t>
            </w:r>
            <w:r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700E9FFE" w14:textId="77777777" w:rsidR="00CF3C63" w:rsidRPr="00C2219F" w:rsidRDefault="00CF3C63" w:rsidP="00F949D1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7C1CB726" w14:textId="77777777" w:rsidR="00CF3C63" w:rsidRPr="00C2219F" w:rsidRDefault="00CF3C63" w:rsidP="00F949D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74AB31F3" w14:textId="77777777" w:rsidR="00CF3C63" w:rsidRPr="00C2219F" w:rsidRDefault="00CF3C63" w:rsidP="00F949D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6A82EF0" w14:textId="658A8538" w:rsidR="00CF3C63" w:rsidRDefault="00CF3C63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r w:rsidR="00A677A2">
              <w:rPr>
                <w:sz w:val="20"/>
                <w:szCs w:val="20"/>
                <w:lang w:val="cs-CZ"/>
              </w:rPr>
              <w:t xml:space="preserve">Doplňková látka smí být </w:t>
            </w:r>
            <w:r w:rsidR="00064570">
              <w:rPr>
                <w:sz w:val="20"/>
                <w:szCs w:val="20"/>
                <w:lang w:val="cs-CZ"/>
              </w:rPr>
              <w:t>používána</w:t>
            </w:r>
            <w:r>
              <w:rPr>
                <w:sz w:val="20"/>
                <w:szCs w:val="20"/>
                <w:lang w:val="cs-CZ"/>
              </w:rPr>
              <w:t xml:space="preserve"> ve vodě k</w:t>
            </w:r>
            <w:r w:rsidR="00064570">
              <w:rPr>
                <w:sz w:val="20"/>
                <w:szCs w:val="20"/>
                <w:lang w:val="cs-CZ"/>
              </w:rPr>
              <w:t> </w:t>
            </w:r>
            <w:r>
              <w:rPr>
                <w:sz w:val="20"/>
                <w:szCs w:val="20"/>
                <w:lang w:val="cs-CZ"/>
              </w:rPr>
              <w:t>napájení</w:t>
            </w:r>
            <w:r w:rsidR="00064570">
              <w:rPr>
                <w:sz w:val="20"/>
                <w:szCs w:val="20"/>
                <w:lang w:val="cs-CZ"/>
              </w:rPr>
              <w:t>.</w:t>
            </w:r>
          </w:p>
          <w:p w14:paraId="5D1D8A2C" w14:textId="363E8E0D" w:rsidR="00CF3C63" w:rsidRDefault="00CF3C63" w:rsidP="00F949D1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V návodu pro použití doplňkové látky a premixů musí být uvedeny podmínky skladování</w:t>
            </w:r>
            <w:r w:rsidR="00C17BF6">
              <w:rPr>
                <w:sz w:val="20"/>
                <w:szCs w:val="20"/>
                <w:lang w:val="cs-CZ"/>
              </w:rPr>
              <w:t xml:space="preserve">, </w:t>
            </w:r>
            <w:r>
              <w:rPr>
                <w:sz w:val="20"/>
                <w:szCs w:val="20"/>
                <w:lang w:val="cs-CZ"/>
              </w:rPr>
              <w:t>stabilita při tepelném ošetření</w:t>
            </w:r>
            <w:r w:rsidR="00C17BF6">
              <w:rPr>
                <w:sz w:val="20"/>
                <w:szCs w:val="20"/>
                <w:lang w:val="cs-CZ"/>
              </w:rPr>
              <w:t xml:space="preserve"> a stabilita ve vodě k napájení.</w:t>
            </w:r>
          </w:p>
          <w:p w14:paraId="514AA3C8" w14:textId="7D2B9001" w:rsidR="00CF3C63" w:rsidRPr="00C2219F" w:rsidRDefault="00CF3C63" w:rsidP="00B064B2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Pro uživatele doplňkové látky a premixů musí provozovatelé krmivářských podniků stanovit provozní postupy a organizační opatření, která budou řešit případná rizika. Pokud uvedená rizika nelze těmito postupy a opatřeními vyloučit</w:t>
            </w:r>
            <w:r w:rsidR="00B064B2">
              <w:rPr>
                <w:sz w:val="20"/>
                <w:szCs w:val="20"/>
                <w:lang w:val="cs-CZ"/>
              </w:rPr>
              <w:t xml:space="preserve">, </w:t>
            </w:r>
            <w:r>
              <w:rPr>
                <w:sz w:val="20"/>
                <w:szCs w:val="20"/>
                <w:lang w:val="cs-CZ"/>
              </w:rPr>
              <w:t>musí se doplňková látka a premixy používat s</w:t>
            </w:r>
            <w:r w:rsidR="00B53968">
              <w:rPr>
                <w:sz w:val="20"/>
                <w:szCs w:val="20"/>
                <w:lang w:val="cs-CZ"/>
              </w:rPr>
              <w:t xml:space="preserve"> vhodnými </w:t>
            </w:r>
            <w:r>
              <w:rPr>
                <w:sz w:val="20"/>
                <w:szCs w:val="20"/>
                <w:lang w:val="cs-CZ"/>
              </w:rPr>
              <w:t xml:space="preserve">osobními ochrannými prostředky, včetně ochrany </w:t>
            </w:r>
            <w:r w:rsidR="00B53968">
              <w:rPr>
                <w:sz w:val="20"/>
                <w:szCs w:val="20"/>
                <w:lang w:val="cs-CZ"/>
              </w:rPr>
              <w:t>kůže a očí</w:t>
            </w:r>
            <w:r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964" w:type="dxa"/>
            <w:tcMar>
              <w:top w:w="57" w:type="dxa"/>
              <w:bottom w:w="57" w:type="dxa"/>
            </w:tcMar>
          </w:tcPr>
          <w:p w14:paraId="377A1BC7" w14:textId="386316D1" w:rsidR="00CF3C63" w:rsidRPr="00C2219F" w:rsidRDefault="00A677A2" w:rsidP="00F949D1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CF3C63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  <w:r w:rsidR="00CF3C63">
              <w:rPr>
                <w:sz w:val="20"/>
              </w:rPr>
              <w:t>.20</w:t>
            </w:r>
            <w:r>
              <w:rPr>
                <w:sz w:val="20"/>
              </w:rPr>
              <w:t>34</w:t>
            </w:r>
          </w:p>
        </w:tc>
      </w:tr>
    </w:tbl>
    <w:p w14:paraId="6D87D5C0" w14:textId="77777777" w:rsidR="00A07B51" w:rsidRDefault="00A07B51">
      <w:pPr>
        <w:spacing w:after="160" w:line="259" w:lineRule="auto"/>
        <w:rPr>
          <w:lang w:val="cs-CZ"/>
        </w:rPr>
      </w:pPr>
    </w:p>
    <w:p w14:paraId="141FB2F0" w14:textId="5841C0A1" w:rsidR="00A07B51" w:rsidRDefault="00A07B51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p w14:paraId="30620C8D" w14:textId="77777777" w:rsidR="00747FAF" w:rsidRPr="00151BDD" w:rsidRDefault="00747FAF" w:rsidP="00747FAF">
      <w:pPr>
        <w:rPr>
          <w:lang w:val="cs-CZ"/>
        </w:rPr>
      </w:pPr>
    </w:p>
    <w:tbl>
      <w:tblPr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051"/>
        <w:gridCol w:w="1701"/>
        <w:gridCol w:w="3055"/>
        <w:gridCol w:w="1262"/>
        <w:gridCol w:w="1077"/>
        <w:gridCol w:w="990"/>
        <w:gridCol w:w="993"/>
        <w:gridCol w:w="1991"/>
        <w:gridCol w:w="1065"/>
      </w:tblGrid>
      <w:tr w:rsidR="00747FAF" w:rsidRPr="00151BDD" w14:paraId="7E85F858" w14:textId="77777777" w:rsidTr="007B3735">
        <w:trPr>
          <w:tblHeader/>
        </w:trPr>
        <w:tc>
          <w:tcPr>
            <w:tcW w:w="1287" w:type="dxa"/>
            <w:vMerge w:val="restart"/>
            <w:tcMar>
              <w:top w:w="57" w:type="dxa"/>
              <w:bottom w:w="57" w:type="dxa"/>
            </w:tcMar>
          </w:tcPr>
          <w:p w14:paraId="1F205664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1051" w:type="dxa"/>
            <w:vMerge w:val="restart"/>
            <w:tcMar>
              <w:top w:w="57" w:type="dxa"/>
              <w:bottom w:w="57" w:type="dxa"/>
            </w:tcMar>
          </w:tcPr>
          <w:p w14:paraId="369EEC7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09E20BD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3FECE79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 w:val="restart"/>
            <w:tcMar>
              <w:top w:w="57" w:type="dxa"/>
              <w:bottom w:w="57" w:type="dxa"/>
            </w:tcMar>
          </w:tcPr>
          <w:p w14:paraId="7E7D2CF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popis, analytická metoda</w:t>
            </w:r>
          </w:p>
        </w:tc>
        <w:tc>
          <w:tcPr>
            <w:tcW w:w="1262" w:type="dxa"/>
            <w:vMerge w:val="restart"/>
            <w:tcMar>
              <w:top w:w="57" w:type="dxa"/>
              <w:bottom w:w="57" w:type="dxa"/>
            </w:tcMar>
          </w:tcPr>
          <w:p w14:paraId="2333313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077" w:type="dxa"/>
            <w:vMerge w:val="restart"/>
            <w:tcMar>
              <w:top w:w="57" w:type="dxa"/>
              <w:bottom w:w="57" w:type="dxa"/>
            </w:tcMar>
          </w:tcPr>
          <w:p w14:paraId="7DF4B07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Maxim.</w:t>
            </w:r>
          </w:p>
          <w:p w14:paraId="2F22FE7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6C88829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4C064AD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1991" w:type="dxa"/>
            <w:vMerge w:val="restart"/>
            <w:tcMar>
              <w:top w:w="57" w:type="dxa"/>
              <w:bottom w:w="57" w:type="dxa"/>
            </w:tcMar>
          </w:tcPr>
          <w:p w14:paraId="2871393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65" w:type="dxa"/>
            <w:vMerge w:val="restart"/>
            <w:tcMar>
              <w:top w:w="57" w:type="dxa"/>
              <w:bottom w:w="57" w:type="dxa"/>
            </w:tcMar>
          </w:tcPr>
          <w:p w14:paraId="1AAD1ED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47FAF" w:rsidRPr="00151BDD" w14:paraId="78BA12BC" w14:textId="77777777" w:rsidTr="007B3735">
        <w:trPr>
          <w:tblHeader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7495560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201259B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7B09394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2BE6D9D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Mar>
              <w:top w:w="57" w:type="dxa"/>
              <w:bottom w:w="57" w:type="dxa"/>
            </w:tcMar>
          </w:tcPr>
          <w:p w14:paraId="523FFBE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14:paraId="7BB07F5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3" w:type="dxa"/>
            <w:gridSpan w:val="2"/>
            <w:tcMar>
              <w:top w:w="57" w:type="dxa"/>
              <w:bottom w:w="57" w:type="dxa"/>
            </w:tcMar>
          </w:tcPr>
          <w:p w14:paraId="3D135C4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mg/kg kompletního krmiva o obsahu vlhkosti 12 % nebo mg/l vody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2AC7872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Mar>
              <w:top w:w="57" w:type="dxa"/>
              <w:bottom w:w="57" w:type="dxa"/>
            </w:tcMar>
          </w:tcPr>
          <w:p w14:paraId="4399A775" w14:textId="77777777" w:rsidR="00747FAF" w:rsidRPr="00151BDD" w:rsidRDefault="00747FAF" w:rsidP="007B3735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747FAF" w:rsidRPr="00151BDD" w14:paraId="5DBF40F0" w14:textId="77777777" w:rsidTr="007B3735">
        <w:trPr>
          <w:tblHeader/>
        </w:trPr>
        <w:tc>
          <w:tcPr>
            <w:tcW w:w="1287" w:type="dxa"/>
            <w:tcMar>
              <w:top w:w="0" w:type="dxa"/>
              <w:bottom w:w="0" w:type="dxa"/>
            </w:tcMar>
          </w:tcPr>
          <w:p w14:paraId="156DB15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051" w:type="dxa"/>
            <w:tcMar>
              <w:top w:w="0" w:type="dxa"/>
              <w:bottom w:w="0" w:type="dxa"/>
            </w:tcMar>
          </w:tcPr>
          <w:p w14:paraId="2C38C73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19408CA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055" w:type="dxa"/>
            <w:tcMar>
              <w:top w:w="0" w:type="dxa"/>
              <w:bottom w:w="0" w:type="dxa"/>
            </w:tcMar>
          </w:tcPr>
          <w:p w14:paraId="5C6101E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62" w:type="dxa"/>
            <w:tcMar>
              <w:top w:w="0" w:type="dxa"/>
              <w:bottom w:w="0" w:type="dxa"/>
            </w:tcMar>
          </w:tcPr>
          <w:p w14:paraId="1092612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14:paraId="5AA58FB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14:paraId="1C8695E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72318A8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991" w:type="dxa"/>
            <w:tcMar>
              <w:top w:w="0" w:type="dxa"/>
              <w:bottom w:w="0" w:type="dxa"/>
            </w:tcMar>
          </w:tcPr>
          <w:p w14:paraId="719BF4B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65" w:type="dxa"/>
            <w:tcMar>
              <w:top w:w="0" w:type="dxa"/>
              <w:bottom w:w="0" w:type="dxa"/>
            </w:tcMar>
          </w:tcPr>
          <w:p w14:paraId="07081FF9" w14:textId="77777777" w:rsidR="00747FAF" w:rsidRPr="00151BDD" w:rsidRDefault="00747FAF" w:rsidP="007B3735">
            <w:pPr>
              <w:spacing w:line="264" w:lineRule="auto"/>
              <w:jc w:val="center"/>
              <w:rPr>
                <w:noProof/>
                <w:sz w:val="20"/>
                <w:szCs w:val="20"/>
                <w:lang w:val="cs-CZ"/>
              </w:rPr>
            </w:pPr>
            <w:r w:rsidRPr="00151BDD">
              <w:rPr>
                <w:noProof/>
                <w:sz w:val="20"/>
                <w:szCs w:val="20"/>
                <w:lang w:val="cs-CZ"/>
              </w:rPr>
              <w:t>10</w:t>
            </w:r>
          </w:p>
        </w:tc>
      </w:tr>
      <w:tr w:rsidR="00747FAF" w:rsidRPr="00151BDD" w14:paraId="463849A8" w14:textId="77777777" w:rsidTr="007B3735">
        <w:trPr>
          <w:trHeight w:val="537"/>
        </w:trPr>
        <w:tc>
          <w:tcPr>
            <w:tcW w:w="1287" w:type="dxa"/>
            <w:tcMar>
              <w:top w:w="57" w:type="dxa"/>
              <w:bottom w:w="57" w:type="dxa"/>
            </w:tcMar>
          </w:tcPr>
          <w:p w14:paraId="0D2B1AD8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3a841</w:t>
            </w:r>
          </w:p>
        </w:tc>
        <w:tc>
          <w:tcPr>
            <w:tcW w:w="1051" w:type="dxa"/>
            <w:tcMar>
              <w:top w:w="57" w:type="dxa"/>
              <w:bottom w:w="57" w:type="dxa"/>
            </w:tcMar>
          </w:tcPr>
          <w:p w14:paraId="49B19A4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3D78460C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D-pantothenan vápenatý</w:t>
            </w:r>
          </w:p>
        </w:tc>
        <w:tc>
          <w:tcPr>
            <w:tcW w:w="3055" w:type="dxa"/>
            <w:tcMar>
              <w:top w:w="57" w:type="dxa"/>
              <w:bottom w:w="57" w:type="dxa"/>
            </w:tcMar>
          </w:tcPr>
          <w:p w14:paraId="4A24134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Složení doplňkové látky:</w:t>
            </w:r>
          </w:p>
          <w:p w14:paraId="65053BC0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D-pantothenan vápenatý</w:t>
            </w:r>
          </w:p>
          <w:p w14:paraId="14D2193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  <w:p w14:paraId="5B1EB62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Charakteristika účinné látky:</w:t>
            </w:r>
          </w:p>
          <w:p w14:paraId="443F38E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D-pantothenan vápenatý</w:t>
            </w:r>
          </w:p>
          <w:p w14:paraId="4876F95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Ca[C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9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H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16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NO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5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]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2</w:t>
            </w:r>
          </w:p>
          <w:p w14:paraId="17486F60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CAS: 137-08-6</w:t>
            </w:r>
          </w:p>
          <w:p w14:paraId="50E5778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D pantothenan vápenatý, v pevné formě, vyroben chemickou syntézou</w:t>
            </w:r>
          </w:p>
          <w:p w14:paraId="0E26BAEE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Kritéria čistoty:</w:t>
            </w:r>
          </w:p>
          <w:p w14:paraId="7EDDE3DF" w14:textId="77777777" w:rsidR="00747FAF" w:rsidRPr="00151BDD" w:rsidRDefault="00747FAF" w:rsidP="007B373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Nejméně 98 % (vztaženo na sušinu)</w:t>
            </w:r>
          </w:p>
          <w:p w14:paraId="217BD0AF" w14:textId="77777777" w:rsidR="00747FAF" w:rsidRPr="00151BDD" w:rsidRDefault="00747FAF" w:rsidP="007B373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Nejvýše 0,5 % kyseliny 3-aminopropionové</w:t>
            </w:r>
          </w:p>
          <w:p w14:paraId="260187FE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23CADA8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Analytická metoda*****:</w:t>
            </w:r>
          </w:p>
          <w:p w14:paraId="382DB91E" w14:textId="77777777" w:rsidR="00747FAF" w:rsidRPr="00151BDD" w:rsidRDefault="00747FAF" w:rsidP="007B37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Pro stanovení D-pantothenanu vápenatého v doplňkové látce:</w:t>
            </w:r>
          </w:p>
          <w:p w14:paraId="4D23927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Potenciometrická titrace kyselinou chloristou a identifikace podle specifické optické otáčivosti (Monografie Evropského lékopisu 0470)</w:t>
            </w:r>
          </w:p>
          <w:p w14:paraId="68B6752F" w14:textId="77777777" w:rsidR="00747FAF" w:rsidRPr="00151BDD" w:rsidRDefault="00747FAF" w:rsidP="007B37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Pro stanovení D-pantothenanu vápenatého v premixech a krmivech:</w:t>
            </w:r>
          </w:p>
          <w:p w14:paraId="3ABA6E6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Vysokoúčinná kapalinová chromatografie na reverzní fázi se selektivním hmotnostním detektorem s jednoduchým kvadrupólem (RP-HPLC-MS)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1D296511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 xml:space="preserve">Všechny druhy zvířat </w:t>
            </w:r>
            <w:r w:rsidRPr="00151BDD">
              <w:rPr>
                <w:szCs w:val="20"/>
                <w:vertAlign w:val="superscript"/>
              </w:rPr>
              <w:t>29)</w:t>
            </w: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14:paraId="5817113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07FD701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20C1B970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</w:p>
        </w:tc>
        <w:tc>
          <w:tcPr>
            <w:tcW w:w="1991" w:type="dxa"/>
            <w:tcMar>
              <w:top w:w="57" w:type="dxa"/>
              <w:bottom w:w="57" w:type="dxa"/>
            </w:tcMar>
          </w:tcPr>
          <w:p w14:paraId="42F3AF1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1. Může být používán rovněž v pitné vodě</w:t>
            </w:r>
          </w:p>
          <w:p w14:paraId="198FED8E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2. V návodu pro použití doplňkové látky a premixu musí být uvedeny podmínky skladování a stability</w:t>
            </w:r>
          </w:p>
          <w:p w14:paraId="419913E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3. Bezpečnost: během manipulace by se měly používat prostředky k ochraně dýchacích cest a nosit bezpečnostní brýle a rukavice</w:t>
            </w: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289DBBBF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13.6.2024</w:t>
            </w:r>
          </w:p>
        </w:tc>
      </w:tr>
      <w:tr w:rsidR="00747FAF" w:rsidRPr="00151BDD" w14:paraId="169015F2" w14:textId="77777777" w:rsidTr="007B3735">
        <w:trPr>
          <w:trHeight w:val="537"/>
        </w:trPr>
        <w:tc>
          <w:tcPr>
            <w:tcW w:w="1287" w:type="dxa"/>
            <w:tcMar>
              <w:top w:w="57" w:type="dxa"/>
              <w:bottom w:w="57" w:type="dxa"/>
            </w:tcMar>
          </w:tcPr>
          <w:p w14:paraId="786E7F81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3a842</w:t>
            </w:r>
          </w:p>
        </w:tc>
        <w:tc>
          <w:tcPr>
            <w:tcW w:w="1051" w:type="dxa"/>
            <w:tcMar>
              <w:top w:w="57" w:type="dxa"/>
              <w:bottom w:w="57" w:type="dxa"/>
            </w:tcMar>
          </w:tcPr>
          <w:p w14:paraId="421E710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24E2C215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D-panthenol</w:t>
            </w:r>
          </w:p>
        </w:tc>
        <w:tc>
          <w:tcPr>
            <w:tcW w:w="3055" w:type="dxa"/>
            <w:tcMar>
              <w:top w:w="57" w:type="dxa"/>
              <w:bottom w:w="57" w:type="dxa"/>
            </w:tcMar>
          </w:tcPr>
          <w:p w14:paraId="2A3C5D5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Složení doplňkové látky:</w:t>
            </w:r>
          </w:p>
          <w:p w14:paraId="68D6D2C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D-panthenol</w:t>
            </w:r>
          </w:p>
          <w:p w14:paraId="1460671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  <w:p w14:paraId="515FDEE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Charakteristika účinné látky:</w:t>
            </w:r>
          </w:p>
          <w:p w14:paraId="65F7464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D-panthenol</w:t>
            </w:r>
          </w:p>
          <w:p w14:paraId="5A50872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C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9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H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19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NO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4</w:t>
            </w:r>
          </w:p>
          <w:p w14:paraId="5E5EEB0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CAS: 81-13-0</w:t>
            </w:r>
          </w:p>
          <w:p w14:paraId="7A6BDE1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D-panthenol, v kapalné formě, vyroben chemickou syntézou</w:t>
            </w:r>
          </w:p>
          <w:p w14:paraId="1733CAB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Kritéria čistoty:</w:t>
            </w:r>
          </w:p>
          <w:p w14:paraId="38F45DFE" w14:textId="77777777" w:rsidR="00747FAF" w:rsidRPr="00151BDD" w:rsidRDefault="00747FAF" w:rsidP="007B373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Nejméně 98 % vztaženo na bezvodý základ (voda &lt;1 %)</w:t>
            </w:r>
          </w:p>
          <w:p w14:paraId="11C6A3C1" w14:textId="77777777" w:rsidR="00747FAF" w:rsidRPr="00151BDD" w:rsidRDefault="00747FAF" w:rsidP="007B373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Nejvýše 0,5 % 3-aminopropanolu</w:t>
            </w:r>
          </w:p>
          <w:p w14:paraId="0C84EBB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6253CC0E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Analytická metoda*****:</w:t>
            </w:r>
          </w:p>
          <w:p w14:paraId="43C82999" w14:textId="77777777" w:rsidR="00747FAF" w:rsidRPr="00151BDD" w:rsidRDefault="00747FAF" w:rsidP="007B37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Pro stanovení D-panthenolu v doplňkové látce:</w:t>
            </w:r>
          </w:p>
          <w:p w14:paraId="70F0BDBA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Titrace kyselinou chloristou a kaliumhydrogenftalátem  a identifikace podle specifické optické otáčivosti a infračervenou spektroskopií (Monografie Evropského lékopisu 0761)</w:t>
            </w:r>
          </w:p>
          <w:p w14:paraId="5EAB7F08" w14:textId="77777777" w:rsidR="00747FAF" w:rsidRPr="00151BDD" w:rsidRDefault="00747FAF" w:rsidP="007B37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Pro stanovení D-panthenolu ve vodě:</w:t>
            </w:r>
          </w:p>
          <w:p w14:paraId="7435367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Vysokoúčinná kapalinová chromatografie na reverzní fázi s UV detekcí (RP-HPLC)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3878386C" w14:textId="77777777" w:rsidR="00747FAF" w:rsidRPr="00151BDD" w:rsidRDefault="00747FAF" w:rsidP="007B3735">
            <w:pPr>
              <w:pStyle w:val="Textpoznpodarou"/>
              <w:rPr>
                <w:szCs w:val="20"/>
                <w:vertAlign w:val="superscript"/>
              </w:rPr>
            </w:pPr>
            <w:r w:rsidRPr="00151BDD">
              <w:rPr>
                <w:szCs w:val="20"/>
              </w:rPr>
              <w:t xml:space="preserve">Všechny druhy zvířat </w:t>
            </w:r>
            <w:r w:rsidRPr="00151BDD">
              <w:rPr>
                <w:szCs w:val="20"/>
                <w:vertAlign w:val="superscript"/>
              </w:rPr>
              <w:t>29)</w:t>
            </w: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14:paraId="771946F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1FC5949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79E1D9FD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</w:p>
        </w:tc>
        <w:tc>
          <w:tcPr>
            <w:tcW w:w="1991" w:type="dxa"/>
            <w:tcMar>
              <w:top w:w="57" w:type="dxa"/>
              <w:bottom w:w="57" w:type="dxa"/>
            </w:tcMar>
          </w:tcPr>
          <w:p w14:paraId="6874B22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1. Může být používán pouze v pitné vodě</w:t>
            </w:r>
          </w:p>
          <w:p w14:paraId="5FE343B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2. V návodu pro použití doplňkové látky a premixu musí být uvedeny podmínky skladování</w:t>
            </w:r>
          </w:p>
          <w:p w14:paraId="2CAA344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3. Bezpečnost: během manipulace by se měly používat prostředky k ochraně dýchacích cest a nosit bezpečnostní brýle a rukavice</w:t>
            </w: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18A53FDF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19.6.2024</w:t>
            </w:r>
          </w:p>
        </w:tc>
      </w:tr>
    </w:tbl>
    <w:p w14:paraId="30A6A6C7" w14:textId="77777777" w:rsidR="00747FAF" w:rsidRPr="00151BDD" w:rsidRDefault="00747FAF" w:rsidP="00747FAF">
      <w:pPr>
        <w:rPr>
          <w:lang w:val="cs-CZ"/>
        </w:rPr>
      </w:pPr>
    </w:p>
    <w:p w14:paraId="0458ED2C" w14:textId="77777777" w:rsidR="00747FAF" w:rsidRPr="00151BDD" w:rsidRDefault="00747FAF" w:rsidP="00747FAF">
      <w:pPr>
        <w:rPr>
          <w:lang w:val="cs-CZ"/>
        </w:rPr>
      </w:pPr>
    </w:p>
    <w:p w14:paraId="628F7265" w14:textId="77777777" w:rsidR="00747FAF" w:rsidRPr="00151BDD" w:rsidRDefault="00747FAF" w:rsidP="00747FAF">
      <w:pPr>
        <w:rPr>
          <w:lang w:val="cs-CZ"/>
        </w:rPr>
      </w:pPr>
      <w:r w:rsidRPr="00151BDD">
        <w:rPr>
          <w:lang w:val="cs-CZ"/>
        </w:rPr>
        <w:br w:type="page"/>
      </w:r>
    </w:p>
    <w:tbl>
      <w:tblPr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051"/>
        <w:gridCol w:w="1701"/>
        <w:gridCol w:w="3055"/>
        <w:gridCol w:w="1262"/>
        <w:gridCol w:w="1077"/>
        <w:gridCol w:w="990"/>
        <w:gridCol w:w="993"/>
        <w:gridCol w:w="1991"/>
        <w:gridCol w:w="1065"/>
      </w:tblGrid>
      <w:tr w:rsidR="00747FAF" w:rsidRPr="00151BDD" w14:paraId="3908773A" w14:textId="77777777" w:rsidTr="007B3735">
        <w:trPr>
          <w:tblHeader/>
        </w:trPr>
        <w:tc>
          <w:tcPr>
            <w:tcW w:w="1287" w:type="dxa"/>
            <w:vMerge w:val="restart"/>
            <w:tcMar>
              <w:top w:w="57" w:type="dxa"/>
              <w:bottom w:w="57" w:type="dxa"/>
            </w:tcMar>
          </w:tcPr>
          <w:p w14:paraId="34247C7C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1051" w:type="dxa"/>
            <w:vMerge w:val="restart"/>
            <w:tcMar>
              <w:top w:w="57" w:type="dxa"/>
              <w:bottom w:w="57" w:type="dxa"/>
            </w:tcMar>
          </w:tcPr>
          <w:p w14:paraId="76C87B2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042AA7A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736D47D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 w:val="restart"/>
            <w:tcMar>
              <w:top w:w="57" w:type="dxa"/>
              <w:bottom w:w="57" w:type="dxa"/>
            </w:tcMar>
          </w:tcPr>
          <w:p w14:paraId="4268FA9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popis, analytická metoda</w:t>
            </w:r>
          </w:p>
        </w:tc>
        <w:tc>
          <w:tcPr>
            <w:tcW w:w="1262" w:type="dxa"/>
            <w:vMerge w:val="restart"/>
            <w:tcMar>
              <w:top w:w="57" w:type="dxa"/>
              <w:bottom w:w="57" w:type="dxa"/>
            </w:tcMar>
          </w:tcPr>
          <w:p w14:paraId="5062286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077" w:type="dxa"/>
            <w:vMerge w:val="restart"/>
            <w:tcMar>
              <w:top w:w="57" w:type="dxa"/>
              <w:bottom w:w="57" w:type="dxa"/>
            </w:tcMar>
          </w:tcPr>
          <w:p w14:paraId="60B5D8E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Maxim.</w:t>
            </w:r>
          </w:p>
          <w:p w14:paraId="3B4FFB8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067228F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64995B6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1991" w:type="dxa"/>
            <w:vMerge w:val="restart"/>
            <w:tcMar>
              <w:top w:w="57" w:type="dxa"/>
              <w:bottom w:w="57" w:type="dxa"/>
            </w:tcMar>
          </w:tcPr>
          <w:p w14:paraId="6A552F1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65" w:type="dxa"/>
            <w:vMerge w:val="restart"/>
            <w:tcMar>
              <w:top w:w="57" w:type="dxa"/>
              <w:bottom w:w="57" w:type="dxa"/>
            </w:tcMar>
          </w:tcPr>
          <w:p w14:paraId="60FBDAD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47FAF" w:rsidRPr="00151BDD" w14:paraId="62080F66" w14:textId="77777777" w:rsidTr="007B3735">
        <w:trPr>
          <w:tblHeader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14D2BA3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733EE17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4E5D6ED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7173419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Mar>
              <w:top w:w="57" w:type="dxa"/>
              <w:bottom w:w="57" w:type="dxa"/>
            </w:tcMar>
          </w:tcPr>
          <w:p w14:paraId="6DA8433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14:paraId="6B27EE3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3" w:type="dxa"/>
            <w:gridSpan w:val="2"/>
            <w:tcMar>
              <w:top w:w="57" w:type="dxa"/>
              <w:bottom w:w="57" w:type="dxa"/>
            </w:tcMar>
          </w:tcPr>
          <w:p w14:paraId="75E9E42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mg účinné látky/kg kompletního krmiva o obsahu vlhkosti 12 % nebo mg účinné látky/l vody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28E3A7D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Mar>
              <w:top w:w="57" w:type="dxa"/>
              <w:bottom w:w="57" w:type="dxa"/>
            </w:tcMar>
          </w:tcPr>
          <w:p w14:paraId="40AA583E" w14:textId="77777777" w:rsidR="00747FAF" w:rsidRPr="00151BDD" w:rsidRDefault="00747FAF" w:rsidP="007B3735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747FAF" w:rsidRPr="00151BDD" w14:paraId="3000192D" w14:textId="77777777" w:rsidTr="007B3735">
        <w:trPr>
          <w:tblHeader/>
        </w:trPr>
        <w:tc>
          <w:tcPr>
            <w:tcW w:w="1287" w:type="dxa"/>
            <w:tcMar>
              <w:top w:w="0" w:type="dxa"/>
              <w:bottom w:w="0" w:type="dxa"/>
            </w:tcMar>
          </w:tcPr>
          <w:p w14:paraId="6A43A3D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051" w:type="dxa"/>
            <w:tcMar>
              <w:top w:w="0" w:type="dxa"/>
              <w:bottom w:w="0" w:type="dxa"/>
            </w:tcMar>
          </w:tcPr>
          <w:p w14:paraId="3FF0EBC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18933E5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055" w:type="dxa"/>
            <w:tcMar>
              <w:top w:w="0" w:type="dxa"/>
              <w:bottom w:w="0" w:type="dxa"/>
            </w:tcMar>
          </w:tcPr>
          <w:p w14:paraId="63CB56C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62" w:type="dxa"/>
            <w:tcMar>
              <w:top w:w="0" w:type="dxa"/>
              <w:bottom w:w="0" w:type="dxa"/>
            </w:tcMar>
          </w:tcPr>
          <w:p w14:paraId="0ACD4C4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14:paraId="00F4829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14:paraId="3F43585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15A0C7E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991" w:type="dxa"/>
            <w:tcMar>
              <w:top w:w="0" w:type="dxa"/>
              <w:bottom w:w="0" w:type="dxa"/>
            </w:tcMar>
          </w:tcPr>
          <w:p w14:paraId="5421434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65" w:type="dxa"/>
            <w:tcMar>
              <w:top w:w="0" w:type="dxa"/>
              <w:bottom w:w="0" w:type="dxa"/>
            </w:tcMar>
          </w:tcPr>
          <w:p w14:paraId="1B1FDA22" w14:textId="77777777" w:rsidR="00747FAF" w:rsidRPr="00151BDD" w:rsidRDefault="00747FAF" w:rsidP="007B3735">
            <w:pPr>
              <w:spacing w:line="264" w:lineRule="auto"/>
              <w:jc w:val="center"/>
              <w:rPr>
                <w:noProof/>
                <w:sz w:val="20"/>
                <w:szCs w:val="20"/>
                <w:lang w:val="cs-CZ"/>
              </w:rPr>
            </w:pPr>
            <w:r w:rsidRPr="00151BDD">
              <w:rPr>
                <w:noProof/>
                <w:sz w:val="20"/>
                <w:szCs w:val="20"/>
                <w:lang w:val="cs-CZ"/>
              </w:rPr>
              <w:t>10</w:t>
            </w:r>
          </w:p>
        </w:tc>
      </w:tr>
      <w:tr w:rsidR="00747FAF" w:rsidRPr="00151BDD" w14:paraId="54A00A21" w14:textId="77777777" w:rsidTr="007B3735">
        <w:trPr>
          <w:trHeight w:val="537"/>
        </w:trPr>
        <w:tc>
          <w:tcPr>
            <w:tcW w:w="1287" w:type="dxa"/>
            <w:tcMar>
              <w:top w:w="57" w:type="dxa"/>
              <w:bottom w:w="57" w:type="dxa"/>
            </w:tcMar>
          </w:tcPr>
          <w:p w14:paraId="0ED2B07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3a880</w:t>
            </w:r>
          </w:p>
        </w:tc>
        <w:tc>
          <w:tcPr>
            <w:tcW w:w="1051" w:type="dxa"/>
            <w:tcMar>
              <w:top w:w="57" w:type="dxa"/>
              <w:bottom w:w="57" w:type="dxa"/>
            </w:tcMar>
          </w:tcPr>
          <w:p w14:paraId="43C9566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E052AC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Biotin</w:t>
            </w:r>
          </w:p>
        </w:tc>
        <w:tc>
          <w:tcPr>
            <w:tcW w:w="3055" w:type="dxa"/>
            <w:tcMar>
              <w:top w:w="57" w:type="dxa"/>
              <w:bottom w:w="57" w:type="dxa"/>
            </w:tcMar>
          </w:tcPr>
          <w:p w14:paraId="4745E67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Složení doplňkové látky:</w:t>
            </w:r>
          </w:p>
          <w:p w14:paraId="5FA7071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Biotin</w:t>
            </w:r>
          </w:p>
          <w:p w14:paraId="25C90A5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2C9DF8B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Účinná látka:</w:t>
            </w:r>
          </w:p>
          <w:p w14:paraId="435BEAF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D-(+)-biotin</w:t>
            </w:r>
          </w:p>
          <w:p w14:paraId="3851AEB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C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10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H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16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N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2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O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3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S</w:t>
            </w:r>
          </w:p>
          <w:p w14:paraId="30A88A0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Č. CAS: 58-85-5</w:t>
            </w:r>
          </w:p>
          <w:p w14:paraId="4CC42FC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Biotin, v pevné formě, vyrobený chemickou syntézou</w:t>
            </w:r>
          </w:p>
          <w:p w14:paraId="1D6A6540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Kritéria čistoty: min. 97 %</w:t>
            </w:r>
          </w:p>
          <w:p w14:paraId="15BB0E50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4420C02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Analytické metody 7*:</w:t>
            </w:r>
          </w:p>
          <w:p w14:paraId="377918C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Pro stanovení D-(+)-biotinu v doplňkové látce: potenciometrická titrace a analýza optické otáčivosti, Evropský lékopis (Ph. Eur. 6.0, metoda 01/2008-1073).</w:t>
            </w:r>
          </w:p>
          <w:p w14:paraId="3BB9288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49544B0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Pro stanovení D-(+)-biotinu v premixech a krmivech: metoda vysokoúčinné kapalinové chromatografie na reverzní fázi s hmotností spektrometrií (RP-HPLC-MS/MS)</w:t>
            </w:r>
          </w:p>
          <w:p w14:paraId="41D068F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7358E3B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Pro stanovení D-(+)-biotinu ve vodě: mikrobiologická zkouška (US Pharmacopoeia 21, dodatek 23, metoda 88-1986)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3424BE98" w14:textId="77777777" w:rsidR="00747FAF" w:rsidRPr="00151BDD" w:rsidRDefault="00747FAF" w:rsidP="007B3735">
            <w:pPr>
              <w:pStyle w:val="Textpoznpodarou"/>
              <w:jc w:val="center"/>
              <w:rPr>
                <w:szCs w:val="20"/>
              </w:rPr>
            </w:pPr>
            <w:r w:rsidRPr="00151BDD">
              <w:rPr>
                <w:szCs w:val="20"/>
              </w:rPr>
              <w:t xml:space="preserve">Všechny druhy zvířat </w:t>
            </w:r>
            <w:r w:rsidRPr="00151BDD">
              <w:rPr>
                <w:szCs w:val="20"/>
                <w:vertAlign w:val="superscript"/>
              </w:rPr>
              <w:t>36)</w:t>
            </w: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14:paraId="00B0A24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134DC46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297451A7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-</w:t>
            </w:r>
          </w:p>
        </w:tc>
        <w:tc>
          <w:tcPr>
            <w:tcW w:w="1991" w:type="dxa"/>
            <w:tcMar>
              <w:top w:w="57" w:type="dxa"/>
              <w:bottom w:w="57" w:type="dxa"/>
            </w:tcMar>
          </w:tcPr>
          <w:p w14:paraId="6E6D356A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1. Biotin smí být uváděn na trh a používán jako doplňková látka obsahující přípravek.</w:t>
            </w:r>
          </w:p>
          <w:p w14:paraId="6EA71F7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2. V návodu pro použití doplňkové látky a premixu musí být uvedeny podmínky skladování a stability.</w:t>
            </w:r>
          </w:p>
          <w:p w14:paraId="1C6F663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3. Bezpečnost: během manipulace s emusí používat prostředky k ochraně dýchacích cest.</w:t>
            </w:r>
          </w:p>
          <w:p w14:paraId="78B0E5D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4. Doplňková látka smí být používána ve vodě k napájení.</w:t>
            </w: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356DE968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26.5.2025</w:t>
            </w:r>
          </w:p>
        </w:tc>
      </w:tr>
    </w:tbl>
    <w:p w14:paraId="1AB17B8B" w14:textId="77777777" w:rsidR="00747FAF" w:rsidRPr="00151BDD" w:rsidRDefault="00747FAF" w:rsidP="00747FAF">
      <w:pPr>
        <w:rPr>
          <w:lang w:val="cs-CZ"/>
        </w:rPr>
      </w:pPr>
    </w:p>
    <w:p w14:paraId="25DD3806" w14:textId="77777777" w:rsidR="00747FAF" w:rsidRPr="00151BDD" w:rsidRDefault="00747FAF" w:rsidP="00747FAF">
      <w:pPr>
        <w:rPr>
          <w:lang w:val="cs-CZ"/>
        </w:rPr>
      </w:pPr>
      <w:r w:rsidRPr="00151BDD">
        <w:rPr>
          <w:lang w:val="cs-CZ"/>
        </w:rPr>
        <w:br w:type="page"/>
      </w:r>
    </w:p>
    <w:tbl>
      <w:tblPr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051"/>
        <w:gridCol w:w="1701"/>
        <w:gridCol w:w="3055"/>
        <w:gridCol w:w="1262"/>
        <w:gridCol w:w="1077"/>
        <w:gridCol w:w="990"/>
        <w:gridCol w:w="993"/>
        <w:gridCol w:w="1991"/>
        <w:gridCol w:w="1065"/>
      </w:tblGrid>
      <w:tr w:rsidR="00747FAF" w:rsidRPr="00151BDD" w14:paraId="3EE9991C" w14:textId="77777777" w:rsidTr="007B3735">
        <w:trPr>
          <w:tblHeader/>
        </w:trPr>
        <w:tc>
          <w:tcPr>
            <w:tcW w:w="1287" w:type="dxa"/>
            <w:vMerge w:val="restart"/>
            <w:tcMar>
              <w:top w:w="57" w:type="dxa"/>
              <w:bottom w:w="57" w:type="dxa"/>
            </w:tcMar>
          </w:tcPr>
          <w:p w14:paraId="32BAFE52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1051" w:type="dxa"/>
            <w:vMerge w:val="restart"/>
            <w:tcMar>
              <w:top w:w="57" w:type="dxa"/>
              <w:bottom w:w="57" w:type="dxa"/>
            </w:tcMar>
          </w:tcPr>
          <w:p w14:paraId="4ABB55D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0FD9394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1B78262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 w:val="restart"/>
            <w:tcMar>
              <w:top w:w="57" w:type="dxa"/>
              <w:bottom w:w="57" w:type="dxa"/>
            </w:tcMar>
          </w:tcPr>
          <w:p w14:paraId="6B5C5E3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popis, analytická metoda</w:t>
            </w:r>
          </w:p>
        </w:tc>
        <w:tc>
          <w:tcPr>
            <w:tcW w:w="1262" w:type="dxa"/>
            <w:vMerge w:val="restart"/>
            <w:tcMar>
              <w:top w:w="57" w:type="dxa"/>
              <w:bottom w:w="57" w:type="dxa"/>
            </w:tcMar>
          </w:tcPr>
          <w:p w14:paraId="519738B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077" w:type="dxa"/>
            <w:vMerge w:val="restart"/>
            <w:tcMar>
              <w:top w:w="57" w:type="dxa"/>
              <w:bottom w:w="57" w:type="dxa"/>
            </w:tcMar>
          </w:tcPr>
          <w:p w14:paraId="3167FBD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Maxim.</w:t>
            </w:r>
          </w:p>
          <w:p w14:paraId="7D34E00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70849CC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2A80605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1991" w:type="dxa"/>
            <w:vMerge w:val="restart"/>
            <w:tcMar>
              <w:top w:w="57" w:type="dxa"/>
              <w:bottom w:w="57" w:type="dxa"/>
            </w:tcMar>
          </w:tcPr>
          <w:p w14:paraId="19FC5A1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65" w:type="dxa"/>
            <w:vMerge w:val="restart"/>
            <w:tcMar>
              <w:top w:w="57" w:type="dxa"/>
              <w:bottom w:w="57" w:type="dxa"/>
            </w:tcMar>
          </w:tcPr>
          <w:p w14:paraId="011933E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47FAF" w:rsidRPr="00151BDD" w14:paraId="41003E48" w14:textId="77777777" w:rsidTr="007B3735">
        <w:trPr>
          <w:tblHeader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22A39FB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7A33EF6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3574F34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62A6AE8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Mar>
              <w:top w:w="57" w:type="dxa"/>
              <w:bottom w:w="57" w:type="dxa"/>
            </w:tcMar>
          </w:tcPr>
          <w:p w14:paraId="2F8378C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14:paraId="61BCE8B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3" w:type="dxa"/>
            <w:gridSpan w:val="2"/>
            <w:tcMar>
              <w:top w:w="57" w:type="dxa"/>
              <w:bottom w:w="57" w:type="dxa"/>
            </w:tcMar>
          </w:tcPr>
          <w:p w14:paraId="2738BBC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mg /kg kompletního krmiva o obsahu vlhkosti 12 % 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468982F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Mar>
              <w:top w:w="57" w:type="dxa"/>
              <w:bottom w:w="57" w:type="dxa"/>
            </w:tcMar>
          </w:tcPr>
          <w:p w14:paraId="2471E8E4" w14:textId="77777777" w:rsidR="00747FAF" w:rsidRPr="00151BDD" w:rsidRDefault="00747FAF" w:rsidP="007B3735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747FAF" w:rsidRPr="00151BDD" w14:paraId="36C5C385" w14:textId="77777777" w:rsidTr="007B3735">
        <w:trPr>
          <w:tblHeader/>
        </w:trPr>
        <w:tc>
          <w:tcPr>
            <w:tcW w:w="1287" w:type="dxa"/>
            <w:tcMar>
              <w:top w:w="0" w:type="dxa"/>
              <w:bottom w:w="0" w:type="dxa"/>
            </w:tcMar>
          </w:tcPr>
          <w:p w14:paraId="416226A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051" w:type="dxa"/>
            <w:tcMar>
              <w:top w:w="0" w:type="dxa"/>
              <w:bottom w:w="0" w:type="dxa"/>
            </w:tcMar>
          </w:tcPr>
          <w:p w14:paraId="6D70932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12C92C0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055" w:type="dxa"/>
            <w:tcMar>
              <w:top w:w="0" w:type="dxa"/>
              <w:bottom w:w="0" w:type="dxa"/>
            </w:tcMar>
          </w:tcPr>
          <w:p w14:paraId="4AAA2C7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62" w:type="dxa"/>
            <w:tcMar>
              <w:top w:w="0" w:type="dxa"/>
              <w:bottom w:w="0" w:type="dxa"/>
            </w:tcMar>
          </w:tcPr>
          <w:p w14:paraId="7D78554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14:paraId="0C6C574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14:paraId="335D8B4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26B4CAA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991" w:type="dxa"/>
            <w:tcMar>
              <w:top w:w="0" w:type="dxa"/>
              <w:bottom w:w="0" w:type="dxa"/>
            </w:tcMar>
          </w:tcPr>
          <w:p w14:paraId="00CF5AC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65" w:type="dxa"/>
            <w:tcMar>
              <w:top w:w="0" w:type="dxa"/>
              <w:bottom w:w="0" w:type="dxa"/>
            </w:tcMar>
          </w:tcPr>
          <w:p w14:paraId="2DDA9D00" w14:textId="77777777" w:rsidR="00747FAF" w:rsidRPr="00151BDD" w:rsidRDefault="00747FAF" w:rsidP="007B3735">
            <w:pPr>
              <w:spacing w:line="264" w:lineRule="auto"/>
              <w:jc w:val="center"/>
              <w:rPr>
                <w:noProof/>
                <w:sz w:val="20"/>
                <w:szCs w:val="20"/>
                <w:lang w:val="cs-CZ"/>
              </w:rPr>
            </w:pPr>
            <w:r w:rsidRPr="00151BDD">
              <w:rPr>
                <w:noProof/>
                <w:sz w:val="20"/>
                <w:szCs w:val="20"/>
                <w:lang w:val="cs-CZ"/>
              </w:rPr>
              <w:t>10</w:t>
            </w:r>
          </w:p>
        </w:tc>
      </w:tr>
      <w:tr w:rsidR="00747FAF" w:rsidRPr="00151BDD" w14:paraId="18E0BF78" w14:textId="77777777" w:rsidTr="007B3735">
        <w:trPr>
          <w:trHeight w:val="537"/>
        </w:trPr>
        <w:tc>
          <w:tcPr>
            <w:tcW w:w="1287" w:type="dxa"/>
            <w:tcMar>
              <w:top w:w="57" w:type="dxa"/>
              <w:bottom w:w="57" w:type="dxa"/>
            </w:tcMar>
          </w:tcPr>
          <w:p w14:paraId="5BEAA55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3a890</w:t>
            </w:r>
          </w:p>
        </w:tc>
        <w:tc>
          <w:tcPr>
            <w:tcW w:w="1051" w:type="dxa"/>
            <w:tcMar>
              <w:top w:w="57" w:type="dxa"/>
              <w:bottom w:w="57" w:type="dxa"/>
            </w:tcMar>
          </w:tcPr>
          <w:p w14:paraId="53D5B87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4913BB5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Cholinchlorid</w:t>
            </w:r>
          </w:p>
        </w:tc>
        <w:tc>
          <w:tcPr>
            <w:tcW w:w="3055" w:type="dxa"/>
            <w:tcMar>
              <w:top w:w="57" w:type="dxa"/>
              <w:bottom w:w="57" w:type="dxa"/>
            </w:tcMar>
          </w:tcPr>
          <w:p w14:paraId="15063B2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Složení doplňkové látky:</w:t>
            </w:r>
          </w:p>
          <w:p w14:paraId="2B18963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Přípravek cholinchloridu, pevná a kapalná forma</w:t>
            </w:r>
          </w:p>
          <w:p w14:paraId="6946D12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5CD1DE7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Charakteristika účinné látky:</w:t>
            </w:r>
          </w:p>
          <w:p w14:paraId="7A4F6DC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Název: Cholinchlorid</w:t>
            </w:r>
          </w:p>
          <w:p w14:paraId="5432D470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Chemický vzorec: C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5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H</w:t>
            </w:r>
            <w:r w:rsidRPr="00151BDD"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14</w:t>
            </w: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ClNO</w:t>
            </w:r>
          </w:p>
          <w:p w14:paraId="3D0CBD9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Číslo CAS: 67-48-1</w:t>
            </w:r>
          </w:p>
          <w:p w14:paraId="2CD2B2E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Vyroben chemickou syntézou</w:t>
            </w:r>
          </w:p>
          <w:p w14:paraId="2A255E3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Kritéria čistoty: nejméně 99 %, bezvodá báze</w:t>
            </w:r>
          </w:p>
          <w:p w14:paraId="769B72B0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448BB190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20"/>
                <w:lang w:val="cs-CZ"/>
              </w:rPr>
              <w:t>Analytická metoda******:</w:t>
            </w:r>
          </w:p>
          <w:p w14:paraId="3E27C33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20"/>
                <w:lang w:val="cs-CZ"/>
              </w:rPr>
              <w:t>Pro stanovení cholinchloridu v doplňkové látce, premixech, krmivech a ve vodě: iontová chromatografie s vodivostní detekcí (IC-CD)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167A0AE0" w14:textId="77777777" w:rsidR="00747FAF" w:rsidRPr="00151BDD" w:rsidRDefault="00747FAF" w:rsidP="007B3735">
            <w:pPr>
              <w:pStyle w:val="Textpoznpodarou"/>
              <w:jc w:val="center"/>
              <w:rPr>
                <w:szCs w:val="20"/>
              </w:rPr>
            </w:pPr>
            <w:r w:rsidRPr="00151BDD">
              <w:rPr>
                <w:szCs w:val="20"/>
              </w:rPr>
              <w:t xml:space="preserve">Všechny druhy zvířat </w:t>
            </w:r>
            <w:r w:rsidRPr="00151BDD">
              <w:rPr>
                <w:szCs w:val="20"/>
                <w:vertAlign w:val="superscript"/>
              </w:rPr>
              <w:t>24)</w:t>
            </w: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14:paraId="62FFF5A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1081314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474BA664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-</w:t>
            </w:r>
          </w:p>
        </w:tc>
        <w:tc>
          <w:tcPr>
            <w:tcW w:w="1991" w:type="dxa"/>
            <w:tcMar>
              <w:top w:w="57" w:type="dxa"/>
              <w:bottom w:w="57" w:type="dxa"/>
            </w:tcMar>
          </w:tcPr>
          <w:p w14:paraId="3C3B160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1. Pokud přípravek obsahuje technologickou doplňkovou látku nebo krmné suroviny, pro něž je stanoven maximální obsah nebo které jsou předmětem jiných omezení, poskytne výrobce doplňkové látky tyto informace svým zákazníkům.</w:t>
            </w:r>
          </w:p>
          <w:p w14:paraId="41C80FB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2. V návodu pro použití doplňkových látek a premixu musí být uvedeny podmínky skladování a stability.</w:t>
            </w:r>
          </w:p>
          <w:p w14:paraId="3310844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3. Cholinchlorid může být používán v pitné vodě.</w:t>
            </w:r>
          </w:p>
          <w:p w14:paraId="1BB0521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4. V označení krmiv pro drůbež a prasata, která obsahují cholinchlorid, by v návodu pro použití mělo být uvedeno: „Je třeba zabránit současnému použití s pitnou vodou, do níž byl přidán cholinchlorid“.</w:t>
            </w:r>
          </w:p>
          <w:p w14:paraId="564B2210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5. U drůbeže a prasat se doporučuje nepořekračovat přidané množství 1000 mg/kg kompletního krmiva.</w:t>
            </w:r>
          </w:p>
          <w:p w14:paraId="1B669F80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6. Bezpečnost: během manipulace se musí používat prostředky k ochraně dýchacích cest, očí a pokožky.</w:t>
            </w: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4B01A341" w14:textId="77777777" w:rsidR="00747FAF" w:rsidRPr="00E65C1F" w:rsidRDefault="00747FAF" w:rsidP="007B3735">
            <w:pPr>
              <w:rPr>
                <w:sz w:val="20"/>
                <w:szCs w:val="20"/>
                <w:highlight w:val="yellow"/>
                <w:lang w:val="cs-CZ"/>
              </w:rPr>
            </w:pPr>
            <w:r w:rsidRPr="00E65C1F">
              <w:rPr>
                <w:sz w:val="20"/>
                <w:szCs w:val="20"/>
                <w:highlight w:val="yellow"/>
                <w:lang w:val="cs-CZ"/>
              </w:rPr>
              <w:t>11.9.2023</w:t>
            </w:r>
          </w:p>
        </w:tc>
      </w:tr>
    </w:tbl>
    <w:p w14:paraId="011E23AF" w14:textId="77777777" w:rsidR="00747FAF" w:rsidRPr="00151BDD" w:rsidRDefault="00747FAF" w:rsidP="00747FAF">
      <w:pPr>
        <w:rPr>
          <w:lang w:val="cs-CZ"/>
        </w:rPr>
      </w:pPr>
    </w:p>
    <w:p w14:paraId="7C4B8FD1" w14:textId="77777777" w:rsidR="00747FAF" w:rsidRPr="00151BDD" w:rsidRDefault="00747FAF" w:rsidP="00747FAF">
      <w:pPr>
        <w:rPr>
          <w:lang w:val="cs-CZ"/>
        </w:rPr>
      </w:pPr>
      <w:r w:rsidRPr="00151BDD">
        <w:rPr>
          <w:lang w:val="cs-CZ"/>
        </w:rPr>
        <w:br w:type="page"/>
      </w:r>
    </w:p>
    <w:tbl>
      <w:tblPr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051"/>
        <w:gridCol w:w="1701"/>
        <w:gridCol w:w="3055"/>
        <w:gridCol w:w="1262"/>
        <w:gridCol w:w="1077"/>
        <w:gridCol w:w="990"/>
        <w:gridCol w:w="993"/>
        <w:gridCol w:w="1991"/>
        <w:gridCol w:w="1065"/>
      </w:tblGrid>
      <w:tr w:rsidR="00747FAF" w:rsidRPr="00151BDD" w14:paraId="52770134" w14:textId="77777777" w:rsidTr="007B3735">
        <w:trPr>
          <w:tblHeader/>
        </w:trPr>
        <w:tc>
          <w:tcPr>
            <w:tcW w:w="1287" w:type="dxa"/>
            <w:vMerge w:val="restart"/>
            <w:tcMar>
              <w:top w:w="57" w:type="dxa"/>
              <w:bottom w:w="57" w:type="dxa"/>
            </w:tcMar>
          </w:tcPr>
          <w:p w14:paraId="79D93B4F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1051" w:type="dxa"/>
            <w:vMerge w:val="restart"/>
            <w:tcMar>
              <w:top w:w="57" w:type="dxa"/>
              <w:bottom w:w="57" w:type="dxa"/>
            </w:tcMar>
          </w:tcPr>
          <w:p w14:paraId="1DC5512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35C6AD4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21F1E5B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 w:val="restart"/>
            <w:tcMar>
              <w:top w:w="57" w:type="dxa"/>
              <w:bottom w:w="57" w:type="dxa"/>
            </w:tcMar>
          </w:tcPr>
          <w:p w14:paraId="5806796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popis, analytická metoda</w:t>
            </w:r>
          </w:p>
        </w:tc>
        <w:tc>
          <w:tcPr>
            <w:tcW w:w="1262" w:type="dxa"/>
            <w:vMerge w:val="restart"/>
            <w:tcMar>
              <w:top w:w="57" w:type="dxa"/>
              <w:bottom w:w="57" w:type="dxa"/>
            </w:tcMar>
          </w:tcPr>
          <w:p w14:paraId="0B6CD2D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077" w:type="dxa"/>
            <w:vMerge w:val="restart"/>
            <w:tcMar>
              <w:top w:w="57" w:type="dxa"/>
              <w:bottom w:w="57" w:type="dxa"/>
            </w:tcMar>
          </w:tcPr>
          <w:p w14:paraId="68E15B3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Maxim.</w:t>
            </w:r>
          </w:p>
          <w:p w14:paraId="287465E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147544F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71E3F54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1991" w:type="dxa"/>
            <w:vMerge w:val="restart"/>
            <w:tcMar>
              <w:top w:w="57" w:type="dxa"/>
              <w:bottom w:w="57" w:type="dxa"/>
            </w:tcMar>
          </w:tcPr>
          <w:p w14:paraId="5146539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65" w:type="dxa"/>
            <w:vMerge w:val="restart"/>
            <w:tcMar>
              <w:top w:w="57" w:type="dxa"/>
              <w:bottom w:w="57" w:type="dxa"/>
            </w:tcMar>
          </w:tcPr>
          <w:p w14:paraId="12012F0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47FAF" w:rsidRPr="00151BDD" w14:paraId="1360D717" w14:textId="77777777" w:rsidTr="007B3735">
        <w:trPr>
          <w:tblHeader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3A760EE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51" w:type="dxa"/>
            <w:vMerge/>
            <w:tcMar>
              <w:top w:w="57" w:type="dxa"/>
              <w:bottom w:w="57" w:type="dxa"/>
            </w:tcMar>
          </w:tcPr>
          <w:p w14:paraId="5E271DD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1DB0C47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055" w:type="dxa"/>
            <w:vMerge/>
            <w:tcMar>
              <w:top w:w="57" w:type="dxa"/>
              <w:bottom w:w="57" w:type="dxa"/>
            </w:tcMar>
          </w:tcPr>
          <w:p w14:paraId="216D7FF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Mar>
              <w:top w:w="57" w:type="dxa"/>
              <w:bottom w:w="57" w:type="dxa"/>
            </w:tcMar>
          </w:tcPr>
          <w:p w14:paraId="00D2065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14:paraId="1448E2A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3" w:type="dxa"/>
            <w:gridSpan w:val="2"/>
            <w:tcMar>
              <w:top w:w="57" w:type="dxa"/>
              <w:bottom w:w="57" w:type="dxa"/>
            </w:tcMar>
          </w:tcPr>
          <w:p w14:paraId="4B2C3EB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mg účinné látky/kg kompletního krmiva o obsahu vlhkosti 12 % </w:t>
            </w:r>
          </w:p>
        </w:tc>
        <w:tc>
          <w:tcPr>
            <w:tcW w:w="1991" w:type="dxa"/>
            <w:vMerge/>
            <w:tcMar>
              <w:top w:w="57" w:type="dxa"/>
              <w:bottom w:w="57" w:type="dxa"/>
            </w:tcMar>
          </w:tcPr>
          <w:p w14:paraId="7B6DF4B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Mar>
              <w:top w:w="57" w:type="dxa"/>
              <w:bottom w:w="57" w:type="dxa"/>
            </w:tcMar>
          </w:tcPr>
          <w:p w14:paraId="4451DB8F" w14:textId="77777777" w:rsidR="00747FAF" w:rsidRPr="00151BDD" w:rsidRDefault="00747FAF" w:rsidP="007B3735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747FAF" w:rsidRPr="00151BDD" w14:paraId="31FD41F9" w14:textId="77777777" w:rsidTr="007B3735">
        <w:trPr>
          <w:tblHeader/>
        </w:trPr>
        <w:tc>
          <w:tcPr>
            <w:tcW w:w="1287" w:type="dxa"/>
            <w:tcMar>
              <w:top w:w="0" w:type="dxa"/>
              <w:bottom w:w="0" w:type="dxa"/>
            </w:tcMar>
          </w:tcPr>
          <w:p w14:paraId="0528548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051" w:type="dxa"/>
            <w:tcMar>
              <w:top w:w="0" w:type="dxa"/>
              <w:bottom w:w="0" w:type="dxa"/>
            </w:tcMar>
          </w:tcPr>
          <w:p w14:paraId="773FFB0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6C8E7E5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055" w:type="dxa"/>
            <w:tcMar>
              <w:top w:w="0" w:type="dxa"/>
              <w:bottom w:w="0" w:type="dxa"/>
            </w:tcMar>
          </w:tcPr>
          <w:p w14:paraId="31924D1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62" w:type="dxa"/>
            <w:tcMar>
              <w:top w:w="0" w:type="dxa"/>
              <w:bottom w:w="0" w:type="dxa"/>
            </w:tcMar>
          </w:tcPr>
          <w:p w14:paraId="54A431B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14:paraId="3A14027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0" w:type="dxa"/>
            <w:tcMar>
              <w:top w:w="0" w:type="dxa"/>
              <w:bottom w:w="0" w:type="dxa"/>
            </w:tcMar>
          </w:tcPr>
          <w:p w14:paraId="2CAF3F9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A2630D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991" w:type="dxa"/>
            <w:tcMar>
              <w:top w:w="0" w:type="dxa"/>
              <w:bottom w:w="0" w:type="dxa"/>
            </w:tcMar>
          </w:tcPr>
          <w:p w14:paraId="062D2E9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65" w:type="dxa"/>
            <w:tcMar>
              <w:top w:w="0" w:type="dxa"/>
              <w:bottom w:w="0" w:type="dxa"/>
            </w:tcMar>
          </w:tcPr>
          <w:p w14:paraId="0E60C89F" w14:textId="77777777" w:rsidR="00747FAF" w:rsidRPr="00151BDD" w:rsidRDefault="00747FAF" w:rsidP="007B3735">
            <w:pPr>
              <w:spacing w:line="264" w:lineRule="auto"/>
              <w:jc w:val="center"/>
              <w:rPr>
                <w:noProof/>
                <w:sz w:val="20"/>
                <w:szCs w:val="20"/>
                <w:lang w:val="cs-CZ"/>
              </w:rPr>
            </w:pPr>
            <w:r w:rsidRPr="00151BDD">
              <w:rPr>
                <w:noProof/>
                <w:sz w:val="20"/>
                <w:szCs w:val="20"/>
                <w:lang w:val="cs-CZ"/>
              </w:rPr>
              <w:t>10</w:t>
            </w:r>
          </w:p>
        </w:tc>
      </w:tr>
      <w:tr w:rsidR="00747FAF" w:rsidRPr="00151BDD" w14:paraId="46A3D78D" w14:textId="77777777" w:rsidTr="007B3735">
        <w:trPr>
          <w:trHeight w:val="537"/>
        </w:trPr>
        <w:tc>
          <w:tcPr>
            <w:tcW w:w="1287" w:type="dxa"/>
            <w:tcMar>
              <w:top w:w="57" w:type="dxa"/>
              <w:bottom w:w="57" w:type="dxa"/>
            </w:tcMar>
          </w:tcPr>
          <w:p w14:paraId="5BD8A88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3a900</w:t>
            </w:r>
          </w:p>
        </w:tc>
        <w:tc>
          <w:tcPr>
            <w:tcW w:w="1051" w:type="dxa"/>
            <w:tcMar>
              <w:top w:w="57" w:type="dxa"/>
              <w:bottom w:w="57" w:type="dxa"/>
            </w:tcMar>
          </w:tcPr>
          <w:p w14:paraId="21C5157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20D4227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Inositol</w:t>
            </w:r>
          </w:p>
        </w:tc>
        <w:tc>
          <w:tcPr>
            <w:tcW w:w="3055" w:type="dxa"/>
            <w:tcMar>
              <w:top w:w="57" w:type="dxa"/>
              <w:bottom w:w="57" w:type="dxa"/>
            </w:tcMar>
          </w:tcPr>
          <w:p w14:paraId="053BBCC0" w14:textId="77777777" w:rsidR="00747FAF" w:rsidRPr="00151BDD" w:rsidRDefault="00747FAF" w:rsidP="007B3735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5FC4D316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Inositol</w:t>
            </w:r>
          </w:p>
          <w:p w14:paraId="1CE2DBD2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  <w:p w14:paraId="4617BF2F" w14:textId="77777777" w:rsidR="00747FAF" w:rsidRPr="00151BDD" w:rsidRDefault="00747FAF" w:rsidP="007B3735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180E5B3F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Inositol</w:t>
            </w:r>
          </w:p>
          <w:p w14:paraId="79CF4C4F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vzorec: C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6</w:t>
            </w:r>
            <w:r w:rsidRPr="00151BDD">
              <w:rPr>
                <w:sz w:val="20"/>
                <w:szCs w:val="20"/>
                <w:lang w:val="cs-CZ"/>
              </w:rPr>
              <w:t>H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12</w:t>
            </w:r>
            <w:r w:rsidRPr="00151BDD">
              <w:rPr>
                <w:sz w:val="20"/>
                <w:szCs w:val="20"/>
                <w:lang w:val="cs-CZ"/>
              </w:rPr>
              <w:t>O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6</w:t>
            </w:r>
          </w:p>
          <w:p w14:paraId="20AF7D65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Číslo CAS: 87-89-8</w:t>
            </w:r>
          </w:p>
          <w:p w14:paraId="076A4790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Inositol v pevné formě, vyrobený chemickou syntézou</w:t>
            </w:r>
          </w:p>
          <w:p w14:paraId="134817D0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  <w:p w14:paraId="4FC63864" w14:textId="77777777" w:rsidR="00747FAF" w:rsidRPr="00151BDD" w:rsidRDefault="00747FAF" w:rsidP="007B3735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Analytické metody 7*:</w:t>
            </w:r>
          </w:p>
          <w:p w14:paraId="026E2627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Pro stanovení inositolu v doplňkové látce:</w:t>
            </w:r>
          </w:p>
          <w:p w14:paraId="56BA6721" w14:textId="77777777" w:rsidR="00747FAF" w:rsidRPr="00151BDD" w:rsidRDefault="00747FAF" w:rsidP="007B3735">
            <w:pPr>
              <w:numPr>
                <w:ilvl w:val="0"/>
                <w:numId w:val="3"/>
              </w:num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Kapalinová chromatografie a infračervená absorpční spektrofotometrie (Ph. Eur. 01/2008:1805)</w:t>
            </w:r>
          </w:p>
          <w:p w14:paraId="48134956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Pro kvantifikaci inositolu c doplňkové látce, premixech a krmivech:</w:t>
            </w:r>
          </w:p>
          <w:p w14:paraId="26F14BC0" w14:textId="77777777" w:rsidR="00747FAF" w:rsidRPr="00151BDD" w:rsidRDefault="00747FAF" w:rsidP="007B3735">
            <w:pPr>
              <w:numPr>
                <w:ilvl w:val="0"/>
                <w:numId w:val="3"/>
              </w:num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Analýza mikrobiologické aktivity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11F3C09F" w14:textId="77777777" w:rsidR="00747FAF" w:rsidRPr="00151BDD" w:rsidRDefault="00747FAF" w:rsidP="007B3735">
            <w:pPr>
              <w:pStyle w:val="Textpoznpodarou"/>
              <w:jc w:val="center"/>
              <w:rPr>
                <w:szCs w:val="20"/>
              </w:rPr>
            </w:pPr>
            <w:r w:rsidRPr="00151BDD">
              <w:rPr>
                <w:szCs w:val="20"/>
              </w:rPr>
              <w:t xml:space="preserve">Ryby a korýši </w:t>
            </w:r>
            <w:r w:rsidRPr="00151BDD">
              <w:rPr>
                <w:szCs w:val="20"/>
                <w:vertAlign w:val="superscript"/>
              </w:rPr>
              <w:t>32)</w:t>
            </w: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14:paraId="4F314C4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Mar>
              <w:top w:w="57" w:type="dxa"/>
              <w:bottom w:w="57" w:type="dxa"/>
            </w:tcMar>
          </w:tcPr>
          <w:p w14:paraId="3147582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190E3B72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-</w:t>
            </w:r>
          </w:p>
        </w:tc>
        <w:tc>
          <w:tcPr>
            <w:tcW w:w="1991" w:type="dxa"/>
            <w:tcMar>
              <w:top w:w="57" w:type="dxa"/>
              <w:bottom w:w="57" w:type="dxa"/>
            </w:tcMar>
          </w:tcPr>
          <w:p w14:paraId="520B4560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1. V návodu pro použití doplňkové látky a premixu musí být uvedny podmínky skladování a stability</w:t>
            </w:r>
          </w:p>
          <w:p w14:paraId="1571603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20"/>
                <w:lang w:val="cs-CZ"/>
              </w:rPr>
              <w:t>2. Bezpečnost: během manipulace by se měly používat prostředky k ochraně dýchacích cest a nosit bezpečnostní brýle a rukavice.</w:t>
            </w: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3985373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12.12.2024</w:t>
            </w:r>
          </w:p>
        </w:tc>
      </w:tr>
    </w:tbl>
    <w:p w14:paraId="16911A43" w14:textId="77777777" w:rsidR="00747FAF" w:rsidRPr="00151BDD" w:rsidRDefault="00747FAF" w:rsidP="00747FAF">
      <w:pPr>
        <w:rPr>
          <w:lang w:val="cs-CZ"/>
        </w:rPr>
      </w:pPr>
    </w:p>
    <w:p w14:paraId="57A92E3E" w14:textId="77777777" w:rsidR="00747FAF" w:rsidRPr="00151BDD" w:rsidRDefault="00747FAF" w:rsidP="00747FAF">
      <w:pPr>
        <w:rPr>
          <w:lang w:val="cs-CZ"/>
        </w:rPr>
      </w:pPr>
      <w:r w:rsidRPr="00151BDD">
        <w:rPr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747FAF" w:rsidRPr="00151BDD" w14:paraId="629C2366" w14:textId="77777777" w:rsidTr="00517C1C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105FD951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4820B54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29D6DE6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331FC49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64C5387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D13C06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79C9692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Maximální</w:t>
            </w:r>
          </w:p>
          <w:p w14:paraId="3ED4553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72D4DFB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6B96473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7F35FE2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55636EB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47FAF" w:rsidRPr="00151BDD" w14:paraId="55D51D69" w14:textId="77777777" w:rsidTr="00517C1C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B06D89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70B11A0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5541AA8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533811A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909086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5A93689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64209CF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mg účinné látky/kg kompletního krmiva o obsahu vlhkosti 12 % nebo mg účinné látky/l vody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52333C7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12A4C2E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747FAF" w:rsidRPr="00151BDD" w14:paraId="02E93CE0" w14:textId="77777777" w:rsidTr="00517C1C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6BD61FA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10895A0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0050A5D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30F6683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808FAA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0B846D0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72584EC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6" w:type="dxa"/>
          </w:tcPr>
          <w:p w14:paraId="40D33E4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0309DC5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2C56398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10</w:t>
            </w:r>
          </w:p>
        </w:tc>
      </w:tr>
      <w:tr w:rsidR="00747FAF" w:rsidRPr="00151BDD" w14:paraId="232E840E" w14:textId="77777777" w:rsidTr="00517C1C">
        <w:tc>
          <w:tcPr>
            <w:tcW w:w="740" w:type="dxa"/>
            <w:tcMar>
              <w:top w:w="57" w:type="dxa"/>
              <w:bottom w:w="57" w:type="dxa"/>
            </w:tcMar>
          </w:tcPr>
          <w:p w14:paraId="48D0FF2B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3a910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14D9EB65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072832D9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L-karnitin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2C33684E" w14:textId="77777777" w:rsidR="00747FAF" w:rsidRPr="00151BDD" w:rsidRDefault="00747FAF" w:rsidP="007B3735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4B353806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L-karnitin</w:t>
            </w:r>
          </w:p>
          <w:p w14:paraId="53B32727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  <w:p w14:paraId="1AF1EF5E" w14:textId="77777777" w:rsidR="00747FAF" w:rsidRPr="00151BDD" w:rsidRDefault="00747FAF" w:rsidP="007B3735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Účinná látka:</w:t>
            </w:r>
          </w:p>
          <w:p w14:paraId="4E78A7B7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L-karnitin</w:t>
            </w:r>
          </w:p>
          <w:p w14:paraId="05C6E4A9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7</w:t>
            </w:r>
            <w:r w:rsidRPr="00151BDD">
              <w:rPr>
                <w:sz w:val="20"/>
                <w:szCs w:val="20"/>
                <w:lang w:val="cs-CZ"/>
              </w:rPr>
              <w:t>H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15</w:t>
            </w:r>
            <w:r w:rsidRPr="00151BDD">
              <w:rPr>
                <w:sz w:val="20"/>
                <w:szCs w:val="20"/>
                <w:lang w:val="cs-CZ"/>
              </w:rPr>
              <w:t>NO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3</w:t>
            </w:r>
          </w:p>
          <w:p w14:paraId="3A3EDE51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Číslo CAS: 541-15-1</w:t>
            </w:r>
          </w:p>
          <w:p w14:paraId="18E3A8BD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L-karnitin v pevné formě vyrobený chemickou syntézou: min. 97 %</w:t>
            </w:r>
          </w:p>
          <w:p w14:paraId="70CD0FEE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  <w:p w14:paraId="05E92349" w14:textId="77777777" w:rsidR="00747FAF" w:rsidRPr="00151BDD" w:rsidRDefault="00747FAF" w:rsidP="007B3735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Analytická metoda 7*:</w:t>
            </w:r>
          </w:p>
          <w:p w14:paraId="5BFB6AE1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Pro stanovení L-karnitinu v doplňkové látce: titrace kyselinou chloristou (Ph Eur 6. Vydání, monografie 1339).</w:t>
            </w:r>
          </w:p>
          <w:p w14:paraId="57401EE4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  <w:p w14:paraId="51EDF2E9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Pro stanovení L-karnitinu v premixech: metoda iontové chromatografie s detekcí elektrické vodivosti (IC-ECD) nebo spektrofotometrická metoda enzymatické reakce s karnitinacetyltransferázou</w:t>
            </w:r>
          </w:p>
          <w:p w14:paraId="308CA591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  <w:p w14:paraId="1EB88C1C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Pro stanovení L-karnitinu v krmivech: vysokoúčinná kapalinová chromatografie na reverzní fázi s UV detekcí (RP-HPLC) s fluorimetrickým detektorem nebo spektrofotometrická metoda po enzymatické reakci s karnitinacetyltransferázou.</w:t>
            </w:r>
          </w:p>
          <w:p w14:paraId="28E3DF3F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  <w:p w14:paraId="48F83BE5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Pro stanovení L-karnitinu ve vodě: potenciometrická titrace nebo spektrofotometrická metoda po enzymatické reakci s karnitinacetyltransferázou</w:t>
            </w:r>
          </w:p>
          <w:p w14:paraId="761E8905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C7B73F0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Všechny druhy zvířat </w:t>
            </w:r>
            <w:r w:rsidRPr="00151BDD">
              <w:rPr>
                <w:sz w:val="20"/>
                <w:szCs w:val="20"/>
                <w:vertAlign w:val="superscript"/>
                <w:lang w:val="cs-CZ"/>
              </w:rPr>
              <w:t>34)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771B800C" w14:textId="77777777" w:rsidR="00747FAF" w:rsidRPr="00151BDD" w:rsidRDefault="00747FAF" w:rsidP="007B373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750C3F9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14:paraId="71F0B88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3AE32AAB" w14:textId="77777777" w:rsidR="00747FAF" w:rsidRPr="00151BDD" w:rsidRDefault="00747FAF" w:rsidP="007B3735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1. L-karnitin smí být uváděn na trh a používán jako doplňková látka obsahující přípravek</w:t>
            </w:r>
          </w:p>
          <w:p w14:paraId="37E8BB10" w14:textId="77777777" w:rsidR="00747FAF" w:rsidRPr="00151BDD" w:rsidRDefault="00747FAF" w:rsidP="007B3735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2. V návodu pro použití doplňkové látky a premixu musí být uvedeny podmínky skladování a stability</w:t>
            </w:r>
          </w:p>
          <w:p w14:paraId="765D1F97" w14:textId="77777777" w:rsidR="00747FAF" w:rsidRPr="00151BDD" w:rsidRDefault="00747FAF" w:rsidP="007B3735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3. Bezpečnost: během manipulace se musí používat prostředky k ochraně dýchacích cest a nosit bezpečnostní brýle a rukavice</w:t>
            </w:r>
          </w:p>
          <w:p w14:paraId="6D91C855" w14:textId="77777777" w:rsidR="00747FAF" w:rsidRPr="00151BDD" w:rsidRDefault="00747FAF" w:rsidP="007B3735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4. Tato doplňková látka se smí používat v pitné vodě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0CBF550D" w14:textId="77777777" w:rsidR="00747FAF" w:rsidRPr="00151BDD" w:rsidRDefault="00747FAF" w:rsidP="007B3735">
            <w:pPr>
              <w:pStyle w:val="HeaderLandscape"/>
              <w:spacing w:before="0" w:after="0"/>
              <w:rPr>
                <w:sz w:val="20"/>
              </w:rPr>
            </w:pPr>
            <w:r w:rsidRPr="00151BDD">
              <w:rPr>
                <w:sz w:val="20"/>
              </w:rPr>
              <w:t>19.5.2025</w:t>
            </w:r>
          </w:p>
        </w:tc>
      </w:tr>
      <w:tr w:rsidR="00747FAF" w:rsidRPr="00151BDD" w14:paraId="009B07C2" w14:textId="77777777" w:rsidTr="00517C1C">
        <w:tc>
          <w:tcPr>
            <w:tcW w:w="740" w:type="dxa"/>
            <w:tcMar>
              <w:top w:w="57" w:type="dxa"/>
              <w:bottom w:w="57" w:type="dxa"/>
            </w:tcMar>
          </w:tcPr>
          <w:p w14:paraId="4A8CC6A1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3a911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15ACFB83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28398F15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L-karnitin </w:t>
            </w:r>
          </w:p>
          <w:p w14:paraId="4332DED6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L-tartarát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119B9927" w14:textId="77777777" w:rsidR="00747FAF" w:rsidRPr="00151BDD" w:rsidRDefault="00747FAF" w:rsidP="007B3735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194F25BE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L-karnitin L-tartarát</w:t>
            </w:r>
          </w:p>
          <w:p w14:paraId="0C67A2D3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  <w:p w14:paraId="7EDE1FFC" w14:textId="77777777" w:rsidR="00747FAF" w:rsidRPr="00151BDD" w:rsidRDefault="00747FAF" w:rsidP="007B3735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Účinná látka:</w:t>
            </w:r>
          </w:p>
          <w:p w14:paraId="2A7E149D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L-karnitin L-tartarát</w:t>
            </w:r>
          </w:p>
          <w:p w14:paraId="41E98D7F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18</w:t>
            </w:r>
            <w:r w:rsidRPr="00151BDD">
              <w:rPr>
                <w:sz w:val="20"/>
                <w:szCs w:val="20"/>
                <w:lang w:val="cs-CZ"/>
              </w:rPr>
              <w:t>H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36</w:t>
            </w:r>
            <w:r w:rsidRPr="00151BDD">
              <w:rPr>
                <w:sz w:val="20"/>
                <w:szCs w:val="20"/>
                <w:lang w:val="cs-CZ"/>
              </w:rPr>
              <w:t>N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2</w:t>
            </w:r>
            <w:r w:rsidRPr="00151BDD">
              <w:rPr>
                <w:sz w:val="20"/>
                <w:szCs w:val="20"/>
                <w:lang w:val="cs-CZ"/>
              </w:rPr>
              <w:t>O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12</w:t>
            </w:r>
          </w:p>
          <w:p w14:paraId="37E61F66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Číslo CAS: 36687-82-8</w:t>
            </w:r>
          </w:p>
          <w:p w14:paraId="124F52DD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L-karnitin L-tartarát v pevné formě vyrobený chemickou syntézou: min. 97 %</w:t>
            </w:r>
          </w:p>
          <w:p w14:paraId="082AB4B7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  <w:p w14:paraId="69638E72" w14:textId="77777777" w:rsidR="00747FAF" w:rsidRPr="00151BDD" w:rsidRDefault="00747FAF" w:rsidP="007B3735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Analytická metoda 7*:</w:t>
            </w:r>
          </w:p>
          <w:p w14:paraId="2B5C8D92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Pro stanovení L-karnitinu L-tartarátu v doplňkové látce: potenciometrická zpětná reakce.</w:t>
            </w:r>
          </w:p>
          <w:p w14:paraId="18AFF1EF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  <w:p w14:paraId="30E113C6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Pro stanovení L-karnitinu L-tartarátu (vyjádřeno jako L-karnitin) v premixech: metoda iontové chromatografie s detekcí elektrické vodivosti (IC-ECD) nebo spektrofotometrická metoda enzymatické reakce s karnitinacetyltransferázou</w:t>
            </w:r>
          </w:p>
          <w:p w14:paraId="45C06460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  <w:p w14:paraId="00D7A1BA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Pro stanovení L-karnitinu L-tartarátu (vyjádřeno jako L-karnitin) v krmivech: vysokoúčinná kapalinová chromatografie na reverzní fázi s UV detekcí (RP-HPLC) s fluorimetrickým detektorem nebo spektrofotometrická metoda po enzymatické reakci s karnitinacetyltransferázou.</w:t>
            </w:r>
          </w:p>
          <w:p w14:paraId="6B6410CB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  <w:p w14:paraId="78E52CBC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Pro stanovení L-karnitinu L-tartarátu (vyjádřeno jako L-karnitin) ve vodě: potenciometrická titrace nebo spektrofotometrická metoda po enzymatické reakci s karnitinacetyltransferázou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AF230BF" w14:textId="77777777" w:rsidR="00747FAF" w:rsidRPr="00151BDD" w:rsidRDefault="00747FAF" w:rsidP="007B3735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Všechny druhy zvířat </w:t>
            </w:r>
            <w:r w:rsidRPr="00151BDD">
              <w:rPr>
                <w:sz w:val="20"/>
                <w:szCs w:val="20"/>
                <w:vertAlign w:val="superscript"/>
                <w:lang w:val="cs-CZ"/>
              </w:rPr>
              <w:t>34)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0844BA06" w14:textId="77777777" w:rsidR="00747FAF" w:rsidRPr="00151BDD" w:rsidRDefault="00747FAF" w:rsidP="007B373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4FA1393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14:paraId="771CE64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2ABBB9FE" w14:textId="77777777" w:rsidR="00747FAF" w:rsidRPr="00151BDD" w:rsidRDefault="00747FAF" w:rsidP="007B3735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1. V návodu pro použití doplňkové látky a premixu musí být uvedeny podmínky skladování a stability</w:t>
            </w:r>
          </w:p>
          <w:p w14:paraId="7EDB0ABA" w14:textId="77777777" w:rsidR="00747FAF" w:rsidRPr="00151BDD" w:rsidRDefault="00747FAF" w:rsidP="007B3735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2. Bezpečnost: během manipulace se musí používat prostředky k ochraně dýchacích cest a nosit bezpečnostní brýle a rukavice</w:t>
            </w:r>
          </w:p>
          <w:p w14:paraId="34379062" w14:textId="77777777" w:rsidR="00747FAF" w:rsidRPr="00151BDD" w:rsidRDefault="00747FAF" w:rsidP="007B3735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3. Tato doplňková látka se smí používat v pitné vodě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2AAE188" w14:textId="77777777" w:rsidR="00747FAF" w:rsidRPr="00151BDD" w:rsidRDefault="00747FAF" w:rsidP="007B3735">
            <w:pPr>
              <w:pStyle w:val="HeaderLandscape"/>
              <w:spacing w:before="0" w:after="0"/>
              <w:rPr>
                <w:sz w:val="20"/>
              </w:rPr>
            </w:pPr>
            <w:r w:rsidRPr="00151BDD">
              <w:rPr>
                <w:sz w:val="20"/>
              </w:rPr>
              <w:t>19.5.2025</w:t>
            </w:r>
          </w:p>
        </w:tc>
      </w:tr>
      <w:tr w:rsidR="00747FAF" w:rsidRPr="00151BDD" w14:paraId="48D829DE" w14:textId="77777777" w:rsidTr="00517C1C">
        <w:tc>
          <w:tcPr>
            <w:tcW w:w="740" w:type="dxa"/>
            <w:tcMar>
              <w:top w:w="57" w:type="dxa"/>
              <w:bottom w:w="57" w:type="dxa"/>
            </w:tcMar>
          </w:tcPr>
          <w:p w14:paraId="56855FC9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3a920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55B898B5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25C73245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Bezvodý betain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65E044BA" w14:textId="77777777" w:rsidR="00747FAF" w:rsidRPr="00151BDD" w:rsidRDefault="00747FAF" w:rsidP="007B3735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Doplňková látka:</w:t>
            </w:r>
          </w:p>
          <w:p w14:paraId="67B96E3B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Bezvodý betain</w:t>
            </w:r>
          </w:p>
          <w:p w14:paraId="4FC6C565" w14:textId="77777777" w:rsidR="00747FAF" w:rsidRPr="00151BDD" w:rsidRDefault="00747FAF" w:rsidP="007B3735">
            <w:pPr>
              <w:rPr>
                <w:b/>
                <w:sz w:val="20"/>
                <w:szCs w:val="20"/>
                <w:lang w:val="cs-CZ"/>
              </w:rPr>
            </w:pPr>
          </w:p>
          <w:p w14:paraId="178F861E" w14:textId="77777777" w:rsidR="00747FAF" w:rsidRPr="00151BDD" w:rsidRDefault="00747FAF" w:rsidP="007B3735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7818D8E1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Betain</w:t>
            </w:r>
          </w:p>
          <w:p w14:paraId="6C45217A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5</w:t>
            </w:r>
            <w:r w:rsidRPr="00151BDD">
              <w:rPr>
                <w:sz w:val="20"/>
                <w:szCs w:val="20"/>
                <w:lang w:val="cs-CZ"/>
              </w:rPr>
              <w:t>H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11</w:t>
            </w:r>
            <w:r w:rsidRPr="00151BDD">
              <w:rPr>
                <w:sz w:val="20"/>
                <w:szCs w:val="20"/>
                <w:lang w:val="cs-CZ"/>
              </w:rPr>
              <w:t>NO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2</w:t>
            </w:r>
          </w:p>
          <w:p w14:paraId="33223B55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Číslo CAS: 107-43-7</w:t>
            </w:r>
          </w:p>
          <w:p w14:paraId="434B0904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Bezvodý betain, vyrobený chemickou syntézou nebo extrakcí z řepné melasy nebo vinázy, vedlejších produktů výroby cukru.</w:t>
            </w:r>
          </w:p>
          <w:p w14:paraId="30A5AFD4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Kritéria čistoty: bezvodý betain (v pevné formě) min. 97 % (vztaženo na bezvodou bázi). Bezvodý betain kapalná forma min. 47 %.</w:t>
            </w:r>
          </w:p>
          <w:p w14:paraId="5F571588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  <w:p w14:paraId="2AE1E11E" w14:textId="77777777" w:rsidR="00747FAF" w:rsidRPr="00151BDD" w:rsidRDefault="00747FAF" w:rsidP="007B3735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Analytická metoda 7*:</w:t>
            </w:r>
          </w:p>
          <w:p w14:paraId="36860627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Pro stanovení bezvodého betainu v doplňkové látce, premixech, krmivech a ve vodě: Metoda vysokoúčinné kapalinové chromatografie s detektorem indexu lomu (HPLC-RI)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EA6E03B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Všechny druhy zvířat </w:t>
            </w:r>
            <w:r w:rsidRPr="00151BDD">
              <w:rPr>
                <w:sz w:val="20"/>
                <w:szCs w:val="20"/>
                <w:vertAlign w:val="superscript"/>
                <w:lang w:val="cs-CZ"/>
              </w:rPr>
              <w:t>41)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72F51E02" w14:textId="77777777" w:rsidR="00747FAF" w:rsidRPr="00151BDD" w:rsidRDefault="00747FAF" w:rsidP="007B373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408D261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14:paraId="01FC1C4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3FD48470" w14:textId="77777777" w:rsidR="00747FAF" w:rsidRPr="00151BDD" w:rsidRDefault="00747FAF" w:rsidP="007B3735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1. Bezvodý betain smí být uváděn na trh a používán jako doplňková látka obsahující přípravek</w:t>
            </w:r>
          </w:p>
          <w:p w14:paraId="56E99794" w14:textId="77777777" w:rsidR="00747FAF" w:rsidRPr="00151BDD" w:rsidRDefault="00747FAF" w:rsidP="007B3735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2. V návodu pro použití doplňkové látky a premixu musí být uvedeny podmínky skladování a stability</w:t>
            </w:r>
          </w:p>
          <w:p w14:paraId="5A68DFE8" w14:textId="77777777" w:rsidR="00747FAF" w:rsidRPr="00151BDD" w:rsidRDefault="00747FAF" w:rsidP="007B3735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3. Doplňková látka smí být používána ve vodě k napájení</w:t>
            </w:r>
          </w:p>
          <w:p w14:paraId="0462AAA4" w14:textId="77777777" w:rsidR="00747FAF" w:rsidRPr="00151BDD" w:rsidRDefault="00747FAF" w:rsidP="007B3735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4. Doporučuje se nepřekračovat přidané množství: 2 000 mg betainu/kg kompletního krmiva (o obsahu vlhkosti 12 %) nebo 1 000 mg betainu/l vody k napájení pro drůbež, 700 mg betainu/l vody k napájení pro prasata a 250 mg betainu/l vody k napájení pro odchov telat</w:t>
            </w:r>
          </w:p>
          <w:p w14:paraId="58390382" w14:textId="77777777" w:rsidR="00747FAF" w:rsidRPr="00151BDD" w:rsidRDefault="00747FAF" w:rsidP="007B3735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5. Za současného použití přidaného množství betainu v krmivu a v pitné vodě je třeba dbát opatrnosti, aby nebyl překročen doporučený limit, přičemž se zohlední jeho úrovně již obsažené v krmivu</w:t>
            </w:r>
          </w:p>
          <w:p w14:paraId="1E487955" w14:textId="77777777" w:rsidR="00747FAF" w:rsidRPr="00151BDD" w:rsidRDefault="00747FAF" w:rsidP="007B3735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6. Pro bezpečnost uživatelů: během manipulace by se měly používat prostředky k ochraně dýchacích cest a nosit bezpečnostní brýle a ochranné rukavice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D6362F5" w14:textId="77777777" w:rsidR="00747FAF" w:rsidRPr="00151BDD" w:rsidRDefault="00747FAF" w:rsidP="007B3735">
            <w:pPr>
              <w:pStyle w:val="HeaderLandscape"/>
              <w:spacing w:before="0" w:after="0"/>
              <w:rPr>
                <w:sz w:val="20"/>
              </w:rPr>
            </w:pPr>
            <w:r w:rsidRPr="00151BDD">
              <w:rPr>
                <w:sz w:val="20"/>
              </w:rPr>
              <w:t>23.7.2025</w:t>
            </w:r>
          </w:p>
        </w:tc>
      </w:tr>
      <w:tr w:rsidR="00517C1C" w:rsidRPr="00151BDD" w14:paraId="07593FA9" w14:textId="77777777" w:rsidTr="00517C1C">
        <w:tc>
          <w:tcPr>
            <w:tcW w:w="740" w:type="dxa"/>
            <w:tcMar>
              <w:top w:w="57" w:type="dxa"/>
              <w:bottom w:w="57" w:type="dxa"/>
            </w:tcMar>
          </w:tcPr>
          <w:p w14:paraId="4AD47D36" w14:textId="77777777" w:rsidR="00517C1C" w:rsidRPr="00233746" w:rsidRDefault="00517C1C" w:rsidP="00517C1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3a921i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54D45A01" w14:textId="77777777" w:rsidR="00517C1C" w:rsidRPr="00233746" w:rsidRDefault="00517C1C" w:rsidP="00517C1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AB Vista Iberia S.L.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718DCCF3" w14:textId="77777777" w:rsidR="00517C1C" w:rsidRPr="00233746" w:rsidRDefault="00517C1C" w:rsidP="00517C1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Bezvodý betain vyrobený z geneticky modifikované cukrovky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67FC7864" w14:textId="77777777" w:rsidR="00517C1C" w:rsidRPr="00233746" w:rsidRDefault="00517C1C" w:rsidP="00517C1C">
            <w:pPr>
              <w:rPr>
                <w:b/>
                <w:sz w:val="20"/>
                <w:szCs w:val="20"/>
                <w:lang w:val="cs-CZ"/>
              </w:rPr>
            </w:pPr>
            <w:r w:rsidRPr="00233746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5BA386BE" w14:textId="77777777" w:rsidR="00517C1C" w:rsidRDefault="00517C1C" w:rsidP="00517C1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Bezvodý betain</w:t>
            </w:r>
          </w:p>
          <w:p w14:paraId="2B750EE0" w14:textId="77777777" w:rsidR="00517C1C" w:rsidRDefault="00517C1C" w:rsidP="00517C1C">
            <w:pPr>
              <w:rPr>
                <w:sz w:val="20"/>
                <w:szCs w:val="20"/>
                <w:lang w:val="cs-CZ"/>
              </w:rPr>
            </w:pPr>
          </w:p>
          <w:p w14:paraId="44C877C6" w14:textId="77777777" w:rsidR="00517C1C" w:rsidRPr="00233746" w:rsidRDefault="00517C1C" w:rsidP="00517C1C">
            <w:pPr>
              <w:rPr>
                <w:b/>
                <w:sz w:val="20"/>
                <w:szCs w:val="20"/>
                <w:lang w:val="cs-CZ"/>
              </w:rPr>
            </w:pPr>
            <w:r w:rsidRPr="00233746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59A7BCF2" w14:textId="77777777" w:rsidR="00517C1C" w:rsidRDefault="00517C1C" w:rsidP="00517C1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Betain C</w:t>
            </w:r>
            <w:r>
              <w:rPr>
                <w:sz w:val="20"/>
                <w:szCs w:val="20"/>
                <w:vertAlign w:val="subscript"/>
                <w:lang w:val="cs-CZ"/>
              </w:rPr>
              <w:t>5</w:t>
            </w:r>
            <w:r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11</w:t>
            </w:r>
            <w:r>
              <w:rPr>
                <w:sz w:val="20"/>
                <w:szCs w:val="20"/>
                <w:lang w:val="cs-CZ"/>
              </w:rPr>
              <w:t>NO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</w:p>
          <w:p w14:paraId="13087DD6" w14:textId="77777777" w:rsidR="00517C1C" w:rsidRDefault="00517C1C" w:rsidP="00517C1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Číslo CAS: 107-43-7</w:t>
            </w:r>
          </w:p>
          <w:p w14:paraId="47D04020" w14:textId="77777777" w:rsidR="00517C1C" w:rsidRDefault="00517C1C" w:rsidP="00517C1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Bezvodý betain, krystalický v pevné formě, vyrobený extrakcí z geneticky modifikované cukrovky KM-ØØØH71-4.</w:t>
            </w:r>
          </w:p>
          <w:p w14:paraId="1B38ED1C" w14:textId="77777777" w:rsidR="00517C1C" w:rsidRDefault="00517C1C" w:rsidP="00517C1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Kritéria čistity: nejméně 97% (vztaženo na bezvodou bázi)</w:t>
            </w:r>
          </w:p>
          <w:p w14:paraId="71ED0AB5" w14:textId="77777777" w:rsidR="00517C1C" w:rsidRDefault="00517C1C" w:rsidP="00517C1C">
            <w:pPr>
              <w:rPr>
                <w:sz w:val="20"/>
                <w:szCs w:val="20"/>
                <w:lang w:val="cs-CZ"/>
              </w:rPr>
            </w:pPr>
          </w:p>
          <w:p w14:paraId="2DC0C328" w14:textId="77777777" w:rsidR="00517C1C" w:rsidRPr="00233746" w:rsidRDefault="00517C1C" w:rsidP="00517C1C">
            <w:pPr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M</w:t>
            </w:r>
            <w:r w:rsidRPr="00233746">
              <w:rPr>
                <w:b/>
                <w:sz w:val="20"/>
                <w:szCs w:val="20"/>
                <w:lang w:val="cs-CZ"/>
              </w:rPr>
              <w:t xml:space="preserve">etoda </w:t>
            </w:r>
            <w:r>
              <w:rPr>
                <w:b/>
                <w:sz w:val="20"/>
                <w:szCs w:val="20"/>
                <w:lang w:val="cs-CZ"/>
              </w:rPr>
              <w:t xml:space="preserve">analýzy </w:t>
            </w:r>
            <w:r w:rsidRPr="00233746">
              <w:rPr>
                <w:b/>
                <w:sz w:val="20"/>
                <w:szCs w:val="20"/>
                <w:lang w:val="cs-CZ"/>
              </w:rPr>
              <w:t>7*:</w:t>
            </w:r>
          </w:p>
          <w:p w14:paraId="570BA3AE" w14:textId="77777777" w:rsidR="00517C1C" w:rsidRPr="00DA7615" w:rsidRDefault="00517C1C" w:rsidP="00517C1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bezvodého betainu (vyjádřeného jako celkový betain) v doplňkové látce, premixech a krmivech. Metoda vysokoúčinné kapalinové chromatografie s detektorem indexu lomu (HPLC-RI).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493355B" w14:textId="77777777" w:rsidR="00517C1C" w:rsidRPr="003D0FCD" w:rsidRDefault="00517C1C" w:rsidP="00517C1C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Zvířata určená k produkci potravin s výjimkou králíků</w:t>
            </w:r>
            <w:r>
              <w:rPr>
                <w:sz w:val="20"/>
                <w:szCs w:val="20"/>
                <w:vertAlign w:val="superscript"/>
                <w:lang w:val="cs-CZ"/>
              </w:rPr>
              <w:t>53)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4E72DA85" w14:textId="77777777" w:rsidR="00517C1C" w:rsidRPr="00233746" w:rsidRDefault="00517C1C" w:rsidP="00517C1C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273600E7" w14:textId="77777777" w:rsidR="00517C1C" w:rsidRPr="00233746" w:rsidRDefault="00517C1C" w:rsidP="00517C1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14:paraId="5DCD5690" w14:textId="77777777" w:rsidR="00517C1C" w:rsidRPr="00233746" w:rsidRDefault="00517C1C" w:rsidP="00517C1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297EB871" w14:textId="77777777" w:rsidR="00517C1C" w:rsidRPr="00233746" w:rsidRDefault="00517C1C" w:rsidP="00517C1C">
            <w:pPr>
              <w:ind w:left="430" w:hanging="430"/>
              <w:jc w:val="both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1. Bezvodý betain smí být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233746">
              <w:rPr>
                <w:sz w:val="20"/>
                <w:szCs w:val="20"/>
                <w:lang w:val="cs-CZ"/>
              </w:rPr>
              <w:t>uváděn na trh a používán jako doplňková látka obsahující přípravek</w:t>
            </w:r>
          </w:p>
          <w:p w14:paraId="7D7690A0" w14:textId="77777777" w:rsidR="00517C1C" w:rsidRPr="00233746" w:rsidRDefault="00517C1C" w:rsidP="00517C1C">
            <w:pPr>
              <w:ind w:left="430" w:hanging="430"/>
              <w:jc w:val="both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2. V návodu pro použití doplňkové látky a premix</w:t>
            </w:r>
            <w:r>
              <w:rPr>
                <w:sz w:val="20"/>
                <w:szCs w:val="20"/>
                <w:lang w:val="cs-CZ"/>
              </w:rPr>
              <w:t>ů</w:t>
            </w:r>
            <w:r w:rsidRPr="00233746">
              <w:rPr>
                <w:sz w:val="20"/>
                <w:szCs w:val="20"/>
                <w:lang w:val="cs-CZ"/>
              </w:rPr>
              <w:t xml:space="preserve"> musí být uvedeny podmínky skladování a stabilit</w:t>
            </w:r>
            <w:r>
              <w:rPr>
                <w:sz w:val="20"/>
                <w:szCs w:val="20"/>
                <w:lang w:val="cs-CZ"/>
              </w:rPr>
              <w:t>a při tepelném ošetření</w:t>
            </w:r>
          </w:p>
          <w:p w14:paraId="48975890" w14:textId="77777777" w:rsidR="00517C1C" w:rsidRPr="00233746" w:rsidRDefault="00517C1C" w:rsidP="00517C1C">
            <w:pPr>
              <w:ind w:left="430" w:hanging="430"/>
              <w:jc w:val="both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 xml:space="preserve">3. </w:t>
            </w:r>
            <w:r>
              <w:rPr>
                <w:sz w:val="20"/>
                <w:szCs w:val="20"/>
                <w:lang w:val="cs-CZ"/>
              </w:rPr>
              <w:t>Na etiketě d</w:t>
            </w:r>
            <w:r w:rsidRPr="00233746">
              <w:rPr>
                <w:sz w:val="20"/>
                <w:szCs w:val="20"/>
                <w:lang w:val="cs-CZ"/>
              </w:rPr>
              <w:t>oplňkov</w:t>
            </w:r>
            <w:r>
              <w:rPr>
                <w:sz w:val="20"/>
                <w:szCs w:val="20"/>
                <w:lang w:val="cs-CZ"/>
              </w:rPr>
              <w:t>é</w:t>
            </w:r>
            <w:r w:rsidRPr="00233746">
              <w:rPr>
                <w:sz w:val="20"/>
                <w:szCs w:val="20"/>
                <w:lang w:val="cs-CZ"/>
              </w:rPr>
              <w:t xml:space="preserve"> látk</w:t>
            </w:r>
            <w:r>
              <w:rPr>
                <w:sz w:val="20"/>
                <w:szCs w:val="20"/>
                <w:lang w:val="cs-CZ"/>
              </w:rPr>
              <w:t xml:space="preserve">y a premixů musí </w:t>
            </w:r>
            <w:r w:rsidRPr="00233746">
              <w:rPr>
                <w:sz w:val="20"/>
                <w:szCs w:val="20"/>
                <w:lang w:val="cs-CZ"/>
              </w:rPr>
              <w:t xml:space="preserve">být </w:t>
            </w:r>
            <w:r>
              <w:rPr>
                <w:sz w:val="20"/>
                <w:szCs w:val="20"/>
                <w:lang w:val="cs-CZ"/>
              </w:rPr>
              <w:t>uvedeno „Doporučuje se nepřekračovat množství: 2000 mg betainu/kg kompletního krmiva (o obsahu vlhkosti 12%).</w:t>
            </w:r>
          </w:p>
          <w:p w14:paraId="712D71B0" w14:textId="77777777" w:rsidR="00517C1C" w:rsidRPr="00233746" w:rsidRDefault="00517C1C" w:rsidP="00517C1C">
            <w:pPr>
              <w:ind w:left="430" w:hanging="430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</w:t>
            </w:r>
            <w:r w:rsidRPr="00233746">
              <w:rPr>
                <w:sz w:val="20"/>
                <w:szCs w:val="20"/>
                <w:lang w:val="cs-CZ"/>
              </w:rPr>
              <w:t>.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233746">
              <w:rPr>
                <w:sz w:val="20"/>
                <w:szCs w:val="20"/>
                <w:lang w:val="cs-CZ"/>
              </w:rPr>
              <w:t>Pro uživatel</w:t>
            </w:r>
            <w:r>
              <w:rPr>
                <w:sz w:val="20"/>
                <w:szCs w:val="20"/>
                <w:lang w:val="cs-CZ"/>
              </w:rPr>
              <w:t>e doplňkové látky a premixů musí provozovatelé krmivářských podniků stanovit provozní postupy a organizační opatření, která budou řešit případná rizika vyplývající z vdechnutí, zasažení kůže nebo zasažení očí. Pokud prostřednictvím těchto postupů a opatření nebude možné uvedená rizika odstranit nebo snížit na minimum, musí být doplňková látka a premixy používány s osobními ochrannými prostředky včetně prostředků k ochraně dýchacích cest, bezpečnostních brýlí a rukavic.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76F63EC" w14:textId="5DC2E54F" w:rsidR="00517C1C" w:rsidRPr="00233746" w:rsidRDefault="00585821" w:rsidP="00517C1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4.8.2028</w:t>
            </w:r>
          </w:p>
        </w:tc>
      </w:tr>
      <w:tr w:rsidR="00747FAF" w:rsidRPr="00151BDD" w14:paraId="3EBC5053" w14:textId="77777777" w:rsidTr="00517C1C">
        <w:tc>
          <w:tcPr>
            <w:tcW w:w="740" w:type="dxa"/>
            <w:tcMar>
              <w:top w:w="57" w:type="dxa"/>
              <w:bottom w:w="57" w:type="dxa"/>
            </w:tcMar>
          </w:tcPr>
          <w:p w14:paraId="05EBF1AB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3a925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47A2D43C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4CB4D498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Betain hydrochlorid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504C9A0B" w14:textId="77777777" w:rsidR="00747FAF" w:rsidRPr="00151BDD" w:rsidRDefault="00747FAF" w:rsidP="007B3735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25BE7522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Betain hydrochlorid</w:t>
            </w:r>
          </w:p>
          <w:p w14:paraId="16A06ABA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  <w:p w14:paraId="232B1F17" w14:textId="77777777" w:rsidR="00747FAF" w:rsidRPr="00151BDD" w:rsidRDefault="00747FAF" w:rsidP="007B3735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48546DB4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Betain hydrochlorid</w:t>
            </w:r>
          </w:p>
          <w:p w14:paraId="6A015CA4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5</w:t>
            </w:r>
            <w:r w:rsidRPr="00151BDD">
              <w:rPr>
                <w:sz w:val="20"/>
                <w:szCs w:val="20"/>
                <w:lang w:val="cs-CZ"/>
              </w:rPr>
              <w:t>H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11</w:t>
            </w:r>
            <w:r w:rsidRPr="00151BDD">
              <w:rPr>
                <w:sz w:val="20"/>
                <w:szCs w:val="20"/>
                <w:lang w:val="cs-CZ"/>
              </w:rPr>
              <w:t>NO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2</w:t>
            </w:r>
            <w:r w:rsidRPr="00151BDD">
              <w:rPr>
                <w:sz w:val="20"/>
                <w:szCs w:val="20"/>
                <w:lang w:val="cs-CZ"/>
              </w:rPr>
              <w:t>HCl</w:t>
            </w:r>
          </w:p>
          <w:p w14:paraId="514C0001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Číslo CAS: 590-46-5</w:t>
            </w:r>
          </w:p>
          <w:p w14:paraId="6BA90CF0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Betain hydrochlorid, v pevné formě, vyrobený chemickou syntézou</w:t>
            </w:r>
          </w:p>
          <w:p w14:paraId="4F624694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Kritéria čistoty: nejméně 98 % (vztaženo na bezvodou bázi)</w:t>
            </w:r>
          </w:p>
          <w:p w14:paraId="083A6B1E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  <w:p w14:paraId="442C1F16" w14:textId="77777777" w:rsidR="00747FAF" w:rsidRPr="00151BDD" w:rsidRDefault="00747FAF" w:rsidP="007B3735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Analytická metoda 7*:</w:t>
            </w:r>
          </w:p>
          <w:p w14:paraId="6BB169E1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Pro stanovení betainu hydrochloridu v doplňkové látce:</w:t>
            </w:r>
          </w:p>
          <w:p w14:paraId="1037C33E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1. Titrace kyselinou chloristou (Americký lékopis 31, Betaine hydrochloride monograph.) nebo</w:t>
            </w:r>
          </w:p>
          <w:p w14:paraId="4649E795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2. Metoda vysokoúčinné kapalinové chromatografie s detektorem indexu lomu (HPLC-RI)</w:t>
            </w:r>
          </w:p>
          <w:p w14:paraId="1C46129A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Pro stanovení betainu hydrochloride v premixech, krmivech a ve vodě: Metoda vysokoúčinné kapalinové chromatografie s detektorem indexu lomu (HPLC-RI)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7445EC2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Všechny druhy zvířat </w:t>
            </w:r>
            <w:r w:rsidRPr="00151BDD">
              <w:rPr>
                <w:sz w:val="20"/>
                <w:szCs w:val="20"/>
                <w:vertAlign w:val="superscript"/>
                <w:lang w:val="cs-CZ"/>
              </w:rPr>
              <w:t>41)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24F416E3" w14:textId="77777777" w:rsidR="00747FAF" w:rsidRPr="00151BDD" w:rsidRDefault="00747FAF" w:rsidP="007B373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431ED73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14:paraId="1132F6C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6B32FB8C" w14:textId="77777777" w:rsidR="00747FAF" w:rsidRPr="00151BDD" w:rsidRDefault="00747FAF" w:rsidP="007B3735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1. Betain hydrochlorid smí být uváděn na trh a používán jako doplňková látka obsahující přípravek</w:t>
            </w:r>
          </w:p>
          <w:p w14:paraId="1DE92B56" w14:textId="77777777" w:rsidR="00747FAF" w:rsidRPr="00151BDD" w:rsidRDefault="00747FAF" w:rsidP="007B3735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2. V návodu pro použití doplňkové látky a premixu musí být uvedeny podmínky skladování a stability</w:t>
            </w:r>
          </w:p>
          <w:p w14:paraId="1530574A" w14:textId="77777777" w:rsidR="00747FAF" w:rsidRPr="00151BDD" w:rsidRDefault="00747FAF" w:rsidP="007B3735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3. Doplňková látka smí být používána ve vodě k napájení</w:t>
            </w:r>
          </w:p>
          <w:p w14:paraId="7A916B93" w14:textId="77777777" w:rsidR="00747FAF" w:rsidRPr="00151BDD" w:rsidRDefault="00747FAF" w:rsidP="007B3735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4. Doporučuje se nepřekračovat přidané množství: 2 000 mg betainu/kg kompletního krmiva (o obsahu vlhkosti 12 %) nebo 1 000 mg betainu/l vody k napájení pro drůbež, 700 mg betainu/l vody k napájení pro prasata a 250 mg betainu/l vody k napájení pro odchov telat</w:t>
            </w:r>
          </w:p>
          <w:p w14:paraId="37D8E15C" w14:textId="77777777" w:rsidR="00747FAF" w:rsidRPr="00151BDD" w:rsidRDefault="00747FAF" w:rsidP="007B3735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5. Za současného použití přidaného množství betainu v krmivu a v pitné vodě je třeba dbát opatrnosti, aby nebyl překročen doporučený limit, přičemž se zohlední jeho úrovně již obsažené v krmivu</w:t>
            </w:r>
          </w:p>
          <w:p w14:paraId="164A631C" w14:textId="77777777" w:rsidR="00747FAF" w:rsidRPr="00151BDD" w:rsidRDefault="00747FAF" w:rsidP="007B3735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6. Pro bezpečnost uživatelů: během manipulace by se měly používat prostředky k ochraně dýchacích cest a nosit bezpečnostní brýle a ochranné rukavice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EC8F719" w14:textId="77777777" w:rsidR="00747FAF" w:rsidRPr="00151BDD" w:rsidRDefault="00747FAF" w:rsidP="007B3735">
            <w:pPr>
              <w:pStyle w:val="HeaderLandscape"/>
              <w:spacing w:before="0" w:after="0"/>
              <w:rPr>
                <w:sz w:val="20"/>
              </w:rPr>
            </w:pPr>
            <w:r w:rsidRPr="00151BDD">
              <w:rPr>
                <w:sz w:val="20"/>
              </w:rPr>
              <w:t>23.7.2025</w:t>
            </w:r>
          </w:p>
        </w:tc>
      </w:tr>
    </w:tbl>
    <w:p w14:paraId="59625C9D" w14:textId="77777777" w:rsidR="00747FAF" w:rsidRPr="00151BDD" w:rsidRDefault="00747FAF" w:rsidP="00747FAF">
      <w:pPr>
        <w:rPr>
          <w:lang w:val="cs-CZ"/>
        </w:rPr>
      </w:pPr>
    </w:p>
    <w:p w14:paraId="2D87D26C" w14:textId="19B5B161" w:rsidR="00747FAF" w:rsidRPr="00151BDD" w:rsidRDefault="00747FAF" w:rsidP="00747FAF">
      <w:pPr>
        <w:rPr>
          <w:sz w:val="20"/>
          <w:szCs w:val="20"/>
          <w:lang w:val="cs-CZ"/>
        </w:rPr>
      </w:pPr>
      <w:r w:rsidRPr="00151BDD">
        <w:rPr>
          <w:sz w:val="20"/>
          <w:szCs w:val="20"/>
          <w:vertAlign w:val="superscript"/>
          <w:lang w:val="cs-CZ"/>
        </w:rPr>
        <w:t>*</w:t>
      </w:r>
      <w:r w:rsidRPr="00151BDD">
        <w:rPr>
          <w:sz w:val="20"/>
          <w:szCs w:val="20"/>
          <w:lang w:val="cs-CZ"/>
        </w:rPr>
        <w:t xml:space="preserve"> Podrobné informace o analytických metodách lze získat na internetové stránce referenční laboratoře Společenství: </w:t>
      </w:r>
      <w:hyperlink r:id="rId22" w:history="1">
        <w:r w:rsidRPr="00151BDD">
          <w:rPr>
            <w:rStyle w:val="Hypertextovodkaz"/>
            <w:sz w:val="20"/>
            <w:szCs w:val="20"/>
            <w:lang w:val="cs-CZ"/>
          </w:rPr>
          <w:t>www.irmm.jrc.be/html/crlfaa/</w:t>
        </w:r>
      </w:hyperlink>
    </w:p>
    <w:p w14:paraId="4EA0357A" w14:textId="77777777" w:rsidR="00747FAF" w:rsidRPr="00151BDD" w:rsidRDefault="00747FAF" w:rsidP="00747FAF">
      <w:pPr>
        <w:rPr>
          <w:sz w:val="20"/>
          <w:szCs w:val="20"/>
          <w:lang w:val="cs-CZ"/>
        </w:rPr>
      </w:pPr>
    </w:p>
    <w:p w14:paraId="733064A8" w14:textId="77777777" w:rsidR="00747FAF" w:rsidRPr="00151BDD" w:rsidRDefault="00747FAF" w:rsidP="00747FAF">
      <w:pPr>
        <w:pStyle w:val="Textpoznpodarou"/>
        <w:rPr>
          <w:color w:val="000000"/>
          <w:szCs w:val="14"/>
        </w:rPr>
      </w:pPr>
      <w:r w:rsidRPr="00151BDD">
        <w:rPr>
          <w:szCs w:val="14"/>
          <w:vertAlign w:val="superscript"/>
        </w:rPr>
        <w:t>*****</w:t>
      </w:r>
      <w:r w:rsidRPr="00151BDD">
        <w:rPr>
          <w:szCs w:val="14"/>
        </w:rPr>
        <w:t xml:space="preserve"> </w:t>
      </w:r>
      <w:r w:rsidRPr="00151BDD">
        <w:rPr>
          <w:color w:val="000000"/>
          <w:szCs w:val="14"/>
        </w:rPr>
        <w:t xml:space="preserve">Podrobné informace o analytických metodách lze získat na internetové stránce referenční laboratoře: </w:t>
      </w:r>
      <w:hyperlink r:id="rId23" w:history="1">
        <w:r w:rsidRPr="00151BDD">
          <w:rPr>
            <w:rStyle w:val="Hypertextovodkaz"/>
            <w:szCs w:val="14"/>
          </w:rPr>
          <w:t>http://irmm.jrc.ec.europa.eu/EURLs/EURL_feed_additives/Pages/index.aspx</w:t>
        </w:r>
      </w:hyperlink>
    </w:p>
    <w:p w14:paraId="22926AFB" w14:textId="77777777" w:rsidR="00747FAF" w:rsidRPr="00151BDD" w:rsidRDefault="00747FAF" w:rsidP="00747FAF">
      <w:pPr>
        <w:pStyle w:val="Textpoznpodarou"/>
        <w:rPr>
          <w:color w:val="000000"/>
          <w:szCs w:val="14"/>
        </w:rPr>
      </w:pPr>
      <w:r w:rsidRPr="00151BDD">
        <w:rPr>
          <w:szCs w:val="14"/>
        </w:rPr>
        <w:t xml:space="preserve">****** </w:t>
      </w:r>
      <w:r w:rsidRPr="00151BDD">
        <w:rPr>
          <w:color w:val="000000"/>
          <w:szCs w:val="14"/>
        </w:rPr>
        <w:t xml:space="preserve">Podrobné informace o analytických metodách lze získat na internetové stránce referenční laboratoře: </w:t>
      </w:r>
      <w:hyperlink r:id="rId24" w:history="1">
        <w:r w:rsidRPr="00151BDD">
          <w:rPr>
            <w:rStyle w:val="Hypertextovodkaz"/>
            <w:szCs w:val="14"/>
          </w:rPr>
          <w:t>http://irmm.jrc.ec.europa.eu/EURLs/EURL_feed_additives/authorisation/evaluation_reports/Pages/index.aspx</w:t>
        </w:r>
      </w:hyperlink>
    </w:p>
    <w:p w14:paraId="661EF307" w14:textId="77777777" w:rsidR="00747FAF" w:rsidRPr="00151BDD" w:rsidRDefault="00747FAF" w:rsidP="00747FAF">
      <w:pPr>
        <w:pStyle w:val="Textpoznpodarou"/>
        <w:rPr>
          <w:color w:val="000000"/>
          <w:szCs w:val="14"/>
        </w:rPr>
      </w:pPr>
      <w:r w:rsidRPr="00151BDD">
        <w:rPr>
          <w:color w:val="000000"/>
          <w:szCs w:val="14"/>
        </w:rPr>
        <w:t xml:space="preserve">7 * Podrobné informace o analytických metodách lze získat na internetové stránce referenční laboratoře Společenství: </w:t>
      </w:r>
      <w:hyperlink r:id="rId25" w:history="1">
        <w:r w:rsidRPr="00151BDD">
          <w:rPr>
            <w:rStyle w:val="Hypertextovodkaz"/>
            <w:szCs w:val="14"/>
          </w:rPr>
          <w:t>https://ec.europa.eu/jrc/en/eurl/feed-additives/evaluation-reports</w:t>
        </w:r>
      </w:hyperlink>
    </w:p>
    <w:p w14:paraId="4C5E3732" w14:textId="77777777" w:rsidR="00747FAF" w:rsidRPr="00151BDD" w:rsidRDefault="00747FAF" w:rsidP="00747FAF">
      <w:pPr>
        <w:pStyle w:val="Textpoznpodarou"/>
        <w:rPr>
          <w:color w:val="000000"/>
          <w:szCs w:val="14"/>
        </w:rPr>
      </w:pPr>
    </w:p>
    <w:p w14:paraId="55786955" w14:textId="77777777" w:rsidR="00747FAF" w:rsidRPr="00151BDD" w:rsidRDefault="00747FAF" w:rsidP="00747FAF">
      <w:pPr>
        <w:pStyle w:val="Textpoznpodarou"/>
        <w:rPr>
          <w:szCs w:val="20"/>
          <w:vertAlign w:val="superscript"/>
        </w:rPr>
      </w:pPr>
    </w:p>
    <w:p w14:paraId="076DB880" w14:textId="77777777" w:rsidR="00747FAF" w:rsidRPr="00151BDD" w:rsidRDefault="00747FAF" w:rsidP="00747FAF">
      <w:pPr>
        <w:rPr>
          <w:lang w:val="cs-CZ"/>
        </w:rPr>
      </w:pPr>
    </w:p>
    <w:p w14:paraId="174BB914" w14:textId="77777777" w:rsidR="00747FAF" w:rsidRPr="00151BDD" w:rsidRDefault="00747FAF" w:rsidP="00747FAF">
      <w:pPr>
        <w:rPr>
          <w:lang w:val="cs-CZ"/>
        </w:rPr>
      </w:pPr>
    </w:p>
    <w:p w14:paraId="79B0A15F" w14:textId="77777777" w:rsidR="00747FAF" w:rsidRPr="00151BDD" w:rsidRDefault="00747FAF" w:rsidP="00747FAF">
      <w:pPr>
        <w:rPr>
          <w:lang w:val="cs-CZ"/>
        </w:rPr>
        <w:sectPr w:rsidR="00747FAF" w:rsidRPr="00151BDD" w:rsidSect="007B3735">
          <w:headerReference w:type="default" r:id="rId26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82BA20A" w14:textId="77777777" w:rsidR="00747FAF" w:rsidRPr="00C67CB2" w:rsidRDefault="00747FAF" w:rsidP="00747FAF">
      <w:pPr>
        <w:rPr>
          <w:sz w:val="20"/>
          <w:szCs w:val="20"/>
          <w:lang w:val="cs-CZ"/>
        </w:rPr>
      </w:pPr>
    </w:p>
    <w:tbl>
      <w:tblPr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976"/>
        <w:gridCol w:w="1276"/>
        <w:gridCol w:w="3555"/>
        <w:gridCol w:w="1262"/>
        <w:gridCol w:w="711"/>
        <w:gridCol w:w="709"/>
        <w:gridCol w:w="1276"/>
        <w:gridCol w:w="2355"/>
        <w:gridCol w:w="1065"/>
      </w:tblGrid>
      <w:tr w:rsidR="005F3EB1" w:rsidRPr="00151BDD" w14:paraId="284A97B1" w14:textId="77777777" w:rsidTr="00C7087F">
        <w:trPr>
          <w:tblHeader/>
        </w:trPr>
        <w:tc>
          <w:tcPr>
            <w:tcW w:w="1287" w:type="dxa"/>
            <w:vMerge w:val="restart"/>
            <w:tcMar>
              <w:top w:w="57" w:type="dxa"/>
              <w:bottom w:w="57" w:type="dxa"/>
            </w:tcMar>
          </w:tcPr>
          <w:p w14:paraId="0CF41C19" w14:textId="77777777" w:rsidR="005F3EB1" w:rsidRPr="00151BDD" w:rsidRDefault="005F3EB1" w:rsidP="005F3EB1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976" w:type="dxa"/>
            <w:vMerge w:val="restart"/>
            <w:tcMar>
              <w:top w:w="57" w:type="dxa"/>
              <w:bottom w:w="57" w:type="dxa"/>
            </w:tcMar>
          </w:tcPr>
          <w:p w14:paraId="0BE6A2FB" w14:textId="77777777" w:rsidR="005F3EB1" w:rsidRPr="00151BDD" w:rsidRDefault="005F3EB1" w:rsidP="005F3EB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2A073DFE" w14:textId="77777777" w:rsidR="005F3EB1" w:rsidRPr="00151BDD" w:rsidRDefault="005F3EB1" w:rsidP="005F3EB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72E205B3" w14:textId="77777777" w:rsidR="005F3EB1" w:rsidRPr="00151BDD" w:rsidRDefault="005F3EB1" w:rsidP="005F3EB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55" w:type="dxa"/>
            <w:vMerge w:val="restart"/>
            <w:tcMar>
              <w:top w:w="57" w:type="dxa"/>
              <w:bottom w:w="57" w:type="dxa"/>
            </w:tcMar>
          </w:tcPr>
          <w:p w14:paraId="6401885B" w14:textId="77777777" w:rsidR="005F3EB1" w:rsidRPr="00151BDD" w:rsidRDefault="005F3EB1" w:rsidP="005F3EB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popis, analytická metoda</w:t>
            </w:r>
          </w:p>
        </w:tc>
        <w:tc>
          <w:tcPr>
            <w:tcW w:w="1262" w:type="dxa"/>
            <w:vMerge w:val="restart"/>
            <w:tcMar>
              <w:top w:w="57" w:type="dxa"/>
              <w:bottom w:w="57" w:type="dxa"/>
            </w:tcMar>
          </w:tcPr>
          <w:p w14:paraId="29D8ED4B" w14:textId="77777777" w:rsidR="005F3EB1" w:rsidRPr="00151BDD" w:rsidRDefault="005F3EB1" w:rsidP="005F3EB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11" w:type="dxa"/>
            <w:vMerge w:val="restart"/>
            <w:tcMar>
              <w:top w:w="57" w:type="dxa"/>
              <w:bottom w:w="57" w:type="dxa"/>
            </w:tcMar>
          </w:tcPr>
          <w:p w14:paraId="02140EBF" w14:textId="77777777" w:rsidR="005F3EB1" w:rsidRPr="00151BDD" w:rsidRDefault="00CD17AF" w:rsidP="005F3EB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Max.</w:t>
            </w:r>
          </w:p>
          <w:p w14:paraId="56866737" w14:textId="77777777" w:rsidR="005F3EB1" w:rsidRPr="00151BDD" w:rsidRDefault="005F3EB1" w:rsidP="005F3EB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7D327ACD" w14:textId="77777777" w:rsidR="005F3EB1" w:rsidRPr="00151BDD" w:rsidRDefault="005F3EB1" w:rsidP="005F3EB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49E08CE" w14:textId="77777777" w:rsidR="005F3EB1" w:rsidRPr="00151BDD" w:rsidRDefault="005F3EB1" w:rsidP="005F3EB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355" w:type="dxa"/>
            <w:vMerge w:val="restart"/>
            <w:tcMar>
              <w:top w:w="57" w:type="dxa"/>
              <w:bottom w:w="57" w:type="dxa"/>
            </w:tcMar>
          </w:tcPr>
          <w:p w14:paraId="0DC483E8" w14:textId="77777777" w:rsidR="005F3EB1" w:rsidRPr="00151BDD" w:rsidRDefault="005F3EB1" w:rsidP="005F3EB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65" w:type="dxa"/>
            <w:vMerge w:val="restart"/>
            <w:tcMar>
              <w:top w:w="57" w:type="dxa"/>
              <w:bottom w:w="57" w:type="dxa"/>
            </w:tcMar>
          </w:tcPr>
          <w:p w14:paraId="4705102E" w14:textId="77777777" w:rsidR="005F3EB1" w:rsidRPr="00151BDD" w:rsidRDefault="005F3EB1" w:rsidP="005F3EB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5F3EB1" w:rsidRPr="00151BDD" w14:paraId="45B8046B" w14:textId="77777777" w:rsidTr="00C7087F">
        <w:trPr>
          <w:tblHeader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50AA391E" w14:textId="77777777" w:rsidR="005F3EB1" w:rsidRPr="00151BDD" w:rsidRDefault="005F3EB1" w:rsidP="005F3EB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vMerge/>
            <w:tcMar>
              <w:top w:w="57" w:type="dxa"/>
              <w:bottom w:w="57" w:type="dxa"/>
            </w:tcMar>
          </w:tcPr>
          <w:p w14:paraId="2D5E093E" w14:textId="77777777" w:rsidR="005F3EB1" w:rsidRPr="00151BDD" w:rsidRDefault="005F3EB1" w:rsidP="005F3EB1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0B956518" w14:textId="77777777" w:rsidR="005F3EB1" w:rsidRPr="00151BDD" w:rsidRDefault="005F3EB1" w:rsidP="005F3EB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55" w:type="dxa"/>
            <w:vMerge/>
            <w:tcMar>
              <w:top w:w="57" w:type="dxa"/>
              <w:bottom w:w="57" w:type="dxa"/>
            </w:tcMar>
          </w:tcPr>
          <w:p w14:paraId="7D540DD3" w14:textId="77777777" w:rsidR="005F3EB1" w:rsidRPr="00151BDD" w:rsidRDefault="005F3EB1" w:rsidP="005F3EB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Mar>
              <w:top w:w="57" w:type="dxa"/>
              <w:bottom w:w="57" w:type="dxa"/>
            </w:tcMar>
          </w:tcPr>
          <w:p w14:paraId="1CA35C21" w14:textId="77777777" w:rsidR="005F3EB1" w:rsidRPr="00151BDD" w:rsidRDefault="005F3EB1" w:rsidP="005F3EB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11" w:type="dxa"/>
            <w:vMerge/>
            <w:tcMar>
              <w:top w:w="57" w:type="dxa"/>
              <w:bottom w:w="57" w:type="dxa"/>
            </w:tcMar>
          </w:tcPr>
          <w:p w14:paraId="421216DC" w14:textId="77777777" w:rsidR="005F3EB1" w:rsidRPr="00151BDD" w:rsidRDefault="005F3EB1" w:rsidP="005F3EB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</w:tcPr>
          <w:p w14:paraId="4B03CA97" w14:textId="77777777" w:rsidR="005F3EB1" w:rsidRPr="00151BDD" w:rsidRDefault="005F3EB1" w:rsidP="005F3EB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Prvek (Fe</w:t>
            </w:r>
            <w:r w:rsidRPr="00151BDD">
              <w:rPr>
                <w:sz w:val="20"/>
                <w:szCs w:val="20"/>
                <w:lang w:val="cs-CZ"/>
              </w:rPr>
              <w:t xml:space="preserve">) v mg/kg kompletního krmiva o obsahu vlhkosti 12 % </w:t>
            </w:r>
            <w:r>
              <w:rPr>
                <w:sz w:val="20"/>
                <w:szCs w:val="20"/>
                <w:lang w:val="cs-CZ"/>
              </w:rPr>
              <w:t>nebo v mg prvku (Fe)/den nebo týden</w:t>
            </w:r>
          </w:p>
        </w:tc>
        <w:tc>
          <w:tcPr>
            <w:tcW w:w="2355" w:type="dxa"/>
            <w:vMerge/>
            <w:tcMar>
              <w:top w:w="57" w:type="dxa"/>
              <w:bottom w:w="57" w:type="dxa"/>
            </w:tcMar>
          </w:tcPr>
          <w:p w14:paraId="6B7FE66F" w14:textId="77777777" w:rsidR="005F3EB1" w:rsidRPr="00151BDD" w:rsidRDefault="005F3EB1" w:rsidP="005F3EB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Mar>
              <w:top w:w="57" w:type="dxa"/>
              <w:bottom w:w="57" w:type="dxa"/>
            </w:tcMar>
          </w:tcPr>
          <w:p w14:paraId="24B81987" w14:textId="77777777" w:rsidR="005F3EB1" w:rsidRPr="00151BDD" w:rsidRDefault="005F3EB1" w:rsidP="005F3EB1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5F3EB1" w:rsidRPr="00151BDD" w14:paraId="0DF051B2" w14:textId="77777777" w:rsidTr="00C7087F">
        <w:trPr>
          <w:trHeight w:val="537"/>
        </w:trPr>
        <w:tc>
          <w:tcPr>
            <w:tcW w:w="1287" w:type="dxa"/>
            <w:tcMar>
              <w:top w:w="57" w:type="dxa"/>
              <w:bottom w:w="57" w:type="dxa"/>
            </w:tcMar>
          </w:tcPr>
          <w:p w14:paraId="3F8E5570" w14:textId="77777777" w:rsidR="005F3EB1" w:rsidRPr="00151BDD" w:rsidRDefault="005F3EB1" w:rsidP="005F3EB1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>
              <w:rPr>
                <w:szCs w:val="17"/>
              </w:rPr>
              <w:t>3b101</w:t>
            </w:r>
          </w:p>
        </w:tc>
        <w:tc>
          <w:tcPr>
            <w:tcW w:w="976" w:type="dxa"/>
            <w:tcMar>
              <w:top w:w="57" w:type="dxa"/>
              <w:bottom w:w="57" w:type="dxa"/>
            </w:tcMar>
          </w:tcPr>
          <w:p w14:paraId="527077FD" w14:textId="77777777" w:rsidR="005F3EB1" w:rsidRPr="00151BDD" w:rsidRDefault="005F3EB1" w:rsidP="005F3EB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FB7F7A2" w14:textId="77777777" w:rsidR="005F3EB1" w:rsidRPr="00151BDD" w:rsidRDefault="005F3EB1" w:rsidP="005F3EB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Uhličitan železnatý (siderit)</w:t>
            </w:r>
          </w:p>
        </w:tc>
        <w:tc>
          <w:tcPr>
            <w:tcW w:w="3555" w:type="dxa"/>
            <w:tcMar>
              <w:top w:w="57" w:type="dxa"/>
              <w:bottom w:w="57" w:type="dxa"/>
            </w:tcMar>
          </w:tcPr>
          <w:p w14:paraId="0FA3C9B6" w14:textId="77777777" w:rsidR="005F3EB1" w:rsidRPr="00CD17AF" w:rsidRDefault="005F3EB1" w:rsidP="005F3EB1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CD17AF">
              <w:rPr>
                <w:b/>
                <w:bCs/>
                <w:color w:val="000000"/>
                <w:szCs w:val="17"/>
              </w:rPr>
              <w:t>Složení doplňkové látky:</w:t>
            </w:r>
          </w:p>
          <w:p w14:paraId="197E0603" w14:textId="77777777" w:rsidR="005F3EB1" w:rsidRDefault="005F3EB1" w:rsidP="005F3EB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Prášek pocházející z vytěžené rudy, obsahující siderit, s minimálním obsahem FeCO</w:t>
            </w:r>
            <w:r>
              <w:rPr>
                <w:bCs/>
                <w:color w:val="000000"/>
                <w:szCs w:val="17"/>
                <w:vertAlign w:val="subscript"/>
              </w:rPr>
              <w:t>3</w:t>
            </w:r>
            <w:r>
              <w:rPr>
                <w:bCs/>
                <w:color w:val="000000"/>
                <w:szCs w:val="17"/>
              </w:rPr>
              <w:t xml:space="preserve"> 70 % a s celkovým obsahem železa 39 %</w:t>
            </w:r>
          </w:p>
          <w:p w14:paraId="12B97217" w14:textId="77777777" w:rsidR="005F3EB1" w:rsidRDefault="005F3EB1" w:rsidP="005F3EB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6F5A9D64" w14:textId="77777777" w:rsidR="005F3EB1" w:rsidRPr="00CD17AF" w:rsidRDefault="005F3EB1" w:rsidP="005F3EB1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CD17AF">
              <w:rPr>
                <w:b/>
                <w:bCs/>
                <w:color w:val="000000"/>
                <w:szCs w:val="17"/>
              </w:rPr>
              <w:t>Charakteristika účinné látky:</w:t>
            </w:r>
          </w:p>
          <w:p w14:paraId="0254F8A6" w14:textId="77777777" w:rsidR="005F3EB1" w:rsidRDefault="005F3EB1" w:rsidP="005F3EB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Chemický vzorec: FeCO</w:t>
            </w:r>
            <w:r>
              <w:rPr>
                <w:bCs/>
                <w:color w:val="000000"/>
                <w:szCs w:val="17"/>
                <w:vertAlign w:val="subscript"/>
              </w:rPr>
              <w:t>3</w:t>
            </w:r>
          </w:p>
          <w:p w14:paraId="10D39A66" w14:textId="77777777" w:rsidR="005F3EB1" w:rsidRDefault="005F3EB1" w:rsidP="005F3EB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Číslo CAS: 563-71-3</w:t>
            </w:r>
          </w:p>
          <w:p w14:paraId="20D70756" w14:textId="77777777" w:rsidR="005F3EB1" w:rsidRDefault="005F3EB1" w:rsidP="005F3EB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74413545" w14:textId="77777777" w:rsidR="005F3EB1" w:rsidRPr="00CD17AF" w:rsidRDefault="005F3EB1" w:rsidP="005F3EB1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CD17AF">
              <w:rPr>
                <w:b/>
                <w:bCs/>
                <w:color w:val="000000"/>
                <w:szCs w:val="17"/>
              </w:rPr>
              <w:t>Analytické metody:</w:t>
            </w:r>
            <w:r w:rsidR="00CD17AF">
              <w:rPr>
                <w:b/>
                <w:bCs/>
                <w:color w:val="000000"/>
                <w:szCs w:val="17"/>
              </w:rPr>
              <w:t xml:space="preserve"> *</w:t>
            </w:r>
          </w:p>
          <w:p w14:paraId="04A59FC4" w14:textId="77777777" w:rsidR="005F3EB1" w:rsidRDefault="005F3EB1" w:rsidP="005F3EB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identifikaci železa a uhličitanu v doplňkové látce:</w:t>
            </w:r>
          </w:p>
          <w:p w14:paraId="60EED3E1" w14:textId="77777777" w:rsidR="005F3EB1" w:rsidRDefault="005F3EB1" w:rsidP="005F3EB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Monographie Evropského lékopisu 2.3.1.</w:t>
            </w:r>
          </w:p>
          <w:p w14:paraId="454348FD" w14:textId="77777777" w:rsidR="005F3EB1" w:rsidRDefault="005F3EB1" w:rsidP="005F3EB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4153DB1E" w14:textId="77777777" w:rsidR="005F3EB1" w:rsidRDefault="005F3EB1" w:rsidP="005F3EB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krystalografickou charakterizaci doplňkové látky:</w:t>
            </w:r>
          </w:p>
          <w:p w14:paraId="4909D322" w14:textId="77777777" w:rsidR="005F3EB1" w:rsidRDefault="005F3EB1" w:rsidP="005F3EB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rentgenová difrakce</w:t>
            </w:r>
          </w:p>
          <w:p w14:paraId="18F592E6" w14:textId="77777777" w:rsidR="005F3EB1" w:rsidRDefault="005F3EB1" w:rsidP="005F3EB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20114957" w14:textId="77777777" w:rsidR="005F3EB1" w:rsidRDefault="005F3EB1" w:rsidP="005F3EB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stanovení celkového obsahu železa v doplňkové látce a premixech:</w:t>
            </w:r>
          </w:p>
          <w:p w14:paraId="52374288" w14:textId="77777777" w:rsidR="005F3EB1" w:rsidRDefault="005F3EB1" w:rsidP="005F3EB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absorpční spektrometrie AAS (EN ISO 6869</w:t>
            </w:r>
            <w:r w:rsidR="00CD17AF">
              <w:rPr>
                <w:bCs/>
                <w:color w:val="000000"/>
                <w:szCs w:val="17"/>
              </w:rPr>
              <w:t>)</w:t>
            </w:r>
            <w:r>
              <w:rPr>
                <w:bCs/>
                <w:color w:val="000000"/>
                <w:szCs w:val="17"/>
              </w:rPr>
              <w:t xml:space="preserve"> nebo</w:t>
            </w:r>
          </w:p>
          <w:p w14:paraId="2D003087" w14:textId="77777777" w:rsidR="005F3EB1" w:rsidRDefault="005F3EB1" w:rsidP="005F3EB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plazmatem, ICP-AES (EN 15510) nebo</w:t>
            </w:r>
          </w:p>
          <w:p w14:paraId="7B526BB4" w14:textId="77777777" w:rsidR="005F3EB1" w:rsidRDefault="005F3EB1" w:rsidP="005F3EB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 po tlakovém rozkladu, ICP-AES (CEN/TS 15621)</w:t>
            </w:r>
          </w:p>
          <w:p w14:paraId="23FACF3B" w14:textId="77777777" w:rsidR="005F3EB1" w:rsidRDefault="005F3EB1" w:rsidP="005F3EB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67ECC134" w14:textId="77777777" w:rsidR="005F3EB1" w:rsidRDefault="005F3EB1" w:rsidP="005F3EB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stanovení celkového obsahu železa v krmných surovinách a krmných směsích:</w:t>
            </w:r>
          </w:p>
          <w:p w14:paraId="00BCDFA1" w14:textId="77777777" w:rsidR="005F3EB1" w:rsidRDefault="005F3EB1" w:rsidP="005F3EB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absorpční spektrometrie, AAS (nařízení Komise (ES) č. 152/2009, příloha IV-C) nebo</w:t>
            </w:r>
          </w:p>
          <w:p w14:paraId="68DBE101" w14:textId="77777777" w:rsidR="005F3EB1" w:rsidRDefault="005F3EB1" w:rsidP="005F3EB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absorpční spektrometrie AAS (EN ISO 6869) nebo</w:t>
            </w:r>
          </w:p>
          <w:p w14:paraId="5653C213" w14:textId="77777777" w:rsidR="005F3EB1" w:rsidRDefault="005F3EB1" w:rsidP="005F3EB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plazmatem, ICP-AES (EN 15510) nebo</w:t>
            </w:r>
          </w:p>
          <w:p w14:paraId="6649289E" w14:textId="77777777" w:rsidR="005F3EB1" w:rsidRPr="005F3EB1" w:rsidRDefault="005F3EB1" w:rsidP="005F3EB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 po tlakovém rozkladu, ICP-AES (CEN/TS 15621)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1FA82DCF" w14:textId="77777777" w:rsidR="005F3EB1" w:rsidRPr="00A22B63" w:rsidRDefault="005F3EB1" w:rsidP="005F3EB1">
            <w:pPr>
              <w:pStyle w:val="Textpoznpodarou"/>
              <w:jc w:val="center"/>
              <w:rPr>
                <w:szCs w:val="17"/>
                <w:vertAlign w:val="superscript"/>
              </w:rPr>
            </w:pPr>
            <w:r>
              <w:rPr>
                <w:szCs w:val="17"/>
              </w:rPr>
              <w:t>Všechny druhy zvířat kromě selat, telat, kuřat do věku 14 dní a krůt do věku 28 dní</w:t>
            </w:r>
            <w:r w:rsidR="00A22B63">
              <w:rPr>
                <w:szCs w:val="17"/>
              </w:rPr>
              <w:t xml:space="preserve"> </w:t>
            </w:r>
            <w:r w:rsidR="00A22B63">
              <w:rPr>
                <w:szCs w:val="17"/>
                <w:vertAlign w:val="superscript"/>
              </w:rPr>
              <w:t>51)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14:paraId="11F23412" w14:textId="77777777" w:rsidR="005F3EB1" w:rsidRPr="00151BDD" w:rsidRDefault="005F3EB1" w:rsidP="005F3EB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13C45029" w14:textId="77777777" w:rsidR="005F3EB1" w:rsidRPr="00151BDD" w:rsidRDefault="005F3EB1" w:rsidP="005F3EB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D440285" w14:textId="77777777" w:rsidR="005F3EB1" w:rsidRDefault="00B07ADF" w:rsidP="005F3EB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Ovce:</w:t>
            </w:r>
          </w:p>
          <w:p w14:paraId="6521890C" w14:textId="77777777" w:rsidR="00B07ADF" w:rsidRDefault="00B07ADF" w:rsidP="005F3EB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500 </w:t>
            </w:r>
            <w:r w:rsidR="00CD17AF">
              <w:rPr>
                <w:color w:val="000000"/>
                <w:szCs w:val="17"/>
              </w:rPr>
              <w:t>(</w:t>
            </w:r>
            <w:r>
              <w:rPr>
                <w:color w:val="000000"/>
                <w:szCs w:val="17"/>
              </w:rPr>
              <w:t>celkem</w:t>
            </w:r>
            <w:r w:rsidR="00E80BA3">
              <w:rPr>
                <w:color w:val="000000"/>
                <w:szCs w:val="17"/>
                <w:vertAlign w:val="superscript"/>
              </w:rPr>
              <w:t>°</w:t>
            </w:r>
            <w:r w:rsidR="00CD17AF">
              <w:rPr>
                <w:color w:val="000000"/>
                <w:szCs w:val="17"/>
              </w:rPr>
              <w:t>)</w:t>
            </w:r>
          </w:p>
          <w:p w14:paraId="52937E61" w14:textId="77777777" w:rsidR="00B07ADF" w:rsidRDefault="00B07ADF" w:rsidP="005F3EB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7F643417" w14:textId="77777777" w:rsidR="00B07ADF" w:rsidRDefault="00B07ADF" w:rsidP="005F3EB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Skot a drůbež:</w:t>
            </w:r>
          </w:p>
          <w:p w14:paraId="422F42ED" w14:textId="77777777" w:rsidR="00B07ADF" w:rsidRDefault="00B07ADF" w:rsidP="005F3EB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450 </w:t>
            </w:r>
            <w:r w:rsidR="00E80BA3">
              <w:rPr>
                <w:color w:val="000000"/>
                <w:szCs w:val="17"/>
              </w:rPr>
              <w:t>(celkem</w:t>
            </w:r>
            <w:r w:rsidR="00E80BA3">
              <w:rPr>
                <w:color w:val="000000"/>
                <w:szCs w:val="17"/>
                <w:vertAlign w:val="superscript"/>
              </w:rPr>
              <w:t>°</w:t>
            </w:r>
            <w:r w:rsidR="00E80BA3">
              <w:rPr>
                <w:color w:val="000000"/>
                <w:szCs w:val="17"/>
              </w:rPr>
              <w:t>)</w:t>
            </w:r>
          </w:p>
          <w:p w14:paraId="2A275F95" w14:textId="77777777" w:rsidR="00B07ADF" w:rsidRDefault="00B07ADF" w:rsidP="005F3EB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438A96AB" w14:textId="77777777" w:rsidR="00B07ADF" w:rsidRDefault="00B07ADF" w:rsidP="005F3EB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Zvířata v zájmovém chovu:</w:t>
            </w:r>
          </w:p>
          <w:p w14:paraId="36C2F929" w14:textId="77777777" w:rsidR="00B07ADF" w:rsidRDefault="00B07ADF" w:rsidP="005F3EB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600 </w:t>
            </w:r>
            <w:r w:rsidR="00E80BA3">
              <w:rPr>
                <w:color w:val="000000"/>
                <w:szCs w:val="17"/>
              </w:rPr>
              <w:t>(celkem</w:t>
            </w:r>
            <w:r w:rsidR="00E80BA3">
              <w:rPr>
                <w:color w:val="000000"/>
                <w:szCs w:val="17"/>
                <w:vertAlign w:val="superscript"/>
              </w:rPr>
              <w:t>°</w:t>
            </w:r>
            <w:r w:rsidR="00E80BA3">
              <w:rPr>
                <w:color w:val="000000"/>
                <w:szCs w:val="17"/>
              </w:rPr>
              <w:t>)</w:t>
            </w:r>
          </w:p>
          <w:p w14:paraId="70DD67F8" w14:textId="77777777" w:rsidR="00B07ADF" w:rsidRDefault="00B07ADF" w:rsidP="005F3EB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78EA7945" w14:textId="77777777" w:rsidR="00B07ADF" w:rsidRDefault="00B07ADF" w:rsidP="005F3EB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Jiné druhy:</w:t>
            </w:r>
          </w:p>
          <w:p w14:paraId="563B46B9" w14:textId="77777777" w:rsidR="00B07ADF" w:rsidRPr="00151BDD" w:rsidRDefault="00B07ADF" w:rsidP="005F3EB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750 </w:t>
            </w:r>
            <w:r w:rsidR="00E80BA3">
              <w:rPr>
                <w:color w:val="000000"/>
                <w:szCs w:val="17"/>
              </w:rPr>
              <w:t>(celkem</w:t>
            </w:r>
            <w:r w:rsidR="00E80BA3">
              <w:rPr>
                <w:color w:val="000000"/>
                <w:szCs w:val="17"/>
                <w:vertAlign w:val="superscript"/>
              </w:rPr>
              <w:t>°</w:t>
            </w:r>
            <w:r w:rsidR="00E80BA3">
              <w:rPr>
                <w:color w:val="000000"/>
                <w:szCs w:val="17"/>
              </w:rPr>
              <w:t>)</w:t>
            </w:r>
          </w:p>
        </w:tc>
        <w:tc>
          <w:tcPr>
            <w:tcW w:w="2355" w:type="dxa"/>
            <w:tcMar>
              <w:top w:w="57" w:type="dxa"/>
              <w:bottom w:w="57" w:type="dxa"/>
            </w:tcMar>
          </w:tcPr>
          <w:p w14:paraId="3B150E62" w14:textId="77777777" w:rsidR="005F3EB1" w:rsidRDefault="00164427" w:rsidP="00CD17A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1. Uhličitan železnatý smí být uváděn na trh a používán jako doplňková látka skládající se z</w:t>
            </w:r>
            <w:r w:rsidR="00711B2F">
              <w:rPr>
                <w:color w:val="000000"/>
                <w:sz w:val="20"/>
                <w:szCs w:val="17"/>
                <w:lang w:val="cs-CZ"/>
              </w:rPr>
              <w:t> </w:t>
            </w:r>
            <w:r>
              <w:rPr>
                <w:color w:val="000000"/>
                <w:sz w:val="20"/>
                <w:szCs w:val="17"/>
                <w:lang w:val="cs-CZ"/>
              </w:rPr>
              <w:t>přípravku</w:t>
            </w:r>
          </w:p>
          <w:p w14:paraId="31D5A403" w14:textId="77777777" w:rsidR="00711B2F" w:rsidRDefault="00711B2F" w:rsidP="00CD17A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2. Doplňková látka se do krmiva musí zapracovat ve formě premixu</w:t>
            </w:r>
          </w:p>
          <w:p w14:paraId="6C01DBD5" w14:textId="77777777" w:rsidR="00711B2F" w:rsidRDefault="00CD17AF" w:rsidP="00CD17A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3. </w:t>
            </w:r>
            <w:r w:rsidR="00711B2F">
              <w:rPr>
                <w:color w:val="000000"/>
                <w:sz w:val="20"/>
                <w:szCs w:val="17"/>
                <w:lang w:val="cs-CZ"/>
              </w:rPr>
              <w:t>Pro uživatele doplňkové látky a premixů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premixy používat s vhodnými osobními ochrannými prostředky</w:t>
            </w:r>
          </w:p>
          <w:p w14:paraId="1E5B64EE" w14:textId="77777777" w:rsidR="00CD17AF" w:rsidRDefault="00CD17AF" w:rsidP="00CD17A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4. V označení doplňkové látky a premixů, které ji obsahují, musí být uvedeno:</w:t>
            </w:r>
          </w:p>
          <w:p w14:paraId="333BBD54" w14:textId="77777777" w:rsidR="00CD17AF" w:rsidRPr="00151BDD" w:rsidRDefault="00CD17AF" w:rsidP="00CD17AF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„Uhličitan železnatý by vzhledem k omezené biologické dostupnosti neměl být používán jako zdroj železa u mladých zvířat“.</w:t>
            </w: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15DB0234" w14:textId="77777777" w:rsidR="005F3EB1" w:rsidRPr="00151BDD" w:rsidRDefault="00CD17AF" w:rsidP="005F3EB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4.1.2028</w:t>
            </w:r>
          </w:p>
        </w:tc>
      </w:tr>
    </w:tbl>
    <w:p w14:paraId="577AD41B" w14:textId="77777777" w:rsidR="00CD17AF" w:rsidRPr="00151BDD" w:rsidRDefault="00CD17AF" w:rsidP="00CD17AF">
      <w:pPr>
        <w:pStyle w:val="Textpoznpodarou"/>
        <w:rPr>
          <w:color w:val="000000"/>
          <w:szCs w:val="14"/>
        </w:rPr>
      </w:pPr>
      <w:r w:rsidRPr="00151BDD">
        <w:rPr>
          <w:szCs w:val="20"/>
        </w:rPr>
        <w:t xml:space="preserve">* </w:t>
      </w:r>
      <w:r w:rsidRPr="00151BDD">
        <w:rPr>
          <w:color w:val="000000"/>
          <w:szCs w:val="14"/>
        </w:rPr>
        <w:t xml:space="preserve">Podrobné informace o analytických metodách lze získat na internetové stránce referenční laboratoře: </w:t>
      </w:r>
      <w:hyperlink r:id="rId27" w:history="1">
        <w:r w:rsidRPr="00151BDD">
          <w:rPr>
            <w:rStyle w:val="Hypertextovodkaz"/>
            <w:szCs w:val="14"/>
          </w:rPr>
          <w:t>https://ec.europa.eu/jrc/en/eurl/feed-additives/evalution-reports</w:t>
        </w:r>
      </w:hyperlink>
    </w:p>
    <w:p w14:paraId="1E2803BA" w14:textId="77777777" w:rsidR="005F3EB1" w:rsidRPr="00C67CB2" w:rsidRDefault="00B413C2" w:rsidP="00747FAF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° Obsah inertního železa se při výpočtu celkového obsahu železa v krmivu nebere v úvahu.</w:t>
      </w:r>
    </w:p>
    <w:p w14:paraId="0023A9FA" w14:textId="77777777" w:rsidR="00CD17AF" w:rsidRDefault="00CD17AF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p w14:paraId="733C8028" w14:textId="77777777" w:rsidR="00CD17AF" w:rsidRPr="00C67CB2" w:rsidRDefault="00CD17AF" w:rsidP="00747FAF">
      <w:pPr>
        <w:rPr>
          <w:sz w:val="20"/>
          <w:szCs w:val="20"/>
          <w:lang w:val="cs-CZ"/>
        </w:rPr>
      </w:pPr>
    </w:p>
    <w:tbl>
      <w:tblPr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976"/>
        <w:gridCol w:w="1276"/>
        <w:gridCol w:w="3555"/>
        <w:gridCol w:w="1262"/>
        <w:gridCol w:w="711"/>
        <w:gridCol w:w="709"/>
        <w:gridCol w:w="1276"/>
        <w:gridCol w:w="2355"/>
        <w:gridCol w:w="1065"/>
      </w:tblGrid>
      <w:tr w:rsidR="00CD17AF" w:rsidRPr="00151BDD" w14:paraId="2F97BADA" w14:textId="77777777" w:rsidTr="00C7087F">
        <w:trPr>
          <w:tblHeader/>
        </w:trPr>
        <w:tc>
          <w:tcPr>
            <w:tcW w:w="1287" w:type="dxa"/>
            <w:vMerge w:val="restart"/>
            <w:tcMar>
              <w:top w:w="57" w:type="dxa"/>
              <w:bottom w:w="57" w:type="dxa"/>
            </w:tcMar>
          </w:tcPr>
          <w:p w14:paraId="730D8267" w14:textId="77777777" w:rsidR="00CD17AF" w:rsidRPr="00151BDD" w:rsidRDefault="00CD17AF" w:rsidP="00855E6C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976" w:type="dxa"/>
            <w:vMerge w:val="restart"/>
            <w:tcMar>
              <w:top w:w="57" w:type="dxa"/>
              <w:bottom w:w="57" w:type="dxa"/>
            </w:tcMar>
          </w:tcPr>
          <w:p w14:paraId="6850AC04" w14:textId="77777777" w:rsidR="00CD17AF" w:rsidRPr="00151BDD" w:rsidRDefault="00CD17AF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79E4065E" w14:textId="77777777" w:rsidR="00CD17AF" w:rsidRPr="00151BDD" w:rsidRDefault="00CD17AF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3BD53A16" w14:textId="77777777" w:rsidR="00CD17AF" w:rsidRPr="00151BDD" w:rsidRDefault="00CD17AF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55" w:type="dxa"/>
            <w:vMerge w:val="restart"/>
            <w:tcMar>
              <w:top w:w="57" w:type="dxa"/>
              <w:bottom w:w="57" w:type="dxa"/>
            </w:tcMar>
          </w:tcPr>
          <w:p w14:paraId="7E22343B" w14:textId="77777777" w:rsidR="00CD17AF" w:rsidRPr="00151BDD" w:rsidRDefault="00CD17AF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popis, analytická metoda</w:t>
            </w:r>
          </w:p>
        </w:tc>
        <w:tc>
          <w:tcPr>
            <w:tcW w:w="1262" w:type="dxa"/>
            <w:vMerge w:val="restart"/>
            <w:tcMar>
              <w:top w:w="57" w:type="dxa"/>
              <w:bottom w:w="57" w:type="dxa"/>
            </w:tcMar>
          </w:tcPr>
          <w:p w14:paraId="013ABE43" w14:textId="77777777" w:rsidR="00CD17AF" w:rsidRPr="00151BDD" w:rsidRDefault="00CD17AF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11" w:type="dxa"/>
            <w:vMerge w:val="restart"/>
            <w:tcMar>
              <w:top w:w="57" w:type="dxa"/>
              <w:bottom w:w="57" w:type="dxa"/>
            </w:tcMar>
          </w:tcPr>
          <w:p w14:paraId="45A1C983" w14:textId="77777777" w:rsidR="00CD17AF" w:rsidRPr="00151BDD" w:rsidRDefault="00CD17AF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Max.</w:t>
            </w:r>
          </w:p>
          <w:p w14:paraId="6ABC70C5" w14:textId="77777777" w:rsidR="00CD17AF" w:rsidRPr="00151BDD" w:rsidRDefault="00CD17AF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5A3F1420" w14:textId="77777777" w:rsidR="00CD17AF" w:rsidRPr="00151BDD" w:rsidRDefault="00CD17AF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0F3F24E" w14:textId="77777777" w:rsidR="00CD17AF" w:rsidRPr="00151BDD" w:rsidRDefault="00CD17AF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355" w:type="dxa"/>
            <w:vMerge w:val="restart"/>
            <w:tcMar>
              <w:top w:w="57" w:type="dxa"/>
              <w:bottom w:w="57" w:type="dxa"/>
            </w:tcMar>
          </w:tcPr>
          <w:p w14:paraId="69A37CA4" w14:textId="77777777" w:rsidR="00CD17AF" w:rsidRPr="00151BDD" w:rsidRDefault="00CD17AF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65" w:type="dxa"/>
            <w:vMerge w:val="restart"/>
            <w:tcMar>
              <w:top w:w="57" w:type="dxa"/>
              <w:bottom w:w="57" w:type="dxa"/>
            </w:tcMar>
          </w:tcPr>
          <w:p w14:paraId="3FF18568" w14:textId="77777777" w:rsidR="00CD17AF" w:rsidRPr="00151BDD" w:rsidRDefault="00CD17AF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CD17AF" w:rsidRPr="00151BDD" w14:paraId="2AAE7395" w14:textId="77777777" w:rsidTr="00C7087F">
        <w:trPr>
          <w:tblHeader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6AE80F64" w14:textId="77777777" w:rsidR="00CD17AF" w:rsidRPr="00151BDD" w:rsidRDefault="00CD17AF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vMerge/>
            <w:tcMar>
              <w:top w:w="57" w:type="dxa"/>
              <w:bottom w:w="57" w:type="dxa"/>
            </w:tcMar>
          </w:tcPr>
          <w:p w14:paraId="63A35321" w14:textId="77777777" w:rsidR="00CD17AF" w:rsidRPr="00151BDD" w:rsidRDefault="00CD17AF" w:rsidP="00855E6C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0BB91719" w14:textId="77777777" w:rsidR="00CD17AF" w:rsidRPr="00151BDD" w:rsidRDefault="00CD17AF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55" w:type="dxa"/>
            <w:vMerge/>
            <w:tcMar>
              <w:top w:w="57" w:type="dxa"/>
              <w:bottom w:w="57" w:type="dxa"/>
            </w:tcMar>
          </w:tcPr>
          <w:p w14:paraId="56B7C218" w14:textId="77777777" w:rsidR="00CD17AF" w:rsidRPr="00151BDD" w:rsidRDefault="00CD17AF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Mar>
              <w:top w:w="57" w:type="dxa"/>
              <w:bottom w:w="57" w:type="dxa"/>
            </w:tcMar>
          </w:tcPr>
          <w:p w14:paraId="629DEC68" w14:textId="77777777" w:rsidR="00CD17AF" w:rsidRPr="00151BDD" w:rsidRDefault="00CD17AF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11" w:type="dxa"/>
            <w:vMerge/>
            <w:tcMar>
              <w:top w:w="57" w:type="dxa"/>
              <w:bottom w:w="57" w:type="dxa"/>
            </w:tcMar>
          </w:tcPr>
          <w:p w14:paraId="5F833BE1" w14:textId="77777777" w:rsidR="00CD17AF" w:rsidRPr="00151BDD" w:rsidRDefault="00CD17AF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</w:tcPr>
          <w:p w14:paraId="489D085F" w14:textId="77777777" w:rsidR="00CD17AF" w:rsidRPr="00151BDD" w:rsidRDefault="00CD17AF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Prvek (Fe</w:t>
            </w:r>
            <w:r w:rsidRPr="00151BDD">
              <w:rPr>
                <w:sz w:val="20"/>
                <w:szCs w:val="20"/>
                <w:lang w:val="cs-CZ"/>
              </w:rPr>
              <w:t xml:space="preserve">) v mg/kg kompletního krmiva o obsahu vlhkosti 12 % </w:t>
            </w:r>
            <w:r>
              <w:rPr>
                <w:sz w:val="20"/>
                <w:szCs w:val="20"/>
                <w:lang w:val="cs-CZ"/>
              </w:rPr>
              <w:t>nebo v mg prvku (Fe)/den nebo týden</w:t>
            </w:r>
          </w:p>
        </w:tc>
        <w:tc>
          <w:tcPr>
            <w:tcW w:w="2355" w:type="dxa"/>
            <w:vMerge/>
            <w:tcMar>
              <w:top w:w="57" w:type="dxa"/>
              <w:bottom w:w="57" w:type="dxa"/>
            </w:tcMar>
          </w:tcPr>
          <w:p w14:paraId="4B56F1FD" w14:textId="77777777" w:rsidR="00CD17AF" w:rsidRPr="00151BDD" w:rsidRDefault="00CD17AF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Mar>
              <w:top w:w="57" w:type="dxa"/>
              <w:bottom w:w="57" w:type="dxa"/>
            </w:tcMar>
          </w:tcPr>
          <w:p w14:paraId="618E49B4" w14:textId="77777777" w:rsidR="00CD17AF" w:rsidRPr="00151BDD" w:rsidRDefault="00CD17AF" w:rsidP="00855E6C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CD17AF" w:rsidRPr="00151BDD" w14:paraId="49160F0F" w14:textId="77777777" w:rsidTr="00C7087F">
        <w:trPr>
          <w:trHeight w:val="537"/>
        </w:trPr>
        <w:tc>
          <w:tcPr>
            <w:tcW w:w="1287" w:type="dxa"/>
            <w:tcMar>
              <w:top w:w="57" w:type="dxa"/>
              <w:bottom w:w="57" w:type="dxa"/>
            </w:tcMar>
          </w:tcPr>
          <w:p w14:paraId="0194D1E8" w14:textId="77777777" w:rsidR="00CD17AF" w:rsidRPr="00151BDD" w:rsidRDefault="00CD17AF" w:rsidP="00855E6C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>
              <w:rPr>
                <w:szCs w:val="17"/>
              </w:rPr>
              <w:t>3b102</w:t>
            </w:r>
          </w:p>
        </w:tc>
        <w:tc>
          <w:tcPr>
            <w:tcW w:w="976" w:type="dxa"/>
            <w:tcMar>
              <w:top w:w="57" w:type="dxa"/>
              <w:bottom w:w="57" w:type="dxa"/>
            </w:tcMar>
          </w:tcPr>
          <w:p w14:paraId="45455C4A" w14:textId="77777777" w:rsidR="00CD17AF" w:rsidRPr="00151BDD" w:rsidRDefault="00CD17AF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0F266C4" w14:textId="77777777" w:rsidR="00CD17AF" w:rsidRPr="00151BDD" w:rsidRDefault="00CD17AF" w:rsidP="00855E6C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Chlorid železitý hexahydrát</w:t>
            </w:r>
          </w:p>
        </w:tc>
        <w:tc>
          <w:tcPr>
            <w:tcW w:w="3555" w:type="dxa"/>
            <w:tcMar>
              <w:top w:w="57" w:type="dxa"/>
              <w:bottom w:w="57" w:type="dxa"/>
            </w:tcMar>
          </w:tcPr>
          <w:p w14:paraId="3E5D3103" w14:textId="77777777" w:rsidR="00CD17AF" w:rsidRPr="00CD17AF" w:rsidRDefault="00CD17AF" w:rsidP="00855E6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CD17AF">
              <w:rPr>
                <w:b/>
                <w:bCs/>
                <w:color w:val="000000"/>
                <w:szCs w:val="17"/>
              </w:rPr>
              <w:t>Složení doplňkové látky:</w:t>
            </w:r>
          </w:p>
          <w:p w14:paraId="182E28B1" w14:textId="77777777" w:rsidR="00CD17AF" w:rsidRDefault="00CD17AF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Chlorid železitý hexahydrát, prášková forma s minimálním obsahem železa 19 %</w:t>
            </w:r>
          </w:p>
          <w:p w14:paraId="3DDBD7A8" w14:textId="77777777" w:rsidR="00CD17AF" w:rsidRDefault="00CD17AF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35ED1B34" w14:textId="77777777" w:rsidR="00CD17AF" w:rsidRPr="00CD17AF" w:rsidRDefault="00CD17AF" w:rsidP="00855E6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CD17AF">
              <w:rPr>
                <w:b/>
                <w:bCs/>
                <w:color w:val="000000"/>
                <w:szCs w:val="17"/>
              </w:rPr>
              <w:t>Charakteristika účinné látky:</w:t>
            </w:r>
          </w:p>
          <w:p w14:paraId="64396531" w14:textId="77777777" w:rsidR="00CD17AF" w:rsidRPr="00CD17AF" w:rsidRDefault="00CD17AF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  <w:vertAlign w:val="subscript"/>
              </w:rPr>
            </w:pPr>
            <w:r>
              <w:rPr>
                <w:bCs/>
                <w:color w:val="000000"/>
                <w:szCs w:val="17"/>
              </w:rPr>
              <w:t>Chemický vzorec: FeCl</w:t>
            </w:r>
            <w:r>
              <w:rPr>
                <w:bCs/>
                <w:color w:val="000000"/>
                <w:szCs w:val="17"/>
                <w:vertAlign w:val="subscript"/>
              </w:rPr>
              <w:t>3</w:t>
            </w:r>
            <w:r>
              <w:rPr>
                <w:bCs/>
                <w:color w:val="000000"/>
                <w:szCs w:val="17"/>
              </w:rPr>
              <w:t xml:space="preserve"> ∙ 6H</w:t>
            </w:r>
            <w:r>
              <w:rPr>
                <w:bCs/>
                <w:color w:val="000000"/>
                <w:szCs w:val="17"/>
                <w:vertAlign w:val="subscript"/>
              </w:rPr>
              <w:t>2</w:t>
            </w:r>
            <w:r>
              <w:rPr>
                <w:bCs/>
                <w:color w:val="000000"/>
                <w:szCs w:val="17"/>
              </w:rPr>
              <w:t>O</w:t>
            </w:r>
          </w:p>
          <w:p w14:paraId="08EBF7B3" w14:textId="77777777" w:rsidR="00CD17AF" w:rsidRDefault="00CD17AF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Číslo CAS: 10025-77-1</w:t>
            </w:r>
          </w:p>
          <w:p w14:paraId="5F8A3AE8" w14:textId="77777777" w:rsidR="00CD17AF" w:rsidRDefault="00CD17AF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5502CEEA" w14:textId="77777777" w:rsidR="00CD17AF" w:rsidRPr="00CD17AF" w:rsidRDefault="00CD17AF" w:rsidP="00855E6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CD17AF">
              <w:rPr>
                <w:b/>
                <w:bCs/>
                <w:color w:val="000000"/>
                <w:szCs w:val="17"/>
              </w:rPr>
              <w:t>Analytické metody: *</w:t>
            </w:r>
          </w:p>
          <w:p w14:paraId="67C8D1C7" w14:textId="77777777" w:rsidR="00CD17AF" w:rsidRDefault="00CD17AF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identifikaci železa a chloridu v doplňkové látce:</w:t>
            </w:r>
          </w:p>
          <w:p w14:paraId="1E24B947" w14:textId="77777777" w:rsidR="00CD17AF" w:rsidRDefault="00CD17AF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Monographie Evropského lékopisu 2.3.1.</w:t>
            </w:r>
          </w:p>
          <w:p w14:paraId="01E4A78C" w14:textId="77777777" w:rsidR="00CD17AF" w:rsidRDefault="00CD17AF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3BFC55AA" w14:textId="77777777" w:rsidR="00CD17AF" w:rsidRDefault="00CD17AF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krystalografickou charakterizaci doplňkové látky:</w:t>
            </w:r>
          </w:p>
          <w:p w14:paraId="5A6F3041" w14:textId="77777777" w:rsidR="00CD17AF" w:rsidRDefault="00CD17AF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rentgenová difrakce</w:t>
            </w:r>
          </w:p>
          <w:p w14:paraId="769B01C1" w14:textId="77777777" w:rsidR="00CD17AF" w:rsidRDefault="00CD17AF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339F48A4" w14:textId="77777777" w:rsidR="00CD17AF" w:rsidRDefault="00CD17AF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stanovení chloridu železitého hexahydrátu v doplňkové látce:</w:t>
            </w:r>
          </w:p>
          <w:p w14:paraId="00B29B6A" w14:textId="77777777" w:rsidR="00CD17AF" w:rsidRDefault="00CD17AF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 xml:space="preserve">- </w:t>
            </w:r>
            <w:r w:rsidR="00C67CB2">
              <w:rPr>
                <w:bCs/>
                <w:color w:val="000000"/>
                <w:szCs w:val="17"/>
              </w:rPr>
              <w:t>t</w:t>
            </w:r>
            <w:r>
              <w:rPr>
                <w:bCs/>
                <w:color w:val="000000"/>
                <w:szCs w:val="17"/>
              </w:rPr>
              <w:t>itrace thiosíranem sodným (Monografie Evropského lékopisu 1515)</w:t>
            </w:r>
          </w:p>
          <w:p w14:paraId="5F00F132" w14:textId="77777777" w:rsidR="00CD17AF" w:rsidRDefault="00CD17AF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4231F424" w14:textId="77777777" w:rsidR="00CD17AF" w:rsidRDefault="00CD17AF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stanovení celkového obsahu železa v doplňkové látce a premixech:</w:t>
            </w:r>
          </w:p>
          <w:p w14:paraId="116FDA61" w14:textId="77777777" w:rsidR="00CD17AF" w:rsidRDefault="00CD17AF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absorpční spektrometrie AAS (EN ISO 6869) nebo</w:t>
            </w:r>
          </w:p>
          <w:p w14:paraId="0B1971CA" w14:textId="77777777" w:rsidR="00CD17AF" w:rsidRDefault="00CD17AF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plazmatem, ICP-AES (EN 15510) nebo</w:t>
            </w:r>
          </w:p>
          <w:p w14:paraId="6A2F0ED9" w14:textId="77777777" w:rsidR="00CD17AF" w:rsidRDefault="00CD17AF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 po tlakovém rozkladu, ICP-AES (CEN/TS 15621)</w:t>
            </w:r>
          </w:p>
          <w:p w14:paraId="2A598B14" w14:textId="77777777" w:rsidR="00CD17AF" w:rsidRDefault="00CD17AF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4839357D" w14:textId="77777777" w:rsidR="00CD17AF" w:rsidRDefault="00CD17AF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stanovení celkového obsahu železa v krmných surovinách a krmných směsích:</w:t>
            </w:r>
          </w:p>
          <w:p w14:paraId="55C5D13A" w14:textId="77777777" w:rsidR="00CD17AF" w:rsidRDefault="00CD17AF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absorpční spektrometrie, AAS (nařízení Komise (ES) č. 152/2009, příloha IV-C) nebo</w:t>
            </w:r>
          </w:p>
          <w:p w14:paraId="20F88F97" w14:textId="77777777" w:rsidR="00CD17AF" w:rsidRDefault="00CD17AF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absorpční spektrometrie AAS (EN ISO 6869) nebo</w:t>
            </w:r>
          </w:p>
          <w:p w14:paraId="7AA94E72" w14:textId="77777777" w:rsidR="00CD17AF" w:rsidRDefault="00CD17AF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plazmatem, ICP-AES (EN 15510) nebo</w:t>
            </w:r>
          </w:p>
          <w:p w14:paraId="4C336D44" w14:textId="77777777" w:rsidR="00CD17AF" w:rsidRPr="005F3EB1" w:rsidRDefault="00CD17AF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 po tlakovém rozkladu, ICP-AES (CEN/TS 15621)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6BF39B4C" w14:textId="77777777" w:rsidR="00CD17AF" w:rsidRPr="00A22B63" w:rsidRDefault="00C67CB2" w:rsidP="00C67CB2">
            <w:pPr>
              <w:pStyle w:val="Textpoznpodarou"/>
              <w:jc w:val="center"/>
              <w:rPr>
                <w:szCs w:val="17"/>
                <w:vertAlign w:val="superscript"/>
              </w:rPr>
            </w:pPr>
            <w:r>
              <w:rPr>
                <w:szCs w:val="17"/>
              </w:rPr>
              <w:t>Všechny druhy zvířat</w:t>
            </w:r>
            <w:r w:rsidR="00A22B63">
              <w:rPr>
                <w:szCs w:val="17"/>
              </w:rPr>
              <w:t xml:space="preserve"> </w:t>
            </w:r>
            <w:r w:rsidR="00A22B63">
              <w:rPr>
                <w:szCs w:val="17"/>
                <w:vertAlign w:val="superscript"/>
              </w:rPr>
              <w:t>51)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14:paraId="7B99AB64" w14:textId="77777777" w:rsidR="00CD17AF" w:rsidRPr="00151BDD" w:rsidRDefault="00CD17AF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51511409" w14:textId="77777777" w:rsidR="00CD17AF" w:rsidRPr="00151BDD" w:rsidRDefault="00CD17AF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E7A8F16" w14:textId="77777777" w:rsidR="00CD17AF" w:rsidRDefault="00CD17AF" w:rsidP="00855E6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Ovce:</w:t>
            </w:r>
          </w:p>
          <w:p w14:paraId="2ED01576" w14:textId="77777777" w:rsidR="00CD17AF" w:rsidRDefault="00CD17AF" w:rsidP="00855E6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500 </w:t>
            </w:r>
            <w:r w:rsidR="00E80BA3">
              <w:rPr>
                <w:color w:val="000000"/>
                <w:szCs w:val="17"/>
              </w:rPr>
              <w:t>(celkem</w:t>
            </w:r>
            <w:r w:rsidR="00E80BA3">
              <w:rPr>
                <w:color w:val="000000"/>
                <w:szCs w:val="17"/>
                <w:vertAlign w:val="superscript"/>
              </w:rPr>
              <w:t>°</w:t>
            </w:r>
            <w:r w:rsidR="00E80BA3">
              <w:rPr>
                <w:color w:val="000000"/>
                <w:szCs w:val="17"/>
              </w:rPr>
              <w:t>)</w:t>
            </w:r>
          </w:p>
          <w:p w14:paraId="7FD41ADE" w14:textId="77777777" w:rsidR="00E80BA3" w:rsidRDefault="00E80BA3" w:rsidP="00855E6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0717B009" w14:textId="77777777" w:rsidR="00CD17AF" w:rsidRDefault="00CD17AF" w:rsidP="00855E6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Skot a drůbež:</w:t>
            </w:r>
          </w:p>
          <w:p w14:paraId="32C906A3" w14:textId="77777777" w:rsidR="00CD17AF" w:rsidRDefault="00CD17AF" w:rsidP="00855E6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450 </w:t>
            </w:r>
            <w:r w:rsidR="00E80BA3">
              <w:rPr>
                <w:color w:val="000000"/>
                <w:szCs w:val="17"/>
              </w:rPr>
              <w:t>(celkem</w:t>
            </w:r>
            <w:r w:rsidR="00E80BA3">
              <w:rPr>
                <w:color w:val="000000"/>
                <w:szCs w:val="17"/>
                <w:vertAlign w:val="superscript"/>
              </w:rPr>
              <w:t>°</w:t>
            </w:r>
            <w:r w:rsidR="00E80BA3">
              <w:rPr>
                <w:color w:val="000000"/>
                <w:szCs w:val="17"/>
              </w:rPr>
              <w:t>)</w:t>
            </w:r>
          </w:p>
          <w:p w14:paraId="65106BFC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420B9B68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Selata do věku jednoho týdne před odstavením:</w:t>
            </w:r>
          </w:p>
          <w:p w14:paraId="5255BE18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250 mg/den </w:t>
            </w:r>
            <w:r w:rsidR="00E80BA3">
              <w:rPr>
                <w:color w:val="000000"/>
                <w:szCs w:val="17"/>
              </w:rPr>
              <w:t>(celkem</w:t>
            </w:r>
            <w:r w:rsidR="00E80BA3">
              <w:rPr>
                <w:color w:val="000000"/>
                <w:szCs w:val="17"/>
                <w:vertAlign w:val="superscript"/>
              </w:rPr>
              <w:t>°</w:t>
            </w:r>
            <w:r w:rsidR="00E80BA3">
              <w:rPr>
                <w:color w:val="000000"/>
                <w:szCs w:val="17"/>
              </w:rPr>
              <w:t>)</w:t>
            </w:r>
          </w:p>
          <w:p w14:paraId="3E6A8C57" w14:textId="77777777" w:rsidR="00CD17AF" w:rsidRDefault="00CD17AF" w:rsidP="00855E6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1896B57B" w14:textId="77777777" w:rsidR="00CD17AF" w:rsidRDefault="00CD17AF" w:rsidP="00855E6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Zvířata v zájmovém chovu:</w:t>
            </w:r>
          </w:p>
          <w:p w14:paraId="68BCFB49" w14:textId="77777777" w:rsidR="00CD17AF" w:rsidRDefault="00CD17AF" w:rsidP="00855E6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600 </w:t>
            </w:r>
            <w:r w:rsidR="00E80BA3">
              <w:rPr>
                <w:color w:val="000000"/>
                <w:szCs w:val="17"/>
              </w:rPr>
              <w:t>(celkem</w:t>
            </w:r>
            <w:r w:rsidR="00E80BA3">
              <w:rPr>
                <w:color w:val="000000"/>
                <w:szCs w:val="17"/>
                <w:vertAlign w:val="superscript"/>
              </w:rPr>
              <w:t>°</w:t>
            </w:r>
            <w:r w:rsidR="00E80BA3">
              <w:rPr>
                <w:color w:val="000000"/>
                <w:szCs w:val="17"/>
              </w:rPr>
              <w:t>)</w:t>
            </w:r>
          </w:p>
          <w:p w14:paraId="350103ED" w14:textId="77777777" w:rsidR="00CD17AF" w:rsidRDefault="00CD17AF" w:rsidP="00855E6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03005DDD" w14:textId="77777777" w:rsidR="00CD17AF" w:rsidRDefault="00CD17AF" w:rsidP="00855E6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Jiné druhy:</w:t>
            </w:r>
          </w:p>
          <w:p w14:paraId="401D94B1" w14:textId="77777777" w:rsidR="00CD17AF" w:rsidRPr="00151BDD" w:rsidRDefault="00CD17AF" w:rsidP="00855E6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750 </w:t>
            </w:r>
            <w:r w:rsidR="00E80BA3">
              <w:rPr>
                <w:color w:val="000000"/>
                <w:szCs w:val="17"/>
              </w:rPr>
              <w:t>(celkem</w:t>
            </w:r>
            <w:r w:rsidR="00E80BA3">
              <w:rPr>
                <w:color w:val="000000"/>
                <w:szCs w:val="17"/>
                <w:vertAlign w:val="superscript"/>
              </w:rPr>
              <w:t>°</w:t>
            </w:r>
            <w:r w:rsidR="00E80BA3">
              <w:rPr>
                <w:color w:val="000000"/>
                <w:szCs w:val="17"/>
              </w:rPr>
              <w:t>)</w:t>
            </w:r>
          </w:p>
        </w:tc>
        <w:tc>
          <w:tcPr>
            <w:tcW w:w="2355" w:type="dxa"/>
            <w:tcMar>
              <w:top w:w="57" w:type="dxa"/>
              <w:bottom w:w="57" w:type="dxa"/>
            </w:tcMar>
          </w:tcPr>
          <w:p w14:paraId="49DE26FD" w14:textId="77777777" w:rsidR="00CD17AF" w:rsidRDefault="00CD17AF" w:rsidP="00855E6C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1. </w:t>
            </w:r>
            <w:r w:rsidR="00C67CB2">
              <w:rPr>
                <w:color w:val="000000"/>
                <w:sz w:val="20"/>
                <w:szCs w:val="17"/>
                <w:lang w:val="cs-CZ"/>
              </w:rPr>
              <w:t>Chlorid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želez</w:t>
            </w:r>
            <w:r w:rsidR="00C67CB2">
              <w:rPr>
                <w:color w:val="000000"/>
                <w:sz w:val="20"/>
                <w:szCs w:val="17"/>
                <w:lang w:val="cs-CZ"/>
              </w:rPr>
              <w:t>itý hexahydrát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smí být uváděn na trh a používán jako doplňková látka skládající se z přípravku</w:t>
            </w:r>
          </w:p>
          <w:p w14:paraId="6A8A9CD6" w14:textId="77777777" w:rsidR="00CD17AF" w:rsidRDefault="00CD17AF" w:rsidP="00855E6C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2. Doplňková látka se do krmiva musí zapracovat ve formě </w:t>
            </w:r>
            <w:r w:rsidR="00C67CB2">
              <w:rPr>
                <w:color w:val="000000"/>
                <w:sz w:val="20"/>
                <w:szCs w:val="17"/>
                <w:lang w:val="cs-CZ"/>
              </w:rPr>
              <w:t xml:space="preserve">tekutého </w:t>
            </w:r>
            <w:r>
              <w:rPr>
                <w:color w:val="000000"/>
                <w:sz w:val="20"/>
                <w:szCs w:val="17"/>
                <w:lang w:val="cs-CZ"/>
              </w:rPr>
              <w:t>premixu</w:t>
            </w:r>
          </w:p>
          <w:p w14:paraId="62AFB148" w14:textId="77777777" w:rsidR="00CD17AF" w:rsidRDefault="00CD17AF" w:rsidP="00855E6C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3. Pro uživatele doplňkové látky a premixů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premixy používat s vhodnými osobními ochrannými prostředky</w:t>
            </w:r>
          </w:p>
          <w:p w14:paraId="0930F472" w14:textId="77777777" w:rsidR="00CD17AF" w:rsidRPr="00151BDD" w:rsidRDefault="00CD17AF" w:rsidP="00C67C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361E725C" w14:textId="77777777" w:rsidR="00CD17AF" w:rsidRPr="00151BDD" w:rsidRDefault="00CD17AF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4.1.2028</w:t>
            </w:r>
          </w:p>
        </w:tc>
      </w:tr>
    </w:tbl>
    <w:p w14:paraId="6E4C91E8" w14:textId="77777777" w:rsidR="00CD17AF" w:rsidRDefault="00CD17AF" w:rsidP="00CD17AF">
      <w:pPr>
        <w:pStyle w:val="Textpoznpodarou"/>
        <w:rPr>
          <w:rStyle w:val="Hypertextovodkaz"/>
          <w:szCs w:val="14"/>
        </w:rPr>
      </w:pPr>
      <w:r w:rsidRPr="00151BDD">
        <w:rPr>
          <w:szCs w:val="20"/>
        </w:rPr>
        <w:t xml:space="preserve">* </w:t>
      </w:r>
      <w:r w:rsidRPr="00151BDD">
        <w:rPr>
          <w:color w:val="000000"/>
          <w:szCs w:val="14"/>
        </w:rPr>
        <w:t xml:space="preserve">Podrobné informace o analytických metodách lze získat na internetové stránce referenční laboratoře: </w:t>
      </w:r>
      <w:hyperlink r:id="rId28" w:history="1">
        <w:r w:rsidRPr="00151BDD">
          <w:rPr>
            <w:rStyle w:val="Hypertextovodkaz"/>
            <w:szCs w:val="14"/>
          </w:rPr>
          <w:t>https://ec.europa.eu/jrc/en/eurl/feed-additives/evalution-reports</w:t>
        </w:r>
      </w:hyperlink>
    </w:p>
    <w:p w14:paraId="0A865ADC" w14:textId="77777777" w:rsidR="00B413C2" w:rsidRPr="00C67CB2" w:rsidRDefault="00B413C2" w:rsidP="00B413C2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° Obsah inertního železa se při výpočtu celkového obsahu železa v krmivu nebere v úvahu.</w:t>
      </w:r>
    </w:p>
    <w:p w14:paraId="5F585AD9" w14:textId="77777777" w:rsidR="00B413C2" w:rsidRPr="00151BDD" w:rsidRDefault="00B413C2" w:rsidP="00CD17AF">
      <w:pPr>
        <w:pStyle w:val="Textpoznpodarou"/>
        <w:rPr>
          <w:color w:val="000000"/>
          <w:szCs w:val="14"/>
        </w:rPr>
      </w:pPr>
    </w:p>
    <w:p w14:paraId="5BA2281F" w14:textId="77777777" w:rsidR="00C67CB2" w:rsidRDefault="00C67CB2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p w14:paraId="76EA1FAD" w14:textId="77777777" w:rsidR="00CD17AF" w:rsidRPr="00C67CB2" w:rsidRDefault="00CD17AF" w:rsidP="00747FAF">
      <w:pPr>
        <w:rPr>
          <w:sz w:val="20"/>
          <w:szCs w:val="20"/>
          <w:lang w:val="cs-CZ"/>
        </w:rPr>
      </w:pPr>
    </w:p>
    <w:tbl>
      <w:tblPr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976"/>
        <w:gridCol w:w="1276"/>
        <w:gridCol w:w="3555"/>
        <w:gridCol w:w="1262"/>
        <w:gridCol w:w="711"/>
        <w:gridCol w:w="709"/>
        <w:gridCol w:w="1276"/>
        <w:gridCol w:w="2355"/>
        <w:gridCol w:w="1065"/>
      </w:tblGrid>
      <w:tr w:rsidR="00C67CB2" w:rsidRPr="00151BDD" w14:paraId="0FD2ECEA" w14:textId="77777777" w:rsidTr="00C7087F">
        <w:trPr>
          <w:tblHeader/>
        </w:trPr>
        <w:tc>
          <w:tcPr>
            <w:tcW w:w="1287" w:type="dxa"/>
            <w:vMerge w:val="restart"/>
            <w:tcMar>
              <w:top w:w="57" w:type="dxa"/>
              <w:bottom w:w="57" w:type="dxa"/>
            </w:tcMar>
          </w:tcPr>
          <w:p w14:paraId="0ECE17B4" w14:textId="77777777" w:rsidR="00C67CB2" w:rsidRPr="00151BDD" w:rsidRDefault="00C67CB2" w:rsidP="00855E6C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976" w:type="dxa"/>
            <w:vMerge w:val="restart"/>
            <w:tcMar>
              <w:top w:w="57" w:type="dxa"/>
              <w:bottom w:w="57" w:type="dxa"/>
            </w:tcMar>
          </w:tcPr>
          <w:p w14:paraId="136FFE94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4A86315B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192055BD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55" w:type="dxa"/>
            <w:vMerge w:val="restart"/>
            <w:tcMar>
              <w:top w:w="57" w:type="dxa"/>
              <w:bottom w:w="57" w:type="dxa"/>
            </w:tcMar>
          </w:tcPr>
          <w:p w14:paraId="0885F9CC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popis, analytická metoda</w:t>
            </w:r>
          </w:p>
        </w:tc>
        <w:tc>
          <w:tcPr>
            <w:tcW w:w="1262" w:type="dxa"/>
            <w:vMerge w:val="restart"/>
            <w:tcMar>
              <w:top w:w="57" w:type="dxa"/>
              <w:bottom w:w="57" w:type="dxa"/>
            </w:tcMar>
          </w:tcPr>
          <w:p w14:paraId="16CCBB30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11" w:type="dxa"/>
            <w:vMerge w:val="restart"/>
            <w:tcMar>
              <w:top w:w="57" w:type="dxa"/>
              <w:bottom w:w="57" w:type="dxa"/>
            </w:tcMar>
          </w:tcPr>
          <w:p w14:paraId="4735DD21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Max.</w:t>
            </w:r>
          </w:p>
          <w:p w14:paraId="787119C5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25F69227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F51B81B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355" w:type="dxa"/>
            <w:vMerge w:val="restart"/>
            <w:tcMar>
              <w:top w:w="57" w:type="dxa"/>
              <w:bottom w:w="57" w:type="dxa"/>
            </w:tcMar>
          </w:tcPr>
          <w:p w14:paraId="7D10F11F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65" w:type="dxa"/>
            <w:vMerge w:val="restart"/>
            <w:tcMar>
              <w:top w:w="57" w:type="dxa"/>
              <w:bottom w:w="57" w:type="dxa"/>
            </w:tcMar>
          </w:tcPr>
          <w:p w14:paraId="0DFF2248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C67CB2" w:rsidRPr="00151BDD" w14:paraId="4FF34007" w14:textId="77777777" w:rsidTr="00C7087F">
        <w:trPr>
          <w:tblHeader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29D78ECC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vMerge/>
            <w:tcMar>
              <w:top w:w="57" w:type="dxa"/>
              <w:bottom w:w="57" w:type="dxa"/>
            </w:tcMar>
          </w:tcPr>
          <w:p w14:paraId="4D8DEE04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58F0FB59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55" w:type="dxa"/>
            <w:vMerge/>
            <w:tcMar>
              <w:top w:w="57" w:type="dxa"/>
              <w:bottom w:w="57" w:type="dxa"/>
            </w:tcMar>
          </w:tcPr>
          <w:p w14:paraId="2FE774C0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Mar>
              <w:top w:w="57" w:type="dxa"/>
              <w:bottom w:w="57" w:type="dxa"/>
            </w:tcMar>
          </w:tcPr>
          <w:p w14:paraId="5D76C769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11" w:type="dxa"/>
            <w:vMerge/>
            <w:tcMar>
              <w:top w:w="57" w:type="dxa"/>
              <w:bottom w:w="57" w:type="dxa"/>
            </w:tcMar>
          </w:tcPr>
          <w:p w14:paraId="30CCE2EF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</w:tcPr>
          <w:p w14:paraId="3F2AB1DB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Prvek (Fe</w:t>
            </w:r>
            <w:r w:rsidRPr="00151BDD">
              <w:rPr>
                <w:sz w:val="20"/>
                <w:szCs w:val="20"/>
                <w:lang w:val="cs-CZ"/>
              </w:rPr>
              <w:t xml:space="preserve">) v mg/kg kompletního krmiva o obsahu vlhkosti 12 % </w:t>
            </w:r>
            <w:r>
              <w:rPr>
                <w:sz w:val="20"/>
                <w:szCs w:val="20"/>
                <w:lang w:val="cs-CZ"/>
              </w:rPr>
              <w:t>nebo v mg prvku (Fe)/den nebo týden</w:t>
            </w:r>
          </w:p>
        </w:tc>
        <w:tc>
          <w:tcPr>
            <w:tcW w:w="2355" w:type="dxa"/>
            <w:vMerge/>
            <w:tcMar>
              <w:top w:w="57" w:type="dxa"/>
              <w:bottom w:w="57" w:type="dxa"/>
            </w:tcMar>
          </w:tcPr>
          <w:p w14:paraId="63F5FFE3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Mar>
              <w:top w:w="57" w:type="dxa"/>
              <w:bottom w:w="57" w:type="dxa"/>
            </w:tcMar>
          </w:tcPr>
          <w:p w14:paraId="6F66A5CB" w14:textId="77777777" w:rsidR="00C67CB2" w:rsidRPr="00151BDD" w:rsidRDefault="00C67CB2" w:rsidP="00855E6C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C67CB2" w:rsidRPr="00151BDD" w14:paraId="0F730A88" w14:textId="77777777" w:rsidTr="00C7087F">
        <w:trPr>
          <w:trHeight w:val="537"/>
        </w:trPr>
        <w:tc>
          <w:tcPr>
            <w:tcW w:w="1287" w:type="dxa"/>
            <w:tcMar>
              <w:top w:w="57" w:type="dxa"/>
              <w:bottom w:w="57" w:type="dxa"/>
            </w:tcMar>
          </w:tcPr>
          <w:p w14:paraId="41EC19F2" w14:textId="77777777" w:rsidR="00C67CB2" w:rsidRPr="00151BDD" w:rsidRDefault="00C67CB2" w:rsidP="00855E6C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>
              <w:rPr>
                <w:szCs w:val="17"/>
              </w:rPr>
              <w:t>3b103</w:t>
            </w:r>
          </w:p>
        </w:tc>
        <w:tc>
          <w:tcPr>
            <w:tcW w:w="976" w:type="dxa"/>
            <w:tcMar>
              <w:top w:w="57" w:type="dxa"/>
              <w:bottom w:w="57" w:type="dxa"/>
            </w:tcMar>
          </w:tcPr>
          <w:p w14:paraId="19AC24BF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C0A5FF7" w14:textId="77777777" w:rsidR="00C67CB2" w:rsidRPr="00151BDD" w:rsidRDefault="00C67CB2" w:rsidP="00855E6C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Síran železnatý monohydrát</w:t>
            </w:r>
          </w:p>
        </w:tc>
        <w:tc>
          <w:tcPr>
            <w:tcW w:w="3555" w:type="dxa"/>
            <w:tcMar>
              <w:top w:w="57" w:type="dxa"/>
              <w:bottom w:w="57" w:type="dxa"/>
            </w:tcMar>
          </w:tcPr>
          <w:p w14:paraId="351089DB" w14:textId="77777777" w:rsidR="00C67CB2" w:rsidRPr="00CD17AF" w:rsidRDefault="00C67CB2" w:rsidP="00855E6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CD17AF">
              <w:rPr>
                <w:b/>
                <w:bCs/>
                <w:color w:val="000000"/>
                <w:szCs w:val="17"/>
              </w:rPr>
              <w:t>Složení doplňkové látky:</w:t>
            </w:r>
          </w:p>
          <w:p w14:paraId="56856B9A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Síran železnatý monohydrát v podobě prášku nebo granulí s minimálním obsahem železa 29 %</w:t>
            </w:r>
          </w:p>
          <w:p w14:paraId="577DD301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1114A1F6" w14:textId="77777777" w:rsidR="00C67CB2" w:rsidRPr="00CD17AF" w:rsidRDefault="00C67CB2" w:rsidP="00855E6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CD17AF">
              <w:rPr>
                <w:b/>
                <w:bCs/>
                <w:color w:val="000000"/>
                <w:szCs w:val="17"/>
              </w:rPr>
              <w:t>Charakteristika účinné látky:</w:t>
            </w:r>
          </w:p>
          <w:p w14:paraId="5F96109D" w14:textId="77777777" w:rsidR="00C67CB2" w:rsidRPr="00CD17AF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  <w:vertAlign w:val="subscript"/>
              </w:rPr>
            </w:pPr>
            <w:r>
              <w:rPr>
                <w:bCs/>
                <w:color w:val="000000"/>
                <w:szCs w:val="17"/>
              </w:rPr>
              <w:t>Chemický vzorec: FeSO</w:t>
            </w:r>
            <w:r>
              <w:rPr>
                <w:bCs/>
                <w:color w:val="000000"/>
                <w:szCs w:val="17"/>
                <w:vertAlign w:val="subscript"/>
              </w:rPr>
              <w:t>4</w:t>
            </w:r>
            <w:r>
              <w:rPr>
                <w:bCs/>
                <w:color w:val="000000"/>
                <w:szCs w:val="17"/>
              </w:rPr>
              <w:t xml:space="preserve"> ∙ H</w:t>
            </w:r>
            <w:r>
              <w:rPr>
                <w:bCs/>
                <w:color w:val="000000"/>
                <w:szCs w:val="17"/>
                <w:vertAlign w:val="subscript"/>
              </w:rPr>
              <w:t>2</w:t>
            </w:r>
            <w:r>
              <w:rPr>
                <w:bCs/>
                <w:color w:val="000000"/>
                <w:szCs w:val="17"/>
              </w:rPr>
              <w:t>O</w:t>
            </w:r>
          </w:p>
          <w:p w14:paraId="1B08445C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Číslo CAS: 17375-41-6</w:t>
            </w:r>
          </w:p>
          <w:p w14:paraId="2733316D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71FBD852" w14:textId="77777777" w:rsidR="00C67CB2" w:rsidRPr="00CD17AF" w:rsidRDefault="00C67CB2" w:rsidP="00855E6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CD17AF">
              <w:rPr>
                <w:b/>
                <w:bCs/>
                <w:color w:val="000000"/>
                <w:szCs w:val="17"/>
              </w:rPr>
              <w:t>Analytické metody: *</w:t>
            </w:r>
          </w:p>
          <w:p w14:paraId="65A6A4B1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identifikaci železa a síranu v doplňkové látce:</w:t>
            </w:r>
          </w:p>
          <w:p w14:paraId="45091183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Monographie Evropského lékopisu 2.3.1.</w:t>
            </w:r>
          </w:p>
          <w:p w14:paraId="07F1A80F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5CC8F647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krystalografickou charakterizaci doplňkové látky:</w:t>
            </w:r>
          </w:p>
          <w:p w14:paraId="249CEFCA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rentgenová difrakce</w:t>
            </w:r>
          </w:p>
          <w:p w14:paraId="33A7E4BC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4AFEDDA8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stanovení síranu železnatého monohydrátu v doplňkové látce:</w:t>
            </w:r>
          </w:p>
          <w:p w14:paraId="2E8A5C4F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titrace dusičnanem amonným a dusičnanem ceričitým (Monografie Evropského lékopisu 0083) nebo</w:t>
            </w:r>
          </w:p>
          <w:p w14:paraId="0D041A38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titrace dichromanem draselným (EN 889)</w:t>
            </w:r>
          </w:p>
          <w:p w14:paraId="716E8FD0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3990049E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stanovení celkového obsahu železa v doplňkové látce a premixech:</w:t>
            </w:r>
          </w:p>
          <w:p w14:paraId="650DE428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absorpční spektrometrie AAS (EN ISO 6869) nebo</w:t>
            </w:r>
          </w:p>
          <w:p w14:paraId="60F6CCAA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plazmatem, ICP-AES (EN 15510) nebo</w:t>
            </w:r>
          </w:p>
          <w:p w14:paraId="77167271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 po tlakovém rozkladu, ICP-AES (CEN/TS 15621)</w:t>
            </w:r>
          </w:p>
          <w:p w14:paraId="33314D57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0570D8DA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stanovení celkového obsahu železa v krmných surovinách a krmných směsích:</w:t>
            </w:r>
          </w:p>
          <w:p w14:paraId="553BD94B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absorpční spektrometrie, AAS (nařízení Komise (ES) č. 152/2009, příloha IV-C) nebo</w:t>
            </w:r>
          </w:p>
          <w:p w14:paraId="740BF1A1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absorpční spektrometrie AAS (EN ISO 6869) nebo</w:t>
            </w:r>
          </w:p>
          <w:p w14:paraId="09419019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plazmatem, ICP-AES (EN 15510) nebo</w:t>
            </w:r>
          </w:p>
          <w:p w14:paraId="3341C40F" w14:textId="77777777" w:rsidR="00C67CB2" w:rsidRPr="005F3EB1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 po tlakovém rozkladu, ICP-AES (CEN/TS 15621)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7D0B3708" w14:textId="77777777" w:rsidR="00C67CB2" w:rsidRPr="00A22B63" w:rsidRDefault="00C67CB2" w:rsidP="00855E6C">
            <w:pPr>
              <w:pStyle w:val="Textpoznpodarou"/>
              <w:jc w:val="center"/>
              <w:rPr>
                <w:szCs w:val="17"/>
                <w:vertAlign w:val="superscript"/>
              </w:rPr>
            </w:pPr>
            <w:r>
              <w:rPr>
                <w:szCs w:val="17"/>
              </w:rPr>
              <w:t>Všechny druhy zvířat</w:t>
            </w:r>
            <w:r w:rsidR="00A22B63">
              <w:rPr>
                <w:szCs w:val="17"/>
              </w:rPr>
              <w:t xml:space="preserve"> </w:t>
            </w:r>
            <w:r w:rsidR="00A22B63">
              <w:rPr>
                <w:szCs w:val="17"/>
                <w:vertAlign w:val="superscript"/>
              </w:rPr>
              <w:t>51)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14:paraId="324B27F7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08490487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43F61B1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Ovce:</w:t>
            </w:r>
          </w:p>
          <w:p w14:paraId="3E93BB69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500 (celkem</w:t>
            </w:r>
            <w:r>
              <w:rPr>
                <w:color w:val="000000"/>
                <w:szCs w:val="17"/>
                <w:vertAlign w:val="superscript"/>
              </w:rPr>
              <w:t>°</w:t>
            </w:r>
            <w:r>
              <w:rPr>
                <w:color w:val="000000"/>
                <w:szCs w:val="17"/>
              </w:rPr>
              <w:t>)</w:t>
            </w:r>
          </w:p>
          <w:p w14:paraId="44898B94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6BBC7DD6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Skot a drůbež:</w:t>
            </w:r>
          </w:p>
          <w:p w14:paraId="3934691D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450 (celkem</w:t>
            </w:r>
            <w:r>
              <w:rPr>
                <w:color w:val="000000"/>
                <w:szCs w:val="17"/>
                <w:vertAlign w:val="superscript"/>
              </w:rPr>
              <w:t>°</w:t>
            </w:r>
            <w:r>
              <w:rPr>
                <w:color w:val="000000"/>
                <w:szCs w:val="17"/>
              </w:rPr>
              <w:t>)</w:t>
            </w:r>
          </w:p>
          <w:p w14:paraId="2AB14671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6DE82CC6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Selata do věku jednoho týdne před odstavením:</w:t>
            </w:r>
          </w:p>
          <w:p w14:paraId="7F0A8BF5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250 mg/den (celkem</w:t>
            </w:r>
            <w:r>
              <w:rPr>
                <w:color w:val="000000"/>
                <w:szCs w:val="17"/>
                <w:vertAlign w:val="superscript"/>
              </w:rPr>
              <w:t>°</w:t>
            </w:r>
            <w:r>
              <w:rPr>
                <w:color w:val="000000"/>
                <w:szCs w:val="17"/>
              </w:rPr>
              <w:t>)</w:t>
            </w:r>
          </w:p>
          <w:p w14:paraId="52A822B9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174902A1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Zvířata v zájmovém chovu:</w:t>
            </w:r>
          </w:p>
          <w:p w14:paraId="66F691C9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600 (celkem</w:t>
            </w:r>
            <w:r>
              <w:rPr>
                <w:color w:val="000000"/>
                <w:szCs w:val="17"/>
                <w:vertAlign w:val="superscript"/>
              </w:rPr>
              <w:t>°</w:t>
            </w:r>
            <w:r>
              <w:rPr>
                <w:color w:val="000000"/>
                <w:szCs w:val="17"/>
              </w:rPr>
              <w:t>)</w:t>
            </w:r>
          </w:p>
          <w:p w14:paraId="1C43A7CF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6A89773B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Jiné druhy:</w:t>
            </w:r>
          </w:p>
          <w:p w14:paraId="36AFF3C4" w14:textId="77777777" w:rsidR="00C67CB2" w:rsidRPr="00151BDD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750 (celkem</w:t>
            </w:r>
            <w:r>
              <w:rPr>
                <w:color w:val="000000"/>
                <w:szCs w:val="17"/>
                <w:vertAlign w:val="superscript"/>
              </w:rPr>
              <w:t>°</w:t>
            </w:r>
            <w:r>
              <w:rPr>
                <w:color w:val="000000"/>
                <w:szCs w:val="17"/>
              </w:rPr>
              <w:t>)</w:t>
            </w:r>
          </w:p>
        </w:tc>
        <w:tc>
          <w:tcPr>
            <w:tcW w:w="2355" w:type="dxa"/>
            <w:tcMar>
              <w:top w:w="57" w:type="dxa"/>
              <w:bottom w:w="57" w:type="dxa"/>
            </w:tcMar>
          </w:tcPr>
          <w:p w14:paraId="17277E2C" w14:textId="77777777" w:rsidR="00C67CB2" w:rsidRDefault="00C67CB2" w:rsidP="00855E6C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1. Síran železnatý monohydrát smí být uváděn na trh a používán jako doplňková látka skládající se z přípravku</w:t>
            </w:r>
          </w:p>
          <w:p w14:paraId="61201AE6" w14:textId="77777777" w:rsidR="00C67CB2" w:rsidRDefault="00C67CB2" w:rsidP="00855E6C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2. Doplňková látka se do krmiva musí zapracovat ve formě premixu</w:t>
            </w:r>
          </w:p>
          <w:p w14:paraId="27B4DD3F" w14:textId="77777777" w:rsidR="00C67CB2" w:rsidRDefault="00C67CB2" w:rsidP="00855E6C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3. Pro uživatele doplňkové látky a premixů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premixy používat s vhodnými osobními ochrannými prostředky</w:t>
            </w:r>
          </w:p>
          <w:p w14:paraId="60987EBF" w14:textId="77777777" w:rsidR="00C67CB2" w:rsidRPr="00151BDD" w:rsidRDefault="00C67CB2" w:rsidP="00855E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55433C74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4.1.2028</w:t>
            </w:r>
          </w:p>
        </w:tc>
      </w:tr>
    </w:tbl>
    <w:p w14:paraId="4B67B575" w14:textId="77777777" w:rsidR="00C67CB2" w:rsidRDefault="00C67CB2" w:rsidP="00C67CB2">
      <w:pPr>
        <w:pStyle w:val="Textpoznpodarou"/>
        <w:rPr>
          <w:rStyle w:val="Hypertextovodkaz"/>
          <w:color w:val="auto"/>
          <w:szCs w:val="14"/>
        </w:rPr>
      </w:pPr>
      <w:r w:rsidRPr="00151BDD">
        <w:rPr>
          <w:szCs w:val="20"/>
        </w:rPr>
        <w:t xml:space="preserve">* </w:t>
      </w:r>
      <w:r w:rsidRPr="00151BDD">
        <w:rPr>
          <w:color w:val="000000"/>
          <w:szCs w:val="14"/>
        </w:rPr>
        <w:t xml:space="preserve">Podrobné informace o analytických metodách lze získat na internetové stránce referenční laboratoře: </w:t>
      </w:r>
      <w:hyperlink r:id="rId29" w:history="1">
        <w:r w:rsidRPr="00151BDD">
          <w:rPr>
            <w:rStyle w:val="Hypertextovodkaz"/>
            <w:szCs w:val="14"/>
          </w:rPr>
          <w:t>https://ec.europa.eu/jrc/en/eurl/feed-additives/evalution-reports</w:t>
        </w:r>
      </w:hyperlink>
    </w:p>
    <w:p w14:paraId="64A9303B" w14:textId="77777777" w:rsidR="00B413C2" w:rsidRPr="00C67CB2" w:rsidRDefault="00B413C2" w:rsidP="00B413C2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° Obsah inertního železa se při výpočtu celkového obsahu železa v krmivu nebere v úvahu.</w:t>
      </w:r>
    </w:p>
    <w:p w14:paraId="49AC2265" w14:textId="77777777" w:rsidR="00B413C2" w:rsidRPr="00B413C2" w:rsidRDefault="00B413C2" w:rsidP="00C67CB2">
      <w:pPr>
        <w:pStyle w:val="Textpoznpodarou"/>
        <w:rPr>
          <w:rStyle w:val="Hypertextovodkaz"/>
          <w:color w:val="auto"/>
          <w:szCs w:val="14"/>
        </w:rPr>
      </w:pPr>
    </w:p>
    <w:p w14:paraId="6BB06A29" w14:textId="77777777" w:rsidR="00C67CB2" w:rsidRPr="00B413C2" w:rsidRDefault="00C67CB2">
      <w:pPr>
        <w:spacing w:after="160" w:line="259" w:lineRule="auto"/>
        <w:rPr>
          <w:rStyle w:val="Hypertextovodkaz"/>
          <w:color w:val="auto"/>
          <w:sz w:val="20"/>
          <w:szCs w:val="14"/>
          <w:lang w:val="cs-CZ"/>
        </w:rPr>
      </w:pPr>
      <w:r>
        <w:rPr>
          <w:rStyle w:val="Hypertextovodkaz"/>
          <w:szCs w:val="14"/>
        </w:rPr>
        <w:br w:type="page"/>
      </w:r>
    </w:p>
    <w:p w14:paraId="69E58F31" w14:textId="77777777" w:rsidR="00C67CB2" w:rsidRPr="00C67CB2" w:rsidRDefault="00C67CB2" w:rsidP="00C67CB2">
      <w:pPr>
        <w:pStyle w:val="Textpoznpodarou"/>
        <w:rPr>
          <w:color w:val="000000"/>
          <w:szCs w:val="20"/>
        </w:rPr>
      </w:pPr>
    </w:p>
    <w:tbl>
      <w:tblPr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976"/>
        <w:gridCol w:w="1276"/>
        <w:gridCol w:w="3555"/>
        <w:gridCol w:w="1262"/>
        <w:gridCol w:w="711"/>
        <w:gridCol w:w="709"/>
        <w:gridCol w:w="1276"/>
        <w:gridCol w:w="2355"/>
        <w:gridCol w:w="1065"/>
      </w:tblGrid>
      <w:tr w:rsidR="00C67CB2" w:rsidRPr="00151BDD" w14:paraId="7B6E02AB" w14:textId="77777777" w:rsidTr="00C7087F">
        <w:trPr>
          <w:tblHeader/>
        </w:trPr>
        <w:tc>
          <w:tcPr>
            <w:tcW w:w="1287" w:type="dxa"/>
            <w:vMerge w:val="restart"/>
            <w:tcMar>
              <w:top w:w="57" w:type="dxa"/>
              <w:bottom w:w="57" w:type="dxa"/>
            </w:tcMar>
          </w:tcPr>
          <w:p w14:paraId="26B34503" w14:textId="77777777" w:rsidR="00C67CB2" w:rsidRPr="00151BDD" w:rsidRDefault="00C67CB2" w:rsidP="00855E6C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976" w:type="dxa"/>
            <w:vMerge w:val="restart"/>
            <w:tcMar>
              <w:top w:w="57" w:type="dxa"/>
              <w:bottom w:w="57" w:type="dxa"/>
            </w:tcMar>
          </w:tcPr>
          <w:p w14:paraId="466B4162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1BB81669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00406A67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55" w:type="dxa"/>
            <w:vMerge w:val="restart"/>
            <w:tcMar>
              <w:top w:w="57" w:type="dxa"/>
              <w:bottom w:w="57" w:type="dxa"/>
            </w:tcMar>
          </w:tcPr>
          <w:p w14:paraId="423EA3FF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popis, analytická metoda</w:t>
            </w:r>
          </w:p>
        </w:tc>
        <w:tc>
          <w:tcPr>
            <w:tcW w:w="1262" w:type="dxa"/>
            <w:vMerge w:val="restart"/>
            <w:tcMar>
              <w:top w:w="57" w:type="dxa"/>
              <w:bottom w:w="57" w:type="dxa"/>
            </w:tcMar>
          </w:tcPr>
          <w:p w14:paraId="7826386A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11" w:type="dxa"/>
            <w:vMerge w:val="restart"/>
            <w:tcMar>
              <w:top w:w="57" w:type="dxa"/>
              <w:bottom w:w="57" w:type="dxa"/>
            </w:tcMar>
          </w:tcPr>
          <w:p w14:paraId="6D4F2D5F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Max.</w:t>
            </w:r>
          </w:p>
          <w:p w14:paraId="118C80E3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5639432E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DD316D2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355" w:type="dxa"/>
            <w:vMerge w:val="restart"/>
            <w:tcMar>
              <w:top w:w="57" w:type="dxa"/>
              <w:bottom w:w="57" w:type="dxa"/>
            </w:tcMar>
          </w:tcPr>
          <w:p w14:paraId="561F71B2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65" w:type="dxa"/>
            <w:vMerge w:val="restart"/>
            <w:tcMar>
              <w:top w:w="57" w:type="dxa"/>
              <w:bottom w:w="57" w:type="dxa"/>
            </w:tcMar>
          </w:tcPr>
          <w:p w14:paraId="0F5999CD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C67CB2" w:rsidRPr="00151BDD" w14:paraId="4AEA3C71" w14:textId="77777777" w:rsidTr="00C7087F">
        <w:trPr>
          <w:tblHeader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466958FA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vMerge/>
            <w:tcMar>
              <w:top w:w="57" w:type="dxa"/>
              <w:bottom w:w="57" w:type="dxa"/>
            </w:tcMar>
          </w:tcPr>
          <w:p w14:paraId="5287363A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28382CE2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55" w:type="dxa"/>
            <w:vMerge/>
            <w:tcMar>
              <w:top w:w="57" w:type="dxa"/>
              <w:bottom w:w="57" w:type="dxa"/>
            </w:tcMar>
          </w:tcPr>
          <w:p w14:paraId="0E1E9D77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Mar>
              <w:top w:w="57" w:type="dxa"/>
              <w:bottom w:w="57" w:type="dxa"/>
            </w:tcMar>
          </w:tcPr>
          <w:p w14:paraId="478B9D05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11" w:type="dxa"/>
            <w:vMerge/>
            <w:tcMar>
              <w:top w:w="57" w:type="dxa"/>
              <w:bottom w:w="57" w:type="dxa"/>
            </w:tcMar>
          </w:tcPr>
          <w:p w14:paraId="5213AAE6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</w:tcPr>
          <w:p w14:paraId="57900A7A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Prvek (Fe</w:t>
            </w:r>
            <w:r w:rsidRPr="00151BDD">
              <w:rPr>
                <w:sz w:val="20"/>
                <w:szCs w:val="20"/>
                <w:lang w:val="cs-CZ"/>
              </w:rPr>
              <w:t xml:space="preserve">) v mg/kg kompletního krmiva o obsahu vlhkosti 12 % </w:t>
            </w:r>
            <w:r>
              <w:rPr>
                <w:sz w:val="20"/>
                <w:szCs w:val="20"/>
                <w:lang w:val="cs-CZ"/>
              </w:rPr>
              <w:t>nebo v mg prvku (Fe)/den nebo týden</w:t>
            </w:r>
          </w:p>
        </w:tc>
        <w:tc>
          <w:tcPr>
            <w:tcW w:w="2355" w:type="dxa"/>
            <w:vMerge/>
            <w:tcMar>
              <w:top w:w="57" w:type="dxa"/>
              <w:bottom w:w="57" w:type="dxa"/>
            </w:tcMar>
          </w:tcPr>
          <w:p w14:paraId="4BEECAC1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Mar>
              <w:top w:w="57" w:type="dxa"/>
              <w:bottom w:w="57" w:type="dxa"/>
            </w:tcMar>
          </w:tcPr>
          <w:p w14:paraId="22E51F30" w14:textId="77777777" w:rsidR="00C67CB2" w:rsidRPr="00151BDD" w:rsidRDefault="00C67CB2" w:rsidP="00855E6C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C67CB2" w:rsidRPr="00151BDD" w14:paraId="632627B1" w14:textId="77777777" w:rsidTr="00C7087F">
        <w:trPr>
          <w:trHeight w:val="537"/>
        </w:trPr>
        <w:tc>
          <w:tcPr>
            <w:tcW w:w="1287" w:type="dxa"/>
            <w:tcMar>
              <w:top w:w="57" w:type="dxa"/>
              <w:bottom w:w="57" w:type="dxa"/>
            </w:tcMar>
          </w:tcPr>
          <w:p w14:paraId="171DAA3F" w14:textId="77777777" w:rsidR="00C67CB2" w:rsidRPr="00151BDD" w:rsidRDefault="00C67CB2" w:rsidP="00855E6C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>
              <w:rPr>
                <w:szCs w:val="17"/>
              </w:rPr>
              <w:t>3b104</w:t>
            </w:r>
          </w:p>
        </w:tc>
        <w:tc>
          <w:tcPr>
            <w:tcW w:w="976" w:type="dxa"/>
            <w:tcMar>
              <w:top w:w="57" w:type="dxa"/>
              <w:bottom w:w="57" w:type="dxa"/>
            </w:tcMar>
          </w:tcPr>
          <w:p w14:paraId="6818FBA4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17AAABB" w14:textId="77777777" w:rsidR="00C67CB2" w:rsidRPr="00151BDD" w:rsidRDefault="00C67CB2" w:rsidP="00A22B63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Síran </w:t>
            </w:r>
            <w:r w:rsidR="00A22B63">
              <w:rPr>
                <w:sz w:val="20"/>
                <w:szCs w:val="17"/>
                <w:lang w:val="cs-CZ"/>
              </w:rPr>
              <w:t>železnatý hepta</w:t>
            </w:r>
            <w:r>
              <w:rPr>
                <w:sz w:val="20"/>
                <w:szCs w:val="17"/>
                <w:lang w:val="cs-CZ"/>
              </w:rPr>
              <w:t>hydrát</w:t>
            </w:r>
          </w:p>
        </w:tc>
        <w:tc>
          <w:tcPr>
            <w:tcW w:w="3555" w:type="dxa"/>
            <w:tcMar>
              <w:top w:w="57" w:type="dxa"/>
              <w:bottom w:w="57" w:type="dxa"/>
            </w:tcMar>
          </w:tcPr>
          <w:p w14:paraId="79F48DD7" w14:textId="77777777" w:rsidR="00C67CB2" w:rsidRPr="00CD17AF" w:rsidRDefault="00C67CB2" w:rsidP="00855E6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CD17AF">
              <w:rPr>
                <w:b/>
                <w:bCs/>
                <w:color w:val="000000"/>
                <w:szCs w:val="17"/>
              </w:rPr>
              <w:t>Složení doplňkové látky:</w:t>
            </w:r>
          </w:p>
          <w:p w14:paraId="35F25D01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 xml:space="preserve">Síran </w:t>
            </w:r>
            <w:r w:rsidR="00A22B63">
              <w:rPr>
                <w:bCs/>
                <w:color w:val="000000"/>
                <w:szCs w:val="17"/>
              </w:rPr>
              <w:t>železnatý hepta</w:t>
            </w:r>
            <w:r>
              <w:rPr>
                <w:bCs/>
                <w:color w:val="000000"/>
                <w:szCs w:val="17"/>
              </w:rPr>
              <w:t>hydrát</w:t>
            </w:r>
            <w:r w:rsidR="00A22B63">
              <w:rPr>
                <w:bCs/>
                <w:color w:val="000000"/>
                <w:szCs w:val="17"/>
              </w:rPr>
              <w:t>, prášková forma</w:t>
            </w:r>
            <w:r>
              <w:rPr>
                <w:bCs/>
                <w:color w:val="000000"/>
                <w:szCs w:val="17"/>
              </w:rPr>
              <w:t xml:space="preserve"> s minimálním obsahem </w:t>
            </w:r>
            <w:r w:rsidR="00A22B63">
              <w:rPr>
                <w:bCs/>
                <w:color w:val="000000"/>
                <w:szCs w:val="17"/>
              </w:rPr>
              <w:t>železa 18</w:t>
            </w:r>
            <w:r>
              <w:rPr>
                <w:bCs/>
                <w:color w:val="000000"/>
                <w:szCs w:val="17"/>
              </w:rPr>
              <w:t xml:space="preserve"> %</w:t>
            </w:r>
          </w:p>
          <w:p w14:paraId="2DE6B86B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073DBE89" w14:textId="77777777" w:rsidR="00C67CB2" w:rsidRPr="00CD17AF" w:rsidRDefault="00C67CB2" w:rsidP="00855E6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CD17AF">
              <w:rPr>
                <w:b/>
                <w:bCs/>
                <w:color w:val="000000"/>
                <w:szCs w:val="17"/>
              </w:rPr>
              <w:t>Charakteristika účinné látky:</w:t>
            </w:r>
          </w:p>
          <w:p w14:paraId="66C34331" w14:textId="77777777" w:rsidR="00C67CB2" w:rsidRPr="00CD17AF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  <w:vertAlign w:val="subscript"/>
              </w:rPr>
            </w:pPr>
            <w:r>
              <w:rPr>
                <w:bCs/>
                <w:color w:val="000000"/>
                <w:szCs w:val="17"/>
              </w:rPr>
              <w:t>Chemický vzorec: FeSO</w:t>
            </w:r>
            <w:r>
              <w:rPr>
                <w:bCs/>
                <w:color w:val="000000"/>
                <w:szCs w:val="17"/>
                <w:vertAlign w:val="subscript"/>
              </w:rPr>
              <w:t>4</w:t>
            </w:r>
            <w:r>
              <w:rPr>
                <w:bCs/>
                <w:color w:val="000000"/>
                <w:szCs w:val="17"/>
              </w:rPr>
              <w:t xml:space="preserve"> ∙ </w:t>
            </w:r>
            <w:r w:rsidR="00A22B63">
              <w:rPr>
                <w:bCs/>
                <w:color w:val="000000"/>
                <w:szCs w:val="17"/>
              </w:rPr>
              <w:t>7</w:t>
            </w:r>
            <w:r>
              <w:rPr>
                <w:bCs/>
                <w:color w:val="000000"/>
                <w:szCs w:val="17"/>
              </w:rPr>
              <w:t>H</w:t>
            </w:r>
            <w:r>
              <w:rPr>
                <w:bCs/>
                <w:color w:val="000000"/>
                <w:szCs w:val="17"/>
                <w:vertAlign w:val="subscript"/>
              </w:rPr>
              <w:t>2</w:t>
            </w:r>
            <w:r>
              <w:rPr>
                <w:bCs/>
                <w:color w:val="000000"/>
                <w:szCs w:val="17"/>
              </w:rPr>
              <w:t>O</w:t>
            </w:r>
          </w:p>
          <w:p w14:paraId="6BF59C32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 xml:space="preserve">Číslo CAS: </w:t>
            </w:r>
            <w:r w:rsidR="00A22B63">
              <w:rPr>
                <w:bCs/>
                <w:color w:val="000000"/>
                <w:szCs w:val="17"/>
              </w:rPr>
              <w:t>7782-63-0</w:t>
            </w:r>
          </w:p>
          <w:p w14:paraId="48760B7F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73A3DF2D" w14:textId="77777777" w:rsidR="00C67CB2" w:rsidRPr="00CD17AF" w:rsidRDefault="00C67CB2" w:rsidP="00855E6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CD17AF">
              <w:rPr>
                <w:b/>
                <w:bCs/>
                <w:color w:val="000000"/>
                <w:szCs w:val="17"/>
              </w:rPr>
              <w:t>Analytické metody: *</w:t>
            </w:r>
          </w:p>
          <w:p w14:paraId="70B5AB98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identifikaci železa a síranu v doplňkové látce:</w:t>
            </w:r>
          </w:p>
          <w:p w14:paraId="0484D5F1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Monographie Evropského lékopisu 2.3.1.</w:t>
            </w:r>
          </w:p>
          <w:p w14:paraId="77102B6E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425F1398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krystalografickou charakterizaci doplňkové látky:</w:t>
            </w:r>
          </w:p>
          <w:p w14:paraId="547F9924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rentgenová difrakce</w:t>
            </w:r>
          </w:p>
          <w:p w14:paraId="3E22DBA3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5A50C2B9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 xml:space="preserve">Pro stanovení </w:t>
            </w:r>
            <w:r w:rsidR="00A22B63">
              <w:rPr>
                <w:bCs/>
                <w:color w:val="000000"/>
                <w:szCs w:val="17"/>
              </w:rPr>
              <w:t>síranu železnatého hepta</w:t>
            </w:r>
            <w:r>
              <w:rPr>
                <w:bCs/>
                <w:color w:val="000000"/>
                <w:szCs w:val="17"/>
              </w:rPr>
              <w:t>hydrátu v doplňkové látce:</w:t>
            </w:r>
          </w:p>
          <w:p w14:paraId="674B0A1F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titrace dusičnanem amonným a dusičnanem ceričitým (Monografie Evropského lékopisu 0083) nebo</w:t>
            </w:r>
          </w:p>
          <w:p w14:paraId="44D03C13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titrace dichromanem draselným (EN 889)</w:t>
            </w:r>
          </w:p>
          <w:p w14:paraId="039D8590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4D19A4ED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stanovení celkového obsahu železa v doplňkové látce a premixech:</w:t>
            </w:r>
          </w:p>
          <w:p w14:paraId="6BD8FA1A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absorpční spektrometrie AAS (EN ISO 6869) nebo</w:t>
            </w:r>
          </w:p>
          <w:p w14:paraId="7DFFA7C2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plazmatem, ICP-AES (EN 15510) nebo</w:t>
            </w:r>
          </w:p>
          <w:p w14:paraId="53D3C878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 po tlakovém rozkladu, ICP-AES (CEN/TS 15621)</w:t>
            </w:r>
          </w:p>
          <w:p w14:paraId="7EBE7B55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6C8E609D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stanovení celkového obsahu železa v krmných surovinách a krmných směsích:</w:t>
            </w:r>
          </w:p>
          <w:p w14:paraId="2D1D673D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absorpční spektrometrie, AAS (nařízení Komise (ES) č. 152/2009, příloha IV-C) nebo</w:t>
            </w:r>
          </w:p>
          <w:p w14:paraId="5C0E60E8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absorpční spektrometrie AAS (EN ISO 6869) nebo</w:t>
            </w:r>
          </w:p>
          <w:p w14:paraId="2EA884A4" w14:textId="77777777" w:rsidR="00C67CB2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plazmatem, ICP-AES (EN 15510) nebo</w:t>
            </w:r>
          </w:p>
          <w:p w14:paraId="11F551AF" w14:textId="77777777" w:rsidR="00C67CB2" w:rsidRPr="005F3EB1" w:rsidRDefault="00C67CB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 po tlakovém rozkladu, ICP-AES (CEN/TS 15621)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0B4B72B4" w14:textId="77777777" w:rsidR="00C67CB2" w:rsidRPr="00A22B63" w:rsidRDefault="00C67CB2" w:rsidP="00855E6C">
            <w:pPr>
              <w:pStyle w:val="Textpoznpodarou"/>
              <w:jc w:val="center"/>
              <w:rPr>
                <w:szCs w:val="17"/>
                <w:vertAlign w:val="superscript"/>
              </w:rPr>
            </w:pPr>
            <w:r>
              <w:rPr>
                <w:szCs w:val="17"/>
              </w:rPr>
              <w:t>Všechny druhy zvířat</w:t>
            </w:r>
            <w:r w:rsidR="00A22B63">
              <w:rPr>
                <w:szCs w:val="17"/>
              </w:rPr>
              <w:t xml:space="preserve"> </w:t>
            </w:r>
            <w:r w:rsidR="00A22B63">
              <w:rPr>
                <w:szCs w:val="17"/>
                <w:vertAlign w:val="superscript"/>
              </w:rPr>
              <w:t>51)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14:paraId="687C2BD8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7EAAF01B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ECA3890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Ovce:</w:t>
            </w:r>
          </w:p>
          <w:p w14:paraId="2EE8D6C9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500 (celkem</w:t>
            </w:r>
            <w:r>
              <w:rPr>
                <w:color w:val="000000"/>
                <w:szCs w:val="17"/>
                <w:vertAlign w:val="superscript"/>
              </w:rPr>
              <w:t>°</w:t>
            </w:r>
            <w:r>
              <w:rPr>
                <w:color w:val="000000"/>
                <w:szCs w:val="17"/>
              </w:rPr>
              <w:t>)</w:t>
            </w:r>
          </w:p>
          <w:p w14:paraId="3584BB35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400EA018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Skot a drůbež:</w:t>
            </w:r>
          </w:p>
          <w:p w14:paraId="0C208945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450 (celkem</w:t>
            </w:r>
            <w:r>
              <w:rPr>
                <w:color w:val="000000"/>
                <w:szCs w:val="17"/>
                <w:vertAlign w:val="superscript"/>
              </w:rPr>
              <w:t>°</w:t>
            </w:r>
            <w:r>
              <w:rPr>
                <w:color w:val="000000"/>
                <w:szCs w:val="17"/>
              </w:rPr>
              <w:t>)</w:t>
            </w:r>
          </w:p>
          <w:p w14:paraId="573ED9A8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2130E7B6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Selata do věku jednoho týdne před odstavením:</w:t>
            </w:r>
          </w:p>
          <w:p w14:paraId="6C35F73F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250 mg/den (celkem</w:t>
            </w:r>
            <w:r>
              <w:rPr>
                <w:color w:val="000000"/>
                <w:szCs w:val="17"/>
                <w:vertAlign w:val="superscript"/>
              </w:rPr>
              <w:t>°</w:t>
            </w:r>
            <w:r>
              <w:rPr>
                <w:color w:val="000000"/>
                <w:szCs w:val="17"/>
              </w:rPr>
              <w:t>)</w:t>
            </w:r>
          </w:p>
          <w:p w14:paraId="6D5B2CB0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5DCE3F11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Zvířata v zájmovém chovu:</w:t>
            </w:r>
          </w:p>
          <w:p w14:paraId="4C565501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600 (celkem</w:t>
            </w:r>
            <w:r>
              <w:rPr>
                <w:color w:val="000000"/>
                <w:szCs w:val="17"/>
                <w:vertAlign w:val="superscript"/>
              </w:rPr>
              <w:t>°</w:t>
            </w:r>
            <w:r>
              <w:rPr>
                <w:color w:val="000000"/>
                <w:szCs w:val="17"/>
              </w:rPr>
              <w:t>)</w:t>
            </w:r>
          </w:p>
          <w:p w14:paraId="2707DB6F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737A0385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Jiné druhy:</w:t>
            </w:r>
          </w:p>
          <w:p w14:paraId="2AE5E91F" w14:textId="77777777" w:rsidR="00C67CB2" w:rsidRPr="00151BDD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750 (celkem</w:t>
            </w:r>
            <w:r>
              <w:rPr>
                <w:color w:val="000000"/>
                <w:szCs w:val="17"/>
                <w:vertAlign w:val="superscript"/>
              </w:rPr>
              <w:t>°</w:t>
            </w:r>
            <w:r>
              <w:rPr>
                <w:color w:val="000000"/>
                <w:szCs w:val="17"/>
              </w:rPr>
              <w:t>)</w:t>
            </w:r>
          </w:p>
        </w:tc>
        <w:tc>
          <w:tcPr>
            <w:tcW w:w="2355" w:type="dxa"/>
            <w:tcMar>
              <w:top w:w="57" w:type="dxa"/>
              <w:bottom w:w="57" w:type="dxa"/>
            </w:tcMar>
          </w:tcPr>
          <w:p w14:paraId="512D2201" w14:textId="77777777" w:rsidR="00C67CB2" w:rsidRDefault="00C67CB2" w:rsidP="00855E6C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1. Síran želez</w:t>
            </w:r>
            <w:r w:rsidR="00A22B63">
              <w:rPr>
                <w:color w:val="000000"/>
                <w:sz w:val="20"/>
                <w:szCs w:val="17"/>
                <w:lang w:val="cs-CZ"/>
              </w:rPr>
              <w:t>natý hepta</w:t>
            </w:r>
            <w:r>
              <w:rPr>
                <w:color w:val="000000"/>
                <w:sz w:val="20"/>
                <w:szCs w:val="17"/>
                <w:lang w:val="cs-CZ"/>
              </w:rPr>
              <w:t>hydrát smí být uváděn na trh a používán jako doplňková látka skládající se z přípravku</w:t>
            </w:r>
          </w:p>
          <w:p w14:paraId="4B7E4EBD" w14:textId="77777777" w:rsidR="00C67CB2" w:rsidRDefault="00C67CB2" w:rsidP="00855E6C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2. Doplňková látka se do krmiva musí zapracovat ve formě premixu</w:t>
            </w:r>
          </w:p>
          <w:p w14:paraId="479F8259" w14:textId="77777777" w:rsidR="00C67CB2" w:rsidRDefault="00C67CB2" w:rsidP="00855E6C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3. Pro uživatele doplňkové látky a premixů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premixy používat s vhodnými osobními ochrannými prostředky</w:t>
            </w:r>
          </w:p>
          <w:p w14:paraId="4D587A6E" w14:textId="77777777" w:rsidR="00C67CB2" w:rsidRPr="00151BDD" w:rsidRDefault="00C67CB2" w:rsidP="00855E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565DAF97" w14:textId="77777777" w:rsidR="00C67CB2" w:rsidRPr="00151BDD" w:rsidRDefault="00C67CB2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4.1.2028</w:t>
            </w:r>
          </w:p>
        </w:tc>
      </w:tr>
    </w:tbl>
    <w:p w14:paraId="49CDAA76" w14:textId="77777777" w:rsidR="00FC7335" w:rsidRDefault="00A22B63" w:rsidP="00A22B63">
      <w:pPr>
        <w:pStyle w:val="Textpoznpodarou"/>
        <w:rPr>
          <w:rStyle w:val="Hypertextovodkaz"/>
          <w:color w:val="auto"/>
          <w:szCs w:val="14"/>
        </w:rPr>
      </w:pPr>
      <w:r w:rsidRPr="00151BDD">
        <w:rPr>
          <w:szCs w:val="20"/>
        </w:rPr>
        <w:t xml:space="preserve">* </w:t>
      </w:r>
      <w:r w:rsidRPr="00151BDD">
        <w:rPr>
          <w:color w:val="000000"/>
          <w:szCs w:val="14"/>
        </w:rPr>
        <w:t xml:space="preserve">Podrobné informace o analytických metodách lze získat na internetové stránce referenční laboratoře: </w:t>
      </w:r>
      <w:hyperlink r:id="rId30" w:history="1">
        <w:r w:rsidRPr="00151BDD">
          <w:rPr>
            <w:rStyle w:val="Hypertextovodkaz"/>
            <w:szCs w:val="14"/>
          </w:rPr>
          <w:t>https://ec.europa.eu/jrc/en/eurl/feed-additives/evalution-reports</w:t>
        </w:r>
      </w:hyperlink>
    </w:p>
    <w:p w14:paraId="72113FB0" w14:textId="77777777" w:rsidR="00B413C2" w:rsidRPr="00C67CB2" w:rsidRDefault="00B413C2" w:rsidP="00B413C2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° Obsah inertního železa se při výpočtu celkového obsahu železa v krmivu nebere v úvahu.</w:t>
      </w:r>
    </w:p>
    <w:p w14:paraId="1AC54670" w14:textId="77777777" w:rsidR="00B413C2" w:rsidRPr="00B413C2" w:rsidRDefault="00B413C2" w:rsidP="00A22B63">
      <w:pPr>
        <w:pStyle w:val="Textpoznpodarou"/>
        <w:rPr>
          <w:rStyle w:val="Hypertextovodkaz"/>
          <w:color w:val="auto"/>
          <w:szCs w:val="14"/>
        </w:rPr>
      </w:pPr>
    </w:p>
    <w:p w14:paraId="1D2C0823" w14:textId="77777777" w:rsidR="005F3EB1" w:rsidRDefault="005F3EB1" w:rsidP="00A22B63">
      <w:pPr>
        <w:pStyle w:val="Textpoznpodarou"/>
      </w:pPr>
      <w:r>
        <w:br w:type="page"/>
      </w:r>
    </w:p>
    <w:p w14:paraId="3D40EB33" w14:textId="77777777" w:rsidR="005F3EB1" w:rsidRDefault="005F3EB1" w:rsidP="00747FAF">
      <w:pPr>
        <w:rPr>
          <w:sz w:val="20"/>
          <w:szCs w:val="20"/>
          <w:lang w:val="cs-CZ"/>
        </w:rPr>
      </w:pPr>
    </w:p>
    <w:tbl>
      <w:tblPr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976"/>
        <w:gridCol w:w="1276"/>
        <w:gridCol w:w="3555"/>
        <w:gridCol w:w="1262"/>
        <w:gridCol w:w="711"/>
        <w:gridCol w:w="709"/>
        <w:gridCol w:w="1276"/>
        <w:gridCol w:w="2355"/>
        <w:gridCol w:w="1065"/>
      </w:tblGrid>
      <w:tr w:rsidR="00A22B63" w:rsidRPr="00151BDD" w14:paraId="54F7A043" w14:textId="77777777" w:rsidTr="00C7087F">
        <w:trPr>
          <w:tblHeader/>
        </w:trPr>
        <w:tc>
          <w:tcPr>
            <w:tcW w:w="1287" w:type="dxa"/>
            <w:vMerge w:val="restart"/>
            <w:tcMar>
              <w:top w:w="57" w:type="dxa"/>
              <w:bottom w:w="57" w:type="dxa"/>
            </w:tcMar>
          </w:tcPr>
          <w:p w14:paraId="7E8BDE1D" w14:textId="77777777" w:rsidR="00A22B63" w:rsidRPr="00151BDD" w:rsidRDefault="00A22B63" w:rsidP="00855E6C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976" w:type="dxa"/>
            <w:vMerge w:val="restart"/>
            <w:tcMar>
              <w:top w:w="57" w:type="dxa"/>
              <w:bottom w:w="57" w:type="dxa"/>
            </w:tcMar>
          </w:tcPr>
          <w:p w14:paraId="56D4EF87" w14:textId="77777777" w:rsidR="00A22B63" w:rsidRPr="00151BDD" w:rsidRDefault="00A22B63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41F5E496" w14:textId="77777777" w:rsidR="00A22B63" w:rsidRPr="00151BDD" w:rsidRDefault="00A22B63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114F2078" w14:textId="77777777" w:rsidR="00A22B63" w:rsidRPr="00151BDD" w:rsidRDefault="00A22B63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55" w:type="dxa"/>
            <w:vMerge w:val="restart"/>
            <w:tcMar>
              <w:top w:w="57" w:type="dxa"/>
              <w:bottom w:w="57" w:type="dxa"/>
            </w:tcMar>
          </w:tcPr>
          <w:p w14:paraId="239D4422" w14:textId="77777777" w:rsidR="00A22B63" w:rsidRPr="00151BDD" w:rsidRDefault="00A22B63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popis, analytická metoda</w:t>
            </w:r>
          </w:p>
        </w:tc>
        <w:tc>
          <w:tcPr>
            <w:tcW w:w="1262" w:type="dxa"/>
            <w:vMerge w:val="restart"/>
            <w:tcMar>
              <w:top w:w="57" w:type="dxa"/>
              <w:bottom w:w="57" w:type="dxa"/>
            </w:tcMar>
          </w:tcPr>
          <w:p w14:paraId="634B8A17" w14:textId="77777777" w:rsidR="00A22B63" w:rsidRPr="00151BDD" w:rsidRDefault="00A22B63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11" w:type="dxa"/>
            <w:vMerge w:val="restart"/>
            <w:tcMar>
              <w:top w:w="57" w:type="dxa"/>
              <w:bottom w:w="57" w:type="dxa"/>
            </w:tcMar>
          </w:tcPr>
          <w:p w14:paraId="63FD87F8" w14:textId="77777777" w:rsidR="00A22B63" w:rsidRPr="00151BDD" w:rsidRDefault="00A22B63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Max.</w:t>
            </w:r>
          </w:p>
          <w:p w14:paraId="1056195A" w14:textId="77777777" w:rsidR="00A22B63" w:rsidRPr="00151BDD" w:rsidRDefault="00A22B63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52174685" w14:textId="77777777" w:rsidR="00A22B63" w:rsidRPr="00151BDD" w:rsidRDefault="00A22B63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1F93854" w14:textId="77777777" w:rsidR="00A22B63" w:rsidRPr="00151BDD" w:rsidRDefault="00A22B63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355" w:type="dxa"/>
            <w:vMerge w:val="restart"/>
            <w:tcMar>
              <w:top w:w="57" w:type="dxa"/>
              <w:bottom w:w="57" w:type="dxa"/>
            </w:tcMar>
          </w:tcPr>
          <w:p w14:paraId="30F2CA74" w14:textId="77777777" w:rsidR="00A22B63" w:rsidRPr="00151BDD" w:rsidRDefault="00A22B63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65" w:type="dxa"/>
            <w:vMerge w:val="restart"/>
            <w:tcMar>
              <w:top w:w="57" w:type="dxa"/>
              <w:bottom w:w="57" w:type="dxa"/>
            </w:tcMar>
          </w:tcPr>
          <w:p w14:paraId="6D4D991B" w14:textId="77777777" w:rsidR="00A22B63" w:rsidRPr="00151BDD" w:rsidRDefault="00A22B63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A22B63" w:rsidRPr="00151BDD" w14:paraId="1EAC808F" w14:textId="77777777" w:rsidTr="00C7087F">
        <w:trPr>
          <w:tblHeader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3ACC0321" w14:textId="77777777" w:rsidR="00A22B63" w:rsidRPr="00151BDD" w:rsidRDefault="00A22B63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vMerge/>
            <w:tcMar>
              <w:top w:w="57" w:type="dxa"/>
              <w:bottom w:w="57" w:type="dxa"/>
            </w:tcMar>
          </w:tcPr>
          <w:p w14:paraId="3FA0EC32" w14:textId="77777777" w:rsidR="00A22B63" w:rsidRPr="00151BDD" w:rsidRDefault="00A22B63" w:rsidP="00855E6C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1B920086" w14:textId="77777777" w:rsidR="00A22B63" w:rsidRPr="00151BDD" w:rsidRDefault="00A22B63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55" w:type="dxa"/>
            <w:vMerge/>
            <w:tcMar>
              <w:top w:w="57" w:type="dxa"/>
              <w:bottom w:w="57" w:type="dxa"/>
            </w:tcMar>
          </w:tcPr>
          <w:p w14:paraId="4B2ADDA9" w14:textId="77777777" w:rsidR="00A22B63" w:rsidRPr="00151BDD" w:rsidRDefault="00A22B63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Mar>
              <w:top w:w="57" w:type="dxa"/>
              <w:bottom w:w="57" w:type="dxa"/>
            </w:tcMar>
          </w:tcPr>
          <w:p w14:paraId="46867316" w14:textId="77777777" w:rsidR="00A22B63" w:rsidRPr="00151BDD" w:rsidRDefault="00A22B63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11" w:type="dxa"/>
            <w:vMerge/>
            <w:tcMar>
              <w:top w:w="57" w:type="dxa"/>
              <w:bottom w:w="57" w:type="dxa"/>
            </w:tcMar>
          </w:tcPr>
          <w:p w14:paraId="2EF9F2E7" w14:textId="77777777" w:rsidR="00A22B63" w:rsidRPr="00151BDD" w:rsidRDefault="00A22B63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</w:tcPr>
          <w:p w14:paraId="45E84E93" w14:textId="77777777" w:rsidR="00A22B63" w:rsidRPr="00151BDD" w:rsidRDefault="00A22B63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Prvek (Fe</w:t>
            </w:r>
            <w:r w:rsidRPr="00151BDD">
              <w:rPr>
                <w:sz w:val="20"/>
                <w:szCs w:val="20"/>
                <w:lang w:val="cs-CZ"/>
              </w:rPr>
              <w:t xml:space="preserve">) v mg/kg kompletního krmiva o obsahu vlhkosti 12 % </w:t>
            </w:r>
            <w:r>
              <w:rPr>
                <w:sz w:val="20"/>
                <w:szCs w:val="20"/>
                <w:lang w:val="cs-CZ"/>
              </w:rPr>
              <w:t>nebo v mg prvku (Fe)/den nebo týden</w:t>
            </w:r>
          </w:p>
        </w:tc>
        <w:tc>
          <w:tcPr>
            <w:tcW w:w="2355" w:type="dxa"/>
            <w:vMerge/>
            <w:tcMar>
              <w:top w:w="57" w:type="dxa"/>
              <w:bottom w:w="57" w:type="dxa"/>
            </w:tcMar>
          </w:tcPr>
          <w:p w14:paraId="7C1B4241" w14:textId="77777777" w:rsidR="00A22B63" w:rsidRPr="00151BDD" w:rsidRDefault="00A22B63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Mar>
              <w:top w:w="57" w:type="dxa"/>
              <w:bottom w:w="57" w:type="dxa"/>
            </w:tcMar>
          </w:tcPr>
          <w:p w14:paraId="3CC9A42F" w14:textId="77777777" w:rsidR="00A22B63" w:rsidRPr="00151BDD" w:rsidRDefault="00A22B63" w:rsidP="00855E6C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A22B63" w:rsidRPr="00151BDD" w14:paraId="564293EB" w14:textId="77777777" w:rsidTr="00C7087F">
        <w:trPr>
          <w:trHeight w:val="537"/>
        </w:trPr>
        <w:tc>
          <w:tcPr>
            <w:tcW w:w="1287" w:type="dxa"/>
            <w:tcMar>
              <w:top w:w="57" w:type="dxa"/>
              <w:bottom w:w="57" w:type="dxa"/>
            </w:tcMar>
          </w:tcPr>
          <w:p w14:paraId="5ACCAD7D" w14:textId="77777777" w:rsidR="00A22B63" w:rsidRPr="00151BDD" w:rsidRDefault="00A22B63" w:rsidP="00855E6C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>
              <w:rPr>
                <w:szCs w:val="17"/>
              </w:rPr>
              <w:t>3b105</w:t>
            </w:r>
          </w:p>
        </w:tc>
        <w:tc>
          <w:tcPr>
            <w:tcW w:w="976" w:type="dxa"/>
            <w:tcMar>
              <w:top w:w="57" w:type="dxa"/>
              <w:bottom w:w="57" w:type="dxa"/>
            </w:tcMar>
          </w:tcPr>
          <w:p w14:paraId="79286F72" w14:textId="77777777" w:rsidR="00A22B63" w:rsidRPr="00151BDD" w:rsidRDefault="00A22B63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F485CDB" w14:textId="77777777" w:rsidR="00A22B63" w:rsidRPr="00151BDD" w:rsidRDefault="00A22B63" w:rsidP="00A22B63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Fumaran železnatý </w:t>
            </w:r>
          </w:p>
        </w:tc>
        <w:tc>
          <w:tcPr>
            <w:tcW w:w="3555" w:type="dxa"/>
            <w:tcMar>
              <w:top w:w="57" w:type="dxa"/>
              <w:bottom w:w="57" w:type="dxa"/>
            </w:tcMar>
          </w:tcPr>
          <w:p w14:paraId="361EFB86" w14:textId="77777777" w:rsidR="00A22B63" w:rsidRPr="00CD17AF" w:rsidRDefault="00A22B63" w:rsidP="00855E6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CD17AF">
              <w:rPr>
                <w:b/>
                <w:bCs/>
                <w:color w:val="000000"/>
                <w:szCs w:val="17"/>
              </w:rPr>
              <w:t>Složení doplňkové látky:</w:t>
            </w:r>
          </w:p>
          <w:p w14:paraId="5DA425D6" w14:textId="77777777" w:rsidR="00A22B63" w:rsidRDefault="00A22B63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Fumaran železnatý, prášková forma s minimálním obsahem železa 30 %</w:t>
            </w:r>
          </w:p>
          <w:p w14:paraId="7D4C5AA1" w14:textId="77777777" w:rsidR="00A22B63" w:rsidRDefault="00A22B63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753DD529" w14:textId="77777777" w:rsidR="00A22B63" w:rsidRPr="00CD17AF" w:rsidRDefault="00A22B63" w:rsidP="00855E6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CD17AF">
              <w:rPr>
                <w:b/>
                <w:bCs/>
                <w:color w:val="000000"/>
                <w:szCs w:val="17"/>
              </w:rPr>
              <w:t>Charakteristika účinné látky:</w:t>
            </w:r>
          </w:p>
          <w:p w14:paraId="60277DB4" w14:textId="77777777" w:rsidR="00A22B63" w:rsidRPr="00A22B63" w:rsidRDefault="00A22B63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  <w:vertAlign w:val="subscript"/>
              </w:rPr>
            </w:pPr>
            <w:r>
              <w:rPr>
                <w:bCs/>
                <w:color w:val="000000"/>
                <w:szCs w:val="17"/>
              </w:rPr>
              <w:t>Chemický vzorec: C</w:t>
            </w:r>
            <w:r>
              <w:rPr>
                <w:bCs/>
                <w:color w:val="000000"/>
                <w:szCs w:val="17"/>
                <w:vertAlign w:val="subscript"/>
              </w:rPr>
              <w:t>4</w:t>
            </w:r>
            <w:r>
              <w:rPr>
                <w:bCs/>
                <w:color w:val="000000"/>
                <w:szCs w:val="17"/>
              </w:rPr>
              <w:t>H</w:t>
            </w:r>
            <w:r>
              <w:rPr>
                <w:bCs/>
                <w:color w:val="000000"/>
                <w:szCs w:val="17"/>
                <w:vertAlign w:val="subscript"/>
              </w:rPr>
              <w:t>2</w:t>
            </w:r>
            <w:r>
              <w:rPr>
                <w:bCs/>
                <w:color w:val="000000"/>
                <w:szCs w:val="17"/>
              </w:rPr>
              <w:t>FeO</w:t>
            </w:r>
            <w:r>
              <w:rPr>
                <w:bCs/>
                <w:color w:val="000000"/>
                <w:szCs w:val="17"/>
                <w:vertAlign w:val="subscript"/>
              </w:rPr>
              <w:t>4</w:t>
            </w:r>
          </w:p>
          <w:p w14:paraId="660E4D50" w14:textId="77777777" w:rsidR="00A22B63" w:rsidRDefault="00A22B63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Číslo CAS: 141-01-5</w:t>
            </w:r>
          </w:p>
          <w:p w14:paraId="4DB8D79E" w14:textId="77777777" w:rsidR="00A22B63" w:rsidRDefault="00A22B63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4734B545" w14:textId="77777777" w:rsidR="00A22B63" w:rsidRPr="00CD17AF" w:rsidRDefault="00A22B63" w:rsidP="00855E6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CD17AF">
              <w:rPr>
                <w:b/>
                <w:bCs/>
                <w:color w:val="000000"/>
                <w:szCs w:val="17"/>
              </w:rPr>
              <w:t>Analytické metody: *</w:t>
            </w:r>
          </w:p>
          <w:p w14:paraId="4C1AEEFC" w14:textId="77777777" w:rsidR="00A22B63" w:rsidRDefault="00A22B63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stanovení fumaranu železnatého v doplňkové látce:</w:t>
            </w:r>
          </w:p>
          <w:p w14:paraId="404F07FF" w14:textId="77777777" w:rsidR="00A22B63" w:rsidRDefault="00A22B63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titrace síranem ceričitým (Monografie Evropského lékopisu 0902)</w:t>
            </w:r>
          </w:p>
          <w:p w14:paraId="32F2A24C" w14:textId="77777777" w:rsidR="00A22B63" w:rsidRDefault="00A22B63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2148FD3A" w14:textId="77777777" w:rsidR="00A22B63" w:rsidRDefault="00A22B63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stanovení celkového obsahu železa v doplňkové látce a premixech:</w:t>
            </w:r>
          </w:p>
          <w:p w14:paraId="082755B8" w14:textId="77777777" w:rsidR="00A22B63" w:rsidRDefault="00A22B63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absorpční spektrometrie AAS (EN ISO 6869) nebo</w:t>
            </w:r>
          </w:p>
          <w:p w14:paraId="6810176F" w14:textId="77777777" w:rsidR="00A22B63" w:rsidRDefault="00A22B63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plazmatem, ICP-AES (EN 15510) nebo</w:t>
            </w:r>
          </w:p>
          <w:p w14:paraId="4C5FE1E1" w14:textId="77777777" w:rsidR="00A22B63" w:rsidRDefault="00A22B63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 po tlakovém rozkladu, ICP-AES (CEN/TS 15621)</w:t>
            </w:r>
          </w:p>
          <w:p w14:paraId="15694570" w14:textId="77777777" w:rsidR="00A22B63" w:rsidRDefault="00A22B63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0299A538" w14:textId="77777777" w:rsidR="00A22B63" w:rsidRDefault="00A22B63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stanovení celkového obsahu železa v krmných surovinách a krmných směsích:</w:t>
            </w:r>
          </w:p>
          <w:p w14:paraId="5B640C6A" w14:textId="77777777" w:rsidR="00A22B63" w:rsidRDefault="00A22B63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absorpční spektrometrie, AAS (nařízení Komise (ES) č. 152/2009, příloha IV-C) nebo</w:t>
            </w:r>
          </w:p>
          <w:p w14:paraId="283D2BC2" w14:textId="77777777" w:rsidR="00A22B63" w:rsidRDefault="00A22B63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absorpční spektrometrie AAS (EN ISO 6869) nebo</w:t>
            </w:r>
          </w:p>
          <w:p w14:paraId="4DC47583" w14:textId="77777777" w:rsidR="00A22B63" w:rsidRDefault="00A22B63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plazmatem, ICP-AES (EN 15510) nebo</w:t>
            </w:r>
          </w:p>
          <w:p w14:paraId="04DCF9BC" w14:textId="77777777" w:rsidR="00A22B63" w:rsidRPr="005F3EB1" w:rsidRDefault="00A22B63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 po tlakovém rozkladu, ICP-AES (CEN/TS 15621)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2C655E4A" w14:textId="77777777" w:rsidR="00A22B63" w:rsidRPr="00A22B63" w:rsidRDefault="00A22B63" w:rsidP="00855E6C">
            <w:pPr>
              <w:pStyle w:val="Textpoznpodarou"/>
              <w:jc w:val="center"/>
              <w:rPr>
                <w:szCs w:val="17"/>
                <w:vertAlign w:val="superscript"/>
              </w:rPr>
            </w:pPr>
            <w:r>
              <w:rPr>
                <w:szCs w:val="17"/>
              </w:rPr>
              <w:t xml:space="preserve">Všechny druhy zvířat </w:t>
            </w:r>
            <w:r>
              <w:rPr>
                <w:szCs w:val="17"/>
                <w:vertAlign w:val="superscript"/>
              </w:rPr>
              <w:t>51)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14:paraId="47DF112D" w14:textId="77777777" w:rsidR="00A22B63" w:rsidRPr="00151BDD" w:rsidRDefault="00A22B63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53A2D273" w14:textId="77777777" w:rsidR="00A22B63" w:rsidRPr="00151BDD" w:rsidRDefault="00A22B63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8705D38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Ovce:</w:t>
            </w:r>
          </w:p>
          <w:p w14:paraId="79B50635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500 (celkem</w:t>
            </w:r>
            <w:r>
              <w:rPr>
                <w:color w:val="000000"/>
                <w:szCs w:val="17"/>
                <w:vertAlign w:val="superscript"/>
              </w:rPr>
              <w:t>°</w:t>
            </w:r>
            <w:r>
              <w:rPr>
                <w:color w:val="000000"/>
                <w:szCs w:val="17"/>
              </w:rPr>
              <w:t>)</w:t>
            </w:r>
          </w:p>
          <w:p w14:paraId="30BC096E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38C28346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Skot a drůbež:</w:t>
            </w:r>
          </w:p>
          <w:p w14:paraId="1932E4C1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450 (celkem</w:t>
            </w:r>
            <w:r>
              <w:rPr>
                <w:color w:val="000000"/>
                <w:szCs w:val="17"/>
                <w:vertAlign w:val="superscript"/>
              </w:rPr>
              <w:t>°</w:t>
            </w:r>
            <w:r>
              <w:rPr>
                <w:color w:val="000000"/>
                <w:szCs w:val="17"/>
              </w:rPr>
              <w:t>)</w:t>
            </w:r>
          </w:p>
          <w:p w14:paraId="507E8F29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224709F0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Selata do věku jednoho týdne před odstavením:</w:t>
            </w:r>
          </w:p>
          <w:p w14:paraId="1A550133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250 mg/den (celkem</w:t>
            </w:r>
            <w:r>
              <w:rPr>
                <w:color w:val="000000"/>
                <w:szCs w:val="17"/>
                <w:vertAlign w:val="superscript"/>
              </w:rPr>
              <w:t>°</w:t>
            </w:r>
            <w:r>
              <w:rPr>
                <w:color w:val="000000"/>
                <w:szCs w:val="17"/>
              </w:rPr>
              <w:t>)</w:t>
            </w:r>
          </w:p>
          <w:p w14:paraId="4A1BC02B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25A805C4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Zvířata v zájmovém chovu:</w:t>
            </w:r>
          </w:p>
          <w:p w14:paraId="39F2095E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600 (celkem</w:t>
            </w:r>
            <w:r>
              <w:rPr>
                <w:color w:val="000000"/>
                <w:szCs w:val="17"/>
                <w:vertAlign w:val="superscript"/>
              </w:rPr>
              <w:t>°</w:t>
            </w:r>
            <w:r>
              <w:rPr>
                <w:color w:val="000000"/>
                <w:szCs w:val="17"/>
              </w:rPr>
              <w:t>)</w:t>
            </w:r>
          </w:p>
          <w:p w14:paraId="155E3AD6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5B03D57E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Jiné druhy:</w:t>
            </w:r>
          </w:p>
          <w:p w14:paraId="3D2233FE" w14:textId="77777777" w:rsidR="00A22B63" w:rsidRPr="00151BDD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750 (celkem</w:t>
            </w:r>
            <w:r>
              <w:rPr>
                <w:color w:val="000000"/>
                <w:szCs w:val="17"/>
                <w:vertAlign w:val="superscript"/>
              </w:rPr>
              <w:t>°</w:t>
            </w:r>
            <w:r>
              <w:rPr>
                <w:color w:val="000000"/>
                <w:szCs w:val="17"/>
              </w:rPr>
              <w:t>)</w:t>
            </w:r>
          </w:p>
        </w:tc>
        <w:tc>
          <w:tcPr>
            <w:tcW w:w="2355" w:type="dxa"/>
            <w:tcMar>
              <w:top w:w="57" w:type="dxa"/>
              <w:bottom w:w="57" w:type="dxa"/>
            </w:tcMar>
          </w:tcPr>
          <w:p w14:paraId="64315C5B" w14:textId="77777777" w:rsidR="00A22B63" w:rsidRDefault="00A22B63" w:rsidP="00855E6C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1. Fumaran železnatý smí být uváděn na trh a používán jako doplňková látka skládající se z přípravku</w:t>
            </w:r>
          </w:p>
          <w:p w14:paraId="54B0FB08" w14:textId="77777777" w:rsidR="00A22B63" w:rsidRDefault="00A22B63" w:rsidP="00855E6C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2. Doplňková látka se do krmiva musí zapracovat ve formě premixu</w:t>
            </w:r>
          </w:p>
          <w:p w14:paraId="249B31EF" w14:textId="77777777" w:rsidR="00A22B63" w:rsidRDefault="00A22B63" w:rsidP="00855E6C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3. Pro uživatele doplňkové látky a premixů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premixy používat s vhodnými osobními ochrannými prostředky</w:t>
            </w:r>
          </w:p>
          <w:p w14:paraId="70D750FF" w14:textId="77777777" w:rsidR="00A22B63" w:rsidRPr="00151BDD" w:rsidRDefault="00A22B63" w:rsidP="00855E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0F4B492A" w14:textId="77777777" w:rsidR="00A22B63" w:rsidRPr="00151BDD" w:rsidRDefault="00A22B63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4.1.2028</w:t>
            </w:r>
          </w:p>
        </w:tc>
      </w:tr>
    </w:tbl>
    <w:p w14:paraId="53317909" w14:textId="77777777" w:rsidR="00FC7335" w:rsidRDefault="009055C1" w:rsidP="009055C1">
      <w:pPr>
        <w:pStyle w:val="Textpoznpodarou"/>
        <w:rPr>
          <w:rStyle w:val="Hypertextovodkaz"/>
          <w:color w:val="auto"/>
          <w:szCs w:val="14"/>
        </w:rPr>
      </w:pPr>
      <w:r w:rsidRPr="00151BDD">
        <w:rPr>
          <w:szCs w:val="20"/>
        </w:rPr>
        <w:t xml:space="preserve">* </w:t>
      </w:r>
      <w:r w:rsidRPr="00151BDD">
        <w:rPr>
          <w:color w:val="000000"/>
          <w:szCs w:val="14"/>
        </w:rPr>
        <w:t xml:space="preserve">Podrobné informace o analytických metodách lze získat na internetové stránce referenční laboratoře: </w:t>
      </w:r>
      <w:hyperlink r:id="rId31" w:history="1">
        <w:r w:rsidRPr="00151BDD">
          <w:rPr>
            <w:rStyle w:val="Hypertextovodkaz"/>
            <w:szCs w:val="14"/>
          </w:rPr>
          <w:t>https://ec.europa.eu/jrc/en/eurl/feed-additives/evalution-reports</w:t>
        </w:r>
      </w:hyperlink>
    </w:p>
    <w:p w14:paraId="2BFD1FDE" w14:textId="77777777" w:rsidR="00B413C2" w:rsidRPr="00C67CB2" w:rsidRDefault="00B413C2" w:rsidP="00B413C2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° Obsah inertního železa se při výpočtu celkového obsahu železa v krmivu nebere v úvahu.</w:t>
      </w:r>
    </w:p>
    <w:p w14:paraId="28BC5A12" w14:textId="77777777" w:rsidR="00B413C2" w:rsidRPr="00B413C2" w:rsidRDefault="00B413C2" w:rsidP="009055C1">
      <w:pPr>
        <w:pStyle w:val="Textpoznpodarou"/>
        <w:rPr>
          <w:rStyle w:val="Hypertextovodkaz"/>
          <w:color w:val="auto"/>
          <w:szCs w:val="14"/>
        </w:rPr>
      </w:pPr>
    </w:p>
    <w:p w14:paraId="6DBE6DD7" w14:textId="0FCE142A" w:rsidR="00A22B63" w:rsidRPr="003C72F5" w:rsidRDefault="009055C1" w:rsidP="003C72F5">
      <w:pPr>
        <w:pStyle w:val="Textpoznpodarou"/>
      </w:pPr>
      <w:r>
        <w:br w:type="page"/>
      </w:r>
    </w:p>
    <w:tbl>
      <w:tblPr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976"/>
        <w:gridCol w:w="1276"/>
        <w:gridCol w:w="3555"/>
        <w:gridCol w:w="1262"/>
        <w:gridCol w:w="711"/>
        <w:gridCol w:w="709"/>
        <w:gridCol w:w="1276"/>
        <w:gridCol w:w="2355"/>
        <w:gridCol w:w="1065"/>
      </w:tblGrid>
      <w:tr w:rsidR="009055C1" w:rsidRPr="00151BDD" w14:paraId="155D32D8" w14:textId="77777777" w:rsidTr="00C7087F">
        <w:trPr>
          <w:tblHeader/>
        </w:trPr>
        <w:tc>
          <w:tcPr>
            <w:tcW w:w="1287" w:type="dxa"/>
            <w:vMerge w:val="restart"/>
            <w:tcMar>
              <w:top w:w="57" w:type="dxa"/>
              <w:bottom w:w="57" w:type="dxa"/>
            </w:tcMar>
          </w:tcPr>
          <w:p w14:paraId="3D88C6F8" w14:textId="77777777" w:rsidR="009055C1" w:rsidRPr="00151BDD" w:rsidRDefault="009055C1" w:rsidP="00855E6C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976" w:type="dxa"/>
            <w:vMerge w:val="restart"/>
            <w:tcMar>
              <w:top w:w="57" w:type="dxa"/>
              <w:bottom w:w="57" w:type="dxa"/>
            </w:tcMar>
          </w:tcPr>
          <w:p w14:paraId="4345E74B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6BC701DC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4C9F380D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55" w:type="dxa"/>
            <w:vMerge w:val="restart"/>
            <w:tcMar>
              <w:top w:w="57" w:type="dxa"/>
              <w:bottom w:w="57" w:type="dxa"/>
            </w:tcMar>
          </w:tcPr>
          <w:p w14:paraId="1336308E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popis, analytická metoda</w:t>
            </w:r>
          </w:p>
        </w:tc>
        <w:tc>
          <w:tcPr>
            <w:tcW w:w="1262" w:type="dxa"/>
            <w:vMerge w:val="restart"/>
            <w:tcMar>
              <w:top w:w="57" w:type="dxa"/>
              <w:bottom w:w="57" w:type="dxa"/>
            </w:tcMar>
          </w:tcPr>
          <w:p w14:paraId="20F1654B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11" w:type="dxa"/>
            <w:vMerge w:val="restart"/>
            <w:tcMar>
              <w:top w:w="57" w:type="dxa"/>
              <w:bottom w:w="57" w:type="dxa"/>
            </w:tcMar>
          </w:tcPr>
          <w:p w14:paraId="67C7C071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Max.</w:t>
            </w:r>
          </w:p>
          <w:p w14:paraId="752E92DA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16C4B34D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31F5F6D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355" w:type="dxa"/>
            <w:vMerge w:val="restart"/>
            <w:tcMar>
              <w:top w:w="57" w:type="dxa"/>
              <w:bottom w:w="57" w:type="dxa"/>
            </w:tcMar>
          </w:tcPr>
          <w:p w14:paraId="359C92E5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65" w:type="dxa"/>
            <w:vMerge w:val="restart"/>
            <w:tcMar>
              <w:top w:w="57" w:type="dxa"/>
              <w:bottom w:w="57" w:type="dxa"/>
            </w:tcMar>
          </w:tcPr>
          <w:p w14:paraId="52BC1ACE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9055C1" w:rsidRPr="00151BDD" w14:paraId="41F0E877" w14:textId="77777777" w:rsidTr="00C7087F">
        <w:trPr>
          <w:tblHeader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3374526D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vMerge/>
            <w:tcMar>
              <w:top w:w="57" w:type="dxa"/>
              <w:bottom w:w="57" w:type="dxa"/>
            </w:tcMar>
          </w:tcPr>
          <w:p w14:paraId="108ADDCB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3A6B5F15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55" w:type="dxa"/>
            <w:vMerge/>
            <w:tcMar>
              <w:top w:w="57" w:type="dxa"/>
              <w:bottom w:w="57" w:type="dxa"/>
            </w:tcMar>
          </w:tcPr>
          <w:p w14:paraId="442B7428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Mar>
              <w:top w:w="57" w:type="dxa"/>
              <w:bottom w:w="57" w:type="dxa"/>
            </w:tcMar>
          </w:tcPr>
          <w:p w14:paraId="5213FFF7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11" w:type="dxa"/>
            <w:vMerge/>
            <w:tcMar>
              <w:top w:w="57" w:type="dxa"/>
              <w:bottom w:w="57" w:type="dxa"/>
            </w:tcMar>
          </w:tcPr>
          <w:p w14:paraId="644F93F9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</w:tcPr>
          <w:p w14:paraId="5BECB137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Prvek (Fe</w:t>
            </w:r>
            <w:r w:rsidRPr="00151BDD">
              <w:rPr>
                <w:sz w:val="20"/>
                <w:szCs w:val="20"/>
                <w:lang w:val="cs-CZ"/>
              </w:rPr>
              <w:t xml:space="preserve">) v mg/kg kompletního krmiva o obsahu vlhkosti 12 % </w:t>
            </w:r>
            <w:r>
              <w:rPr>
                <w:sz w:val="20"/>
                <w:szCs w:val="20"/>
                <w:lang w:val="cs-CZ"/>
              </w:rPr>
              <w:t>nebo v mg prvku (Fe)/den nebo týden</w:t>
            </w:r>
          </w:p>
        </w:tc>
        <w:tc>
          <w:tcPr>
            <w:tcW w:w="2355" w:type="dxa"/>
            <w:vMerge/>
            <w:tcMar>
              <w:top w:w="57" w:type="dxa"/>
              <w:bottom w:w="57" w:type="dxa"/>
            </w:tcMar>
          </w:tcPr>
          <w:p w14:paraId="22576B31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Mar>
              <w:top w:w="57" w:type="dxa"/>
              <w:bottom w:w="57" w:type="dxa"/>
            </w:tcMar>
          </w:tcPr>
          <w:p w14:paraId="0EB7F2F9" w14:textId="77777777" w:rsidR="009055C1" w:rsidRPr="00151BDD" w:rsidRDefault="009055C1" w:rsidP="00855E6C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9055C1" w:rsidRPr="00151BDD" w14:paraId="634C55F5" w14:textId="77777777" w:rsidTr="00C7087F">
        <w:trPr>
          <w:trHeight w:val="537"/>
        </w:trPr>
        <w:tc>
          <w:tcPr>
            <w:tcW w:w="1287" w:type="dxa"/>
            <w:tcMar>
              <w:top w:w="57" w:type="dxa"/>
              <w:bottom w:w="57" w:type="dxa"/>
            </w:tcMar>
          </w:tcPr>
          <w:p w14:paraId="5212E4F0" w14:textId="77777777" w:rsidR="009055C1" w:rsidRPr="00151BDD" w:rsidRDefault="009055C1" w:rsidP="00855E6C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>
              <w:rPr>
                <w:szCs w:val="17"/>
              </w:rPr>
              <w:t>3b106</w:t>
            </w:r>
          </w:p>
        </w:tc>
        <w:tc>
          <w:tcPr>
            <w:tcW w:w="976" w:type="dxa"/>
            <w:tcMar>
              <w:top w:w="57" w:type="dxa"/>
              <w:bottom w:w="57" w:type="dxa"/>
            </w:tcMar>
          </w:tcPr>
          <w:p w14:paraId="39E59E82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8FEBA78" w14:textId="77777777" w:rsidR="009055C1" w:rsidRPr="00151BDD" w:rsidRDefault="009055C1" w:rsidP="00855E6C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Chelát železa a aminokyselin hydrát </w:t>
            </w:r>
          </w:p>
        </w:tc>
        <w:tc>
          <w:tcPr>
            <w:tcW w:w="3555" w:type="dxa"/>
            <w:tcMar>
              <w:top w:w="57" w:type="dxa"/>
              <w:bottom w:w="57" w:type="dxa"/>
            </w:tcMar>
          </w:tcPr>
          <w:p w14:paraId="1F444DE2" w14:textId="77777777" w:rsidR="009055C1" w:rsidRPr="00CD17AF" w:rsidRDefault="009055C1" w:rsidP="00855E6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CD17AF">
              <w:rPr>
                <w:b/>
                <w:bCs/>
                <w:color w:val="000000"/>
                <w:szCs w:val="17"/>
              </w:rPr>
              <w:t>Složení doplňkové látky:</w:t>
            </w:r>
          </w:p>
          <w:p w14:paraId="1A6CAB19" w14:textId="10C3DD64" w:rsidR="009055C1" w:rsidRDefault="00340ED6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Přípravek k</w:t>
            </w:r>
            <w:r w:rsidR="009055C1">
              <w:rPr>
                <w:bCs/>
                <w:color w:val="000000"/>
                <w:szCs w:val="17"/>
              </w:rPr>
              <w:t>omplex</w:t>
            </w:r>
            <w:r>
              <w:rPr>
                <w:bCs/>
                <w:color w:val="000000"/>
                <w:szCs w:val="17"/>
              </w:rPr>
              <w:t>u</w:t>
            </w:r>
            <w:r w:rsidR="009055C1">
              <w:rPr>
                <w:bCs/>
                <w:color w:val="000000"/>
                <w:szCs w:val="17"/>
              </w:rPr>
              <w:t xml:space="preserve"> železa a aminokyselin, ve kterém jsou železo a aminokyseliny odvozené z bílkovin sóji chelatovány koordinovanými kovaletními vazbami, prášková forma s minimálním obsahem železa 9 %</w:t>
            </w:r>
          </w:p>
          <w:p w14:paraId="55ECA94F" w14:textId="77777777" w:rsidR="009055C1" w:rsidRDefault="009055C1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7328239F" w14:textId="77777777" w:rsidR="009055C1" w:rsidRPr="00CD17AF" w:rsidRDefault="009055C1" w:rsidP="00855E6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CD17AF">
              <w:rPr>
                <w:b/>
                <w:bCs/>
                <w:color w:val="000000"/>
                <w:szCs w:val="17"/>
              </w:rPr>
              <w:t>Charakteristika účinné látky:</w:t>
            </w:r>
          </w:p>
          <w:p w14:paraId="65EB887D" w14:textId="77777777" w:rsidR="009055C1" w:rsidRDefault="009055C1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Chemický vzorec: Fe(x)</w:t>
            </w:r>
            <w:r>
              <w:rPr>
                <w:bCs/>
                <w:color w:val="000000"/>
                <w:szCs w:val="17"/>
                <w:vertAlign w:val="subscript"/>
              </w:rPr>
              <w:t>1-3</w:t>
            </w:r>
            <w:r>
              <w:rPr>
                <w:bCs/>
                <w:color w:val="000000"/>
                <w:szCs w:val="17"/>
              </w:rPr>
              <w:t>∙nH</w:t>
            </w:r>
            <w:r>
              <w:rPr>
                <w:bCs/>
                <w:color w:val="000000"/>
                <w:szCs w:val="17"/>
                <w:vertAlign w:val="subscript"/>
              </w:rPr>
              <w:t>2</w:t>
            </w:r>
            <w:r>
              <w:rPr>
                <w:bCs/>
                <w:color w:val="000000"/>
                <w:szCs w:val="17"/>
              </w:rPr>
              <w:t>O, x = anion z aminokyseliny z hydrolyzátu sojóvé bílkoviny</w:t>
            </w:r>
          </w:p>
          <w:p w14:paraId="17E01BD3" w14:textId="77777777" w:rsidR="009055C1" w:rsidRPr="009055C1" w:rsidRDefault="009055C1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Maximálně 10 % molekul s hmotností vyšší než 1 500 Da</w:t>
            </w:r>
          </w:p>
          <w:p w14:paraId="0B981D29" w14:textId="77777777" w:rsidR="009055C1" w:rsidRDefault="009055C1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65A36783" w14:textId="77777777" w:rsidR="009055C1" w:rsidRPr="00CD17AF" w:rsidRDefault="009055C1" w:rsidP="00855E6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CD17AF">
              <w:rPr>
                <w:b/>
                <w:bCs/>
                <w:color w:val="000000"/>
                <w:szCs w:val="17"/>
              </w:rPr>
              <w:t>Analytické metody: *</w:t>
            </w:r>
          </w:p>
          <w:p w14:paraId="48C70094" w14:textId="77777777" w:rsidR="009055C1" w:rsidRDefault="009055C1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stanovení obsahu aminokyselin v doplňkové látce:</w:t>
            </w:r>
          </w:p>
          <w:p w14:paraId="3A2F0B15" w14:textId="42BD47F1" w:rsidR="009055C1" w:rsidRDefault="009055C1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 xml:space="preserve">- </w:t>
            </w:r>
            <w:r w:rsidR="00BC0C99">
              <w:rPr>
                <w:bCs/>
                <w:color w:val="000000"/>
                <w:szCs w:val="17"/>
              </w:rPr>
              <w:t>ione</w:t>
            </w:r>
            <w:r>
              <w:rPr>
                <w:bCs/>
                <w:color w:val="000000"/>
                <w:szCs w:val="17"/>
              </w:rPr>
              <w:t xml:space="preserve">xová chromatografie s postkolonovou derivatizací </w:t>
            </w:r>
            <w:r w:rsidR="006837B0">
              <w:rPr>
                <w:bCs/>
                <w:color w:val="000000"/>
                <w:szCs w:val="17"/>
              </w:rPr>
              <w:t>a optickou detekcí</w:t>
            </w:r>
            <w:r w:rsidR="00F6510D">
              <w:rPr>
                <w:bCs/>
                <w:color w:val="000000"/>
                <w:szCs w:val="17"/>
              </w:rPr>
              <w:t xml:space="preserve"> (IEC-VIS/FLD)</w:t>
            </w:r>
          </w:p>
          <w:p w14:paraId="727DCA54" w14:textId="44FD29EE" w:rsidR="00AD05F9" w:rsidRDefault="00AD05F9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stanovení obsahu volných aminokyselin</w:t>
            </w:r>
            <w:r w:rsidR="00CB01D4">
              <w:rPr>
                <w:bCs/>
                <w:color w:val="000000"/>
                <w:szCs w:val="17"/>
              </w:rPr>
              <w:t xml:space="preserve"> v doplňkové látce:</w:t>
            </w:r>
          </w:p>
          <w:p w14:paraId="3F3E596A" w14:textId="0939ABBC" w:rsidR="00CB01D4" w:rsidRDefault="00CB01D4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ionexová chromatografie s postkolonovou derivatizací a optickou detekcí (IEC-VIS/FLD)</w:t>
            </w:r>
          </w:p>
          <w:p w14:paraId="39C90284" w14:textId="30696530" w:rsidR="009055C1" w:rsidRDefault="009055C1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stanovení celkového obsahu železa v doplňkové látce:</w:t>
            </w:r>
          </w:p>
          <w:p w14:paraId="565BBFF2" w14:textId="18DF9B21" w:rsidR="00686087" w:rsidRDefault="00686087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 po tlakovém rozkladu, ICP-AES (EN 15510 nebo 15621)</w:t>
            </w:r>
          </w:p>
          <w:p w14:paraId="0EE54731" w14:textId="13EA77E6" w:rsidR="009055C1" w:rsidRDefault="009055C1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absorpční spektrometrie AAS (</w:t>
            </w:r>
            <w:r w:rsidR="00686087">
              <w:rPr>
                <w:bCs/>
                <w:color w:val="000000"/>
                <w:szCs w:val="17"/>
              </w:rPr>
              <w:t>I</w:t>
            </w:r>
            <w:r>
              <w:rPr>
                <w:bCs/>
                <w:color w:val="000000"/>
                <w:szCs w:val="17"/>
              </w:rPr>
              <w:t>SO 6869)</w:t>
            </w:r>
          </w:p>
          <w:p w14:paraId="18B830F1" w14:textId="33709BE9" w:rsidR="009055C1" w:rsidRDefault="009055C1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stanovení celkového obsahu železa v </w:t>
            </w:r>
            <w:r w:rsidR="00714B20">
              <w:rPr>
                <w:bCs/>
                <w:color w:val="000000"/>
                <w:szCs w:val="17"/>
              </w:rPr>
              <w:t>premixech</w:t>
            </w:r>
            <w:r>
              <w:rPr>
                <w:bCs/>
                <w:color w:val="000000"/>
                <w:szCs w:val="17"/>
              </w:rPr>
              <w:t>:</w:t>
            </w:r>
          </w:p>
          <w:p w14:paraId="0219FEE2" w14:textId="3F8C58A7" w:rsidR="00714B20" w:rsidRDefault="00714B20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 xml:space="preserve">- atomová emisní spektrometrie s indukčně vázaným plazmatem, ICP-AES (EN 15510 nebo </w:t>
            </w:r>
            <w:r w:rsidR="00DA5747">
              <w:rPr>
                <w:bCs/>
                <w:color w:val="000000"/>
                <w:szCs w:val="17"/>
              </w:rPr>
              <w:t xml:space="preserve">EN </w:t>
            </w:r>
            <w:r>
              <w:rPr>
                <w:bCs/>
                <w:color w:val="000000"/>
                <w:szCs w:val="17"/>
              </w:rPr>
              <w:t>15621) nebo</w:t>
            </w:r>
          </w:p>
          <w:p w14:paraId="6DE36677" w14:textId="5DDEFCD4" w:rsidR="009055C1" w:rsidRDefault="009055C1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absorpční spektrometrie AAS (ISO 6869) nebo</w:t>
            </w:r>
          </w:p>
          <w:p w14:paraId="4F11C2A5" w14:textId="77777777" w:rsidR="009055C1" w:rsidRDefault="006B74CF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hmotnostní spektrometrie</w:t>
            </w:r>
            <w:r w:rsidR="00F06CC5">
              <w:rPr>
                <w:bCs/>
                <w:color w:val="000000"/>
                <w:szCs w:val="17"/>
              </w:rPr>
              <w:t xml:space="preserve"> s indukčně vázaným plazmatem, ICP-MS (EN 17053)</w:t>
            </w:r>
          </w:p>
          <w:p w14:paraId="0CEF4C6E" w14:textId="77777777" w:rsidR="00430D01" w:rsidRDefault="00430D01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stanovení celkového obsahu železa v krmných surovinách a krmných směsích:</w:t>
            </w:r>
          </w:p>
          <w:p w14:paraId="4F4069EA" w14:textId="7ED00C76" w:rsidR="00CF2545" w:rsidRDefault="00CF2545" w:rsidP="00CF254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 xml:space="preserve">- atomová emisní spektrometrie s indukčně vázaným plazmatem ICP-AES (EN 15510 nebo </w:t>
            </w:r>
            <w:r w:rsidR="002B74E9">
              <w:rPr>
                <w:bCs/>
                <w:color w:val="000000"/>
                <w:szCs w:val="17"/>
              </w:rPr>
              <w:t xml:space="preserve">EN </w:t>
            </w:r>
            <w:r>
              <w:rPr>
                <w:bCs/>
                <w:color w:val="000000"/>
                <w:szCs w:val="17"/>
              </w:rPr>
              <w:t>15621) nebo</w:t>
            </w:r>
          </w:p>
          <w:p w14:paraId="74944678" w14:textId="2EB2939D" w:rsidR="00BB53DD" w:rsidRDefault="00BB53DD" w:rsidP="00BB53DD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absorpční spektrometrie AAS (</w:t>
            </w:r>
            <w:r w:rsidR="00EB032F">
              <w:rPr>
                <w:bCs/>
                <w:color w:val="000000"/>
                <w:szCs w:val="17"/>
              </w:rPr>
              <w:t>nařízení Komise (ES) č. 152/2009 (příloha IV část C)</w:t>
            </w:r>
            <w:r w:rsidR="00112C3D">
              <w:rPr>
                <w:bCs/>
                <w:color w:val="000000"/>
                <w:szCs w:val="17"/>
              </w:rPr>
              <w:t xml:space="preserve"> nebo </w:t>
            </w:r>
            <w:r>
              <w:rPr>
                <w:bCs/>
                <w:color w:val="000000"/>
                <w:szCs w:val="17"/>
              </w:rPr>
              <w:t>ISO 6869)</w:t>
            </w:r>
            <w:r w:rsidR="00112C3D">
              <w:rPr>
                <w:bCs/>
                <w:color w:val="000000"/>
                <w:szCs w:val="17"/>
              </w:rPr>
              <w:t xml:space="preserve"> nebo</w:t>
            </w:r>
          </w:p>
          <w:p w14:paraId="48F6970B" w14:textId="2055FDA0" w:rsidR="00CF2545" w:rsidRPr="005F3EB1" w:rsidRDefault="00112C3D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hmotnostní spektrometrie s indukčně vázaným plazmatem, ICP-MS (EN 17053)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370D4F12" w14:textId="5F18B351" w:rsidR="009055C1" w:rsidRPr="00A22B63" w:rsidRDefault="009055C1" w:rsidP="00855E6C">
            <w:pPr>
              <w:pStyle w:val="Textpoznpodarou"/>
              <w:jc w:val="center"/>
              <w:rPr>
                <w:szCs w:val="17"/>
                <w:vertAlign w:val="superscript"/>
              </w:rPr>
            </w:pPr>
            <w:r>
              <w:rPr>
                <w:szCs w:val="17"/>
              </w:rPr>
              <w:t xml:space="preserve">Všechny druhy zvířat </w:t>
            </w:r>
            <w:r>
              <w:rPr>
                <w:szCs w:val="17"/>
                <w:vertAlign w:val="superscript"/>
              </w:rPr>
              <w:t>51)</w:t>
            </w:r>
            <w:r w:rsidR="00A67B00">
              <w:rPr>
                <w:szCs w:val="17"/>
                <w:vertAlign w:val="superscript"/>
              </w:rPr>
              <w:t xml:space="preserve"> 71)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14:paraId="149F49B9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3DDBEC10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8FC01F2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Ovce:</w:t>
            </w:r>
          </w:p>
          <w:p w14:paraId="36E37C7A" w14:textId="1B47385D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500 (celkem</w:t>
            </w:r>
            <w:r w:rsidR="008A54D1">
              <w:rPr>
                <w:color w:val="000000"/>
                <w:szCs w:val="17"/>
                <w:vertAlign w:val="superscript"/>
              </w:rPr>
              <w:t>∑</w:t>
            </w:r>
            <w:r>
              <w:rPr>
                <w:color w:val="000000"/>
                <w:szCs w:val="17"/>
              </w:rPr>
              <w:t>)</w:t>
            </w:r>
          </w:p>
          <w:p w14:paraId="502B2CCF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2362EEE5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Skot a drůbež:</w:t>
            </w:r>
          </w:p>
          <w:p w14:paraId="25739E09" w14:textId="31C86D8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450 (celkem</w:t>
            </w:r>
            <w:r w:rsidR="008A54D1">
              <w:rPr>
                <w:color w:val="000000"/>
                <w:szCs w:val="17"/>
                <w:vertAlign w:val="superscript"/>
              </w:rPr>
              <w:t>∑</w:t>
            </w:r>
            <w:r>
              <w:rPr>
                <w:color w:val="000000"/>
                <w:szCs w:val="17"/>
              </w:rPr>
              <w:t>)</w:t>
            </w:r>
          </w:p>
          <w:p w14:paraId="5F8286C0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2D785888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Selata do věku jednoho týdne před odstavením:</w:t>
            </w:r>
          </w:p>
          <w:p w14:paraId="7CE918A4" w14:textId="62FB2705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250 mg/den (celkem</w:t>
            </w:r>
            <w:r w:rsidR="008A54D1">
              <w:rPr>
                <w:color w:val="000000"/>
                <w:szCs w:val="17"/>
              </w:rPr>
              <w:t xml:space="preserve"> </w:t>
            </w:r>
            <w:r w:rsidR="00A72078">
              <w:rPr>
                <w:color w:val="000000"/>
                <w:szCs w:val="17"/>
                <w:vertAlign w:val="superscript"/>
              </w:rPr>
              <w:t>∑</w:t>
            </w:r>
            <w:r>
              <w:rPr>
                <w:color w:val="000000"/>
                <w:szCs w:val="17"/>
              </w:rPr>
              <w:t>)</w:t>
            </w:r>
          </w:p>
          <w:p w14:paraId="15635779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1F1F753B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Zvířata v zájmovém chovu:</w:t>
            </w:r>
          </w:p>
          <w:p w14:paraId="14E11BB9" w14:textId="311F4351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600 (celkem</w:t>
            </w:r>
            <w:r w:rsidR="00A72078">
              <w:rPr>
                <w:color w:val="000000"/>
                <w:szCs w:val="17"/>
                <w:vertAlign w:val="superscript"/>
              </w:rPr>
              <w:t>∑</w:t>
            </w:r>
            <w:r>
              <w:rPr>
                <w:color w:val="000000"/>
                <w:szCs w:val="17"/>
              </w:rPr>
              <w:t>)</w:t>
            </w:r>
          </w:p>
          <w:p w14:paraId="1AF14008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343232BF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Jiné druhy:</w:t>
            </w:r>
          </w:p>
          <w:p w14:paraId="04D199F0" w14:textId="47299B03" w:rsidR="009055C1" w:rsidRPr="00151BDD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750 (celkem</w:t>
            </w:r>
            <w:r w:rsidR="00A72078">
              <w:rPr>
                <w:color w:val="000000"/>
                <w:szCs w:val="17"/>
                <w:vertAlign w:val="superscript"/>
              </w:rPr>
              <w:t>∑</w:t>
            </w:r>
            <w:r>
              <w:rPr>
                <w:color w:val="000000"/>
                <w:szCs w:val="17"/>
              </w:rPr>
              <w:t>)</w:t>
            </w:r>
          </w:p>
        </w:tc>
        <w:tc>
          <w:tcPr>
            <w:tcW w:w="2355" w:type="dxa"/>
            <w:tcMar>
              <w:top w:w="57" w:type="dxa"/>
              <w:bottom w:w="57" w:type="dxa"/>
            </w:tcMar>
          </w:tcPr>
          <w:p w14:paraId="641A3CF8" w14:textId="29934926" w:rsidR="009055C1" w:rsidRDefault="004A09DB" w:rsidP="004A09D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</w:t>
            </w:r>
            <w:r w:rsidR="009055C1">
              <w:rPr>
                <w:color w:val="000000"/>
                <w:sz w:val="20"/>
                <w:szCs w:val="17"/>
                <w:lang w:val="cs-CZ"/>
              </w:rPr>
              <w:t>. Doplňková látka se do krmiva musí zapracovat ve formě premixu</w:t>
            </w:r>
          </w:p>
          <w:p w14:paraId="126A07E1" w14:textId="77777777" w:rsidR="004A09DB" w:rsidRDefault="004A09DB" w:rsidP="004A09D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5DA1E2AA" w14:textId="655B8FB5" w:rsidR="009055C1" w:rsidRDefault="004A09DB" w:rsidP="00245B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</w:t>
            </w:r>
            <w:r w:rsidR="009055C1">
              <w:rPr>
                <w:color w:val="000000"/>
                <w:sz w:val="20"/>
                <w:szCs w:val="17"/>
                <w:lang w:val="cs-CZ"/>
              </w:rPr>
              <w:t>. Pro uživatele doplňkové látky a premixů musí provozovatelé krmivářských podniků stanovit provozní postupy a vhodná organizační opatření, která budou řešit případná rizika vyplývající z vdechnutí, zasažení kůže nebo očí. V případě, že těmito postupy a opatřeními nelze snížit rizika na přijatelnou úroveň, musí se doplňkové látky a premixy používat s vhodnými osobními ochrannými prostředky</w:t>
            </w:r>
            <w:r w:rsidR="00084715">
              <w:rPr>
                <w:color w:val="000000"/>
                <w:sz w:val="20"/>
                <w:szCs w:val="17"/>
                <w:lang w:val="cs-CZ"/>
              </w:rPr>
              <w:t>, včetně</w:t>
            </w:r>
            <w:r w:rsidR="0084415B">
              <w:rPr>
                <w:color w:val="000000"/>
                <w:sz w:val="20"/>
                <w:szCs w:val="17"/>
                <w:lang w:val="cs-CZ"/>
              </w:rPr>
              <w:t xml:space="preserve"> ochrany dýchacích cest, kůže a očí.</w:t>
            </w:r>
          </w:p>
          <w:p w14:paraId="2681752B" w14:textId="77777777" w:rsidR="009055C1" w:rsidRPr="00151BDD" w:rsidRDefault="009055C1" w:rsidP="00855E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4F78AB31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4.1.2028</w:t>
            </w:r>
          </w:p>
        </w:tc>
      </w:tr>
    </w:tbl>
    <w:p w14:paraId="028A8C12" w14:textId="77777777" w:rsidR="00FC7335" w:rsidRDefault="009055C1" w:rsidP="009055C1">
      <w:pPr>
        <w:pStyle w:val="Textpoznpodarou"/>
        <w:rPr>
          <w:rStyle w:val="Hypertextovodkaz"/>
          <w:color w:val="auto"/>
          <w:szCs w:val="14"/>
        </w:rPr>
      </w:pPr>
      <w:r w:rsidRPr="00151BDD">
        <w:rPr>
          <w:szCs w:val="20"/>
        </w:rPr>
        <w:t xml:space="preserve">* </w:t>
      </w:r>
      <w:r w:rsidRPr="00151BDD">
        <w:rPr>
          <w:color w:val="000000"/>
          <w:szCs w:val="14"/>
        </w:rPr>
        <w:t xml:space="preserve">Podrobné informace o analytických metodách lze získat na internetové stránce referenční laboratoře: </w:t>
      </w:r>
      <w:hyperlink r:id="rId32" w:history="1">
        <w:r w:rsidRPr="00151BDD">
          <w:rPr>
            <w:rStyle w:val="Hypertextovodkaz"/>
            <w:szCs w:val="14"/>
          </w:rPr>
          <w:t>https://ec.europa.eu/jrc/en/eurl/feed-additives/evalution-reports</w:t>
        </w:r>
      </w:hyperlink>
    </w:p>
    <w:p w14:paraId="3E253C66" w14:textId="77777777" w:rsidR="00BC3340" w:rsidRDefault="00D16B8F" w:rsidP="00BC3340">
      <w:pPr>
        <w:spacing w:after="160" w:line="259" w:lineRule="auto"/>
      </w:pPr>
      <w:r>
        <w:rPr>
          <w:sz w:val="20"/>
          <w:szCs w:val="20"/>
          <w:lang w:val="cs-CZ"/>
        </w:rPr>
        <w:t>∑…</w:t>
      </w:r>
      <w:r w:rsidR="00B413C2">
        <w:rPr>
          <w:sz w:val="20"/>
          <w:szCs w:val="20"/>
          <w:lang w:val="cs-CZ"/>
        </w:rPr>
        <w:t>Obsah inertního železa se při výpočtu celkového obsahu železa v krmivu nebere v</w:t>
      </w:r>
      <w:r w:rsidR="006A5D6B">
        <w:rPr>
          <w:sz w:val="20"/>
          <w:szCs w:val="20"/>
          <w:lang w:val="cs-CZ"/>
        </w:rPr>
        <w:t> </w:t>
      </w:r>
      <w:r w:rsidR="00B413C2">
        <w:rPr>
          <w:sz w:val="20"/>
          <w:szCs w:val="20"/>
          <w:lang w:val="cs-CZ"/>
        </w:rPr>
        <w:t>úvahu</w:t>
      </w:r>
      <w:r w:rsidR="006A5D6B">
        <w:rPr>
          <w:sz w:val="20"/>
          <w:szCs w:val="20"/>
          <w:lang w:val="cs-CZ"/>
        </w:rPr>
        <w:t xml:space="preserve"> (železo/kg kompletního krmiva)</w:t>
      </w:r>
      <w:r w:rsidR="00B413C2">
        <w:rPr>
          <w:sz w:val="20"/>
          <w:szCs w:val="20"/>
          <w:lang w:val="cs-CZ"/>
        </w:rPr>
        <w:t>.</w:t>
      </w:r>
      <w:r w:rsidR="009055C1">
        <w:br w:type="page"/>
      </w:r>
    </w:p>
    <w:tbl>
      <w:tblPr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976"/>
        <w:gridCol w:w="1276"/>
        <w:gridCol w:w="3555"/>
        <w:gridCol w:w="1262"/>
        <w:gridCol w:w="711"/>
        <w:gridCol w:w="709"/>
        <w:gridCol w:w="1276"/>
        <w:gridCol w:w="2355"/>
        <w:gridCol w:w="1065"/>
      </w:tblGrid>
      <w:tr w:rsidR="00F0529B" w:rsidRPr="00151BDD" w14:paraId="5ED61E92" w14:textId="77777777" w:rsidTr="00686656">
        <w:trPr>
          <w:tblHeader/>
        </w:trPr>
        <w:tc>
          <w:tcPr>
            <w:tcW w:w="1287" w:type="dxa"/>
            <w:vMerge w:val="restart"/>
            <w:tcMar>
              <w:top w:w="57" w:type="dxa"/>
              <w:bottom w:w="57" w:type="dxa"/>
            </w:tcMar>
          </w:tcPr>
          <w:p w14:paraId="5D3916B4" w14:textId="77777777" w:rsidR="00F0529B" w:rsidRPr="00151BDD" w:rsidRDefault="00F0529B" w:rsidP="00686656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976" w:type="dxa"/>
            <w:vMerge w:val="restart"/>
            <w:tcMar>
              <w:top w:w="57" w:type="dxa"/>
              <w:bottom w:w="57" w:type="dxa"/>
            </w:tcMar>
          </w:tcPr>
          <w:p w14:paraId="7228DF3D" w14:textId="77777777" w:rsidR="00F0529B" w:rsidRPr="00151BDD" w:rsidRDefault="00F0529B" w:rsidP="00686656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25091DEC" w14:textId="77777777" w:rsidR="00F0529B" w:rsidRPr="00151BDD" w:rsidRDefault="00F0529B" w:rsidP="00686656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69CDBCD3" w14:textId="77777777" w:rsidR="00F0529B" w:rsidRPr="00151BDD" w:rsidRDefault="00F0529B" w:rsidP="0068665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55" w:type="dxa"/>
            <w:vMerge w:val="restart"/>
            <w:tcMar>
              <w:top w:w="57" w:type="dxa"/>
              <w:bottom w:w="57" w:type="dxa"/>
            </w:tcMar>
          </w:tcPr>
          <w:p w14:paraId="14D1DF8B" w14:textId="77777777" w:rsidR="00F0529B" w:rsidRPr="00151BDD" w:rsidRDefault="00F0529B" w:rsidP="00686656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popis, analytická metoda</w:t>
            </w:r>
          </w:p>
        </w:tc>
        <w:tc>
          <w:tcPr>
            <w:tcW w:w="1262" w:type="dxa"/>
            <w:vMerge w:val="restart"/>
            <w:tcMar>
              <w:top w:w="57" w:type="dxa"/>
              <w:bottom w:w="57" w:type="dxa"/>
            </w:tcMar>
          </w:tcPr>
          <w:p w14:paraId="527998C2" w14:textId="77777777" w:rsidR="00F0529B" w:rsidRPr="00151BDD" w:rsidRDefault="00F0529B" w:rsidP="00686656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11" w:type="dxa"/>
            <w:vMerge w:val="restart"/>
            <w:tcMar>
              <w:top w:w="57" w:type="dxa"/>
              <w:bottom w:w="57" w:type="dxa"/>
            </w:tcMar>
          </w:tcPr>
          <w:p w14:paraId="1DE62C56" w14:textId="77777777" w:rsidR="00F0529B" w:rsidRPr="00151BDD" w:rsidRDefault="00F0529B" w:rsidP="0068665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Max.</w:t>
            </w:r>
          </w:p>
          <w:p w14:paraId="223F9B43" w14:textId="77777777" w:rsidR="00F0529B" w:rsidRPr="00151BDD" w:rsidRDefault="00F0529B" w:rsidP="00686656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7D341FC5" w14:textId="77777777" w:rsidR="00F0529B" w:rsidRPr="00151BDD" w:rsidRDefault="00F0529B" w:rsidP="00686656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3B3BEE1" w14:textId="77777777" w:rsidR="00F0529B" w:rsidRPr="00151BDD" w:rsidRDefault="00F0529B" w:rsidP="00686656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355" w:type="dxa"/>
            <w:vMerge w:val="restart"/>
            <w:tcMar>
              <w:top w:w="57" w:type="dxa"/>
              <w:bottom w:w="57" w:type="dxa"/>
            </w:tcMar>
          </w:tcPr>
          <w:p w14:paraId="31AE9063" w14:textId="77777777" w:rsidR="00F0529B" w:rsidRPr="00151BDD" w:rsidRDefault="00F0529B" w:rsidP="00686656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65" w:type="dxa"/>
            <w:vMerge w:val="restart"/>
            <w:tcMar>
              <w:top w:w="57" w:type="dxa"/>
              <w:bottom w:w="57" w:type="dxa"/>
            </w:tcMar>
          </w:tcPr>
          <w:p w14:paraId="10E5E6DB" w14:textId="77777777" w:rsidR="00F0529B" w:rsidRPr="00151BDD" w:rsidRDefault="00F0529B" w:rsidP="00686656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F0529B" w:rsidRPr="00151BDD" w14:paraId="244B0342" w14:textId="77777777" w:rsidTr="00686656">
        <w:trPr>
          <w:tblHeader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575FBE06" w14:textId="77777777" w:rsidR="00F0529B" w:rsidRPr="00151BDD" w:rsidRDefault="00F0529B" w:rsidP="0068665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vMerge/>
            <w:tcMar>
              <w:top w:w="57" w:type="dxa"/>
              <w:bottom w:w="57" w:type="dxa"/>
            </w:tcMar>
          </w:tcPr>
          <w:p w14:paraId="0F09D71B" w14:textId="77777777" w:rsidR="00F0529B" w:rsidRPr="00151BDD" w:rsidRDefault="00F0529B" w:rsidP="00686656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078DE201" w14:textId="77777777" w:rsidR="00F0529B" w:rsidRPr="00151BDD" w:rsidRDefault="00F0529B" w:rsidP="0068665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55" w:type="dxa"/>
            <w:vMerge/>
            <w:tcMar>
              <w:top w:w="57" w:type="dxa"/>
              <w:bottom w:w="57" w:type="dxa"/>
            </w:tcMar>
          </w:tcPr>
          <w:p w14:paraId="692406DE" w14:textId="77777777" w:rsidR="00F0529B" w:rsidRPr="00151BDD" w:rsidRDefault="00F0529B" w:rsidP="0068665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Mar>
              <w:top w:w="57" w:type="dxa"/>
              <w:bottom w:w="57" w:type="dxa"/>
            </w:tcMar>
          </w:tcPr>
          <w:p w14:paraId="26286FEE" w14:textId="77777777" w:rsidR="00F0529B" w:rsidRPr="00151BDD" w:rsidRDefault="00F0529B" w:rsidP="0068665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11" w:type="dxa"/>
            <w:vMerge/>
            <w:tcMar>
              <w:top w:w="57" w:type="dxa"/>
              <w:bottom w:w="57" w:type="dxa"/>
            </w:tcMar>
          </w:tcPr>
          <w:p w14:paraId="785ACBE8" w14:textId="77777777" w:rsidR="00F0529B" w:rsidRPr="00151BDD" w:rsidRDefault="00F0529B" w:rsidP="0068665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</w:tcPr>
          <w:p w14:paraId="4E4D8A4D" w14:textId="77777777" w:rsidR="00F0529B" w:rsidRPr="00151BDD" w:rsidRDefault="00F0529B" w:rsidP="0068665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Prvek (Fe</w:t>
            </w:r>
            <w:r w:rsidRPr="00151BDD">
              <w:rPr>
                <w:sz w:val="20"/>
                <w:szCs w:val="20"/>
                <w:lang w:val="cs-CZ"/>
              </w:rPr>
              <w:t xml:space="preserve">) v mg/kg kompletního krmiva o obsahu vlhkosti 12 % </w:t>
            </w:r>
            <w:r>
              <w:rPr>
                <w:sz w:val="20"/>
                <w:szCs w:val="20"/>
                <w:lang w:val="cs-CZ"/>
              </w:rPr>
              <w:t>nebo v mg prvku (Fe)/den nebo týden</w:t>
            </w:r>
          </w:p>
        </w:tc>
        <w:tc>
          <w:tcPr>
            <w:tcW w:w="2355" w:type="dxa"/>
            <w:vMerge/>
            <w:tcMar>
              <w:top w:w="57" w:type="dxa"/>
              <w:bottom w:w="57" w:type="dxa"/>
            </w:tcMar>
          </w:tcPr>
          <w:p w14:paraId="0FBF921A" w14:textId="77777777" w:rsidR="00F0529B" w:rsidRPr="00151BDD" w:rsidRDefault="00F0529B" w:rsidP="0068665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Mar>
              <w:top w:w="57" w:type="dxa"/>
              <w:bottom w:w="57" w:type="dxa"/>
            </w:tcMar>
          </w:tcPr>
          <w:p w14:paraId="4354B906" w14:textId="77777777" w:rsidR="00F0529B" w:rsidRPr="00151BDD" w:rsidRDefault="00F0529B" w:rsidP="00686656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F0529B" w:rsidRPr="00151BDD" w14:paraId="330C705A" w14:textId="77777777" w:rsidTr="00686656">
        <w:trPr>
          <w:trHeight w:val="537"/>
        </w:trPr>
        <w:tc>
          <w:tcPr>
            <w:tcW w:w="1287" w:type="dxa"/>
            <w:tcMar>
              <w:top w:w="57" w:type="dxa"/>
              <w:bottom w:w="57" w:type="dxa"/>
            </w:tcMar>
          </w:tcPr>
          <w:p w14:paraId="6CC8B9EA" w14:textId="35A1A15C" w:rsidR="00F0529B" w:rsidRPr="00151BDD" w:rsidRDefault="00F0529B" w:rsidP="00686656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>
              <w:rPr>
                <w:szCs w:val="17"/>
              </w:rPr>
              <w:t>3b106</w:t>
            </w:r>
            <w:r w:rsidR="00AF05BC">
              <w:rPr>
                <w:szCs w:val="17"/>
              </w:rPr>
              <w:t>i</w:t>
            </w:r>
          </w:p>
        </w:tc>
        <w:tc>
          <w:tcPr>
            <w:tcW w:w="976" w:type="dxa"/>
            <w:tcMar>
              <w:top w:w="57" w:type="dxa"/>
              <w:bottom w:w="57" w:type="dxa"/>
            </w:tcMar>
          </w:tcPr>
          <w:p w14:paraId="6B913606" w14:textId="77777777" w:rsidR="00F0529B" w:rsidRPr="00151BDD" w:rsidRDefault="00F0529B" w:rsidP="0068665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CD2734D" w14:textId="77777777" w:rsidR="00F0529B" w:rsidRPr="00151BDD" w:rsidRDefault="00F0529B" w:rsidP="00686656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Chelát železa a aminokyselin hydrát </w:t>
            </w:r>
          </w:p>
        </w:tc>
        <w:tc>
          <w:tcPr>
            <w:tcW w:w="3555" w:type="dxa"/>
            <w:tcMar>
              <w:top w:w="57" w:type="dxa"/>
              <w:bottom w:w="57" w:type="dxa"/>
            </w:tcMar>
          </w:tcPr>
          <w:p w14:paraId="709E12D5" w14:textId="77777777" w:rsidR="00F0529B" w:rsidRPr="00CD17AF" w:rsidRDefault="00F0529B" w:rsidP="00686656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CD17AF">
              <w:rPr>
                <w:b/>
                <w:bCs/>
                <w:color w:val="000000"/>
                <w:szCs w:val="17"/>
              </w:rPr>
              <w:t>Složení doplňkové látky:</w:t>
            </w:r>
          </w:p>
          <w:p w14:paraId="7B45689E" w14:textId="3B1C0D1A" w:rsidR="00F0529B" w:rsidRDefault="00F0529B" w:rsidP="00686656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Přípravek komplexu železa a aminokyselin, ve kterém jsou železo a aminokyseliny chelatovány koordinovanými kovaletními vazbami, prášková forma s  obsahem železa 9</w:t>
            </w:r>
            <w:r w:rsidR="00066FD8">
              <w:rPr>
                <w:bCs/>
                <w:color w:val="000000"/>
                <w:szCs w:val="17"/>
              </w:rPr>
              <w:t>-10</w:t>
            </w:r>
            <w:r>
              <w:rPr>
                <w:bCs/>
                <w:color w:val="000000"/>
                <w:szCs w:val="17"/>
              </w:rPr>
              <w:t xml:space="preserve"> %</w:t>
            </w:r>
            <w:r w:rsidR="00066FD8">
              <w:rPr>
                <w:bCs/>
                <w:color w:val="000000"/>
                <w:szCs w:val="17"/>
              </w:rPr>
              <w:t xml:space="preserve"> a minimálně 18% volných</w:t>
            </w:r>
            <w:r w:rsidR="00C675C3">
              <w:rPr>
                <w:bCs/>
                <w:color w:val="000000"/>
                <w:szCs w:val="17"/>
              </w:rPr>
              <w:t xml:space="preserve"> aminokyselin.</w:t>
            </w:r>
          </w:p>
          <w:p w14:paraId="30CB5D53" w14:textId="77777777" w:rsidR="00F0529B" w:rsidRDefault="00F0529B" w:rsidP="00686656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04C81099" w14:textId="77777777" w:rsidR="00F0529B" w:rsidRPr="00CD17AF" w:rsidRDefault="00F0529B" w:rsidP="00686656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CD17AF">
              <w:rPr>
                <w:b/>
                <w:bCs/>
                <w:color w:val="000000"/>
                <w:szCs w:val="17"/>
              </w:rPr>
              <w:t>Charakteristika účinné látky:</w:t>
            </w:r>
          </w:p>
          <w:p w14:paraId="0A317016" w14:textId="35205C61" w:rsidR="00F0529B" w:rsidRDefault="00F0529B" w:rsidP="00686656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Chemický vzorec: Fe(x)</w:t>
            </w:r>
            <w:r>
              <w:rPr>
                <w:bCs/>
                <w:color w:val="000000"/>
                <w:szCs w:val="17"/>
                <w:vertAlign w:val="subscript"/>
              </w:rPr>
              <w:t>1-3</w:t>
            </w:r>
            <w:r>
              <w:rPr>
                <w:bCs/>
                <w:color w:val="000000"/>
                <w:szCs w:val="17"/>
              </w:rPr>
              <w:t>∙nH</w:t>
            </w:r>
            <w:r>
              <w:rPr>
                <w:bCs/>
                <w:color w:val="000000"/>
                <w:szCs w:val="17"/>
                <w:vertAlign w:val="subscript"/>
              </w:rPr>
              <w:t>2</w:t>
            </w:r>
            <w:r>
              <w:rPr>
                <w:bCs/>
                <w:color w:val="000000"/>
                <w:szCs w:val="17"/>
              </w:rPr>
              <w:t xml:space="preserve">O, x = </w:t>
            </w:r>
            <w:r w:rsidR="00631B4B">
              <w:rPr>
                <w:bCs/>
                <w:color w:val="000000"/>
                <w:szCs w:val="17"/>
              </w:rPr>
              <w:t>aminokyselina</w:t>
            </w:r>
            <w:r w:rsidR="00F2223A">
              <w:rPr>
                <w:bCs/>
                <w:color w:val="000000"/>
                <w:szCs w:val="17"/>
              </w:rPr>
              <w:t xml:space="preserve"> ze zdrojů hydrolyzovaných bílkovin z peří nebo rostlin</w:t>
            </w:r>
            <w:r w:rsidR="001D45A6">
              <w:rPr>
                <w:bCs/>
                <w:color w:val="000000"/>
                <w:szCs w:val="17"/>
              </w:rPr>
              <w:t>.</w:t>
            </w:r>
          </w:p>
          <w:p w14:paraId="25A5BFCE" w14:textId="77777777" w:rsidR="00F0529B" w:rsidRPr="009055C1" w:rsidRDefault="00F0529B" w:rsidP="00686656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Maximálně 10 % molekul s hmotností vyšší než 1 500 Da</w:t>
            </w:r>
          </w:p>
          <w:p w14:paraId="62BC0412" w14:textId="77777777" w:rsidR="00F0529B" w:rsidRDefault="00F0529B" w:rsidP="00686656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61F51641" w14:textId="77777777" w:rsidR="00F0529B" w:rsidRPr="00CD17AF" w:rsidRDefault="00F0529B" w:rsidP="00686656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CD17AF">
              <w:rPr>
                <w:b/>
                <w:bCs/>
                <w:color w:val="000000"/>
                <w:szCs w:val="17"/>
              </w:rPr>
              <w:t>Analytické metody: *</w:t>
            </w:r>
          </w:p>
          <w:p w14:paraId="1263B526" w14:textId="068C89D7" w:rsidR="00F0529B" w:rsidRDefault="00F0529B" w:rsidP="00686656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 xml:space="preserve">Pro stanovení obsahu </w:t>
            </w:r>
            <w:r w:rsidR="00AD520B">
              <w:rPr>
                <w:bCs/>
                <w:color w:val="000000"/>
                <w:szCs w:val="17"/>
              </w:rPr>
              <w:t xml:space="preserve">volných </w:t>
            </w:r>
            <w:r>
              <w:rPr>
                <w:bCs/>
                <w:color w:val="000000"/>
                <w:szCs w:val="17"/>
              </w:rPr>
              <w:t>aminokyselin v doplňkové látce:</w:t>
            </w:r>
          </w:p>
          <w:p w14:paraId="16293E1C" w14:textId="59264CDF" w:rsidR="00F0529B" w:rsidRDefault="00F0529B" w:rsidP="00686656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ionexová chromatografie s postkolonovou derivatizací a optickou detekcí (IEC-VIS/FLD)</w:t>
            </w:r>
            <w:r w:rsidR="00F0739C">
              <w:rPr>
                <w:bCs/>
                <w:color w:val="000000"/>
                <w:szCs w:val="17"/>
              </w:rPr>
              <w:t>, nařízení Komise (ES)</w:t>
            </w:r>
            <w:r w:rsidR="0030325F">
              <w:rPr>
                <w:bCs/>
                <w:color w:val="000000"/>
                <w:szCs w:val="17"/>
              </w:rPr>
              <w:t xml:space="preserve"> č. </w:t>
            </w:r>
            <w:r w:rsidR="000D5B84">
              <w:rPr>
                <w:bCs/>
                <w:color w:val="000000"/>
                <w:szCs w:val="17"/>
              </w:rPr>
              <w:t>152/2009 (příloha III část F) a EN ISO</w:t>
            </w:r>
            <w:r w:rsidR="006616F6">
              <w:rPr>
                <w:bCs/>
                <w:color w:val="000000"/>
                <w:szCs w:val="17"/>
              </w:rPr>
              <w:t xml:space="preserve"> 17180</w:t>
            </w:r>
          </w:p>
          <w:p w14:paraId="474080B4" w14:textId="4AE8A6E2" w:rsidR="00F0529B" w:rsidRDefault="00F0529B" w:rsidP="00686656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 xml:space="preserve">Pro stanovení </w:t>
            </w:r>
            <w:r w:rsidR="00356FDE">
              <w:rPr>
                <w:bCs/>
                <w:color w:val="000000"/>
                <w:szCs w:val="17"/>
              </w:rPr>
              <w:t xml:space="preserve">celkového </w:t>
            </w:r>
            <w:r>
              <w:rPr>
                <w:bCs/>
                <w:color w:val="000000"/>
                <w:szCs w:val="17"/>
              </w:rPr>
              <w:t xml:space="preserve">obsahu </w:t>
            </w:r>
            <w:r w:rsidR="00C86B12">
              <w:rPr>
                <w:bCs/>
                <w:color w:val="000000"/>
                <w:szCs w:val="17"/>
              </w:rPr>
              <w:t>železa</w:t>
            </w:r>
            <w:r>
              <w:rPr>
                <w:bCs/>
                <w:color w:val="000000"/>
                <w:szCs w:val="17"/>
              </w:rPr>
              <w:t xml:space="preserve"> v doplňkové látce:</w:t>
            </w:r>
          </w:p>
          <w:p w14:paraId="10964CA4" w14:textId="1A9EBA23" w:rsidR="00F0529B" w:rsidRDefault="00F0529B" w:rsidP="00686656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 xml:space="preserve">- </w:t>
            </w:r>
            <w:r w:rsidR="00A35795">
              <w:rPr>
                <w:bCs/>
                <w:color w:val="000000"/>
                <w:szCs w:val="17"/>
              </w:rPr>
              <w:t xml:space="preserve">atomová </w:t>
            </w:r>
            <w:r w:rsidR="00D92AEA">
              <w:rPr>
                <w:bCs/>
                <w:color w:val="000000"/>
                <w:szCs w:val="17"/>
              </w:rPr>
              <w:t>emisní</w:t>
            </w:r>
            <w:r w:rsidR="009D6809">
              <w:rPr>
                <w:bCs/>
                <w:color w:val="000000"/>
                <w:szCs w:val="17"/>
              </w:rPr>
              <w:t xml:space="preserve"> spektrometrie s indukčně vázaným</w:t>
            </w:r>
            <w:r w:rsidR="008D7F32">
              <w:rPr>
                <w:bCs/>
                <w:color w:val="000000"/>
                <w:szCs w:val="17"/>
              </w:rPr>
              <w:t xml:space="preserve"> plazmatem, ICP-AES (EN 15510 nebo EN</w:t>
            </w:r>
            <w:r w:rsidR="00B44862">
              <w:rPr>
                <w:bCs/>
                <w:color w:val="000000"/>
                <w:szCs w:val="17"/>
              </w:rPr>
              <w:t xml:space="preserve"> 15621) nebo</w:t>
            </w:r>
          </w:p>
          <w:p w14:paraId="56579366" w14:textId="6464FE26" w:rsidR="00B44862" w:rsidRDefault="00B44862" w:rsidP="00686656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 xml:space="preserve">- </w:t>
            </w:r>
            <w:r w:rsidR="003F2F98">
              <w:rPr>
                <w:bCs/>
                <w:color w:val="000000"/>
                <w:szCs w:val="17"/>
              </w:rPr>
              <w:t>atomová absorpční spektrometrie</w:t>
            </w:r>
            <w:r w:rsidR="00D4299F">
              <w:rPr>
                <w:bCs/>
                <w:color w:val="000000"/>
                <w:szCs w:val="17"/>
              </w:rPr>
              <w:t>, AAS (ISO 6869)</w:t>
            </w:r>
          </w:p>
          <w:p w14:paraId="6C23D643" w14:textId="77777777" w:rsidR="00F0529B" w:rsidRDefault="00F0529B" w:rsidP="00686656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stanovení celkového obsahu železa v premixech:</w:t>
            </w:r>
          </w:p>
          <w:p w14:paraId="35DFC0C0" w14:textId="77777777" w:rsidR="00F0529B" w:rsidRDefault="00F0529B" w:rsidP="00686656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plazmatem, ICP-AES (EN 15510 nebo EN 15621) nebo</w:t>
            </w:r>
          </w:p>
          <w:p w14:paraId="63F25BB1" w14:textId="77777777" w:rsidR="00F0529B" w:rsidRDefault="00F0529B" w:rsidP="00686656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absorpční spektrometrie AAS (ISO 6869) nebo</w:t>
            </w:r>
          </w:p>
          <w:p w14:paraId="63B47C40" w14:textId="77777777" w:rsidR="00F0529B" w:rsidRDefault="00F0529B" w:rsidP="00686656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hmotnostní spektrometrie s indukčně vázaným plazmatem, ICP-MS (EN 17053)</w:t>
            </w:r>
          </w:p>
          <w:p w14:paraId="1E0F931F" w14:textId="77777777" w:rsidR="00F0529B" w:rsidRDefault="00F0529B" w:rsidP="00686656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stanovení celkového obsahu železa v krmných surovinách a krmných směsích:</w:t>
            </w:r>
          </w:p>
          <w:p w14:paraId="568BC701" w14:textId="77777777" w:rsidR="00F0529B" w:rsidRDefault="00F0529B" w:rsidP="00686656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 ICP-AES (EN 15510 nebo EN 15621) nebo</w:t>
            </w:r>
          </w:p>
          <w:p w14:paraId="4B5E5AC9" w14:textId="77777777" w:rsidR="00F0529B" w:rsidRDefault="00F0529B" w:rsidP="00686656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absorpční spektrometrie AAS (nařízení Komise (ES) č. 152/2009 (příloha IV část C) nebo ISO 6869) nebo</w:t>
            </w:r>
          </w:p>
          <w:p w14:paraId="7DCDC0A9" w14:textId="77777777" w:rsidR="00F0529B" w:rsidRPr="005F3EB1" w:rsidRDefault="00F0529B" w:rsidP="00686656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hmotnostní spektrometrie s indukčně vázaným plazmatem, ICP-MS (EN 17053)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596505F5" w14:textId="371715D7" w:rsidR="00F0529B" w:rsidRPr="00A22B63" w:rsidRDefault="00F0529B" w:rsidP="00686656">
            <w:pPr>
              <w:pStyle w:val="Textpoznpodarou"/>
              <w:jc w:val="center"/>
              <w:rPr>
                <w:szCs w:val="17"/>
                <w:vertAlign w:val="superscript"/>
              </w:rPr>
            </w:pPr>
            <w:r>
              <w:rPr>
                <w:szCs w:val="17"/>
              </w:rPr>
              <w:t xml:space="preserve">Všechny druhy zvířat </w:t>
            </w:r>
            <w:r>
              <w:rPr>
                <w:szCs w:val="17"/>
                <w:vertAlign w:val="superscript"/>
              </w:rPr>
              <w:t>71)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14:paraId="13A27DDE" w14:textId="77777777" w:rsidR="00F0529B" w:rsidRPr="00151BDD" w:rsidRDefault="00F0529B" w:rsidP="0068665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5BC37CC5" w14:textId="77777777" w:rsidR="00F0529B" w:rsidRPr="00151BDD" w:rsidRDefault="00F0529B" w:rsidP="0068665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5968A93" w14:textId="77777777" w:rsidR="00F0529B" w:rsidRDefault="00F0529B" w:rsidP="00686656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Ovce:</w:t>
            </w:r>
          </w:p>
          <w:p w14:paraId="2B4F10A8" w14:textId="77777777" w:rsidR="00F0529B" w:rsidRDefault="00F0529B" w:rsidP="00686656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500 (celkem</w:t>
            </w:r>
            <w:r>
              <w:rPr>
                <w:color w:val="000000"/>
                <w:szCs w:val="17"/>
                <w:vertAlign w:val="superscript"/>
              </w:rPr>
              <w:t>∑</w:t>
            </w:r>
            <w:r>
              <w:rPr>
                <w:color w:val="000000"/>
                <w:szCs w:val="17"/>
              </w:rPr>
              <w:t>)</w:t>
            </w:r>
          </w:p>
          <w:p w14:paraId="133EBC33" w14:textId="77777777" w:rsidR="00F0529B" w:rsidRDefault="00F0529B" w:rsidP="00686656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68C6A8B9" w14:textId="77777777" w:rsidR="00F0529B" w:rsidRDefault="00F0529B" w:rsidP="00686656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Skot a drůbež:</w:t>
            </w:r>
          </w:p>
          <w:p w14:paraId="2843A3E4" w14:textId="77777777" w:rsidR="00F0529B" w:rsidRDefault="00F0529B" w:rsidP="00686656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450 (celkem</w:t>
            </w:r>
            <w:r>
              <w:rPr>
                <w:color w:val="000000"/>
                <w:szCs w:val="17"/>
                <w:vertAlign w:val="superscript"/>
              </w:rPr>
              <w:t>∑</w:t>
            </w:r>
            <w:r>
              <w:rPr>
                <w:color w:val="000000"/>
                <w:szCs w:val="17"/>
              </w:rPr>
              <w:t>)</w:t>
            </w:r>
          </w:p>
          <w:p w14:paraId="45F31DC5" w14:textId="77777777" w:rsidR="00F0529B" w:rsidRDefault="00F0529B" w:rsidP="00686656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1AC9F466" w14:textId="77777777" w:rsidR="00F0529B" w:rsidRDefault="00F0529B" w:rsidP="00686656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Selata do věku jednoho týdne před odstavením:</w:t>
            </w:r>
          </w:p>
          <w:p w14:paraId="50B19AC3" w14:textId="77777777" w:rsidR="00F0529B" w:rsidRDefault="00F0529B" w:rsidP="00686656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250 mg/den (celkem </w:t>
            </w:r>
            <w:r>
              <w:rPr>
                <w:color w:val="000000"/>
                <w:szCs w:val="17"/>
                <w:vertAlign w:val="superscript"/>
              </w:rPr>
              <w:t>∑</w:t>
            </w:r>
            <w:r>
              <w:rPr>
                <w:color w:val="000000"/>
                <w:szCs w:val="17"/>
              </w:rPr>
              <w:t>)</w:t>
            </w:r>
          </w:p>
          <w:p w14:paraId="488AFD09" w14:textId="77777777" w:rsidR="00F0529B" w:rsidRDefault="00F0529B" w:rsidP="00686656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171A2614" w14:textId="77777777" w:rsidR="00F0529B" w:rsidRDefault="00F0529B" w:rsidP="00686656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Zvířata v zájmovém chovu:</w:t>
            </w:r>
          </w:p>
          <w:p w14:paraId="61337EA4" w14:textId="77777777" w:rsidR="00F0529B" w:rsidRDefault="00F0529B" w:rsidP="00686656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600 (celkem</w:t>
            </w:r>
            <w:r>
              <w:rPr>
                <w:color w:val="000000"/>
                <w:szCs w:val="17"/>
                <w:vertAlign w:val="superscript"/>
              </w:rPr>
              <w:t>∑</w:t>
            </w:r>
            <w:r>
              <w:rPr>
                <w:color w:val="000000"/>
                <w:szCs w:val="17"/>
              </w:rPr>
              <w:t>)</w:t>
            </w:r>
          </w:p>
          <w:p w14:paraId="0F8E4E52" w14:textId="77777777" w:rsidR="00F0529B" w:rsidRDefault="00F0529B" w:rsidP="00686656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615F531D" w14:textId="77777777" w:rsidR="00F0529B" w:rsidRDefault="00F0529B" w:rsidP="00686656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Jiné druhy:</w:t>
            </w:r>
          </w:p>
          <w:p w14:paraId="210469A3" w14:textId="77777777" w:rsidR="00F0529B" w:rsidRPr="00151BDD" w:rsidRDefault="00F0529B" w:rsidP="00686656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750 (celkem</w:t>
            </w:r>
            <w:r>
              <w:rPr>
                <w:color w:val="000000"/>
                <w:szCs w:val="17"/>
                <w:vertAlign w:val="superscript"/>
              </w:rPr>
              <w:t>∑</w:t>
            </w:r>
            <w:r>
              <w:rPr>
                <w:color w:val="000000"/>
                <w:szCs w:val="17"/>
              </w:rPr>
              <w:t>)</w:t>
            </w:r>
          </w:p>
        </w:tc>
        <w:tc>
          <w:tcPr>
            <w:tcW w:w="2355" w:type="dxa"/>
            <w:tcMar>
              <w:top w:w="57" w:type="dxa"/>
              <w:bottom w:w="57" w:type="dxa"/>
            </w:tcMar>
          </w:tcPr>
          <w:p w14:paraId="41554D7C" w14:textId="77777777" w:rsidR="00F0529B" w:rsidRDefault="00F0529B" w:rsidP="0068665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1. Doplňková látka se do krmiva musí zapracovat ve formě premixu</w:t>
            </w:r>
          </w:p>
          <w:p w14:paraId="008A5B87" w14:textId="77777777" w:rsidR="00F0529B" w:rsidRDefault="00F0529B" w:rsidP="0068665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56E5F679" w14:textId="5A228BEE" w:rsidR="00F0529B" w:rsidRDefault="00F0529B" w:rsidP="0068665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2. Pro uživatele doplňkové látky a premixů musí provozovatelé krmivářských podniků stanovit provozní postupy a vhodná organizační opatření, kter</w:t>
            </w:r>
            <w:r w:rsidR="0002520A">
              <w:rPr>
                <w:color w:val="000000"/>
                <w:sz w:val="20"/>
                <w:szCs w:val="17"/>
                <w:lang w:val="cs-CZ"/>
              </w:rPr>
              <w:t>é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budou řešit případná rizika vyplývající z</w:t>
            </w:r>
            <w:r w:rsidR="0004151B">
              <w:rPr>
                <w:color w:val="000000"/>
                <w:sz w:val="20"/>
                <w:szCs w:val="17"/>
                <w:lang w:val="cs-CZ"/>
              </w:rPr>
              <w:t> </w:t>
            </w:r>
            <w:r>
              <w:rPr>
                <w:color w:val="000000"/>
                <w:sz w:val="20"/>
                <w:szCs w:val="17"/>
                <w:lang w:val="cs-CZ"/>
              </w:rPr>
              <w:t>vdechnutí</w:t>
            </w:r>
            <w:r w:rsidR="0004151B">
              <w:rPr>
                <w:color w:val="000000"/>
                <w:sz w:val="20"/>
                <w:szCs w:val="17"/>
                <w:lang w:val="cs-CZ"/>
              </w:rPr>
              <w:t xml:space="preserve"> a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zasažení kůže nebo očí</w:t>
            </w:r>
            <w:r w:rsidR="005D2B82">
              <w:rPr>
                <w:color w:val="000000"/>
                <w:sz w:val="20"/>
                <w:szCs w:val="17"/>
                <w:lang w:val="cs-CZ"/>
              </w:rPr>
              <w:t>, zejména kvůli obsahu těžkých kovů</w:t>
            </w:r>
            <w:r>
              <w:rPr>
                <w:color w:val="000000"/>
                <w:sz w:val="20"/>
                <w:szCs w:val="17"/>
                <w:lang w:val="cs-CZ"/>
              </w:rPr>
              <w:t>. V případě, že těmito postupy a opatřeními nelze snížit rizika na přijatelnou úroveň, musí se doplňkové látky a premixy používat s vhodnými osobními ochrannými prostředky, včetně ochrany dýchacích cest, kůže a očí.</w:t>
            </w:r>
          </w:p>
          <w:p w14:paraId="7A5F0B17" w14:textId="1A38BA80" w:rsidR="0021579D" w:rsidRDefault="0021579D" w:rsidP="0068665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3. </w:t>
            </w:r>
            <w:r w:rsidR="00DD3F69">
              <w:rPr>
                <w:color w:val="000000"/>
                <w:sz w:val="20"/>
                <w:szCs w:val="17"/>
                <w:lang w:val="cs-CZ"/>
              </w:rPr>
              <w:t>U doplňkových látek získaných hydrolýzou živočišných bílkovin musí být</w:t>
            </w:r>
            <w:r w:rsidR="006C12C6">
              <w:rPr>
                <w:color w:val="000000"/>
                <w:sz w:val="20"/>
                <w:szCs w:val="17"/>
                <w:lang w:val="cs-CZ"/>
              </w:rPr>
              <w:t xml:space="preserve"> na etiketě doplňkové látky a premixů uveden původ zvířat (druhy ptáků).</w:t>
            </w:r>
          </w:p>
          <w:p w14:paraId="4F2D7525" w14:textId="77777777" w:rsidR="00F0529B" w:rsidRPr="00151BDD" w:rsidRDefault="00F0529B" w:rsidP="0068665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1DF3F50B" w14:textId="77777777" w:rsidR="00F0529B" w:rsidRPr="00151BDD" w:rsidRDefault="00F0529B" w:rsidP="0068665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4.1.2028</w:t>
            </w:r>
          </w:p>
        </w:tc>
      </w:tr>
    </w:tbl>
    <w:p w14:paraId="2F828747" w14:textId="77777777" w:rsidR="00BC3340" w:rsidRDefault="00BC3340" w:rsidP="00BC3340">
      <w:pPr>
        <w:spacing w:after="160" w:line="259" w:lineRule="auto"/>
      </w:pPr>
    </w:p>
    <w:p w14:paraId="06F3CA56" w14:textId="358AF916" w:rsidR="009055C1" w:rsidRPr="00BC3340" w:rsidRDefault="008906B0" w:rsidP="00BC3340">
      <w:pPr>
        <w:spacing w:after="160" w:line="259" w:lineRule="auto"/>
      </w:pPr>
      <w:r>
        <w:br w:type="page"/>
      </w:r>
    </w:p>
    <w:p w14:paraId="6182138F" w14:textId="77777777" w:rsidR="009055C1" w:rsidRDefault="009055C1" w:rsidP="00747FAF">
      <w:pPr>
        <w:rPr>
          <w:sz w:val="20"/>
          <w:szCs w:val="20"/>
          <w:lang w:val="cs-CZ"/>
        </w:rPr>
      </w:pPr>
    </w:p>
    <w:tbl>
      <w:tblPr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976"/>
        <w:gridCol w:w="1276"/>
        <w:gridCol w:w="3555"/>
        <w:gridCol w:w="1262"/>
        <w:gridCol w:w="711"/>
        <w:gridCol w:w="709"/>
        <w:gridCol w:w="1276"/>
        <w:gridCol w:w="2355"/>
        <w:gridCol w:w="1065"/>
      </w:tblGrid>
      <w:tr w:rsidR="009055C1" w:rsidRPr="00151BDD" w14:paraId="7C628E73" w14:textId="77777777" w:rsidTr="00C7087F">
        <w:trPr>
          <w:tblHeader/>
        </w:trPr>
        <w:tc>
          <w:tcPr>
            <w:tcW w:w="1287" w:type="dxa"/>
            <w:vMerge w:val="restart"/>
            <w:tcMar>
              <w:top w:w="57" w:type="dxa"/>
              <w:bottom w:w="57" w:type="dxa"/>
            </w:tcMar>
          </w:tcPr>
          <w:p w14:paraId="56354F89" w14:textId="77777777" w:rsidR="009055C1" w:rsidRPr="00151BDD" w:rsidRDefault="009055C1" w:rsidP="00855E6C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976" w:type="dxa"/>
            <w:vMerge w:val="restart"/>
            <w:tcMar>
              <w:top w:w="57" w:type="dxa"/>
              <w:bottom w:w="57" w:type="dxa"/>
            </w:tcMar>
          </w:tcPr>
          <w:p w14:paraId="56390B8B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657CA5FD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79F8DA96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55" w:type="dxa"/>
            <w:vMerge w:val="restart"/>
            <w:tcMar>
              <w:top w:w="57" w:type="dxa"/>
              <w:bottom w:w="57" w:type="dxa"/>
            </w:tcMar>
          </w:tcPr>
          <w:p w14:paraId="5AE69A1C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popis, analytická metoda</w:t>
            </w:r>
          </w:p>
        </w:tc>
        <w:tc>
          <w:tcPr>
            <w:tcW w:w="1262" w:type="dxa"/>
            <w:vMerge w:val="restart"/>
            <w:tcMar>
              <w:top w:w="57" w:type="dxa"/>
              <w:bottom w:w="57" w:type="dxa"/>
            </w:tcMar>
          </w:tcPr>
          <w:p w14:paraId="5BB31A7B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11" w:type="dxa"/>
            <w:vMerge w:val="restart"/>
            <w:tcMar>
              <w:top w:w="57" w:type="dxa"/>
              <w:bottom w:w="57" w:type="dxa"/>
            </w:tcMar>
          </w:tcPr>
          <w:p w14:paraId="010BD99F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Max.</w:t>
            </w:r>
          </w:p>
          <w:p w14:paraId="3EA862AF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5CDE96B6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2489FD4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355" w:type="dxa"/>
            <w:vMerge w:val="restart"/>
            <w:tcMar>
              <w:top w:w="57" w:type="dxa"/>
              <w:bottom w:w="57" w:type="dxa"/>
            </w:tcMar>
          </w:tcPr>
          <w:p w14:paraId="17286E72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65" w:type="dxa"/>
            <w:vMerge w:val="restart"/>
            <w:tcMar>
              <w:top w:w="57" w:type="dxa"/>
              <w:bottom w:w="57" w:type="dxa"/>
            </w:tcMar>
          </w:tcPr>
          <w:p w14:paraId="0521CA82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9055C1" w:rsidRPr="00151BDD" w14:paraId="3A56BF67" w14:textId="77777777" w:rsidTr="00C7087F">
        <w:trPr>
          <w:tblHeader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6BFFDEF1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vMerge/>
            <w:tcMar>
              <w:top w:w="57" w:type="dxa"/>
              <w:bottom w:w="57" w:type="dxa"/>
            </w:tcMar>
          </w:tcPr>
          <w:p w14:paraId="5218A57B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1691491C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55" w:type="dxa"/>
            <w:vMerge/>
            <w:tcMar>
              <w:top w:w="57" w:type="dxa"/>
              <w:bottom w:w="57" w:type="dxa"/>
            </w:tcMar>
          </w:tcPr>
          <w:p w14:paraId="5EAE8073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Mar>
              <w:top w:w="57" w:type="dxa"/>
              <w:bottom w:w="57" w:type="dxa"/>
            </w:tcMar>
          </w:tcPr>
          <w:p w14:paraId="6782AE57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11" w:type="dxa"/>
            <w:vMerge/>
            <w:tcMar>
              <w:top w:w="57" w:type="dxa"/>
              <w:bottom w:w="57" w:type="dxa"/>
            </w:tcMar>
          </w:tcPr>
          <w:p w14:paraId="1B673565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</w:tcPr>
          <w:p w14:paraId="61782BD8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Prvek (Fe</w:t>
            </w:r>
            <w:r w:rsidRPr="00151BDD">
              <w:rPr>
                <w:sz w:val="20"/>
                <w:szCs w:val="20"/>
                <w:lang w:val="cs-CZ"/>
              </w:rPr>
              <w:t xml:space="preserve">) v mg/kg kompletního krmiva o obsahu vlhkosti 12 % </w:t>
            </w:r>
            <w:r>
              <w:rPr>
                <w:sz w:val="20"/>
                <w:szCs w:val="20"/>
                <w:lang w:val="cs-CZ"/>
              </w:rPr>
              <w:t>nebo v mg prvku (Fe)/den nebo týden</w:t>
            </w:r>
          </w:p>
        </w:tc>
        <w:tc>
          <w:tcPr>
            <w:tcW w:w="2355" w:type="dxa"/>
            <w:vMerge/>
            <w:tcMar>
              <w:top w:w="57" w:type="dxa"/>
              <w:bottom w:w="57" w:type="dxa"/>
            </w:tcMar>
          </w:tcPr>
          <w:p w14:paraId="5A36FA99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Mar>
              <w:top w:w="57" w:type="dxa"/>
              <w:bottom w:w="57" w:type="dxa"/>
            </w:tcMar>
          </w:tcPr>
          <w:p w14:paraId="0A38A676" w14:textId="77777777" w:rsidR="009055C1" w:rsidRPr="00151BDD" w:rsidRDefault="009055C1" w:rsidP="00855E6C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9055C1" w:rsidRPr="00151BDD" w14:paraId="0ECD26C2" w14:textId="77777777" w:rsidTr="00C7087F">
        <w:trPr>
          <w:trHeight w:val="537"/>
        </w:trPr>
        <w:tc>
          <w:tcPr>
            <w:tcW w:w="1287" w:type="dxa"/>
            <w:tcMar>
              <w:top w:w="57" w:type="dxa"/>
              <w:bottom w:w="57" w:type="dxa"/>
            </w:tcMar>
          </w:tcPr>
          <w:p w14:paraId="2CF9B7A6" w14:textId="77777777" w:rsidR="009055C1" w:rsidRPr="00151BDD" w:rsidRDefault="009055C1" w:rsidP="00855E6C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>
              <w:rPr>
                <w:szCs w:val="17"/>
              </w:rPr>
              <w:t>3b107</w:t>
            </w:r>
          </w:p>
        </w:tc>
        <w:tc>
          <w:tcPr>
            <w:tcW w:w="976" w:type="dxa"/>
            <w:tcMar>
              <w:top w:w="57" w:type="dxa"/>
              <w:bottom w:w="57" w:type="dxa"/>
            </w:tcMar>
          </w:tcPr>
          <w:p w14:paraId="03071DFF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3166613" w14:textId="77777777" w:rsidR="009055C1" w:rsidRPr="00151BDD" w:rsidRDefault="009055C1" w:rsidP="009055C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Chelát železa a bílkovinných hydrolyzátů </w:t>
            </w:r>
          </w:p>
        </w:tc>
        <w:tc>
          <w:tcPr>
            <w:tcW w:w="3555" w:type="dxa"/>
            <w:tcMar>
              <w:top w:w="57" w:type="dxa"/>
              <w:bottom w:w="57" w:type="dxa"/>
            </w:tcMar>
          </w:tcPr>
          <w:p w14:paraId="4D56C7B6" w14:textId="77777777" w:rsidR="009055C1" w:rsidRPr="00CD17AF" w:rsidRDefault="009055C1" w:rsidP="00855E6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CD17AF">
              <w:rPr>
                <w:b/>
                <w:bCs/>
                <w:color w:val="000000"/>
                <w:szCs w:val="17"/>
              </w:rPr>
              <w:t>Složení doplňkové látky:</w:t>
            </w:r>
          </w:p>
          <w:p w14:paraId="153875AD" w14:textId="77777777" w:rsidR="009055C1" w:rsidRDefault="009055C1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Chelát železa a bílkovinných hydrolyzátů, prášková forma s minimálním obsahem železa 10 %</w:t>
            </w:r>
          </w:p>
          <w:p w14:paraId="3207182F" w14:textId="77777777" w:rsidR="009055C1" w:rsidRDefault="009055C1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Minimálně 50 % chelátově vázaného železa.</w:t>
            </w:r>
          </w:p>
          <w:p w14:paraId="55378E9A" w14:textId="77777777" w:rsidR="009055C1" w:rsidRDefault="009055C1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4F668761" w14:textId="77777777" w:rsidR="009055C1" w:rsidRPr="00CD17AF" w:rsidRDefault="009055C1" w:rsidP="00855E6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CD17AF">
              <w:rPr>
                <w:b/>
                <w:bCs/>
                <w:color w:val="000000"/>
                <w:szCs w:val="17"/>
              </w:rPr>
              <w:t>Charakteristika účinné látky:</w:t>
            </w:r>
          </w:p>
          <w:p w14:paraId="2B64817C" w14:textId="77777777" w:rsidR="009055C1" w:rsidRDefault="009055C1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Chemický vzorec: Fe(x)</w:t>
            </w:r>
            <w:r>
              <w:rPr>
                <w:bCs/>
                <w:color w:val="000000"/>
                <w:szCs w:val="17"/>
                <w:vertAlign w:val="subscript"/>
              </w:rPr>
              <w:t>1-3</w:t>
            </w:r>
            <w:r>
              <w:rPr>
                <w:bCs/>
                <w:color w:val="000000"/>
                <w:szCs w:val="17"/>
              </w:rPr>
              <w:t>∙nH</w:t>
            </w:r>
            <w:r>
              <w:rPr>
                <w:bCs/>
                <w:color w:val="000000"/>
                <w:szCs w:val="17"/>
                <w:vertAlign w:val="subscript"/>
              </w:rPr>
              <w:t>2</w:t>
            </w:r>
            <w:r>
              <w:rPr>
                <w:bCs/>
                <w:color w:val="000000"/>
                <w:szCs w:val="17"/>
              </w:rPr>
              <w:t>O, x = anion z aminokyseliny z hydrolyzátu sojóvé bílkoviny</w:t>
            </w:r>
          </w:p>
          <w:p w14:paraId="49C84571" w14:textId="77777777" w:rsidR="009055C1" w:rsidRDefault="009055C1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231CE043" w14:textId="77777777" w:rsidR="009055C1" w:rsidRPr="00CD17AF" w:rsidRDefault="009055C1" w:rsidP="00855E6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CD17AF">
              <w:rPr>
                <w:b/>
                <w:bCs/>
                <w:color w:val="000000"/>
                <w:szCs w:val="17"/>
              </w:rPr>
              <w:t>Analytické metody: *</w:t>
            </w:r>
          </w:p>
          <w:p w14:paraId="25D42682" w14:textId="77777777" w:rsidR="009055C1" w:rsidRDefault="009055C1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 xml:space="preserve">Pro stanovení obsahu </w:t>
            </w:r>
            <w:r w:rsidR="00E90610">
              <w:rPr>
                <w:bCs/>
                <w:color w:val="000000"/>
                <w:szCs w:val="17"/>
              </w:rPr>
              <w:t>bílkovinných hydrolyzátů</w:t>
            </w:r>
            <w:r>
              <w:rPr>
                <w:bCs/>
                <w:color w:val="000000"/>
                <w:szCs w:val="17"/>
              </w:rPr>
              <w:t xml:space="preserve"> v doplňkové látce:</w:t>
            </w:r>
          </w:p>
          <w:p w14:paraId="56D61D98" w14:textId="77777777" w:rsidR="009055C1" w:rsidRDefault="009055C1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katexová chromatografie kombinovaná s postkolonovou derivatizací ninhydridem a fotometrickou detekcí (nařízení Komise (ES) č. 152/2009, příloha III-F)</w:t>
            </w:r>
          </w:p>
          <w:p w14:paraId="6F3A3E49" w14:textId="77777777" w:rsidR="00E90610" w:rsidRDefault="00E90610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28747034" w14:textId="77777777" w:rsidR="00E90610" w:rsidRDefault="00E90610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kvalitativní ověření chelatace železa v doplňkové látce:</w:t>
            </w:r>
          </w:p>
          <w:p w14:paraId="16015422" w14:textId="77777777" w:rsidR="00E90610" w:rsidRPr="00B413C2" w:rsidRDefault="00E90610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  <w:vertAlign w:val="superscript"/>
              </w:rPr>
            </w:pPr>
            <w:r>
              <w:rPr>
                <w:bCs/>
                <w:color w:val="000000"/>
                <w:szCs w:val="17"/>
              </w:rPr>
              <w:t>- infračervená spektroskopie s Fourierovou transformací (FTIR) následovaná regresními metodami s více proměnnými (aktualizuje referenční laboratoř EU)</w:t>
            </w:r>
            <w:r w:rsidR="00B413C2">
              <w:rPr>
                <w:bCs/>
                <w:color w:val="000000"/>
                <w:szCs w:val="17"/>
                <w:vertAlign w:val="superscript"/>
              </w:rPr>
              <w:t xml:space="preserve"> ∆</w:t>
            </w:r>
          </w:p>
          <w:p w14:paraId="4C055CA4" w14:textId="77777777" w:rsidR="00B413C2" w:rsidRDefault="00B413C2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04BFD394" w14:textId="77777777" w:rsidR="009055C1" w:rsidRDefault="009055C1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stanovení celkového obsahu železa v doplňkové látce a premixech:</w:t>
            </w:r>
          </w:p>
          <w:p w14:paraId="4E2479A1" w14:textId="77777777" w:rsidR="009055C1" w:rsidRDefault="009055C1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absorpční spektrometrie AAS (EN ISO 6869) nebo</w:t>
            </w:r>
          </w:p>
          <w:p w14:paraId="685AFD69" w14:textId="77777777" w:rsidR="009055C1" w:rsidRDefault="009055C1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plazmatem, ICP-AES (EN 15510) nebo</w:t>
            </w:r>
          </w:p>
          <w:p w14:paraId="05B8A2E1" w14:textId="77777777" w:rsidR="009055C1" w:rsidRDefault="009055C1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 po tlakovém rozkladu, ICP-AES (CEN/TS 15621)</w:t>
            </w:r>
          </w:p>
          <w:p w14:paraId="174D3D46" w14:textId="77777777" w:rsidR="009055C1" w:rsidRDefault="009055C1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09346E5D" w14:textId="77777777" w:rsidR="009055C1" w:rsidRDefault="009055C1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stanovení celkového obsahu železa v krmných surovinách a krmných směsích:</w:t>
            </w:r>
          </w:p>
          <w:p w14:paraId="3B7AA7A6" w14:textId="77777777" w:rsidR="009055C1" w:rsidRDefault="009055C1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absorpční spektrometrie, AAS (nařízení Komise (ES) č. 152/2009, příloha IV-C) nebo</w:t>
            </w:r>
          </w:p>
          <w:p w14:paraId="6B7E582E" w14:textId="77777777" w:rsidR="009055C1" w:rsidRDefault="009055C1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absorpční spektrometrie AAS (EN ISO 6869) nebo</w:t>
            </w:r>
          </w:p>
          <w:p w14:paraId="6909C47C" w14:textId="77777777" w:rsidR="009055C1" w:rsidRDefault="009055C1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plazmatem, ICP-AES (EN 15510) nebo</w:t>
            </w:r>
          </w:p>
          <w:p w14:paraId="36C3B8EA" w14:textId="77777777" w:rsidR="009055C1" w:rsidRPr="005F3EB1" w:rsidRDefault="009055C1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 po tlakovém rozkladu, ICP-AES (CEN/TS 15621)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0D99CA1E" w14:textId="77777777" w:rsidR="009055C1" w:rsidRPr="00A22B63" w:rsidRDefault="009055C1" w:rsidP="00855E6C">
            <w:pPr>
              <w:pStyle w:val="Textpoznpodarou"/>
              <w:jc w:val="center"/>
              <w:rPr>
                <w:szCs w:val="17"/>
                <w:vertAlign w:val="superscript"/>
              </w:rPr>
            </w:pPr>
            <w:r>
              <w:rPr>
                <w:szCs w:val="17"/>
              </w:rPr>
              <w:t xml:space="preserve">Všechny druhy zvířat </w:t>
            </w:r>
            <w:r>
              <w:rPr>
                <w:szCs w:val="17"/>
                <w:vertAlign w:val="superscript"/>
              </w:rPr>
              <w:t>51)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14:paraId="5FEBA3F5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6DFDDDA5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F2CF582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Ovce:</w:t>
            </w:r>
          </w:p>
          <w:p w14:paraId="3AD34BBA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500 (celkem</w:t>
            </w:r>
            <w:r>
              <w:rPr>
                <w:color w:val="000000"/>
                <w:szCs w:val="17"/>
                <w:vertAlign w:val="superscript"/>
              </w:rPr>
              <w:t>°</w:t>
            </w:r>
            <w:r>
              <w:rPr>
                <w:color w:val="000000"/>
                <w:szCs w:val="17"/>
              </w:rPr>
              <w:t>)</w:t>
            </w:r>
          </w:p>
          <w:p w14:paraId="570CEDB2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26079850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Skot a drůbež:</w:t>
            </w:r>
          </w:p>
          <w:p w14:paraId="0C6AF5F4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450 (celkem</w:t>
            </w:r>
            <w:r>
              <w:rPr>
                <w:color w:val="000000"/>
                <w:szCs w:val="17"/>
                <w:vertAlign w:val="superscript"/>
              </w:rPr>
              <w:t>°</w:t>
            </w:r>
            <w:r>
              <w:rPr>
                <w:color w:val="000000"/>
                <w:szCs w:val="17"/>
              </w:rPr>
              <w:t>)</w:t>
            </w:r>
          </w:p>
          <w:p w14:paraId="7E6A50A7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4FA50DA7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Selata do věku jednoho týdne před odstavením:</w:t>
            </w:r>
          </w:p>
          <w:p w14:paraId="0A09AA98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250 mg/den (celkem</w:t>
            </w:r>
            <w:r>
              <w:rPr>
                <w:color w:val="000000"/>
                <w:szCs w:val="17"/>
                <w:vertAlign w:val="superscript"/>
              </w:rPr>
              <w:t>°</w:t>
            </w:r>
            <w:r>
              <w:rPr>
                <w:color w:val="000000"/>
                <w:szCs w:val="17"/>
              </w:rPr>
              <w:t>)</w:t>
            </w:r>
          </w:p>
          <w:p w14:paraId="2FE2446A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16675D05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Zvířata v zájmovém chovu:</w:t>
            </w:r>
          </w:p>
          <w:p w14:paraId="1668395F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600 (celkem</w:t>
            </w:r>
            <w:r>
              <w:rPr>
                <w:color w:val="000000"/>
                <w:szCs w:val="17"/>
                <w:vertAlign w:val="superscript"/>
              </w:rPr>
              <w:t>°</w:t>
            </w:r>
            <w:r>
              <w:rPr>
                <w:color w:val="000000"/>
                <w:szCs w:val="17"/>
              </w:rPr>
              <w:t>)</w:t>
            </w:r>
          </w:p>
          <w:p w14:paraId="376DBFF6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086A2107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Jiné druhy:</w:t>
            </w:r>
          </w:p>
          <w:p w14:paraId="6A81C928" w14:textId="77777777" w:rsidR="009055C1" w:rsidRPr="00151BDD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750 (celkem</w:t>
            </w:r>
            <w:r>
              <w:rPr>
                <w:color w:val="000000"/>
                <w:szCs w:val="17"/>
                <w:vertAlign w:val="superscript"/>
              </w:rPr>
              <w:t>°</w:t>
            </w:r>
            <w:r>
              <w:rPr>
                <w:color w:val="000000"/>
                <w:szCs w:val="17"/>
              </w:rPr>
              <w:t>)</w:t>
            </w:r>
          </w:p>
        </w:tc>
        <w:tc>
          <w:tcPr>
            <w:tcW w:w="2355" w:type="dxa"/>
            <w:tcMar>
              <w:top w:w="57" w:type="dxa"/>
              <w:bottom w:w="57" w:type="dxa"/>
            </w:tcMar>
          </w:tcPr>
          <w:p w14:paraId="100EE58A" w14:textId="77777777" w:rsidR="009055C1" w:rsidRDefault="009055C1" w:rsidP="00855E6C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1. Chelát železa a bílkovinných hydrolyzátů smí být uváděn na trh a používán jako doplňková látka skládající se z přípravku</w:t>
            </w:r>
          </w:p>
          <w:p w14:paraId="2688A917" w14:textId="77777777" w:rsidR="009055C1" w:rsidRDefault="009055C1" w:rsidP="00855E6C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2. Doplňková látka se do krmiva musí zapracovat ve formě premixu</w:t>
            </w:r>
          </w:p>
          <w:p w14:paraId="63CB958B" w14:textId="77777777" w:rsidR="009055C1" w:rsidRDefault="009055C1" w:rsidP="00855E6C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3. Pro uživatele doplňkové látky a premixů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premixy používat s vhodnými osobními ochrannými prostředky</w:t>
            </w:r>
          </w:p>
          <w:p w14:paraId="1434EC8F" w14:textId="77777777" w:rsidR="009055C1" w:rsidRPr="00151BDD" w:rsidRDefault="009055C1" w:rsidP="00855E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4D63F57A" w14:textId="77777777" w:rsidR="009055C1" w:rsidRPr="00151BDD" w:rsidRDefault="009055C1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4.1.2028</w:t>
            </w:r>
          </w:p>
        </w:tc>
      </w:tr>
    </w:tbl>
    <w:p w14:paraId="6F54A75B" w14:textId="77777777" w:rsidR="00FC7335" w:rsidRDefault="00855E6C" w:rsidP="00855E6C">
      <w:pPr>
        <w:pStyle w:val="Textpoznpodarou"/>
        <w:rPr>
          <w:rStyle w:val="Hypertextovodkaz"/>
          <w:color w:val="auto"/>
          <w:szCs w:val="14"/>
        </w:rPr>
      </w:pPr>
      <w:r w:rsidRPr="00151BDD">
        <w:rPr>
          <w:szCs w:val="20"/>
        </w:rPr>
        <w:t xml:space="preserve">* </w:t>
      </w:r>
      <w:r w:rsidRPr="00151BDD">
        <w:rPr>
          <w:color w:val="000000"/>
          <w:szCs w:val="14"/>
        </w:rPr>
        <w:t xml:space="preserve">Podrobné informace o analytických metodách lze získat na internetové stránce referenční laboratoře: </w:t>
      </w:r>
      <w:hyperlink r:id="rId33" w:history="1">
        <w:r w:rsidRPr="00151BDD">
          <w:rPr>
            <w:rStyle w:val="Hypertextovodkaz"/>
            <w:szCs w:val="14"/>
          </w:rPr>
          <w:t>https://ec.europa.eu/jrc/en/eurl/feed-additives/evalution-reports</w:t>
        </w:r>
      </w:hyperlink>
    </w:p>
    <w:p w14:paraId="1DA547D2" w14:textId="77777777" w:rsidR="00B413C2" w:rsidRPr="00C67CB2" w:rsidRDefault="00B413C2" w:rsidP="00B413C2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° Obsah inertního železa se při výpočtu celkového obsahu železa v krmivu nebere v úvahu.</w:t>
      </w:r>
    </w:p>
    <w:p w14:paraId="68C0FD35" w14:textId="77777777" w:rsidR="00B413C2" w:rsidRDefault="00B413C2" w:rsidP="00855E6C">
      <w:pPr>
        <w:pStyle w:val="Textpoznpodarou"/>
        <w:rPr>
          <w:rStyle w:val="Hypertextovodkaz"/>
          <w:color w:val="auto"/>
          <w:szCs w:val="14"/>
          <w:u w:val="none"/>
        </w:rPr>
      </w:pPr>
      <w:r w:rsidRPr="00B413C2">
        <w:rPr>
          <w:rStyle w:val="Hypertextovodkaz"/>
          <w:color w:val="auto"/>
          <w:szCs w:val="14"/>
          <w:u w:val="none"/>
        </w:rPr>
        <w:t>∆</w:t>
      </w:r>
      <w:r>
        <w:rPr>
          <w:rStyle w:val="Hypertextovodkaz"/>
          <w:color w:val="auto"/>
          <w:szCs w:val="14"/>
          <w:u w:val="none"/>
        </w:rPr>
        <w:t xml:space="preserve"> Metodu lze doplnit jinou metodou. V daném případě referenční laboratoř aktualizuje hodnotící zprávu a použitelnou metodu zveřejní na internetové stránce: </w:t>
      </w:r>
      <w:hyperlink r:id="rId34" w:history="1">
        <w:r w:rsidRPr="00AE4212">
          <w:rPr>
            <w:rStyle w:val="Hypertextovodkaz"/>
            <w:szCs w:val="14"/>
          </w:rPr>
          <w:t>https://ec.europa.eu/jrc/en/eurl/feed-additives/evaluation-reports</w:t>
        </w:r>
      </w:hyperlink>
    </w:p>
    <w:p w14:paraId="4EBEC3C1" w14:textId="77777777" w:rsidR="00B413C2" w:rsidRPr="00B413C2" w:rsidRDefault="00B413C2" w:rsidP="00855E6C">
      <w:pPr>
        <w:pStyle w:val="Textpoznpodarou"/>
        <w:rPr>
          <w:rStyle w:val="Hypertextovodkaz"/>
          <w:color w:val="auto"/>
          <w:szCs w:val="14"/>
          <w:u w:val="none"/>
        </w:rPr>
      </w:pPr>
    </w:p>
    <w:p w14:paraId="0768935E" w14:textId="77777777" w:rsidR="00855E6C" w:rsidRPr="00FC7335" w:rsidRDefault="00855E6C" w:rsidP="00855E6C">
      <w:pPr>
        <w:pStyle w:val="Textpoznpodarou"/>
        <w:rPr>
          <w:color w:val="0000FF"/>
          <w:szCs w:val="14"/>
          <w:u w:val="single"/>
        </w:rPr>
      </w:pPr>
      <w:r>
        <w:br w:type="page"/>
      </w:r>
    </w:p>
    <w:p w14:paraId="51EA1EDE" w14:textId="77777777" w:rsidR="009055C1" w:rsidRDefault="009055C1" w:rsidP="00747FAF">
      <w:pPr>
        <w:rPr>
          <w:sz w:val="20"/>
          <w:szCs w:val="20"/>
          <w:lang w:val="cs-CZ"/>
        </w:rPr>
      </w:pPr>
    </w:p>
    <w:tbl>
      <w:tblPr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976"/>
        <w:gridCol w:w="1701"/>
        <w:gridCol w:w="3130"/>
        <w:gridCol w:w="1262"/>
        <w:gridCol w:w="711"/>
        <w:gridCol w:w="709"/>
        <w:gridCol w:w="1276"/>
        <w:gridCol w:w="2355"/>
        <w:gridCol w:w="1065"/>
      </w:tblGrid>
      <w:tr w:rsidR="00855E6C" w:rsidRPr="00151BDD" w14:paraId="1C3AFAEC" w14:textId="77777777" w:rsidTr="00855E6C">
        <w:trPr>
          <w:tblHeader/>
        </w:trPr>
        <w:tc>
          <w:tcPr>
            <w:tcW w:w="1287" w:type="dxa"/>
            <w:vMerge w:val="restart"/>
            <w:tcMar>
              <w:top w:w="57" w:type="dxa"/>
              <w:bottom w:w="57" w:type="dxa"/>
            </w:tcMar>
          </w:tcPr>
          <w:p w14:paraId="1DAEFA73" w14:textId="77777777" w:rsidR="00855E6C" w:rsidRPr="00151BDD" w:rsidRDefault="00855E6C" w:rsidP="00855E6C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976" w:type="dxa"/>
            <w:vMerge w:val="restart"/>
            <w:tcMar>
              <w:top w:w="57" w:type="dxa"/>
              <w:bottom w:w="57" w:type="dxa"/>
            </w:tcMar>
          </w:tcPr>
          <w:p w14:paraId="5CCAD269" w14:textId="77777777" w:rsidR="00855E6C" w:rsidRPr="00151BDD" w:rsidRDefault="00855E6C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6BF6EEAB" w14:textId="77777777" w:rsidR="00855E6C" w:rsidRPr="00151BDD" w:rsidRDefault="00855E6C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7B2EFEDE" w14:textId="77777777" w:rsidR="00855E6C" w:rsidRPr="00151BDD" w:rsidRDefault="00855E6C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30" w:type="dxa"/>
            <w:vMerge w:val="restart"/>
            <w:tcMar>
              <w:top w:w="57" w:type="dxa"/>
              <w:bottom w:w="57" w:type="dxa"/>
            </w:tcMar>
          </w:tcPr>
          <w:p w14:paraId="54F48874" w14:textId="77777777" w:rsidR="00855E6C" w:rsidRPr="00151BDD" w:rsidRDefault="00855E6C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popis, analytická metoda</w:t>
            </w:r>
          </w:p>
        </w:tc>
        <w:tc>
          <w:tcPr>
            <w:tcW w:w="1262" w:type="dxa"/>
            <w:vMerge w:val="restart"/>
            <w:tcMar>
              <w:top w:w="57" w:type="dxa"/>
              <w:bottom w:w="57" w:type="dxa"/>
            </w:tcMar>
          </w:tcPr>
          <w:p w14:paraId="4423A315" w14:textId="77777777" w:rsidR="00855E6C" w:rsidRPr="00151BDD" w:rsidRDefault="00855E6C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11" w:type="dxa"/>
            <w:vMerge w:val="restart"/>
            <w:tcMar>
              <w:top w:w="57" w:type="dxa"/>
              <w:bottom w:w="57" w:type="dxa"/>
            </w:tcMar>
          </w:tcPr>
          <w:p w14:paraId="26342769" w14:textId="77777777" w:rsidR="00855E6C" w:rsidRPr="00151BDD" w:rsidRDefault="00855E6C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Max.</w:t>
            </w:r>
          </w:p>
          <w:p w14:paraId="39D8A543" w14:textId="77777777" w:rsidR="00855E6C" w:rsidRPr="00151BDD" w:rsidRDefault="00855E6C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4748C512" w14:textId="77777777" w:rsidR="00855E6C" w:rsidRPr="00151BDD" w:rsidRDefault="00855E6C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DBD1330" w14:textId="77777777" w:rsidR="00855E6C" w:rsidRPr="00151BDD" w:rsidRDefault="00855E6C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355" w:type="dxa"/>
            <w:vMerge w:val="restart"/>
            <w:tcMar>
              <w:top w:w="57" w:type="dxa"/>
              <w:bottom w:w="57" w:type="dxa"/>
            </w:tcMar>
          </w:tcPr>
          <w:p w14:paraId="6995F57F" w14:textId="77777777" w:rsidR="00855E6C" w:rsidRPr="00151BDD" w:rsidRDefault="00855E6C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65" w:type="dxa"/>
            <w:vMerge w:val="restart"/>
            <w:tcMar>
              <w:top w:w="57" w:type="dxa"/>
              <w:bottom w:w="57" w:type="dxa"/>
            </w:tcMar>
          </w:tcPr>
          <w:p w14:paraId="38F7F9E8" w14:textId="77777777" w:rsidR="00855E6C" w:rsidRPr="00151BDD" w:rsidRDefault="00855E6C" w:rsidP="00855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855E6C" w:rsidRPr="00151BDD" w14:paraId="184419F0" w14:textId="77777777" w:rsidTr="00855E6C">
        <w:trPr>
          <w:tblHeader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1DB8E7B5" w14:textId="77777777" w:rsidR="00855E6C" w:rsidRPr="00151BDD" w:rsidRDefault="00855E6C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vMerge/>
            <w:tcMar>
              <w:top w:w="57" w:type="dxa"/>
              <w:bottom w:w="57" w:type="dxa"/>
            </w:tcMar>
          </w:tcPr>
          <w:p w14:paraId="599DD887" w14:textId="77777777" w:rsidR="00855E6C" w:rsidRPr="00151BDD" w:rsidRDefault="00855E6C" w:rsidP="00855E6C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1788A1B7" w14:textId="77777777" w:rsidR="00855E6C" w:rsidRPr="00151BDD" w:rsidRDefault="00855E6C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30" w:type="dxa"/>
            <w:vMerge/>
            <w:tcMar>
              <w:top w:w="57" w:type="dxa"/>
              <w:bottom w:w="57" w:type="dxa"/>
            </w:tcMar>
          </w:tcPr>
          <w:p w14:paraId="6FB0A7D1" w14:textId="77777777" w:rsidR="00855E6C" w:rsidRPr="00151BDD" w:rsidRDefault="00855E6C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Mar>
              <w:top w:w="57" w:type="dxa"/>
              <w:bottom w:w="57" w:type="dxa"/>
            </w:tcMar>
          </w:tcPr>
          <w:p w14:paraId="672301EC" w14:textId="77777777" w:rsidR="00855E6C" w:rsidRPr="00151BDD" w:rsidRDefault="00855E6C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11" w:type="dxa"/>
            <w:vMerge/>
            <w:tcMar>
              <w:top w:w="57" w:type="dxa"/>
              <w:bottom w:w="57" w:type="dxa"/>
            </w:tcMar>
          </w:tcPr>
          <w:p w14:paraId="450DA475" w14:textId="77777777" w:rsidR="00855E6C" w:rsidRPr="00151BDD" w:rsidRDefault="00855E6C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</w:tcPr>
          <w:p w14:paraId="376B01A8" w14:textId="77777777" w:rsidR="00855E6C" w:rsidRPr="00151BDD" w:rsidRDefault="00855E6C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Prvek (Fe</w:t>
            </w:r>
            <w:r w:rsidRPr="00151BDD">
              <w:rPr>
                <w:sz w:val="20"/>
                <w:szCs w:val="20"/>
                <w:lang w:val="cs-CZ"/>
              </w:rPr>
              <w:t xml:space="preserve">) v mg/kg kompletního krmiva o obsahu vlhkosti 12 % </w:t>
            </w:r>
            <w:r>
              <w:rPr>
                <w:sz w:val="20"/>
                <w:szCs w:val="20"/>
                <w:lang w:val="cs-CZ"/>
              </w:rPr>
              <w:t>nebo v mg prvku (Fe)/den nebo týden</w:t>
            </w:r>
          </w:p>
        </w:tc>
        <w:tc>
          <w:tcPr>
            <w:tcW w:w="2355" w:type="dxa"/>
            <w:vMerge/>
            <w:tcMar>
              <w:top w:w="57" w:type="dxa"/>
              <w:bottom w:w="57" w:type="dxa"/>
            </w:tcMar>
          </w:tcPr>
          <w:p w14:paraId="1F2B6C1D" w14:textId="77777777" w:rsidR="00855E6C" w:rsidRPr="00151BDD" w:rsidRDefault="00855E6C" w:rsidP="00855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Mar>
              <w:top w:w="57" w:type="dxa"/>
              <w:bottom w:w="57" w:type="dxa"/>
            </w:tcMar>
          </w:tcPr>
          <w:p w14:paraId="5FDF6575" w14:textId="77777777" w:rsidR="00855E6C" w:rsidRPr="00151BDD" w:rsidRDefault="00855E6C" w:rsidP="00855E6C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855E6C" w:rsidRPr="00151BDD" w14:paraId="6E6D6910" w14:textId="77777777" w:rsidTr="00855E6C">
        <w:trPr>
          <w:trHeight w:val="537"/>
        </w:trPr>
        <w:tc>
          <w:tcPr>
            <w:tcW w:w="1287" w:type="dxa"/>
            <w:tcMar>
              <w:top w:w="57" w:type="dxa"/>
              <w:bottom w:w="57" w:type="dxa"/>
            </w:tcMar>
          </w:tcPr>
          <w:p w14:paraId="07A3DD44" w14:textId="77777777" w:rsidR="00855E6C" w:rsidRPr="00151BDD" w:rsidRDefault="00855E6C" w:rsidP="00855E6C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>
              <w:rPr>
                <w:szCs w:val="17"/>
              </w:rPr>
              <w:t>3b108</w:t>
            </w:r>
          </w:p>
        </w:tc>
        <w:tc>
          <w:tcPr>
            <w:tcW w:w="976" w:type="dxa"/>
            <w:tcMar>
              <w:top w:w="57" w:type="dxa"/>
              <w:bottom w:w="57" w:type="dxa"/>
            </w:tcMar>
          </w:tcPr>
          <w:p w14:paraId="346C1B59" w14:textId="77777777" w:rsidR="00855E6C" w:rsidRPr="00151BDD" w:rsidRDefault="00855E6C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3261EE2A" w14:textId="77777777" w:rsidR="00855E6C" w:rsidRPr="00151BDD" w:rsidRDefault="00855E6C" w:rsidP="00855E6C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Železnatý chelát glycinu hydrát </w:t>
            </w:r>
          </w:p>
        </w:tc>
        <w:tc>
          <w:tcPr>
            <w:tcW w:w="3130" w:type="dxa"/>
            <w:tcMar>
              <w:top w:w="57" w:type="dxa"/>
              <w:bottom w:w="57" w:type="dxa"/>
            </w:tcMar>
          </w:tcPr>
          <w:p w14:paraId="71FA8A03" w14:textId="77777777" w:rsidR="00855E6C" w:rsidRPr="00CD17AF" w:rsidRDefault="00855E6C" w:rsidP="00855E6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CD17AF">
              <w:rPr>
                <w:b/>
                <w:bCs/>
                <w:color w:val="000000"/>
                <w:szCs w:val="17"/>
              </w:rPr>
              <w:t>Složení doplňkové látky:</w:t>
            </w:r>
          </w:p>
          <w:p w14:paraId="338D7D3E" w14:textId="77777777" w:rsidR="00855E6C" w:rsidRDefault="00855E6C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Železnatý chelát glycinu hydrát, prášková form</w:t>
            </w:r>
            <w:r w:rsidR="00624646">
              <w:rPr>
                <w:bCs/>
                <w:color w:val="000000"/>
                <w:szCs w:val="17"/>
              </w:rPr>
              <w:t>a s minimálním obsahem železa 15</w:t>
            </w:r>
            <w:r>
              <w:rPr>
                <w:bCs/>
                <w:color w:val="000000"/>
                <w:szCs w:val="17"/>
              </w:rPr>
              <w:t xml:space="preserve"> %</w:t>
            </w:r>
          </w:p>
          <w:p w14:paraId="560A7995" w14:textId="77777777" w:rsidR="00855E6C" w:rsidRDefault="00624646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Vlhkost: nejvýše 10 %</w:t>
            </w:r>
          </w:p>
          <w:p w14:paraId="6AE71C99" w14:textId="77777777" w:rsidR="00855E6C" w:rsidRDefault="00855E6C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3F4100C2" w14:textId="77777777" w:rsidR="00855E6C" w:rsidRPr="00CD17AF" w:rsidRDefault="00855E6C" w:rsidP="00855E6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CD17AF">
              <w:rPr>
                <w:b/>
                <w:bCs/>
                <w:color w:val="000000"/>
                <w:szCs w:val="17"/>
              </w:rPr>
              <w:t>Charakteristika účinné látky:</w:t>
            </w:r>
          </w:p>
          <w:p w14:paraId="3BC6F0F6" w14:textId="77777777" w:rsidR="00855E6C" w:rsidRDefault="00855E6C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Chemický vzorec: Fe(x)</w:t>
            </w:r>
            <w:r>
              <w:rPr>
                <w:bCs/>
                <w:color w:val="000000"/>
                <w:szCs w:val="17"/>
                <w:vertAlign w:val="subscript"/>
              </w:rPr>
              <w:t>1-3</w:t>
            </w:r>
            <w:r>
              <w:rPr>
                <w:bCs/>
                <w:color w:val="000000"/>
                <w:szCs w:val="17"/>
              </w:rPr>
              <w:t>∙nH</w:t>
            </w:r>
            <w:r>
              <w:rPr>
                <w:bCs/>
                <w:color w:val="000000"/>
                <w:szCs w:val="17"/>
                <w:vertAlign w:val="subscript"/>
              </w:rPr>
              <w:t>2</w:t>
            </w:r>
            <w:r>
              <w:rPr>
                <w:bCs/>
                <w:color w:val="000000"/>
                <w:szCs w:val="17"/>
              </w:rPr>
              <w:t xml:space="preserve">O, x = anion </w:t>
            </w:r>
            <w:r w:rsidR="00624646">
              <w:rPr>
                <w:bCs/>
                <w:color w:val="000000"/>
                <w:szCs w:val="17"/>
              </w:rPr>
              <w:t>glycinu</w:t>
            </w:r>
          </w:p>
          <w:p w14:paraId="5A16E914" w14:textId="77777777" w:rsidR="00855E6C" w:rsidRDefault="00855E6C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3BF88AB1" w14:textId="77777777" w:rsidR="00855E6C" w:rsidRPr="00CD17AF" w:rsidRDefault="00855E6C" w:rsidP="00855E6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CD17AF">
              <w:rPr>
                <w:b/>
                <w:bCs/>
                <w:color w:val="000000"/>
                <w:szCs w:val="17"/>
              </w:rPr>
              <w:t>Analytické metody: *</w:t>
            </w:r>
          </w:p>
          <w:p w14:paraId="48ED8DC1" w14:textId="77777777" w:rsidR="00855E6C" w:rsidRDefault="00855E6C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 xml:space="preserve">Pro stanovení obsahu </w:t>
            </w:r>
            <w:r w:rsidR="00624646">
              <w:rPr>
                <w:bCs/>
                <w:color w:val="000000"/>
                <w:szCs w:val="17"/>
              </w:rPr>
              <w:t>glycinu</w:t>
            </w:r>
            <w:r>
              <w:rPr>
                <w:bCs/>
                <w:color w:val="000000"/>
                <w:szCs w:val="17"/>
              </w:rPr>
              <w:t xml:space="preserve"> v doplňkové látce:</w:t>
            </w:r>
          </w:p>
          <w:p w14:paraId="5C63FCB4" w14:textId="77777777" w:rsidR="00855E6C" w:rsidRDefault="00855E6C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katexová chromatografie kombinovaná s postkolonovou derivatizací ninhydridem a fotometrickou detekcí (nařízení Komise (ES) č. 152/2009, příloha III-F)</w:t>
            </w:r>
          </w:p>
          <w:p w14:paraId="02E26C32" w14:textId="77777777" w:rsidR="00855E6C" w:rsidRDefault="00855E6C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435D75BB" w14:textId="77777777" w:rsidR="00855E6C" w:rsidRDefault="00855E6C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stanovení celkového obsahu železa v doplňkové látce a premixech:</w:t>
            </w:r>
          </w:p>
          <w:p w14:paraId="737A7048" w14:textId="77777777" w:rsidR="00855E6C" w:rsidRDefault="00855E6C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absorpční spektrometrie AAS (EN ISO 6869) nebo</w:t>
            </w:r>
          </w:p>
          <w:p w14:paraId="3B3279D6" w14:textId="77777777" w:rsidR="00855E6C" w:rsidRDefault="00855E6C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plazmatem, ICP-AES (EN 15510) nebo</w:t>
            </w:r>
          </w:p>
          <w:p w14:paraId="1A78CE00" w14:textId="77777777" w:rsidR="00855E6C" w:rsidRDefault="00855E6C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 po tlakovém rozkladu, ICP-AES (CEN/TS 15621)</w:t>
            </w:r>
          </w:p>
          <w:p w14:paraId="2783A5E0" w14:textId="77777777" w:rsidR="00855E6C" w:rsidRDefault="00855E6C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007F4DFB" w14:textId="77777777" w:rsidR="00855E6C" w:rsidRDefault="00855E6C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stanovení celkového obsahu železa v krmných surovinách a krmných směsích:</w:t>
            </w:r>
          </w:p>
          <w:p w14:paraId="2EDF543A" w14:textId="77777777" w:rsidR="00855E6C" w:rsidRDefault="00855E6C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absorpční spektrometrie, AAS (nařízení Komise (ES) č. 152/2009, příloha IV-C) nebo</w:t>
            </w:r>
          </w:p>
          <w:p w14:paraId="48AEF7D5" w14:textId="77777777" w:rsidR="00855E6C" w:rsidRDefault="00855E6C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absorpční spektrometrie AAS (EN ISO 6869) nebo</w:t>
            </w:r>
          </w:p>
          <w:p w14:paraId="7B6685A6" w14:textId="77777777" w:rsidR="00855E6C" w:rsidRDefault="00855E6C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plazmatem, ICP-AES (EN 15510) nebo</w:t>
            </w:r>
          </w:p>
          <w:p w14:paraId="27221C9B" w14:textId="77777777" w:rsidR="00855E6C" w:rsidRPr="005F3EB1" w:rsidRDefault="00855E6C" w:rsidP="00855E6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 po tlakovém rozkladu, ICP-AES (CEN/TS 15621)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62B01DFB" w14:textId="77777777" w:rsidR="00855E6C" w:rsidRPr="00A22B63" w:rsidRDefault="00855E6C" w:rsidP="00855E6C">
            <w:pPr>
              <w:pStyle w:val="Textpoznpodarou"/>
              <w:jc w:val="center"/>
              <w:rPr>
                <w:szCs w:val="17"/>
                <w:vertAlign w:val="superscript"/>
              </w:rPr>
            </w:pPr>
            <w:r>
              <w:rPr>
                <w:szCs w:val="17"/>
              </w:rPr>
              <w:t xml:space="preserve">Všechny druhy zvířat </w:t>
            </w:r>
            <w:r>
              <w:rPr>
                <w:szCs w:val="17"/>
                <w:vertAlign w:val="superscript"/>
              </w:rPr>
              <w:t>51)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14:paraId="197AFE74" w14:textId="77777777" w:rsidR="00855E6C" w:rsidRPr="00151BDD" w:rsidRDefault="00855E6C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1E805A92" w14:textId="77777777" w:rsidR="00855E6C" w:rsidRPr="00151BDD" w:rsidRDefault="00855E6C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D1F4FE2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Ovce:</w:t>
            </w:r>
          </w:p>
          <w:p w14:paraId="75485775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500 (celkem</w:t>
            </w:r>
            <w:r>
              <w:rPr>
                <w:color w:val="000000"/>
                <w:szCs w:val="17"/>
                <w:vertAlign w:val="superscript"/>
              </w:rPr>
              <w:t>°</w:t>
            </w:r>
            <w:r>
              <w:rPr>
                <w:color w:val="000000"/>
                <w:szCs w:val="17"/>
              </w:rPr>
              <w:t>)</w:t>
            </w:r>
          </w:p>
          <w:p w14:paraId="735012D8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61EFE5AC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Skot a drůbež:</w:t>
            </w:r>
          </w:p>
          <w:p w14:paraId="4B4AE567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450 (celkem</w:t>
            </w:r>
            <w:r>
              <w:rPr>
                <w:color w:val="000000"/>
                <w:szCs w:val="17"/>
                <w:vertAlign w:val="superscript"/>
              </w:rPr>
              <w:t>°</w:t>
            </w:r>
            <w:r>
              <w:rPr>
                <w:color w:val="000000"/>
                <w:szCs w:val="17"/>
              </w:rPr>
              <w:t>)</w:t>
            </w:r>
          </w:p>
          <w:p w14:paraId="134F8C2B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6DC108BD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Selata do věku jednoho týdne před odstavením:</w:t>
            </w:r>
          </w:p>
          <w:p w14:paraId="21792091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250 mg/den (celkem</w:t>
            </w:r>
            <w:r>
              <w:rPr>
                <w:color w:val="000000"/>
                <w:szCs w:val="17"/>
                <w:vertAlign w:val="superscript"/>
              </w:rPr>
              <w:t>°</w:t>
            </w:r>
            <w:r>
              <w:rPr>
                <w:color w:val="000000"/>
                <w:szCs w:val="17"/>
              </w:rPr>
              <w:t>)</w:t>
            </w:r>
          </w:p>
          <w:p w14:paraId="3EE30F5A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27D0BDC6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Zvířata v zájmovém chovu:</w:t>
            </w:r>
          </w:p>
          <w:p w14:paraId="0E0D12C0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600 (celkem</w:t>
            </w:r>
            <w:r>
              <w:rPr>
                <w:color w:val="000000"/>
                <w:szCs w:val="17"/>
                <w:vertAlign w:val="superscript"/>
              </w:rPr>
              <w:t>°</w:t>
            </w:r>
            <w:r>
              <w:rPr>
                <w:color w:val="000000"/>
                <w:szCs w:val="17"/>
              </w:rPr>
              <w:t>)</w:t>
            </w:r>
          </w:p>
          <w:p w14:paraId="2694FD9C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3CD20371" w14:textId="77777777" w:rsidR="00E80BA3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Jiné druhy:</w:t>
            </w:r>
          </w:p>
          <w:p w14:paraId="5FDAE19D" w14:textId="77777777" w:rsidR="00855E6C" w:rsidRPr="00151BDD" w:rsidRDefault="00E80BA3" w:rsidP="00E80BA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750 (celkem</w:t>
            </w:r>
            <w:r>
              <w:rPr>
                <w:color w:val="000000"/>
                <w:szCs w:val="17"/>
                <w:vertAlign w:val="superscript"/>
              </w:rPr>
              <w:t>°</w:t>
            </w:r>
            <w:r>
              <w:rPr>
                <w:color w:val="000000"/>
                <w:szCs w:val="17"/>
              </w:rPr>
              <w:t>)</w:t>
            </w:r>
          </w:p>
        </w:tc>
        <w:tc>
          <w:tcPr>
            <w:tcW w:w="2355" w:type="dxa"/>
            <w:tcMar>
              <w:top w:w="57" w:type="dxa"/>
              <w:bottom w:w="57" w:type="dxa"/>
            </w:tcMar>
          </w:tcPr>
          <w:p w14:paraId="6B0E1C86" w14:textId="77777777" w:rsidR="00855E6C" w:rsidRDefault="00855E6C" w:rsidP="00855E6C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1. </w:t>
            </w:r>
            <w:r w:rsidR="00624646">
              <w:rPr>
                <w:color w:val="000000"/>
                <w:sz w:val="20"/>
                <w:szCs w:val="17"/>
                <w:lang w:val="cs-CZ"/>
              </w:rPr>
              <w:t>Železnatý chelát glycinu hydrát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smí být uváděn na trh a používán jako doplňková látka skládající se z přípravku</w:t>
            </w:r>
          </w:p>
          <w:p w14:paraId="17692E61" w14:textId="77777777" w:rsidR="00855E6C" w:rsidRDefault="00855E6C" w:rsidP="00855E6C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2. Doplňková látka se do krmiva musí zapracovat ve formě premixu</w:t>
            </w:r>
          </w:p>
          <w:p w14:paraId="3924EFB8" w14:textId="77777777" w:rsidR="00855E6C" w:rsidRDefault="00855E6C" w:rsidP="00855E6C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3. Pro uživatele doplňkové látky a premixů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premixy používat s vhodnými osobními ochrannými prostředky</w:t>
            </w:r>
          </w:p>
          <w:p w14:paraId="590D2D53" w14:textId="77777777" w:rsidR="00855E6C" w:rsidRPr="00151BDD" w:rsidRDefault="00855E6C" w:rsidP="00855E6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6990ADEE" w14:textId="77777777" w:rsidR="00855E6C" w:rsidRPr="00151BDD" w:rsidRDefault="00855E6C" w:rsidP="00855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4.1.2028</w:t>
            </w:r>
          </w:p>
        </w:tc>
      </w:tr>
    </w:tbl>
    <w:p w14:paraId="76647056" w14:textId="77777777" w:rsidR="00FC7335" w:rsidRDefault="00624646" w:rsidP="00624646">
      <w:pPr>
        <w:pStyle w:val="Textpoznpodarou"/>
        <w:rPr>
          <w:rStyle w:val="Hypertextovodkaz"/>
          <w:color w:val="auto"/>
          <w:szCs w:val="14"/>
        </w:rPr>
      </w:pPr>
      <w:r w:rsidRPr="00151BDD">
        <w:rPr>
          <w:szCs w:val="20"/>
        </w:rPr>
        <w:t xml:space="preserve">* </w:t>
      </w:r>
      <w:r w:rsidRPr="00151BDD">
        <w:rPr>
          <w:color w:val="000000"/>
          <w:szCs w:val="14"/>
        </w:rPr>
        <w:t xml:space="preserve">Podrobné informace o analytických metodách lze získat na internetové stránce referenční laboratoře: </w:t>
      </w:r>
      <w:hyperlink r:id="rId35" w:history="1">
        <w:r w:rsidRPr="00151BDD">
          <w:rPr>
            <w:rStyle w:val="Hypertextovodkaz"/>
            <w:szCs w:val="14"/>
          </w:rPr>
          <w:t>https://ec.europa.eu/jrc/en/eurl/feed-additives/evalution-reports</w:t>
        </w:r>
      </w:hyperlink>
    </w:p>
    <w:p w14:paraId="0636983E" w14:textId="77777777" w:rsidR="00B413C2" w:rsidRPr="00C67CB2" w:rsidRDefault="00B413C2" w:rsidP="00B413C2">
      <w:p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° Obsah inertního železa se při výpočtu celkového obsahu železa v krmivu nebere v úvahu.</w:t>
      </w:r>
    </w:p>
    <w:p w14:paraId="777B45E2" w14:textId="77777777" w:rsidR="00B413C2" w:rsidRPr="00B413C2" w:rsidRDefault="00B413C2" w:rsidP="00624646">
      <w:pPr>
        <w:pStyle w:val="Textpoznpodarou"/>
        <w:rPr>
          <w:rStyle w:val="Hypertextovodkaz"/>
          <w:color w:val="auto"/>
          <w:szCs w:val="14"/>
        </w:rPr>
      </w:pPr>
    </w:p>
    <w:p w14:paraId="4F34D441" w14:textId="77777777" w:rsidR="00624646" w:rsidRDefault="00624646" w:rsidP="00624646">
      <w:pPr>
        <w:pStyle w:val="Textpoznpodarou"/>
      </w:pPr>
      <w:r>
        <w:br w:type="page"/>
      </w:r>
    </w:p>
    <w:p w14:paraId="38BFA3D8" w14:textId="77777777" w:rsidR="00855E6C" w:rsidRDefault="00855E6C" w:rsidP="00747FAF">
      <w:pPr>
        <w:rPr>
          <w:sz w:val="20"/>
          <w:szCs w:val="20"/>
          <w:lang w:val="cs-CZ"/>
        </w:rPr>
      </w:pPr>
    </w:p>
    <w:tbl>
      <w:tblPr>
        <w:tblW w:w="14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976"/>
        <w:gridCol w:w="1701"/>
        <w:gridCol w:w="3130"/>
        <w:gridCol w:w="1262"/>
        <w:gridCol w:w="711"/>
        <w:gridCol w:w="709"/>
        <w:gridCol w:w="1276"/>
        <w:gridCol w:w="2355"/>
        <w:gridCol w:w="1065"/>
      </w:tblGrid>
      <w:tr w:rsidR="00624646" w:rsidRPr="00151BDD" w14:paraId="772F2212" w14:textId="77777777" w:rsidTr="0039525C">
        <w:trPr>
          <w:tblHeader/>
        </w:trPr>
        <w:tc>
          <w:tcPr>
            <w:tcW w:w="1287" w:type="dxa"/>
            <w:vMerge w:val="restart"/>
            <w:tcMar>
              <w:top w:w="57" w:type="dxa"/>
              <w:bottom w:w="57" w:type="dxa"/>
            </w:tcMar>
          </w:tcPr>
          <w:p w14:paraId="2AFD7454" w14:textId="77777777" w:rsidR="00624646" w:rsidRPr="00151BDD" w:rsidRDefault="00624646" w:rsidP="0039525C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976" w:type="dxa"/>
            <w:vMerge w:val="restart"/>
            <w:tcMar>
              <w:top w:w="57" w:type="dxa"/>
              <w:bottom w:w="57" w:type="dxa"/>
            </w:tcMar>
          </w:tcPr>
          <w:p w14:paraId="586492B4" w14:textId="77777777" w:rsidR="00624646" w:rsidRPr="00151BDD" w:rsidRDefault="00624646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255CFB94" w14:textId="77777777" w:rsidR="00624646" w:rsidRPr="00151BDD" w:rsidRDefault="00624646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7B2C1DBA" w14:textId="77777777" w:rsidR="00624646" w:rsidRPr="00151BDD" w:rsidRDefault="00624646" w:rsidP="003952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30" w:type="dxa"/>
            <w:vMerge w:val="restart"/>
            <w:tcMar>
              <w:top w:w="57" w:type="dxa"/>
              <w:bottom w:w="57" w:type="dxa"/>
            </w:tcMar>
          </w:tcPr>
          <w:p w14:paraId="667D54EA" w14:textId="77777777" w:rsidR="00624646" w:rsidRPr="00151BDD" w:rsidRDefault="00624646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popis, analytická metoda</w:t>
            </w:r>
          </w:p>
        </w:tc>
        <w:tc>
          <w:tcPr>
            <w:tcW w:w="1262" w:type="dxa"/>
            <w:vMerge w:val="restart"/>
            <w:tcMar>
              <w:top w:w="57" w:type="dxa"/>
              <w:bottom w:w="57" w:type="dxa"/>
            </w:tcMar>
          </w:tcPr>
          <w:p w14:paraId="712F8805" w14:textId="77777777" w:rsidR="00624646" w:rsidRPr="00151BDD" w:rsidRDefault="00624646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11" w:type="dxa"/>
            <w:vMerge w:val="restart"/>
            <w:tcMar>
              <w:top w:w="57" w:type="dxa"/>
              <w:bottom w:w="57" w:type="dxa"/>
            </w:tcMar>
          </w:tcPr>
          <w:p w14:paraId="4782210D" w14:textId="77777777" w:rsidR="00624646" w:rsidRPr="00151BDD" w:rsidRDefault="00624646" w:rsidP="0039525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Max.</w:t>
            </w:r>
          </w:p>
          <w:p w14:paraId="663AC5AA" w14:textId="77777777" w:rsidR="00624646" w:rsidRPr="00151BDD" w:rsidRDefault="00624646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77BDF1B5" w14:textId="77777777" w:rsidR="00624646" w:rsidRPr="00151BDD" w:rsidRDefault="00624646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CEE9C9F" w14:textId="77777777" w:rsidR="00624646" w:rsidRPr="00151BDD" w:rsidRDefault="00624646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355" w:type="dxa"/>
            <w:vMerge w:val="restart"/>
            <w:tcMar>
              <w:top w:w="57" w:type="dxa"/>
              <w:bottom w:w="57" w:type="dxa"/>
            </w:tcMar>
          </w:tcPr>
          <w:p w14:paraId="78FB60F1" w14:textId="77777777" w:rsidR="00624646" w:rsidRPr="00151BDD" w:rsidRDefault="00624646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65" w:type="dxa"/>
            <w:vMerge w:val="restart"/>
            <w:tcMar>
              <w:top w:w="57" w:type="dxa"/>
              <w:bottom w:w="57" w:type="dxa"/>
            </w:tcMar>
          </w:tcPr>
          <w:p w14:paraId="5EC2EDF1" w14:textId="77777777" w:rsidR="00624646" w:rsidRPr="00151BDD" w:rsidRDefault="00624646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24646" w:rsidRPr="00151BDD" w14:paraId="43A1F6EF" w14:textId="77777777" w:rsidTr="0039525C">
        <w:trPr>
          <w:tblHeader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663AFF7A" w14:textId="77777777" w:rsidR="00624646" w:rsidRPr="00151BDD" w:rsidRDefault="00624646" w:rsidP="003952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vMerge/>
            <w:tcMar>
              <w:top w:w="57" w:type="dxa"/>
              <w:bottom w:w="57" w:type="dxa"/>
            </w:tcMar>
          </w:tcPr>
          <w:p w14:paraId="0067DDBD" w14:textId="77777777" w:rsidR="00624646" w:rsidRPr="00151BDD" w:rsidRDefault="00624646" w:rsidP="0039525C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2BB25D26" w14:textId="77777777" w:rsidR="00624646" w:rsidRPr="00151BDD" w:rsidRDefault="00624646" w:rsidP="003952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30" w:type="dxa"/>
            <w:vMerge/>
            <w:tcMar>
              <w:top w:w="57" w:type="dxa"/>
              <w:bottom w:w="57" w:type="dxa"/>
            </w:tcMar>
          </w:tcPr>
          <w:p w14:paraId="74AC4B34" w14:textId="77777777" w:rsidR="00624646" w:rsidRPr="00151BDD" w:rsidRDefault="00624646" w:rsidP="003952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Mar>
              <w:top w:w="57" w:type="dxa"/>
              <w:bottom w:w="57" w:type="dxa"/>
            </w:tcMar>
          </w:tcPr>
          <w:p w14:paraId="10CDEE4C" w14:textId="77777777" w:rsidR="00624646" w:rsidRPr="00151BDD" w:rsidRDefault="00624646" w:rsidP="003952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11" w:type="dxa"/>
            <w:vMerge/>
            <w:tcMar>
              <w:top w:w="57" w:type="dxa"/>
              <w:bottom w:w="57" w:type="dxa"/>
            </w:tcMar>
          </w:tcPr>
          <w:p w14:paraId="473B9C5F" w14:textId="77777777" w:rsidR="00624646" w:rsidRPr="00151BDD" w:rsidRDefault="00624646" w:rsidP="003952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</w:tcPr>
          <w:p w14:paraId="54EABC48" w14:textId="77777777" w:rsidR="00624646" w:rsidRPr="00151BDD" w:rsidRDefault="00624646" w:rsidP="0039525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Prvek (Fe</w:t>
            </w:r>
            <w:r w:rsidRPr="00151BDD">
              <w:rPr>
                <w:sz w:val="20"/>
                <w:szCs w:val="20"/>
                <w:lang w:val="cs-CZ"/>
              </w:rPr>
              <w:t xml:space="preserve">) v mg/kg kompletního krmiva o obsahu vlhkosti 12 % </w:t>
            </w:r>
            <w:r>
              <w:rPr>
                <w:sz w:val="20"/>
                <w:szCs w:val="20"/>
                <w:lang w:val="cs-CZ"/>
              </w:rPr>
              <w:t>nebo v mg prvku (Fe)/den nebo týden</w:t>
            </w:r>
          </w:p>
        </w:tc>
        <w:tc>
          <w:tcPr>
            <w:tcW w:w="2355" w:type="dxa"/>
            <w:vMerge/>
            <w:tcMar>
              <w:top w:w="57" w:type="dxa"/>
              <w:bottom w:w="57" w:type="dxa"/>
            </w:tcMar>
          </w:tcPr>
          <w:p w14:paraId="4C45F2D8" w14:textId="77777777" w:rsidR="00624646" w:rsidRPr="00151BDD" w:rsidRDefault="00624646" w:rsidP="003952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Mar>
              <w:top w:w="57" w:type="dxa"/>
              <w:bottom w:w="57" w:type="dxa"/>
            </w:tcMar>
          </w:tcPr>
          <w:p w14:paraId="32821665" w14:textId="77777777" w:rsidR="00624646" w:rsidRPr="00151BDD" w:rsidRDefault="00624646" w:rsidP="0039525C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624646" w:rsidRPr="00151BDD" w14:paraId="3F2FE6E4" w14:textId="77777777" w:rsidTr="0039525C">
        <w:trPr>
          <w:trHeight w:val="537"/>
        </w:trPr>
        <w:tc>
          <w:tcPr>
            <w:tcW w:w="1287" w:type="dxa"/>
            <w:tcMar>
              <w:top w:w="57" w:type="dxa"/>
              <w:bottom w:w="57" w:type="dxa"/>
            </w:tcMar>
          </w:tcPr>
          <w:p w14:paraId="378B0B49" w14:textId="77777777" w:rsidR="00624646" w:rsidRPr="00151BDD" w:rsidRDefault="00624646" w:rsidP="0039525C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>
              <w:rPr>
                <w:szCs w:val="17"/>
              </w:rPr>
              <w:t>3b110</w:t>
            </w:r>
          </w:p>
        </w:tc>
        <w:tc>
          <w:tcPr>
            <w:tcW w:w="976" w:type="dxa"/>
            <w:tcMar>
              <w:top w:w="57" w:type="dxa"/>
              <w:bottom w:w="57" w:type="dxa"/>
            </w:tcMar>
          </w:tcPr>
          <w:p w14:paraId="6C3CCEE7" w14:textId="77777777" w:rsidR="00624646" w:rsidRPr="00151BDD" w:rsidRDefault="00624646" w:rsidP="003952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73DA5685" w14:textId="77777777" w:rsidR="00624646" w:rsidRPr="00151BDD" w:rsidRDefault="00624646" w:rsidP="0039525C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Feridextran, 10 % </w:t>
            </w:r>
          </w:p>
        </w:tc>
        <w:tc>
          <w:tcPr>
            <w:tcW w:w="3130" w:type="dxa"/>
            <w:tcMar>
              <w:top w:w="57" w:type="dxa"/>
              <w:bottom w:w="57" w:type="dxa"/>
            </w:tcMar>
          </w:tcPr>
          <w:p w14:paraId="1A362E05" w14:textId="77777777" w:rsidR="00624646" w:rsidRPr="00CD17AF" w:rsidRDefault="00624646" w:rsidP="0039525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CD17AF">
              <w:rPr>
                <w:b/>
                <w:bCs/>
                <w:color w:val="000000"/>
                <w:szCs w:val="17"/>
              </w:rPr>
              <w:t>Složení doplňkové látky:</w:t>
            </w:r>
          </w:p>
          <w:p w14:paraId="2B90397A" w14:textId="77777777" w:rsidR="00624646" w:rsidRDefault="00624646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Koloidní, vodný roztok feridextranu obsahující 25 % feridextranu (10 % celkové železo, 15 % dextran), 1,5 % chloridu sodného, 0,4 % fenolu a 73,1 % vody</w:t>
            </w:r>
          </w:p>
          <w:p w14:paraId="56F9D7FC" w14:textId="77777777" w:rsidR="00624646" w:rsidRDefault="00624646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49DFB025" w14:textId="77777777" w:rsidR="00624646" w:rsidRPr="00CD17AF" w:rsidRDefault="00624646" w:rsidP="0039525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CD17AF">
              <w:rPr>
                <w:b/>
                <w:bCs/>
                <w:color w:val="000000"/>
                <w:szCs w:val="17"/>
              </w:rPr>
              <w:t>Charakteristika účinné látky:</w:t>
            </w:r>
          </w:p>
          <w:p w14:paraId="25754DDD" w14:textId="77777777" w:rsidR="00624646" w:rsidRDefault="00624646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Feridextran</w:t>
            </w:r>
          </w:p>
          <w:p w14:paraId="2038E9A2" w14:textId="77777777" w:rsidR="00624646" w:rsidRDefault="00624646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  <w:lang w:val="en-GB"/>
              </w:rPr>
            </w:pPr>
            <w:r>
              <w:rPr>
                <w:bCs/>
                <w:color w:val="000000"/>
                <w:szCs w:val="17"/>
              </w:rPr>
              <w:t>Chemický vzorec: (C</w:t>
            </w:r>
            <w:r>
              <w:rPr>
                <w:bCs/>
                <w:color w:val="000000"/>
                <w:szCs w:val="17"/>
                <w:vertAlign w:val="subscript"/>
              </w:rPr>
              <w:t>6</w:t>
            </w:r>
            <w:r>
              <w:rPr>
                <w:bCs/>
                <w:color w:val="000000"/>
                <w:szCs w:val="17"/>
              </w:rPr>
              <w:t>H</w:t>
            </w:r>
            <w:r>
              <w:rPr>
                <w:bCs/>
                <w:color w:val="000000"/>
                <w:szCs w:val="17"/>
                <w:vertAlign w:val="subscript"/>
              </w:rPr>
              <w:t>10</w:t>
            </w:r>
            <w:r>
              <w:rPr>
                <w:bCs/>
                <w:color w:val="000000"/>
                <w:szCs w:val="17"/>
              </w:rPr>
              <w:t>O</w:t>
            </w:r>
            <w:r>
              <w:rPr>
                <w:bCs/>
                <w:color w:val="000000"/>
                <w:szCs w:val="17"/>
                <w:vertAlign w:val="subscript"/>
              </w:rPr>
              <w:t>5</w:t>
            </w:r>
            <w:r>
              <w:rPr>
                <w:bCs/>
                <w:color w:val="000000"/>
                <w:szCs w:val="17"/>
              </w:rPr>
              <w:t>)n∙</w:t>
            </w:r>
            <w:r>
              <w:rPr>
                <w:bCs/>
                <w:color w:val="000000"/>
                <w:szCs w:val="17"/>
                <w:lang w:val="en-GB"/>
              </w:rPr>
              <w:t>[</w:t>
            </w:r>
            <w:r>
              <w:rPr>
                <w:bCs/>
                <w:color w:val="000000"/>
                <w:szCs w:val="17"/>
              </w:rPr>
              <w:t>Fe(OH)</w:t>
            </w:r>
            <w:r>
              <w:rPr>
                <w:bCs/>
                <w:color w:val="000000"/>
                <w:szCs w:val="17"/>
                <w:vertAlign w:val="subscript"/>
              </w:rPr>
              <w:t>3</w:t>
            </w:r>
            <w:r>
              <w:rPr>
                <w:bCs/>
                <w:color w:val="000000"/>
                <w:szCs w:val="17"/>
                <w:lang w:val="en-GB"/>
              </w:rPr>
              <w:t>]m</w:t>
            </w:r>
          </w:p>
          <w:p w14:paraId="4267B73B" w14:textId="77777777" w:rsidR="000A5D82" w:rsidRDefault="000A5D8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  <w:lang w:val="en-GB"/>
              </w:rPr>
            </w:pPr>
            <w:r>
              <w:rPr>
                <w:bCs/>
                <w:color w:val="000000"/>
                <w:szCs w:val="17"/>
                <w:lang w:val="en-GB"/>
              </w:rPr>
              <w:t>Název podle IUPAC: hydroxid železitý dextran</w:t>
            </w:r>
          </w:p>
          <w:p w14:paraId="1FED21EF" w14:textId="77777777" w:rsidR="000A5D82" w:rsidRDefault="000A5D8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  <w:lang w:val="en-GB"/>
              </w:rPr>
            </w:pPr>
            <w:r>
              <w:rPr>
                <w:bCs/>
                <w:color w:val="000000"/>
                <w:szCs w:val="17"/>
                <w:lang w:val="en-GB"/>
              </w:rPr>
              <w:t>Complex (α,3-α1,6 glukanu)</w:t>
            </w:r>
          </w:p>
          <w:p w14:paraId="673B9CF2" w14:textId="77777777" w:rsidR="000A5D82" w:rsidRPr="00624646" w:rsidRDefault="000A5D8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  <w:lang w:val="en-GB"/>
              </w:rPr>
            </w:pPr>
            <w:r>
              <w:rPr>
                <w:bCs/>
                <w:color w:val="000000"/>
                <w:szCs w:val="17"/>
                <w:lang w:val="en-GB"/>
              </w:rPr>
              <w:t>Číslo CAS: 9004-66-4</w:t>
            </w:r>
          </w:p>
          <w:p w14:paraId="7500E8EC" w14:textId="77777777" w:rsidR="00624646" w:rsidRDefault="00624646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3EF48CFC" w14:textId="77777777" w:rsidR="00624646" w:rsidRPr="00CD17AF" w:rsidRDefault="00624646" w:rsidP="0039525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CD17AF">
              <w:rPr>
                <w:b/>
                <w:bCs/>
                <w:color w:val="000000"/>
                <w:szCs w:val="17"/>
              </w:rPr>
              <w:t>Analytické metody: *</w:t>
            </w:r>
          </w:p>
          <w:p w14:paraId="46D18513" w14:textId="77777777" w:rsidR="00624646" w:rsidRDefault="00624646" w:rsidP="00FC733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 xml:space="preserve">Pro </w:t>
            </w:r>
            <w:r w:rsidR="00FC7335">
              <w:rPr>
                <w:bCs/>
                <w:color w:val="000000"/>
                <w:szCs w:val="17"/>
              </w:rPr>
              <w:t>charakterizaci doplňkové látky:</w:t>
            </w:r>
          </w:p>
          <w:p w14:paraId="6EEB0876" w14:textId="77777777" w:rsidR="00FC7335" w:rsidRDefault="00FC7335" w:rsidP="00FC733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britský a americký lékopis, monografie týkající se feridextranu</w:t>
            </w:r>
          </w:p>
          <w:p w14:paraId="49B0798C" w14:textId="77777777" w:rsidR="00624646" w:rsidRDefault="00624646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1233D23E" w14:textId="77777777" w:rsidR="00624646" w:rsidRDefault="00624646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stanovení celkového obsahu železa v doplňkové látce a premixech:</w:t>
            </w:r>
          </w:p>
          <w:p w14:paraId="69155AF4" w14:textId="77777777" w:rsidR="00624646" w:rsidRDefault="00624646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absorpční spektrometrie AAS (EN ISO 6869) nebo</w:t>
            </w:r>
          </w:p>
          <w:p w14:paraId="734F38F3" w14:textId="77777777" w:rsidR="00624646" w:rsidRDefault="00624646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plazmatem, ICP-AES (EN 15510) nebo</w:t>
            </w:r>
          </w:p>
          <w:p w14:paraId="4148BB36" w14:textId="77777777" w:rsidR="00624646" w:rsidRDefault="00624646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 po tlakovém rozkladu, ICP-AES (CEN/TS 15621)</w:t>
            </w:r>
          </w:p>
          <w:p w14:paraId="1E42E70D" w14:textId="77777777" w:rsidR="00624646" w:rsidRDefault="00624646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07A6AECD" w14:textId="77777777" w:rsidR="00624646" w:rsidRDefault="00624646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stanovení celkového obsahu železa v krmných surovinách a krmných směsích:</w:t>
            </w:r>
          </w:p>
          <w:p w14:paraId="208C901E" w14:textId="77777777" w:rsidR="00624646" w:rsidRDefault="00624646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absorpční spektrometrie, AAS (nařízení Komise (ES) č. 152/2009, příloha IV-C) nebo</w:t>
            </w:r>
          </w:p>
          <w:p w14:paraId="4B8197BA" w14:textId="77777777" w:rsidR="00624646" w:rsidRDefault="00624646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absorpční spektrometrie AAS (EN ISO 6869) nebo</w:t>
            </w:r>
          </w:p>
          <w:p w14:paraId="45A6A9B0" w14:textId="77777777" w:rsidR="00624646" w:rsidRDefault="00624646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plazmatem, ICP-AES (EN 15510) nebo</w:t>
            </w:r>
          </w:p>
          <w:p w14:paraId="25C8AD17" w14:textId="77777777" w:rsidR="00624646" w:rsidRPr="005F3EB1" w:rsidRDefault="00624646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 po tlakovém rozkladu, ICP-AES (CEN/TS 15621)</w:t>
            </w: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1EA51144" w14:textId="77777777" w:rsidR="00624646" w:rsidRPr="00A22B63" w:rsidRDefault="00624646" w:rsidP="0039525C">
            <w:pPr>
              <w:pStyle w:val="Textpoznpodarou"/>
              <w:jc w:val="center"/>
              <w:rPr>
                <w:szCs w:val="17"/>
                <w:vertAlign w:val="superscript"/>
              </w:rPr>
            </w:pPr>
            <w:r>
              <w:rPr>
                <w:szCs w:val="17"/>
              </w:rPr>
              <w:t xml:space="preserve">Sající selata </w:t>
            </w:r>
            <w:r>
              <w:rPr>
                <w:szCs w:val="17"/>
                <w:vertAlign w:val="superscript"/>
              </w:rPr>
              <w:t>51)</w:t>
            </w:r>
          </w:p>
        </w:tc>
        <w:tc>
          <w:tcPr>
            <w:tcW w:w="711" w:type="dxa"/>
            <w:tcMar>
              <w:top w:w="57" w:type="dxa"/>
              <w:bottom w:w="57" w:type="dxa"/>
            </w:tcMar>
          </w:tcPr>
          <w:p w14:paraId="3D94233D" w14:textId="77777777" w:rsidR="00624646" w:rsidRPr="00151BDD" w:rsidRDefault="00624646" w:rsidP="0039525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7718A436" w14:textId="77777777" w:rsidR="00624646" w:rsidRPr="00151BDD" w:rsidRDefault="00624646" w:rsidP="0039525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760AFA5" w14:textId="77777777" w:rsidR="00624646" w:rsidRPr="00151BDD" w:rsidRDefault="00624646" w:rsidP="00624646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200 mg/den jednou v prvním týdnu života a 300 mg/den jednou ve druhém týdnu života</w:t>
            </w:r>
          </w:p>
        </w:tc>
        <w:tc>
          <w:tcPr>
            <w:tcW w:w="2355" w:type="dxa"/>
            <w:tcMar>
              <w:top w:w="57" w:type="dxa"/>
              <w:bottom w:w="57" w:type="dxa"/>
            </w:tcMar>
          </w:tcPr>
          <w:p w14:paraId="233F0284" w14:textId="77777777" w:rsidR="000A5D82" w:rsidRDefault="000A5D82" w:rsidP="000A5D82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</w:t>
            </w:r>
            <w:r w:rsidR="00624646">
              <w:rPr>
                <w:color w:val="000000"/>
                <w:sz w:val="20"/>
                <w:szCs w:val="17"/>
                <w:lang w:val="cs-CZ"/>
              </w:rPr>
              <w:t>. Pro uživatele doplňkové látky a premixů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premixy používat s vhodnými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osobními ochrannými prostředky</w:t>
            </w:r>
          </w:p>
          <w:p w14:paraId="435056EC" w14:textId="77777777" w:rsidR="000A5D82" w:rsidRDefault="000A5D82" w:rsidP="000A5D82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2. V návodu k použití musí být uvedeno:</w:t>
            </w:r>
          </w:p>
          <w:p w14:paraId="7C2374D2" w14:textId="77777777" w:rsidR="000A5D82" w:rsidRDefault="000A5D82" w:rsidP="000A5D82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 „Doplňková látka musí být podávána pouze individuálně přímo prostřednictvím doplňkového krmiva“</w:t>
            </w:r>
          </w:p>
          <w:p w14:paraId="77459B5D" w14:textId="77777777" w:rsidR="000A5D82" w:rsidRDefault="000A5D82" w:rsidP="000A5D82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 „Doplňková látka nesmí být podávána selatům, která mají nedostatek vitaminu E a/nebo selenu“</w:t>
            </w:r>
          </w:p>
          <w:p w14:paraId="44664163" w14:textId="77777777" w:rsidR="000A5D82" w:rsidRPr="00151BDD" w:rsidRDefault="000A5D82" w:rsidP="000A5D82">
            <w:pPr>
              <w:autoSpaceDE w:val="0"/>
              <w:autoSpaceDN w:val="0"/>
              <w:adjustRightInd w:val="0"/>
              <w:ind w:left="284" w:hanging="28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 „Po dobu podávání (první dva týdny života) 10 % feridextranu nesmí být souběžně podávány další sloučeniny železa“</w:t>
            </w:r>
          </w:p>
        </w:tc>
        <w:tc>
          <w:tcPr>
            <w:tcW w:w="1065" w:type="dxa"/>
            <w:tcMar>
              <w:top w:w="57" w:type="dxa"/>
              <w:bottom w:w="57" w:type="dxa"/>
            </w:tcMar>
          </w:tcPr>
          <w:p w14:paraId="21E73D85" w14:textId="77777777" w:rsidR="00624646" w:rsidRPr="00151BDD" w:rsidRDefault="00624646" w:rsidP="0039525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4.1.2028</w:t>
            </w:r>
          </w:p>
        </w:tc>
      </w:tr>
    </w:tbl>
    <w:p w14:paraId="2BB98EEC" w14:textId="77777777" w:rsidR="00FC7335" w:rsidRDefault="00FC7335" w:rsidP="00FC7335">
      <w:pPr>
        <w:pStyle w:val="Textpoznpodarou"/>
        <w:rPr>
          <w:rStyle w:val="Hypertextovodkaz"/>
          <w:szCs w:val="14"/>
        </w:rPr>
      </w:pPr>
      <w:r w:rsidRPr="00151BDD">
        <w:rPr>
          <w:szCs w:val="20"/>
        </w:rPr>
        <w:t xml:space="preserve">* </w:t>
      </w:r>
      <w:r w:rsidRPr="00151BDD">
        <w:rPr>
          <w:color w:val="000000"/>
          <w:szCs w:val="14"/>
        </w:rPr>
        <w:t xml:space="preserve">Podrobné informace o analytických metodách lze získat na internetové stránce referenční laboratoře: </w:t>
      </w:r>
      <w:hyperlink r:id="rId36" w:history="1">
        <w:r w:rsidRPr="00151BDD">
          <w:rPr>
            <w:rStyle w:val="Hypertextovodkaz"/>
            <w:szCs w:val="14"/>
          </w:rPr>
          <w:t>https://ec.europa.eu/jrc/en/eurl/feed-additives/evalution-reports</w:t>
        </w:r>
      </w:hyperlink>
    </w:p>
    <w:p w14:paraId="7A59B915" w14:textId="77777777" w:rsidR="004E0A7D" w:rsidRDefault="00FC7335">
      <w:pPr>
        <w:spacing w:after="160" w:line="259" w:lineRule="auto"/>
      </w:pPr>
      <w:r>
        <w:br w:type="page"/>
      </w: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1276"/>
        <w:gridCol w:w="4252"/>
        <w:gridCol w:w="993"/>
        <w:gridCol w:w="708"/>
        <w:gridCol w:w="709"/>
        <w:gridCol w:w="2126"/>
        <w:gridCol w:w="2410"/>
        <w:gridCol w:w="1134"/>
      </w:tblGrid>
      <w:tr w:rsidR="004B63BE" w:rsidRPr="00151BDD" w14:paraId="18D4A4C8" w14:textId="77777777" w:rsidTr="004B63BE">
        <w:trPr>
          <w:tblHeader/>
        </w:trPr>
        <w:tc>
          <w:tcPr>
            <w:tcW w:w="1277" w:type="dxa"/>
            <w:vMerge w:val="restart"/>
            <w:tcMar>
              <w:top w:w="57" w:type="dxa"/>
              <w:bottom w:w="57" w:type="dxa"/>
            </w:tcMar>
          </w:tcPr>
          <w:p w14:paraId="40DD9C66" w14:textId="77777777" w:rsidR="000E0BC5" w:rsidRPr="00151BDD" w:rsidRDefault="000E0BC5" w:rsidP="009B58AD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14:paraId="10C5C0BC" w14:textId="77777777" w:rsidR="000E0BC5" w:rsidRPr="00151BDD" w:rsidRDefault="000E0BC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0D7FB14F" w14:textId="77777777" w:rsidR="000E0BC5" w:rsidRPr="00151BDD" w:rsidRDefault="000E0BC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76C1E256" w14:textId="77777777" w:rsidR="000E0BC5" w:rsidRPr="00151BDD" w:rsidRDefault="000E0BC5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252" w:type="dxa"/>
            <w:vMerge w:val="restart"/>
            <w:tcMar>
              <w:top w:w="57" w:type="dxa"/>
              <w:bottom w:w="57" w:type="dxa"/>
            </w:tcMar>
          </w:tcPr>
          <w:p w14:paraId="0714F7C1" w14:textId="77777777" w:rsidR="000E0BC5" w:rsidRPr="00151BDD" w:rsidRDefault="000E0BC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popis, analytická metoda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4A7159FD" w14:textId="77777777" w:rsidR="000E0BC5" w:rsidRPr="00151BDD" w:rsidRDefault="000E0BC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7996258F" w14:textId="77777777" w:rsidR="000E0BC5" w:rsidRPr="00151BDD" w:rsidRDefault="000E0BC5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Max.</w:t>
            </w:r>
          </w:p>
          <w:p w14:paraId="102BD94F" w14:textId="77777777" w:rsidR="000E0BC5" w:rsidRPr="00151BDD" w:rsidRDefault="000E0BC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7D3C7700" w14:textId="77777777" w:rsidR="000E0BC5" w:rsidRPr="00151BDD" w:rsidRDefault="000E0BC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13AE29E6" w14:textId="77777777" w:rsidR="000E0BC5" w:rsidRPr="00151BDD" w:rsidRDefault="000E0BC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</w:tcPr>
          <w:p w14:paraId="1B8A0970" w14:textId="77777777" w:rsidR="000E0BC5" w:rsidRPr="00151BDD" w:rsidRDefault="000E0BC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998DFF6" w14:textId="77777777" w:rsidR="000E0BC5" w:rsidRPr="00151BDD" w:rsidRDefault="000E0BC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0E0BC5" w:rsidRPr="00151BDD" w14:paraId="1FBE89D2" w14:textId="77777777" w:rsidTr="004B63BE">
        <w:trPr>
          <w:tblHeader/>
        </w:trPr>
        <w:tc>
          <w:tcPr>
            <w:tcW w:w="1277" w:type="dxa"/>
            <w:vMerge/>
            <w:tcMar>
              <w:top w:w="57" w:type="dxa"/>
              <w:bottom w:w="57" w:type="dxa"/>
            </w:tcMar>
          </w:tcPr>
          <w:p w14:paraId="30C239EA" w14:textId="77777777" w:rsidR="000E0BC5" w:rsidRPr="00151BDD" w:rsidRDefault="000E0BC5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263494C2" w14:textId="77777777" w:rsidR="000E0BC5" w:rsidRPr="00151BDD" w:rsidRDefault="000E0BC5" w:rsidP="009B58AD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4A3BACA5" w14:textId="77777777" w:rsidR="000E0BC5" w:rsidRPr="00151BDD" w:rsidRDefault="000E0BC5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252" w:type="dxa"/>
            <w:vMerge/>
            <w:tcMar>
              <w:top w:w="57" w:type="dxa"/>
              <w:bottom w:w="57" w:type="dxa"/>
            </w:tcMar>
          </w:tcPr>
          <w:p w14:paraId="6E5B0B6F" w14:textId="77777777" w:rsidR="000E0BC5" w:rsidRPr="00151BDD" w:rsidRDefault="000E0BC5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35D284D4" w14:textId="77777777" w:rsidR="000E0BC5" w:rsidRPr="00151BDD" w:rsidRDefault="000E0BC5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683E9B3F" w14:textId="77777777" w:rsidR="000E0BC5" w:rsidRPr="00151BDD" w:rsidRDefault="000E0BC5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gridSpan w:val="2"/>
            <w:tcMar>
              <w:top w:w="57" w:type="dxa"/>
              <w:bottom w:w="57" w:type="dxa"/>
            </w:tcMar>
          </w:tcPr>
          <w:p w14:paraId="44D69EBF" w14:textId="7E22B34E" w:rsidR="000E0BC5" w:rsidRPr="00151BDD" w:rsidRDefault="00506CC0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Obsah prvku</w:t>
            </w:r>
            <w:r w:rsidR="000E0BC5">
              <w:rPr>
                <w:sz w:val="20"/>
                <w:szCs w:val="20"/>
                <w:lang w:val="cs-CZ"/>
              </w:rPr>
              <w:t xml:space="preserve"> (Fe</w:t>
            </w:r>
            <w:r w:rsidR="000E0BC5" w:rsidRPr="00151BDD">
              <w:rPr>
                <w:sz w:val="20"/>
                <w:szCs w:val="20"/>
                <w:lang w:val="cs-CZ"/>
              </w:rPr>
              <w:t>) v mg/kg kompletního krmiva o obsahu vlhkosti 12 %</w:t>
            </w: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14:paraId="7894DD93" w14:textId="77777777" w:rsidR="000E0BC5" w:rsidRPr="00151BDD" w:rsidRDefault="000E0BC5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2054897" w14:textId="77777777" w:rsidR="000E0BC5" w:rsidRPr="00151BDD" w:rsidRDefault="000E0BC5" w:rsidP="009B58AD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4B63BE" w:rsidRPr="00151BDD" w14:paraId="6943B179" w14:textId="77777777" w:rsidTr="004B63BE">
        <w:trPr>
          <w:trHeight w:val="537"/>
        </w:trPr>
        <w:tc>
          <w:tcPr>
            <w:tcW w:w="1277" w:type="dxa"/>
            <w:tcMar>
              <w:top w:w="57" w:type="dxa"/>
              <w:bottom w:w="57" w:type="dxa"/>
            </w:tcMar>
          </w:tcPr>
          <w:p w14:paraId="6BBA0346" w14:textId="3F1C994A" w:rsidR="000E0BC5" w:rsidRPr="00151BDD" w:rsidRDefault="000E0BC5" w:rsidP="009B58AD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>
              <w:rPr>
                <w:szCs w:val="17"/>
              </w:rPr>
              <w:t>3b111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5A1C77EF" w14:textId="77777777" w:rsidR="000E0BC5" w:rsidRPr="00151BDD" w:rsidRDefault="000E0BC5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31EE0F" w14:textId="7C8C0486" w:rsidR="000E0BC5" w:rsidRPr="00151BDD" w:rsidRDefault="000E0BC5" w:rsidP="009B58AD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Železnatý chelát</w:t>
            </w:r>
            <w:r w:rsidR="006C507E">
              <w:rPr>
                <w:sz w:val="20"/>
                <w:szCs w:val="17"/>
                <w:lang w:val="cs-CZ"/>
              </w:rPr>
              <w:t xml:space="preserve"> lysinu a kyselin</w:t>
            </w:r>
            <w:r w:rsidR="00B33391">
              <w:rPr>
                <w:sz w:val="20"/>
                <w:szCs w:val="17"/>
                <w:lang w:val="cs-CZ"/>
              </w:rPr>
              <w:t>y glutamové</w:t>
            </w:r>
          </w:p>
        </w:tc>
        <w:tc>
          <w:tcPr>
            <w:tcW w:w="4252" w:type="dxa"/>
            <w:tcMar>
              <w:top w:w="57" w:type="dxa"/>
              <w:bottom w:w="57" w:type="dxa"/>
            </w:tcMar>
          </w:tcPr>
          <w:p w14:paraId="43866DF2" w14:textId="77777777" w:rsidR="000E0BC5" w:rsidRPr="00CD17AF" w:rsidRDefault="000E0BC5" w:rsidP="009B58AD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CD17AF">
              <w:rPr>
                <w:b/>
                <w:bCs/>
                <w:color w:val="000000"/>
                <w:szCs w:val="17"/>
              </w:rPr>
              <w:t>Složení doplňkové látky:</w:t>
            </w:r>
          </w:p>
          <w:p w14:paraId="5C149EA1" w14:textId="6564B881" w:rsidR="000E0BC5" w:rsidRDefault="00A03925" w:rsidP="009B58AD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S</w:t>
            </w:r>
            <w:r w:rsidR="0067047A">
              <w:rPr>
                <w:bCs/>
                <w:color w:val="000000"/>
                <w:szCs w:val="17"/>
              </w:rPr>
              <w:t>měs železnatých chelátů s lysinem a železnatých chelátů s kyselinou glutamovou</w:t>
            </w:r>
            <w:r w:rsidR="00FB2FFE">
              <w:rPr>
                <w:bCs/>
                <w:color w:val="000000"/>
                <w:szCs w:val="17"/>
              </w:rPr>
              <w:t xml:space="preserve"> v poměru 1:1 jako prášek s</w:t>
            </w:r>
            <w:r w:rsidR="009E7A9B">
              <w:rPr>
                <w:bCs/>
                <w:color w:val="000000"/>
                <w:szCs w:val="17"/>
              </w:rPr>
              <w:t>:</w:t>
            </w:r>
            <w:r w:rsidR="00FB2FFE">
              <w:rPr>
                <w:bCs/>
                <w:color w:val="000000"/>
                <w:szCs w:val="17"/>
              </w:rPr>
              <w:t xml:space="preserve"> </w:t>
            </w:r>
          </w:p>
          <w:p w14:paraId="692FF2D6" w14:textId="350E8D4A" w:rsidR="00FB2FFE" w:rsidRDefault="00FB2FFE" w:rsidP="009B58AD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Obsahem železa mezi 15 a 16 %</w:t>
            </w:r>
          </w:p>
          <w:p w14:paraId="0A4F265B" w14:textId="5C83AA14" w:rsidR="00FB2FFE" w:rsidRDefault="00FB2FFE" w:rsidP="009B58AD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Obsahem lysinu</w:t>
            </w:r>
            <w:r w:rsidR="00C64702">
              <w:rPr>
                <w:bCs/>
                <w:color w:val="000000"/>
                <w:szCs w:val="17"/>
              </w:rPr>
              <w:t xml:space="preserve"> mezi 19 a 21 %</w:t>
            </w:r>
          </w:p>
          <w:p w14:paraId="4220BA46" w14:textId="143DFE7B" w:rsidR="00C64702" w:rsidRDefault="00C64702" w:rsidP="009B58AD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Obsahem kyseliny glutamové mezi 18,5 a 21,5 %</w:t>
            </w:r>
            <w:r w:rsidR="009E7A9B">
              <w:rPr>
                <w:bCs/>
                <w:color w:val="000000"/>
                <w:szCs w:val="17"/>
              </w:rPr>
              <w:t xml:space="preserve"> a </w:t>
            </w:r>
          </w:p>
          <w:p w14:paraId="29587EA4" w14:textId="64071CCE" w:rsidR="009E7A9B" w:rsidRDefault="009E7A9B" w:rsidP="009B58AD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nejvýše vlhkostí 3 %</w:t>
            </w:r>
          </w:p>
          <w:p w14:paraId="7FE8F2E8" w14:textId="77777777" w:rsidR="009E7A9B" w:rsidRDefault="009E7A9B" w:rsidP="009B58AD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1E166DD1" w14:textId="77777777" w:rsidR="000E0BC5" w:rsidRPr="00CD17AF" w:rsidRDefault="000E0BC5" w:rsidP="009B58AD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CD17AF">
              <w:rPr>
                <w:b/>
                <w:bCs/>
                <w:color w:val="000000"/>
                <w:szCs w:val="17"/>
              </w:rPr>
              <w:t>Charakteristika účinné látky:</w:t>
            </w:r>
          </w:p>
          <w:p w14:paraId="5D7FB0E8" w14:textId="77777777" w:rsidR="000E0BC5" w:rsidRDefault="000E0BC5" w:rsidP="009B58AD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Feridextran</w:t>
            </w:r>
          </w:p>
          <w:p w14:paraId="5BCFDDEE" w14:textId="26A74A0E" w:rsidR="000E0BC5" w:rsidRDefault="000E0BC5" w:rsidP="009E7A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Chemick</w:t>
            </w:r>
            <w:r w:rsidR="009E7A9B">
              <w:rPr>
                <w:bCs/>
                <w:color w:val="000000"/>
                <w:szCs w:val="17"/>
              </w:rPr>
              <w:t>é</w:t>
            </w:r>
            <w:r>
              <w:rPr>
                <w:bCs/>
                <w:color w:val="000000"/>
                <w:szCs w:val="17"/>
              </w:rPr>
              <w:t xml:space="preserve"> vzorc</w:t>
            </w:r>
            <w:r w:rsidR="009E7A9B">
              <w:rPr>
                <w:bCs/>
                <w:color w:val="000000"/>
                <w:szCs w:val="17"/>
              </w:rPr>
              <w:t>e</w:t>
            </w:r>
            <w:r>
              <w:rPr>
                <w:bCs/>
                <w:color w:val="000000"/>
                <w:szCs w:val="17"/>
              </w:rPr>
              <w:t xml:space="preserve">: </w:t>
            </w:r>
          </w:p>
          <w:p w14:paraId="7AD0CF87" w14:textId="54FC6035" w:rsidR="00F37812" w:rsidRDefault="00F37812" w:rsidP="009E7A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Ferrum-2,6-diaminohexanová kyselina, chlorid- a hydrogen</w:t>
            </w:r>
            <w:r w:rsidR="0019149C">
              <w:rPr>
                <w:bCs/>
                <w:color w:val="000000"/>
                <w:szCs w:val="17"/>
              </w:rPr>
              <w:t>sulfátová sůl: C</w:t>
            </w:r>
            <w:r w:rsidR="0019149C">
              <w:rPr>
                <w:bCs/>
                <w:color w:val="000000"/>
                <w:szCs w:val="17"/>
                <w:vertAlign w:val="subscript"/>
              </w:rPr>
              <w:t>6</w:t>
            </w:r>
            <w:r w:rsidR="0019149C">
              <w:rPr>
                <w:bCs/>
                <w:color w:val="000000"/>
                <w:szCs w:val="17"/>
              </w:rPr>
              <w:t>H</w:t>
            </w:r>
            <w:r w:rsidR="00DF4964">
              <w:rPr>
                <w:bCs/>
                <w:color w:val="000000"/>
                <w:szCs w:val="17"/>
                <w:vertAlign w:val="subscript"/>
              </w:rPr>
              <w:t>17</w:t>
            </w:r>
            <w:r w:rsidR="00DF4964">
              <w:rPr>
                <w:bCs/>
                <w:color w:val="000000"/>
                <w:szCs w:val="17"/>
              </w:rPr>
              <w:t>ClFeN</w:t>
            </w:r>
            <w:r w:rsidR="00DF4964">
              <w:rPr>
                <w:bCs/>
                <w:color w:val="000000"/>
                <w:szCs w:val="17"/>
                <w:vertAlign w:val="subscript"/>
              </w:rPr>
              <w:t>2</w:t>
            </w:r>
            <w:r w:rsidR="00DF4964">
              <w:rPr>
                <w:bCs/>
                <w:color w:val="000000"/>
                <w:szCs w:val="17"/>
              </w:rPr>
              <w:t>O</w:t>
            </w:r>
            <w:r w:rsidR="00DF4964">
              <w:rPr>
                <w:bCs/>
                <w:color w:val="000000"/>
                <w:szCs w:val="17"/>
                <w:vertAlign w:val="subscript"/>
              </w:rPr>
              <w:t>7</w:t>
            </w:r>
            <w:r w:rsidR="00FC00C6">
              <w:rPr>
                <w:bCs/>
                <w:color w:val="000000"/>
                <w:szCs w:val="17"/>
              </w:rPr>
              <w:t>S</w:t>
            </w:r>
          </w:p>
          <w:p w14:paraId="7103BD26" w14:textId="2B911E54" w:rsidR="00FC00C6" w:rsidRPr="00DF4964" w:rsidRDefault="00FC00C6" w:rsidP="009E7A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  <w:lang w:val="en-GB"/>
              </w:rPr>
            </w:pPr>
            <w:r>
              <w:rPr>
                <w:bCs/>
                <w:color w:val="000000"/>
                <w:szCs w:val="17"/>
              </w:rPr>
              <w:t>Ferrum-2-aminopentandiová kyselina</w:t>
            </w:r>
            <w:r w:rsidR="00A54F53">
              <w:rPr>
                <w:bCs/>
                <w:color w:val="000000"/>
                <w:szCs w:val="17"/>
              </w:rPr>
              <w:t>, natrium- a hydrogen</w:t>
            </w:r>
            <w:r w:rsidR="00A61581">
              <w:rPr>
                <w:bCs/>
                <w:color w:val="000000"/>
                <w:szCs w:val="17"/>
              </w:rPr>
              <w:t>sulfátová</w:t>
            </w:r>
            <w:r w:rsidR="000635C8">
              <w:rPr>
                <w:bCs/>
                <w:color w:val="000000"/>
                <w:szCs w:val="17"/>
              </w:rPr>
              <w:t xml:space="preserve"> sůl: C</w:t>
            </w:r>
            <w:r w:rsidR="000635C8">
              <w:rPr>
                <w:bCs/>
                <w:color w:val="000000"/>
                <w:szCs w:val="17"/>
                <w:vertAlign w:val="subscript"/>
              </w:rPr>
              <w:t>5</w:t>
            </w:r>
            <w:r w:rsidR="000635C8">
              <w:rPr>
                <w:bCs/>
                <w:color w:val="000000"/>
                <w:szCs w:val="17"/>
              </w:rPr>
              <w:t>H</w:t>
            </w:r>
            <w:r w:rsidR="000635C8">
              <w:rPr>
                <w:bCs/>
                <w:color w:val="000000"/>
                <w:szCs w:val="17"/>
                <w:vertAlign w:val="subscript"/>
              </w:rPr>
              <w:t>12</w:t>
            </w:r>
            <w:r w:rsidR="000635C8">
              <w:rPr>
                <w:bCs/>
                <w:color w:val="000000"/>
                <w:szCs w:val="17"/>
              </w:rPr>
              <w:t>FeNN</w:t>
            </w:r>
            <w:r w:rsidR="00FE59FE">
              <w:rPr>
                <w:bCs/>
                <w:color w:val="000000"/>
                <w:szCs w:val="17"/>
              </w:rPr>
              <w:t>a</w:t>
            </w:r>
            <w:r w:rsidR="000635C8">
              <w:rPr>
                <w:bCs/>
                <w:color w:val="000000"/>
                <w:szCs w:val="17"/>
              </w:rPr>
              <w:t>O</w:t>
            </w:r>
            <w:r w:rsidR="00FE59FE">
              <w:rPr>
                <w:bCs/>
                <w:color w:val="000000"/>
                <w:szCs w:val="17"/>
                <w:vertAlign w:val="subscript"/>
              </w:rPr>
              <w:t>10</w:t>
            </w:r>
            <w:r w:rsidR="000635C8">
              <w:rPr>
                <w:bCs/>
                <w:color w:val="000000"/>
                <w:szCs w:val="17"/>
              </w:rPr>
              <w:t>S</w:t>
            </w:r>
          </w:p>
          <w:p w14:paraId="5081CC66" w14:textId="77777777" w:rsidR="000E0BC5" w:rsidRDefault="000E0BC5" w:rsidP="009B58AD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1E8B5633" w14:textId="77777777" w:rsidR="000E0BC5" w:rsidRPr="00CD17AF" w:rsidRDefault="000E0BC5" w:rsidP="009B58AD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CD17AF">
              <w:rPr>
                <w:b/>
                <w:bCs/>
                <w:color w:val="000000"/>
                <w:szCs w:val="17"/>
              </w:rPr>
              <w:t>Analytické metody: *</w:t>
            </w:r>
          </w:p>
          <w:p w14:paraId="32535DCB" w14:textId="77777777" w:rsidR="000E0BC5" w:rsidRDefault="000E0BC5" w:rsidP="009B58AD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 xml:space="preserve">Pro </w:t>
            </w:r>
            <w:r w:rsidR="002B12DA">
              <w:rPr>
                <w:bCs/>
                <w:color w:val="000000"/>
                <w:szCs w:val="17"/>
              </w:rPr>
              <w:t>kvantifikaci obsahu lysinu a kyseliny glutamové v</w:t>
            </w:r>
            <w:r w:rsidR="00F90ECB">
              <w:rPr>
                <w:bCs/>
                <w:color w:val="000000"/>
                <w:szCs w:val="17"/>
              </w:rPr>
              <w:t> </w:t>
            </w:r>
            <w:r w:rsidR="002B12DA">
              <w:rPr>
                <w:bCs/>
                <w:color w:val="000000"/>
                <w:szCs w:val="17"/>
              </w:rPr>
              <w:t>doplňkové</w:t>
            </w:r>
            <w:r w:rsidR="00F90ECB">
              <w:rPr>
                <w:bCs/>
                <w:color w:val="000000"/>
                <w:szCs w:val="17"/>
              </w:rPr>
              <w:t xml:space="preserve"> látce:</w:t>
            </w:r>
          </w:p>
          <w:p w14:paraId="2C2A01E1" w14:textId="17D148B7" w:rsidR="00E02E8E" w:rsidRDefault="00F90ECB" w:rsidP="009B58AD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chromatografie na iontoměničích s</w:t>
            </w:r>
            <w:r w:rsidR="00D33F55">
              <w:rPr>
                <w:bCs/>
                <w:color w:val="000000"/>
                <w:szCs w:val="17"/>
              </w:rPr>
              <w:t> </w:t>
            </w:r>
            <w:r>
              <w:rPr>
                <w:bCs/>
                <w:color w:val="000000"/>
                <w:szCs w:val="17"/>
              </w:rPr>
              <w:t>postkolonovou</w:t>
            </w:r>
            <w:r w:rsidR="00D33F55">
              <w:rPr>
                <w:bCs/>
                <w:color w:val="000000"/>
                <w:szCs w:val="17"/>
              </w:rPr>
              <w:t xml:space="preserve"> derivatizací a fotometrickou detekcí (IEC-VIS)</w:t>
            </w:r>
            <w:r w:rsidR="00E02E8E">
              <w:rPr>
                <w:bCs/>
                <w:color w:val="000000"/>
                <w:szCs w:val="17"/>
              </w:rPr>
              <w:t>.</w:t>
            </w:r>
          </w:p>
          <w:p w14:paraId="78BA7667" w14:textId="77777777" w:rsidR="00E02E8E" w:rsidRDefault="00E02E8E" w:rsidP="009B58AD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prokázání chelátové struktury doplňkové látky:</w:t>
            </w:r>
          </w:p>
          <w:p w14:paraId="41469DCE" w14:textId="77777777" w:rsidR="00E02E8E" w:rsidRDefault="00E02E8E" w:rsidP="009B58AD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střední</w:t>
            </w:r>
            <w:r w:rsidR="00501883">
              <w:rPr>
                <w:bCs/>
                <w:color w:val="000000"/>
                <w:szCs w:val="17"/>
              </w:rPr>
              <w:t xml:space="preserve"> infračervená (IR) spektrometrie spolu se stanovením obsahu stopového prvku</w:t>
            </w:r>
            <w:r w:rsidR="00A02021">
              <w:rPr>
                <w:bCs/>
                <w:color w:val="000000"/>
                <w:szCs w:val="17"/>
              </w:rPr>
              <w:t xml:space="preserve"> a lysinu a kyseliny glutamové v doplňkové látce</w:t>
            </w:r>
          </w:p>
          <w:p w14:paraId="78CA3EE3" w14:textId="77777777" w:rsidR="00A720BE" w:rsidRDefault="00A720BE" w:rsidP="009B58AD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kvantifikaci celkového železa v doplňkvé látce:</w:t>
            </w:r>
          </w:p>
          <w:p w14:paraId="5C3CD58D" w14:textId="77777777" w:rsidR="00DE5007" w:rsidRDefault="00DE5007" w:rsidP="009B58AD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atomové absorpční spektrometrie, AAS (EN ISO 6869</w:t>
            </w:r>
            <w:r w:rsidR="006C2B90">
              <w:rPr>
                <w:bCs/>
                <w:color w:val="000000"/>
                <w:szCs w:val="17"/>
              </w:rPr>
              <w:t>) nebo</w:t>
            </w:r>
          </w:p>
          <w:p w14:paraId="2DA07643" w14:textId="77777777" w:rsidR="006C2B90" w:rsidRDefault="006C2B90" w:rsidP="009B58AD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</w:t>
            </w:r>
            <w:r w:rsidR="00FE5504">
              <w:rPr>
                <w:bCs/>
                <w:color w:val="000000"/>
                <w:szCs w:val="17"/>
              </w:rPr>
              <w:t> </w:t>
            </w:r>
            <w:r>
              <w:rPr>
                <w:bCs/>
                <w:color w:val="000000"/>
                <w:szCs w:val="17"/>
              </w:rPr>
              <w:t>indukčně</w:t>
            </w:r>
            <w:r w:rsidR="00FE5504">
              <w:rPr>
                <w:bCs/>
                <w:color w:val="000000"/>
                <w:szCs w:val="17"/>
              </w:rPr>
              <w:t xml:space="preserve"> vázaným plazmatem</w:t>
            </w:r>
            <w:r w:rsidR="001D7D1D">
              <w:rPr>
                <w:bCs/>
                <w:color w:val="000000"/>
                <w:szCs w:val="17"/>
              </w:rPr>
              <w:t>, ICP-AES (EN 15510</w:t>
            </w:r>
            <w:r w:rsidR="00D04BE7">
              <w:rPr>
                <w:bCs/>
                <w:color w:val="000000"/>
                <w:szCs w:val="17"/>
              </w:rPr>
              <w:t>) nebo</w:t>
            </w:r>
          </w:p>
          <w:p w14:paraId="61E602DE" w14:textId="77777777" w:rsidR="00D04BE7" w:rsidRDefault="00D04BE7" w:rsidP="009B58AD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</w:t>
            </w:r>
            <w:r w:rsidR="001A4B63">
              <w:rPr>
                <w:bCs/>
                <w:color w:val="000000"/>
                <w:szCs w:val="17"/>
              </w:rPr>
              <w:t xml:space="preserve"> s indukčně vázaným plazmatem po tlakovém rozkladu, ICP-AES</w:t>
            </w:r>
            <w:r w:rsidR="00293873">
              <w:rPr>
                <w:bCs/>
                <w:color w:val="000000"/>
                <w:szCs w:val="17"/>
              </w:rPr>
              <w:t xml:space="preserve"> (EN 15621).</w:t>
            </w:r>
          </w:p>
          <w:p w14:paraId="7B7A3FD6" w14:textId="77777777" w:rsidR="00293873" w:rsidRDefault="00293873" w:rsidP="009B58AD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kvantifikaci</w:t>
            </w:r>
            <w:r w:rsidR="00BF3745">
              <w:rPr>
                <w:bCs/>
                <w:color w:val="000000"/>
                <w:szCs w:val="17"/>
              </w:rPr>
              <w:t xml:space="preserve"> celkového železa v premixech:</w:t>
            </w:r>
          </w:p>
          <w:p w14:paraId="5317C43C" w14:textId="77777777" w:rsidR="00575388" w:rsidRDefault="00575388" w:rsidP="00575388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atomové absorpční spektrometrie, AAS (EN ISO 6869) nebo</w:t>
            </w:r>
          </w:p>
          <w:p w14:paraId="51D018BF" w14:textId="77777777" w:rsidR="00575388" w:rsidRDefault="00575388" w:rsidP="00575388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plazmatem, ICP-AES (EN 15510) nebo</w:t>
            </w:r>
          </w:p>
          <w:p w14:paraId="7E0EB371" w14:textId="77777777" w:rsidR="00BF3745" w:rsidRDefault="00575388" w:rsidP="0058218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 po tlakovém rozkladu, ICP-AES (EN 15621)</w:t>
            </w:r>
            <w:r w:rsidR="00582185">
              <w:rPr>
                <w:bCs/>
                <w:color w:val="000000"/>
                <w:szCs w:val="17"/>
              </w:rPr>
              <w:t xml:space="preserve"> nebo</w:t>
            </w:r>
          </w:p>
          <w:p w14:paraId="2341654B" w14:textId="77777777" w:rsidR="00582185" w:rsidRDefault="00582185" w:rsidP="0058218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hmotnostní spektrometrie s</w:t>
            </w:r>
            <w:r w:rsidR="00315DC0">
              <w:rPr>
                <w:bCs/>
                <w:color w:val="000000"/>
                <w:szCs w:val="17"/>
              </w:rPr>
              <w:t> </w:t>
            </w:r>
            <w:r>
              <w:rPr>
                <w:bCs/>
                <w:color w:val="000000"/>
                <w:szCs w:val="17"/>
              </w:rPr>
              <w:t>indukčně</w:t>
            </w:r>
            <w:r w:rsidR="00315DC0">
              <w:rPr>
                <w:bCs/>
                <w:color w:val="000000"/>
                <w:szCs w:val="17"/>
              </w:rPr>
              <w:t xml:space="preserve"> vázaným plazmatem, ICP-MS (EN 17053).</w:t>
            </w:r>
          </w:p>
          <w:p w14:paraId="56FC685A" w14:textId="13C840C7" w:rsidR="00315DC0" w:rsidRDefault="00315DC0" w:rsidP="0058218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stanovení celkového obsahu</w:t>
            </w:r>
            <w:r w:rsidR="0020435D">
              <w:rPr>
                <w:bCs/>
                <w:color w:val="000000"/>
                <w:szCs w:val="17"/>
              </w:rPr>
              <w:t xml:space="preserve"> železa v krmných surovinách a krmných směsích:</w:t>
            </w:r>
          </w:p>
          <w:p w14:paraId="0469C9F8" w14:textId="62198613" w:rsidR="0020435D" w:rsidRDefault="0020435D" w:rsidP="0058218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-atomová absorpční spektrometrie</w:t>
            </w:r>
            <w:r w:rsidR="00EC361E">
              <w:rPr>
                <w:bCs/>
                <w:color w:val="000000"/>
                <w:szCs w:val="17"/>
              </w:rPr>
              <w:t>, AAS (nařízení Komise (ES) č. 152/2009, příloha IV část C</w:t>
            </w:r>
            <w:r w:rsidR="00D82469">
              <w:rPr>
                <w:bCs/>
                <w:color w:val="000000"/>
                <w:szCs w:val="17"/>
              </w:rPr>
              <w:t>) nebo</w:t>
            </w:r>
          </w:p>
          <w:p w14:paraId="2C3C2C06" w14:textId="77777777" w:rsidR="0020435D" w:rsidRDefault="0020435D" w:rsidP="0020435D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atomové absorpční spektrometrie, AAS (EN ISO 6869) nebo</w:t>
            </w:r>
          </w:p>
          <w:p w14:paraId="1B71A82A" w14:textId="77777777" w:rsidR="0020435D" w:rsidRDefault="0020435D" w:rsidP="0020435D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plazmatem, ICP-AES (EN 15510) nebo</w:t>
            </w:r>
          </w:p>
          <w:p w14:paraId="724D1FC2" w14:textId="77777777" w:rsidR="0020435D" w:rsidRDefault="0020435D" w:rsidP="0020435D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atomová emisní spektrometrie s indukčně vázaným plazmatem po tlakovém rozkladu, ICP-AES (EN 15621).</w:t>
            </w:r>
          </w:p>
          <w:p w14:paraId="7705B959" w14:textId="77777777" w:rsidR="009017CC" w:rsidRDefault="009017CC" w:rsidP="009017C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hmotnostní spektrometrie s indukčně vázaným plazmatem, ICP-MS (EN 17053).</w:t>
            </w:r>
          </w:p>
          <w:p w14:paraId="52EF0E94" w14:textId="739C8738" w:rsidR="0020435D" w:rsidRPr="005F3EB1" w:rsidRDefault="0020435D" w:rsidP="0058218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80F2613" w14:textId="3B8F5AAF" w:rsidR="000E0BC5" w:rsidRPr="00A22B63" w:rsidRDefault="001F6019" w:rsidP="009B58AD">
            <w:pPr>
              <w:pStyle w:val="Textpoznpodarou"/>
              <w:jc w:val="center"/>
              <w:rPr>
                <w:szCs w:val="17"/>
                <w:vertAlign w:val="superscript"/>
              </w:rPr>
            </w:pPr>
            <w:r>
              <w:rPr>
                <w:szCs w:val="17"/>
              </w:rPr>
              <w:t>Všechny druhy zvířat</w:t>
            </w:r>
            <w:r w:rsidR="000E0BC5">
              <w:rPr>
                <w:szCs w:val="17"/>
              </w:rPr>
              <w:t xml:space="preserve"> </w:t>
            </w:r>
            <w:r w:rsidR="00506CC0">
              <w:rPr>
                <w:szCs w:val="17"/>
                <w:vertAlign w:val="superscript"/>
              </w:rPr>
              <w:t>63</w:t>
            </w:r>
            <w:r w:rsidR="000E0BC5">
              <w:rPr>
                <w:szCs w:val="17"/>
                <w:vertAlign w:val="superscript"/>
              </w:rPr>
              <w:t>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3834665E" w14:textId="77777777" w:rsidR="000E0BC5" w:rsidRPr="00151BDD" w:rsidRDefault="000E0BC5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4D47F838" w14:textId="77777777" w:rsidR="000E0BC5" w:rsidRPr="00151BDD" w:rsidRDefault="000E0BC5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63B4C907" w14:textId="77777777" w:rsidR="000E0BC5" w:rsidRDefault="004E5722" w:rsidP="009B58AD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Ovce: 500 (celkem</w:t>
            </w:r>
            <w:r w:rsidR="004B63BE">
              <w:rPr>
                <w:color w:val="000000"/>
                <w:szCs w:val="17"/>
              </w:rPr>
              <w:t xml:space="preserve"> (∑)</w:t>
            </w:r>
            <w:r w:rsidR="00800572">
              <w:rPr>
                <w:color w:val="000000"/>
                <w:szCs w:val="17"/>
              </w:rPr>
              <w:t>)</w:t>
            </w:r>
          </w:p>
          <w:p w14:paraId="0055FE5C" w14:textId="77777777" w:rsidR="00800572" w:rsidRDefault="00800572" w:rsidP="009B58AD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Skot a drůbež: 450 (celkem (∑))</w:t>
            </w:r>
          </w:p>
          <w:p w14:paraId="11EC0AB6" w14:textId="77777777" w:rsidR="004C7AE5" w:rsidRDefault="004C7AE5" w:rsidP="009B58AD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Selata do věku jednoho týdne před odstavením: 250 mg/den</w:t>
            </w:r>
            <w:r w:rsidR="00252C86">
              <w:rPr>
                <w:color w:val="000000"/>
                <w:szCs w:val="17"/>
              </w:rPr>
              <w:t xml:space="preserve"> (celkem (∑))</w:t>
            </w:r>
          </w:p>
          <w:p w14:paraId="661977F8" w14:textId="77777777" w:rsidR="00252C86" w:rsidRDefault="00252C86" w:rsidP="009B58AD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Zvířata v zájmovém chovu</w:t>
            </w:r>
            <w:r w:rsidR="007756C4">
              <w:rPr>
                <w:color w:val="000000"/>
                <w:szCs w:val="17"/>
              </w:rPr>
              <w:t>: 600 (celkem (∑))</w:t>
            </w:r>
          </w:p>
          <w:p w14:paraId="5D0A4E8A" w14:textId="673BDC31" w:rsidR="007756C4" w:rsidRPr="00151BDD" w:rsidRDefault="007756C4" w:rsidP="009B58AD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Jiné druhy: 750 (celkem</w:t>
            </w:r>
            <w:r w:rsidR="00116F91">
              <w:rPr>
                <w:color w:val="000000"/>
                <w:szCs w:val="17"/>
              </w:rPr>
              <w:t xml:space="preserve"> (∑))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19655BCA" w14:textId="2A816639" w:rsidR="00242AF3" w:rsidRDefault="00242AF3" w:rsidP="00242A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1. </w:t>
            </w:r>
            <w:r w:rsidR="003D10AB">
              <w:rPr>
                <w:color w:val="000000"/>
                <w:sz w:val="20"/>
                <w:szCs w:val="17"/>
                <w:lang w:val="cs-CZ"/>
              </w:rPr>
              <w:t>Doplňková látka se do krmiva musí zapracovat ve formě premixu.</w:t>
            </w:r>
          </w:p>
          <w:p w14:paraId="413B4FC8" w14:textId="77777777" w:rsidR="003D10AB" w:rsidRDefault="003D10AB" w:rsidP="00242A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7CEDA31D" w14:textId="30D9B8E6" w:rsidR="003D10AB" w:rsidRDefault="003D10AB" w:rsidP="00242A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2.</w:t>
            </w:r>
            <w:r w:rsidR="003B5F18">
              <w:rPr>
                <w:color w:val="000000"/>
                <w:sz w:val="20"/>
                <w:szCs w:val="17"/>
                <w:lang w:val="cs-CZ"/>
              </w:rPr>
              <w:t xml:space="preserve"> Železnatý chelát lysinu a kyseliny glutamové smí být uváděn</w:t>
            </w:r>
            <w:r w:rsidR="004444C6">
              <w:rPr>
                <w:color w:val="000000"/>
                <w:sz w:val="20"/>
                <w:szCs w:val="17"/>
                <w:lang w:val="cs-CZ"/>
              </w:rPr>
              <w:t xml:space="preserve"> na trh a používán jako doplňková látka skládající se z přípravku.</w:t>
            </w:r>
          </w:p>
          <w:p w14:paraId="2B97189D" w14:textId="77777777" w:rsidR="004444C6" w:rsidRDefault="004444C6" w:rsidP="00242A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2FB203F4" w14:textId="667108A4" w:rsidR="000E0BC5" w:rsidRPr="00151BDD" w:rsidRDefault="00603736" w:rsidP="00242AF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3</w:t>
            </w:r>
            <w:r w:rsidR="000E0BC5">
              <w:rPr>
                <w:color w:val="000000"/>
                <w:sz w:val="20"/>
                <w:szCs w:val="17"/>
                <w:lang w:val="cs-CZ"/>
              </w:rPr>
              <w:t>. Pro uživatele doplňkové látky a premixů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premixy používat s vhodnými osobními ochrannými prostředky</w:t>
            </w:r>
            <w:r w:rsidR="00BE5A9E">
              <w:rPr>
                <w:color w:val="000000"/>
                <w:sz w:val="20"/>
                <w:szCs w:val="17"/>
                <w:lang w:val="cs-CZ"/>
              </w:rPr>
              <w:t>, včetně</w:t>
            </w:r>
            <w:r w:rsidR="007B0908">
              <w:rPr>
                <w:color w:val="000000"/>
                <w:sz w:val="20"/>
                <w:szCs w:val="17"/>
                <w:lang w:val="cs-CZ"/>
              </w:rPr>
              <w:t xml:space="preserve"> ochrany dýchacích cest.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B4E6348" w14:textId="315B7EA7" w:rsidR="000E0BC5" w:rsidRPr="00151BDD" w:rsidRDefault="004E5722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21</w:t>
            </w:r>
            <w:r w:rsidR="000E0BC5">
              <w:rPr>
                <w:sz w:val="20"/>
                <w:szCs w:val="20"/>
                <w:lang w:val="cs-CZ"/>
              </w:rPr>
              <w:t>.1</w:t>
            </w:r>
            <w:r>
              <w:rPr>
                <w:sz w:val="20"/>
                <w:szCs w:val="20"/>
                <w:lang w:val="cs-CZ"/>
              </w:rPr>
              <w:t>2</w:t>
            </w:r>
            <w:r w:rsidR="000E0BC5">
              <w:rPr>
                <w:sz w:val="20"/>
                <w:szCs w:val="20"/>
                <w:lang w:val="cs-CZ"/>
              </w:rPr>
              <w:t>.20</w:t>
            </w:r>
            <w:r>
              <w:rPr>
                <w:sz w:val="20"/>
                <w:szCs w:val="20"/>
                <w:lang w:val="cs-CZ"/>
              </w:rPr>
              <w:t>30</w:t>
            </w:r>
          </w:p>
        </w:tc>
      </w:tr>
    </w:tbl>
    <w:p w14:paraId="78B75593" w14:textId="7F00B9A7" w:rsidR="00116F91" w:rsidRDefault="00116F91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∑… </w:t>
      </w:r>
      <w:r w:rsidR="0044151B">
        <w:rPr>
          <w:sz w:val="20"/>
          <w:szCs w:val="20"/>
        </w:rPr>
        <w:t xml:space="preserve">Obsah interního železa se při výpočtu celkového </w:t>
      </w:r>
      <w:r w:rsidR="00320AF1">
        <w:rPr>
          <w:sz w:val="20"/>
          <w:szCs w:val="20"/>
        </w:rPr>
        <w:t>obsahu železa v krmivu nezohlední</w:t>
      </w:r>
    </w:p>
    <w:p w14:paraId="6E49978F" w14:textId="057FFCC0" w:rsidR="00430602" w:rsidRDefault="00365F2E">
      <w:pPr>
        <w:spacing w:after="160" w:line="259" w:lineRule="auto"/>
        <w:rPr>
          <w:rStyle w:val="Hypertextovodkaz"/>
          <w:sz w:val="20"/>
          <w:szCs w:val="20"/>
          <w:lang w:val="cs-CZ"/>
        </w:rPr>
      </w:pPr>
      <w:r>
        <w:rPr>
          <w:sz w:val="20"/>
          <w:szCs w:val="20"/>
        </w:rPr>
        <w:t>*</w:t>
      </w:r>
      <w:r w:rsidR="00AC117A">
        <w:rPr>
          <w:sz w:val="20"/>
          <w:szCs w:val="20"/>
          <w:lang w:val="cs-CZ"/>
        </w:rPr>
        <w:t>… Podrobné informace</w:t>
      </w:r>
      <w:r w:rsidR="00B77C3D">
        <w:rPr>
          <w:sz w:val="20"/>
          <w:szCs w:val="20"/>
          <w:lang w:val="cs-CZ"/>
        </w:rPr>
        <w:t xml:space="preserve"> o analytických metodách lze získat na internetové stránce referenční laboratoře: </w:t>
      </w:r>
      <w:hyperlink r:id="rId37" w:history="1">
        <w:r w:rsidR="00EE54C1" w:rsidRPr="0072283D">
          <w:rPr>
            <w:rStyle w:val="Hypertextovodkaz"/>
            <w:sz w:val="20"/>
            <w:szCs w:val="20"/>
            <w:lang w:val="cs-CZ"/>
          </w:rPr>
          <w:t>https://ec.europa.eu/jrc/en/eurl/feed-additives/evaluation-reports</w:t>
        </w:r>
      </w:hyperlink>
      <w:r w:rsidR="00430602">
        <w:rPr>
          <w:rStyle w:val="Hypertextovodkaz"/>
          <w:sz w:val="20"/>
          <w:szCs w:val="20"/>
          <w:lang w:val="cs-CZ"/>
        </w:rPr>
        <w:br w:type="page"/>
      </w:r>
    </w:p>
    <w:tbl>
      <w:tblPr>
        <w:tblW w:w="13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118"/>
        <w:gridCol w:w="3260"/>
        <w:gridCol w:w="1276"/>
        <w:gridCol w:w="1087"/>
        <w:gridCol w:w="756"/>
        <w:gridCol w:w="1227"/>
        <w:gridCol w:w="2333"/>
        <w:gridCol w:w="1134"/>
      </w:tblGrid>
      <w:tr w:rsidR="008F6F89" w:rsidRPr="00151BDD" w14:paraId="5C6874D9" w14:textId="77777777" w:rsidTr="001A782A">
        <w:trPr>
          <w:tblHeader/>
        </w:trPr>
        <w:tc>
          <w:tcPr>
            <w:tcW w:w="1287" w:type="dxa"/>
            <w:vMerge w:val="restart"/>
            <w:tcMar>
              <w:top w:w="57" w:type="dxa"/>
              <w:bottom w:w="57" w:type="dxa"/>
            </w:tcMar>
          </w:tcPr>
          <w:p w14:paraId="1E5319CB" w14:textId="77777777" w:rsidR="008F6F89" w:rsidRPr="00151BDD" w:rsidRDefault="008F6F89" w:rsidP="00F949D1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1118" w:type="dxa"/>
            <w:vMerge w:val="restart"/>
            <w:tcMar>
              <w:top w:w="57" w:type="dxa"/>
              <w:bottom w:w="57" w:type="dxa"/>
            </w:tcMar>
          </w:tcPr>
          <w:p w14:paraId="32DEBFEB" w14:textId="77777777" w:rsidR="008F6F89" w:rsidRPr="00151BDD" w:rsidRDefault="008F6F89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26757543" w14:textId="77777777" w:rsidR="008F6F89" w:rsidRPr="00151BDD" w:rsidRDefault="008F6F89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03204B7C" w14:textId="77777777" w:rsidR="008F6F89" w:rsidRPr="00151BDD" w:rsidRDefault="008F6F89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popis, analytická metoda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08FC73BF" w14:textId="77777777" w:rsidR="008F6F89" w:rsidRPr="00151BDD" w:rsidRDefault="008F6F89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087" w:type="dxa"/>
            <w:vMerge w:val="restart"/>
            <w:tcMar>
              <w:top w:w="57" w:type="dxa"/>
              <w:bottom w:w="57" w:type="dxa"/>
            </w:tcMar>
          </w:tcPr>
          <w:p w14:paraId="57F1137F" w14:textId="77777777" w:rsidR="008F6F89" w:rsidRPr="00151BDD" w:rsidRDefault="008F6F89" w:rsidP="00F949D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5685C6F1" w14:textId="77777777" w:rsidR="008F6F89" w:rsidRPr="00151BDD" w:rsidRDefault="008F6F89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56" w:type="dxa"/>
            <w:tcMar>
              <w:top w:w="57" w:type="dxa"/>
              <w:bottom w:w="57" w:type="dxa"/>
            </w:tcMar>
          </w:tcPr>
          <w:p w14:paraId="652DF7F8" w14:textId="77777777" w:rsidR="008F6F89" w:rsidRPr="00151BDD" w:rsidRDefault="008F6F89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1227" w:type="dxa"/>
            <w:tcMar>
              <w:top w:w="57" w:type="dxa"/>
              <w:bottom w:w="57" w:type="dxa"/>
            </w:tcMar>
          </w:tcPr>
          <w:p w14:paraId="2F8EDEEE" w14:textId="77777777" w:rsidR="008F6F89" w:rsidRPr="00151BDD" w:rsidRDefault="008F6F89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333" w:type="dxa"/>
            <w:vMerge w:val="restart"/>
            <w:tcMar>
              <w:top w:w="57" w:type="dxa"/>
              <w:bottom w:w="57" w:type="dxa"/>
            </w:tcMar>
          </w:tcPr>
          <w:p w14:paraId="170B1147" w14:textId="77777777" w:rsidR="008F6F89" w:rsidRPr="00151BDD" w:rsidRDefault="008F6F89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EA288D7" w14:textId="77777777" w:rsidR="008F6F89" w:rsidRPr="00151BDD" w:rsidRDefault="008F6F89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8F6F89" w:rsidRPr="00151BDD" w14:paraId="6B4D409F" w14:textId="77777777" w:rsidTr="001E4AC0">
        <w:trPr>
          <w:tblHeader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2E579362" w14:textId="77777777" w:rsidR="008F6F89" w:rsidRPr="00151BDD" w:rsidRDefault="008F6F89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18" w:type="dxa"/>
            <w:vMerge/>
            <w:tcMar>
              <w:top w:w="57" w:type="dxa"/>
              <w:bottom w:w="57" w:type="dxa"/>
            </w:tcMar>
          </w:tcPr>
          <w:p w14:paraId="3DAD5F8A" w14:textId="77777777" w:rsidR="008F6F89" w:rsidRPr="00151BDD" w:rsidRDefault="008F6F89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3F37062D" w14:textId="77777777" w:rsidR="008F6F89" w:rsidRPr="00151BDD" w:rsidRDefault="008F6F89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3CF4CC68" w14:textId="77777777" w:rsidR="008F6F89" w:rsidRPr="00151BDD" w:rsidRDefault="008F6F89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87" w:type="dxa"/>
            <w:vMerge/>
            <w:tcMar>
              <w:top w:w="57" w:type="dxa"/>
              <w:bottom w:w="57" w:type="dxa"/>
            </w:tcMar>
          </w:tcPr>
          <w:p w14:paraId="16528661" w14:textId="77777777" w:rsidR="008F6F89" w:rsidRPr="00151BDD" w:rsidRDefault="008F6F89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3" w:type="dxa"/>
            <w:gridSpan w:val="2"/>
            <w:tcMar>
              <w:top w:w="57" w:type="dxa"/>
              <w:bottom w:w="57" w:type="dxa"/>
            </w:tcMar>
          </w:tcPr>
          <w:p w14:paraId="76F9ED7C" w14:textId="4E5382EB" w:rsidR="008F6F89" w:rsidRPr="00151BDD" w:rsidRDefault="008F6F89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Prvek (</w:t>
            </w:r>
            <w:r w:rsidR="001E4AC0">
              <w:rPr>
                <w:sz w:val="20"/>
                <w:szCs w:val="20"/>
                <w:lang w:val="cs-CZ"/>
              </w:rPr>
              <w:t>Fe</w:t>
            </w:r>
            <w:r w:rsidRPr="00151BDD">
              <w:rPr>
                <w:sz w:val="20"/>
                <w:szCs w:val="20"/>
                <w:lang w:val="cs-CZ"/>
              </w:rPr>
              <w:t>) v mg/kg kompletního krmiva o obsahu vlhkosti 12 %</w:t>
            </w:r>
            <w:r w:rsidR="00925618">
              <w:rPr>
                <w:sz w:val="20"/>
                <w:szCs w:val="20"/>
                <w:lang w:val="cs-CZ"/>
              </w:rPr>
              <w:t xml:space="preserve"> nebo v mg prvku</w:t>
            </w:r>
            <w:r w:rsidR="00022ADF">
              <w:rPr>
                <w:sz w:val="20"/>
                <w:szCs w:val="20"/>
                <w:lang w:val="cs-CZ"/>
              </w:rPr>
              <w:t xml:space="preserve"> (Fe)/den</w:t>
            </w:r>
            <w:r w:rsidRPr="00151BDD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333" w:type="dxa"/>
            <w:vMerge/>
            <w:tcMar>
              <w:top w:w="57" w:type="dxa"/>
              <w:bottom w:w="57" w:type="dxa"/>
            </w:tcMar>
          </w:tcPr>
          <w:p w14:paraId="6D189B5D" w14:textId="77777777" w:rsidR="008F6F89" w:rsidRPr="00151BDD" w:rsidRDefault="008F6F89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40D3F96" w14:textId="77777777" w:rsidR="008F6F89" w:rsidRPr="00151BDD" w:rsidRDefault="008F6F89" w:rsidP="00F949D1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8F6F89" w:rsidRPr="00151BDD" w14:paraId="7B1498B9" w14:textId="77777777" w:rsidTr="001A782A">
        <w:trPr>
          <w:trHeight w:val="537"/>
        </w:trPr>
        <w:tc>
          <w:tcPr>
            <w:tcW w:w="1287" w:type="dxa"/>
            <w:tcMar>
              <w:top w:w="57" w:type="dxa"/>
              <w:bottom w:w="57" w:type="dxa"/>
            </w:tcMar>
          </w:tcPr>
          <w:p w14:paraId="0DB4F985" w14:textId="44940B65" w:rsidR="008F6F89" w:rsidRPr="00151BDD" w:rsidRDefault="008F6F89" w:rsidP="00F949D1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 w:rsidRPr="00151BDD">
              <w:rPr>
                <w:szCs w:val="17"/>
              </w:rPr>
              <w:t>3b</w:t>
            </w:r>
            <w:r>
              <w:rPr>
                <w:szCs w:val="17"/>
              </w:rPr>
              <w:t>112</w:t>
            </w:r>
          </w:p>
        </w:tc>
        <w:tc>
          <w:tcPr>
            <w:tcW w:w="1118" w:type="dxa"/>
            <w:tcMar>
              <w:top w:w="57" w:type="dxa"/>
              <w:bottom w:w="57" w:type="dxa"/>
            </w:tcMar>
          </w:tcPr>
          <w:p w14:paraId="71F55124" w14:textId="10FFE1B4" w:rsidR="008F6F89" w:rsidRPr="00151BDD" w:rsidRDefault="0094686E" w:rsidP="00F949D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Železnato-betainový komplex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B36D3C7" w14:textId="77777777" w:rsidR="008F6F89" w:rsidRPr="00151BDD" w:rsidRDefault="008F6F89" w:rsidP="00F949D1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151BDD">
              <w:rPr>
                <w:b/>
                <w:bCs/>
                <w:color w:val="000000"/>
                <w:szCs w:val="17"/>
              </w:rPr>
              <w:t>Složení doplňkové látky:</w:t>
            </w:r>
          </w:p>
          <w:p w14:paraId="31676351" w14:textId="4DA0F588" w:rsidR="008F6F89" w:rsidRDefault="003A3B04" w:rsidP="00F949D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Komplex železa a betainu s nejméně 14% zinku a nejméně 36% betainu</w:t>
            </w:r>
          </w:p>
          <w:p w14:paraId="250CA0FF" w14:textId="0EA1CCC9" w:rsidR="00DF1B26" w:rsidRDefault="00DF1B26" w:rsidP="00F949D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Nikl: nejvýše 58 mg/kg</w:t>
            </w:r>
          </w:p>
          <w:p w14:paraId="79A4AE20" w14:textId="347C44FA" w:rsidR="00DF1B26" w:rsidRPr="00151BDD" w:rsidRDefault="00DF1B26" w:rsidP="00F949D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Pevná forma</w:t>
            </w:r>
          </w:p>
          <w:p w14:paraId="6659F529" w14:textId="77777777" w:rsidR="008F6F89" w:rsidRPr="00151BDD" w:rsidRDefault="008F6F89" w:rsidP="00F949D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241F24D3" w14:textId="77777777" w:rsidR="008F6F89" w:rsidRPr="00151BDD" w:rsidRDefault="008F6F89" w:rsidP="00F949D1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151BDD">
              <w:rPr>
                <w:b/>
                <w:bCs/>
                <w:color w:val="000000"/>
                <w:szCs w:val="17"/>
              </w:rPr>
              <w:t>Charakteristika účinné látky:</w:t>
            </w:r>
          </w:p>
          <w:p w14:paraId="59D480F3" w14:textId="2BD9BB19" w:rsidR="008F6F89" w:rsidRPr="00D3110F" w:rsidRDefault="00DF1B26" w:rsidP="00F949D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 xml:space="preserve">Název: </w:t>
            </w:r>
            <w:r>
              <w:rPr>
                <w:bCs/>
                <w:i/>
                <w:iCs/>
                <w:color w:val="000000"/>
                <w:szCs w:val="17"/>
              </w:rPr>
              <w:t>katena</w:t>
            </w:r>
            <w:r w:rsidR="00CC2490">
              <w:rPr>
                <w:bCs/>
                <w:i/>
                <w:iCs/>
                <w:color w:val="000000"/>
                <w:szCs w:val="17"/>
              </w:rPr>
              <w:t>-</w:t>
            </w:r>
            <w:r w:rsidR="00AD6551">
              <w:rPr>
                <w:bCs/>
                <w:color w:val="000000"/>
                <w:szCs w:val="17"/>
                <w:lang w:val="en-GB"/>
              </w:rPr>
              <w:t>[</w:t>
            </w:r>
            <w:r w:rsidR="00AD6551">
              <w:rPr>
                <w:bCs/>
                <w:color w:val="000000"/>
                <w:szCs w:val="17"/>
              </w:rPr>
              <w:t>diaqua-sulfáto-µ</w:t>
            </w:r>
            <w:r w:rsidR="007D1FB1">
              <w:rPr>
                <w:bCs/>
                <w:color w:val="000000"/>
                <w:szCs w:val="17"/>
              </w:rPr>
              <w:t>2-(trimethylammonio)acetáto-ferrum</w:t>
            </w:r>
            <w:r w:rsidR="00D3110F">
              <w:rPr>
                <w:bCs/>
                <w:color w:val="000000"/>
                <w:szCs w:val="17"/>
              </w:rPr>
              <w:t>(II)</w:t>
            </w:r>
            <w:r w:rsidR="00D3110F">
              <w:rPr>
                <w:bCs/>
                <w:color w:val="000000"/>
                <w:szCs w:val="17"/>
                <w:lang w:val="en-GB"/>
              </w:rPr>
              <w:t>]</w:t>
            </w:r>
          </w:p>
          <w:p w14:paraId="75FF8090" w14:textId="77777777" w:rsidR="00D33202" w:rsidRDefault="008F6F89" w:rsidP="00F949D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 xml:space="preserve">Chemický vzorec: </w:t>
            </w:r>
          </w:p>
          <w:p w14:paraId="4863E35C" w14:textId="140A9B96" w:rsidR="008F6F89" w:rsidRPr="00D33202" w:rsidRDefault="00D3110F" w:rsidP="00F949D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  <w:lang w:val="en-GB"/>
              </w:rPr>
              <w:t>[</w:t>
            </w:r>
            <w:r w:rsidR="00636481">
              <w:rPr>
                <w:bCs/>
                <w:color w:val="000000"/>
                <w:szCs w:val="17"/>
              </w:rPr>
              <w:t>Fe (H</w:t>
            </w:r>
            <w:r w:rsidR="00636481">
              <w:rPr>
                <w:bCs/>
                <w:color w:val="000000"/>
                <w:szCs w:val="17"/>
                <w:vertAlign w:val="subscript"/>
              </w:rPr>
              <w:t>2</w:t>
            </w:r>
            <w:r w:rsidR="00636481">
              <w:rPr>
                <w:bCs/>
                <w:color w:val="000000"/>
                <w:szCs w:val="17"/>
              </w:rPr>
              <w:t>O)</w:t>
            </w:r>
            <w:r w:rsidR="00636481">
              <w:rPr>
                <w:bCs/>
                <w:color w:val="000000"/>
                <w:szCs w:val="17"/>
                <w:vertAlign w:val="subscript"/>
              </w:rPr>
              <w:t>2</w:t>
            </w:r>
            <w:r w:rsidR="00636481">
              <w:rPr>
                <w:bCs/>
                <w:color w:val="000000"/>
                <w:szCs w:val="17"/>
              </w:rPr>
              <w:t>((CH</w:t>
            </w:r>
            <w:r w:rsidR="00636481">
              <w:rPr>
                <w:bCs/>
                <w:color w:val="000000"/>
                <w:szCs w:val="17"/>
                <w:vertAlign w:val="subscript"/>
              </w:rPr>
              <w:t>3</w:t>
            </w:r>
            <w:r w:rsidR="00636481">
              <w:rPr>
                <w:bCs/>
                <w:color w:val="000000"/>
                <w:szCs w:val="17"/>
              </w:rPr>
              <w:t>)</w:t>
            </w:r>
            <w:r w:rsidR="008A1DA4">
              <w:rPr>
                <w:bCs/>
                <w:color w:val="000000"/>
                <w:szCs w:val="17"/>
                <w:vertAlign w:val="subscript"/>
              </w:rPr>
              <w:t>3</w:t>
            </w:r>
            <w:r w:rsidR="008A1DA4">
              <w:rPr>
                <w:bCs/>
                <w:color w:val="000000"/>
                <w:szCs w:val="17"/>
              </w:rPr>
              <w:t>NCH</w:t>
            </w:r>
            <w:r w:rsidR="008A1DA4">
              <w:rPr>
                <w:bCs/>
                <w:color w:val="000000"/>
                <w:szCs w:val="17"/>
                <w:vertAlign w:val="subscript"/>
              </w:rPr>
              <w:t>2</w:t>
            </w:r>
            <w:r w:rsidR="008A1DA4">
              <w:rPr>
                <w:bCs/>
                <w:color w:val="000000"/>
                <w:szCs w:val="17"/>
              </w:rPr>
              <w:t>COO)(SO</w:t>
            </w:r>
            <w:r w:rsidR="008A1DA4">
              <w:rPr>
                <w:bCs/>
                <w:color w:val="000000"/>
                <w:szCs w:val="17"/>
                <w:vertAlign w:val="subscript"/>
              </w:rPr>
              <w:t>4</w:t>
            </w:r>
            <w:r w:rsidR="008A1DA4">
              <w:rPr>
                <w:bCs/>
                <w:color w:val="000000"/>
                <w:szCs w:val="17"/>
              </w:rPr>
              <w:t>)</w:t>
            </w:r>
            <w:r w:rsidR="00D33202">
              <w:rPr>
                <w:bCs/>
                <w:color w:val="000000"/>
                <w:szCs w:val="17"/>
                <w:lang w:val="en-GB"/>
              </w:rPr>
              <w:t>]</w:t>
            </w:r>
            <w:r w:rsidR="00D33202">
              <w:rPr>
                <w:bCs/>
                <w:color w:val="000000"/>
                <w:szCs w:val="17"/>
              </w:rPr>
              <w:t>n</w:t>
            </w:r>
          </w:p>
          <w:p w14:paraId="3B162EA4" w14:textId="77777777" w:rsidR="008F6F89" w:rsidRDefault="008F6F89" w:rsidP="00F949D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Číslo CAS: 7681-11-0</w:t>
            </w:r>
          </w:p>
          <w:p w14:paraId="4FB76562" w14:textId="77777777" w:rsidR="00FB65F4" w:rsidRDefault="00FB65F4" w:rsidP="00F949D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60EFDF23" w14:textId="6C863D94" w:rsidR="00FB65F4" w:rsidRDefault="00FB65F4" w:rsidP="00F949D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/>
                <w:color w:val="000000"/>
                <w:szCs w:val="17"/>
              </w:rPr>
              <w:t>Specifikace:</w:t>
            </w:r>
          </w:p>
          <w:p w14:paraId="7F956230" w14:textId="48682930" w:rsidR="00FB65F4" w:rsidRDefault="0039572E" w:rsidP="00F949D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Nejméně 14% zinku</w:t>
            </w:r>
          </w:p>
          <w:p w14:paraId="42F1BB40" w14:textId="7876C645" w:rsidR="0039572E" w:rsidRDefault="0039572E" w:rsidP="00F949D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Nejméně 36% betainu</w:t>
            </w:r>
          </w:p>
          <w:p w14:paraId="676A0B24" w14:textId="0123962D" w:rsidR="0039572E" w:rsidRDefault="0039572E" w:rsidP="00F949D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Síra: 9-12 %</w:t>
            </w:r>
          </w:p>
          <w:p w14:paraId="69AB5812" w14:textId="28CEC403" w:rsidR="0039572E" w:rsidRPr="00FB65F4" w:rsidRDefault="0039572E" w:rsidP="00F949D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Maximálně 5% vlhkosti.</w:t>
            </w:r>
          </w:p>
          <w:p w14:paraId="5D082AD5" w14:textId="77777777" w:rsidR="008F6F89" w:rsidRPr="00151BDD" w:rsidRDefault="008F6F89" w:rsidP="00F949D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1D6024BE" w14:textId="77777777" w:rsidR="008F6F89" w:rsidRPr="00151BDD" w:rsidRDefault="008F6F89" w:rsidP="00F949D1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151BDD">
              <w:rPr>
                <w:b/>
                <w:bCs/>
                <w:color w:val="000000"/>
                <w:szCs w:val="17"/>
              </w:rPr>
              <w:t>Analytické metody 7*:</w:t>
            </w:r>
          </w:p>
          <w:p w14:paraId="0C6E4E11" w14:textId="3F0BAFC3" w:rsidR="008F6F89" w:rsidRPr="00151BDD" w:rsidRDefault="008F6F89" w:rsidP="00F949D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 xml:space="preserve">Pro stanovení </w:t>
            </w:r>
            <w:r w:rsidR="00710EB1">
              <w:rPr>
                <w:bCs/>
                <w:color w:val="000000"/>
                <w:szCs w:val="17"/>
              </w:rPr>
              <w:t>celkového obsahu železa</w:t>
            </w:r>
            <w:r w:rsidRPr="00151BDD">
              <w:rPr>
                <w:bCs/>
                <w:color w:val="000000"/>
                <w:szCs w:val="17"/>
              </w:rPr>
              <w:t xml:space="preserve"> v doplňkové látce:</w:t>
            </w:r>
          </w:p>
          <w:p w14:paraId="7EB588C3" w14:textId="77777777" w:rsidR="008F6F89" w:rsidRPr="00151BDD" w:rsidRDefault="008F6F89" w:rsidP="00F949D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- titrační metoda – Food Chemicals Codex monograph nebo</w:t>
            </w:r>
          </w:p>
          <w:p w14:paraId="154C8F96" w14:textId="77777777" w:rsidR="008F6F89" w:rsidRPr="00151BDD" w:rsidRDefault="008F6F89" w:rsidP="00F949D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- titrační metoda – Monografie Evropského lékopisu (Eur.Ph. 6 01/2008:0186)</w:t>
            </w:r>
          </w:p>
          <w:p w14:paraId="352D32F4" w14:textId="77777777" w:rsidR="008F6F89" w:rsidRPr="00151BDD" w:rsidRDefault="008F6F89" w:rsidP="00F949D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22087CBB" w14:textId="77777777" w:rsidR="008F6F89" w:rsidRDefault="008F6F89" w:rsidP="00F949D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Pro stanovení celkového množství draslíku v doplňkové látce:</w:t>
            </w:r>
          </w:p>
          <w:p w14:paraId="204D5DF8" w14:textId="04E96F2E" w:rsidR="000220A6" w:rsidRPr="00151BDD" w:rsidRDefault="000220A6" w:rsidP="00F949D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- atomová emisní spektrometrie s indukčně vázaným plazmatem ICP-AES (EN 15</w:t>
            </w:r>
            <w:r w:rsidR="00446B72">
              <w:rPr>
                <w:bCs/>
                <w:color w:val="000000"/>
                <w:szCs w:val="17"/>
              </w:rPr>
              <w:t>621 nebo 15510) nebo</w:t>
            </w:r>
          </w:p>
          <w:p w14:paraId="4439E9BA" w14:textId="04F94CFD" w:rsidR="008F6F89" w:rsidRPr="00151BDD" w:rsidRDefault="008F6F89" w:rsidP="00F949D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- atomová absorpční spektrometrie AAS (EN 6869)</w:t>
            </w:r>
            <w:r w:rsidR="00446B72">
              <w:rPr>
                <w:bCs/>
                <w:color w:val="000000"/>
                <w:szCs w:val="17"/>
              </w:rPr>
              <w:t>.</w:t>
            </w:r>
          </w:p>
          <w:p w14:paraId="7CC85424" w14:textId="01BB3B93" w:rsidR="008F6F89" w:rsidRDefault="008F6F89" w:rsidP="00F949D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 xml:space="preserve">Pro stanovení celkového </w:t>
            </w:r>
            <w:r w:rsidR="00B73B91">
              <w:rPr>
                <w:bCs/>
                <w:color w:val="000000"/>
                <w:szCs w:val="17"/>
              </w:rPr>
              <w:t>obsahu železa</w:t>
            </w:r>
            <w:r w:rsidRPr="00151BDD">
              <w:rPr>
                <w:bCs/>
                <w:color w:val="000000"/>
                <w:szCs w:val="17"/>
              </w:rPr>
              <w:t xml:space="preserve"> v premixech:</w:t>
            </w:r>
          </w:p>
          <w:p w14:paraId="30026CEC" w14:textId="151FED90" w:rsidR="002D1EB1" w:rsidRPr="00151BDD" w:rsidRDefault="002D1EB1" w:rsidP="002D1EB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- atomová emisní spektrometrie s indukčně vázaným plazmatem ICP-AES (EN 15</w:t>
            </w:r>
            <w:r>
              <w:rPr>
                <w:bCs/>
                <w:color w:val="000000"/>
                <w:szCs w:val="17"/>
              </w:rPr>
              <w:t>621 nebo 15510) nebo</w:t>
            </w:r>
          </w:p>
          <w:p w14:paraId="5A52A7F6" w14:textId="088A5474" w:rsidR="002D1EB1" w:rsidRPr="00151BDD" w:rsidRDefault="002D1EB1" w:rsidP="00F949D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- atomová absorpční spektrometrie AAS (EN 6869)</w:t>
            </w:r>
            <w:r>
              <w:rPr>
                <w:bCs/>
                <w:color w:val="000000"/>
                <w:szCs w:val="17"/>
              </w:rPr>
              <w:t xml:space="preserve"> nebo</w:t>
            </w:r>
          </w:p>
          <w:p w14:paraId="2C50E589" w14:textId="0FF87897" w:rsidR="008F6F89" w:rsidRDefault="008F6F89" w:rsidP="00F949D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- hmotnostní spektrometrie s indukčně vázaným plazmatem ICP-MS (EN 1</w:t>
            </w:r>
            <w:r w:rsidR="0097280F">
              <w:rPr>
                <w:bCs/>
                <w:color w:val="000000"/>
                <w:szCs w:val="17"/>
              </w:rPr>
              <w:t>7053</w:t>
            </w:r>
            <w:r w:rsidRPr="00151BDD">
              <w:rPr>
                <w:bCs/>
                <w:color w:val="000000"/>
                <w:szCs w:val="17"/>
              </w:rPr>
              <w:t>)</w:t>
            </w:r>
          </w:p>
          <w:p w14:paraId="383ABFE0" w14:textId="7B2130D5" w:rsidR="0097280F" w:rsidRDefault="0097280F" w:rsidP="00F949D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stanovení celkového obsahu zinku</w:t>
            </w:r>
            <w:r w:rsidR="00A2177F">
              <w:rPr>
                <w:bCs/>
                <w:color w:val="000000"/>
                <w:szCs w:val="17"/>
              </w:rPr>
              <w:t xml:space="preserve"> v krmné směsi:</w:t>
            </w:r>
          </w:p>
          <w:p w14:paraId="60912291" w14:textId="21500015" w:rsidR="00E14661" w:rsidRPr="00151BDD" w:rsidRDefault="00E14661" w:rsidP="00E1466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- atomová emisní spektrometrie s indukčně vázaným plazmatem ICP-AES (EN 15</w:t>
            </w:r>
            <w:r>
              <w:rPr>
                <w:bCs/>
                <w:color w:val="000000"/>
                <w:szCs w:val="17"/>
              </w:rPr>
              <w:t>621 nebo 15510) nebo</w:t>
            </w:r>
          </w:p>
          <w:p w14:paraId="20DE2B6F" w14:textId="093C2173" w:rsidR="00A2177F" w:rsidRDefault="00A4666A" w:rsidP="00F949D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- atomová absorpční spektrometrie</w:t>
            </w:r>
            <w:r>
              <w:rPr>
                <w:bCs/>
                <w:color w:val="000000"/>
                <w:szCs w:val="17"/>
              </w:rPr>
              <w:t>,</w:t>
            </w:r>
            <w:r w:rsidRPr="00151BDD">
              <w:rPr>
                <w:bCs/>
                <w:color w:val="000000"/>
                <w:szCs w:val="17"/>
              </w:rPr>
              <w:t xml:space="preserve"> AAS</w:t>
            </w:r>
            <w:r>
              <w:rPr>
                <w:bCs/>
                <w:color w:val="000000"/>
                <w:szCs w:val="17"/>
              </w:rPr>
              <w:t xml:space="preserve"> (nařízení Komise (ES)</w:t>
            </w:r>
            <w:r w:rsidR="002A6E63">
              <w:rPr>
                <w:bCs/>
                <w:color w:val="000000"/>
                <w:szCs w:val="17"/>
              </w:rPr>
              <w:t xml:space="preserve"> č. 152/2009 (příloha IV část C) nebo ISO 6869) nebo</w:t>
            </w:r>
          </w:p>
          <w:p w14:paraId="14E2461D" w14:textId="77777777" w:rsidR="00A259F7" w:rsidRDefault="00A259F7" w:rsidP="00A259F7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- hmotnostní spektrometrie s indukčně vázaným plazmatem ICP-MS (EN 1</w:t>
            </w:r>
            <w:r>
              <w:rPr>
                <w:bCs/>
                <w:color w:val="000000"/>
                <w:szCs w:val="17"/>
              </w:rPr>
              <w:t>7053</w:t>
            </w:r>
            <w:r w:rsidRPr="00151BDD">
              <w:rPr>
                <w:bCs/>
                <w:color w:val="000000"/>
                <w:szCs w:val="17"/>
              </w:rPr>
              <w:t>)</w:t>
            </w:r>
          </w:p>
          <w:p w14:paraId="2B36DD73" w14:textId="715F6D87" w:rsidR="002A6E63" w:rsidRDefault="00A259F7" w:rsidP="00F949D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kvantifikaci betainu v doplňkové látce</w:t>
            </w:r>
            <w:r w:rsidR="00796AE4">
              <w:rPr>
                <w:bCs/>
                <w:color w:val="000000"/>
                <w:szCs w:val="17"/>
              </w:rPr>
              <w:t>:</w:t>
            </w:r>
          </w:p>
          <w:p w14:paraId="30363C4A" w14:textId="2849F36A" w:rsidR="00796AE4" w:rsidRPr="00151BDD" w:rsidRDefault="00796AE4" w:rsidP="00F949D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- vysokoúčinná kapalinová chromatografie s detekcí indexu lomu (HPLC-RI)</w:t>
            </w:r>
          </w:p>
          <w:p w14:paraId="5F3A278B" w14:textId="77777777" w:rsidR="008F6F89" w:rsidRDefault="007438EF" w:rsidP="00F949D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kvantifikaci síry a síranu v doplňkové látce:</w:t>
            </w:r>
          </w:p>
          <w:p w14:paraId="47DB7075" w14:textId="77777777" w:rsidR="007438EF" w:rsidRDefault="007438EF" w:rsidP="00F949D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- atomová emisní spektrometrie s indukčně vázaným plazmatem ICP-AES (EN 15</w:t>
            </w:r>
            <w:r>
              <w:rPr>
                <w:bCs/>
                <w:color w:val="000000"/>
                <w:szCs w:val="17"/>
              </w:rPr>
              <w:t>621</w:t>
            </w:r>
            <w:r w:rsidR="00EB0B12">
              <w:rPr>
                <w:bCs/>
                <w:color w:val="000000"/>
                <w:szCs w:val="17"/>
              </w:rPr>
              <w:t>)</w:t>
            </w:r>
          </w:p>
          <w:p w14:paraId="3682875F" w14:textId="65731FFE" w:rsidR="00EB0B12" w:rsidRPr="00151BDD" w:rsidRDefault="00EB0B12" w:rsidP="00F949D1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Důkaz tvorby komplexní vazby mezi železem, betainem a síranem (∑): rentgenová</w:t>
            </w:r>
            <w:r w:rsidR="00813232">
              <w:rPr>
                <w:bCs/>
                <w:color w:val="000000"/>
                <w:szCs w:val="17"/>
              </w:rPr>
              <w:t xml:space="preserve"> difrakce prášku (XRD).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72C919D" w14:textId="103237C6" w:rsidR="008F6F89" w:rsidRDefault="00482DF2" w:rsidP="00F949D1">
            <w:pPr>
              <w:pStyle w:val="Textpoznpodarou"/>
              <w:jc w:val="center"/>
              <w:rPr>
                <w:szCs w:val="17"/>
              </w:rPr>
            </w:pPr>
            <w:r>
              <w:rPr>
                <w:szCs w:val="17"/>
              </w:rPr>
              <w:t xml:space="preserve">Ovce </w:t>
            </w:r>
            <w:r w:rsidR="009C0182">
              <w:rPr>
                <w:szCs w:val="17"/>
                <w:vertAlign w:val="superscript"/>
              </w:rPr>
              <w:t>78</w:t>
            </w:r>
            <w:r>
              <w:rPr>
                <w:szCs w:val="17"/>
                <w:vertAlign w:val="superscript"/>
              </w:rPr>
              <w:t>)</w:t>
            </w:r>
          </w:p>
          <w:p w14:paraId="41A82A7A" w14:textId="77777777" w:rsidR="00A07AAA" w:rsidRDefault="00A07AAA" w:rsidP="00F949D1">
            <w:pPr>
              <w:pStyle w:val="Textpoznpodarou"/>
              <w:jc w:val="center"/>
              <w:rPr>
                <w:szCs w:val="17"/>
              </w:rPr>
            </w:pPr>
          </w:p>
          <w:p w14:paraId="22B7DB47" w14:textId="6A26CCA9" w:rsidR="00A07AAA" w:rsidRDefault="00A07AAA" w:rsidP="00F949D1">
            <w:pPr>
              <w:pStyle w:val="Textpoznpodarou"/>
              <w:jc w:val="center"/>
              <w:rPr>
                <w:szCs w:val="17"/>
              </w:rPr>
            </w:pPr>
            <w:r>
              <w:rPr>
                <w:szCs w:val="17"/>
              </w:rPr>
              <w:t xml:space="preserve">Skot </w:t>
            </w:r>
            <w:r w:rsidR="009C0182">
              <w:rPr>
                <w:szCs w:val="17"/>
                <w:vertAlign w:val="superscript"/>
              </w:rPr>
              <w:t>78</w:t>
            </w:r>
            <w:r>
              <w:rPr>
                <w:szCs w:val="17"/>
                <w:vertAlign w:val="superscript"/>
              </w:rPr>
              <w:t>)</w:t>
            </w:r>
          </w:p>
          <w:p w14:paraId="4F6E60C1" w14:textId="77777777" w:rsidR="00A07AAA" w:rsidRDefault="00A07AAA" w:rsidP="00F949D1">
            <w:pPr>
              <w:pStyle w:val="Textpoznpodarou"/>
              <w:jc w:val="center"/>
              <w:rPr>
                <w:szCs w:val="17"/>
              </w:rPr>
            </w:pPr>
          </w:p>
          <w:p w14:paraId="3F26A3E7" w14:textId="5509A45A" w:rsidR="00A07AAA" w:rsidRDefault="00BA586A" w:rsidP="00F949D1">
            <w:pPr>
              <w:pStyle w:val="Textpoznpodarou"/>
              <w:jc w:val="center"/>
              <w:rPr>
                <w:szCs w:val="17"/>
              </w:rPr>
            </w:pPr>
            <w:r>
              <w:rPr>
                <w:szCs w:val="17"/>
              </w:rPr>
              <w:t xml:space="preserve">Selata </w:t>
            </w:r>
            <w:r w:rsidR="009C0182">
              <w:rPr>
                <w:szCs w:val="17"/>
                <w:vertAlign w:val="superscript"/>
              </w:rPr>
              <w:t>78</w:t>
            </w:r>
            <w:r>
              <w:rPr>
                <w:szCs w:val="17"/>
                <w:vertAlign w:val="superscript"/>
              </w:rPr>
              <w:t>)</w:t>
            </w:r>
          </w:p>
          <w:p w14:paraId="3F603E6B" w14:textId="77777777" w:rsidR="008550A5" w:rsidRDefault="008550A5" w:rsidP="00F949D1">
            <w:pPr>
              <w:pStyle w:val="Textpoznpodarou"/>
              <w:jc w:val="center"/>
              <w:rPr>
                <w:szCs w:val="17"/>
              </w:rPr>
            </w:pPr>
          </w:p>
          <w:p w14:paraId="4DD9DEB3" w14:textId="77777777" w:rsidR="008550A5" w:rsidRDefault="008550A5" w:rsidP="00F949D1">
            <w:pPr>
              <w:pStyle w:val="Textpoznpodarou"/>
              <w:jc w:val="center"/>
              <w:rPr>
                <w:szCs w:val="17"/>
              </w:rPr>
            </w:pPr>
          </w:p>
          <w:p w14:paraId="752396B1" w14:textId="77777777" w:rsidR="008550A5" w:rsidRDefault="008550A5" w:rsidP="00F949D1">
            <w:pPr>
              <w:pStyle w:val="Textpoznpodarou"/>
              <w:jc w:val="center"/>
              <w:rPr>
                <w:szCs w:val="17"/>
              </w:rPr>
            </w:pPr>
          </w:p>
          <w:p w14:paraId="6CEF3437" w14:textId="6CC8D6B0" w:rsidR="008550A5" w:rsidRDefault="008550A5" w:rsidP="00F949D1">
            <w:pPr>
              <w:pStyle w:val="Textpoznpodarou"/>
              <w:jc w:val="center"/>
              <w:rPr>
                <w:szCs w:val="17"/>
              </w:rPr>
            </w:pPr>
            <w:r>
              <w:rPr>
                <w:szCs w:val="17"/>
              </w:rPr>
              <w:t xml:space="preserve">Drůbež </w:t>
            </w:r>
            <w:r w:rsidR="009C0182">
              <w:rPr>
                <w:szCs w:val="17"/>
                <w:vertAlign w:val="superscript"/>
              </w:rPr>
              <w:t>78</w:t>
            </w:r>
            <w:r>
              <w:rPr>
                <w:szCs w:val="17"/>
                <w:vertAlign w:val="superscript"/>
              </w:rPr>
              <w:t>)</w:t>
            </w:r>
          </w:p>
          <w:p w14:paraId="04AC486A" w14:textId="77777777" w:rsidR="004E5905" w:rsidRDefault="004E5905" w:rsidP="00F949D1">
            <w:pPr>
              <w:pStyle w:val="Textpoznpodarou"/>
              <w:jc w:val="center"/>
              <w:rPr>
                <w:szCs w:val="17"/>
              </w:rPr>
            </w:pPr>
          </w:p>
          <w:p w14:paraId="6228F0FA" w14:textId="74364DDE" w:rsidR="004E5905" w:rsidRPr="004E5905" w:rsidRDefault="004E5905" w:rsidP="00F949D1">
            <w:pPr>
              <w:pStyle w:val="Textpoznpodarou"/>
              <w:jc w:val="center"/>
              <w:rPr>
                <w:szCs w:val="17"/>
                <w:vertAlign w:val="superscript"/>
              </w:rPr>
            </w:pPr>
            <w:r>
              <w:rPr>
                <w:szCs w:val="17"/>
              </w:rPr>
              <w:t xml:space="preserve">Zvířata v zájmovém chovu </w:t>
            </w:r>
            <w:r w:rsidR="009C0182">
              <w:rPr>
                <w:szCs w:val="17"/>
                <w:vertAlign w:val="superscript"/>
              </w:rPr>
              <w:t>78</w:t>
            </w:r>
            <w:r>
              <w:rPr>
                <w:szCs w:val="17"/>
                <w:vertAlign w:val="superscript"/>
              </w:rPr>
              <w:t>)</w:t>
            </w:r>
          </w:p>
          <w:p w14:paraId="516AB081" w14:textId="77777777" w:rsidR="004E5905" w:rsidRDefault="004E5905" w:rsidP="00F949D1">
            <w:pPr>
              <w:pStyle w:val="Textpoznpodarou"/>
              <w:jc w:val="center"/>
              <w:rPr>
                <w:szCs w:val="17"/>
              </w:rPr>
            </w:pPr>
          </w:p>
          <w:p w14:paraId="48900FBE" w14:textId="012CE6B3" w:rsidR="004E5905" w:rsidRPr="004E5905" w:rsidRDefault="004E5905" w:rsidP="00F949D1">
            <w:pPr>
              <w:pStyle w:val="Textpoznpodarou"/>
              <w:jc w:val="center"/>
              <w:rPr>
                <w:szCs w:val="17"/>
                <w:vertAlign w:val="superscript"/>
              </w:rPr>
            </w:pPr>
            <w:r>
              <w:rPr>
                <w:szCs w:val="17"/>
              </w:rPr>
              <w:t>Ostatní druhy zvířat</w:t>
            </w:r>
            <w:r>
              <w:rPr>
                <w:szCs w:val="17"/>
                <w:vertAlign w:val="superscript"/>
              </w:rPr>
              <w:t xml:space="preserve"> </w:t>
            </w:r>
            <w:r w:rsidR="009C0182">
              <w:rPr>
                <w:szCs w:val="17"/>
                <w:vertAlign w:val="superscript"/>
              </w:rPr>
              <w:t>78</w:t>
            </w:r>
            <w:r>
              <w:rPr>
                <w:szCs w:val="17"/>
                <w:vertAlign w:val="superscript"/>
              </w:rPr>
              <w:t>)</w:t>
            </w:r>
          </w:p>
        </w:tc>
        <w:tc>
          <w:tcPr>
            <w:tcW w:w="1087" w:type="dxa"/>
            <w:tcMar>
              <w:top w:w="57" w:type="dxa"/>
              <w:bottom w:w="57" w:type="dxa"/>
            </w:tcMar>
          </w:tcPr>
          <w:p w14:paraId="556658C0" w14:textId="77777777" w:rsidR="008F6F89" w:rsidRDefault="008F6F89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  <w:p w14:paraId="6A6056D6" w14:textId="77777777" w:rsidR="00A07AAA" w:rsidRDefault="00A07AAA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25D6EF59" w14:textId="77777777" w:rsidR="00A07AAA" w:rsidRDefault="00A07AAA" w:rsidP="00F949D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  <w:p w14:paraId="0908CD66" w14:textId="77777777" w:rsidR="00BA586A" w:rsidRDefault="00BA586A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42176EBB" w14:textId="77777777" w:rsidR="00BA586A" w:rsidRDefault="00BA586A" w:rsidP="00F949D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 jednoho týdne před odstavem</w:t>
            </w:r>
          </w:p>
          <w:p w14:paraId="4D31992B" w14:textId="77777777" w:rsidR="008550A5" w:rsidRDefault="008550A5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2BD85CCC" w14:textId="77777777" w:rsidR="008550A5" w:rsidRDefault="008550A5" w:rsidP="00F949D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  <w:p w14:paraId="3829BC83" w14:textId="77777777" w:rsidR="004E5905" w:rsidRDefault="004E5905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1C296772" w14:textId="77777777" w:rsidR="004E5905" w:rsidRDefault="004E5905" w:rsidP="00F949D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  <w:p w14:paraId="69FAE3F1" w14:textId="77777777" w:rsidR="004E5905" w:rsidRDefault="004E5905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11A09046" w14:textId="77777777" w:rsidR="004E5905" w:rsidRDefault="004E5905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3539D4A9" w14:textId="77777777" w:rsidR="004E5905" w:rsidRDefault="004E5905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59B8C9C2" w14:textId="3EC6A072" w:rsidR="004E5905" w:rsidRPr="00151BDD" w:rsidRDefault="004E5905" w:rsidP="004E590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56" w:type="dxa"/>
            <w:tcMar>
              <w:top w:w="57" w:type="dxa"/>
              <w:bottom w:w="57" w:type="dxa"/>
            </w:tcMar>
          </w:tcPr>
          <w:p w14:paraId="1E083F69" w14:textId="77777777" w:rsidR="008F6F89" w:rsidRDefault="008F6F89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  <w:p w14:paraId="5ABB5ABD" w14:textId="77777777" w:rsidR="00A07AAA" w:rsidRDefault="00A07AAA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13BF1483" w14:textId="77777777" w:rsidR="00A07AAA" w:rsidRDefault="00A07AAA" w:rsidP="00F949D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  <w:p w14:paraId="42F47ECD" w14:textId="77777777" w:rsidR="00BA586A" w:rsidRDefault="00BA586A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6957D4D8" w14:textId="77777777" w:rsidR="00BA586A" w:rsidRDefault="00BA586A" w:rsidP="00F949D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  <w:p w14:paraId="6E37C75D" w14:textId="77777777" w:rsidR="008550A5" w:rsidRDefault="008550A5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21E727C8" w14:textId="77777777" w:rsidR="008550A5" w:rsidRDefault="008550A5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33650B58" w14:textId="77777777" w:rsidR="008550A5" w:rsidRDefault="008550A5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7CB86319" w14:textId="77777777" w:rsidR="008550A5" w:rsidRDefault="001A782A" w:rsidP="00F949D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  <w:p w14:paraId="596948FD" w14:textId="77777777" w:rsidR="001A782A" w:rsidRDefault="001A782A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3616702E" w14:textId="77777777" w:rsidR="001A782A" w:rsidRDefault="004E5905" w:rsidP="00F949D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  <w:p w14:paraId="77852C41" w14:textId="77777777" w:rsidR="004E5905" w:rsidRDefault="004E5905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4E466728" w14:textId="77777777" w:rsidR="004E5905" w:rsidRDefault="004E5905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067D77DE" w14:textId="77777777" w:rsidR="004E5905" w:rsidRDefault="004E5905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2120FA3C" w14:textId="166C3048" w:rsidR="004E5905" w:rsidRPr="00151BDD" w:rsidRDefault="004E5905" w:rsidP="00F949D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27" w:type="dxa"/>
            <w:tcMar>
              <w:top w:w="57" w:type="dxa"/>
              <w:bottom w:w="57" w:type="dxa"/>
            </w:tcMar>
          </w:tcPr>
          <w:p w14:paraId="3141568C" w14:textId="77777777" w:rsidR="008F6F89" w:rsidRDefault="00482DF2" w:rsidP="00F949D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500 mg/kg</w:t>
            </w:r>
          </w:p>
          <w:p w14:paraId="0CFC627D" w14:textId="77777777" w:rsidR="00A07AAA" w:rsidRDefault="00A07AAA" w:rsidP="00F949D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408B82C5" w14:textId="77777777" w:rsidR="00A07AAA" w:rsidRDefault="00A07AAA" w:rsidP="00F949D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450 mg/kg</w:t>
            </w:r>
          </w:p>
          <w:p w14:paraId="705722D8" w14:textId="77777777" w:rsidR="00BA586A" w:rsidRDefault="00BA586A" w:rsidP="00F949D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6B2A4353" w14:textId="77777777" w:rsidR="00BA586A" w:rsidRDefault="00BA586A" w:rsidP="00F949D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250 mg/</w:t>
            </w:r>
            <w:r w:rsidR="008550A5">
              <w:rPr>
                <w:color w:val="000000"/>
                <w:szCs w:val="17"/>
              </w:rPr>
              <w:t>den</w:t>
            </w:r>
          </w:p>
          <w:p w14:paraId="20C88BC1" w14:textId="77777777" w:rsidR="001A782A" w:rsidRDefault="001A782A" w:rsidP="00F949D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2866333A" w14:textId="77777777" w:rsidR="001A782A" w:rsidRDefault="001A782A" w:rsidP="00F949D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5AFFA4DD" w14:textId="77777777" w:rsidR="001A782A" w:rsidRDefault="001A782A" w:rsidP="00F949D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6AA6318E" w14:textId="77777777" w:rsidR="001A782A" w:rsidRDefault="001A782A" w:rsidP="00F949D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450 mg/kg</w:t>
            </w:r>
          </w:p>
          <w:p w14:paraId="0743240E" w14:textId="77777777" w:rsidR="001A782A" w:rsidRDefault="001A782A" w:rsidP="00F949D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38F39928" w14:textId="77777777" w:rsidR="001A782A" w:rsidRDefault="001A782A" w:rsidP="00F949D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600 mg/kg</w:t>
            </w:r>
          </w:p>
          <w:p w14:paraId="6F5BF3CC" w14:textId="77777777" w:rsidR="004E5905" w:rsidRDefault="004E5905" w:rsidP="00F949D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107C6073" w14:textId="77777777" w:rsidR="004E5905" w:rsidRDefault="004E5905" w:rsidP="00F949D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4D228953" w14:textId="77777777" w:rsidR="004E5905" w:rsidRDefault="004E5905" w:rsidP="00F949D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1E750DA1" w14:textId="106D19AF" w:rsidR="004E5905" w:rsidRPr="00151BDD" w:rsidRDefault="004E5905" w:rsidP="00F949D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750 mg/kg</w:t>
            </w:r>
          </w:p>
        </w:tc>
        <w:tc>
          <w:tcPr>
            <w:tcW w:w="2333" w:type="dxa"/>
            <w:tcMar>
              <w:top w:w="57" w:type="dxa"/>
              <w:bottom w:w="57" w:type="dxa"/>
            </w:tcMar>
          </w:tcPr>
          <w:p w14:paraId="0B989C7A" w14:textId="77777777" w:rsidR="008F6F89" w:rsidRPr="00151BDD" w:rsidRDefault="008F6F89" w:rsidP="00F949D1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1. Doplňková látka se do krmné směsi musí zapracovat ve formě premixu</w:t>
            </w:r>
          </w:p>
          <w:p w14:paraId="78B7B6A1" w14:textId="225F6D6E" w:rsidR="008F6F89" w:rsidRPr="00151BDD" w:rsidRDefault="008F6F89" w:rsidP="00F949D1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2. </w:t>
            </w:r>
            <w:r w:rsidR="00181C10">
              <w:rPr>
                <w:color w:val="000000"/>
                <w:sz w:val="20"/>
                <w:szCs w:val="17"/>
                <w:lang w:val="cs-CZ"/>
              </w:rPr>
              <w:t>Pro uživatele doplňkové látky</w:t>
            </w:r>
            <w:r w:rsidR="009A6A06">
              <w:rPr>
                <w:color w:val="000000"/>
                <w:sz w:val="20"/>
                <w:szCs w:val="17"/>
                <w:lang w:val="cs-CZ"/>
              </w:rPr>
              <w:t xml:space="preserve"> a premixů musí provozovatelé krmivářských podniků stanovit provozní postupy a organizační opatření, které budou řešit</w:t>
            </w:r>
            <w:r w:rsidR="00F63DD1">
              <w:rPr>
                <w:color w:val="000000"/>
                <w:sz w:val="20"/>
                <w:szCs w:val="17"/>
                <w:lang w:val="cs-CZ"/>
              </w:rPr>
              <w:t xml:space="preserve"> případná rizika vyplývající z jejich použití. Pokud uvedená rizika nelze těmito postupy a opatřeními vyloučit, musí se doplňková látka a premixy používat s osobními ochrannými prostředky  ochraně dýchacích cest, očí a kůže.</w:t>
            </w:r>
          </w:p>
          <w:p w14:paraId="30E527B1" w14:textId="2B0BD440" w:rsidR="008F6F89" w:rsidRPr="00151BDD" w:rsidRDefault="008F6F89" w:rsidP="00181C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230896A" w14:textId="6954C75D" w:rsidR="008F6F89" w:rsidRPr="00151BDD" w:rsidRDefault="00022ADF" w:rsidP="00F949D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</w:t>
            </w:r>
            <w:r w:rsidR="008F6F89" w:rsidRPr="00151BDD">
              <w:rPr>
                <w:sz w:val="20"/>
                <w:szCs w:val="20"/>
                <w:lang w:val="cs-CZ"/>
              </w:rPr>
              <w:t>.</w:t>
            </w:r>
            <w:r w:rsidR="00054A2F">
              <w:rPr>
                <w:sz w:val="20"/>
                <w:szCs w:val="20"/>
                <w:lang w:val="cs-CZ"/>
              </w:rPr>
              <w:t>5</w:t>
            </w:r>
            <w:r w:rsidR="008F6F89" w:rsidRPr="00151BDD">
              <w:rPr>
                <w:sz w:val="20"/>
                <w:szCs w:val="20"/>
                <w:lang w:val="cs-CZ"/>
              </w:rPr>
              <w:t>.20</w:t>
            </w:r>
            <w:r w:rsidR="00054A2F">
              <w:rPr>
                <w:sz w:val="20"/>
                <w:szCs w:val="20"/>
                <w:lang w:val="cs-CZ"/>
              </w:rPr>
              <w:t>34</w:t>
            </w:r>
          </w:p>
        </w:tc>
      </w:tr>
    </w:tbl>
    <w:p w14:paraId="711BB0F8" w14:textId="626560A3" w:rsidR="00430602" w:rsidRPr="00643D0A" w:rsidRDefault="00813232">
      <w:pPr>
        <w:spacing w:after="160" w:line="259" w:lineRule="auto"/>
        <w:rPr>
          <w:sz w:val="22"/>
          <w:szCs w:val="22"/>
        </w:rPr>
      </w:pPr>
      <w:r w:rsidRPr="00643D0A">
        <w:rPr>
          <w:sz w:val="22"/>
          <w:szCs w:val="22"/>
        </w:rPr>
        <w:t>∑ … Stoe</w:t>
      </w:r>
      <w:r w:rsidR="00777C1D" w:rsidRPr="00643D0A">
        <w:rPr>
          <w:sz w:val="22"/>
          <w:szCs w:val="22"/>
        </w:rPr>
        <w:t xml:space="preserve"> Stadi P diffractometer in Guinier geometry using Cu</w:t>
      </w:r>
      <w:r w:rsidR="00706589" w:rsidRPr="00643D0A">
        <w:rPr>
          <w:sz w:val="22"/>
          <w:szCs w:val="22"/>
        </w:rPr>
        <w:t>-Kα1 radiation (Johann Gemonochromator)</w:t>
      </w:r>
      <w:r w:rsidR="00643D0A" w:rsidRPr="00643D0A">
        <w:rPr>
          <w:sz w:val="22"/>
          <w:szCs w:val="22"/>
        </w:rPr>
        <w:t xml:space="preserve"> and a Stoe imageplate detector IP-PSD.</w:t>
      </w:r>
    </w:p>
    <w:p w14:paraId="08ACC243" w14:textId="1A0FF44B" w:rsidR="004E0A7D" w:rsidRPr="00FD6CD6" w:rsidRDefault="004E0A7D">
      <w:pPr>
        <w:spacing w:after="160" w:line="259" w:lineRule="auto"/>
        <w:rPr>
          <w:sz w:val="20"/>
          <w:szCs w:val="20"/>
          <w:lang w:val="cs-CZ"/>
        </w:rPr>
      </w:pPr>
      <w:r>
        <w:br w:type="page"/>
      </w:r>
    </w:p>
    <w:p w14:paraId="66A5459A" w14:textId="77777777" w:rsidR="00A22B63" w:rsidRPr="00A22B63" w:rsidRDefault="00A22B63" w:rsidP="00747FAF">
      <w:pPr>
        <w:rPr>
          <w:sz w:val="20"/>
          <w:szCs w:val="20"/>
          <w:lang w:val="cs-CZ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976"/>
        <w:gridCol w:w="1701"/>
        <w:gridCol w:w="3130"/>
        <w:gridCol w:w="1262"/>
        <w:gridCol w:w="648"/>
        <w:gridCol w:w="772"/>
        <w:gridCol w:w="1211"/>
        <w:gridCol w:w="2333"/>
        <w:gridCol w:w="1134"/>
      </w:tblGrid>
      <w:tr w:rsidR="00747FAF" w:rsidRPr="00151BDD" w14:paraId="38234AE3" w14:textId="77777777" w:rsidTr="00B623E2">
        <w:trPr>
          <w:tblHeader/>
        </w:trPr>
        <w:tc>
          <w:tcPr>
            <w:tcW w:w="1287" w:type="dxa"/>
            <w:vMerge w:val="restart"/>
            <w:tcMar>
              <w:top w:w="57" w:type="dxa"/>
              <w:bottom w:w="57" w:type="dxa"/>
            </w:tcMar>
          </w:tcPr>
          <w:p w14:paraId="6D6C06CD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976" w:type="dxa"/>
            <w:vMerge w:val="restart"/>
            <w:tcMar>
              <w:top w:w="57" w:type="dxa"/>
              <w:bottom w:w="57" w:type="dxa"/>
            </w:tcMar>
          </w:tcPr>
          <w:p w14:paraId="644DC8D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171F401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24E9A31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30" w:type="dxa"/>
            <w:vMerge w:val="restart"/>
            <w:tcMar>
              <w:top w:w="57" w:type="dxa"/>
              <w:bottom w:w="57" w:type="dxa"/>
            </w:tcMar>
          </w:tcPr>
          <w:p w14:paraId="32229E2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popis, analytická metoda</w:t>
            </w:r>
          </w:p>
        </w:tc>
        <w:tc>
          <w:tcPr>
            <w:tcW w:w="1262" w:type="dxa"/>
            <w:vMerge w:val="restart"/>
            <w:tcMar>
              <w:top w:w="57" w:type="dxa"/>
              <w:bottom w:w="57" w:type="dxa"/>
            </w:tcMar>
          </w:tcPr>
          <w:p w14:paraId="751AB84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648" w:type="dxa"/>
            <w:vMerge w:val="restart"/>
            <w:tcMar>
              <w:top w:w="57" w:type="dxa"/>
              <w:bottom w:w="57" w:type="dxa"/>
            </w:tcMar>
          </w:tcPr>
          <w:p w14:paraId="1D1C61C6" w14:textId="77777777" w:rsidR="00747FAF" w:rsidRPr="00151BDD" w:rsidRDefault="00B623E2" w:rsidP="007B373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="00747FAF" w:rsidRPr="00151BDD">
              <w:rPr>
                <w:sz w:val="20"/>
                <w:szCs w:val="20"/>
                <w:lang w:val="cs-CZ"/>
              </w:rPr>
              <w:t>.</w:t>
            </w:r>
          </w:p>
          <w:p w14:paraId="64DFA4A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72" w:type="dxa"/>
            <w:tcMar>
              <w:top w:w="57" w:type="dxa"/>
              <w:bottom w:w="57" w:type="dxa"/>
            </w:tcMar>
          </w:tcPr>
          <w:p w14:paraId="72BC453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1211" w:type="dxa"/>
            <w:tcMar>
              <w:top w:w="57" w:type="dxa"/>
              <w:bottom w:w="57" w:type="dxa"/>
            </w:tcMar>
          </w:tcPr>
          <w:p w14:paraId="3BB8A28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333" w:type="dxa"/>
            <w:vMerge w:val="restart"/>
            <w:tcMar>
              <w:top w:w="57" w:type="dxa"/>
              <w:bottom w:w="57" w:type="dxa"/>
            </w:tcMar>
          </w:tcPr>
          <w:p w14:paraId="353F000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4CF0421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47FAF" w:rsidRPr="00151BDD" w14:paraId="27196CBF" w14:textId="77777777" w:rsidTr="00B623E2">
        <w:trPr>
          <w:tblHeader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3CFCAF9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vMerge/>
            <w:tcMar>
              <w:top w:w="57" w:type="dxa"/>
              <w:bottom w:w="57" w:type="dxa"/>
            </w:tcMar>
          </w:tcPr>
          <w:p w14:paraId="44E93ED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431CE28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30" w:type="dxa"/>
            <w:vMerge/>
            <w:tcMar>
              <w:top w:w="57" w:type="dxa"/>
              <w:bottom w:w="57" w:type="dxa"/>
            </w:tcMar>
          </w:tcPr>
          <w:p w14:paraId="462A0FE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Mar>
              <w:top w:w="57" w:type="dxa"/>
              <w:bottom w:w="57" w:type="dxa"/>
            </w:tcMar>
          </w:tcPr>
          <w:p w14:paraId="56B1151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48" w:type="dxa"/>
            <w:vMerge/>
            <w:tcMar>
              <w:top w:w="57" w:type="dxa"/>
              <w:bottom w:w="57" w:type="dxa"/>
            </w:tcMar>
          </w:tcPr>
          <w:p w14:paraId="6282FD1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3" w:type="dxa"/>
            <w:gridSpan w:val="2"/>
            <w:tcMar>
              <w:top w:w="57" w:type="dxa"/>
              <w:bottom w:w="57" w:type="dxa"/>
            </w:tcMar>
          </w:tcPr>
          <w:p w14:paraId="5633CD6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Prvek (I) v mg/kg kompletního krmiva o obsahu vlhkosti 12 % </w:t>
            </w:r>
          </w:p>
        </w:tc>
        <w:tc>
          <w:tcPr>
            <w:tcW w:w="2333" w:type="dxa"/>
            <w:vMerge/>
            <w:tcMar>
              <w:top w:w="57" w:type="dxa"/>
              <w:bottom w:w="57" w:type="dxa"/>
            </w:tcMar>
          </w:tcPr>
          <w:p w14:paraId="1C5C63F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F735891" w14:textId="77777777" w:rsidR="00747FAF" w:rsidRPr="00151BDD" w:rsidRDefault="00747FAF" w:rsidP="007B3735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747FAF" w:rsidRPr="00151BDD" w14:paraId="17D5DF81" w14:textId="77777777" w:rsidTr="00B623E2">
        <w:trPr>
          <w:trHeight w:val="537"/>
        </w:trPr>
        <w:tc>
          <w:tcPr>
            <w:tcW w:w="1287" w:type="dxa"/>
            <w:tcMar>
              <w:top w:w="57" w:type="dxa"/>
              <w:bottom w:w="57" w:type="dxa"/>
            </w:tcMar>
          </w:tcPr>
          <w:p w14:paraId="156DAC76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 w:rsidRPr="00151BDD">
              <w:rPr>
                <w:szCs w:val="17"/>
              </w:rPr>
              <w:t>3b201</w:t>
            </w:r>
          </w:p>
        </w:tc>
        <w:tc>
          <w:tcPr>
            <w:tcW w:w="976" w:type="dxa"/>
            <w:tcMar>
              <w:top w:w="57" w:type="dxa"/>
              <w:bottom w:w="57" w:type="dxa"/>
            </w:tcMar>
          </w:tcPr>
          <w:p w14:paraId="2B7DF2E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9DB443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151BDD">
              <w:rPr>
                <w:sz w:val="20"/>
                <w:szCs w:val="17"/>
                <w:lang w:val="cs-CZ"/>
              </w:rPr>
              <w:t>Jodid draselný</w:t>
            </w:r>
          </w:p>
        </w:tc>
        <w:tc>
          <w:tcPr>
            <w:tcW w:w="3130" w:type="dxa"/>
            <w:tcMar>
              <w:top w:w="57" w:type="dxa"/>
              <w:bottom w:w="57" w:type="dxa"/>
            </w:tcMar>
          </w:tcPr>
          <w:p w14:paraId="0BD46E03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151BDD">
              <w:rPr>
                <w:b/>
                <w:bCs/>
                <w:color w:val="000000"/>
                <w:szCs w:val="17"/>
              </w:rPr>
              <w:t>Složení doplňkové látky:</w:t>
            </w:r>
          </w:p>
          <w:p w14:paraId="6F8D2AE0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Jodid draselný a stearát vápenatý v prášku, s minimálním obsahem jodu 69 %</w:t>
            </w:r>
          </w:p>
          <w:p w14:paraId="15B2BFA6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056F08EB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151BDD">
              <w:rPr>
                <w:b/>
                <w:bCs/>
                <w:color w:val="000000"/>
                <w:szCs w:val="17"/>
              </w:rPr>
              <w:t>Charakteristika účinné látky:</w:t>
            </w:r>
          </w:p>
          <w:p w14:paraId="0FB5C909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Jodid draselný</w:t>
            </w:r>
          </w:p>
          <w:p w14:paraId="4BEE1172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Chemický vzorec: KI</w:t>
            </w:r>
          </w:p>
          <w:p w14:paraId="07201E94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Číslo CAS: 7681-11-0</w:t>
            </w:r>
          </w:p>
          <w:p w14:paraId="7641D746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56EC8B85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151BDD">
              <w:rPr>
                <w:b/>
                <w:bCs/>
                <w:color w:val="000000"/>
                <w:szCs w:val="17"/>
              </w:rPr>
              <w:t>Analytické metody 7*:</w:t>
            </w:r>
          </w:p>
          <w:p w14:paraId="4BB14728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Pro stanovení jodidu draselného v doplňkové látce:</w:t>
            </w:r>
          </w:p>
          <w:p w14:paraId="6B039B33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- titrační metoda – Food Chemicals Codex monograph nebo</w:t>
            </w:r>
          </w:p>
          <w:p w14:paraId="0465F349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- titrační metoda – Monografie Evropského lékopisu (Eur.Ph. 6 01/2008:0186)</w:t>
            </w:r>
          </w:p>
          <w:p w14:paraId="5632DF75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78B35E39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Pro stanovení celkového množství draslíku v doplňkové látce:</w:t>
            </w:r>
          </w:p>
          <w:p w14:paraId="14329EEE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- atomová absorpční spektrometrie AAS (EN ISO 6869:2000) nebo</w:t>
            </w:r>
          </w:p>
          <w:p w14:paraId="7507CB6D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- atomová emisní spektrometrie s indukčně vázaným plazmatem ICP-AES (EN 15510:2007)</w:t>
            </w:r>
          </w:p>
          <w:p w14:paraId="471412ED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6826F186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Pro stanovení celkového množství jodu v premixech, krmných surovinách a krmných směsích:</w:t>
            </w:r>
          </w:p>
          <w:p w14:paraId="390CA34E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- hmotnostní spektrometrie s indukčně vázaným plazmatem ICP-AES ICP-MS (EN 15111:2007)</w:t>
            </w:r>
          </w:p>
          <w:p w14:paraId="34E1CA51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551B5D3E" w14:textId="77777777" w:rsidR="00747FAF" w:rsidRPr="00151BDD" w:rsidRDefault="00747FAF" w:rsidP="007B3735">
            <w:pPr>
              <w:pStyle w:val="Textpoznpodarou"/>
              <w:jc w:val="center"/>
              <w:rPr>
                <w:szCs w:val="17"/>
              </w:rPr>
            </w:pPr>
            <w:r w:rsidRPr="00151BDD">
              <w:rPr>
                <w:szCs w:val="17"/>
              </w:rPr>
              <w:t xml:space="preserve">Všechny druhy </w:t>
            </w:r>
            <w:r w:rsidRPr="00151BDD">
              <w:rPr>
                <w:szCs w:val="17"/>
                <w:vertAlign w:val="superscript"/>
              </w:rPr>
              <w:t>39)</w:t>
            </w:r>
          </w:p>
        </w:tc>
        <w:tc>
          <w:tcPr>
            <w:tcW w:w="648" w:type="dxa"/>
            <w:tcMar>
              <w:top w:w="57" w:type="dxa"/>
              <w:bottom w:w="57" w:type="dxa"/>
            </w:tcMar>
          </w:tcPr>
          <w:p w14:paraId="15D4E8D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72" w:type="dxa"/>
            <w:tcMar>
              <w:top w:w="57" w:type="dxa"/>
              <w:bottom w:w="57" w:type="dxa"/>
            </w:tcMar>
          </w:tcPr>
          <w:p w14:paraId="23F6623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11" w:type="dxa"/>
            <w:tcMar>
              <w:top w:w="57" w:type="dxa"/>
              <w:bottom w:w="57" w:type="dxa"/>
            </w:tcMar>
          </w:tcPr>
          <w:p w14:paraId="3E22C274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Koňovití: 4 (celkem)</w:t>
            </w:r>
          </w:p>
          <w:p w14:paraId="568ABA40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2318087C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Přežvýkavci určení k produkci mléka a nosnice: 5 (celkem)</w:t>
            </w:r>
          </w:p>
          <w:p w14:paraId="6C0A51B7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62EDBD0F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Ryby: 20 (celkem)</w:t>
            </w:r>
          </w:p>
          <w:p w14:paraId="557AD1B9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63CC87E9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Jiné druhy nebo kategorie zvířat: 10 (celkem)</w:t>
            </w:r>
          </w:p>
        </w:tc>
        <w:tc>
          <w:tcPr>
            <w:tcW w:w="2333" w:type="dxa"/>
            <w:tcMar>
              <w:top w:w="57" w:type="dxa"/>
              <w:bottom w:w="57" w:type="dxa"/>
            </w:tcMar>
          </w:tcPr>
          <w:p w14:paraId="3886F074" w14:textId="77777777" w:rsidR="00747FAF" w:rsidRPr="00151BDD" w:rsidRDefault="00747FAF" w:rsidP="007B3735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1. Doplňková látka se do krmné směsi musí zapracovat ve formě premixu</w:t>
            </w:r>
          </w:p>
          <w:p w14:paraId="2BC360D1" w14:textId="77777777" w:rsidR="00747FAF" w:rsidRPr="00151BDD" w:rsidRDefault="00747FAF" w:rsidP="007B3735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2. Jodid draselný smí být uváděn na trh a používán jako doplňková látka obsahující přípravek</w:t>
            </w:r>
          </w:p>
          <w:p w14:paraId="01660121" w14:textId="77777777" w:rsidR="00747FAF" w:rsidRPr="00151BDD" w:rsidRDefault="00747FAF" w:rsidP="007B3735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3. Ochranná opatření se přijmou podle vnitrostátních předpisů, kterými se provádějí právní předpisy Unie pro zdraví a bezpečnost při práci, včetně směrnic Rady 89/391/EHS 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2+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, 89/656/EHS 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3+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, 92/85/EHS 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4+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 a 98/24/ES 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5+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. Při manipulaci se používají příslušné ochranné rukavice a prostředky na ochranu dýchacích orgánů a očí podle směrnice Rady 89/686/EHS 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6+</w:t>
            </w:r>
          </w:p>
          <w:p w14:paraId="4146023D" w14:textId="77777777" w:rsidR="00747FAF" w:rsidRPr="00151BDD" w:rsidRDefault="00747FAF" w:rsidP="007B3735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4. V návodu pro použití doplňkové látky a premixu musí být uvedeny podmínky skladování a stability</w:t>
            </w:r>
          </w:p>
          <w:p w14:paraId="35D0C14B" w14:textId="77777777" w:rsidR="00747FAF" w:rsidRPr="00151BDD" w:rsidRDefault="00747FAF" w:rsidP="007B3735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5. Doporučený maximální celkový obsah jodu v kompletním krmivu je následující:</w:t>
            </w:r>
          </w:p>
          <w:p w14:paraId="2494251A" w14:textId="77777777" w:rsidR="00747FAF" w:rsidRPr="00151BDD" w:rsidRDefault="00747FAF" w:rsidP="007B3735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 pro koňovité 3 mg/kg</w:t>
            </w:r>
          </w:p>
          <w:p w14:paraId="62601B87" w14:textId="77777777" w:rsidR="00747FAF" w:rsidRPr="00151BDD" w:rsidRDefault="00747FAF" w:rsidP="007B3735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 pro psy 4 mg/kg</w:t>
            </w:r>
          </w:p>
          <w:p w14:paraId="1C0CF604" w14:textId="77777777" w:rsidR="00747FAF" w:rsidRPr="00151BDD" w:rsidRDefault="00747FAF" w:rsidP="007B3735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 pro kočky 5 mg/kg</w:t>
            </w:r>
          </w:p>
          <w:p w14:paraId="3846C77A" w14:textId="77777777" w:rsidR="00747FAF" w:rsidRPr="00151BDD" w:rsidRDefault="00747FAF" w:rsidP="007B3735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 pro přežvýkavce určené k produkci mléka 2 mg/kg</w:t>
            </w:r>
          </w:p>
          <w:p w14:paraId="0E5F6CDD" w14:textId="77777777" w:rsidR="00747FAF" w:rsidRPr="00151BDD" w:rsidRDefault="00747FAF" w:rsidP="007B3735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 pro nosnice 3 mg/kg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DE0101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24.6.2025</w:t>
            </w:r>
          </w:p>
        </w:tc>
      </w:tr>
    </w:tbl>
    <w:p w14:paraId="02EC24AB" w14:textId="77777777" w:rsidR="00747FAF" w:rsidRPr="00151BDD" w:rsidRDefault="00747FAF" w:rsidP="00747FAF">
      <w:pPr>
        <w:rPr>
          <w:lang w:val="cs-CZ"/>
        </w:rPr>
      </w:pPr>
    </w:p>
    <w:p w14:paraId="38476E91" w14:textId="77777777" w:rsidR="00747FAF" w:rsidRDefault="00747FAF" w:rsidP="00747FAF">
      <w:pPr>
        <w:rPr>
          <w:lang w:val="cs-CZ"/>
        </w:rPr>
      </w:pPr>
      <w:r w:rsidRPr="00151BDD">
        <w:rPr>
          <w:lang w:val="cs-CZ"/>
        </w:rPr>
        <w:br w:type="page"/>
      </w:r>
    </w:p>
    <w:p w14:paraId="27697E3B" w14:textId="77777777" w:rsidR="00B623E2" w:rsidRPr="00B623E2" w:rsidRDefault="00B623E2" w:rsidP="00747FAF">
      <w:pPr>
        <w:rPr>
          <w:sz w:val="20"/>
          <w:szCs w:val="20"/>
          <w:lang w:val="cs-CZ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976"/>
        <w:gridCol w:w="1701"/>
        <w:gridCol w:w="3130"/>
        <w:gridCol w:w="1262"/>
        <w:gridCol w:w="648"/>
        <w:gridCol w:w="772"/>
        <w:gridCol w:w="1211"/>
        <w:gridCol w:w="2333"/>
        <w:gridCol w:w="1134"/>
      </w:tblGrid>
      <w:tr w:rsidR="00B623E2" w:rsidRPr="00151BDD" w14:paraId="619C852B" w14:textId="77777777" w:rsidTr="0039525C">
        <w:trPr>
          <w:tblHeader/>
        </w:trPr>
        <w:tc>
          <w:tcPr>
            <w:tcW w:w="1287" w:type="dxa"/>
            <w:vMerge w:val="restart"/>
            <w:tcMar>
              <w:top w:w="57" w:type="dxa"/>
              <w:bottom w:w="57" w:type="dxa"/>
            </w:tcMar>
          </w:tcPr>
          <w:p w14:paraId="151C67D7" w14:textId="77777777" w:rsidR="00B623E2" w:rsidRPr="00151BDD" w:rsidRDefault="00B623E2" w:rsidP="0039525C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976" w:type="dxa"/>
            <w:vMerge w:val="restart"/>
            <w:tcMar>
              <w:top w:w="57" w:type="dxa"/>
              <w:bottom w:w="57" w:type="dxa"/>
            </w:tcMar>
          </w:tcPr>
          <w:p w14:paraId="7DC864BD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0BCDAB5D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6C33B645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30" w:type="dxa"/>
            <w:vMerge w:val="restart"/>
            <w:tcMar>
              <w:top w:w="57" w:type="dxa"/>
              <w:bottom w:w="57" w:type="dxa"/>
            </w:tcMar>
          </w:tcPr>
          <w:p w14:paraId="16E46AB5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popis, analytická metoda</w:t>
            </w:r>
          </w:p>
        </w:tc>
        <w:tc>
          <w:tcPr>
            <w:tcW w:w="1262" w:type="dxa"/>
            <w:vMerge w:val="restart"/>
            <w:tcMar>
              <w:top w:w="57" w:type="dxa"/>
              <w:bottom w:w="57" w:type="dxa"/>
            </w:tcMar>
          </w:tcPr>
          <w:p w14:paraId="53DE5C1F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648" w:type="dxa"/>
            <w:vMerge w:val="restart"/>
            <w:tcMar>
              <w:top w:w="57" w:type="dxa"/>
              <w:bottom w:w="57" w:type="dxa"/>
            </w:tcMar>
          </w:tcPr>
          <w:p w14:paraId="1480FE36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33A51524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72" w:type="dxa"/>
            <w:tcMar>
              <w:top w:w="57" w:type="dxa"/>
              <w:bottom w:w="57" w:type="dxa"/>
            </w:tcMar>
          </w:tcPr>
          <w:p w14:paraId="5F28D068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1211" w:type="dxa"/>
            <w:tcMar>
              <w:top w:w="57" w:type="dxa"/>
              <w:bottom w:w="57" w:type="dxa"/>
            </w:tcMar>
          </w:tcPr>
          <w:p w14:paraId="3BD006D0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333" w:type="dxa"/>
            <w:vMerge w:val="restart"/>
            <w:tcMar>
              <w:top w:w="57" w:type="dxa"/>
              <w:bottom w:w="57" w:type="dxa"/>
            </w:tcMar>
          </w:tcPr>
          <w:p w14:paraId="36A23C05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08E55939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B623E2" w:rsidRPr="00151BDD" w14:paraId="4E408BCD" w14:textId="77777777" w:rsidTr="0039525C">
        <w:trPr>
          <w:tblHeader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4CADBBEE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vMerge/>
            <w:tcMar>
              <w:top w:w="57" w:type="dxa"/>
              <w:bottom w:w="57" w:type="dxa"/>
            </w:tcMar>
          </w:tcPr>
          <w:p w14:paraId="400F7639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2C373D9A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30" w:type="dxa"/>
            <w:vMerge/>
            <w:tcMar>
              <w:top w:w="57" w:type="dxa"/>
              <w:bottom w:w="57" w:type="dxa"/>
            </w:tcMar>
          </w:tcPr>
          <w:p w14:paraId="5E430F11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Mar>
              <w:top w:w="57" w:type="dxa"/>
              <w:bottom w:w="57" w:type="dxa"/>
            </w:tcMar>
          </w:tcPr>
          <w:p w14:paraId="4DA5DC03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48" w:type="dxa"/>
            <w:vMerge/>
            <w:tcMar>
              <w:top w:w="57" w:type="dxa"/>
              <w:bottom w:w="57" w:type="dxa"/>
            </w:tcMar>
          </w:tcPr>
          <w:p w14:paraId="6EF63AF3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3" w:type="dxa"/>
            <w:gridSpan w:val="2"/>
            <w:tcMar>
              <w:top w:w="57" w:type="dxa"/>
              <w:bottom w:w="57" w:type="dxa"/>
            </w:tcMar>
          </w:tcPr>
          <w:p w14:paraId="774070A3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Prvek (I) v mg/kg kompletního krmiva o obsahu vlhkosti 12 % </w:t>
            </w:r>
          </w:p>
        </w:tc>
        <w:tc>
          <w:tcPr>
            <w:tcW w:w="2333" w:type="dxa"/>
            <w:vMerge/>
            <w:tcMar>
              <w:top w:w="57" w:type="dxa"/>
              <w:bottom w:w="57" w:type="dxa"/>
            </w:tcMar>
          </w:tcPr>
          <w:p w14:paraId="7E2E20DC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AAF9DAB" w14:textId="77777777" w:rsidR="00B623E2" w:rsidRPr="00151BDD" w:rsidRDefault="00B623E2" w:rsidP="0039525C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B623E2" w:rsidRPr="00151BDD" w14:paraId="71ECEE46" w14:textId="77777777" w:rsidTr="0039525C">
        <w:trPr>
          <w:trHeight w:val="537"/>
        </w:trPr>
        <w:tc>
          <w:tcPr>
            <w:tcW w:w="1287" w:type="dxa"/>
            <w:tcMar>
              <w:top w:w="57" w:type="dxa"/>
              <w:bottom w:w="57" w:type="dxa"/>
            </w:tcMar>
          </w:tcPr>
          <w:p w14:paraId="1D4019C8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 w:rsidRPr="00151BDD">
              <w:rPr>
                <w:szCs w:val="17"/>
              </w:rPr>
              <w:t>3b202</w:t>
            </w:r>
          </w:p>
        </w:tc>
        <w:tc>
          <w:tcPr>
            <w:tcW w:w="976" w:type="dxa"/>
            <w:tcMar>
              <w:top w:w="57" w:type="dxa"/>
              <w:bottom w:w="57" w:type="dxa"/>
            </w:tcMar>
          </w:tcPr>
          <w:p w14:paraId="3F29CD1F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41AEF255" w14:textId="77777777" w:rsidR="00B623E2" w:rsidRPr="00151BDD" w:rsidRDefault="00B623E2" w:rsidP="0039525C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151BDD">
              <w:rPr>
                <w:sz w:val="20"/>
                <w:szCs w:val="17"/>
                <w:lang w:val="cs-CZ"/>
              </w:rPr>
              <w:t>Jodičnan vápenatý, bezvodý</w:t>
            </w:r>
          </w:p>
        </w:tc>
        <w:tc>
          <w:tcPr>
            <w:tcW w:w="3130" w:type="dxa"/>
            <w:tcMar>
              <w:top w:w="57" w:type="dxa"/>
              <w:bottom w:w="57" w:type="dxa"/>
            </w:tcMar>
          </w:tcPr>
          <w:p w14:paraId="6F937913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151BDD">
              <w:rPr>
                <w:b/>
                <w:bCs/>
                <w:color w:val="000000"/>
                <w:szCs w:val="17"/>
              </w:rPr>
              <w:t>Složení doplňkové látky:</w:t>
            </w:r>
          </w:p>
          <w:p w14:paraId="0798B1B6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Jodičnan vápenatý, bezvodý v prášku, s minimálním obsahem jodu 63,5 %</w:t>
            </w:r>
          </w:p>
          <w:p w14:paraId="07E64480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27DE8A83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151BDD">
              <w:rPr>
                <w:b/>
                <w:bCs/>
                <w:color w:val="000000"/>
                <w:szCs w:val="17"/>
              </w:rPr>
              <w:t>Charakteristika účinné látky:</w:t>
            </w:r>
          </w:p>
          <w:p w14:paraId="1F749D48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  <w:vertAlign w:val="superscript"/>
              </w:rPr>
            </w:pPr>
            <w:r w:rsidRPr="00151BDD">
              <w:rPr>
                <w:bCs/>
                <w:color w:val="000000"/>
                <w:szCs w:val="17"/>
              </w:rPr>
              <w:t>Chemický vzorec: Ca(IO</w:t>
            </w:r>
            <w:r w:rsidRPr="00151BDD">
              <w:rPr>
                <w:bCs/>
                <w:color w:val="000000"/>
                <w:szCs w:val="17"/>
                <w:vertAlign w:val="subscript"/>
              </w:rPr>
              <w:t>3</w:t>
            </w:r>
            <w:r w:rsidRPr="00151BDD">
              <w:rPr>
                <w:bCs/>
                <w:color w:val="000000"/>
                <w:szCs w:val="17"/>
              </w:rPr>
              <w:t>)</w:t>
            </w:r>
            <w:r w:rsidRPr="00151BDD">
              <w:rPr>
                <w:bCs/>
                <w:color w:val="000000"/>
                <w:szCs w:val="17"/>
                <w:vertAlign w:val="subscript"/>
              </w:rPr>
              <w:t>2</w:t>
            </w:r>
          </w:p>
          <w:p w14:paraId="57C296E4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Číslo CAS: 7789-80-2</w:t>
            </w:r>
          </w:p>
          <w:p w14:paraId="5F238A75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71839E57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151BDD">
              <w:rPr>
                <w:b/>
                <w:bCs/>
                <w:color w:val="000000"/>
                <w:szCs w:val="17"/>
              </w:rPr>
              <w:t>Analytické metody 7*:</w:t>
            </w:r>
          </w:p>
          <w:p w14:paraId="615E68C3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Pro stanovení jodičnanu vápenatého v doplňkové látce:</w:t>
            </w:r>
          </w:p>
          <w:p w14:paraId="7DE5F619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- titrační metoda – Food Chemicals Codex monograph nebo</w:t>
            </w:r>
          </w:p>
          <w:p w14:paraId="7A1F278C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- titrační metoda – Monografie Evropského lékopisu (Eur.Ph. 6 01/2008:20504)</w:t>
            </w:r>
          </w:p>
          <w:p w14:paraId="183D197A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7B071B48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Pro stanovení celkového množství vápníku v doplňkové látce:</w:t>
            </w:r>
          </w:p>
          <w:p w14:paraId="5AAEA1AD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- atomová absorpční spektrometrie AAS (EN ISO 6869:2000) nebo</w:t>
            </w:r>
          </w:p>
          <w:p w14:paraId="787D41E3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- atomová emisní spektrometrie s indukčně vázaným plazmatem ICP-AES (EN 15510:2007)</w:t>
            </w:r>
          </w:p>
          <w:p w14:paraId="78558BB6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04DDB4D7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Pro stanovení celkového množství jodu v premixech, krmných surovinách a krmných směsích:</w:t>
            </w:r>
          </w:p>
          <w:p w14:paraId="486F48FD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- hmotnostní spektrometrie s indukčně vázaným plazmatem ICP-AES ICP-MS (EN 15111:2007)</w:t>
            </w:r>
          </w:p>
          <w:p w14:paraId="704FE42E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43F1A37C" w14:textId="77777777" w:rsidR="00B623E2" w:rsidRPr="00151BDD" w:rsidRDefault="00B623E2" w:rsidP="0039525C">
            <w:pPr>
              <w:pStyle w:val="Textpoznpodarou"/>
              <w:jc w:val="center"/>
              <w:rPr>
                <w:szCs w:val="17"/>
              </w:rPr>
            </w:pPr>
            <w:r w:rsidRPr="00151BDD">
              <w:rPr>
                <w:szCs w:val="17"/>
              </w:rPr>
              <w:t xml:space="preserve">Všechny druhy </w:t>
            </w:r>
            <w:r w:rsidRPr="00151BDD">
              <w:rPr>
                <w:szCs w:val="17"/>
                <w:vertAlign w:val="superscript"/>
              </w:rPr>
              <w:t>39)</w:t>
            </w:r>
          </w:p>
        </w:tc>
        <w:tc>
          <w:tcPr>
            <w:tcW w:w="648" w:type="dxa"/>
            <w:tcMar>
              <w:top w:w="57" w:type="dxa"/>
              <w:bottom w:w="57" w:type="dxa"/>
            </w:tcMar>
          </w:tcPr>
          <w:p w14:paraId="28199FBE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72" w:type="dxa"/>
            <w:tcMar>
              <w:top w:w="57" w:type="dxa"/>
              <w:bottom w:w="57" w:type="dxa"/>
            </w:tcMar>
          </w:tcPr>
          <w:p w14:paraId="7A1211BD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11" w:type="dxa"/>
            <w:tcMar>
              <w:top w:w="57" w:type="dxa"/>
              <w:bottom w:w="57" w:type="dxa"/>
            </w:tcMar>
          </w:tcPr>
          <w:p w14:paraId="223F7812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Koňovití: 4 (celkem)</w:t>
            </w:r>
          </w:p>
          <w:p w14:paraId="77EE207B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0560F5A4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Přežvýkavci určení k produkci mléka a nosnice: 5 (celkem)</w:t>
            </w:r>
          </w:p>
          <w:p w14:paraId="73BC37DE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16B82EB2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Ryby: 20 (celkem)</w:t>
            </w:r>
          </w:p>
          <w:p w14:paraId="32E41DA2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7451A7D1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Jiné druhy nebo kategorie zvířat: 10 (celkem)</w:t>
            </w:r>
          </w:p>
        </w:tc>
        <w:tc>
          <w:tcPr>
            <w:tcW w:w="2333" w:type="dxa"/>
            <w:tcMar>
              <w:top w:w="57" w:type="dxa"/>
              <w:bottom w:w="57" w:type="dxa"/>
            </w:tcMar>
          </w:tcPr>
          <w:p w14:paraId="7B9FE034" w14:textId="77777777" w:rsidR="00B623E2" w:rsidRPr="00151BDD" w:rsidRDefault="00B623E2" w:rsidP="0039525C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1. Doplňková látka se do krmné směsi musí zapracovat ve formě premixu</w:t>
            </w:r>
          </w:p>
          <w:p w14:paraId="3F691EA8" w14:textId="77777777" w:rsidR="00B623E2" w:rsidRPr="00151BDD" w:rsidRDefault="00B623E2" w:rsidP="0039525C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2. Jodičnan vápenatý, bezvodý smí být uváděn na trh a používán jako doplňková látka obsahující přípravek</w:t>
            </w:r>
          </w:p>
          <w:p w14:paraId="3EC9DEEF" w14:textId="77777777" w:rsidR="00B623E2" w:rsidRPr="00151BDD" w:rsidRDefault="00B623E2" w:rsidP="0039525C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3. Ochranná opatření se přijmou podle vnitrostátních předpisů, kterými se provádějí právní předpisy Unie pro zdraví a bezpečnost při práci, včetně směrnic Rady 89/391/EHS 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2+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, 89/656/EHS 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3+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, 92/85/EHS 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4+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 a 98/24/ES 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5+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. Při manipulaci se používají příslušné ochranné rukavice a prostředky na ochranu dýchacích orgánů a očí podle směrnice Rady 89/686/EHS 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6+</w:t>
            </w:r>
          </w:p>
          <w:p w14:paraId="617A50BD" w14:textId="77777777" w:rsidR="00B623E2" w:rsidRPr="00151BDD" w:rsidRDefault="00B623E2" w:rsidP="0039525C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4. Doporučený maximální celkový obsah jodu v kompletním krmivu je následující:</w:t>
            </w:r>
          </w:p>
          <w:p w14:paraId="2C783B4D" w14:textId="77777777" w:rsidR="00B623E2" w:rsidRPr="00151BDD" w:rsidRDefault="00B623E2" w:rsidP="0039525C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 pro koňovité 3 mg/kg</w:t>
            </w:r>
          </w:p>
          <w:p w14:paraId="1B87CE3E" w14:textId="77777777" w:rsidR="00B623E2" w:rsidRPr="00151BDD" w:rsidRDefault="00B623E2" w:rsidP="0039525C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 pro psy 4 mg/kg</w:t>
            </w:r>
          </w:p>
          <w:p w14:paraId="43FFEF20" w14:textId="77777777" w:rsidR="00B623E2" w:rsidRPr="00151BDD" w:rsidRDefault="00B623E2" w:rsidP="0039525C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 pro kočky 5 mg/kg</w:t>
            </w:r>
          </w:p>
          <w:p w14:paraId="4C8566DB" w14:textId="77777777" w:rsidR="00B623E2" w:rsidRPr="00151BDD" w:rsidRDefault="00B623E2" w:rsidP="0039525C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 pro přežvýkavce určené k produkci mléka 2 mg/kg</w:t>
            </w:r>
          </w:p>
          <w:p w14:paraId="34C7BD4B" w14:textId="77777777" w:rsidR="00B623E2" w:rsidRPr="00151BDD" w:rsidRDefault="00B623E2" w:rsidP="0039525C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 pro nosnice 3 mg/kg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DB5C900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24.6.2025</w:t>
            </w:r>
          </w:p>
        </w:tc>
      </w:tr>
    </w:tbl>
    <w:p w14:paraId="297DD536" w14:textId="77777777" w:rsidR="00B623E2" w:rsidRDefault="00B623E2" w:rsidP="00747FAF">
      <w:pPr>
        <w:rPr>
          <w:sz w:val="20"/>
          <w:szCs w:val="20"/>
          <w:lang w:val="cs-CZ"/>
        </w:rPr>
      </w:pPr>
    </w:p>
    <w:p w14:paraId="5B69541A" w14:textId="77777777" w:rsidR="00B623E2" w:rsidRDefault="00B623E2">
      <w:pPr>
        <w:spacing w:after="160" w:line="259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br w:type="page"/>
      </w:r>
    </w:p>
    <w:p w14:paraId="72CC6154" w14:textId="77777777" w:rsidR="00B623E2" w:rsidRDefault="00B623E2" w:rsidP="00747FAF">
      <w:pPr>
        <w:rPr>
          <w:sz w:val="20"/>
          <w:szCs w:val="20"/>
          <w:lang w:val="cs-CZ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976"/>
        <w:gridCol w:w="1701"/>
        <w:gridCol w:w="3130"/>
        <w:gridCol w:w="1262"/>
        <w:gridCol w:w="648"/>
        <w:gridCol w:w="772"/>
        <w:gridCol w:w="1211"/>
        <w:gridCol w:w="2333"/>
        <w:gridCol w:w="1134"/>
      </w:tblGrid>
      <w:tr w:rsidR="00B623E2" w:rsidRPr="00151BDD" w14:paraId="6F4F7639" w14:textId="77777777" w:rsidTr="0039525C">
        <w:trPr>
          <w:tblHeader/>
        </w:trPr>
        <w:tc>
          <w:tcPr>
            <w:tcW w:w="1287" w:type="dxa"/>
            <w:vMerge w:val="restart"/>
            <w:tcMar>
              <w:top w:w="57" w:type="dxa"/>
              <w:bottom w:w="57" w:type="dxa"/>
            </w:tcMar>
          </w:tcPr>
          <w:p w14:paraId="25BEC555" w14:textId="77777777" w:rsidR="00B623E2" w:rsidRPr="00151BDD" w:rsidRDefault="00B623E2" w:rsidP="0039525C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976" w:type="dxa"/>
            <w:vMerge w:val="restart"/>
            <w:tcMar>
              <w:top w:w="57" w:type="dxa"/>
              <w:bottom w:w="57" w:type="dxa"/>
            </w:tcMar>
          </w:tcPr>
          <w:p w14:paraId="22A5246C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34731535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3E016127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30" w:type="dxa"/>
            <w:vMerge w:val="restart"/>
            <w:tcMar>
              <w:top w:w="57" w:type="dxa"/>
              <w:bottom w:w="57" w:type="dxa"/>
            </w:tcMar>
          </w:tcPr>
          <w:p w14:paraId="55F8F945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popis, analytická metoda</w:t>
            </w:r>
          </w:p>
        </w:tc>
        <w:tc>
          <w:tcPr>
            <w:tcW w:w="1262" w:type="dxa"/>
            <w:vMerge w:val="restart"/>
            <w:tcMar>
              <w:top w:w="57" w:type="dxa"/>
              <w:bottom w:w="57" w:type="dxa"/>
            </w:tcMar>
          </w:tcPr>
          <w:p w14:paraId="4B7FBFAE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648" w:type="dxa"/>
            <w:vMerge w:val="restart"/>
            <w:tcMar>
              <w:top w:w="57" w:type="dxa"/>
              <w:bottom w:w="57" w:type="dxa"/>
            </w:tcMar>
          </w:tcPr>
          <w:p w14:paraId="7EE95A76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5940626B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72" w:type="dxa"/>
            <w:tcMar>
              <w:top w:w="57" w:type="dxa"/>
              <w:bottom w:w="57" w:type="dxa"/>
            </w:tcMar>
          </w:tcPr>
          <w:p w14:paraId="160C7EF6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1211" w:type="dxa"/>
            <w:tcMar>
              <w:top w:w="57" w:type="dxa"/>
              <w:bottom w:w="57" w:type="dxa"/>
            </w:tcMar>
          </w:tcPr>
          <w:p w14:paraId="786F5FE8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333" w:type="dxa"/>
            <w:vMerge w:val="restart"/>
            <w:tcMar>
              <w:top w:w="57" w:type="dxa"/>
              <w:bottom w:w="57" w:type="dxa"/>
            </w:tcMar>
          </w:tcPr>
          <w:p w14:paraId="63BF3E7E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ACD4150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B623E2" w:rsidRPr="00151BDD" w14:paraId="3C4716C6" w14:textId="77777777" w:rsidTr="0039525C">
        <w:trPr>
          <w:tblHeader/>
        </w:trPr>
        <w:tc>
          <w:tcPr>
            <w:tcW w:w="1287" w:type="dxa"/>
            <w:vMerge/>
            <w:tcMar>
              <w:top w:w="57" w:type="dxa"/>
              <w:bottom w:w="57" w:type="dxa"/>
            </w:tcMar>
          </w:tcPr>
          <w:p w14:paraId="56775294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76" w:type="dxa"/>
            <w:vMerge/>
            <w:tcMar>
              <w:top w:w="57" w:type="dxa"/>
              <w:bottom w:w="57" w:type="dxa"/>
            </w:tcMar>
          </w:tcPr>
          <w:p w14:paraId="3AA7EAEE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56EC8D44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30" w:type="dxa"/>
            <w:vMerge/>
            <w:tcMar>
              <w:top w:w="57" w:type="dxa"/>
              <w:bottom w:w="57" w:type="dxa"/>
            </w:tcMar>
          </w:tcPr>
          <w:p w14:paraId="4BF45D9E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Mar>
              <w:top w:w="57" w:type="dxa"/>
              <w:bottom w:w="57" w:type="dxa"/>
            </w:tcMar>
          </w:tcPr>
          <w:p w14:paraId="78B85029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48" w:type="dxa"/>
            <w:vMerge/>
            <w:tcMar>
              <w:top w:w="57" w:type="dxa"/>
              <w:bottom w:w="57" w:type="dxa"/>
            </w:tcMar>
          </w:tcPr>
          <w:p w14:paraId="51E825F6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3" w:type="dxa"/>
            <w:gridSpan w:val="2"/>
            <w:tcMar>
              <w:top w:w="57" w:type="dxa"/>
              <w:bottom w:w="57" w:type="dxa"/>
            </w:tcMar>
          </w:tcPr>
          <w:p w14:paraId="52052BF4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Prvek (I) v mg/kg kompletního krmiva o obsahu vlhkosti 12 % </w:t>
            </w:r>
          </w:p>
        </w:tc>
        <w:tc>
          <w:tcPr>
            <w:tcW w:w="2333" w:type="dxa"/>
            <w:vMerge/>
            <w:tcMar>
              <w:top w:w="57" w:type="dxa"/>
              <w:bottom w:w="57" w:type="dxa"/>
            </w:tcMar>
          </w:tcPr>
          <w:p w14:paraId="2B740476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CDBEE06" w14:textId="77777777" w:rsidR="00B623E2" w:rsidRPr="00151BDD" w:rsidRDefault="00B623E2" w:rsidP="0039525C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B623E2" w:rsidRPr="00151BDD" w14:paraId="15863687" w14:textId="77777777" w:rsidTr="0039525C">
        <w:trPr>
          <w:trHeight w:val="537"/>
        </w:trPr>
        <w:tc>
          <w:tcPr>
            <w:tcW w:w="1287" w:type="dxa"/>
            <w:tcMar>
              <w:top w:w="57" w:type="dxa"/>
              <w:bottom w:w="57" w:type="dxa"/>
            </w:tcMar>
          </w:tcPr>
          <w:p w14:paraId="0E41856C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 w:rsidRPr="00151BDD">
              <w:rPr>
                <w:szCs w:val="17"/>
              </w:rPr>
              <w:t>3b203</w:t>
            </w:r>
          </w:p>
        </w:tc>
        <w:tc>
          <w:tcPr>
            <w:tcW w:w="976" w:type="dxa"/>
            <w:tcMar>
              <w:top w:w="57" w:type="dxa"/>
              <w:bottom w:w="57" w:type="dxa"/>
            </w:tcMar>
          </w:tcPr>
          <w:p w14:paraId="02A82B66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08958D26" w14:textId="77777777" w:rsidR="00B623E2" w:rsidRPr="00151BDD" w:rsidRDefault="00B623E2" w:rsidP="0039525C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151BDD">
              <w:rPr>
                <w:sz w:val="20"/>
                <w:szCs w:val="17"/>
                <w:lang w:val="cs-CZ"/>
              </w:rPr>
              <w:t>Jodičnan vápenatý, bezvodý granulovaný, potahovaný</w:t>
            </w:r>
          </w:p>
        </w:tc>
        <w:tc>
          <w:tcPr>
            <w:tcW w:w="3130" w:type="dxa"/>
            <w:tcMar>
              <w:top w:w="57" w:type="dxa"/>
              <w:bottom w:w="57" w:type="dxa"/>
            </w:tcMar>
          </w:tcPr>
          <w:p w14:paraId="6C549AE9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151BDD">
              <w:rPr>
                <w:b/>
                <w:bCs/>
                <w:color w:val="000000"/>
                <w:szCs w:val="17"/>
              </w:rPr>
              <w:t>Složení doplňkové látky:</w:t>
            </w:r>
          </w:p>
          <w:p w14:paraId="04C7BEA5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szCs w:val="17"/>
              </w:rPr>
              <w:t>Potahovaný granulovaný přípravek jodičnanu vápenatého, bezvodého, s</w:t>
            </w:r>
            <w:r w:rsidRPr="00151BDD">
              <w:rPr>
                <w:bCs/>
                <w:color w:val="000000"/>
                <w:szCs w:val="17"/>
              </w:rPr>
              <w:t xml:space="preserve"> obsahem jodu 1 – 10 %</w:t>
            </w:r>
          </w:p>
          <w:p w14:paraId="7DE97AC2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011754E0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Látky vytvářející povlak a disperzanty (možnosti: polyoxyethylen (20), sorbitanmonolaurát (E432), glycerol ricinoleát polyethylenglykolu (E484), polyethylenglykol 300, sorbitol (E420ii) a maltrodextrin): &lt; 5 %</w:t>
            </w:r>
          </w:p>
          <w:p w14:paraId="771FB42B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164FC891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Krmné suroviny (uhličitan hořečnato-vápenatý, uhličitan vápenatý, vřeteno kukuřičného klasu) jako granulační látky</w:t>
            </w:r>
          </w:p>
          <w:p w14:paraId="0DCE13C2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35D8ABFB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Částice &lt; 50 µm: &lt; 1,5 %</w:t>
            </w:r>
          </w:p>
          <w:p w14:paraId="544A7FFE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491D1BE0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151BDD">
              <w:rPr>
                <w:b/>
                <w:bCs/>
                <w:color w:val="000000"/>
                <w:szCs w:val="17"/>
              </w:rPr>
              <w:t>Charakteristika účinné látky:</w:t>
            </w:r>
          </w:p>
          <w:p w14:paraId="7CC329BA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Jodid draselný</w:t>
            </w:r>
          </w:p>
          <w:p w14:paraId="6624BE1A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  <w:vertAlign w:val="superscript"/>
              </w:rPr>
            </w:pPr>
            <w:r w:rsidRPr="00151BDD">
              <w:rPr>
                <w:bCs/>
                <w:color w:val="000000"/>
                <w:szCs w:val="17"/>
              </w:rPr>
              <w:t>Chemický vzorec: Ca(IO</w:t>
            </w:r>
            <w:r w:rsidRPr="00151BDD">
              <w:rPr>
                <w:bCs/>
                <w:color w:val="000000"/>
                <w:szCs w:val="17"/>
                <w:vertAlign w:val="subscript"/>
              </w:rPr>
              <w:t>3</w:t>
            </w:r>
            <w:r w:rsidRPr="00151BDD">
              <w:rPr>
                <w:bCs/>
                <w:color w:val="000000"/>
                <w:szCs w:val="17"/>
              </w:rPr>
              <w:t>)</w:t>
            </w:r>
            <w:r w:rsidRPr="00151BDD">
              <w:rPr>
                <w:bCs/>
                <w:color w:val="000000"/>
                <w:szCs w:val="17"/>
                <w:vertAlign w:val="subscript"/>
              </w:rPr>
              <w:t>2</w:t>
            </w:r>
          </w:p>
          <w:p w14:paraId="2A9DDD43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Číslo CAS: 7789-80-2</w:t>
            </w:r>
          </w:p>
          <w:p w14:paraId="053E29D0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3CD6B534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151BDD">
              <w:rPr>
                <w:b/>
                <w:bCs/>
                <w:color w:val="000000"/>
                <w:szCs w:val="17"/>
              </w:rPr>
              <w:t>Analytické metody 7*:</w:t>
            </w:r>
          </w:p>
          <w:p w14:paraId="13F25EEA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Pro stanovení jodičnanu vápenatého v doplňkové látce:</w:t>
            </w:r>
          </w:p>
          <w:p w14:paraId="542FF460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- titrační metoda – Food Chemicals Codex monograph nebo</w:t>
            </w:r>
          </w:p>
          <w:p w14:paraId="4EBED7A6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- titrační metoda – Monografie Evropského lékopisu (Eur.Ph. 6 01/2008:20504)</w:t>
            </w:r>
          </w:p>
          <w:p w14:paraId="0A63CDCE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31DB0ACA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Pro stanovení celkového množství vápníku v doplňkové látce:</w:t>
            </w:r>
          </w:p>
          <w:p w14:paraId="3B39AEA4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- atomová absorpční spektrometrie AAS (EN ISO 6869:2000) nebo</w:t>
            </w:r>
          </w:p>
          <w:p w14:paraId="2EED9974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- atomová emisní spektrometrie s indukčně vázaným plazmatem ICP-AES (EN 15510:2007)</w:t>
            </w:r>
          </w:p>
          <w:p w14:paraId="6C24C2BE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594FD76D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Pro stanovení celkového množství jodu v premixech, krmných surovinách a krmných směsích:</w:t>
            </w:r>
          </w:p>
          <w:p w14:paraId="670859B8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- hmotnostní spektrometrie s indukčně vázaným plazmatem ICP-AES ICP-MS (EN 15111:2007)</w:t>
            </w:r>
          </w:p>
          <w:p w14:paraId="4666E1FA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</w:tc>
        <w:tc>
          <w:tcPr>
            <w:tcW w:w="1262" w:type="dxa"/>
            <w:tcMar>
              <w:top w:w="57" w:type="dxa"/>
              <w:bottom w:w="57" w:type="dxa"/>
            </w:tcMar>
          </w:tcPr>
          <w:p w14:paraId="73F81081" w14:textId="77777777" w:rsidR="00B623E2" w:rsidRPr="00151BDD" w:rsidRDefault="00B623E2" w:rsidP="0039525C">
            <w:pPr>
              <w:pStyle w:val="Textpoznpodarou"/>
              <w:jc w:val="center"/>
              <w:rPr>
                <w:szCs w:val="17"/>
              </w:rPr>
            </w:pPr>
            <w:r w:rsidRPr="00151BDD">
              <w:rPr>
                <w:szCs w:val="17"/>
              </w:rPr>
              <w:t xml:space="preserve">Všechny druhy </w:t>
            </w:r>
            <w:r w:rsidRPr="00151BDD">
              <w:rPr>
                <w:szCs w:val="17"/>
                <w:vertAlign w:val="superscript"/>
              </w:rPr>
              <w:t>39)</w:t>
            </w:r>
          </w:p>
        </w:tc>
        <w:tc>
          <w:tcPr>
            <w:tcW w:w="648" w:type="dxa"/>
            <w:tcMar>
              <w:top w:w="57" w:type="dxa"/>
              <w:bottom w:w="57" w:type="dxa"/>
            </w:tcMar>
          </w:tcPr>
          <w:p w14:paraId="0E9E1928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72" w:type="dxa"/>
            <w:tcMar>
              <w:top w:w="57" w:type="dxa"/>
              <w:bottom w:w="57" w:type="dxa"/>
            </w:tcMar>
          </w:tcPr>
          <w:p w14:paraId="6237C369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11" w:type="dxa"/>
            <w:tcMar>
              <w:top w:w="57" w:type="dxa"/>
              <w:bottom w:w="57" w:type="dxa"/>
            </w:tcMar>
          </w:tcPr>
          <w:p w14:paraId="10506F9C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Koňovití: 4 (celkem)</w:t>
            </w:r>
          </w:p>
          <w:p w14:paraId="78D66CB0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5514A4E8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Přežvýkavci určení k produkci mléka a nosnice: 5 (celkem)</w:t>
            </w:r>
          </w:p>
          <w:p w14:paraId="1407339F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73541E58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Ryby: 20 (celkem)</w:t>
            </w:r>
          </w:p>
          <w:p w14:paraId="7D1D1006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5EFCB256" w14:textId="77777777" w:rsidR="00B623E2" w:rsidRPr="00151BDD" w:rsidRDefault="00B623E2" w:rsidP="0039525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Jiné druhy nebo kategorie zvířat: 10 (celkem)</w:t>
            </w:r>
          </w:p>
        </w:tc>
        <w:tc>
          <w:tcPr>
            <w:tcW w:w="2333" w:type="dxa"/>
            <w:tcMar>
              <w:top w:w="57" w:type="dxa"/>
              <w:bottom w:w="57" w:type="dxa"/>
            </w:tcMar>
          </w:tcPr>
          <w:p w14:paraId="1F526656" w14:textId="77777777" w:rsidR="00B623E2" w:rsidRPr="00151BDD" w:rsidRDefault="00B623E2" w:rsidP="0039525C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1. Pro bezpečnost uživatelů: během manipulace se musí používat prostředky k ochranně dýchacích cest, bezpečnostní brýle a rukavice.</w:t>
            </w:r>
          </w:p>
          <w:p w14:paraId="372CA398" w14:textId="77777777" w:rsidR="00B623E2" w:rsidRPr="00151BDD" w:rsidRDefault="00B623E2" w:rsidP="0039525C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2. Doporučený maximální celkový obsah jodu v kompletním krmivu je následující:</w:t>
            </w:r>
          </w:p>
          <w:p w14:paraId="468CDA75" w14:textId="77777777" w:rsidR="00B623E2" w:rsidRPr="00151BDD" w:rsidRDefault="00B623E2" w:rsidP="0039525C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 pro koňovité 3 mg/kg</w:t>
            </w:r>
          </w:p>
          <w:p w14:paraId="24A584FC" w14:textId="77777777" w:rsidR="00B623E2" w:rsidRPr="00151BDD" w:rsidRDefault="00B623E2" w:rsidP="0039525C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 pro psy 4 mg/kg</w:t>
            </w:r>
          </w:p>
          <w:p w14:paraId="7CEB8026" w14:textId="77777777" w:rsidR="00B623E2" w:rsidRPr="00151BDD" w:rsidRDefault="00B623E2" w:rsidP="0039525C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 pro kočky 5 mg/kg</w:t>
            </w:r>
          </w:p>
          <w:p w14:paraId="71A03261" w14:textId="77777777" w:rsidR="00B623E2" w:rsidRPr="00151BDD" w:rsidRDefault="00B623E2" w:rsidP="0039525C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 pro přežvýkavce určené k produkci mléka 2 mg/kg</w:t>
            </w:r>
          </w:p>
          <w:p w14:paraId="29B9A7C1" w14:textId="77777777" w:rsidR="00B623E2" w:rsidRPr="00151BDD" w:rsidRDefault="00B623E2" w:rsidP="0039525C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 pro nosnice 3 mg/kg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2655BF9" w14:textId="77777777" w:rsidR="00B623E2" w:rsidRPr="00151BDD" w:rsidRDefault="00B623E2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24.6.2025</w:t>
            </w:r>
          </w:p>
        </w:tc>
      </w:tr>
    </w:tbl>
    <w:p w14:paraId="58E68F11" w14:textId="77777777" w:rsidR="00B623E2" w:rsidRDefault="00B623E2" w:rsidP="00747FAF">
      <w:pPr>
        <w:rPr>
          <w:sz w:val="20"/>
          <w:szCs w:val="20"/>
          <w:lang w:val="cs-CZ"/>
        </w:rPr>
      </w:pPr>
    </w:p>
    <w:p w14:paraId="200B5798" w14:textId="77777777" w:rsidR="00B623E2" w:rsidRDefault="00B623E2">
      <w:pPr>
        <w:spacing w:after="160" w:line="259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br w:type="page"/>
      </w:r>
    </w:p>
    <w:p w14:paraId="6E2C2294" w14:textId="77777777" w:rsidR="00B623E2" w:rsidRPr="00B623E2" w:rsidRDefault="00B623E2" w:rsidP="00747FAF">
      <w:pPr>
        <w:rPr>
          <w:sz w:val="20"/>
          <w:szCs w:val="20"/>
          <w:lang w:val="cs-CZ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992"/>
        <w:gridCol w:w="1701"/>
        <w:gridCol w:w="3119"/>
        <w:gridCol w:w="1417"/>
        <w:gridCol w:w="567"/>
        <w:gridCol w:w="746"/>
        <w:gridCol w:w="38"/>
        <w:gridCol w:w="917"/>
        <w:gridCol w:w="2694"/>
        <w:gridCol w:w="992"/>
      </w:tblGrid>
      <w:tr w:rsidR="00747FAF" w:rsidRPr="00151BDD" w14:paraId="0231C157" w14:textId="77777777" w:rsidTr="00440F33">
        <w:trPr>
          <w:cantSplit/>
          <w:tblHeader/>
        </w:trPr>
        <w:tc>
          <w:tcPr>
            <w:tcW w:w="1271" w:type="dxa"/>
            <w:vMerge w:val="restart"/>
            <w:tcMar>
              <w:top w:w="57" w:type="dxa"/>
              <w:bottom w:w="57" w:type="dxa"/>
            </w:tcMar>
          </w:tcPr>
          <w:p w14:paraId="2E378918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239324F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5EFE5AB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5EEA2A4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19" w:type="dxa"/>
            <w:vMerge w:val="restart"/>
            <w:tcMar>
              <w:top w:w="57" w:type="dxa"/>
              <w:bottom w:w="57" w:type="dxa"/>
            </w:tcMar>
          </w:tcPr>
          <w:p w14:paraId="5864571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417" w:type="dxa"/>
            <w:vMerge w:val="restart"/>
            <w:tcMar>
              <w:top w:w="57" w:type="dxa"/>
              <w:bottom w:w="57" w:type="dxa"/>
            </w:tcMar>
          </w:tcPr>
          <w:p w14:paraId="1C6E8FE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5894979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 w:rsidR="00440F33">
              <w:rPr>
                <w:sz w:val="20"/>
                <w:szCs w:val="20"/>
                <w:lang w:val="cs-CZ"/>
              </w:rPr>
              <w:t>.</w:t>
            </w:r>
          </w:p>
          <w:p w14:paraId="57887EE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46" w:type="dxa"/>
            <w:tcMar>
              <w:top w:w="57" w:type="dxa"/>
              <w:bottom w:w="57" w:type="dxa"/>
            </w:tcMar>
          </w:tcPr>
          <w:p w14:paraId="2A795835" w14:textId="77777777" w:rsidR="00747FAF" w:rsidRPr="00151BDD" w:rsidRDefault="00747FAF" w:rsidP="00440F3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</w:t>
            </w:r>
            <w:r w:rsidR="00440F33">
              <w:rPr>
                <w:sz w:val="20"/>
                <w:szCs w:val="20"/>
                <w:lang w:val="cs-CZ"/>
              </w:rPr>
              <w:t>.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955" w:type="dxa"/>
            <w:gridSpan w:val="2"/>
            <w:tcMar>
              <w:top w:w="57" w:type="dxa"/>
              <w:bottom w:w="57" w:type="dxa"/>
            </w:tcMar>
          </w:tcPr>
          <w:p w14:paraId="0C39BF80" w14:textId="77777777" w:rsidR="00747FAF" w:rsidRPr="00151BDD" w:rsidRDefault="00747FAF" w:rsidP="00440F3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 w:rsidR="00440F33">
              <w:rPr>
                <w:sz w:val="20"/>
                <w:szCs w:val="20"/>
                <w:lang w:val="cs-CZ"/>
              </w:rPr>
              <w:t xml:space="preserve">. </w:t>
            </w:r>
            <w:r w:rsidRPr="00151BDD">
              <w:rPr>
                <w:sz w:val="20"/>
                <w:szCs w:val="20"/>
                <w:lang w:val="cs-CZ"/>
              </w:rPr>
              <w:t>obsah</w:t>
            </w:r>
          </w:p>
        </w:tc>
        <w:tc>
          <w:tcPr>
            <w:tcW w:w="2694" w:type="dxa"/>
            <w:vMerge w:val="restart"/>
            <w:tcMar>
              <w:top w:w="57" w:type="dxa"/>
              <w:bottom w:w="57" w:type="dxa"/>
            </w:tcMar>
          </w:tcPr>
          <w:p w14:paraId="1E74479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6DEB97F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47FAF" w:rsidRPr="00151BDD" w14:paraId="4CB2D014" w14:textId="77777777" w:rsidTr="00440F33">
        <w:trPr>
          <w:cantSplit/>
          <w:tblHeader/>
        </w:trPr>
        <w:tc>
          <w:tcPr>
            <w:tcW w:w="1271" w:type="dxa"/>
            <w:vMerge/>
            <w:tcMar>
              <w:top w:w="57" w:type="dxa"/>
              <w:bottom w:w="57" w:type="dxa"/>
            </w:tcMar>
          </w:tcPr>
          <w:p w14:paraId="49D2DB9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393EA6B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338EA52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19" w:type="dxa"/>
            <w:vMerge/>
            <w:tcMar>
              <w:top w:w="57" w:type="dxa"/>
              <w:bottom w:w="57" w:type="dxa"/>
            </w:tcMar>
          </w:tcPr>
          <w:p w14:paraId="0263A25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vMerge/>
            <w:tcMar>
              <w:top w:w="57" w:type="dxa"/>
              <w:bottom w:w="57" w:type="dxa"/>
            </w:tcMar>
          </w:tcPr>
          <w:p w14:paraId="43589CA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397EAED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gridSpan w:val="3"/>
            <w:tcMar>
              <w:top w:w="57" w:type="dxa"/>
              <w:bottom w:w="57" w:type="dxa"/>
            </w:tcMar>
          </w:tcPr>
          <w:p w14:paraId="4C05C4A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Prvek (Co) mg/kg kompletního krmiva o obsahu vlhkosti 12 % </w:t>
            </w:r>
          </w:p>
        </w:tc>
        <w:tc>
          <w:tcPr>
            <w:tcW w:w="2694" w:type="dxa"/>
            <w:vMerge/>
            <w:tcMar>
              <w:top w:w="57" w:type="dxa"/>
              <w:bottom w:w="57" w:type="dxa"/>
            </w:tcMar>
          </w:tcPr>
          <w:p w14:paraId="1456C32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5F8A037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747FAF" w:rsidRPr="00151BDD" w14:paraId="60DD6CE9" w14:textId="77777777" w:rsidTr="00440F33">
        <w:tc>
          <w:tcPr>
            <w:tcW w:w="1271" w:type="dxa"/>
            <w:tcMar>
              <w:top w:w="57" w:type="dxa"/>
              <w:bottom w:w="57" w:type="dxa"/>
            </w:tcMar>
          </w:tcPr>
          <w:p w14:paraId="02E57ACB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 w:rsidRPr="00151BDD">
              <w:rPr>
                <w:szCs w:val="17"/>
              </w:rPr>
              <w:t>3b301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8A463F6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59BA04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151BDD">
              <w:rPr>
                <w:sz w:val="20"/>
                <w:szCs w:val="17"/>
                <w:lang w:val="cs-CZ"/>
              </w:rPr>
              <w:t>octan kobaltnatý, tetrahydrát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E6067FD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151BDD">
              <w:rPr>
                <w:b/>
                <w:bCs/>
                <w:color w:val="000000"/>
                <w:szCs w:val="17"/>
              </w:rPr>
              <w:t>Složení doplňkové látky:</w:t>
            </w:r>
          </w:p>
          <w:p w14:paraId="2381FE1F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octan kobaltnatý, tetrahydrát v podobě krystalů/granulí s minimálním obsahem kobaltu 23 %</w:t>
            </w:r>
          </w:p>
          <w:p w14:paraId="4CFEC15B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Částice &lt; 50 µm: méně než 1 %</w:t>
            </w:r>
          </w:p>
          <w:p w14:paraId="644C8E95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6806D1C1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151BDD">
              <w:rPr>
                <w:b/>
                <w:bCs/>
                <w:color w:val="000000"/>
                <w:szCs w:val="17"/>
              </w:rPr>
              <w:t>Charakteristika účinné látky:</w:t>
            </w:r>
          </w:p>
          <w:p w14:paraId="68A9BAF8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Chemický vzorec: Co(CH</w:t>
            </w:r>
            <w:r w:rsidRPr="00151BDD">
              <w:rPr>
                <w:bCs/>
                <w:color w:val="000000"/>
                <w:szCs w:val="17"/>
                <w:vertAlign w:val="subscript"/>
              </w:rPr>
              <w:t>3</w:t>
            </w:r>
            <w:r w:rsidRPr="00151BDD">
              <w:rPr>
                <w:bCs/>
                <w:color w:val="000000"/>
                <w:szCs w:val="17"/>
              </w:rPr>
              <w:t>COO)</w:t>
            </w:r>
            <w:r w:rsidRPr="00151BDD">
              <w:rPr>
                <w:bCs/>
                <w:color w:val="000000"/>
                <w:szCs w:val="17"/>
                <w:vertAlign w:val="subscript"/>
              </w:rPr>
              <w:t>2</w:t>
            </w:r>
            <w:r w:rsidRPr="00151BDD">
              <w:rPr>
                <w:bCs/>
                <w:color w:val="000000"/>
                <w:szCs w:val="17"/>
              </w:rPr>
              <w:t xml:space="preserve"> x 4H</w:t>
            </w:r>
            <w:r w:rsidRPr="00151BDD">
              <w:rPr>
                <w:bCs/>
                <w:color w:val="000000"/>
                <w:szCs w:val="17"/>
                <w:vertAlign w:val="subscript"/>
              </w:rPr>
              <w:t>2</w:t>
            </w:r>
            <w:r w:rsidRPr="00151BDD">
              <w:rPr>
                <w:bCs/>
                <w:color w:val="000000"/>
                <w:szCs w:val="17"/>
              </w:rPr>
              <w:t>O</w:t>
            </w:r>
          </w:p>
          <w:p w14:paraId="52769E79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Číslo CAS: 6147-53-1</w:t>
            </w:r>
          </w:p>
          <w:p w14:paraId="2BAA74C1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454DE010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151BDD">
              <w:rPr>
                <w:b/>
                <w:bCs/>
                <w:color w:val="000000"/>
                <w:szCs w:val="17"/>
              </w:rPr>
              <w:t>Analytické metody *****:</w:t>
            </w:r>
          </w:p>
          <w:p w14:paraId="57999862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Pro identifikaci octanu v doplňkové látce:</w:t>
            </w:r>
          </w:p>
          <w:p w14:paraId="3A77C7E3" w14:textId="77777777" w:rsidR="00747FAF" w:rsidRPr="00151BDD" w:rsidRDefault="00747FAF" w:rsidP="007B3735">
            <w:pPr>
              <w:pStyle w:val="Tabulka"/>
              <w:keepNext w:val="0"/>
              <w:keepLines w:val="0"/>
              <w:numPr>
                <w:ilvl w:val="0"/>
                <w:numId w:val="3"/>
              </w:numPr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Monografie Evropského lékopisu 01/2008:20301</w:t>
            </w:r>
          </w:p>
          <w:p w14:paraId="203C129A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3BA26E32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Pro krystalografickou charakterizaci doplňkové látky:</w:t>
            </w:r>
          </w:p>
          <w:p w14:paraId="616A3C3E" w14:textId="77777777" w:rsidR="00747FAF" w:rsidRPr="00151BDD" w:rsidRDefault="00747FAF" w:rsidP="007B3735">
            <w:pPr>
              <w:pStyle w:val="Tabulka"/>
              <w:keepNext w:val="0"/>
              <w:keepLines w:val="0"/>
              <w:numPr>
                <w:ilvl w:val="0"/>
                <w:numId w:val="3"/>
              </w:numPr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rentgenová difrakce</w:t>
            </w:r>
          </w:p>
          <w:p w14:paraId="43960CAF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6E718092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Pro stanovení celkového kobaltu v doplňkové látce, v premixech, krmnýxh směsích a krmných surovinách:</w:t>
            </w:r>
          </w:p>
          <w:p w14:paraId="135E4991" w14:textId="77777777" w:rsidR="00747FAF" w:rsidRPr="00151BDD" w:rsidRDefault="00747FAF" w:rsidP="007B3735">
            <w:pPr>
              <w:pStyle w:val="Tabulka"/>
              <w:keepNext w:val="0"/>
              <w:keepLines w:val="0"/>
              <w:numPr>
                <w:ilvl w:val="0"/>
                <w:numId w:val="3"/>
              </w:numPr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EN 15510 – optická (atomová) emisní spektrometrie s indukčně vázaným plazmatem (ICP-AES)</w:t>
            </w:r>
          </w:p>
          <w:p w14:paraId="23390224" w14:textId="77777777" w:rsidR="00747FAF" w:rsidRPr="00151BDD" w:rsidRDefault="00747FAF" w:rsidP="007B3735">
            <w:pPr>
              <w:pStyle w:val="Tabulka"/>
              <w:keepNext w:val="0"/>
              <w:keepLines w:val="0"/>
              <w:numPr>
                <w:ilvl w:val="0"/>
                <w:numId w:val="3"/>
              </w:numPr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CEN/TS 15621 – optická (atomová) emisní spektrometrie s indukčně vázaným plazmatem (ICP-AES) po tlakovém rozkladu</w:t>
            </w:r>
          </w:p>
          <w:p w14:paraId="5D13D6F9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5D2AFBA0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Pro stanovení distribuce velikosti částic:</w:t>
            </w:r>
          </w:p>
          <w:p w14:paraId="55041BEA" w14:textId="77777777" w:rsidR="00747FAF" w:rsidRPr="00151BDD" w:rsidRDefault="00747FAF" w:rsidP="007B3735">
            <w:pPr>
              <w:pStyle w:val="Tabulka"/>
              <w:keepNext w:val="0"/>
              <w:keepLines w:val="0"/>
              <w:numPr>
                <w:ilvl w:val="0"/>
                <w:numId w:val="3"/>
              </w:numPr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ISO 13320:2009 – Analýza velikosti částic – metody laserové difrakce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19AFC457" w14:textId="77777777" w:rsidR="00747FAF" w:rsidRPr="00151BDD" w:rsidRDefault="00747FAF" w:rsidP="007B3735">
            <w:pPr>
              <w:pStyle w:val="Textpoznpodarou"/>
              <w:jc w:val="center"/>
              <w:rPr>
                <w:szCs w:val="17"/>
                <w:vertAlign w:val="superscript"/>
              </w:rPr>
            </w:pPr>
            <w:r w:rsidRPr="00151BDD">
              <w:rPr>
                <w:szCs w:val="17"/>
              </w:rPr>
              <w:t xml:space="preserve">Přežvýkavci s funkčním bachorem, koňovití, zajícovití, hlodavci, býložravci, plazi a savci chovaní v zoologických zahradách </w:t>
            </w:r>
            <w:r w:rsidRPr="00151BDD">
              <w:rPr>
                <w:szCs w:val="17"/>
                <w:vertAlign w:val="superscript"/>
              </w:rPr>
              <w:t>28)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070BF967" w14:textId="77777777" w:rsidR="00747FAF" w:rsidRPr="00151BDD" w:rsidRDefault="00747FAF" w:rsidP="007B373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84" w:type="dxa"/>
            <w:gridSpan w:val="2"/>
            <w:tcMar>
              <w:top w:w="57" w:type="dxa"/>
              <w:bottom w:w="57" w:type="dxa"/>
            </w:tcMar>
          </w:tcPr>
          <w:p w14:paraId="716B95F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17" w:type="dxa"/>
            <w:tcMar>
              <w:top w:w="57" w:type="dxa"/>
              <w:bottom w:w="57" w:type="dxa"/>
            </w:tcMar>
          </w:tcPr>
          <w:p w14:paraId="4764413A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1 (celkem)</w:t>
            </w:r>
          </w:p>
        </w:tc>
        <w:tc>
          <w:tcPr>
            <w:tcW w:w="2694" w:type="dxa"/>
            <w:tcMar>
              <w:top w:w="57" w:type="dxa"/>
              <w:bottom w:w="57" w:type="dxa"/>
            </w:tcMar>
          </w:tcPr>
          <w:p w14:paraId="6C271F84" w14:textId="77777777" w:rsidR="00747FAF" w:rsidRPr="00151BDD" w:rsidRDefault="00747FAF" w:rsidP="007B3735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1. Doplňková látka se do krmné směsi musí zapracovat ve formě premixu.</w:t>
            </w:r>
          </w:p>
          <w:p w14:paraId="33F0F5CD" w14:textId="77777777" w:rsidR="00747FAF" w:rsidRPr="00151BDD" w:rsidRDefault="00747FAF" w:rsidP="007B3735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2. Ochranná opatření see přijmou podle vnitrostátních předpisů, kterými se provádějí právní předpisy EU pro zdraví a bezpečnost při práci, včetně směrnic Rady 89/391/EHS 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2+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, 89/656/EHS 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3+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, 92/85/EHS 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4+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 a 98/24/ES 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5+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. Při manipulaci se používají příslušné ochranné rukavice a prostředky na ochranu dýchacích orgánů a očí podle směrnice Rady 89/686/EHS 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6+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.</w:t>
            </w:r>
          </w:p>
          <w:p w14:paraId="3E129436" w14:textId="77777777" w:rsidR="00747FAF" w:rsidRPr="00151BDD" w:rsidRDefault="00747FAF" w:rsidP="007B3735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3. Prohlášení na etiketě doplňkové látky a premixu:</w:t>
            </w:r>
          </w:p>
          <w:p w14:paraId="69CCB42E" w14:textId="77777777" w:rsidR="00747FAF" w:rsidRPr="00151BDD" w:rsidRDefault="00747FAF" w:rsidP="007B3735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 obsah kobaltu</w:t>
            </w:r>
          </w:p>
          <w:p w14:paraId="6D293D5F" w14:textId="77777777" w:rsidR="00747FAF" w:rsidRPr="00151BDD" w:rsidRDefault="00747FAF" w:rsidP="007B3735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 „Doporučuje se omezit přidávané množství kobaltu na 0,3 mg/kg kompletního krmiva. V této souvislosti je třeba přihlédnout k riziku vzniku nedostatku kobaltu v důsledku místních podmínek a ke konkrétnímu složení krmné dávky“</w:t>
            </w:r>
          </w:p>
          <w:p w14:paraId="62245E98" w14:textId="77777777" w:rsidR="00747FAF" w:rsidRPr="00151BDD" w:rsidRDefault="00747FAF" w:rsidP="007B3735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4. Prohlášení na pokynech pro používání krmných směsí:</w:t>
            </w:r>
          </w:p>
          <w:p w14:paraId="284DDB71" w14:textId="77777777" w:rsidR="00747FAF" w:rsidRPr="00151BDD" w:rsidRDefault="00747FAF" w:rsidP="007B3735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 „Je třeba učinit ochranná opatření, která zamezí expozici kobaltu při vdechování a při styku s kůží“.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3A88086" w14:textId="77777777" w:rsidR="00747FAF" w:rsidRDefault="00747FAF" w:rsidP="007B3735">
            <w:pPr>
              <w:ind w:left="50" w:hanging="50"/>
              <w:rPr>
                <w:color w:val="000000"/>
                <w:sz w:val="20"/>
                <w:szCs w:val="17"/>
                <w:lang w:val="cs-CZ"/>
              </w:rPr>
            </w:pPr>
            <w:r w:rsidRPr="00F65869">
              <w:rPr>
                <w:color w:val="000000"/>
                <w:sz w:val="20"/>
                <w:szCs w:val="17"/>
                <w:highlight w:val="yellow"/>
                <w:lang w:val="cs-CZ"/>
              </w:rPr>
              <w:t>15.7.2023</w:t>
            </w:r>
          </w:p>
          <w:p w14:paraId="4DE838F2" w14:textId="5034AEDA" w:rsidR="00F470D0" w:rsidRPr="00151BDD" w:rsidRDefault="007D099E" w:rsidP="007D099E">
            <w:pPr>
              <w:ind w:left="50" w:hanging="5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Bude ukončeno</w:t>
            </w:r>
          </w:p>
        </w:tc>
      </w:tr>
    </w:tbl>
    <w:p w14:paraId="29A80E0C" w14:textId="77777777" w:rsidR="00747FAF" w:rsidRDefault="00747FAF" w:rsidP="00747FAF">
      <w:pPr>
        <w:rPr>
          <w:lang w:val="cs-CZ"/>
        </w:rPr>
      </w:pPr>
      <w:r w:rsidRPr="00151BDD">
        <w:rPr>
          <w:lang w:val="cs-CZ"/>
        </w:rPr>
        <w:br w:type="page"/>
      </w:r>
    </w:p>
    <w:p w14:paraId="2F2FAF50" w14:textId="77777777" w:rsidR="0039525C" w:rsidRPr="0039525C" w:rsidRDefault="0039525C" w:rsidP="00747FAF">
      <w:pPr>
        <w:rPr>
          <w:sz w:val="20"/>
          <w:szCs w:val="20"/>
          <w:lang w:val="cs-CZ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049"/>
        <w:gridCol w:w="1604"/>
        <w:gridCol w:w="3159"/>
        <w:gridCol w:w="1417"/>
        <w:gridCol w:w="567"/>
        <w:gridCol w:w="746"/>
        <w:gridCol w:w="38"/>
        <w:gridCol w:w="917"/>
        <w:gridCol w:w="2694"/>
        <w:gridCol w:w="992"/>
      </w:tblGrid>
      <w:tr w:rsidR="0039525C" w:rsidRPr="00151BDD" w14:paraId="421479D0" w14:textId="77777777" w:rsidTr="00440F33">
        <w:trPr>
          <w:cantSplit/>
          <w:tblHeader/>
        </w:trPr>
        <w:tc>
          <w:tcPr>
            <w:tcW w:w="1271" w:type="dxa"/>
            <w:vMerge w:val="restart"/>
            <w:tcMar>
              <w:top w:w="57" w:type="dxa"/>
              <w:bottom w:w="57" w:type="dxa"/>
            </w:tcMar>
          </w:tcPr>
          <w:p w14:paraId="53655871" w14:textId="77777777" w:rsidR="0039525C" w:rsidRPr="00151BDD" w:rsidRDefault="0039525C" w:rsidP="0039525C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1049" w:type="dxa"/>
            <w:vMerge w:val="restart"/>
            <w:tcMar>
              <w:top w:w="57" w:type="dxa"/>
              <w:bottom w:w="57" w:type="dxa"/>
            </w:tcMar>
          </w:tcPr>
          <w:p w14:paraId="71FED2B8" w14:textId="77777777" w:rsidR="0039525C" w:rsidRPr="00151BDD" w:rsidRDefault="0039525C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57E6DDB8" w14:textId="77777777" w:rsidR="0039525C" w:rsidRPr="00151BDD" w:rsidRDefault="0039525C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4ED4C5DE" w14:textId="77777777" w:rsidR="0039525C" w:rsidRPr="00151BDD" w:rsidRDefault="0039525C" w:rsidP="003952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59" w:type="dxa"/>
            <w:vMerge w:val="restart"/>
            <w:tcMar>
              <w:top w:w="57" w:type="dxa"/>
              <w:bottom w:w="57" w:type="dxa"/>
            </w:tcMar>
          </w:tcPr>
          <w:p w14:paraId="53B7B050" w14:textId="77777777" w:rsidR="0039525C" w:rsidRPr="00151BDD" w:rsidRDefault="0039525C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417" w:type="dxa"/>
            <w:vMerge w:val="restart"/>
            <w:tcMar>
              <w:top w:w="57" w:type="dxa"/>
              <w:bottom w:w="57" w:type="dxa"/>
            </w:tcMar>
          </w:tcPr>
          <w:p w14:paraId="48F3BEA9" w14:textId="77777777" w:rsidR="0039525C" w:rsidRPr="00151BDD" w:rsidRDefault="0039525C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49E62BD1" w14:textId="77777777" w:rsidR="0039525C" w:rsidRPr="00151BDD" w:rsidRDefault="0039525C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 w:rsidR="00440F33">
              <w:rPr>
                <w:sz w:val="20"/>
                <w:szCs w:val="20"/>
                <w:lang w:val="cs-CZ"/>
              </w:rPr>
              <w:t>.</w:t>
            </w:r>
          </w:p>
          <w:p w14:paraId="1E2BC346" w14:textId="77777777" w:rsidR="0039525C" w:rsidRPr="00151BDD" w:rsidRDefault="0039525C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46" w:type="dxa"/>
            <w:tcMar>
              <w:top w:w="57" w:type="dxa"/>
              <w:bottom w:w="57" w:type="dxa"/>
            </w:tcMar>
          </w:tcPr>
          <w:p w14:paraId="0FEF1FD0" w14:textId="77777777" w:rsidR="0039525C" w:rsidRPr="00151BDD" w:rsidRDefault="0039525C" w:rsidP="00440F3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</w:t>
            </w:r>
            <w:r w:rsidR="00440F33">
              <w:rPr>
                <w:sz w:val="20"/>
                <w:szCs w:val="20"/>
                <w:lang w:val="cs-CZ"/>
              </w:rPr>
              <w:t xml:space="preserve">. </w:t>
            </w:r>
            <w:r w:rsidRPr="00151BDD">
              <w:rPr>
                <w:sz w:val="20"/>
                <w:szCs w:val="20"/>
                <w:lang w:val="cs-CZ"/>
              </w:rPr>
              <w:t>obsah</w:t>
            </w:r>
          </w:p>
        </w:tc>
        <w:tc>
          <w:tcPr>
            <w:tcW w:w="955" w:type="dxa"/>
            <w:gridSpan w:val="2"/>
            <w:tcMar>
              <w:top w:w="57" w:type="dxa"/>
              <w:bottom w:w="57" w:type="dxa"/>
            </w:tcMar>
          </w:tcPr>
          <w:p w14:paraId="63A417B2" w14:textId="77777777" w:rsidR="0039525C" w:rsidRPr="00151BDD" w:rsidRDefault="0039525C" w:rsidP="00440F3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 w:rsidR="00440F33">
              <w:rPr>
                <w:sz w:val="20"/>
                <w:szCs w:val="20"/>
                <w:lang w:val="cs-CZ"/>
              </w:rPr>
              <w:t xml:space="preserve">. </w:t>
            </w:r>
            <w:r w:rsidRPr="00151BDD">
              <w:rPr>
                <w:sz w:val="20"/>
                <w:szCs w:val="20"/>
                <w:lang w:val="cs-CZ"/>
              </w:rPr>
              <w:t>obsah</w:t>
            </w:r>
          </w:p>
        </w:tc>
        <w:tc>
          <w:tcPr>
            <w:tcW w:w="2694" w:type="dxa"/>
            <w:vMerge w:val="restart"/>
            <w:tcMar>
              <w:top w:w="57" w:type="dxa"/>
              <w:bottom w:w="57" w:type="dxa"/>
            </w:tcMar>
          </w:tcPr>
          <w:p w14:paraId="292DFD27" w14:textId="77777777" w:rsidR="0039525C" w:rsidRPr="00151BDD" w:rsidRDefault="0039525C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645593D0" w14:textId="77777777" w:rsidR="0039525C" w:rsidRPr="00151BDD" w:rsidRDefault="0039525C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39525C" w:rsidRPr="00151BDD" w14:paraId="40F8C22F" w14:textId="77777777" w:rsidTr="00440F33">
        <w:trPr>
          <w:cantSplit/>
          <w:tblHeader/>
        </w:trPr>
        <w:tc>
          <w:tcPr>
            <w:tcW w:w="1271" w:type="dxa"/>
            <w:vMerge/>
            <w:tcMar>
              <w:top w:w="57" w:type="dxa"/>
              <w:bottom w:w="57" w:type="dxa"/>
            </w:tcMar>
          </w:tcPr>
          <w:p w14:paraId="269205F1" w14:textId="77777777" w:rsidR="0039525C" w:rsidRPr="00151BDD" w:rsidRDefault="0039525C" w:rsidP="003952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49" w:type="dxa"/>
            <w:vMerge/>
            <w:tcMar>
              <w:top w:w="57" w:type="dxa"/>
              <w:bottom w:w="57" w:type="dxa"/>
            </w:tcMar>
          </w:tcPr>
          <w:p w14:paraId="4AFABF2C" w14:textId="77777777" w:rsidR="0039525C" w:rsidRPr="00151BDD" w:rsidRDefault="0039525C" w:rsidP="003952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084E5E9" w14:textId="77777777" w:rsidR="0039525C" w:rsidRPr="00151BDD" w:rsidRDefault="0039525C" w:rsidP="003952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59" w:type="dxa"/>
            <w:vMerge/>
            <w:tcMar>
              <w:top w:w="57" w:type="dxa"/>
              <w:bottom w:w="57" w:type="dxa"/>
            </w:tcMar>
          </w:tcPr>
          <w:p w14:paraId="5574D6D6" w14:textId="77777777" w:rsidR="0039525C" w:rsidRPr="00151BDD" w:rsidRDefault="0039525C" w:rsidP="003952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vMerge/>
            <w:tcMar>
              <w:top w:w="57" w:type="dxa"/>
              <w:bottom w:w="57" w:type="dxa"/>
            </w:tcMar>
          </w:tcPr>
          <w:p w14:paraId="7E62BC9C" w14:textId="77777777" w:rsidR="0039525C" w:rsidRPr="00151BDD" w:rsidRDefault="0039525C" w:rsidP="003952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2CEAA9F4" w14:textId="77777777" w:rsidR="0039525C" w:rsidRPr="00151BDD" w:rsidRDefault="0039525C" w:rsidP="003952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gridSpan w:val="3"/>
            <w:tcMar>
              <w:top w:w="57" w:type="dxa"/>
              <w:bottom w:w="57" w:type="dxa"/>
            </w:tcMar>
          </w:tcPr>
          <w:p w14:paraId="4186C417" w14:textId="77777777" w:rsidR="0039525C" w:rsidRPr="00151BDD" w:rsidRDefault="0039525C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Prvek (Co) mg/kg kompletního krmiva o obsahu vlhkosti 12 % </w:t>
            </w:r>
          </w:p>
        </w:tc>
        <w:tc>
          <w:tcPr>
            <w:tcW w:w="2694" w:type="dxa"/>
            <w:vMerge/>
            <w:tcMar>
              <w:top w:w="57" w:type="dxa"/>
              <w:bottom w:w="57" w:type="dxa"/>
            </w:tcMar>
          </w:tcPr>
          <w:p w14:paraId="6A1D8703" w14:textId="77777777" w:rsidR="0039525C" w:rsidRPr="00151BDD" w:rsidRDefault="0039525C" w:rsidP="003952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09D16412" w14:textId="77777777" w:rsidR="0039525C" w:rsidRPr="00151BDD" w:rsidRDefault="0039525C" w:rsidP="0039525C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39525C" w:rsidRPr="00151BDD" w14:paraId="36A4A4BD" w14:textId="77777777" w:rsidTr="00440F33">
        <w:tc>
          <w:tcPr>
            <w:tcW w:w="1271" w:type="dxa"/>
            <w:tcMar>
              <w:top w:w="57" w:type="dxa"/>
              <w:bottom w:w="57" w:type="dxa"/>
            </w:tcMar>
          </w:tcPr>
          <w:p w14:paraId="223E4F08" w14:textId="77777777" w:rsidR="0039525C" w:rsidRPr="00151BDD" w:rsidRDefault="0039525C" w:rsidP="0039525C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 w:rsidRPr="00151BDD">
              <w:rPr>
                <w:szCs w:val="17"/>
              </w:rPr>
              <w:t>3b302</w:t>
            </w:r>
          </w:p>
        </w:tc>
        <w:tc>
          <w:tcPr>
            <w:tcW w:w="1049" w:type="dxa"/>
            <w:tcMar>
              <w:top w:w="57" w:type="dxa"/>
              <w:bottom w:w="57" w:type="dxa"/>
            </w:tcMar>
          </w:tcPr>
          <w:p w14:paraId="4B6AA419" w14:textId="77777777" w:rsidR="0039525C" w:rsidRPr="00151BDD" w:rsidRDefault="0039525C" w:rsidP="0039525C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552623C7" w14:textId="77777777" w:rsidR="0039525C" w:rsidRPr="00151BDD" w:rsidRDefault="0039525C" w:rsidP="0039525C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151BDD">
              <w:rPr>
                <w:sz w:val="20"/>
                <w:szCs w:val="17"/>
                <w:lang w:val="cs-CZ"/>
              </w:rPr>
              <w:t>uhličitan kobaltnatý</w:t>
            </w:r>
          </w:p>
        </w:tc>
        <w:tc>
          <w:tcPr>
            <w:tcW w:w="3159" w:type="dxa"/>
            <w:tcMar>
              <w:top w:w="57" w:type="dxa"/>
              <w:bottom w:w="57" w:type="dxa"/>
            </w:tcMar>
          </w:tcPr>
          <w:p w14:paraId="33377B2F" w14:textId="77777777" w:rsidR="0039525C" w:rsidRPr="00151BDD" w:rsidRDefault="0039525C" w:rsidP="0039525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151BDD">
              <w:rPr>
                <w:b/>
                <w:bCs/>
                <w:color w:val="000000"/>
                <w:szCs w:val="17"/>
              </w:rPr>
              <w:t>Složení doplňkové látky:</w:t>
            </w:r>
          </w:p>
          <w:p w14:paraId="727D9782" w14:textId="77777777" w:rsidR="0039525C" w:rsidRPr="00151BDD" w:rsidRDefault="00440F33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 xml:space="preserve">uhličitan </w:t>
            </w:r>
            <w:r w:rsidR="0039525C" w:rsidRPr="00151BDD">
              <w:rPr>
                <w:bCs/>
                <w:color w:val="000000"/>
                <w:szCs w:val="17"/>
              </w:rPr>
              <w:t>kobaltnatý v podobě prášku s minimálním obsahem kobaltu 46 %</w:t>
            </w:r>
          </w:p>
          <w:p w14:paraId="572A4379" w14:textId="77777777" w:rsidR="0039525C" w:rsidRPr="00151BDD" w:rsidRDefault="0039525C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uhličitan kobaltnatý: minimálně 75 %</w:t>
            </w:r>
          </w:p>
          <w:p w14:paraId="0B6B4C81" w14:textId="77777777" w:rsidR="0039525C" w:rsidRPr="00151BDD" w:rsidRDefault="0039525C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hydroxid kobaltnatý: 3 % - 15 %</w:t>
            </w:r>
          </w:p>
          <w:p w14:paraId="2E62B8A5" w14:textId="77777777" w:rsidR="0039525C" w:rsidRPr="00151BDD" w:rsidRDefault="0039525C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voda: maximálně 6 %</w:t>
            </w:r>
          </w:p>
          <w:p w14:paraId="1C526C3C" w14:textId="77777777" w:rsidR="0039525C" w:rsidRPr="00151BDD" w:rsidRDefault="0039525C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Částice &lt; 11 µm: méně než 90 %</w:t>
            </w:r>
          </w:p>
          <w:p w14:paraId="210EE88E" w14:textId="77777777" w:rsidR="0039525C" w:rsidRPr="00151BDD" w:rsidRDefault="0039525C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53FC5040" w14:textId="77777777" w:rsidR="0039525C" w:rsidRPr="00151BDD" w:rsidRDefault="0039525C" w:rsidP="0039525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151BDD">
              <w:rPr>
                <w:b/>
                <w:bCs/>
                <w:color w:val="000000"/>
                <w:szCs w:val="17"/>
              </w:rPr>
              <w:t>Charakteristika účinné látky:</w:t>
            </w:r>
          </w:p>
          <w:p w14:paraId="119F77BA" w14:textId="77777777" w:rsidR="0039525C" w:rsidRPr="00151BDD" w:rsidRDefault="0039525C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Chemický vzorec: CoCO</w:t>
            </w:r>
            <w:r w:rsidRPr="00151BDD">
              <w:rPr>
                <w:bCs/>
                <w:color w:val="000000"/>
                <w:szCs w:val="17"/>
                <w:vertAlign w:val="subscript"/>
              </w:rPr>
              <w:t>3</w:t>
            </w:r>
          </w:p>
          <w:p w14:paraId="2DC0D132" w14:textId="77777777" w:rsidR="0039525C" w:rsidRPr="00151BDD" w:rsidRDefault="0039525C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Číslo CAS: 513-79-1</w:t>
            </w:r>
          </w:p>
          <w:p w14:paraId="59262E99" w14:textId="77777777" w:rsidR="0039525C" w:rsidRPr="00151BDD" w:rsidRDefault="0039525C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28D68FB5" w14:textId="77777777" w:rsidR="0039525C" w:rsidRPr="00151BDD" w:rsidRDefault="0039525C" w:rsidP="0039525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151BDD">
              <w:rPr>
                <w:b/>
                <w:bCs/>
                <w:color w:val="000000"/>
                <w:szCs w:val="17"/>
              </w:rPr>
              <w:t>Analytické metody *****:</w:t>
            </w:r>
          </w:p>
          <w:p w14:paraId="4A53CA5A" w14:textId="77777777" w:rsidR="0039525C" w:rsidRPr="00151BDD" w:rsidRDefault="0039525C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Pro identifikaci uhličitanu v doplňkové látce:</w:t>
            </w:r>
          </w:p>
          <w:p w14:paraId="0B86AFFF" w14:textId="77777777" w:rsidR="0039525C" w:rsidRPr="00151BDD" w:rsidRDefault="0039525C" w:rsidP="0039525C">
            <w:pPr>
              <w:pStyle w:val="Tabulka"/>
              <w:keepNext w:val="0"/>
              <w:keepLines w:val="0"/>
              <w:numPr>
                <w:ilvl w:val="0"/>
                <w:numId w:val="3"/>
              </w:numPr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Monografie Evropského lékopisu 01/2008:20301</w:t>
            </w:r>
          </w:p>
          <w:p w14:paraId="491A802F" w14:textId="77777777" w:rsidR="0039525C" w:rsidRPr="00151BDD" w:rsidRDefault="0039525C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18B46DE8" w14:textId="77777777" w:rsidR="0039525C" w:rsidRPr="00151BDD" w:rsidRDefault="0039525C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Pro krystalografickou charakterizaci doplňkové látky:</w:t>
            </w:r>
          </w:p>
          <w:p w14:paraId="5CE92729" w14:textId="77777777" w:rsidR="0039525C" w:rsidRPr="00151BDD" w:rsidRDefault="0039525C" w:rsidP="0039525C">
            <w:pPr>
              <w:pStyle w:val="Tabulka"/>
              <w:keepNext w:val="0"/>
              <w:keepLines w:val="0"/>
              <w:numPr>
                <w:ilvl w:val="0"/>
                <w:numId w:val="3"/>
              </w:numPr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rentgenová difrakce</w:t>
            </w:r>
          </w:p>
          <w:p w14:paraId="77902D7A" w14:textId="77777777" w:rsidR="0039525C" w:rsidRPr="00151BDD" w:rsidRDefault="0039525C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712D9C80" w14:textId="77777777" w:rsidR="0039525C" w:rsidRPr="00151BDD" w:rsidRDefault="0039525C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Pro stanovení celkového kobaltu v doplňkové látce, v premixech, krmnýxh směsích a krmných surovinách:</w:t>
            </w:r>
          </w:p>
          <w:p w14:paraId="7DD9CC03" w14:textId="77777777" w:rsidR="0039525C" w:rsidRPr="00151BDD" w:rsidRDefault="0039525C" w:rsidP="0039525C">
            <w:pPr>
              <w:pStyle w:val="Tabulka"/>
              <w:keepNext w:val="0"/>
              <w:keepLines w:val="0"/>
              <w:numPr>
                <w:ilvl w:val="0"/>
                <w:numId w:val="3"/>
              </w:numPr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EN 15510 – optická (atomová) emisní spektrometrie s indukčně vázaným plazmatem (ICP-AES)</w:t>
            </w:r>
          </w:p>
          <w:p w14:paraId="2774967D" w14:textId="77777777" w:rsidR="0039525C" w:rsidRPr="00151BDD" w:rsidRDefault="0039525C" w:rsidP="0039525C">
            <w:pPr>
              <w:pStyle w:val="Tabulka"/>
              <w:keepNext w:val="0"/>
              <w:keepLines w:val="0"/>
              <w:numPr>
                <w:ilvl w:val="0"/>
                <w:numId w:val="3"/>
              </w:numPr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CEN/TS 15621 – optická (atomová) emisní spektrometrie s indukčně vázaným plazmatem (ICP-AES) po tlakovém rozkladu</w:t>
            </w:r>
          </w:p>
          <w:p w14:paraId="3EBDF594" w14:textId="77777777" w:rsidR="0039525C" w:rsidRPr="00151BDD" w:rsidRDefault="0039525C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18830323" w14:textId="77777777" w:rsidR="0039525C" w:rsidRPr="00151BDD" w:rsidRDefault="0039525C" w:rsidP="0039525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Pro stanovení distribuce velikosti částic:</w:t>
            </w:r>
          </w:p>
          <w:p w14:paraId="751C1D6B" w14:textId="77777777" w:rsidR="0039525C" w:rsidRPr="00151BDD" w:rsidRDefault="0039525C" w:rsidP="0039525C">
            <w:pPr>
              <w:pStyle w:val="Tabulka"/>
              <w:keepNext w:val="0"/>
              <w:keepLines w:val="0"/>
              <w:numPr>
                <w:ilvl w:val="0"/>
                <w:numId w:val="3"/>
              </w:numPr>
              <w:jc w:val="left"/>
              <w:rPr>
                <w:b/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ISO 13320:2009 – Analýza velikosti částic – metody laserové difrakce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2A18B8E" w14:textId="77777777" w:rsidR="0039525C" w:rsidRPr="00151BDD" w:rsidRDefault="0039525C" w:rsidP="0039525C">
            <w:pPr>
              <w:pStyle w:val="Textpoznpodarou"/>
              <w:jc w:val="center"/>
              <w:rPr>
                <w:szCs w:val="17"/>
              </w:rPr>
            </w:pPr>
            <w:r w:rsidRPr="00151BDD">
              <w:rPr>
                <w:szCs w:val="17"/>
              </w:rPr>
              <w:t xml:space="preserve">Přežvýkavci s funkčním bachorem, koňovití, zajícovití, hlodavci, býložravci, plazi a savci chovaní v zoologických zahradách </w:t>
            </w:r>
            <w:r w:rsidRPr="00151BDD">
              <w:rPr>
                <w:szCs w:val="17"/>
                <w:vertAlign w:val="superscript"/>
              </w:rPr>
              <w:t>28)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1A739FD4" w14:textId="77777777" w:rsidR="0039525C" w:rsidRPr="00151BDD" w:rsidRDefault="0039525C" w:rsidP="0039525C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84" w:type="dxa"/>
            <w:gridSpan w:val="2"/>
            <w:tcMar>
              <w:top w:w="57" w:type="dxa"/>
              <w:bottom w:w="57" w:type="dxa"/>
            </w:tcMar>
          </w:tcPr>
          <w:p w14:paraId="60C7484D" w14:textId="77777777" w:rsidR="0039525C" w:rsidRPr="00151BDD" w:rsidRDefault="0039525C" w:rsidP="0039525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17" w:type="dxa"/>
            <w:tcMar>
              <w:top w:w="57" w:type="dxa"/>
              <w:bottom w:w="57" w:type="dxa"/>
            </w:tcMar>
          </w:tcPr>
          <w:p w14:paraId="582DAC54" w14:textId="77777777" w:rsidR="0039525C" w:rsidRPr="00151BDD" w:rsidRDefault="0039525C" w:rsidP="0039525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1 (celkem)</w:t>
            </w:r>
          </w:p>
        </w:tc>
        <w:tc>
          <w:tcPr>
            <w:tcW w:w="2694" w:type="dxa"/>
            <w:tcMar>
              <w:top w:w="57" w:type="dxa"/>
              <w:bottom w:w="57" w:type="dxa"/>
            </w:tcMar>
          </w:tcPr>
          <w:p w14:paraId="6B39041B" w14:textId="77777777" w:rsidR="0039525C" w:rsidRPr="00151BDD" w:rsidRDefault="0039525C" w:rsidP="0039525C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1. Doplňková látka se do krmné směsi musí zapracovat ve formě premixu.</w:t>
            </w:r>
          </w:p>
          <w:p w14:paraId="055F67BD" w14:textId="77777777" w:rsidR="0039525C" w:rsidRPr="00151BDD" w:rsidRDefault="0039525C" w:rsidP="0039525C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      Tato krmná směs se uvádí na trh v jiné než práškové formě.</w:t>
            </w:r>
          </w:p>
          <w:p w14:paraId="381B6EBD" w14:textId="77777777" w:rsidR="0039525C" w:rsidRPr="00151BDD" w:rsidRDefault="0039525C" w:rsidP="0039525C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2. Je třeba učinit vhodná opatření, která zamezí emisi kobaltu do ovzduší a zabrání expozici kobaltu při vdechování a při styku s kůží. Pokud nejsou taková opatření technicky proveditelná nebo nejsou dostačující, přijmou se ochranná opatření podle vnitrostátních předpisů, kterými se provádějí právní předpisy EU pro zdraví a bezpečnost při práci, včetně směrnic Rady 89/391/EHS 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2+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, 89/656/EHS 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3+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, 92/85/EHS 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4+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 a 98/24/ES 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5+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 a směrnice Evropského parlamentu a Rady 2004/37/ES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 7+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. Při manipulaci se používají příslušné ochranné rukavice a prostředky na ochranu dýchacích orgánů a očí podle směrnice Rady 89/686/EHS 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6+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.</w:t>
            </w:r>
          </w:p>
          <w:p w14:paraId="0F742187" w14:textId="77777777" w:rsidR="0039525C" w:rsidRPr="00151BDD" w:rsidRDefault="0039525C" w:rsidP="0039525C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3. Prohlášení na etiketě doplňkové látky a premixu:</w:t>
            </w:r>
          </w:p>
          <w:p w14:paraId="7536FBDA" w14:textId="77777777" w:rsidR="0039525C" w:rsidRPr="00151BDD" w:rsidRDefault="0039525C" w:rsidP="0039525C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 obsah kobaltu</w:t>
            </w:r>
          </w:p>
          <w:p w14:paraId="5968C2CB" w14:textId="77777777" w:rsidR="0039525C" w:rsidRPr="00151BDD" w:rsidRDefault="0039525C" w:rsidP="0039525C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 „Doporučuje se omezit přidávané množství kobaltu na 0,3 mg/kg kompletního krmiva. V této souvislosti je třeba přihlédnout k riziku vzniku nedostatku kobaltu v důsledku místních podmínek a ke konkrétnímu složení krmné dávky“</w:t>
            </w:r>
          </w:p>
          <w:p w14:paraId="2305D577" w14:textId="77777777" w:rsidR="0039525C" w:rsidRPr="00151BDD" w:rsidRDefault="0039525C" w:rsidP="0039525C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4. Prohlášení na pokynech pro používání krmných směsí:</w:t>
            </w:r>
          </w:p>
          <w:p w14:paraId="31DB0967" w14:textId="77777777" w:rsidR="0039525C" w:rsidRPr="00151BDD" w:rsidRDefault="0039525C" w:rsidP="0039525C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 „Je třeba učinit ochranná opatření, která zamezí expozici kobaltu při vdechování a při styku s kůží“.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7C33B03" w14:textId="77777777" w:rsidR="0039525C" w:rsidRDefault="0039525C" w:rsidP="0039525C">
            <w:pPr>
              <w:ind w:left="50" w:hanging="50"/>
              <w:rPr>
                <w:color w:val="000000"/>
                <w:sz w:val="20"/>
                <w:szCs w:val="17"/>
                <w:lang w:val="cs-CZ"/>
              </w:rPr>
            </w:pPr>
            <w:r w:rsidRPr="009D5E05">
              <w:rPr>
                <w:color w:val="000000"/>
                <w:sz w:val="20"/>
                <w:szCs w:val="17"/>
                <w:highlight w:val="yellow"/>
                <w:lang w:val="cs-CZ"/>
              </w:rPr>
              <w:t>15.7.2023</w:t>
            </w:r>
          </w:p>
          <w:p w14:paraId="7B95038E" w14:textId="77777777" w:rsidR="004402C9" w:rsidRDefault="004402C9" w:rsidP="0039525C">
            <w:pPr>
              <w:ind w:left="50" w:hanging="50"/>
              <w:rPr>
                <w:color w:val="000000"/>
                <w:sz w:val="20"/>
                <w:szCs w:val="17"/>
                <w:lang w:val="cs-CZ"/>
              </w:rPr>
            </w:pPr>
          </w:p>
          <w:p w14:paraId="3B047FB9" w14:textId="3959ECD8" w:rsidR="004402C9" w:rsidRPr="00151BDD" w:rsidRDefault="004402C9" w:rsidP="0039525C">
            <w:pPr>
              <w:ind w:left="50" w:hanging="5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Bude ukončeno</w:t>
            </w:r>
          </w:p>
        </w:tc>
      </w:tr>
    </w:tbl>
    <w:p w14:paraId="6550B9E7" w14:textId="77777777" w:rsidR="0039525C" w:rsidRDefault="0039525C" w:rsidP="00747FAF">
      <w:pPr>
        <w:rPr>
          <w:sz w:val="20"/>
          <w:szCs w:val="20"/>
          <w:lang w:val="cs-CZ"/>
        </w:rPr>
      </w:pPr>
    </w:p>
    <w:p w14:paraId="64F8CB8D" w14:textId="77777777" w:rsidR="00440F33" w:rsidRDefault="00440F33">
      <w:pPr>
        <w:spacing w:after="160" w:line="259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br w:type="page"/>
      </w:r>
    </w:p>
    <w:p w14:paraId="37A5CAFF" w14:textId="77777777" w:rsidR="00440F33" w:rsidRDefault="00440F33" w:rsidP="00747FAF">
      <w:pPr>
        <w:rPr>
          <w:sz w:val="20"/>
          <w:szCs w:val="20"/>
          <w:lang w:val="cs-CZ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049"/>
        <w:gridCol w:w="1604"/>
        <w:gridCol w:w="3159"/>
        <w:gridCol w:w="1417"/>
        <w:gridCol w:w="567"/>
        <w:gridCol w:w="746"/>
        <w:gridCol w:w="38"/>
        <w:gridCol w:w="917"/>
        <w:gridCol w:w="2694"/>
        <w:gridCol w:w="992"/>
      </w:tblGrid>
      <w:tr w:rsidR="00440F33" w:rsidRPr="00151BDD" w14:paraId="1B1A3A21" w14:textId="77777777" w:rsidTr="004A14EB">
        <w:trPr>
          <w:cantSplit/>
          <w:tblHeader/>
        </w:trPr>
        <w:tc>
          <w:tcPr>
            <w:tcW w:w="1271" w:type="dxa"/>
            <w:vMerge w:val="restart"/>
            <w:tcMar>
              <w:top w:w="57" w:type="dxa"/>
              <w:bottom w:w="57" w:type="dxa"/>
            </w:tcMar>
          </w:tcPr>
          <w:p w14:paraId="6E696C41" w14:textId="77777777" w:rsidR="00440F33" w:rsidRPr="00151BDD" w:rsidRDefault="00440F33" w:rsidP="004A14EB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1049" w:type="dxa"/>
            <w:vMerge w:val="restart"/>
            <w:tcMar>
              <w:top w:w="57" w:type="dxa"/>
              <w:bottom w:w="57" w:type="dxa"/>
            </w:tcMar>
          </w:tcPr>
          <w:p w14:paraId="5D6AEEBA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6A552BCF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607EA706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59" w:type="dxa"/>
            <w:vMerge w:val="restart"/>
            <w:tcMar>
              <w:top w:w="57" w:type="dxa"/>
              <w:bottom w:w="57" w:type="dxa"/>
            </w:tcMar>
          </w:tcPr>
          <w:p w14:paraId="75DA708F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417" w:type="dxa"/>
            <w:vMerge w:val="restart"/>
            <w:tcMar>
              <w:top w:w="57" w:type="dxa"/>
              <w:bottom w:w="57" w:type="dxa"/>
            </w:tcMar>
          </w:tcPr>
          <w:p w14:paraId="581D26EB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716AE0B5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2C3B69B4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46" w:type="dxa"/>
            <w:tcMar>
              <w:top w:w="57" w:type="dxa"/>
              <w:bottom w:w="57" w:type="dxa"/>
            </w:tcMar>
          </w:tcPr>
          <w:p w14:paraId="7E52F23B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</w:t>
            </w:r>
            <w:r>
              <w:rPr>
                <w:sz w:val="20"/>
                <w:szCs w:val="20"/>
                <w:lang w:val="cs-CZ"/>
              </w:rPr>
              <w:t xml:space="preserve">. </w:t>
            </w:r>
            <w:r w:rsidRPr="00151BDD">
              <w:rPr>
                <w:sz w:val="20"/>
                <w:szCs w:val="20"/>
                <w:lang w:val="cs-CZ"/>
              </w:rPr>
              <w:t>obsah</w:t>
            </w:r>
          </w:p>
        </w:tc>
        <w:tc>
          <w:tcPr>
            <w:tcW w:w="955" w:type="dxa"/>
            <w:gridSpan w:val="2"/>
            <w:tcMar>
              <w:top w:w="57" w:type="dxa"/>
              <w:bottom w:w="57" w:type="dxa"/>
            </w:tcMar>
          </w:tcPr>
          <w:p w14:paraId="4F23CB73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 xml:space="preserve">. </w:t>
            </w:r>
            <w:r w:rsidRPr="00151BDD">
              <w:rPr>
                <w:sz w:val="20"/>
                <w:szCs w:val="20"/>
                <w:lang w:val="cs-CZ"/>
              </w:rPr>
              <w:t>obsah</w:t>
            </w:r>
          </w:p>
        </w:tc>
        <w:tc>
          <w:tcPr>
            <w:tcW w:w="2694" w:type="dxa"/>
            <w:vMerge w:val="restart"/>
            <w:tcMar>
              <w:top w:w="57" w:type="dxa"/>
              <w:bottom w:w="57" w:type="dxa"/>
            </w:tcMar>
          </w:tcPr>
          <w:p w14:paraId="2B40EB19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7487DC45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440F33" w:rsidRPr="00151BDD" w14:paraId="238AC25C" w14:textId="77777777" w:rsidTr="004A14EB">
        <w:trPr>
          <w:cantSplit/>
          <w:tblHeader/>
        </w:trPr>
        <w:tc>
          <w:tcPr>
            <w:tcW w:w="1271" w:type="dxa"/>
            <w:vMerge/>
            <w:tcMar>
              <w:top w:w="57" w:type="dxa"/>
              <w:bottom w:w="57" w:type="dxa"/>
            </w:tcMar>
          </w:tcPr>
          <w:p w14:paraId="5834CF97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49" w:type="dxa"/>
            <w:vMerge/>
            <w:tcMar>
              <w:top w:w="57" w:type="dxa"/>
              <w:bottom w:w="57" w:type="dxa"/>
            </w:tcMar>
          </w:tcPr>
          <w:p w14:paraId="7D0CB842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6C05A519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59" w:type="dxa"/>
            <w:vMerge/>
            <w:tcMar>
              <w:top w:w="57" w:type="dxa"/>
              <w:bottom w:w="57" w:type="dxa"/>
            </w:tcMar>
          </w:tcPr>
          <w:p w14:paraId="2F9BAA4B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vMerge/>
            <w:tcMar>
              <w:top w:w="57" w:type="dxa"/>
              <w:bottom w:w="57" w:type="dxa"/>
            </w:tcMar>
          </w:tcPr>
          <w:p w14:paraId="01E0BC9E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25B0A3CF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gridSpan w:val="3"/>
            <w:tcMar>
              <w:top w:w="57" w:type="dxa"/>
              <w:bottom w:w="57" w:type="dxa"/>
            </w:tcMar>
          </w:tcPr>
          <w:p w14:paraId="04890EB4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Prvek (Co) mg/kg kompletního krmiva o obsahu vlhkosti 12 % </w:t>
            </w:r>
          </w:p>
        </w:tc>
        <w:tc>
          <w:tcPr>
            <w:tcW w:w="2694" w:type="dxa"/>
            <w:vMerge/>
            <w:tcMar>
              <w:top w:w="57" w:type="dxa"/>
              <w:bottom w:w="57" w:type="dxa"/>
            </w:tcMar>
          </w:tcPr>
          <w:p w14:paraId="1905B2FC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0AB02BBE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440F33" w:rsidRPr="00151BDD" w14:paraId="7EA5A035" w14:textId="77777777" w:rsidTr="004A14EB">
        <w:tc>
          <w:tcPr>
            <w:tcW w:w="1271" w:type="dxa"/>
            <w:tcMar>
              <w:top w:w="57" w:type="dxa"/>
              <w:bottom w:w="57" w:type="dxa"/>
            </w:tcMar>
          </w:tcPr>
          <w:p w14:paraId="1D4F0EF4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 w:rsidRPr="00151BDD">
              <w:rPr>
                <w:szCs w:val="17"/>
              </w:rPr>
              <w:t>3b303</w:t>
            </w:r>
          </w:p>
        </w:tc>
        <w:tc>
          <w:tcPr>
            <w:tcW w:w="1049" w:type="dxa"/>
            <w:tcMar>
              <w:top w:w="57" w:type="dxa"/>
              <w:bottom w:w="57" w:type="dxa"/>
            </w:tcMar>
          </w:tcPr>
          <w:p w14:paraId="7CFD5DB6" w14:textId="77777777" w:rsidR="00440F33" w:rsidRPr="00151BDD" w:rsidRDefault="00440F33" w:rsidP="004A14EB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1F00FC5D" w14:textId="77777777" w:rsidR="00440F33" w:rsidRPr="00151BDD" w:rsidRDefault="00440F33" w:rsidP="004A14EB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151BDD">
              <w:rPr>
                <w:sz w:val="20"/>
                <w:szCs w:val="17"/>
                <w:lang w:val="cs-CZ"/>
              </w:rPr>
              <w:t>bis(uhličitan) tris(hydroxid) kobaltnatý, monohydrát</w:t>
            </w:r>
          </w:p>
        </w:tc>
        <w:tc>
          <w:tcPr>
            <w:tcW w:w="3159" w:type="dxa"/>
            <w:tcMar>
              <w:top w:w="57" w:type="dxa"/>
              <w:bottom w:w="57" w:type="dxa"/>
            </w:tcMar>
          </w:tcPr>
          <w:p w14:paraId="03DE4F56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151BDD">
              <w:rPr>
                <w:b/>
                <w:bCs/>
                <w:color w:val="000000"/>
                <w:szCs w:val="17"/>
              </w:rPr>
              <w:t>Složení doplňkové látky:</w:t>
            </w:r>
          </w:p>
          <w:p w14:paraId="029637AA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szCs w:val="17"/>
              </w:rPr>
              <w:t>bis(uhličitan)tris(hydroxid) kobaltnatý, monohydrát</w:t>
            </w:r>
            <w:r w:rsidRPr="00151BDD">
              <w:rPr>
                <w:bCs/>
                <w:color w:val="000000"/>
                <w:szCs w:val="17"/>
              </w:rPr>
              <w:t xml:space="preserve"> v podobě prášku s minimálním obsahem kobaltu 50 %</w:t>
            </w:r>
          </w:p>
          <w:p w14:paraId="57E228AF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Částice &lt; 50 µm: méně než 98 %</w:t>
            </w:r>
          </w:p>
          <w:p w14:paraId="1A3F96B3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14850255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151BDD">
              <w:rPr>
                <w:b/>
                <w:bCs/>
                <w:color w:val="000000"/>
                <w:szCs w:val="17"/>
              </w:rPr>
              <w:t>Charakteristika účinné látky:</w:t>
            </w:r>
          </w:p>
          <w:p w14:paraId="4DB73E49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Chemický vzorec: 2CoCO</w:t>
            </w:r>
            <w:r w:rsidRPr="00151BDD">
              <w:rPr>
                <w:bCs/>
                <w:color w:val="000000"/>
                <w:szCs w:val="17"/>
                <w:vertAlign w:val="subscript"/>
              </w:rPr>
              <w:t>3</w:t>
            </w:r>
            <w:r w:rsidRPr="00151BDD">
              <w:rPr>
                <w:bCs/>
                <w:color w:val="000000"/>
                <w:szCs w:val="17"/>
              </w:rPr>
              <w:t xml:space="preserve"> x 3Co(OH)</w:t>
            </w:r>
            <w:r w:rsidRPr="00151BDD">
              <w:rPr>
                <w:bCs/>
                <w:color w:val="000000"/>
                <w:szCs w:val="17"/>
                <w:vertAlign w:val="subscript"/>
              </w:rPr>
              <w:t>2</w:t>
            </w:r>
            <w:r w:rsidRPr="00151BDD">
              <w:rPr>
                <w:bCs/>
                <w:color w:val="000000"/>
                <w:szCs w:val="17"/>
              </w:rPr>
              <w:t xml:space="preserve"> x H</w:t>
            </w:r>
            <w:r w:rsidRPr="00151BDD">
              <w:rPr>
                <w:bCs/>
                <w:color w:val="000000"/>
                <w:szCs w:val="17"/>
                <w:vertAlign w:val="subscript"/>
              </w:rPr>
              <w:t>2</w:t>
            </w:r>
            <w:r w:rsidRPr="00151BDD">
              <w:rPr>
                <w:bCs/>
                <w:color w:val="000000"/>
                <w:szCs w:val="17"/>
              </w:rPr>
              <w:t>O</w:t>
            </w:r>
          </w:p>
          <w:p w14:paraId="09DD5455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Číslo CAS: 51839-24-8</w:t>
            </w:r>
          </w:p>
          <w:p w14:paraId="0AF9043E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0E247D51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151BDD">
              <w:rPr>
                <w:b/>
                <w:bCs/>
                <w:color w:val="000000"/>
                <w:szCs w:val="17"/>
              </w:rPr>
              <w:t>Analytické metody *****:</w:t>
            </w:r>
          </w:p>
          <w:p w14:paraId="28E84825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Pro identifikaci uhličitanu v doplňkové látce:</w:t>
            </w:r>
          </w:p>
          <w:p w14:paraId="7224845C" w14:textId="77777777" w:rsidR="00440F33" w:rsidRPr="00151BDD" w:rsidRDefault="00440F33" w:rsidP="004A14EB">
            <w:pPr>
              <w:pStyle w:val="Tabulka"/>
              <w:keepNext w:val="0"/>
              <w:keepLines w:val="0"/>
              <w:numPr>
                <w:ilvl w:val="0"/>
                <w:numId w:val="3"/>
              </w:numPr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Monografie Evropského lékopisu 01/2008:20301</w:t>
            </w:r>
          </w:p>
          <w:p w14:paraId="7DF6C437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7ED2697D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Pro krystalografickou charakterizaci doplňkové látky:</w:t>
            </w:r>
          </w:p>
          <w:p w14:paraId="6925D5D2" w14:textId="77777777" w:rsidR="00440F33" w:rsidRPr="00151BDD" w:rsidRDefault="00440F33" w:rsidP="004A14EB">
            <w:pPr>
              <w:pStyle w:val="Tabulka"/>
              <w:keepNext w:val="0"/>
              <w:keepLines w:val="0"/>
              <w:numPr>
                <w:ilvl w:val="0"/>
                <w:numId w:val="3"/>
              </w:numPr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rentgenová difrakce</w:t>
            </w:r>
          </w:p>
          <w:p w14:paraId="6B88CB67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79F020C1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Pro stanovení celkového kobaltu v doplňkové látce, v premixech, krmnýxh směsích a krmných surovinách:</w:t>
            </w:r>
          </w:p>
          <w:p w14:paraId="0C259383" w14:textId="77777777" w:rsidR="00440F33" w:rsidRPr="00151BDD" w:rsidRDefault="00440F33" w:rsidP="004A14EB">
            <w:pPr>
              <w:pStyle w:val="Tabulka"/>
              <w:keepNext w:val="0"/>
              <w:keepLines w:val="0"/>
              <w:numPr>
                <w:ilvl w:val="0"/>
                <w:numId w:val="3"/>
              </w:numPr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EN 15510 – optická (atomová) emisní spektrometrie s indukčně vázaným plazmatem (ICP-AES)</w:t>
            </w:r>
          </w:p>
          <w:p w14:paraId="1898C4C3" w14:textId="77777777" w:rsidR="00440F33" w:rsidRPr="00151BDD" w:rsidRDefault="00440F33" w:rsidP="004A14EB">
            <w:pPr>
              <w:pStyle w:val="Tabulka"/>
              <w:keepNext w:val="0"/>
              <w:keepLines w:val="0"/>
              <w:numPr>
                <w:ilvl w:val="0"/>
                <w:numId w:val="3"/>
              </w:numPr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CEN/TS 15621 – optická (atomová) emisní spektrometrie s indukčně vázaným plazmatem (ICP-AES) po tlakovém rozkladu</w:t>
            </w:r>
          </w:p>
          <w:p w14:paraId="37C11AD9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062FBE8B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Pro stanovení distribuce velikosti částic:</w:t>
            </w:r>
          </w:p>
          <w:p w14:paraId="70AD8773" w14:textId="77777777" w:rsidR="00440F33" w:rsidRPr="00151BDD" w:rsidRDefault="00440F33" w:rsidP="004A14EB">
            <w:pPr>
              <w:pStyle w:val="Tabulka"/>
              <w:keepNext w:val="0"/>
              <w:keepLines w:val="0"/>
              <w:numPr>
                <w:ilvl w:val="0"/>
                <w:numId w:val="3"/>
              </w:numPr>
              <w:jc w:val="left"/>
              <w:rPr>
                <w:b/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ISO 13320:2009 – Analýza velikosti částic – metody laserové difrakce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4C324661" w14:textId="77777777" w:rsidR="00440F33" w:rsidRPr="00151BDD" w:rsidRDefault="00440F33" w:rsidP="004A14EB">
            <w:pPr>
              <w:pStyle w:val="Textpoznpodarou"/>
              <w:jc w:val="center"/>
              <w:rPr>
                <w:szCs w:val="17"/>
              </w:rPr>
            </w:pPr>
            <w:r w:rsidRPr="00151BDD">
              <w:rPr>
                <w:szCs w:val="17"/>
              </w:rPr>
              <w:t xml:space="preserve">Přežvýkavci s funkčním bachorem, koňovití, zajícovití, hlodavci, býložravci, plazi a savci chovaní v zoologických zahradách </w:t>
            </w:r>
            <w:r w:rsidRPr="00151BDD">
              <w:rPr>
                <w:szCs w:val="17"/>
                <w:vertAlign w:val="superscript"/>
              </w:rPr>
              <w:t>28)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3FC2DDF7" w14:textId="77777777" w:rsidR="00440F33" w:rsidRPr="00151BDD" w:rsidRDefault="00440F33" w:rsidP="004A14EB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84" w:type="dxa"/>
            <w:gridSpan w:val="2"/>
            <w:tcMar>
              <w:top w:w="57" w:type="dxa"/>
              <w:bottom w:w="57" w:type="dxa"/>
            </w:tcMar>
          </w:tcPr>
          <w:p w14:paraId="31CA27B2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17" w:type="dxa"/>
            <w:tcMar>
              <w:top w:w="57" w:type="dxa"/>
              <w:bottom w:w="57" w:type="dxa"/>
            </w:tcMar>
          </w:tcPr>
          <w:p w14:paraId="33619EC6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1 (celkem)</w:t>
            </w:r>
          </w:p>
        </w:tc>
        <w:tc>
          <w:tcPr>
            <w:tcW w:w="2694" w:type="dxa"/>
            <w:tcMar>
              <w:top w:w="57" w:type="dxa"/>
              <w:bottom w:w="57" w:type="dxa"/>
            </w:tcMar>
          </w:tcPr>
          <w:p w14:paraId="4314D3DE" w14:textId="77777777" w:rsidR="00440F33" w:rsidRPr="00151BDD" w:rsidRDefault="00440F33" w:rsidP="004A14E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1. Doplňková látka se do krmné směsi musí zapracovat ve formě premixu.</w:t>
            </w:r>
          </w:p>
          <w:p w14:paraId="1110BF7F" w14:textId="77777777" w:rsidR="00440F33" w:rsidRPr="00151BDD" w:rsidRDefault="00440F33" w:rsidP="004A14E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      Tato krmná směs se uvádí na trh v jiné než práškové formě.</w:t>
            </w:r>
          </w:p>
          <w:p w14:paraId="4A8F286E" w14:textId="77777777" w:rsidR="00440F33" w:rsidRPr="00151BDD" w:rsidRDefault="00440F33" w:rsidP="004A14E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2. Je třeba učinit vhodná opatření, která zamezí emisi kobaltu do ovzduší a zabrání expozici kobaltu při vdechování a při styku s kůží. Pokud nejsou taková opatření technicky proveditelná nebo nejsou dostačující, přijmou se ochranná opatření podle vnitrostátních předpisů, kterými se provádějí právní předpisy EU pro zdraví a bezpečnost při práci, včetně směrnic Rady 89/391/EHS 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2+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, 89/656/EHS 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3+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, 92/85/EHS 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4+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 a 98/24/ES 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5+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 a směrnice Evropského parlamentu a Rady 2004/37/ES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 7+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. Při manipulaci se používají příslušné ochranné rukavice a prostředky na ochranu dýchacích orgánů a očí podle směrnice Rady 89/686/EHS 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6+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.</w:t>
            </w:r>
          </w:p>
          <w:p w14:paraId="710ECDC3" w14:textId="77777777" w:rsidR="00440F33" w:rsidRPr="00151BDD" w:rsidRDefault="00440F33" w:rsidP="004A14E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3. Prohlášení na etiketě doplňkové látky a premixu:</w:t>
            </w:r>
          </w:p>
          <w:p w14:paraId="5FF8AED2" w14:textId="77777777" w:rsidR="00440F33" w:rsidRPr="00151BDD" w:rsidRDefault="00440F33" w:rsidP="004A14E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 obsah kobaltu</w:t>
            </w:r>
          </w:p>
          <w:p w14:paraId="6257873A" w14:textId="77777777" w:rsidR="00440F33" w:rsidRPr="00151BDD" w:rsidRDefault="00440F33" w:rsidP="004A14E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 „Doporučuje se omezit přidávané množství kobaltu na 0,3 mg/kg kompletního krmiva. V této souvislosti je třeba přihlédnout k riziku vzniku nedostatku kobaltu v důsledku místních podmínek a ke konkrétnímu složení krmné dávky“</w:t>
            </w:r>
          </w:p>
          <w:p w14:paraId="52EBAD36" w14:textId="77777777" w:rsidR="00440F33" w:rsidRPr="00151BDD" w:rsidRDefault="00440F33" w:rsidP="004A14E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4. Prohlášení na pokynech pro používání krmných směsí:</w:t>
            </w:r>
          </w:p>
          <w:p w14:paraId="3660D519" w14:textId="77777777" w:rsidR="00440F33" w:rsidRPr="00151BDD" w:rsidRDefault="00440F33" w:rsidP="004A14E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 „Je třeba učinit ochranná opatření, která zamezí expozici kobaltu při vdechování a při styku s kůží“.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09801C5" w14:textId="77777777" w:rsidR="00440F33" w:rsidRDefault="00440F33" w:rsidP="004A14EB">
            <w:pPr>
              <w:ind w:left="50" w:hanging="50"/>
              <w:rPr>
                <w:color w:val="000000"/>
                <w:sz w:val="20"/>
                <w:szCs w:val="17"/>
                <w:lang w:val="cs-CZ"/>
              </w:rPr>
            </w:pPr>
            <w:r w:rsidRPr="009D5E05">
              <w:rPr>
                <w:color w:val="000000"/>
                <w:sz w:val="20"/>
                <w:szCs w:val="17"/>
                <w:highlight w:val="yellow"/>
                <w:lang w:val="cs-CZ"/>
              </w:rPr>
              <w:t>15.7.2023</w:t>
            </w:r>
          </w:p>
          <w:p w14:paraId="5DF969C5" w14:textId="77777777" w:rsidR="004402C9" w:rsidRDefault="004402C9" w:rsidP="004A14EB">
            <w:pPr>
              <w:ind w:left="50" w:hanging="50"/>
              <w:rPr>
                <w:color w:val="000000"/>
                <w:sz w:val="20"/>
                <w:szCs w:val="17"/>
                <w:lang w:val="cs-CZ"/>
              </w:rPr>
            </w:pPr>
          </w:p>
          <w:p w14:paraId="3BDBE9D0" w14:textId="0D651652" w:rsidR="004402C9" w:rsidRPr="00151BDD" w:rsidRDefault="004402C9" w:rsidP="004A14EB">
            <w:pPr>
              <w:ind w:left="50" w:hanging="5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Bude ukončeno</w:t>
            </w:r>
          </w:p>
        </w:tc>
      </w:tr>
    </w:tbl>
    <w:p w14:paraId="330014AE" w14:textId="77777777" w:rsidR="00440F33" w:rsidRDefault="00440F33" w:rsidP="00747FAF">
      <w:pPr>
        <w:rPr>
          <w:sz w:val="20"/>
          <w:szCs w:val="20"/>
          <w:lang w:val="cs-CZ"/>
        </w:rPr>
      </w:pPr>
    </w:p>
    <w:p w14:paraId="252621C4" w14:textId="77777777" w:rsidR="00440F33" w:rsidRDefault="00440F33">
      <w:pPr>
        <w:spacing w:after="160" w:line="259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br w:type="page"/>
      </w:r>
    </w:p>
    <w:p w14:paraId="42EA2BC7" w14:textId="77777777" w:rsidR="00440F33" w:rsidRDefault="00440F33" w:rsidP="00747FAF">
      <w:pPr>
        <w:rPr>
          <w:sz w:val="20"/>
          <w:szCs w:val="20"/>
          <w:lang w:val="cs-CZ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049"/>
        <w:gridCol w:w="1604"/>
        <w:gridCol w:w="3159"/>
        <w:gridCol w:w="1417"/>
        <w:gridCol w:w="567"/>
        <w:gridCol w:w="746"/>
        <w:gridCol w:w="38"/>
        <w:gridCol w:w="917"/>
        <w:gridCol w:w="2694"/>
        <w:gridCol w:w="1275"/>
      </w:tblGrid>
      <w:tr w:rsidR="00440F33" w:rsidRPr="00151BDD" w14:paraId="5947891F" w14:textId="77777777" w:rsidTr="00E00214">
        <w:trPr>
          <w:cantSplit/>
          <w:tblHeader/>
        </w:trPr>
        <w:tc>
          <w:tcPr>
            <w:tcW w:w="1271" w:type="dxa"/>
            <w:vMerge w:val="restart"/>
            <w:tcMar>
              <w:top w:w="57" w:type="dxa"/>
              <w:bottom w:w="57" w:type="dxa"/>
            </w:tcMar>
          </w:tcPr>
          <w:p w14:paraId="2C9E4763" w14:textId="77777777" w:rsidR="00440F33" w:rsidRPr="00151BDD" w:rsidRDefault="00440F33" w:rsidP="004A14EB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1049" w:type="dxa"/>
            <w:vMerge w:val="restart"/>
            <w:tcMar>
              <w:top w:w="57" w:type="dxa"/>
              <w:bottom w:w="57" w:type="dxa"/>
            </w:tcMar>
          </w:tcPr>
          <w:p w14:paraId="4F256F7D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6A32F609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40159920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59" w:type="dxa"/>
            <w:vMerge w:val="restart"/>
            <w:tcMar>
              <w:top w:w="57" w:type="dxa"/>
              <w:bottom w:w="57" w:type="dxa"/>
            </w:tcMar>
          </w:tcPr>
          <w:p w14:paraId="17A04302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417" w:type="dxa"/>
            <w:vMerge w:val="restart"/>
            <w:tcMar>
              <w:top w:w="57" w:type="dxa"/>
              <w:bottom w:w="57" w:type="dxa"/>
            </w:tcMar>
          </w:tcPr>
          <w:p w14:paraId="7A376A28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3AF076D8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360C0F1E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46" w:type="dxa"/>
            <w:tcMar>
              <w:top w:w="57" w:type="dxa"/>
              <w:bottom w:w="57" w:type="dxa"/>
            </w:tcMar>
          </w:tcPr>
          <w:p w14:paraId="07ACB2CA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</w:t>
            </w:r>
            <w:r>
              <w:rPr>
                <w:sz w:val="20"/>
                <w:szCs w:val="20"/>
                <w:lang w:val="cs-CZ"/>
              </w:rPr>
              <w:t xml:space="preserve">. </w:t>
            </w:r>
            <w:r w:rsidRPr="00151BDD">
              <w:rPr>
                <w:sz w:val="20"/>
                <w:szCs w:val="20"/>
                <w:lang w:val="cs-CZ"/>
              </w:rPr>
              <w:t>obsah</w:t>
            </w:r>
          </w:p>
        </w:tc>
        <w:tc>
          <w:tcPr>
            <w:tcW w:w="955" w:type="dxa"/>
            <w:gridSpan w:val="2"/>
            <w:tcMar>
              <w:top w:w="57" w:type="dxa"/>
              <w:bottom w:w="57" w:type="dxa"/>
            </w:tcMar>
          </w:tcPr>
          <w:p w14:paraId="0753AE67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 xml:space="preserve">. </w:t>
            </w:r>
            <w:r w:rsidRPr="00151BDD">
              <w:rPr>
                <w:sz w:val="20"/>
                <w:szCs w:val="20"/>
                <w:lang w:val="cs-CZ"/>
              </w:rPr>
              <w:t>obsah</w:t>
            </w:r>
          </w:p>
        </w:tc>
        <w:tc>
          <w:tcPr>
            <w:tcW w:w="2694" w:type="dxa"/>
            <w:vMerge w:val="restart"/>
            <w:tcMar>
              <w:top w:w="57" w:type="dxa"/>
              <w:bottom w:w="57" w:type="dxa"/>
            </w:tcMar>
          </w:tcPr>
          <w:p w14:paraId="30564FAE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7A3B8AC4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440F33" w:rsidRPr="00151BDD" w14:paraId="15ED7F14" w14:textId="77777777" w:rsidTr="00E00214">
        <w:trPr>
          <w:cantSplit/>
          <w:tblHeader/>
        </w:trPr>
        <w:tc>
          <w:tcPr>
            <w:tcW w:w="1271" w:type="dxa"/>
            <w:vMerge/>
            <w:tcMar>
              <w:top w:w="57" w:type="dxa"/>
              <w:bottom w:w="57" w:type="dxa"/>
            </w:tcMar>
          </w:tcPr>
          <w:p w14:paraId="28645749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49" w:type="dxa"/>
            <w:vMerge/>
            <w:tcMar>
              <w:top w:w="57" w:type="dxa"/>
              <w:bottom w:w="57" w:type="dxa"/>
            </w:tcMar>
          </w:tcPr>
          <w:p w14:paraId="2C754A03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2AA51B4D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59" w:type="dxa"/>
            <w:vMerge/>
            <w:tcMar>
              <w:top w:w="57" w:type="dxa"/>
              <w:bottom w:w="57" w:type="dxa"/>
            </w:tcMar>
          </w:tcPr>
          <w:p w14:paraId="1B151405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vMerge/>
            <w:tcMar>
              <w:top w:w="57" w:type="dxa"/>
              <w:bottom w:w="57" w:type="dxa"/>
            </w:tcMar>
          </w:tcPr>
          <w:p w14:paraId="12ADBC64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2E210120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gridSpan w:val="3"/>
            <w:tcMar>
              <w:top w:w="57" w:type="dxa"/>
              <w:bottom w:w="57" w:type="dxa"/>
            </w:tcMar>
          </w:tcPr>
          <w:p w14:paraId="4334F653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Prvek (Co) mg/kg kompletního krmiva o obsahu vlhkosti 12 % </w:t>
            </w:r>
          </w:p>
        </w:tc>
        <w:tc>
          <w:tcPr>
            <w:tcW w:w="2694" w:type="dxa"/>
            <w:vMerge/>
            <w:tcMar>
              <w:top w:w="57" w:type="dxa"/>
              <w:bottom w:w="57" w:type="dxa"/>
            </w:tcMar>
          </w:tcPr>
          <w:p w14:paraId="61DAB5DA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1E7F5506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440F33" w:rsidRPr="00151BDD" w14:paraId="4730C5FC" w14:textId="77777777" w:rsidTr="00E00214">
        <w:tc>
          <w:tcPr>
            <w:tcW w:w="127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330E912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 w:rsidRPr="00151BDD">
              <w:rPr>
                <w:szCs w:val="17"/>
              </w:rPr>
              <w:t>3b304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66A4A55" w14:textId="77777777" w:rsidR="00440F33" w:rsidRPr="00151BDD" w:rsidRDefault="00440F33" w:rsidP="004A14EB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6B25CD9" w14:textId="77777777" w:rsidR="00440F33" w:rsidRPr="00151BDD" w:rsidRDefault="00440F33" w:rsidP="004A14EB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151BDD">
              <w:rPr>
                <w:sz w:val="20"/>
                <w:szCs w:val="17"/>
                <w:lang w:val="cs-CZ"/>
              </w:rPr>
              <w:t>potahovaný granulovaný bis(uhličitan) kobaltnatý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3A0ACA1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151BDD">
              <w:rPr>
                <w:b/>
                <w:bCs/>
                <w:color w:val="000000"/>
                <w:szCs w:val="17"/>
              </w:rPr>
              <w:t>Složení doplňkové látky:</w:t>
            </w:r>
          </w:p>
          <w:p w14:paraId="460B4E04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szCs w:val="17"/>
              </w:rPr>
              <w:t xml:space="preserve">potahovaný granulovaný bis(uhličitan) kobaltnatý </w:t>
            </w:r>
            <w:r w:rsidRPr="00151BDD">
              <w:rPr>
                <w:bCs/>
                <w:color w:val="000000"/>
                <w:szCs w:val="17"/>
              </w:rPr>
              <w:t>s minimálním obsahem kobaltu 1 % - 5 %</w:t>
            </w:r>
          </w:p>
          <w:p w14:paraId="3ABCCBC4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Látky vytvářející povlak (2,3 % - 3,0 %) a disperzanty (možnosti: polyoxyethylen, sorbitanmonolaurát, glycerol ricinoleát polyethylenglykolu, polyethylenglykol 300, sorbitol a maltodextrin)</w:t>
            </w:r>
          </w:p>
          <w:p w14:paraId="77E1EFA6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Částice &lt; 50 µm: méně než 1 %</w:t>
            </w:r>
          </w:p>
          <w:p w14:paraId="31B39E27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52C718E8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151BDD">
              <w:rPr>
                <w:b/>
                <w:bCs/>
                <w:color w:val="000000"/>
                <w:szCs w:val="17"/>
              </w:rPr>
              <w:t>Charakteristika účinné látky:</w:t>
            </w:r>
          </w:p>
          <w:p w14:paraId="3B1354D9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Chemický vzorec: CoCO</w:t>
            </w:r>
            <w:r w:rsidRPr="00151BDD">
              <w:rPr>
                <w:bCs/>
                <w:color w:val="000000"/>
                <w:szCs w:val="17"/>
                <w:vertAlign w:val="subscript"/>
              </w:rPr>
              <w:t>3</w:t>
            </w:r>
            <w:r w:rsidRPr="00151BDD">
              <w:rPr>
                <w:bCs/>
                <w:color w:val="000000"/>
                <w:szCs w:val="17"/>
              </w:rPr>
              <w:t xml:space="preserve"> </w:t>
            </w:r>
          </w:p>
          <w:p w14:paraId="6FAAD721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Číslo CAS: 513-79-1</w:t>
            </w:r>
          </w:p>
          <w:p w14:paraId="080C0613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5051CEC2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151BDD">
              <w:rPr>
                <w:b/>
                <w:bCs/>
                <w:color w:val="000000"/>
                <w:szCs w:val="17"/>
              </w:rPr>
              <w:t>Analytické metody *****:</w:t>
            </w:r>
          </w:p>
          <w:p w14:paraId="6D75C9BB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Pro identifikaci uhličitanu v doplňkové látce:</w:t>
            </w:r>
          </w:p>
          <w:p w14:paraId="5AC9024B" w14:textId="77777777" w:rsidR="00440F33" w:rsidRPr="00151BDD" w:rsidRDefault="00440F33" w:rsidP="004A14EB">
            <w:pPr>
              <w:pStyle w:val="Tabulka"/>
              <w:keepNext w:val="0"/>
              <w:keepLines w:val="0"/>
              <w:numPr>
                <w:ilvl w:val="0"/>
                <w:numId w:val="3"/>
              </w:numPr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Monografie Evropského lékopisu 01/2008:20301</w:t>
            </w:r>
          </w:p>
          <w:p w14:paraId="6C69DEB8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34923321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Pro krystalografickou charakterizaci doplňkové látky:</w:t>
            </w:r>
          </w:p>
          <w:p w14:paraId="67C03D3F" w14:textId="77777777" w:rsidR="00440F33" w:rsidRPr="00151BDD" w:rsidRDefault="00440F33" w:rsidP="004A14EB">
            <w:pPr>
              <w:pStyle w:val="Tabulka"/>
              <w:keepNext w:val="0"/>
              <w:keepLines w:val="0"/>
              <w:numPr>
                <w:ilvl w:val="0"/>
                <w:numId w:val="3"/>
              </w:numPr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rentgenová difrakce</w:t>
            </w:r>
          </w:p>
          <w:p w14:paraId="54FA85EF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29F0F8D1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Pro stanovení celkového kobaltu v doplňkové látce, v premixech, krmnýxh směsích a krmných surovinách:</w:t>
            </w:r>
          </w:p>
          <w:p w14:paraId="1C863F59" w14:textId="77777777" w:rsidR="00440F33" w:rsidRPr="00151BDD" w:rsidRDefault="00440F33" w:rsidP="004A14EB">
            <w:pPr>
              <w:pStyle w:val="Tabulka"/>
              <w:keepNext w:val="0"/>
              <w:keepLines w:val="0"/>
              <w:numPr>
                <w:ilvl w:val="0"/>
                <w:numId w:val="3"/>
              </w:numPr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EN 15510 – optická (atomová) emisní spektrometrie s indukčně vázaným plazmatem (ICP-AES)</w:t>
            </w:r>
          </w:p>
          <w:p w14:paraId="6538EF81" w14:textId="77777777" w:rsidR="00440F33" w:rsidRPr="00151BDD" w:rsidRDefault="00440F33" w:rsidP="004A14EB">
            <w:pPr>
              <w:pStyle w:val="Tabulka"/>
              <w:keepNext w:val="0"/>
              <w:keepLines w:val="0"/>
              <w:numPr>
                <w:ilvl w:val="0"/>
                <w:numId w:val="3"/>
              </w:numPr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CEN/TS 15621 – optická (atomová) emisní spektrometrie s indukčně vázaným plazmatem (ICP-AES) po tlakovém rozkladu</w:t>
            </w:r>
          </w:p>
          <w:p w14:paraId="54490E37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11B33278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Pro stanovení distribuce velikosti částic:</w:t>
            </w:r>
          </w:p>
          <w:p w14:paraId="22A3DAF2" w14:textId="77777777" w:rsidR="00440F33" w:rsidRPr="00151BDD" w:rsidRDefault="00440F33" w:rsidP="004A14EB">
            <w:pPr>
              <w:pStyle w:val="Tabulka"/>
              <w:keepNext w:val="0"/>
              <w:keepLines w:val="0"/>
              <w:numPr>
                <w:ilvl w:val="0"/>
                <w:numId w:val="3"/>
              </w:numPr>
              <w:jc w:val="left"/>
              <w:rPr>
                <w:b/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ISO 13320:2009 – Analýza velikosti částic – metody laserové difrakce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31335FB" w14:textId="77777777" w:rsidR="00440F33" w:rsidRPr="00151BDD" w:rsidRDefault="00440F33" w:rsidP="004A14EB">
            <w:pPr>
              <w:pStyle w:val="Textpoznpodarou"/>
              <w:jc w:val="center"/>
              <w:rPr>
                <w:szCs w:val="17"/>
              </w:rPr>
            </w:pPr>
            <w:r w:rsidRPr="00151BDD">
              <w:rPr>
                <w:szCs w:val="17"/>
              </w:rPr>
              <w:t xml:space="preserve">Přežvýkavci s funkčním bachorem, koňovití, zajícovití, hlodavci, býložravci, plazi a savci chovaní v zoologických zahradách </w:t>
            </w:r>
            <w:r w:rsidRPr="00151BDD">
              <w:rPr>
                <w:szCs w:val="17"/>
                <w:vertAlign w:val="superscript"/>
              </w:rPr>
              <w:t>28)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30A9D47" w14:textId="77777777" w:rsidR="00440F33" w:rsidRPr="00151BDD" w:rsidRDefault="00440F33" w:rsidP="004A14EB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84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9405E07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563E39F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1 (celkem)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42023A0" w14:textId="77777777" w:rsidR="00440F33" w:rsidRPr="00151BDD" w:rsidRDefault="00440F33" w:rsidP="004A14E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1. Doplňková látka se do krmné směsi musí zapracovat ve formě premixu.</w:t>
            </w:r>
          </w:p>
          <w:p w14:paraId="10039B4D" w14:textId="77777777" w:rsidR="00440F33" w:rsidRPr="00151BDD" w:rsidRDefault="00440F33" w:rsidP="004A14E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      Tato krmná směs se uvádí na trh v jiné než práškové formě.</w:t>
            </w:r>
          </w:p>
          <w:p w14:paraId="75699B48" w14:textId="77777777" w:rsidR="00440F33" w:rsidRPr="00151BDD" w:rsidRDefault="00440F33" w:rsidP="004A14E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2. Je třeba učinit vhodná opatření, která zamezí emisi kobaltu do ovzduší a zabrání expozici kobaltu při vdechování a při styku s kůží. Pokud nejsou taková opatření technicky proveditelná nebo nejsou dostačující, přijmou se ochranná opatření podle vnitrostátních předpisů, kterými se provádějí právní předpisy EU pro zdraví a bezpečnost při práci, včetně směrnic Rady 89/391/EHS 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2+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, 89/656/EHS 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3+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, 92/85/EHS 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4+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 a 98/24/ES 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5+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 a směrnice Evropského parlamentu a Rady 2004/37/ES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 7+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. Při manipulaci se používají příslušné ochranné rukavice a prostředky na ochranu dýchacích orgánů a očí podle směrnice Rady 89/686/EHS 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6+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.</w:t>
            </w:r>
          </w:p>
          <w:p w14:paraId="6F770FD7" w14:textId="77777777" w:rsidR="00440F33" w:rsidRPr="00151BDD" w:rsidRDefault="00440F33" w:rsidP="004A14E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3. Prohlášení na etiketě doplňkové látky a premixu:</w:t>
            </w:r>
          </w:p>
          <w:p w14:paraId="45A7A085" w14:textId="77777777" w:rsidR="00440F33" w:rsidRPr="00151BDD" w:rsidRDefault="00440F33" w:rsidP="004A14E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 obsah kobaltu</w:t>
            </w:r>
          </w:p>
          <w:p w14:paraId="4AC5DA12" w14:textId="77777777" w:rsidR="00440F33" w:rsidRPr="00151BDD" w:rsidRDefault="00440F33" w:rsidP="004A14E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 „Doporučuje se omezit přidávané množství kobaltu na 0,3 mg/kg kompletního krmiva. V této souvislosti je třeba přihlédnout k riziku vzniku nedostatku kobaltu v důsledku místních podmínek a ke konkrétnímu složení krmné dávky“</w:t>
            </w:r>
          </w:p>
          <w:p w14:paraId="234BB085" w14:textId="77777777" w:rsidR="00440F33" w:rsidRPr="00151BDD" w:rsidRDefault="00440F33" w:rsidP="004A14E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4. Prohlášení na pokynech pro používání krmných směsí:</w:t>
            </w:r>
          </w:p>
          <w:p w14:paraId="29BF98D6" w14:textId="77777777" w:rsidR="00440F33" w:rsidRPr="00151BDD" w:rsidRDefault="00440F33" w:rsidP="004A14E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 „Je třeba učinit ochranná opatření, která zamezí expozici kobaltu při vdechování a při styku s kůží“.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B54F0D9" w14:textId="77777777" w:rsidR="00440F33" w:rsidRDefault="00440F33" w:rsidP="004A14EB">
            <w:pPr>
              <w:ind w:left="50" w:hanging="50"/>
              <w:rPr>
                <w:color w:val="000000"/>
                <w:sz w:val="20"/>
                <w:szCs w:val="17"/>
                <w:lang w:val="cs-CZ"/>
              </w:rPr>
            </w:pPr>
            <w:r w:rsidRPr="009D5E05">
              <w:rPr>
                <w:color w:val="000000"/>
                <w:sz w:val="20"/>
                <w:szCs w:val="17"/>
                <w:highlight w:val="yellow"/>
                <w:lang w:val="cs-CZ"/>
              </w:rPr>
              <w:t>15.7.2023</w:t>
            </w:r>
          </w:p>
          <w:p w14:paraId="3408708B" w14:textId="77777777" w:rsidR="00E00214" w:rsidRDefault="00E00214" w:rsidP="004A14EB">
            <w:pPr>
              <w:ind w:left="50" w:hanging="50"/>
              <w:rPr>
                <w:color w:val="000000"/>
                <w:sz w:val="20"/>
                <w:szCs w:val="17"/>
                <w:lang w:val="cs-CZ"/>
              </w:rPr>
            </w:pPr>
          </w:p>
          <w:p w14:paraId="36571E43" w14:textId="4E7CFFA8" w:rsidR="00E00214" w:rsidRPr="00151BDD" w:rsidRDefault="00E00214" w:rsidP="004A14EB">
            <w:pPr>
              <w:ind w:left="50" w:hanging="5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Požádáno o prodloužení</w:t>
            </w:r>
          </w:p>
        </w:tc>
      </w:tr>
    </w:tbl>
    <w:p w14:paraId="35281FA0" w14:textId="77777777" w:rsidR="00440F33" w:rsidRDefault="00440F33" w:rsidP="00747FAF">
      <w:pPr>
        <w:rPr>
          <w:sz w:val="20"/>
          <w:szCs w:val="20"/>
          <w:lang w:val="cs-CZ"/>
        </w:rPr>
      </w:pPr>
    </w:p>
    <w:p w14:paraId="5F52171D" w14:textId="77777777" w:rsidR="00440F33" w:rsidRDefault="00440F33">
      <w:pPr>
        <w:spacing w:after="160" w:line="259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br w:type="page"/>
      </w:r>
    </w:p>
    <w:p w14:paraId="6B4D9324" w14:textId="77777777" w:rsidR="00440F33" w:rsidRDefault="00440F33" w:rsidP="00747FAF">
      <w:pPr>
        <w:rPr>
          <w:sz w:val="20"/>
          <w:szCs w:val="20"/>
          <w:lang w:val="cs-CZ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049"/>
        <w:gridCol w:w="1604"/>
        <w:gridCol w:w="3159"/>
        <w:gridCol w:w="1417"/>
        <w:gridCol w:w="567"/>
        <w:gridCol w:w="746"/>
        <w:gridCol w:w="38"/>
        <w:gridCol w:w="917"/>
        <w:gridCol w:w="2694"/>
        <w:gridCol w:w="992"/>
      </w:tblGrid>
      <w:tr w:rsidR="00440F33" w:rsidRPr="00151BDD" w14:paraId="14B23896" w14:textId="77777777" w:rsidTr="004A14EB">
        <w:trPr>
          <w:cantSplit/>
          <w:tblHeader/>
        </w:trPr>
        <w:tc>
          <w:tcPr>
            <w:tcW w:w="1271" w:type="dxa"/>
            <w:vMerge w:val="restart"/>
            <w:tcMar>
              <w:top w:w="57" w:type="dxa"/>
              <w:bottom w:w="57" w:type="dxa"/>
            </w:tcMar>
          </w:tcPr>
          <w:p w14:paraId="1A12C397" w14:textId="77777777" w:rsidR="00440F33" w:rsidRPr="00151BDD" w:rsidRDefault="00440F33" w:rsidP="004A14EB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1049" w:type="dxa"/>
            <w:vMerge w:val="restart"/>
            <w:tcMar>
              <w:top w:w="57" w:type="dxa"/>
              <w:bottom w:w="57" w:type="dxa"/>
            </w:tcMar>
          </w:tcPr>
          <w:p w14:paraId="5CE646E7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093AFDF6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372D8B61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59" w:type="dxa"/>
            <w:vMerge w:val="restart"/>
            <w:tcMar>
              <w:top w:w="57" w:type="dxa"/>
              <w:bottom w:w="57" w:type="dxa"/>
            </w:tcMar>
          </w:tcPr>
          <w:p w14:paraId="6948C6E0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417" w:type="dxa"/>
            <w:vMerge w:val="restart"/>
            <w:tcMar>
              <w:top w:w="57" w:type="dxa"/>
              <w:bottom w:w="57" w:type="dxa"/>
            </w:tcMar>
          </w:tcPr>
          <w:p w14:paraId="280279E2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020AAC45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6E7F8C62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46" w:type="dxa"/>
            <w:tcMar>
              <w:top w:w="57" w:type="dxa"/>
              <w:bottom w:w="57" w:type="dxa"/>
            </w:tcMar>
          </w:tcPr>
          <w:p w14:paraId="2E398A16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</w:t>
            </w:r>
            <w:r>
              <w:rPr>
                <w:sz w:val="20"/>
                <w:szCs w:val="20"/>
                <w:lang w:val="cs-CZ"/>
              </w:rPr>
              <w:t xml:space="preserve">. </w:t>
            </w:r>
            <w:r w:rsidRPr="00151BDD">
              <w:rPr>
                <w:sz w:val="20"/>
                <w:szCs w:val="20"/>
                <w:lang w:val="cs-CZ"/>
              </w:rPr>
              <w:t>obsah</w:t>
            </w:r>
          </w:p>
        </w:tc>
        <w:tc>
          <w:tcPr>
            <w:tcW w:w="955" w:type="dxa"/>
            <w:gridSpan w:val="2"/>
            <w:tcMar>
              <w:top w:w="57" w:type="dxa"/>
              <w:bottom w:w="57" w:type="dxa"/>
            </w:tcMar>
          </w:tcPr>
          <w:p w14:paraId="7073298F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 xml:space="preserve">. </w:t>
            </w:r>
            <w:r w:rsidRPr="00151BDD">
              <w:rPr>
                <w:sz w:val="20"/>
                <w:szCs w:val="20"/>
                <w:lang w:val="cs-CZ"/>
              </w:rPr>
              <w:t>obsah</w:t>
            </w:r>
          </w:p>
        </w:tc>
        <w:tc>
          <w:tcPr>
            <w:tcW w:w="2694" w:type="dxa"/>
            <w:vMerge w:val="restart"/>
            <w:tcMar>
              <w:top w:w="57" w:type="dxa"/>
              <w:bottom w:w="57" w:type="dxa"/>
            </w:tcMar>
          </w:tcPr>
          <w:p w14:paraId="0D0E3C4D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762C186E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440F33" w:rsidRPr="00151BDD" w14:paraId="3F021444" w14:textId="77777777" w:rsidTr="004A14EB">
        <w:trPr>
          <w:cantSplit/>
          <w:tblHeader/>
        </w:trPr>
        <w:tc>
          <w:tcPr>
            <w:tcW w:w="1271" w:type="dxa"/>
            <w:vMerge/>
            <w:tcMar>
              <w:top w:w="57" w:type="dxa"/>
              <w:bottom w:w="57" w:type="dxa"/>
            </w:tcMar>
          </w:tcPr>
          <w:p w14:paraId="14319974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49" w:type="dxa"/>
            <w:vMerge/>
            <w:tcMar>
              <w:top w:w="57" w:type="dxa"/>
              <w:bottom w:w="57" w:type="dxa"/>
            </w:tcMar>
          </w:tcPr>
          <w:p w14:paraId="4DD8AB24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0C2A602B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59" w:type="dxa"/>
            <w:vMerge/>
            <w:tcMar>
              <w:top w:w="57" w:type="dxa"/>
              <w:bottom w:w="57" w:type="dxa"/>
            </w:tcMar>
          </w:tcPr>
          <w:p w14:paraId="50B80E2A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vMerge/>
            <w:tcMar>
              <w:top w:w="57" w:type="dxa"/>
              <w:bottom w:w="57" w:type="dxa"/>
            </w:tcMar>
          </w:tcPr>
          <w:p w14:paraId="4004321B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7C030F45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gridSpan w:val="3"/>
            <w:tcMar>
              <w:top w:w="57" w:type="dxa"/>
              <w:bottom w:w="57" w:type="dxa"/>
            </w:tcMar>
          </w:tcPr>
          <w:p w14:paraId="1C6DC5A0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Prvek (Co) mg/kg kompletního krmiva o obsahu vlhkosti 12 % </w:t>
            </w:r>
          </w:p>
        </w:tc>
        <w:tc>
          <w:tcPr>
            <w:tcW w:w="2694" w:type="dxa"/>
            <w:vMerge/>
            <w:tcMar>
              <w:top w:w="57" w:type="dxa"/>
              <w:bottom w:w="57" w:type="dxa"/>
            </w:tcMar>
          </w:tcPr>
          <w:p w14:paraId="3A4352D5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43CD88B3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440F33" w:rsidRPr="00151BDD" w14:paraId="397EE080" w14:textId="77777777" w:rsidTr="004A14E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D05B5B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 w:rsidRPr="00151BDD">
              <w:rPr>
                <w:szCs w:val="17"/>
              </w:rPr>
              <w:t>3b305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4D860D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1C9251" w14:textId="77777777" w:rsidR="00440F33" w:rsidRPr="00151BDD" w:rsidRDefault="00440F33" w:rsidP="004A14EB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151BDD">
              <w:rPr>
                <w:sz w:val="20"/>
                <w:szCs w:val="17"/>
                <w:lang w:val="cs-CZ"/>
              </w:rPr>
              <w:t>síran kobalnatý, heptahydrát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25EEFE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151BDD">
              <w:rPr>
                <w:b/>
                <w:bCs/>
                <w:color w:val="000000"/>
                <w:szCs w:val="17"/>
              </w:rPr>
              <w:t>Složení doplňkové látky:</w:t>
            </w:r>
          </w:p>
          <w:p w14:paraId="034E3748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szCs w:val="17"/>
              </w:rPr>
              <w:t>síran kobalnatý, heptahydrát</w:t>
            </w:r>
            <w:r w:rsidRPr="00151BDD">
              <w:rPr>
                <w:bCs/>
                <w:color w:val="000000"/>
                <w:szCs w:val="17"/>
              </w:rPr>
              <w:t xml:space="preserve"> v podobě prášku s minimálním obsahem kobaltu 20 %</w:t>
            </w:r>
          </w:p>
          <w:p w14:paraId="6AAB70B0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Částice &lt; 50 µm: méně než 95 %</w:t>
            </w:r>
          </w:p>
          <w:p w14:paraId="4E0EFE3C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303C1CAA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151BDD">
              <w:rPr>
                <w:b/>
                <w:bCs/>
                <w:color w:val="000000"/>
                <w:szCs w:val="17"/>
              </w:rPr>
              <w:t>Charakteristika účinné látky:</w:t>
            </w:r>
          </w:p>
          <w:p w14:paraId="0D246992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Chemický vzorec: CoSO</w:t>
            </w:r>
            <w:r w:rsidRPr="00151BDD">
              <w:rPr>
                <w:bCs/>
                <w:color w:val="000000"/>
                <w:szCs w:val="17"/>
                <w:vertAlign w:val="subscript"/>
              </w:rPr>
              <w:t>4</w:t>
            </w:r>
            <w:r w:rsidRPr="00151BDD">
              <w:rPr>
                <w:bCs/>
                <w:color w:val="000000"/>
                <w:szCs w:val="17"/>
              </w:rPr>
              <w:t xml:space="preserve"> x 7H</w:t>
            </w:r>
            <w:r w:rsidRPr="00151BDD">
              <w:rPr>
                <w:bCs/>
                <w:color w:val="000000"/>
                <w:szCs w:val="17"/>
                <w:vertAlign w:val="subscript"/>
              </w:rPr>
              <w:t>2</w:t>
            </w:r>
            <w:r w:rsidRPr="00151BDD">
              <w:rPr>
                <w:bCs/>
                <w:color w:val="000000"/>
                <w:szCs w:val="17"/>
              </w:rPr>
              <w:t>O</w:t>
            </w:r>
          </w:p>
          <w:p w14:paraId="48F2C847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Číslo CAS: 10026-24-1</w:t>
            </w:r>
          </w:p>
          <w:p w14:paraId="24FA1526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290A25FA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151BDD">
              <w:rPr>
                <w:b/>
                <w:bCs/>
                <w:color w:val="000000"/>
                <w:szCs w:val="17"/>
              </w:rPr>
              <w:t>Analytické metody *****:</w:t>
            </w:r>
          </w:p>
          <w:p w14:paraId="055FB321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Pro identifikaci uhličitanu v doplňkové látce:</w:t>
            </w:r>
          </w:p>
          <w:p w14:paraId="43679B28" w14:textId="77777777" w:rsidR="00440F33" w:rsidRPr="00151BDD" w:rsidRDefault="00440F33" w:rsidP="004A14EB">
            <w:pPr>
              <w:pStyle w:val="Tabulka"/>
              <w:keepNext w:val="0"/>
              <w:keepLines w:val="0"/>
              <w:numPr>
                <w:ilvl w:val="0"/>
                <w:numId w:val="3"/>
              </w:numPr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Monografie Evropského lékopisu 01/2008:20301</w:t>
            </w:r>
          </w:p>
          <w:p w14:paraId="78B820C6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4ACE4490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Pro krystalografickou charakterizaci doplňkové látky:</w:t>
            </w:r>
          </w:p>
          <w:p w14:paraId="6629333C" w14:textId="77777777" w:rsidR="00440F33" w:rsidRPr="00151BDD" w:rsidRDefault="00440F33" w:rsidP="004A14EB">
            <w:pPr>
              <w:pStyle w:val="Tabulka"/>
              <w:keepNext w:val="0"/>
              <w:keepLines w:val="0"/>
              <w:numPr>
                <w:ilvl w:val="0"/>
                <w:numId w:val="3"/>
              </w:numPr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rentgenová difrakce</w:t>
            </w:r>
          </w:p>
          <w:p w14:paraId="559F665A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5F267791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Pro stanovení celkového kobaltu v doplňkové látce, v premixech, krmnýxh směsích a krmných surovinách:</w:t>
            </w:r>
          </w:p>
          <w:p w14:paraId="61C5CC97" w14:textId="77777777" w:rsidR="00440F33" w:rsidRPr="00151BDD" w:rsidRDefault="00440F33" w:rsidP="004A14EB">
            <w:pPr>
              <w:pStyle w:val="Tabulka"/>
              <w:keepNext w:val="0"/>
              <w:keepLines w:val="0"/>
              <w:numPr>
                <w:ilvl w:val="0"/>
                <w:numId w:val="3"/>
              </w:numPr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EN 15510 – optická (atomová) emisní spektrometrie s indukčně vázaným plazmatem (ICP-AES)</w:t>
            </w:r>
          </w:p>
          <w:p w14:paraId="7C46B1AA" w14:textId="77777777" w:rsidR="00440F33" w:rsidRPr="00151BDD" w:rsidRDefault="00440F33" w:rsidP="004A14EB">
            <w:pPr>
              <w:pStyle w:val="Tabulka"/>
              <w:keepNext w:val="0"/>
              <w:keepLines w:val="0"/>
              <w:numPr>
                <w:ilvl w:val="0"/>
                <w:numId w:val="3"/>
              </w:numPr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CEN/TS 15621 – optická (atomová) emisní spektrometrie s indukčně vázaným plazmatem (ICP-AES) po tlakovém rozkladu</w:t>
            </w:r>
          </w:p>
          <w:p w14:paraId="3F1ACDC7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0255316D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Pro stanovení distribuce velikosti částic:</w:t>
            </w:r>
          </w:p>
          <w:p w14:paraId="1955C5D1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>ISO 13320:2009 – Analýza velikosti částic – metody laserové difrakce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92A4A5" w14:textId="77777777" w:rsidR="00440F33" w:rsidRPr="00151BDD" w:rsidRDefault="00440F33" w:rsidP="004A14EB">
            <w:pPr>
              <w:pStyle w:val="Textpoznpodarou"/>
              <w:jc w:val="center"/>
              <w:rPr>
                <w:szCs w:val="17"/>
              </w:rPr>
            </w:pPr>
            <w:r w:rsidRPr="00151BDD">
              <w:rPr>
                <w:szCs w:val="17"/>
              </w:rPr>
              <w:t xml:space="preserve">Přežvýkavci s funkčním bachorem, koňovití, zajícovití, hlodavci, býložravci, plazi a savci chovaní v zoologických zahradách </w:t>
            </w:r>
            <w:r w:rsidRPr="00151BDD">
              <w:rPr>
                <w:szCs w:val="17"/>
                <w:vertAlign w:val="superscript"/>
              </w:rPr>
              <w:t>28)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C2FD86" w14:textId="77777777" w:rsidR="00440F33" w:rsidRPr="00151BDD" w:rsidRDefault="00440F33" w:rsidP="004A14EB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84BE44" w14:textId="77777777" w:rsidR="00440F33" w:rsidRPr="00151BDD" w:rsidRDefault="00440F33" w:rsidP="004A14E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842693" w14:textId="77777777" w:rsidR="00440F33" w:rsidRPr="00151BDD" w:rsidRDefault="00440F33" w:rsidP="004A14E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1 (celkem)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C89039" w14:textId="77777777" w:rsidR="00440F33" w:rsidRPr="00151BDD" w:rsidRDefault="00440F33" w:rsidP="004A14E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1. Doplňková látka se do krmné směsi musí zapracovat ve formě premixu.</w:t>
            </w:r>
          </w:p>
          <w:p w14:paraId="5D51A4BC" w14:textId="77777777" w:rsidR="00440F33" w:rsidRPr="00151BDD" w:rsidRDefault="00440F33" w:rsidP="004A14E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      Tato krmná směs se uvádí na trh v jiné než práškové formě.</w:t>
            </w:r>
          </w:p>
          <w:p w14:paraId="2029ABD2" w14:textId="77777777" w:rsidR="00440F33" w:rsidRPr="00151BDD" w:rsidRDefault="00440F33" w:rsidP="004A14E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2. Je třeba učinit vhodná opatření, která zamezí emisi kobaltu do ovzduší a zabrání expozici kobaltu při vdechování a při styku s kůží. Pokud nejsou taková opatření technicky proveditelná nebo nejsou dostačující, přijmou se ochranná opatření podle vnitrostátních předpisů, kterými se provádějí právní předpisy EU pro zdraví a bezpečnost při práci, včetně směrnic Rady 89/391/EHS 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2+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, 89/656/EHS 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3+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, 92/85/EHS 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4+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 a 98/24/ES 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5+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 a směrnice Evropského parlamentu a Rady 2004/37/ES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 7+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. Při manipulaci se používají příslušné ochranné rukavice a prostředky na ochranu dýchacích orgánů a očí podle směrnice Rady 89/686/EHS 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6+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.</w:t>
            </w:r>
          </w:p>
          <w:p w14:paraId="79B163DD" w14:textId="77777777" w:rsidR="00440F33" w:rsidRPr="00151BDD" w:rsidRDefault="00440F33" w:rsidP="004A14E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3. Prohlášení na etiketě doplňkové látky a premixu:</w:t>
            </w:r>
          </w:p>
          <w:p w14:paraId="2551078E" w14:textId="77777777" w:rsidR="00440F33" w:rsidRPr="00151BDD" w:rsidRDefault="00440F33" w:rsidP="004A14E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 obsah kobaltu</w:t>
            </w:r>
          </w:p>
          <w:p w14:paraId="309B8636" w14:textId="77777777" w:rsidR="00440F33" w:rsidRPr="00151BDD" w:rsidRDefault="00440F33" w:rsidP="004A14E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 „Doporučuje se omezit přidávané množství kobaltu na 0,3 mg/kg kompletního krmiva. V této souvislosti je třeba přihlédnout k riziku vzniku nedostatku kobaltu v důsledku místních podmínek a ke konkrétnímu složení krmné dávky“</w:t>
            </w:r>
          </w:p>
          <w:p w14:paraId="5978A539" w14:textId="77777777" w:rsidR="00440F33" w:rsidRPr="00151BDD" w:rsidRDefault="00440F33" w:rsidP="004A14E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4. Prohlášení na pokynech pro používání krmných směsí:</w:t>
            </w:r>
          </w:p>
          <w:p w14:paraId="04677339" w14:textId="77777777" w:rsidR="00440F33" w:rsidRPr="00151BDD" w:rsidRDefault="00440F33" w:rsidP="004A14E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 „Je třeba učinit ochranná opatření, která zamezí expozici kobaltu při vdechování a při styku s kůží“.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76D33C" w14:textId="77777777" w:rsidR="00440F33" w:rsidRDefault="00440F33" w:rsidP="004A14EB">
            <w:pPr>
              <w:ind w:left="50" w:hanging="50"/>
              <w:rPr>
                <w:color w:val="000000"/>
                <w:sz w:val="20"/>
                <w:szCs w:val="17"/>
                <w:lang w:val="cs-CZ"/>
              </w:rPr>
            </w:pPr>
            <w:r w:rsidRPr="009D5E05">
              <w:rPr>
                <w:color w:val="000000"/>
                <w:sz w:val="20"/>
                <w:szCs w:val="17"/>
                <w:highlight w:val="yellow"/>
                <w:lang w:val="cs-CZ"/>
              </w:rPr>
              <w:t>15.7.2023</w:t>
            </w:r>
          </w:p>
          <w:p w14:paraId="07F77D13" w14:textId="77777777" w:rsidR="00E00214" w:rsidRDefault="00E00214" w:rsidP="004A14EB">
            <w:pPr>
              <w:ind w:left="50" w:hanging="50"/>
              <w:rPr>
                <w:color w:val="000000"/>
                <w:sz w:val="20"/>
                <w:szCs w:val="17"/>
                <w:lang w:val="cs-CZ"/>
              </w:rPr>
            </w:pPr>
          </w:p>
          <w:p w14:paraId="0FBBFA52" w14:textId="1382C290" w:rsidR="00E00214" w:rsidRPr="00151BDD" w:rsidRDefault="00E00214" w:rsidP="004A14EB">
            <w:pPr>
              <w:ind w:left="50" w:hanging="5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Bude ukončeno</w:t>
            </w:r>
          </w:p>
        </w:tc>
      </w:tr>
    </w:tbl>
    <w:p w14:paraId="537757A1" w14:textId="77777777" w:rsidR="00440F33" w:rsidRDefault="00440F33" w:rsidP="00747FAF">
      <w:pPr>
        <w:rPr>
          <w:sz w:val="20"/>
          <w:szCs w:val="20"/>
          <w:lang w:val="cs-CZ"/>
        </w:rPr>
      </w:pPr>
    </w:p>
    <w:p w14:paraId="2469A01E" w14:textId="77777777" w:rsidR="00267899" w:rsidRDefault="00267899">
      <w:pPr>
        <w:spacing w:after="160" w:line="259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275"/>
        <w:gridCol w:w="3686"/>
        <w:gridCol w:w="992"/>
        <w:gridCol w:w="567"/>
        <w:gridCol w:w="709"/>
        <w:gridCol w:w="1496"/>
        <w:gridCol w:w="2615"/>
        <w:gridCol w:w="992"/>
      </w:tblGrid>
      <w:tr w:rsidR="005776B4" w:rsidRPr="00151BDD" w14:paraId="55984ACE" w14:textId="77777777" w:rsidTr="008F747A">
        <w:trPr>
          <w:cantSplit/>
          <w:tblHeader/>
        </w:trPr>
        <w:tc>
          <w:tcPr>
            <w:tcW w:w="1271" w:type="dxa"/>
            <w:vMerge w:val="restart"/>
            <w:tcMar>
              <w:top w:w="57" w:type="dxa"/>
              <w:bottom w:w="57" w:type="dxa"/>
            </w:tcMar>
          </w:tcPr>
          <w:p w14:paraId="03307692" w14:textId="77777777" w:rsidR="005776B4" w:rsidRPr="00151BDD" w:rsidRDefault="005776B4" w:rsidP="00D5499B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75416014" w14:textId="77777777" w:rsidR="005776B4" w:rsidRPr="00151BDD" w:rsidRDefault="005776B4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680FE370" w14:textId="77777777" w:rsidR="005776B4" w:rsidRPr="00151BDD" w:rsidRDefault="005776B4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4495407D" w14:textId="77777777" w:rsidR="005776B4" w:rsidRPr="00151BDD" w:rsidRDefault="005776B4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6" w:type="dxa"/>
            <w:vMerge w:val="restart"/>
            <w:tcMar>
              <w:top w:w="57" w:type="dxa"/>
              <w:bottom w:w="57" w:type="dxa"/>
            </w:tcMar>
          </w:tcPr>
          <w:p w14:paraId="2CD7DE78" w14:textId="77777777" w:rsidR="005776B4" w:rsidRPr="00151BDD" w:rsidRDefault="005776B4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707E5A03" w14:textId="77777777" w:rsidR="005776B4" w:rsidRPr="00151BDD" w:rsidRDefault="005776B4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3A501CAD" w14:textId="77777777" w:rsidR="005776B4" w:rsidRPr="00151BDD" w:rsidRDefault="005776B4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2E68EECB" w14:textId="77777777" w:rsidR="005776B4" w:rsidRPr="00151BDD" w:rsidRDefault="005776B4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0A9DA256" w14:textId="77777777" w:rsidR="005776B4" w:rsidRPr="00151BDD" w:rsidRDefault="005776B4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</w:t>
            </w:r>
            <w:r>
              <w:rPr>
                <w:sz w:val="20"/>
                <w:szCs w:val="20"/>
                <w:lang w:val="cs-CZ"/>
              </w:rPr>
              <w:t>.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1496" w:type="dxa"/>
            <w:tcMar>
              <w:top w:w="57" w:type="dxa"/>
              <w:bottom w:w="57" w:type="dxa"/>
            </w:tcMar>
          </w:tcPr>
          <w:p w14:paraId="5C6986BF" w14:textId="77777777" w:rsidR="005776B4" w:rsidRPr="00151BDD" w:rsidRDefault="005776B4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2615" w:type="dxa"/>
            <w:vMerge w:val="restart"/>
            <w:tcMar>
              <w:top w:w="57" w:type="dxa"/>
              <w:bottom w:w="57" w:type="dxa"/>
            </w:tcMar>
          </w:tcPr>
          <w:p w14:paraId="57632E7E" w14:textId="77777777" w:rsidR="005776B4" w:rsidRPr="00151BDD" w:rsidRDefault="005776B4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12FB8133" w14:textId="77777777" w:rsidR="005776B4" w:rsidRPr="00151BDD" w:rsidRDefault="005776B4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5776B4" w:rsidRPr="00151BDD" w14:paraId="18D9B902" w14:textId="77777777" w:rsidTr="008F747A">
        <w:trPr>
          <w:cantSplit/>
          <w:tblHeader/>
        </w:trPr>
        <w:tc>
          <w:tcPr>
            <w:tcW w:w="1271" w:type="dxa"/>
            <w:vMerge/>
            <w:tcMar>
              <w:top w:w="57" w:type="dxa"/>
              <w:bottom w:w="57" w:type="dxa"/>
            </w:tcMar>
          </w:tcPr>
          <w:p w14:paraId="4E7AB367" w14:textId="77777777" w:rsidR="005776B4" w:rsidRPr="00151BDD" w:rsidRDefault="005776B4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544145D7" w14:textId="77777777" w:rsidR="005776B4" w:rsidRPr="00151BDD" w:rsidRDefault="005776B4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6721379F" w14:textId="77777777" w:rsidR="005776B4" w:rsidRPr="00151BDD" w:rsidRDefault="005776B4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6" w:type="dxa"/>
            <w:vMerge/>
            <w:tcMar>
              <w:top w:w="57" w:type="dxa"/>
              <w:bottom w:w="57" w:type="dxa"/>
            </w:tcMar>
          </w:tcPr>
          <w:p w14:paraId="005FCBE5" w14:textId="77777777" w:rsidR="005776B4" w:rsidRPr="00151BDD" w:rsidRDefault="005776B4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761DD0B4" w14:textId="77777777" w:rsidR="005776B4" w:rsidRPr="00151BDD" w:rsidRDefault="005776B4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70DC724A" w14:textId="77777777" w:rsidR="005776B4" w:rsidRPr="00151BDD" w:rsidRDefault="005776B4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05" w:type="dxa"/>
            <w:gridSpan w:val="2"/>
            <w:tcMar>
              <w:top w:w="57" w:type="dxa"/>
              <w:bottom w:w="57" w:type="dxa"/>
            </w:tcMar>
          </w:tcPr>
          <w:p w14:paraId="5419747F" w14:textId="77777777" w:rsidR="005776B4" w:rsidRPr="00151BDD" w:rsidRDefault="005776B4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Obsah prvku (Cu) v mg/kg kompletního krmiva o obsahu vlhkosti 12 % </w:t>
            </w:r>
          </w:p>
        </w:tc>
        <w:tc>
          <w:tcPr>
            <w:tcW w:w="2615" w:type="dxa"/>
            <w:vMerge/>
            <w:tcMar>
              <w:top w:w="57" w:type="dxa"/>
              <w:bottom w:w="57" w:type="dxa"/>
            </w:tcMar>
          </w:tcPr>
          <w:p w14:paraId="6F971077" w14:textId="77777777" w:rsidR="005776B4" w:rsidRPr="00151BDD" w:rsidRDefault="005776B4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115F8764" w14:textId="77777777" w:rsidR="005776B4" w:rsidRPr="00151BDD" w:rsidRDefault="005776B4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5776B4" w:rsidRPr="00151BDD" w14:paraId="5B3E90A3" w14:textId="77777777" w:rsidTr="008F747A">
        <w:tc>
          <w:tcPr>
            <w:tcW w:w="1271" w:type="dxa"/>
            <w:tcMar>
              <w:top w:w="57" w:type="dxa"/>
              <w:bottom w:w="57" w:type="dxa"/>
            </w:tcMar>
          </w:tcPr>
          <w:p w14:paraId="739B459C" w14:textId="77777777" w:rsidR="005776B4" w:rsidRPr="00151BDD" w:rsidRDefault="005776B4" w:rsidP="00D5499B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>
              <w:rPr>
                <w:szCs w:val="17"/>
              </w:rPr>
              <w:t>3b401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6CA613E" w14:textId="77777777" w:rsidR="005776B4" w:rsidRPr="00151BDD" w:rsidRDefault="005776B4" w:rsidP="00D5499B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D014CD5" w14:textId="77777777" w:rsidR="005776B4" w:rsidRPr="00151BDD" w:rsidRDefault="005776B4" w:rsidP="00D5499B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Octan měďnatý monohydrát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14:paraId="75ED61E4" w14:textId="77777777" w:rsidR="005776B4" w:rsidRPr="00151BDD" w:rsidRDefault="005776B4" w:rsidP="00D5499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Složení</w:t>
            </w:r>
            <w:r w:rsidRPr="00151BDD">
              <w:rPr>
                <w:b/>
                <w:bCs/>
                <w:color w:val="000000"/>
                <w:szCs w:val="17"/>
              </w:rPr>
              <w:t xml:space="preserve"> doplňkové látky:</w:t>
            </w:r>
          </w:p>
          <w:p w14:paraId="2ED151DA" w14:textId="77777777" w:rsidR="005776B4" w:rsidRPr="00151BDD" w:rsidRDefault="005776B4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Octan měďnatý monohydrát, prášková forma s minimálním obsahem mědi 31 %</w:t>
            </w:r>
          </w:p>
          <w:p w14:paraId="2F3DF2EF" w14:textId="77777777" w:rsidR="005776B4" w:rsidRDefault="005776B4" w:rsidP="00D5499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</w:p>
          <w:p w14:paraId="769D9363" w14:textId="77777777" w:rsidR="005776B4" w:rsidRPr="00151BDD" w:rsidRDefault="005776B4" w:rsidP="005776B4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Charakteristika účinné</w:t>
            </w:r>
            <w:r w:rsidRPr="00151BDD">
              <w:rPr>
                <w:b/>
                <w:bCs/>
                <w:color w:val="000000"/>
                <w:szCs w:val="17"/>
              </w:rPr>
              <w:t xml:space="preserve"> látky:</w:t>
            </w:r>
          </w:p>
          <w:p w14:paraId="162C31A2" w14:textId="77777777" w:rsidR="005776B4" w:rsidRDefault="005776B4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5776B4">
              <w:rPr>
                <w:bCs/>
                <w:color w:val="000000"/>
                <w:szCs w:val="17"/>
              </w:rPr>
              <w:t>Chemický vzorec: Cu(CH</w:t>
            </w:r>
            <w:r w:rsidRPr="005776B4">
              <w:rPr>
                <w:bCs/>
                <w:color w:val="000000"/>
                <w:szCs w:val="17"/>
                <w:vertAlign w:val="subscript"/>
              </w:rPr>
              <w:t>3</w:t>
            </w:r>
            <w:r>
              <w:rPr>
                <w:bCs/>
                <w:color w:val="000000"/>
                <w:szCs w:val="17"/>
              </w:rPr>
              <w:t>COO)</w:t>
            </w:r>
            <w:r>
              <w:rPr>
                <w:bCs/>
                <w:color w:val="000000"/>
                <w:szCs w:val="17"/>
                <w:vertAlign w:val="subscript"/>
              </w:rPr>
              <w:t>2</w:t>
            </w:r>
            <w:r>
              <w:rPr>
                <w:bCs/>
                <w:color w:val="000000"/>
                <w:szCs w:val="17"/>
              </w:rPr>
              <w:t xml:space="preserve"> . H</w:t>
            </w:r>
            <w:r>
              <w:rPr>
                <w:bCs/>
                <w:color w:val="000000"/>
                <w:szCs w:val="17"/>
                <w:vertAlign w:val="subscript"/>
              </w:rPr>
              <w:t>2</w:t>
            </w:r>
            <w:r>
              <w:rPr>
                <w:bCs/>
                <w:color w:val="000000"/>
                <w:szCs w:val="17"/>
              </w:rPr>
              <w:t>O</w:t>
            </w:r>
          </w:p>
          <w:p w14:paraId="3878C049" w14:textId="77777777" w:rsidR="005776B4" w:rsidRDefault="005776B4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Číslo CAS: 6046-93-1</w:t>
            </w:r>
          </w:p>
          <w:p w14:paraId="0B757F59" w14:textId="77777777" w:rsidR="005776B4" w:rsidRPr="005776B4" w:rsidRDefault="005776B4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35A3301B" w14:textId="77777777" w:rsidR="005776B4" w:rsidRPr="00151BDD" w:rsidRDefault="005776B4" w:rsidP="00D5499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151BDD">
              <w:rPr>
                <w:b/>
                <w:bCs/>
                <w:color w:val="000000"/>
                <w:szCs w:val="17"/>
              </w:rPr>
              <w:t>Analytická metoda</w:t>
            </w:r>
            <w:r>
              <w:rPr>
                <w:b/>
                <w:bCs/>
                <w:color w:val="000000"/>
                <w:szCs w:val="17"/>
              </w:rPr>
              <w:t xml:space="preserve"> 7</w:t>
            </w:r>
            <w:r w:rsidRPr="00151BDD">
              <w:rPr>
                <w:b/>
                <w:bCs/>
                <w:color w:val="000000"/>
                <w:szCs w:val="17"/>
                <w:vertAlign w:val="superscript"/>
              </w:rPr>
              <w:t>*</w:t>
            </w:r>
            <w:r w:rsidRPr="00151BDD">
              <w:rPr>
                <w:b/>
                <w:bCs/>
                <w:color w:val="000000"/>
                <w:szCs w:val="17"/>
              </w:rPr>
              <w:t>:</w:t>
            </w:r>
          </w:p>
          <w:p w14:paraId="50794D2E" w14:textId="77777777" w:rsidR="005776B4" w:rsidRDefault="005776B4" w:rsidP="004638E6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 xml:space="preserve">Pro </w:t>
            </w:r>
            <w:r w:rsidR="004638E6">
              <w:rPr>
                <w:bCs/>
                <w:color w:val="000000"/>
                <w:szCs w:val="17"/>
              </w:rPr>
              <w:t xml:space="preserve">identifikaci </w:t>
            </w:r>
            <w:r w:rsidR="004638E6">
              <w:rPr>
                <w:szCs w:val="17"/>
              </w:rPr>
              <w:t>octanu měďnatého monohydrátu</w:t>
            </w:r>
            <w:r w:rsidR="004638E6" w:rsidRPr="00151BDD">
              <w:rPr>
                <w:bCs/>
                <w:color w:val="000000"/>
                <w:szCs w:val="17"/>
              </w:rPr>
              <w:t xml:space="preserve"> </w:t>
            </w:r>
            <w:r w:rsidR="004638E6">
              <w:rPr>
                <w:bCs/>
                <w:color w:val="000000"/>
                <w:szCs w:val="17"/>
              </w:rPr>
              <w:t xml:space="preserve">v doplňkové látce: </w:t>
            </w:r>
          </w:p>
          <w:p w14:paraId="5892C197" w14:textId="77777777" w:rsidR="004638E6" w:rsidRDefault="00FD107C" w:rsidP="00FD107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FD107C">
              <w:rPr>
                <w:bCs/>
                <w:color w:val="000000"/>
                <w:szCs w:val="17"/>
              </w:rPr>
              <w:t>-</w:t>
            </w:r>
            <w:r>
              <w:rPr>
                <w:bCs/>
                <w:color w:val="000000"/>
                <w:szCs w:val="17"/>
              </w:rPr>
              <w:t xml:space="preserve"> </w:t>
            </w:r>
            <w:r w:rsidR="004638E6">
              <w:rPr>
                <w:bCs/>
                <w:color w:val="000000"/>
                <w:szCs w:val="17"/>
              </w:rPr>
              <w:t>Monografie Evropského lékopisu 2146 a 20301</w:t>
            </w:r>
          </w:p>
          <w:p w14:paraId="11199C91" w14:textId="77777777" w:rsidR="00FD107C" w:rsidRDefault="00FD107C" w:rsidP="00FD107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krystalografickou charakterizaci doplňkové látky:</w:t>
            </w:r>
          </w:p>
          <w:p w14:paraId="1E9830EF" w14:textId="77777777" w:rsidR="00FD107C" w:rsidRDefault="00FD107C" w:rsidP="00FD107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FD107C">
              <w:rPr>
                <w:bCs/>
                <w:color w:val="000000"/>
                <w:szCs w:val="17"/>
              </w:rPr>
              <w:t>-</w:t>
            </w:r>
            <w:r>
              <w:rPr>
                <w:bCs/>
                <w:color w:val="000000"/>
                <w:szCs w:val="17"/>
              </w:rPr>
              <w:t xml:space="preserve"> Rentgenová difrakce</w:t>
            </w:r>
          </w:p>
          <w:p w14:paraId="4F99F486" w14:textId="77777777" w:rsidR="005776B4" w:rsidRPr="00151BDD" w:rsidRDefault="005776B4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 w:rsidRPr="00151BDD">
              <w:rPr>
                <w:bCs/>
                <w:szCs w:val="17"/>
              </w:rPr>
              <w:t>Pro stanovení celkového obsahu mědi v</w:t>
            </w:r>
            <w:r w:rsidR="00FD107C">
              <w:rPr>
                <w:bCs/>
                <w:szCs w:val="17"/>
              </w:rPr>
              <w:t> doplňkové látce a premixech:</w:t>
            </w:r>
          </w:p>
          <w:p w14:paraId="60469F41" w14:textId="77777777" w:rsidR="00FD107C" w:rsidRDefault="00FD107C" w:rsidP="00FD107C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-atomová emisní</w:t>
            </w:r>
            <w:r w:rsidR="005776B4" w:rsidRPr="00151BDD">
              <w:rPr>
                <w:bCs/>
                <w:szCs w:val="17"/>
              </w:rPr>
              <w:t xml:space="preserve"> spektrometrie </w:t>
            </w:r>
            <w:r>
              <w:rPr>
                <w:bCs/>
                <w:szCs w:val="17"/>
              </w:rPr>
              <w:t>s indukčně vázaným plazmatem, ICP-AES (EN 15510 nebo CEN/TS 15621)</w:t>
            </w:r>
          </w:p>
          <w:p w14:paraId="10587402" w14:textId="77777777" w:rsidR="00FD107C" w:rsidRDefault="00FD107C" w:rsidP="00FD107C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Stanovení celkového obsahu mědi v krmných surovinách a krmných směsích:</w:t>
            </w:r>
          </w:p>
          <w:p w14:paraId="2C6719B7" w14:textId="77777777" w:rsidR="00FD107C" w:rsidRDefault="00FD107C" w:rsidP="00FD107C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 w:rsidRPr="00FD107C">
              <w:rPr>
                <w:bCs/>
                <w:szCs w:val="17"/>
              </w:rPr>
              <w:t>-</w:t>
            </w:r>
            <w:r>
              <w:rPr>
                <w:bCs/>
                <w:szCs w:val="17"/>
              </w:rPr>
              <w:t xml:space="preserve"> Atomová absorpční spektrometrie, AAS (nařízení Komise (ES) č.152/2009, příloha IV část C) nebo</w:t>
            </w:r>
          </w:p>
          <w:p w14:paraId="0A5242AC" w14:textId="77777777" w:rsidR="00FD107C" w:rsidRPr="00FD107C" w:rsidRDefault="00FD107C" w:rsidP="00FD107C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 atomová emisní spektrometrie s indukčně vázaným plazmatem, ICP-AES (EN 15510 nebo CEN/TS 15621)</w:t>
            </w:r>
          </w:p>
          <w:p w14:paraId="10D47503" w14:textId="77777777" w:rsidR="005776B4" w:rsidRPr="00151BDD" w:rsidRDefault="005776B4" w:rsidP="00D5499B">
            <w:pPr>
              <w:pStyle w:val="Tabulka"/>
              <w:keepNext w:val="0"/>
              <w:keepLines w:val="0"/>
              <w:jc w:val="left"/>
              <w:rPr>
                <w:b/>
                <w:bCs/>
                <w:szCs w:val="17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199B43B" w14:textId="77777777" w:rsidR="005776B4" w:rsidRPr="00151BDD" w:rsidRDefault="005776B4" w:rsidP="00FD107C">
            <w:pPr>
              <w:pStyle w:val="Textpoznpodarou"/>
              <w:jc w:val="both"/>
              <w:rPr>
                <w:szCs w:val="17"/>
              </w:rPr>
            </w:pPr>
            <w:r w:rsidRPr="00151BDD">
              <w:rPr>
                <w:szCs w:val="17"/>
              </w:rPr>
              <w:t>všechny druhy zvířat</w:t>
            </w:r>
            <w:r w:rsidR="00FD107C">
              <w:rPr>
                <w:szCs w:val="17"/>
                <w:vertAlign w:val="superscript"/>
              </w:rPr>
              <w:t>52</w:t>
            </w:r>
            <w:r w:rsidRPr="00151BDD">
              <w:rPr>
                <w:szCs w:val="17"/>
                <w:vertAlign w:val="superscript"/>
              </w:rPr>
              <w:t>)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40A4017E" w14:textId="77777777" w:rsidR="005776B4" w:rsidRPr="00151BDD" w:rsidRDefault="005776B4" w:rsidP="00D5499B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6EDA123E" w14:textId="77777777" w:rsidR="005776B4" w:rsidRPr="00151BDD" w:rsidRDefault="005776B4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96" w:type="dxa"/>
            <w:tcMar>
              <w:top w:w="57" w:type="dxa"/>
              <w:bottom w:w="57" w:type="dxa"/>
            </w:tcMar>
          </w:tcPr>
          <w:p w14:paraId="3EFABBB3" w14:textId="77777777" w:rsidR="005776B4" w:rsidRPr="00151BDD" w:rsidRDefault="005776B4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Skot</w:t>
            </w:r>
            <w:r w:rsidR="00D71DEC">
              <w:rPr>
                <w:color w:val="000000"/>
                <w:szCs w:val="17"/>
              </w:rPr>
              <w:t>:</w:t>
            </w:r>
          </w:p>
          <w:p w14:paraId="33FFA083" w14:textId="77777777" w:rsidR="005776B4" w:rsidRDefault="005776B4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-Skot před začátkem přežvy</w:t>
            </w:r>
            <w:r w:rsidRPr="00151BDD">
              <w:rPr>
                <w:color w:val="000000"/>
                <w:szCs w:val="17"/>
              </w:rPr>
              <w:t>kování: 15 (celkem)</w:t>
            </w:r>
          </w:p>
          <w:p w14:paraId="70BD9D4D" w14:textId="77777777" w:rsidR="008F747A" w:rsidRPr="00151BDD" w:rsidRDefault="008F747A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35487967" w14:textId="77777777" w:rsidR="005776B4" w:rsidRPr="00151BDD" w:rsidRDefault="008F747A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-Ostatní skot: 30</w:t>
            </w:r>
            <w:r w:rsidR="005776B4" w:rsidRPr="00151BDD">
              <w:rPr>
                <w:color w:val="000000"/>
                <w:szCs w:val="17"/>
              </w:rPr>
              <w:t xml:space="preserve"> (celkem)</w:t>
            </w:r>
          </w:p>
          <w:p w14:paraId="38662395" w14:textId="77777777" w:rsidR="005776B4" w:rsidRPr="00151BDD" w:rsidRDefault="005776B4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416FE9B0" w14:textId="77777777" w:rsidR="005776B4" w:rsidRPr="00151BDD" w:rsidRDefault="005776B4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Ovce: 15 (celkem)</w:t>
            </w:r>
          </w:p>
          <w:p w14:paraId="7D64E79D" w14:textId="77777777" w:rsidR="005776B4" w:rsidRDefault="005776B4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23167AB5" w14:textId="77777777" w:rsidR="0037487D" w:rsidRDefault="0037487D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Kozy: 35 (celkem)</w:t>
            </w:r>
          </w:p>
          <w:p w14:paraId="306E3138" w14:textId="77777777" w:rsidR="0037487D" w:rsidRPr="00151BDD" w:rsidRDefault="0037487D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0E63056B" w14:textId="77777777" w:rsidR="008F747A" w:rsidRDefault="008F747A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Selata:</w:t>
            </w:r>
          </w:p>
          <w:p w14:paraId="07D385B5" w14:textId="77777777" w:rsidR="005776B4" w:rsidRDefault="008F747A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-sající a odstavená do 4</w:t>
            </w:r>
            <w:r w:rsidR="005776B4" w:rsidRPr="00151BDD">
              <w:rPr>
                <w:color w:val="000000"/>
                <w:szCs w:val="17"/>
              </w:rPr>
              <w:t xml:space="preserve"> týdnů</w:t>
            </w:r>
            <w:r>
              <w:rPr>
                <w:color w:val="000000"/>
                <w:szCs w:val="17"/>
              </w:rPr>
              <w:t xml:space="preserve"> po odstavení: 15</w:t>
            </w:r>
            <w:r w:rsidR="005776B4" w:rsidRPr="00151BDD">
              <w:rPr>
                <w:color w:val="000000"/>
                <w:szCs w:val="17"/>
              </w:rPr>
              <w:t>0 (celkem)</w:t>
            </w:r>
          </w:p>
          <w:p w14:paraId="58BD2E32" w14:textId="77777777" w:rsidR="008F747A" w:rsidRDefault="008F747A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 od 5. týdne po odstavení do 8 týdnů po odstavení: 100 (celkem)</w:t>
            </w:r>
          </w:p>
          <w:p w14:paraId="6CA20BE7" w14:textId="77777777" w:rsidR="008F747A" w:rsidRDefault="008F747A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1FAF91A9" w14:textId="77777777" w:rsidR="008F747A" w:rsidRPr="00151BDD" w:rsidRDefault="008F747A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Korýši: 50(celkem)</w:t>
            </w:r>
          </w:p>
          <w:p w14:paraId="2D73B3DF" w14:textId="77777777" w:rsidR="005776B4" w:rsidRPr="00151BDD" w:rsidRDefault="005776B4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4AC843AF" w14:textId="77777777" w:rsidR="005776B4" w:rsidRPr="00151BDD" w:rsidRDefault="005776B4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Jiná zvířata: 25 (celkem)</w:t>
            </w:r>
          </w:p>
        </w:tc>
        <w:tc>
          <w:tcPr>
            <w:tcW w:w="2615" w:type="dxa"/>
            <w:tcMar>
              <w:top w:w="57" w:type="dxa"/>
              <w:bottom w:w="57" w:type="dxa"/>
            </w:tcMar>
          </w:tcPr>
          <w:p w14:paraId="7FD969F6" w14:textId="77777777" w:rsidR="005776B4" w:rsidRPr="00151BDD" w:rsidRDefault="005776B4" w:rsidP="00763977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1. Doplňková látka se do krmiva musí zapracovat ve formě premixu.</w:t>
            </w:r>
          </w:p>
          <w:p w14:paraId="52C2F6F4" w14:textId="77777777" w:rsidR="005776B4" w:rsidRPr="00151BDD" w:rsidRDefault="005776B4" w:rsidP="00763977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  <w:p w14:paraId="1C88E0C2" w14:textId="77777777" w:rsidR="005776B4" w:rsidRPr="002F5AB6" w:rsidRDefault="002F5AB6" w:rsidP="00763977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2F5AB6">
              <w:rPr>
                <w:color w:val="000000"/>
                <w:sz w:val="20"/>
                <w:szCs w:val="17"/>
                <w:lang w:val="cs-CZ"/>
              </w:rPr>
              <w:t>2.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="00FD107C" w:rsidRPr="002F5AB6">
              <w:rPr>
                <w:color w:val="000000"/>
                <w:sz w:val="20"/>
                <w:szCs w:val="17"/>
                <w:lang w:val="cs-CZ"/>
              </w:rPr>
              <w:t>Pro uživatele doplňkové látky a premixů</w:t>
            </w:r>
            <w:r w:rsidR="005776B4" w:rsidRPr="002F5AB6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="008F747A" w:rsidRPr="002F5AB6">
              <w:rPr>
                <w:color w:val="000000"/>
                <w:sz w:val="20"/>
                <w:szCs w:val="17"/>
                <w:lang w:val="cs-CZ"/>
              </w:rPr>
              <w:t>musí provozovatelé krmivářských podniků stanovit provozní postupy a vhodná organizační opatření, která budou řešit případná rizika vyplývající z vdechnutí, zasažení kůže nebo zasažení očí, a to zejména kvůli obsahu těžkých kovů, včetně niklu. V případě, že těmito postupy a opatřeními nelze snížit rizika na přijatelnou úroveň, musí se doplňkové látky a premixy používat s vhodnými osobními ochrannými prostředky.</w:t>
            </w:r>
          </w:p>
          <w:p w14:paraId="4A233E74" w14:textId="77777777" w:rsidR="00763977" w:rsidRPr="00151BDD" w:rsidRDefault="002F5AB6" w:rsidP="00763977">
            <w:pPr>
              <w:ind w:left="430" w:hanging="430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</w:t>
            </w:r>
            <w:r w:rsidR="00763977" w:rsidRPr="00151BDD">
              <w:rPr>
                <w:sz w:val="20"/>
                <w:szCs w:val="20"/>
                <w:lang w:val="cs-CZ"/>
              </w:rPr>
              <w:t xml:space="preserve"> Na označení se uvednou tato slova:</w:t>
            </w:r>
          </w:p>
          <w:p w14:paraId="451FC906" w14:textId="77777777" w:rsidR="00763977" w:rsidRPr="00151BDD" w:rsidRDefault="00763977" w:rsidP="00763977">
            <w:pPr>
              <w:ind w:left="430" w:hanging="430"/>
              <w:jc w:val="both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u krmiva pro ovce, pokud obsah mědi v krmivu přesahuje 10 mg/kg: „Obsah mědi v tomto krmivu může způsobit u určitých plemen ovcí otravu“.</w:t>
            </w:r>
          </w:p>
          <w:p w14:paraId="6F6FBFB2" w14:textId="77777777" w:rsidR="002F5AB6" w:rsidRPr="002F5AB6" w:rsidRDefault="00763977" w:rsidP="00763977">
            <w:pPr>
              <w:ind w:left="296" w:hanging="296"/>
              <w:jc w:val="both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u krmiva pro skot po začátku přežvykování, pokud je obsah mědi v krmivu nižší než 20 mg/kg: „Obsah mědi v tomto krmivu může u skotu spásajícího pastviny s vysokým obsahem molybdenu nebo síry způsobit nedostatek mědi“.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D1A0BAC" w14:textId="77777777" w:rsidR="005776B4" w:rsidRPr="00151BDD" w:rsidRDefault="00FD107C" w:rsidP="00D5499B">
            <w:pPr>
              <w:ind w:left="50" w:hanging="5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13.8.2028</w:t>
            </w:r>
          </w:p>
        </w:tc>
      </w:tr>
    </w:tbl>
    <w:p w14:paraId="0A3F9E2D" w14:textId="77777777" w:rsidR="002F5AB6" w:rsidRDefault="002F5AB6">
      <w:pPr>
        <w:spacing w:after="160" w:line="259" w:lineRule="auto"/>
        <w:rPr>
          <w:sz w:val="20"/>
          <w:szCs w:val="20"/>
          <w:lang w:val="cs-CZ"/>
        </w:rPr>
      </w:pPr>
    </w:p>
    <w:p w14:paraId="45A3D979" w14:textId="77777777" w:rsidR="00586E84" w:rsidRDefault="00586E84">
      <w:pPr>
        <w:spacing w:after="160" w:line="259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275"/>
        <w:gridCol w:w="3686"/>
        <w:gridCol w:w="992"/>
        <w:gridCol w:w="567"/>
        <w:gridCol w:w="709"/>
        <w:gridCol w:w="1496"/>
        <w:gridCol w:w="2615"/>
        <w:gridCol w:w="992"/>
      </w:tblGrid>
      <w:tr w:rsidR="00586E84" w:rsidRPr="00151BDD" w14:paraId="10C7B19E" w14:textId="77777777" w:rsidTr="00D5499B">
        <w:trPr>
          <w:cantSplit/>
          <w:tblHeader/>
        </w:trPr>
        <w:tc>
          <w:tcPr>
            <w:tcW w:w="1271" w:type="dxa"/>
            <w:vMerge w:val="restart"/>
            <w:tcMar>
              <w:top w:w="57" w:type="dxa"/>
              <w:bottom w:w="57" w:type="dxa"/>
            </w:tcMar>
          </w:tcPr>
          <w:p w14:paraId="39DAC87B" w14:textId="77777777" w:rsidR="00586E84" w:rsidRPr="00151BDD" w:rsidRDefault="00586E84" w:rsidP="00D5499B">
            <w:pPr>
              <w:pStyle w:val="Tabulka"/>
              <w:keepNext w:val="0"/>
              <w:keepLines w:val="0"/>
            </w:pPr>
            <w:bookmarkStart w:id="0" w:name="_Hlk522093079"/>
            <w:r w:rsidRPr="00151BDD">
              <w:t>Identifikační číslo DL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1949E224" w14:textId="77777777" w:rsidR="00586E84" w:rsidRPr="00151BDD" w:rsidRDefault="00586E84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42752F2F" w14:textId="77777777" w:rsidR="00586E84" w:rsidRPr="00151BDD" w:rsidRDefault="00586E84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249FE914" w14:textId="77777777" w:rsidR="00586E84" w:rsidRPr="00151BDD" w:rsidRDefault="00586E84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6" w:type="dxa"/>
            <w:vMerge w:val="restart"/>
            <w:tcMar>
              <w:top w:w="57" w:type="dxa"/>
              <w:bottom w:w="57" w:type="dxa"/>
            </w:tcMar>
          </w:tcPr>
          <w:p w14:paraId="25BD774A" w14:textId="77777777" w:rsidR="00586E84" w:rsidRPr="00151BDD" w:rsidRDefault="00586E84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70960F3F" w14:textId="77777777" w:rsidR="00586E84" w:rsidRPr="00151BDD" w:rsidRDefault="00586E84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47D3DB06" w14:textId="77777777" w:rsidR="00586E84" w:rsidRPr="00151BDD" w:rsidRDefault="00586E84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258647D4" w14:textId="77777777" w:rsidR="00586E84" w:rsidRPr="00151BDD" w:rsidRDefault="00586E84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2B7E50E8" w14:textId="77777777" w:rsidR="00586E84" w:rsidRPr="00151BDD" w:rsidRDefault="00586E84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</w:t>
            </w:r>
            <w:r>
              <w:rPr>
                <w:sz w:val="20"/>
                <w:szCs w:val="20"/>
                <w:lang w:val="cs-CZ"/>
              </w:rPr>
              <w:t>.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1496" w:type="dxa"/>
            <w:tcMar>
              <w:top w:w="57" w:type="dxa"/>
              <w:bottom w:w="57" w:type="dxa"/>
            </w:tcMar>
          </w:tcPr>
          <w:p w14:paraId="27F2934C" w14:textId="77777777" w:rsidR="00586E84" w:rsidRPr="00151BDD" w:rsidRDefault="00586E84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2615" w:type="dxa"/>
            <w:vMerge w:val="restart"/>
            <w:tcMar>
              <w:top w:w="57" w:type="dxa"/>
              <w:bottom w:w="57" w:type="dxa"/>
            </w:tcMar>
          </w:tcPr>
          <w:p w14:paraId="20099B3C" w14:textId="77777777" w:rsidR="00586E84" w:rsidRPr="00151BDD" w:rsidRDefault="00586E84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2B95115C" w14:textId="77777777" w:rsidR="00586E84" w:rsidRPr="00151BDD" w:rsidRDefault="00586E84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586E84" w:rsidRPr="00151BDD" w14:paraId="55061BCE" w14:textId="77777777" w:rsidTr="00D5499B">
        <w:trPr>
          <w:cantSplit/>
          <w:tblHeader/>
        </w:trPr>
        <w:tc>
          <w:tcPr>
            <w:tcW w:w="1271" w:type="dxa"/>
            <w:vMerge/>
            <w:tcMar>
              <w:top w:w="57" w:type="dxa"/>
              <w:bottom w:w="57" w:type="dxa"/>
            </w:tcMar>
          </w:tcPr>
          <w:p w14:paraId="57F5C0E8" w14:textId="77777777" w:rsidR="00586E84" w:rsidRPr="00151BDD" w:rsidRDefault="00586E84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09F65B34" w14:textId="77777777" w:rsidR="00586E84" w:rsidRPr="00151BDD" w:rsidRDefault="00586E84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4B1581FA" w14:textId="77777777" w:rsidR="00586E84" w:rsidRPr="00151BDD" w:rsidRDefault="00586E84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6" w:type="dxa"/>
            <w:vMerge/>
            <w:tcMar>
              <w:top w:w="57" w:type="dxa"/>
              <w:bottom w:w="57" w:type="dxa"/>
            </w:tcMar>
          </w:tcPr>
          <w:p w14:paraId="1328347B" w14:textId="77777777" w:rsidR="00586E84" w:rsidRPr="00151BDD" w:rsidRDefault="00586E84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0872124D" w14:textId="77777777" w:rsidR="00586E84" w:rsidRPr="00151BDD" w:rsidRDefault="00586E84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1B34CF9E" w14:textId="77777777" w:rsidR="00586E84" w:rsidRPr="00151BDD" w:rsidRDefault="00586E84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05" w:type="dxa"/>
            <w:gridSpan w:val="2"/>
            <w:tcMar>
              <w:top w:w="57" w:type="dxa"/>
              <w:bottom w:w="57" w:type="dxa"/>
            </w:tcMar>
          </w:tcPr>
          <w:p w14:paraId="540DAA5A" w14:textId="77777777" w:rsidR="00586E84" w:rsidRPr="00151BDD" w:rsidRDefault="00586E84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Obsah prvku (Cu) v mg/kg kompletního krmiva o obsahu vlhkosti 12 % </w:t>
            </w:r>
          </w:p>
        </w:tc>
        <w:tc>
          <w:tcPr>
            <w:tcW w:w="2615" w:type="dxa"/>
            <w:vMerge/>
            <w:tcMar>
              <w:top w:w="57" w:type="dxa"/>
              <w:bottom w:w="57" w:type="dxa"/>
            </w:tcMar>
          </w:tcPr>
          <w:p w14:paraId="2B4D2340" w14:textId="77777777" w:rsidR="00586E84" w:rsidRPr="00151BDD" w:rsidRDefault="00586E84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494E1EF3" w14:textId="77777777" w:rsidR="00586E84" w:rsidRPr="00151BDD" w:rsidRDefault="00586E84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586E84" w:rsidRPr="00151BDD" w14:paraId="72DC2D81" w14:textId="77777777" w:rsidTr="00D5499B">
        <w:tc>
          <w:tcPr>
            <w:tcW w:w="1271" w:type="dxa"/>
            <w:tcMar>
              <w:top w:w="57" w:type="dxa"/>
              <w:bottom w:w="57" w:type="dxa"/>
            </w:tcMar>
          </w:tcPr>
          <w:p w14:paraId="66658B45" w14:textId="77777777" w:rsidR="00586E84" w:rsidRPr="00151BDD" w:rsidRDefault="00586E84" w:rsidP="00D5499B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>
              <w:rPr>
                <w:szCs w:val="17"/>
              </w:rPr>
              <w:t>3b402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09CC34F" w14:textId="77777777" w:rsidR="00586E84" w:rsidRPr="00151BDD" w:rsidRDefault="00586E84" w:rsidP="00D5499B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8FDA774" w14:textId="77777777" w:rsidR="00586E84" w:rsidRPr="00151BDD" w:rsidRDefault="00586E84" w:rsidP="00D5499B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Uhličitan-di-hydroxid měďnatý monohydrát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14:paraId="360E13B6" w14:textId="77777777" w:rsidR="00586E84" w:rsidRPr="00151BDD" w:rsidRDefault="00586E84" w:rsidP="00D5499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Složení</w:t>
            </w:r>
            <w:r w:rsidRPr="00151BDD">
              <w:rPr>
                <w:b/>
                <w:bCs/>
                <w:color w:val="000000"/>
                <w:szCs w:val="17"/>
              </w:rPr>
              <w:t xml:space="preserve"> doplňkové látky:</w:t>
            </w:r>
          </w:p>
          <w:p w14:paraId="55170FA6" w14:textId="77777777" w:rsidR="00586E84" w:rsidRPr="00151BDD" w:rsidRDefault="00586E84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</w:rPr>
            </w:pPr>
            <w:r>
              <w:rPr>
                <w:szCs w:val="17"/>
              </w:rPr>
              <w:t>Uhličitan-di-hydroxid měďnatý monohydrát</w:t>
            </w:r>
            <w:r>
              <w:rPr>
                <w:bCs/>
                <w:color w:val="000000"/>
              </w:rPr>
              <w:t>, prášková forma s minimálním obsahem mědi 52 %</w:t>
            </w:r>
          </w:p>
          <w:p w14:paraId="70C027AC" w14:textId="77777777" w:rsidR="00586E84" w:rsidRDefault="00586E84" w:rsidP="00D5499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</w:p>
          <w:p w14:paraId="16BEDF8F" w14:textId="77777777" w:rsidR="00586E84" w:rsidRPr="00151BDD" w:rsidRDefault="00586E84" w:rsidP="00D5499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Charakteristika účinné</w:t>
            </w:r>
            <w:r w:rsidRPr="00151BDD">
              <w:rPr>
                <w:b/>
                <w:bCs/>
                <w:color w:val="000000"/>
                <w:szCs w:val="17"/>
              </w:rPr>
              <w:t xml:space="preserve"> látky:</w:t>
            </w:r>
          </w:p>
          <w:p w14:paraId="33931DFB" w14:textId="77777777" w:rsidR="00586E84" w:rsidRDefault="00586E84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5776B4">
              <w:rPr>
                <w:bCs/>
                <w:color w:val="000000"/>
                <w:szCs w:val="17"/>
              </w:rPr>
              <w:t>Chemický vzorec: Cu</w:t>
            </w:r>
            <w:r>
              <w:rPr>
                <w:bCs/>
                <w:color w:val="000000"/>
                <w:szCs w:val="17"/>
              </w:rPr>
              <w:t>CO</w:t>
            </w:r>
            <w:r>
              <w:rPr>
                <w:bCs/>
                <w:color w:val="000000"/>
                <w:szCs w:val="17"/>
                <w:vertAlign w:val="subscript"/>
              </w:rPr>
              <w:t>3</w:t>
            </w:r>
            <w:r>
              <w:rPr>
                <w:bCs/>
                <w:color w:val="000000"/>
                <w:szCs w:val="17"/>
              </w:rPr>
              <w:t xml:space="preserve"> . Cu(OH)</w:t>
            </w:r>
            <w:r>
              <w:rPr>
                <w:bCs/>
                <w:color w:val="000000"/>
                <w:szCs w:val="17"/>
                <w:vertAlign w:val="subscript"/>
              </w:rPr>
              <w:t>2</w:t>
            </w:r>
            <w:r>
              <w:rPr>
                <w:bCs/>
                <w:color w:val="000000"/>
                <w:szCs w:val="17"/>
              </w:rPr>
              <w:t xml:space="preserve"> . H</w:t>
            </w:r>
            <w:r>
              <w:rPr>
                <w:bCs/>
                <w:color w:val="000000"/>
                <w:szCs w:val="17"/>
                <w:vertAlign w:val="subscript"/>
              </w:rPr>
              <w:t>2</w:t>
            </w:r>
            <w:r>
              <w:rPr>
                <w:bCs/>
                <w:color w:val="000000"/>
                <w:szCs w:val="17"/>
              </w:rPr>
              <w:t>O</w:t>
            </w:r>
          </w:p>
          <w:p w14:paraId="2DF20665" w14:textId="77777777" w:rsidR="00586E84" w:rsidRDefault="00586E84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Číslo CAS: 100742-53-8</w:t>
            </w:r>
          </w:p>
          <w:p w14:paraId="38EC0CDC" w14:textId="77777777" w:rsidR="00586E84" w:rsidRPr="005776B4" w:rsidRDefault="00586E84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52B6284A" w14:textId="77777777" w:rsidR="00586E84" w:rsidRPr="00151BDD" w:rsidRDefault="00586E84" w:rsidP="00D5499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Analytické metody 7</w:t>
            </w:r>
            <w:r w:rsidRPr="00151BDD">
              <w:rPr>
                <w:b/>
                <w:bCs/>
                <w:color w:val="000000"/>
                <w:szCs w:val="17"/>
                <w:vertAlign w:val="superscript"/>
              </w:rPr>
              <w:t>*</w:t>
            </w:r>
            <w:r w:rsidRPr="00151BDD">
              <w:rPr>
                <w:b/>
                <w:bCs/>
                <w:color w:val="000000"/>
                <w:szCs w:val="17"/>
              </w:rPr>
              <w:t>:</w:t>
            </w:r>
          </w:p>
          <w:p w14:paraId="31348CF4" w14:textId="77777777" w:rsidR="00586E84" w:rsidRDefault="00586E84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 xml:space="preserve">Pro </w:t>
            </w:r>
            <w:r>
              <w:rPr>
                <w:bCs/>
                <w:color w:val="000000"/>
                <w:szCs w:val="17"/>
              </w:rPr>
              <w:t xml:space="preserve">identifikaci </w:t>
            </w:r>
            <w:r>
              <w:rPr>
                <w:szCs w:val="17"/>
              </w:rPr>
              <w:t xml:space="preserve">uhličitanu </w:t>
            </w:r>
            <w:r>
              <w:rPr>
                <w:bCs/>
                <w:color w:val="000000"/>
                <w:szCs w:val="17"/>
              </w:rPr>
              <w:t xml:space="preserve">v doplňkové látce: </w:t>
            </w:r>
          </w:p>
          <w:p w14:paraId="48103FF6" w14:textId="77777777" w:rsidR="00586E84" w:rsidRDefault="00586E84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FD107C">
              <w:rPr>
                <w:bCs/>
                <w:color w:val="000000"/>
                <w:szCs w:val="17"/>
              </w:rPr>
              <w:t>-</w:t>
            </w:r>
            <w:r>
              <w:rPr>
                <w:bCs/>
                <w:color w:val="000000"/>
                <w:szCs w:val="17"/>
              </w:rPr>
              <w:t xml:space="preserve"> Monografie Evropského lékopisu 20301</w:t>
            </w:r>
          </w:p>
          <w:p w14:paraId="3272999C" w14:textId="77777777" w:rsidR="00586E84" w:rsidRPr="00151BDD" w:rsidRDefault="00586E84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 w:rsidRPr="00151BDD">
              <w:rPr>
                <w:bCs/>
                <w:szCs w:val="17"/>
              </w:rPr>
              <w:t>Pro stanovení celkového obsahu mědi v</w:t>
            </w:r>
            <w:r>
              <w:rPr>
                <w:bCs/>
                <w:szCs w:val="17"/>
              </w:rPr>
              <w:t> doplňkové látce a premixech:</w:t>
            </w:r>
          </w:p>
          <w:p w14:paraId="717BB5F5" w14:textId="77777777" w:rsidR="00586E84" w:rsidRDefault="00586E84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-atomová emisní</w:t>
            </w:r>
            <w:r w:rsidRPr="00151BDD">
              <w:rPr>
                <w:bCs/>
                <w:szCs w:val="17"/>
              </w:rPr>
              <w:t xml:space="preserve"> spektrometrie </w:t>
            </w:r>
            <w:r>
              <w:rPr>
                <w:bCs/>
                <w:szCs w:val="17"/>
              </w:rPr>
              <w:t>s indukčně vázaným plazmatem, ICP-AES (EN 15510 nebo CEN/TS 15621)</w:t>
            </w:r>
          </w:p>
          <w:p w14:paraId="3200725D" w14:textId="77777777" w:rsidR="00586E84" w:rsidRDefault="00586E84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Stanovení celkového obsahu mědi v krmných surovinách a krmných směsích:</w:t>
            </w:r>
          </w:p>
          <w:p w14:paraId="56302516" w14:textId="77777777" w:rsidR="00586E84" w:rsidRDefault="00586E84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 w:rsidRPr="00FD107C">
              <w:rPr>
                <w:bCs/>
                <w:szCs w:val="17"/>
              </w:rPr>
              <w:t>-</w:t>
            </w:r>
            <w:r>
              <w:rPr>
                <w:bCs/>
                <w:szCs w:val="17"/>
              </w:rPr>
              <w:t xml:space="preserve"> Atomová absorpční spektrometrie, AAS (nařízení Komise (ES) č.152/2009, příloha IV část C) nebo</w:t>
            </w:r>
          </w:p>
          <w:p w14:paraId="100BABE4" w14:textId="77777777" w:rsidR="00586E84" w:rsidRPr="00FD107C" w:rsidRDefault="00586E84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 atomová emisní spektrometrie s indukčně vázaným plazmatem, ICP-AES (EN 15510 nebo CEN/TS 15621)</w:t>
            </w:r>
          </w:p>
          <w:p w14:paraId="2ACDF6B6" w14:textId="77777777" w:rsidR="00586E84" w:rsidRPr="00151BDD" w:rsidRDefault="00586E84" w:rsidP="00D5499B">
            <w:pPr>
              <w:pStyle w:val="Tabulka"/>
              <w:keepNext w:val="0"/>
              <w:keepLines w:val="0"/>
              <w:jc w:val="left"/>
              <w:rPr>
                <w:b/>
                <w:bCs/>
                <w:szCs w:val="17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A7E7664" w14:textId="77777777" w:rsidR="00586E84" w:rsidRPr="00151BDD" w:rsidRDefault="00586E84" w:rsidP="00D5499B">
            <w:pPr>
              <w:pStyle w:val="Textpoznpodarou"/>
              <w:jc w:val="both"/>
              <w:rPr>
                <w:szCs w:val="17"/>
              </w:rPr>
            </w:pPr>
            <w:r w:rsidRPr="00151BDD">
              <w:rPr>
                <w:szCs w:val="17"/>
              </w:rPr>
              <w:t>všechny druhy zvířat</w:t>
            </w:r>
            <w:r>
              <w:rPr>
                <w:szCs w:val="17"/>
                <w:vertAlign w:val="superscript"/>
              </w:rPr>
              <w:t>52</w:t>
            </w:r>
            <w:r w:rsidRPr="00151BDD">
              <w:rPr>
                <w:szCs w:val="17"/>
                <w:vertAlign w:val="superscript"/>
              </w:rPr>
              <w:t>)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20909EBD" w14:textId="77777777" w:rsidR="00586E84" w:rsidRPr="00151BDD" w:rsidRDefault="00586E84" w:rsidP="00D5499B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67268C47" w14:textId="77777777" w:rsidR="00586E84" w:rsidRPr="00151BDD" w:rsidRDefault="00586E84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96" w:type="dxa"/>
            <w:tcMar>
              <w:top w:w="57" w:type="dxa"/>
              <w:bottom w:w="57" w:type="dxa"/>
            </w:tcMar>
          </w:tcPr>
          <w:p w14:paraId="4CE074E8" w14:textId="77777777" w:rsidR="00586E84" w:rsidRPr="00151BDD" w:rsidRDefault="00586E84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Skot</w:t>
            </w:r>
            <w:r w:rsidR="00D71DEC">
              <w:rPr>
                <w:color w:val="000000"/>
                <w:szCs w:val="17"/>
              </w:rPr>
              <w:t>:</w:t>
            </w:r>
          </w:p>
          <w:p w14:paraId="59F1BE73" w14:textId="77777777" w:rsidR="00586E84" w:rsidRDefault="00586E84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-Skot před začátkem přežvy</w:t>
            </w:r>
            <w:r w:rsidRPr="00151BDD">
              <w:rPr>
                <w:color w:val="000000"/>
                <w:szCs w:val="17"/>
              </w:rPr>
              <w:t>kování: 15 (celkem)</w:t>
            </w:r>
          </w:p>
          <w:p w14:paraId="2A241746" w14:textId="77777777" w:rsidR="00586E84" w:rsidRPr="00151BDD" w:rsidRDefault="00586E84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459D9592" w14:textId="77777777" w:rsidR="00586E84" w:rsidRPr="00151BDD" w:rsidRDefault="00586E84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-Ostatní skot: 30</w:t>
            </w:r>
            <w:r w:rsidRPr="00151BDD">
              <w:rPr>
                <w:color w:val="000000"/>
                <w:szCs w:val="17"/>
              </w:rPr>
              <w:t xml:space="preserve"> (celkem)</w:t>
            </w:r>
          </w:p>
          <w:p w14:paraId="497FE445" w14:textId="77777777" w:rsidR="00586E84" w:rsidRPr="00151BDD" w:rsidRDefault="00586E84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4A6509ED" w14:textId="77777777" w:rsidR="00586E84" w:rsidRPr="00151BDD" w:rsidRDefault="00586E84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Ovce: 15 (celkem)</w:t>
            </w:r>
          </w:p>
          <w:p w14:paraId="213AA14A" w14:textId="77777777" w:rsidR="00586E84" w:rsidRDefault="00586E84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614A65B4" w14:textId="77777777" w:rsidR="0037487D" w:rsidRDefault="0037487D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Kozy: 35 (celkem)</w:t>
            </w:r>
          </w:p>
          <w:p w14:paraId="7E2C91B7" w14:textId="77777777" w:rsidR="0037487D" w:rsidRPr="00151BDD" w:rsidRDefault="0037487D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0EDF05D5" w14:textId="77777777" w:rsidR="00586E84" w:rsidRDefault="00586E84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Selata:</w:t>
            </w:r>
          </w:p>
          <w:p w14:paraId="1CEF62AB" w14:textId="77777777" w:rsidR="00586E84" w:rsidRDefault="00586E84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-sající a odstavená do 4</w:t>
            </w:r>
            <w:r w:rsidRPr="00151BDD">
              <w:rPr>
                <w:color w:val="000000"/>
                <w:szCs w:val="17"/>
              </w:rPr>
              <w:t xml:space="preserve"> týdnů</w:t>
            </w:r>
            <w:r>
              <w:rPr>
                <w:color w:val="000000"/>
                <w:szCs w:val="17"/>
              </w:rPr>
              <w:t xml:space="preserve"> po odstavení: 15</w:t>
            </w:r>
            <w:r w:rsidRPr="00151BDD">
              <w:rPr>
                <w:color w:val="000000"/>
                <w:szCs w:val="17"/>
              </w:rPr>
              <w:t>0 (celkem)</w:t>
            </w:r>
          </w:p>
          <w:p w14:paraId="26A90CFE" w14:textId="77777777" w:rsidR="00586E84" w:rsidRDefault="00586E84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 od 5. týdne po odstavení do 8 týdnů po odstavení: 100 (celkem)</w:t>
            </w:r>
          </w:p>
          <w:p w14:paraId="3E644211" w14:textId="77777777" w:rsidR="00586E84" w:rsidRDefault="00586E84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27475F31" w14:textId="77777777" w:rsidR="00586E84" w:rsidRPr="00151BDD" w:rsidRDefault="00586E84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Korýši: 50(celkem)</w:t>
            </w:r>
          </w:p>
          <w:p w14:paraId="781BAC8B" w14:textId="77777777" w:rsidR="00586E84" w:rsidRPr="00151BDD" w:rsidRDefault="00586E84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58B75737" w14:textId="77777777" w:rsidR="00586E84" w:rsidRPr="00151BDD" w:rsidRDefault="00586E84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Jiná zvířata: 25 (celkem)</w:t>
            </w:r>
          </w:p>
        </w:tc>
        <w:tc>
          <w:tcPr>
            <w:tcW w:w="2615" w:type="dxa"/>
            <w:tcMar>
              <w:top w:w="57" w:type="dxa"/>
              <w:bottom w:w="57" w:type="dxa"/>
            </w:tcMar>
          </w:tcPr>
          <w:p w14:paraId="0C99C99A" w14:textId="77777777" w:rsidR="00586E84" w:rsidRPr="00151BDD" w:rsidRDefault="00586E84" w:rsidP="00D5499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1. Doplňková látka se do krmiva musí zapracovat ve formě premixu.</w:t>
            </w:r>
          </w:p>
          <w:p w14:paraId="02D7CCA6" w14:textId="77777777" w:rsidR="00586E84" w:rsidRPr="00151BDD" w:rsidRDefault="00586E84" w:rsidP="00D549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  <w:p w14:paraId="2BD2BC85" w14:textId="77777777" w:rsidR="00586E84" w:rsidRPr="002F5AB6" w:rsidRDefault="00586E84" w:rsidP="00D5499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2F5AB6">
              <w:rPr>
                <w:color w:val="000000"/>
                <w:sz w:val="20"/>
                <w:szCs w:val="17"/>
                <w:lang w:val="cs-CZ"/>
              </w:rPr>
              <w:t>2.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Pr="002F5AB6">
              <w:rPr>
                <w:color w:val="000000"/>
                <w:sz w:val="20"/>
                <w:szCs w:val="17"/>
                <w:lang w:val="cs-CZ"/>
              </w:rPr>
              <w:t>Pro uživatele doplňkové látky a premixů musí provozovatelé krmivářských podniků stanovit provozní postupy a vhodná organizační opatření, která budou řešit případná rizika vyplývající z vdechnutí, zasažení kůže nebo zasažení očí, a to zejména kvůli obsahu těžkých kovů, včetně niklu. V případě, že těmito postupy a opatřeními nelze snížit rizika na přijatelnou úroveň, musí se doplňkové látky a premixy používat s vhodnými osobními ochrannými prostředky.</w:t>
            </w:r>
          </w:p>
          <w:p w14:paraId="4E970758" w14:textId="77777777" w:rsidR="00586E84" w:rsidRPr="00151BDD" w:rsidRDefault="00586E84" w:rsidP="00D5499B">
            <w:pPr>
              <w:ind w:left="430" w:hanging="430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</w:t>
            </w:r>
            <w:r w:rsidRPr="00151BDD">
              <w:rPr>
                <w:sz w:val="20"/>
                <w:szCs w:val="20"/>
                <w:lang w:val="cs-CZ"/>
              </w:rPr>
              <w:t xml:space="preserve"> Na označení se uvednou tato slova:</w:t>
            </w:r>
          </w:p>
          <w:p w14:paraId="1301A153" w14:textId="77777777" w:rsidR="00586E84" w:rsidRPr="00151BDD" w:rsidRDefault="00586E84" w:rsidP="00D5499B">
            <w:pPr>
              <w:ind w:left="430" w:hanging="430"/>
              <w:jc w:val="both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u krmiva pro ovce, pokud obsah mědi v krmivu přesahuje 10 mg/kg: „Obsah mědi v tomto krmivu může způsobit u určitých plemen ovcí otravu“.</w:t>
            </w:r>
          </w:p>
          <w:p w14:paraId="4096A546" w14:textId="77777777" w:rsidR="00586E84" w:rsidRPr="002F5AB6" w:rsidRDefault="00586E84" w:rsidP="00D5499B">
            <w:pPr>
              <w:ind w:left="296" w:hanging="296"/>
              <w:jc w:val="both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u krmiva pro skot po začátku přežvykování, pokud je obsah mědi v krmivu nižší než 20 mg/kg: „Obsah mědi v tomto krmivu může u skotu spásajícího pastviny s vysokým obsahem molybdenu nebo síry způsobit nedostatek mědi“.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E4F4A24" w14:textId="77777777" w:rsidR="00586E84" w:rsidRPr="00151BDD" w:rsidRDefault="00586E84" w:rsidP="00D5499B">
            <w:pPr>
              <w:ind w:left="50" w:hanging="5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13.8.2028</w:t>
            </w:r>
          </w:p>
        </w:tc>
      </w:tr>
      <w:bookmarkEnd w:id="0"/>
    </w:tbl>
    <w:p w14:paraId="03CA9365" w14:textId="77777777" w:rsidR="0037487D" w:rsidRDefault="0037487D">
      <w:pPr>
        <w:spacing w:after="160" w:line="259" w:lineRule="auto"/>
        <w:rPr>
          <w:sz w:val="20"/>
          <w:szCs w:val="20"/>
          <w:lang w:val="cs-CZ"/>
        </w:rPr>
      </w:pPr>
    </w:p>
    <w:p w14:paraId="0D8541F7" w14:textId="77777777" w:rsidR="0037487D" w:rsidRDefault="0037487D">
      <w:pPr>
        <w:spacing w:after="160" w:line="259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275"/>
        <w:gridCol w:w="3686"/>
        <w:gridCol w:w="992"/>
        <w:gridCol w:w="567"/>
        <w:gridCol w:w="709"/>
        <w:gridCol w:w="1496"/>
        <w:gridCol w:w="2615"/>
        <w:gridCol w:w="992"/>
      </w:tblGrid>
      <w:tr w:rsidR="0037487D" w:rsidRPr="00151BDD" w14:paraId="60C30E7B" w14:textId="77777777" w:rsidTr="00D5499B">
        <w:trPr>
          <w:cantSplit/>
          <w:tblHeader/>
        </w:trPr>
        <w:tc>
          <w:tcPr>
            <w:tcW w:w="1271" w:type="dxa"/>
            <w:vMerge w:val="restart"/>
            <w:tcMar>
              <w:top w:w="57" w:type="dxa"/>
              <w:bottom w:w="57" w:type="dxa"/>
            </w:tcMar>
          </w:tcPr>
          <w:p w14:paraId="4C406404" w14:textId="77777777" w:rsidR="0037487D" w:rsidRPr="00151BDD" w:rsidRDefault="0037487D" w:rsidP="00D5499B">
            <w:pPr>
              <w:pStyle w:val="Tabulka"/>
              <w:keepNext w:val="0"/>
              <w:keepLines w:val="0"/>
            </w:pPr>
            <w:bookmarkStart w:id="1" w:name="_Hlk522093519"/>
            <w:r w:rsidRPr="00151BDD">
              <w:t>Identifikační číslo DL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5D49CBA3" w14:textId="77777777" w:rsidR="0037487D" w:rsidRPr="00151BDD" w:rsidRDefault="0037487D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7316126A" w14:textId="77777777" w:rsidR="0037487D" w:rsidRPr="00151BDD" w:rsidRDefault="0037487D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30CD636C" w14:textId="77777777" w:rsidR="0037487D" w:rsidRPr="00151BDD" w:rsidRDefault="0037487D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6" w:type="dxa"/>
            <w:vMerge w:val="restart"/>
            <w:tcMar>
              <w:top w:w="57" w:type="dxa"/>
              <w:bottom w:w="57" w:type="dxa"/>
            </w:tcMar>
          </w:tcPr>
          <w:p w14:paraId="526BE3E6" w14:textId="77777777" w:rsidR="0037487D" w:rsidRPr="00151BDD" w:rsidRDefault="0037487D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1012DB34" w14:textId="77777777" w:rsidR="0037487D" w:rsidRPr="00151BDD" w:rsidRDefault="0037487D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3E701BE7" w14:textId="77777777" w:rsidR="0037487D" w:rsidRPr="00151BDD" w:rsidRDefault="0037487D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6DEB47BB" w14:textId="77777777" w:rsidR="0037487D" w:rsidRPr="00151BDD" w:rsidRDefault="0037487D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762BB077" w14:textId="77777777" w:rsidR="0037487D" w:rsidRPr="00151BDD" w:rsidRDefault="0037487D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</w:t>
            </w:r>
            <w:r>
              <w:rPr>
                <w:sz w:val="20"/>
                <w:szCs w:val="20"/>
                <w:lang w:val="cs-CZ"/>
              </w:rPr>
              <w:t>.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1496" w:type="dxa"/>
            <w:tcMar>
              <w:top w:w="57" w:type="dxa"/>
              <w:bottom w:w="57" w:type="dxa"/>
            </w:tcMar>
          </w:tcPr>
          <w:p w14:paraId="051DB5DA" w14:textId="77777777" w:rsidR="0037487D" w:rsidRPr="00151BDD" w:rsidRDefault="0037487D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2615" w:type="dxa"/>
            <w:vMerge w:val="restart"/>
            <w:tcMar>
              <w:top w:w="57" w:type="dxa"/>
              <w:bottom w:w="57" w:type="dxa"/>
            </w:tcMar>
          </w:tcPr>
          <w:p w14:paraId="5FD61FF8" w14:textId="77777777" w:rsidR="0037487D" w:rsidRPr="00151BDD" w:rsidRDefault="0037487D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34955AA4" w14:textId="77777777" w:rsidR="0037487D" w:rsidRPr="00151BDD" w:rsidRDefault="0037487D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37487D" w:rsidRPr="00151BDD" w14:paraId="4CB12B56" w14:textId="77777777" w:rsidTr="00D5499B">
        <w:trPr>
          <w:cantSplit/>
          <w:tblHeader/>
        </w:trPr>
        <w:tc>
          <w:tcPr>
            <w:tcW w:w="1271" w:type="dxa"/>
            <w:vMerge/>
            <w:tcMar>
              <w:top w:w="57" w:type="dxa"/>
              <w:bottom w:w="57" w:type="dxa"/>
            </w:tcMar>
          </w:tcPr>
          <w:p w14:paraId="360F7AC6" w14:textId="77777777" w:rsidR="0037487D" w:rsidRPr="00151BDD" w:rsidRDefault="0037487D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0AE5BB99" w14:textId="77777777" w:rsidR="0037487D" w:rsidRPr="00151BDD" w:rsidRDefault="0037487D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2A5AA2DE" w14:textId="77777777" w:rsidR="0037487D" w:rsidRPr="00151BDD" w:rsidRDefault="0037487D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6" w:type="dxa"/>
            <w:vMerge/>
            <w:tcMar>
              <w:top w:w="57" w:type="dxa"/>
              <w:bottom w:w="57" w:type="dxa"/>
            </w:tcMar>
          </w:tcPr>
          <w:p w14:paraId="7226E0A8" w14:textId="77777777" w:rsidR="0037487D" w:rsidRPr="00151BDD" w:rsidRDefault="0037487D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58858E35" w14:textId="77777777" w:rsidR="0037487D" w:rsidRPr="00151BDD" w:rsidRDefault="0037487D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16AD66CA" w14:textId="77777777" w:rsidR="0037487D" w:rsidRPr="00151BDD" w:rsidRDefault="0037487D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05" w:type="dxa"/>
            <w:gridSpan w:val="2"/>
            <w:tcMar>
              <w:top w:w="57" w:type="dxa"/>
              <w:bottom w:w="57" w:type="dxa"/>
            </w:tcMar>
          </w:tcPr>
          <w:p w14:paraId="154D1D91" w14:textId="77777777" w:rsidR="0037487D" w:rsidRPr="00151BDD" w:rsidRDefault="0037487D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Obsah prvku (Cu) v mg/kg kompletního krmiva o obsahu vlhkosti 12 % </w:t>
            </w:r>
          </w:p>
        </w:tc>
        <w:tc>
          <w:tcPr>
            <w:tcW w:w="2615" w:type="dxa"/>
            <w:vMerge/>
            <w:tcMar>
              <w:top w:w="57" w:type="dxa"/>
              <w:bottom w:w="57" w:type="dxa"/>
            </w:tcMar>
          </w:tcPr>
          <w:p w14:paraId="4A73F068" w14:textId="77777777" w:rsidR="0037487D" w:rsidRPr="00151BDD" w:rsidRDefault="0037487D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5CDAB07A" w14:textId="77777777" w:rsidR="0037487D" w:rsidRPr="00151BDD" w:rsidRDefault="0037487D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37487D" w:rsidRPr="00151BDD" w14:paraId="6D902DDE" w14:textId="77777777" w:rsidTr="00D5499B">
        <w:tc>
          <w:tcPr>
            <w:tcW w:w="1271" w:type="dxa"/>
            <w:tcMar>
              <w:top w:w="57" w:type="dxa"/>
              <w:bottom w:w="57" w:type="dxa"/>
            </w:tcMar>
          </w:tcPr>
          <w:p w14:paraId="43D8551D" w14:textId="77777777" w:rsidR="0037487D" w:rsidRPr="00151BDD" w:rsidRDefault="0037487D" w:rsidP="00D5499B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>
              <w:rPr>
                <w:szCs w:val="17"/>
              </w:rPr>
              <w:t>3b403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D460F54" w14:textId="77777777" w:rsidR="0037487D" w:rsidRPr="00151BDD" w:rsidRDefault="0037487D" w:rsidP="00D5499B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63C6E287" w14:textId="77777777" w:rsidR="0037487D" w:rsidRPr="00151BDD" w:rsidRDefault="0037487D" w:rsidP="00D5499B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Chlorid měďnatý dihydrát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14:paraId="5FED4D27" w14:textId="77777777" w:rsidR="0037487D" w:rsidRPr="00151BDD" w:rsidRDefault="0037487D" w:rsidP="00D5499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Složení</w:t>
            </w:r>
            <w:r w:rsidRPr="00151BDD">
              <w:rPr>
                <w:b/>
                <w:bCs/>
                <w:color w:val="000000"/>
                <w:szCs w:val="17"/>
              </w:rPr>
              <w:t xml:space="preserve"> doplňkové látky:</w:t>
            </w:r>
          </w:p>
          <w:p w14:paraId="2DB5B187" w14:textId="77777777" w:rsidR="0037487D" w:rsidRPr="00151BDD" w:rsidRDefault="0037487D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</w:rPr>
            </w:pPr>
            <w:r w:rsidRPr="0037487D">
              <w:rPr>
                <w:szCs w:val="17"/>
              </w:rPr>
              <w:t>Chlorid měďnatý dihydrát</w:t>
            </w:r>
            <w:r>
              <w:rPr>
                <w:bCs/>
                <w:color w:val="000000"/>
              </w:rPr>
              <w:t>, prášková forma s minimálním obsahem mědi 36 %</w:t>
            </w:r>
          </w:p>
          <w:p w14:paraId="2E685226" w14:textId="77777777" w:rsidR="0037487D" w:rsidRDefault="0037487D" w:rsidP="00D5499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</w:p>
          <w:p w14:paraId="732447EE" w14:textId="77777777" w:rsidR="0037487D" w:rsidRPr="00151BDD" w:rsidRDefault="0037487D" w:rsidP="00D5499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Charakteristika účinné</w:t>
            </w:r>
            <w:r w:rsidRPr="00151BDD">
              <w:rPr>
                <w:b/>
                <w:bCs/>
                <w:color w:val="000000"/>
                <w:szCs w:val="17"/>
              </w:rPr>
              <w:t xml:space="preserve"> látky:</w:t>
            </w:r>
          </w:p>
          <w:p w14:paraId="51E86447" w14:textId="77777777" w:rsidR="0037487D" w:rsidRDefault="0037487D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5776B4">
              <w:rPr>
                <w:bCs/>
                <w:color w:val="000000"/>
                <w:szCs w:val="17"/>
              </w:rPr>
              <w:t>Chemický vzorec: Cu</w:t>
            </w:r>
            <w:r>
              <w:rPr>
                <w:bCs/>
                <w:color w:val="000000"/>
                <w:szCs w:val="17"/>
              </w:rPr>
              <w:t>Cl</w:t>
            </w:r>
            <w:r>
              <w:rPr>
                <w:bCs/>
                <w:color w:val="000000"/>
                <w:szCs w:val="17"/>
                <w:vertAlign w:val="subscript"/>
              </w:rPr>
              <w:t>2</w:t>
            </w:r>
            <w:r>
              <w:rPr>
                <w:bCs/>
                <w:color w:val="000000"/>
                <w:szCs w:val="17"/>
              </w:rPr>
              <w:t xml:space="preserve"> .. H</w:t>
            </w:r>
            <w:r>
              <w:rPr>
                <w:bCs/>
                <w:color w:val="000000"/>
                <w:szCs w:val="17"/>
                <w:vertAlign w:val="subscript"/>
              </w:rPr>
              <w:t>2</w:t>
            </w:r>
            <w:r>
              <w:rPr>
                <w:bCs/>
                <w:color w:val="000000"/>
                <w:szCs w:val="17"/>
              </w:rPr>
              <w:t>O</w:t>
            </w:r>
          </w:p>
          <w:p w14:paraId="5B5BEA82" w14:textId="77777777" w:rsidR="0037487D" w:rsidRDefault="0037487D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Číslo CAS: 10125-13-0</w:t>
            </w:r>
          </w:p>
          <w:p w14:paraId="70405A96" w14:textId="77777777" w:rsidR="0037487D" w:rsidRPr="005776B4" w:rsidRDefault="0037487D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6FE012C4" w14:textId="77777777" w:rsidR="0037487D" w:rsidRPr="00151BDD" w:rsidRDefault="0037487D" w:rsidP="00D5499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Analytické metody 7</w:t>
            </w:r>
            <w:r w:rsidRPr="00151BDD">
              <w:rPr>
                <w:b/>
                <w:bCs/>
                <w:color w:val="000000"/>
                <w:szCs w:val="17"/>
                <w:vertAlign w:val="superscript"/>
              </w:rPr>
              <w:t>*</w:t>
            </w:r>
            <w:r w:rsidRPr="00151BDD">
              <w:rPr>
                <w:b/>
                <w:bCs/>
                <w:color w:val="000000"/>
                <w:szCs w:val="17"/>
              </w:rPr>
              <w:t>:</w:t>
            </w:r>
          </w:p>
          <w:p w14:paraId="023CE729" w14:textId="77777777" w:rsidR="0037487D" w:rsidRDefault="0037487D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 xml:space="preserve">Pro </w:t>
            </w:r>
            <w:r>
              <w:rPr>
                <w:bCs/>
                <w:color w:val="000000"/>
                <w:szCs w:val="17"/>
              </w:rPr>
              <w:t xml:space="preserve">identifikaci </w:t>
            </w:r>
            <w:r>
              <w:rPr>
                <w:szCs w:val="17"/>
              </w:rPr>
              <w:t xml:space="preserve">chloridu </w:t>
            </w:r>
            <w:r>
              <w:rPr>
                <w:bCs/>
                <w:color w:val="000000"/>
                <w:szCs w:val="17"/>
              </w:rPr>
              <w:t xml:space="preserve">v doplňkové látce: </w:t>
            </w:r>
          </w:p>
          <w:p w14:paraId="757CD068" w14:textId="77777777" w:rsidR="0037487D" w:rsidRDefault="0037487D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FD107C">
              <w:rPr>
                <w:bCs/>
                <w:color w:val="000000"/>
                <w:szCs w:val="17"/>
              </w:rPr>
              <w:t>-</w:t>
            </w:r>
            <w:r>
              <w:rPr>
                <w:bCs/>
                <w:color w:val="000000"/>
                <w:szCs w:val="17"/>
              </w:rPr>
              <w:t xml:space="preserve"> Monografie Evropského lékopisu 20301</w:t>
            </w:r>
          </w:p>
          <w:p w14:paraId="50540EAF" w14:textId="77777777" w:rsidR="0037487D" w:rsidRDefault="0037487D" w:rsidP="0037487D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krystalografickou charakterizaci doplňkové látky:</w:t>
            </w:r>
          </w:p>
          <w:p w14:paraId="43C42584" w14:textId="77777777" w:rsidR="0037487D" w:rsidRDefault="0037487D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FD107C">
              <w:rPr>
                <w:bCs/>
                <w:color w:val="000000"/>
                <w:szCs w:val="17"/>
              </w:rPr>
              <w:t>-</w:t>
            </w:r>
            <w:r>
              <w:rPr>
                <w:bCs/>
                <w:color w:val="000000"/>
                <w:szCs w:val="17"/>
              </w:rPr>
              <w:t xml:space="preserve"> Rentgenová difrakce</w:t>
            </w:r>
          </w:p>
          <w:p w14:paraId="56E01FE7" w14:textId="77777777" w:rsidR="0037487D" w:rsidRPr="00151BDD" w:rsidRDefault="0037487D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 w:rsidRPr="00151BDD">
              <w:rPr>
                <w:bCs/>
                <w:szCs w:val="17"/>
              </w:rPr>
              <w:t>Pro stanovení celkového obsahu mědi v</w:t>
            </w:r>
            <w:r>
              <w:rPr>
                <w:bCs/>
                <w:szCs w:val="17"/>
              </w:rPr>
              <w:t> doplňkové látce a premixech:</w:t>
            </w:r>
          </w:p>
          <w:p w14:paraId="6F34D0C9" w14:textId="77777777" w:rsidR="0037487D" w:rsidRDefault="0037487D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-atomová emisní</w:t>
            </w:r>
            <w:r w:rsidRPr="00151BDD">
              <w:rPr>
                <w:bCs/>
                <w:szCs w:val="17"/>
              </w:rPr>
              <w:t xml:space="preserve"> spektrometrie </w:t>
            </w:r>
            <w:r>
              <w:rPr>
                <w:bCs/>
                <w:szCs w:val="17"/>
              </w:rPr>
              <w:t>s indukčně vázaným plazmatem, ICP-AES (EN 15510 nebo CEN/TS 15621)</w:t>
            </w:r>
          </w:p>
          <w:p w14:paraId="583A9020" w14:textId="77777777" w:rsidR="0037487D" w:rsidRDefault="0037487D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Stanovení celkového obsahu mědi v krmných surovinách a krmných směsích:</w:t>
            </w:r>
          </w:p>
          <w:p w14:paraId="59B8050C" w14:textId="77777777" w:rsidR="0037487D" w:rsidRDefault="0037487D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 w:rsidRPr="00FD107C">
              <w:rPr>
                <w:bCs/>
                <w:szCs w:val="17"/>
              </w:rPr>
              <w:t>-</w:t>
            </w:r>
            <w:r>
              <w:rPr>
                <w:bCs/>
                <w:szCs w:val="17"/>
              </w:rPr>
              <w:t xml:space="preserve"> Atomová absorpční spektrometrie, AAS (nařízení Komise (ES) č.152/2009, příloha IV část C) nebo</w:t>
            </w:r>
          </w:p>
          <w:p w14:paraId="03A68D02" w14:textId="77777777" w:rsidR="0037487D" w:rsidRPr="00FD107C" w:rsidRDefault="0037487D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 atomová emisní spektrometrie s indukčně vázaným plazmatem, ICP-AES (EN 15510 nebo CEN/TS 15621)</w:t>
            </w:r>
          </w:p>
          <w:p w14:paraId="277C2B91" w14:textId="77777777" w:rsidR="0037487D" w:rsidRPr="00151BDD" w:rsidRDefault="0037487D" w:rsidP="00D5499B">
            <w:pPr>
              <w:pStyle w:val="Tabulka"/>
              <w:keepNext w:val="0"/>
              <w:keepLines w:val="0"/>
              <w:jc w:val="left"/>
              <w:rPr>
                <w:b/>
                <w:bCs/>
                <w:szCs w:val="17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1A02919" w14:textId="77777777" w:rsidR="0037487D" w:rsidRPr="00151BDD" w:rsidRDefault="0037487D" w:rsidP="00D5499B">
            <w:pPr>
              <w:pStyle w:val="Textpoznpodarou"/>
              <w:jc w:val="both"/>
              <w:rPr>
                <w:szCs w:val="17"/>
              </w:rPr>
            </w:pPr>
            <w:r w:rsidRPr="00151BDD">
              <w:rPr>
                <w:szCs w:val="17"/>
              </w:rPr>
              <w:t>všechny druhy zvířat</w:t>
            </w:r>
            <w:r>
              <w:rPr>
                <w:szCs w:val="17"/>
                <w:vertAlign w:val="superscript"/>
              </w:rPr>
              <w:t>52</w:t>
            </w:r>
            <w:r w:rsidRPr="00151BDD">
              <w:rPr>
                <w:szCs w:val="17"/>
                <w:vertAlign w:val="superscript"/>
              </w:rPr>
              <w:t>)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5855929A" w14:textId="77777777" w:rsidR="0037487D" w:rsidRPr="00151BDD" w:rsidRDefault="0037487D" w:rsidP="00D5499B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65E5F4B6" w14:textId="77777777" w:rsidR="0037487D" w:rsidRPr="00151BDD" w:rsidRDefault="0037487D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96" w:type="dxa"/>
            <w:tcMar>
              <w:top w:w="57" w:type="dxa"/>
              <w:bottom w:w="57" w:type="dxa"/>
            </w:tcMar>
          </w:tcPr>
          <w:p w14:paraId="41E9D0FE" w14:textId="77777777" w:rsidR="0037487D" w:rsidRPr="00151BDD" w:rsidRDefault="0037487D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Skot</w:t>
            </w:r>
            <w:r w:rsidR="00D71DEC">
              <w:rPr>
                <w:color w:val="000000"/>
                <w:szCs w:val="17"/>
              </w:rPr>
              <w:t>:</w:t>
            </w:r>
          </w:p>
          <w:p w14:paraId="4203892C" w14:textId="77777777" w:rsidR="0037487D" w:rsidRDefault="0037487D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-Skot před začátkem přežvy</w:t>
            </w:r>
            <w:r w:rsidRPr="00151BDD">
              <w:rPr>
                <w:color w:val="000000"/>
                <w:szCs w:val="17"/>
              </w:rPr>
              <w:t>kování: 15 (celkem)</w:t>
            </w:r>
          </w:p>
          <w:p w14:paraId="1CB24237" w14:textId="77777777" w:rsidR="0037487D" w:rsidRPr="00151BDD" w:rsidRDefault="0037487D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7DA2FAAA" w14:textId="77777777" w:rsidR="0037487D" w:rsidRPr="00151BDD" w:rsidRDefault="0037487D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-Ostatní skot: 30</w:t>
            </w:r>
            <w:r w:rsidRPr="00151BDD">
              <w:rPr>
                <w:color w:val="000000"/>
                <w:szCs w:val="17"/>
              </w:rPr>
              <w:t xml:space="preserve"> (celkem)</w:t>
            </w:r>
          </w:p>
          <w:p w14:paraId="70773EEC" w14:textId="77777777" w:rsidR="0037487D" w:rsidRPr="00151BDD" w:rsidRDefault="0037487D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29B5C49E" w14:textId="77777777" w:rsidR="0037487D" w:rsidRPr="00151BDD" w:rsidRDefault="0037487D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Ovce: 15 (celkem)</w:t>
            </w:r>
          </w:p>
          <w:p w14:paraId="3D44B5FE" w14:textId="77777777" w:rsidR="0037487D" w:rsidRDefault="0037487D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1006ADE3" w14:textId="77777777" w:rsidR="0037487D" w:rsidRDefault="0037487D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Kozy: 35 (celkem)</w:t>
            </w:r>
          </w:p>
          <w:p w14:paraId="6B49A46B" w14:textId="77777777" w:rsidR="0037487D" w:rsidRPr="00151BDD" w:rsidRDefault="0037487D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03359D9A" w14:textId="77777777" w:rsidR="0037487D" w:rsidRDefault="0037487D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Selata:</w:t>
            </w:r>
          </w:p>
          <w:p w14:paraId="3AEBD2D2" w14:textId="77777777" w:rsidR="0037487D" w:rsidRDefault="0037487D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-sající a odstavená do 4</w:t>
            </w:r>
            <w:r w:rsidRPr="00151BDD">
              <w:rPr>
                <w:color w:val="000000"/>
                <w:szCs w:val="17"/>
              </w:rPr>
              <w:t xml:space="preserve"> týdnů</w:t>
            </w:r>
            <w:r>
              <w:rPr>
                <w:color w:val="000000"/>
                <w:szCs w:val="17"/>
              </w:rPr>
              <w:t xml:space="preserve"> po odstavení: 15</w:t>
            </w:r>
            <w:r w:rsidRPr="00151BDD">
              <w:rPr>
                <w:color w:val="000000"/>
                <w:szCs w:val="17"/>
              </w:rPr>
              <w:t>0 (celkem)</w:t>
            </w:r>
          </w:p>
          <w:p w14:paraId="04038CC6" w14:textId="77777777" w:rsidR="0037487D" w:rsidRDefault="0037487D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 od 5. týdne po odstavení do 8 týdnů po odstavení: 100 (celkem)</w:t>
            </w:r>
          </w:p>
          <w:p w14:paraId="173C412D" w14:textId="77777777" w:rsidR="0037487D" w:rsidRDefault="0037487D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7D9D2C7E" w14:textId="77777777" w:rsidR="0037487D" w:rsidRPr="00151BDD" w:rsidRDefault="0037487D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Korýši: 50(celkem)</w:t>
            </w:r>
          </w:p>
          <w:p w14:paraId="11C0D31D" w14:textId="77777777" w:rsidR="0037487D" w:rsidRPr="00151BDD" w:rsidRDefault="0037487D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2D6FC465" w14:textId="77777777" w:rsidR="0037487D" w:rsidRPr="00151BDD" w:rsidRDefault="0037487D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Jiná zvířata: 25 (celkem)</w:t>
            </w:r>
          </w:p>
        </w:tc>
        <w:tc>
          <w:tcPr>
            <w:tcW w:w="2615" w:type="dxa"/>
            <w:tcMar>
              <w:top w:w="57" w:type="dxa"/>
              <w:bottom w:w="57" w:type="dxa"/>
            </w:tcMar>
          </w:tcPr>
          <w:p w14:paraId="33CE2DC2" w14:textId="77777777" w:rsidR="0037487D" w:rsidRPr="00151BDD" w:rsidRDefault="0037487D" w:rsidP="00D5499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1. Doplňková látka se do krmiva musí zapracovat ve formě premixu.</w:t>
            </w:r>
          </w:p>
          <w:p w14:paraId="07BE47DE" w14:textId="77777777" w:rsidR="0037487D" w:rsidRPr="00151BDD" w:rsidRDefault="0037487D" w:rsidP="00D549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  <w:p w14:paraId="29D7C1B4" w14:textId="77777777" w:rsidR="0037487D" w:rsidRPr="002F5AB6" w:rsidRDefault="0037487D" w:rsidP="00D5499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2F5AB6">
              <w:rPr>
                <w:color w:val="000000"/>
                <w:sz w:val="20"/>
                <w:szCs w:val="17"/>
                <w:lang w:val="cs-CZ"/>
              </w:rPr>
              <w:t>2.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Pr="002F5AB6">
              <w:rPr>
                <w:color w:val="000000"/>
                <w:sz w:val="20"/>
                <w:szCs w:val="17"/>
                <w:lang w:val="cs-CZ"/>
              </w:rPr>
              <w:t>Pro uživatele doplňkové látky a premixů musí provozovatelé krmivářských podniků stanovit provozní postupy a vhodná organizační opatření, která budou řešit případná rizika vyplývající z vdechnutí, zasažení kůže nebo zasažení očí, a to zejména kvůli obsahu těžkých kovů, včetně niklu. V případě, že těmito postupy a opatřeními nelze snížit rizika na přijatelnou úroveň, musí se doplňkové látky a premixy používat s vhodnými osobními ochrannými prostředky.</w:t>
            </w:r>
          </w:p>
          <w:p w14:paraId="552ED6C1" w14:textId="77777777" w:rsidR="0037487D" w:rsidRPr="00151BDD" w:rsidRDefault="0037487D" w:rsidP="00D5499B">
            <w:pPr>
              <w:ind w:left="430" w:hanging="430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</w:t>
            </w:r>
            <w:r w:rsidRPr="00151BDD">
              <w:rPr>
                <w:sz w:val="20"/>
                <w:szCs w:val="20"/>
                <w:lang w:val="cs-CZ"/>
              </w:rPr>
              <w:t xml:space="preserve"> Na označení se uvednou tato slova:</w:t>
            </w:r>
          </w:p>
          <w:p w14:paraId="00F18515" w14:textId="77777777" w:rsidR="0037487D" w:rsidRPr="00151BDD" w:rsidRDefault="0037487D" w:rsidP="00D5499B">
            <w:pPr>
              <w:ind w:left="430" w:hanging="430"/>
              <w:jc w:val="both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u krmiva pro ovce, pokud obsah mědi v krmivu přesahuje 10 mg/kg: „Obsah mědi v tomto krmivu může způsobit u určitých plemen ovcí otravu“.</w:t>
            </w:r>
          </w:p>
          <w:p w14:paraId="4C8B175F" w14:textId="77777777" w:rsidR="0037487D" w:rsidRPr="002F5AB6" w:rsidRDefault="0037487D" w:rsidP="00D5499B">
            <w:pPr>
              <w:ind w:left="296" w:hanging="296"/>
              <w:jc w:val="both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u krmiva pro skot po začátku přežvykování, pokud je obsah mědi v krmivu nižší než 20 mg/kg: „Obsah mědi v tomto krmivu může u skotu spásajícího pastviny s vysokým obsahem molybdenu nebo síry způsobit nedostatek mědi“.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F0C7FD1" w14:textId="77777777" w:rsidR="0037487D" w:rsidRPr="00151BDD" w:rsidRDefault="0037487D" w:rsidP="00D5499B">
            <w:pPr>
              <w:ind w:left="50" w:hanging="5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13.8.2028</w:t>
            </w:r>
          </w:p>
        </w:tc>
      </w:tr>
      <w:bookmarkEnd w:id="1"/>
    </w:tbl>
    <w:p w14:paraId="4F3C9FA6" w14:textId="77777777" w:rsidR="00D8437B" w:rsidRDefault="00D8437B">
      <w:pPr>
        <w:spacing w:after="160" w:line="259" w:lineRule="auto"/>
        <w:rPr>
          <w:sz w:val="20"/>
          <w:szCs w:val="20"/>
          <w:lang w:val="cs-CZ"/>
        </w:rPr>
      </w:pPr>
    </w:p>
    <w:p w14:paraId="63C582D6" w14:textId="77777777" w:rsidR="00D8437B" w:rsidRDefault="00D8437B">
      <w:pPr>
        <w:spacing w:after="160" w:line="259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275"/>
        <w:gridCol w:w="3686"/>
        <w:gridCol w:w="992"/>
        <w:gridCol w:w="567"/>
        <w:gridCol w:w="709"/>
        <w:gridCol w:w="1496"/>
        <w:gridCol w:w="2615"/>
        <w:gridCol w:w="992"/>
      </w:tblGrid>
      <w:tr w:rsidR="00D8437B" w:rsidRPr="00151BDD" w14:paraId="43F851C3" w14:textId="77777777" w:rsidTr="00D5499B">
        <w:trPr>
          <w:cantSplit/>
          <w:tblHeader/>
        </w:trPr>
        <w:tc>
          <w:tcPr>
            <w:tcW w:w="1271" w:type="dxa"/>
            <w:vMerge w:val="restart"/>
            <w:tcMar>
              <w:top w:w="57" w:type="dxa"/>
              <w:bottom w:w="57" w:type="dxa"/>
            </w:tcMar>
          </w:tcPr>
          <w:p w14:paraId="2B393C49" w14:textId="77777777" w:rsidR="00D8437B" w:rsidRPr="00151BDD" w:rsidRDefault="00D8437B" w:rsidP="00D5499B">
            <w:pPr>
              <w:pStyle w:val="Tabulka"/>
              <w:keepNext w:val="0"/>
              <w:keepLines w:val="0"/>
            </w:pPr>
            <w:bookmarkStart w:id="2" w:name="_Hlk522093773"/>
            <w:r w:rsidRPr="00151BDD">
              <w:t>Identifikační číslo DL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4DCA8F9D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6EF464BB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30C94CF3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6" w:type="dxa"/>
            <w:vMerge w:val="restart"/>
            <w:tcMar>
              <w:top w:w="57" w:type="dxa"/>
              <w:bottom w:w="57" w:type="dxa"/>
            </w:tcMar>
          </w:tcPr>
          <w:p w14:paraId="3599D939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6A2F3C77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312F9C7D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0A933989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4D12F33E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</w:t>
            </w:r>
            <w:r>
              <w:rPr>
                <w:sz w:val="20"/>
                <w:szCs w:val="20"/>
                <w:lang w:val="cs-CZ"/>
              </w:rPr>
              <w:t>.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1496" w:type="dxa"/>
            <w:tcMar>
              <w:top w:w="57" w:type="dxa"/>
              <w:bottom w:w="57" w:type="dxa"/>
            </w:tcMar>
          </w:tcPr>
          <w:p w14:paraId="6B0A6D62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2615" w:type="dxa"/>
            <w:vMerge w:val="restart"/>
            <w:tcMar>
              <w:top w:w="57" w:type="dxa"/>
              <w:bottom w:w="57" w:type="dxa"/>
            </w:tcMar>
          </w:tcPr>
          <w:p w14:paraId="0A133CF8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1F16AD05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D8437B" w:rsidRPr="00151BDD" w14:paraId="0512280D" w14:textId="77777777" w:rsidTr="00D5499B">
        <w:trPr>
          <w:cantSplit/>
          <w:tblHeader/>
        </w:trPr>
        <w:tc>
          <w:tcPr>
            <w:tcW w:w="1271" w:type="dxa"/>
            <w:vMerge/>
            <w:tcMar>
              <w:top w:w="57" w:type="dxa"/>
              <w:bottom w:w="57" w:type="dxa"/>
            </w:tcMar>
          </w:tcPr>
          <w:p w14:paraId="2865817B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592504C7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7C352FDD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6" w:type="dxa"/>
            <w:vMerge/>
            <w:tcMar>
              <w:top w:w="57" w:type="dxa"/>
              <w:bottom w:w="57" w:type="dxa"/>
            </w:tcMar>
          </w:tcPr>
          <w:p w14:paraId="1F7A2EDE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2D64BE9C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0CF136D9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05" w:type="dxa"/>
            <w:gridSpan w:val="2"/>
            <w:tcMar>
              <w:top w:w="57" w:type="dxa"/>
              <w:bottom w:w="57" w:type="dxa"/>
            </w:tcMar>
          </w:tcPr>
          <w:p w14:paraId="1CD1E3F2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Obsah prvku (Cu) v mg/kg kompletního krmiva o obsahu vlhkosti 12 % </w:t>
            </w:r>
          </w:p>
        </w:tc>
        <w:tc>
          <w:tcPr>
            <w:tcW w:w="2615" w:type="dxa"/>
            <w:vMerge/>
            <w:tcMar>
              <w:top w:w="57" w:type="dxa"/>
              <w:bottom w:w="57" w:type="dxa"/>
            </w:tcMar>
          </w:tcPr>
          <w:p w14:paraId="3B228ED6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37CE6C01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D8437B" w:rsidRPr="00151BDD" w14:paraId="5538D424" w14:textId="77777777" w:rsidTr="00D5499B">
        <w:tc>
          <w:tcPr>
            <w:tcW w:w="1271" w:type="dxa"/>
            <w:tcMar>
              <w:top w:w="57" w:type="dxa"/>
              <w:bottom w:w="57" w:type="dxa"/>
            </w:tcMar>
          </w:tcPr>
          <w:p w14:paraId="24972B5A" w14:textId="77777777" w:rsidR="00D8437B" w:rsidRPr="00151BDD" w:rsidRDefault="00D8437B" w:rsidP="00D5499B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>
              <w:rPr>
                <w:szCs w:val="17"/>
              </w:rPr>
              <w:t>3b404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666F11D" w14:textId="77777777" w:rsidR="00D8437B" w:rsidRPr="00151BDD" w:rsidRDefault="00D8437B" w:rsidP="00D5499B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63CC212" w14:textId="77777777" w:rsidR="00D8437B" w:rsidRPr="00151BDD" w:rsidRDefault="00D8437B" w:rsidP="00D5499B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Oxid měďnatý 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14:paraId="23EE12E5" w14:textId="77777777" w:rsidR="00D8437B" w:rsidRPr="00151BDD" w:rsidRDefault="00D8437B" w:rsidP="00D5499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Složení</w:t>
            </w:r>
            <w:r w:rsidRPr="00151BDD">
              <w:rPr>
                <w:b/>
                <w:bCs/>
                <w:color w:val="000000"/>
                <w:szCs w:val="17"/>
              </w:rPr>
              <w:t xml:space="preserve"> doplňkové látky:</w:t>
            </w:r>
          </w:p>
          <w:p w14:paraId="7F57934F" w14:textId="77777777" w:rsidR="00D8437B" w:rsidRPr="00151BDD" w:rsidRDefault="00D8437B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</w:rPr>
            </w:pPr>
            <w:r>
              <w:rPr>
                <w:szCs w:val="17"/>
              </w:rPr>
              <w:t>Oxid měďnatý</w:t>
            </w:r>
            <w:r>
              <w:rPr>
                <w:bCs/>
                <w:color w:val="000000"/>
              </w:rPr>
              <w:t>, prášková forma s minimálním obsahem mědi 77 %</w:t>
            </w:r>
          </w:p>
          <w:p w14:paraId="5DBB3FC6" w14:textId="77777777" w:rsidR="00D8437B" w:rsidRDefault="00D8437B" w:rsidP="00D5499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</w:p>
          <w:p w14:paraId="738A755B" w14:textId="77777777" w:rsidR="00D8437B" w:rsidRPr="00151BDD" w:rsidRDefault="00D8437B" w:rsidP="00D5499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Charakteristika účinné</w:t>
            </w:r>
            <w:r w:rsidRPr="00151BDD">
              <w:rPr>
                <w:b/>
                <w:bCs/>
                <w:color w:val="000000"/>
                <w:szCs w:val="17"/>
              </w:rPr>
              <w:t xml:space="preserve"> látky:</w:t>
            </w:r>
          </w:p>
          <w:p w14:paraId="21C50984" w14:textId="77777777" w:rsidR="00D8437B" w:rsidRDefault="00D8437B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5776B4">
              <w:rPr>
                <w:bCs/>
                <w:color w:val="000000"/>
                <w:szCs w:val="17"/>
              </w:rPr>
              <w:t>Chemický vzorec: Cu</w:t>
            </w:r>
            <w:r>
              <w:rPr>
                <w:bCs/>
                <w:color w:val="000000"/>
                <w:szCs w:val="17"/>
              </w:rPr>
              <w:t>O</w:t>
            </w:r>
          </w:p>
          <w:p w14:paraId="1F0ABE55" w14:textId="77777777" w:rsidR="00D8437B" w:rsidRDefault="00D8437B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Číslo CAS: 1317-38-0</w:t>
            </w:r>
          </w:p>
          <w:p w14:paraId="7A349140" w14:textId="77777777" w:rsidR="00D8437B" w:rsidRPr="005776B4" w:rsidRDefault="00D8437B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4DB5444D" w14:textId="77777777" w:rsidR="00D8437B" w:rsidRPr="00151BDD" w:rsidRDefault="00D8437B" w:rsidP="00D5499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Analytické metody 7</w:t>
            </w:r>
            <w:r w:rsidRPr="00151BDD">
              <w:rPr>
                <w:b/>
                <w:bCs/>
                <w:color w:val="000000"/>
                <w:szCs w:val="17"/>
                <w:vertAlign w:val="superscript"/>
              </w:rPr>
              <w:t>*</w:t>
            </w:r>
            <w:r w:rsidRPr="00151BDD">
              <w:rPr>
                <w:b/>
                <w:bCs/>
                <w:color w:val="000000"/>
                <w:szCs w:val="17"/>
              </w:rPr>
              <w:t>:</w:t>
            </w:r>
          </w:p>
          <w:p w14:paraId="3E0A2826" w14:textId="77777777" w:rsidR="00D8437B" w:rsidRDefault="00D8437B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krystalografickou charakterizaci doplňkové látky:</w:t>
            </w:r>
          </w:p>
          <w:p w14:paraId="26B2FC0B" w14:textId="77777777" w:rsidR="00D8437B" w:rsidRDefault="00D8437B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FD107C">
              <w:rPr>
                <w:bCs/>
                <w:color w:val="000000"/>
                <w:szCs w:val="17"/>
              </w:rPr>
              <w:t>-</w:t>
            </w:r>
            <w:r>
              <w:rPr>
                <w:bCs/>
                <w:color w:val="000000"/>
                <w:szCs w:val="17"/>
              </w:rPr>
              <w:t xml:space="preserve"> Rentgenová difrakce</w:t>
            </w:r>
          </w:p>
          <w:p w14:paraId="3B7BFB5A" w14:textId="77777777" w:rsidR="00D8437B" w:rsidRPr="00151BDD" w:rsidRDefault="00D8437B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 w:rsidRPr="00151BDD">
              <w:rPr>
                <w:bCs/>
                <w:szCs w:val="17"/>
              </w:rPr>
              <w:t>Pro stanovení celkového obsahu mědi v</w:t>
            </w:r>
            <w:r>
              <w:rPr>
                <w:bCs/>
                <w:szCs w:val="17"/>
              </w:rPr>
              <w:t> doplňkové látce a premixech:</w:t>
            </w:r>
          </w:p>
          <w:p w14:paraId="1E667EDE" w14:textId="77777777" w:rsidR="00D8437B" w:rsidRDefault="00D8437B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-atomová emisní</w:t>
            </w:r>
            <w:r w:rsidRPr="00151BDD">
              <w:rPr>
                <w:bCs/>
                <w:szCs w:val="17"/>
              </w:rPr>
              <w:t xml:space="preserve"> spektrometrie </w:t>
            </w:r>
            <w:r>
              <w:rPr>
                <w:bCs/>
                <w:szCs w:val="17"/>
              </w:rPr>
              <w:t>s indukčně vázaným plazmatem, ICP-AES (EN 15510 nebo CEN/TS 15621)</w:t>
            </w:r>
          </w:p>
          <w:p w14:paraId="5D1DD5F3" w14:textId="77777777" w:rsidR="00D8437B" w:rsidRDefault="00D8437B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Stanovení celkového obsahu mědi v krmných surovinách a krmných směsích:</w:t>
            </w:r>
          </w:p>
          <w:p w14:paraId="5CA5BA2B" w14:textId="77777777" w:rsidR="00D8437B" w:rsidRDefault="00D8437B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 w:rsidRPr="00FD107C">
              <w:rPr>
                <w:bCs/>
                <w:szCs w:val="17"/>
              </w:rPr>
              <w:t>-</w:t>
            </w:r>
            <w:r>
              <w:rPr>
                <w:bCs/>
                <w:szCs w:val="17"/>
              </w:rPr>
              <w:t xml:space="preserve"> Atomová absorpční spektrometrie, AAS (nařízení Komise (ES) č.152/2009, příloha IV část C) nebo</w:t>
            </w:r>
          </w:p>
          <w:p w14:paraId="5CE3FD3A" w14:textId="77777777" w:rsidR="00D8437B" w:rsidRPr="00FD107C" w:rsidRDefault="00D8437B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 atomová emisní spektrometrie s indukčně vázaným plazmatem, ICP-AES (EN 15510 nebo CEN/TS 15621)</w:t>
            </w:r>
          </w:p>
          <w:p w14:paraId="317692B5" w14:textId="77777777" w:rsidR="00D8437B" w:rsidRPr="00151BDD" w:rsidRDefault="00D8437B" w:rsidP="00D5499B">
            <w:pPr>
              <w:pStyle w:val="Tabulka"/>
              <w:keepNext w:val="0"/>
              <w:keepLines w:val="0"/>
              <w:jc w:val="left"/>
              <w:rPr>
                <w:b/>
                <w:bCs/>
                <w:szCs w:val="17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CE6EE2A" w14:textId="77777777" w:rsidR="00D8437B" w:rsidRPr="00151BDD" w:rsidRDefault="00D8437B" w:rsidP="00D5499B">
            <w:pPr>
              <w:pStyle w:val="Textpoznpodarou"/>
              <w:jc w:val="both"/>
              <w:rPr>
                <w:szCs w:val="17"/>
              </w:rPr>
            </w:pPr>
            <w:r w:rsidRPr="00151BDD">
              <w:rPr>
                <w:szCs w:val="17"/>
              </w:rPr>
              <w:t>všechny druhy zvířat</w:t>
            </w:r>
            <w:r>
              <w:rPr>
                <w:szCs w:val="17"/>
                <w:vertAlign w:val="superscript"/>
              </w:rPr>
              <w:t>52</w:t>
            </w:r>
            <w:r w:rsidRPr="00151BDD">
              <w:rPr>
                <w:szCs w:val="17"/>
                <w:vertAlign w:val="superscript"/>
              </w:rPr>
              <w:t>)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324B94E1" w14:textId="77777777" w:rsidR="00D8437B" w:rsidRPr="00151BDD" w:rsidRDefault="00D8437B" w:rsidP="00D5499B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189B4A7E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96" w:type="dxa"/>
            <w:tcMar>
              <w:top w:w="57" w:type="dxa"/>
              <w:bottom w:w="57" w:type="dxa"/>
            </w:tcMar>
          </w:tcPr>
          <w:p w14:paraId="18857395" w14:textId="77777777" w:rsidR="00D8437B" w:rsidRPr="00151BDD" w:rsidRDefault="00D8437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Skot</w:t>
            </w:r>
            <w:r w:rsidR="00D71DEC">
              <w:rPr>
                <w:color w:val="000000"/>
                <w:szCs w:val="17"/>
              </w:rPr>
              <w:t>:</w:t>
            </w:r>
          </w:p>
          <w:p w14:paraId="52AFCA42" w14:textId="77777777" w:rsidR="00D8437B" w:rsidRDefault="00D8437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-Skot před začátkem přežvy</w:t>
            </w:r>
            <w:r w:rsidRPr="00151BDD">
              <w:rPr>
                <w:color w:val="000000"/>
                <w:szCs w:val="17"/>
              </w:rPr>
              <w:t>kování: 15 (celkem)</w:t>
            </w:r>
          </w:p>
          <w:p w14:paraId="3CEF297B" w14:textId="77777777" w:rsidR="00D8437B" w:rsidRPr="00151BDD" w:rsidRDefault="00D8437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3E1735EA" w14:textId="77777777" w:rsidR="00D8437B" w:rsidRPr="00151BDD" w:rsidRDefault="00D8437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-Ostatní skot: 30</w:t>
            </w:r>
            <w:r w:rsidRPr="00151BDD">
              <w:rPr>
                <w:color w:val="000000"/>
                <w:szCs w:val="17"/>
              </w:rPr>
              <w:t xml:space="preserve"> (celkem)</w:t>
            </w:r>
          </w:p>
          <w:p w14:paraId="1B7C30DF" w14:textId="77777777" w:rsidR="00D8437B" w:rsidRPr="00151BDD" w:rsidRDefault="00D8437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066B8CD8" w14:textId="77777777" w:rsidR="00D8437B" w:rsidRPr="00151BDD" w:rsidRDefault="00D8437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Ovce: 15 (celkem)</w:t>
            </w:r>
          </w:p>
          <w:p w14:paraId="6706E5ED" w14:textId="77777777" w:rsidR="00D8437B" w:rsidRDefault="00D8437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0EAF9C6D" w14:textId="77777777" w:rsidR="00D8437B" w:rsidRDefault="00D8437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Kozy: 35 (celkem)</w:t>
            </w:r>
          </w:p>
          <w:p w14:paraId="0210C796" w14:textId="77777777" w:rsidR="00D8437B" w:rsidRPr="00151BDD" w:rsidRDefault="00D8437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58C56BA1" w14:textId="77777777" w:rsidR="00D8437B" w:rsidRDefault="00D8437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Selata:</w:t>
            </w:r>
          </w:p>
          <w:p w14:paraId="28BEEACA" w14:textId="77777777" w:rsidR="00D8437B" w:rsidRDefault="00D8437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-sající a odstavená do 4</w:t>
            </w:r>
            <w:r w:rsidRPr="00151BDD">
              <w:rPr>
                <w:color w:val="000000"/>
                <w:szCs w:val="17"/>
              </w:rPr>
              <w:t xml:space="preserve"> týdnů</w:t>
            </w:r>
            <w:r>
              <w:rPr>
                <w:color w:val="000000"/>
                <w:szCs w:val="17"/>
              </w:rPr>
              <w:t xml:space="preserve"> po odstavení: 15</w:t>
            </w:r>
            <w:r w:rsidRPr="00151BDD">
              <w:rPr>
                <w:color w:val="000000"/>
                <w:szCs w:val="17"/>
              </w:rPr>
              <w:t>0 (celkem)</w:t>
            </w:r>
          </w:p>
          <w:p w14:paraId="3F42160F" w14:textId="77777777" w:rsidR="00D8437B" w:rsidRDefault="00D8437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 od 5. týdne po odstavení do 8 týdnů po odstavení: 100 (celkem)</w:t>
            </w:r>
          </w:p>
          <w:p w14:paraId="65550CA5" w14:textId="77777777" w:rsidR="00D8437B" w:rsidRDefault="00D8437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0AD315EC" w14:textId="77777777" w:rsidR="00D8437B" w:rsidRPr="00151BDD" w:rsidRDefault="00D8437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Korýši: 50(celkem)</w:t>
            </w:r>
          </w:p>
          <w:p w14:paraId="5EFCBB80" w14:textId="77777777" w:rsidR="00D8437B" w:rsidRPr="00151BDD" w:rsidRDefault="00D8437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20B20341" w14:textId="77777777" w:rsidR="00D8437B" w:rsidRPr="00151BDD" w:rsidRDefault="00D8437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Jiná zvířata: 25 (celkem)</w:t>
            </w:r>
          </w:p>
        </w:tc>
        <w:tc>
          <w:tcPr>
            <w:tcW w:w="2615" w:type="dxa"/>
            <w:tcMar>
              <w:top w:w="57" w:type="dxa"/>
              <w:bottom w:w="57" w:type="dxa"/>
            </w:tcMar>
          </w:tcPr>
          <w:p w14:paraId="6833A1B6" w14:textId="77777777" w:rsidR="00D8437B" w:rsidRPr="00151BDD" w:rsidRDefault="00D8437B" w:rsidP="00D5499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1. Doplňková látka se do krmiva musí zapracovat ve formě premixu.</w:t>
            </w:r>
          </w:p>
          <w:p w14:paraId="1FCFBFCD" w14:textId="77777777" w:rsidR="00D8437B" w:rsidRPr="00151BDD" w:rsidRDefault="00D8437B" w:rsidP="00D549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  <w:p w14:paraId="7FFDD889" w14:textId="77777777" w:rsidR="00D8437B" w:rsidRPr="002F5AB6" w:rsidRDefault="00D8437B" w:rsidP="00D5499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2F5AB6">
              <w:rPr>
                <w:color w:val="000000"/>
                <w:sz w:val="20"/>
                <w:szCs w:val="17"/>
                <w:lang w:val="cs-CZ"/>
              </w:rPr>
              <w:t>2.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Pr="002F5AB6">
              <w:rPr>
                <w:color w:val="000000"/>
                <w:sz w:val="20"/>
                <w:szCs w:val="17"/>
                <w:lang w:val="cs-CZ"/>
              </w:rPr>
              <w:t>Pro uživatele doplňkové látky a premixů musí provozovatelé krmivářských podniků stanovit provozní postupy a vhodná organizační opatření, která budou řešit případná rizika vyplývající z vdechnutí, zasažení kůže nebo zasažení očí, a to zejména kvůli obsahu těžkých kovů, včetně niklu. V případě, že těmito postupy a opatřeními nelze snížit rizika na přijatelnou úroveň, musí se doplňkové látky a premixy používat s vhodnými osobními ochrannými prostředky.</w:t>
            </w:r>
          </w:p>
          <w:p w14:paraId="48690165" w14:textId="77777777" w:rsidR="00D8437B" w:rsidRPr="00151BDD" w:rsidRDefault="00D8437B" w:rsidP="00D5499B">
            <w:pPr>
              <w:ind w:left="430" w:hanging="430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</w:t>
            </w:r>
            <w:r w:rsidRPr="00151BDD">
              <w:rPr>
                <w:sz w:val="20"/>
                <w:szCs w:val="20"/>
                <w:lang w:val="cs-CZ"/>
              </w:rPr>
              <w:t xml:space="preserve"> Na označení se uvednou tato slova:</w:t>
            </w:r>
          </w:p>
          <w:p w14:paraId="7F6762D1" w14:textId="77777777" w:rsidR="00D8437B" w:rsidRPr="00151BDD" w:rsidRDefault="00D8437B" w:rsidP="00D5499B">
            <w:pPr>
              <w:ind w:left="430" w:hanging="430"/>
              <w:jc w:val="both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u krmiva pro ovce, pokud obsah mědi v krmivu přesahuje 10 mg/kg: „Obsah mědi v tomto krmivu může způsobit u určitých plemen ovcí otravu“.</w:t>
            </w:r>
          </w:p>
          <w:p w14:paraId="3C46F80B" w14:textId="77777777" w:rsidR="00D8437B" w:rsidRPr="002F5AB6" w:rsidRDefault="00D8437B" w:rsidP="00D5499B">
            <w:pPr>
              <w:ind w:left="296" w:hanging="296"/>
              <w:jc w:val="both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u krmiva pro skot po začátku přežvykování, pokud je obsah mědi v krmivu nižší než 20 mg/kg: „Obsah mědi v tomto krmivu může u skotu spásajícího pastviny s vysokým obsahem molybdenu nebo síry způsobit nedostatek mědi“.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9A68B40" w14:textId="77777777" w:rsidR="00D8437B" w:rsidRPr="00151BDD" w:rsidRDefault="00D8437B" w:rsidP="00D5499B">
            <w:pPr>
              <w:ind w:left="50" w:hanging="5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13.8.2028</w:t>
            </w:r>
          </w:p>
        </w:tc>
      </w:tr>
      <w:bookmarkEnd w:id="2"/>
    </w:tbl>
    <w:p w14:paraId="002F4445" w14:textId="77777777" w:rsidR="00D8437B" w:rsidRDefault="00D8437B">
      <w:pPr>
        <w:spacing w:after="160" w:line="259" w:lineRule="auto"/>
        <w:rPr>
          <w:sz w:val="20"/>
          <w:szCs w:val="20"/>
          <w:lang w:val="cs-CZ"/>
        </w:rPr>
      </w:pPr>
    </w:p>
    <w:p w14:paraId="305AC0B7" w14:textId="77777777" w:rsidR="00D8437B" w:rsidRDefault="00D8437B">
      <w:pPr>
        <w:spacing w:after="160" w:line="259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275"/>
        <w:gridCol w:w="3686"/>
        <w:gridCol w:w="992"/>
        <w:gridCol w:w="567"/>
        <w:gridCol w:w="709"/>
        <w:gridCol w:w="1496"/>
        <w:gridCol w:w="2615"/>
        <w:gridCol w:w="992"/>
      </w:tblGrid>
      <w:tr w:rsidR="00D8437B" w:rsidRPr="00151BDD" w14:paraId="797A58F2" w14:textId="77777777" w:rsidTr="00D5499B">
        <w:trPr>
          <w:cantSplit/>
          <w:tblHeader/>
        </w:trPr>
        <w:tc>
          <w:tcPr>
            <w:tcW w:w="1271" w:type="dxa"/>
            <w:vMerge w:val="restart"/>
            <w:tcMar>
              <w:top w:w="57" w:type="dxa"/>
              <w:bottom w:w="57" w:type="dxa"/>
            </w:tcMar>
          </w:tcPr>
          <w:p w14:paraId="24A0086C" w14:textId="77777777" w:rsidR="00D8437B" w:rsidRPr="00151BDD" w:rsidRDefault="00D8437B" w:rsidP="00D5499B">
            <w:pPr>
              <w:pStyle w:val="Tabulka"/>
              <w:keepNext w:val="0"/>
              <w:keepLines w:val="0"/>
            </w:pPr>
            <w:bookmarkStart w:id="3" w:name="_Hlk522094316"/>
            <w:r w:rsidRPr="00151BDD">
              <w:t>Identifikační číslo DL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2A6FD43A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1F2D895E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30FB9BE3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6" w:type="dxa"/>
            <w:vMerge w:val="restart"/>
            <w:tcMar>
              <w:top w:w="57" w:type="dxa"/>
              <w:bottom w:w="57" w:type="dxa"/>
            </w:tcMar>
          </w:tcPr>
          <w:p w14:paraId="3F982AE8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4BB2DF25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2827789E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0D4B07A3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1270C193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</w:t>
            </w:r>
            <w:r>
              <w:rPr>
                <w:sz w:val="20"/>
                <w:szCs w:val="20"/>
                <w:lang w:val="cs-CZ"/>
              </w:rPr>
              <w:t>.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1496" w:type="dxa"/>
            <w:tcMar>
              <w:top w:w="57" w:type="dxa"/>
              <w:bottom w:w="57" w:type="dxa"/>
            </w:tcMar>
          </w:tcPr>
          <w:p w14:paraId="0ABED137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2615" w:type="dxa"/>
            <w:vMerge w:val="restart"/>
            <w:tcMar>
              <w:top w:w="57" w:type="dxa"/>
              <w:bottom w:w="57" w:type="dxa"/>
            </w:tcMar>
          </w:tcPr>
          <w:p w14:paraId="556CCFEB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4A715944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D8437B" w:rsidRPr="00151BDD" w14:paraId="6F86E1CF" w14:textId="77777777" w:rsidTr="00D5499B">
        <w:trPr>
          <w:cantSplit/>
          <w:tblHeader/>
        </w:trPr>
        <w:tc>
          <w:tcPr>
            <w:tcW w:w="1271" w:type="dxa"/>
            <w:vMerge/>
            <w:tcMar>
              <w:top w:w="57" w:type="dxa"/>
              <w:bottom w:w="57" w:type="dxa"/>
            </w:tcMar>
          </w:tcPr>
          <w:p w14:paraId="65B3348C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26F3C9C9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7190DF36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6" w:type="dxa"/>
            <w:vMerge/>
            <w:tcMar>
              <w:top w:w="57" w:type="dxa"/>
              <w:bottom w:w="57" w:type="dxa"/>
            </w:tcMar>
          </w:tcPr>
          <w:p w14:paraId="5DD0077D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10BC1D68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1BC0CDD7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05" w:type="dxa"/>
            <w:gridSpan w:val="2"/>
            <w:tcMar>
              <w:top w:w="57" w:type="dxa"/>
              <w:bottom w:w="57" w:type="dxa"/>
            </w:tcMar>
          </w:tcPr>
          <w:p w14:paraId="4EA56747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Obsah prvku (Cu) v mg/kg kompletního krmiva o obsahu vlhkosti 12 % </w:t>
            </w:r>
          </w:p>
        </w:tc>
        <w:tc>
          <w:tcPr>
            <w:tcW w:w="2615" w:type="dxa"/>
            <w:vMerge/>
            <w:tcMar>
              <w:top w:w="57" w:type="dxa"/>
              <w:bottom w:w="57" w:type="dxa"/>
            </w:tcMar>
          </w:tcPr>
          <w:p w14:paraId="3A77F525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27046AEE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D8437B" w:rsidRPr="00151BDD" w14:paraId="741A130C" w14:textId="77777777" w:rsidTr="00D5499B">
        <w:tc>
          <w:tcPr>
            <w:tcW w:w="1271" w:type="dxa"/>
            <w:tcMar>
              <w:top w:w="57" w:type="dxa"/>
              <w:bottom w:w="57" w:type="dxa"/>
            </w:tcMar>
          </w:tcPr>
          <w:p w14:paraId="2491A8A1" w14:textId="77777777" w:rsidR="00D8437B" w:rsidRPr="00151BDD" w:rsidRDefault="00D8437B" w:rsidP="00D5499B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>
              <w:rPr>
                <w:szCs w:val="17"/>
              </w:rPr>
              <w:t>3b405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2FEE7A8" w14:textId="77777777" w:rsidR="00D8437B" w:rsidRPr="00151BDD" w:rsidRDefault="00D8437B" w:rsidP="00D5499B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809D03B" w14:textId="77777777" w:rsidR="00D8437B" w:rsidRPr="00151BDD" w:rsidRDefault="00D8437B" w:rsidP="00D5499B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Síran měďnatý pentahydrát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14:paraId="7B8623C0" w14:textId="77777777" w:rsidR="00D8437B" w:rsidRPr="00151BDD" w:rsidRDefault="00D8437B" w:rsidP="00D5499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Složení</w:t>
            </w:r>
            <w:r w:rsidRPr="00151BDD">
              <w:rPr>
                <w:b/>
                <w:bCs/>
                <w:color w:val="000000"/>
                <w:szCs w:val="17"/>
              </w:rPr>
              <w:t xml:space="preserve"> doplňkové látky:</w:t>
            </w:r>
          </w:p>
          <w:p w14:paraId="6416760C" w14:textId="77777777" w:rsidR="00D8437B" w:rsidRPr="00151BDD" w:rsidRDefault="00D8437B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</w:rPr>
            </w:pPr>
            <w:r>
              <w:rPr>
                <w:szCs w:val="17"/>
              </w:rPr>
              <w:t>Síran měďnatý pentahydrát</w:t>
            </w:r>
            <w:r>
              <w:rPr>
                <w:bCs/>
                <w:color w:val="000000"/>
              </w:rPr>
              <w:t>, prášková forma s minimálním obsahem mědi 24 %</w:t>
            </w:r>
          </w:p>
          <w:p w14:paraId="4CBB9E46" w14:textId="77777777" w:rsidR="00D8437B" w:rsidRDefault="00D8437B" w:rsidP="00D5499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</w:p>
          <w:p w14:paraId="54B3BD31" w14:textId="77777777" w:rsidR="00D8437B" w:rsidRPr="00151BDD" w:rsidRDefault="00D8437B" w:rsidP="00D5499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Charakteristika účinné</w:t>
            </w:r>
            <w:r w:rsidRPr="00151BDD">
              <w:rPr>
                <w:b/>
                <w:bCs/>
                <w:color w:val="000000"/>
                <w:szCs w:val="17"/>
              </w:rPr>
              <w:t xml:space="preserve"> látky:</w:t>
            </w:r>
          </w:p>
          <w:p w14:paraId="0E6DF1DF" w14:textId="77777777" w:rsidR="00D8437B" w:rsidRPr="00D8437B" w:rsidRDefault="00D8437B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5776B4">
              <w:rPr>
                <w:bCs/>
                <w:color w:val="000000"/>
                <w:szCs w:val="17"/>
              </w:rPr>
              <w:t>Chemický vzorec: Cu</w:t>
            </w:r>
            <w:r>
              <w:rPr>
                <w:bCs/>
                <w:color w:val="000000"/>
                <w:szCs w:val="17"/>
              </w:rPr>
              <w:t>SO</w:t>
            </w:r>
            <w:r>
              <w:rPr>
                <w:bCs/>
                <w:color w:val="000000"/>
                <w:szCs w:val="17"/>
                <w:vertAlign w:val="subscript"/>
              </w:rPr>
              <w:t>4</w:t>
            </w:r>
            <w:r>
              <w:rPr>
                <w:bCs/>
                <w:color w:val="000000"/>
                <w:szCs w:val="17"/>
              </w:rPr>
              <w:t xml:space="preserve"> . 5H</w:t>
            </w:r>
            <w:r>
              <w:rPr>
                <w:bCs/>
                <w:color w:val="000000"/>
                <w:szCs w:val="17"/>
                <w:vertAlign w:val="subscript"/>
              </w:rPr>
              <w:t>2</w:t>
            </w:r>
            <w:r>
              <w:rPr>
                <w:bCs/>
                <w:color w:val="000000"/>
                <w:szCs w:val="17"/>
              </w:rPr>
              <w:t>O</w:t>
            </w:r>
          </w:p>
          <w:p w14:paraId="2AE4AF29" w14:textId="77777777" w:rsidR="00D8437B" w:rsidRDefault="00D8437B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Číslo CAS: 7758-99-8</w:t>
            </w:r>
          </w:p>
          <w:p w14:paraId="222085BF" w14:textId="77777777" w:rsidR="00D8437B" w:rsidRPr="005776B4" w:rsidRDefault="00D8437B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54B7BFA9" w14:textId="77777777" w:rsidR="00D8437B" w:rsidRPr="00151BDD" w:rsidRDefault="00D8437B" w:rsidP="00D5499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Analytické metody 7</w:t>
            </w:r>
            <w:r w:rsidRPr="00151BDD">
              <w:rPr>
                <w:b/>
                <w:bCs/>
                <w:color w:val="000000"/>
                <w:szCs w:val="17"/>
                <w:vertAlign w:val="superscript"/>
              </w:rPr>
              <w:t>*</w:t>
            </w:r>
            <w:r w:rsidRPr="00151BDD">
              <w:rPr>
                <w:b/>
                <w:bCs/>
                <w:color w:val="000000"/>
                <w:szCs w:val="17"/>
              </w:rPr>
              <w:t>:</w:t>
            </w:r>
          </w:p>
          <w:p w14:paraId="284096FB" w14:textId="77777777" w:rsidR="00F0321F" w:rsidRDefault="00F0321F" w:rsidP="00F0321F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151BDD">
              <w:rPr>
                <w:bCs/>
                <w:color w:val="000000"/>
                <w:szCs w:val="17"/>
              </w:rPr>
              <w:t xml:space="preserve">Pro </w:t>
            </w:r>
            <w:r>
              <w:rPr>
                <w:bCs/>
                <w:color w:val="000000"/>
                <w:szCs w:val="17"/>
              </w:rPr>
              <w:t xml:space="preserve">identifikaci </w:t>
            </w:r>
            <w:r>
              <w:rPr>
                <w:szCs w:val="17"/>
              </w:rPr>
              <w:t xml:space="preserve">síranu měďnatého pentahydrátu </w:t>
            </w:r>
            <w:r>
              <w:rPr>
                <w:bCs/>
                <w:color w:val="000000"/>
                <w:szCs w:val="17"/>
              </w:rPr>
              <w:t xml:space="preserve">v doplňkové látce: </w:t>
            </w:r>
          </w:p>
          <w:p w14:paraId="50ECD3D4" w14:textId="77777777" w:rsidR="00F0321F" w:rsidRDefault="00F0321F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FD107C">
              <w:rPr>
                <w:bCs/>
                <w:color w:val="000000"/>
                <w:szCs w:val="17"/>
              </w:rPr>
              <w:t>-</w:t>
            </w:r>
            <w:r>
              <w:rPr>
                <w:bCs/>
                <w:color w:val="000000"/>
                <w:szCs w:val="17"/>
              </w:rPr>
              <w:t xml:space="preserve"> Monografie Evropského lékopisu 0894 a 20301</w:t>
            </w:r>
          </w:p>
          <w:p w14:paraId="28875225" w14:textId="77777777" w:rsidR="00D8437B" w:rsidRDefault="00D8437B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Pro krystalografickou charakterizaci doplňkové látky:</w:t>
            </w:r>
          </w:p>
          <w:p w14:paraId="6A671F05" w14:textId="77777777" w:rsidR="00D8437B" w:rsidRDefault="00D8437B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FD107C">
              <w:rPr>
                <w:bCs/>
                <w:color w:val="000000"/>
                <w:szCs w:val="17"/>
              </w:rPr>
              <w:t>-</w:t>
            </w:r>
            <w:r>
              <w:rPr>
                <w:bCs/>
                <w:color w:val="000000"/>
                <w:szCs w:val="17"/>
              </w:rPr>
              <w:t xml:space="preserve"> Rentgenová difrakce</w:t>
            </w:r>
          </w:p>
          <w:p w14:paraId="111DEAE5" w14:textId="77777777" w:rsidR="00D8437B" w:rsidRPr="00151BDD" w:rsidRDefault="00D8437B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 w:rsidRPr="00151BDD">
              <w:rPr>
                <w:bCs/>
                <w:szCs w:val="17"/>
              </w:rPr>
              <w:t>Pro stanovení celkového obsahu mědi v</w:t>
            </w:r>
            <w:r>
              <w:rPr>
                <w:bCs/>
                <w:szCs w:val="17"/>
              </w:rPr>
              <w:t> doplňkové látce a premixech:</w:t>
            </w:r>
          </w:p>
          <w:p w14:paraId="43C91222" w14:textId="77777777" w:rsidR="00D8437B" w:rsidRDefault="00D8437B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-atomová emisní</w:t>
            </w:r>
            <w:r w:rsidRPr="00151BDD">
              <w:rPr>
                <w:bCs/>
                <w:szCs w:val="17"/>
              </w:rPr>
              <w:t xml:space="preserve"> spektrometrie </w:t>
            </w:r>
            <w:r>
              <w:rPr>
                <w:bCs/>
                <w:szCs w:val="17"/>
              </w:rPr>
              <w:t>s indukčně vázaným plazmatem, ICP-AES (EN 15510 nebo CEN/TS 15621)</w:t>
            </w:r>
          </w:p>
          <w:p w14:paraId="13C96C02" w14:textId="77777777" w:rsidR="00D8437B" w:rsidRDefault="00D8437B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Stanovení celkového obsahu mědi v krmných surovinách a krmných směsích:</w:t>
            </w:r>
          </w:p>
          <w:p w14:paraId="31415169" w14:textId="77777777" w:rsidR="00D8437B" w:rsidRDefault="00D8437B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 w:rsidRPr="00FD107C">
              <w:rPr>
                <w:bCs/>
                <w:szCs w:val="17"/>
              </w:rPr>
              <w:t>-</w:t>
            </w:r>
            <w:r>
              <w:rPr>
                <w:bCs/>
                <w:szCs w:val="17"/>
              </w:rPr>
              <w:t xml:space="preserve"> Atomová absorpční spektrometrie, AAS (nařízení Komise (ES) č.152/2009, příloha IV část C) nebo</w:t>
            </w:r>
          </w:p>
          <w:p w14:paraId="31DCE3F7" w14:textId="77777777" w:rsidR="00D8437B" w:rsidRPr="00FD107C" w:rsidRDefault="00D8437B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 atomová emisní spektrometrie s indukčně vázaným plazmatem, ICP-AES (EN 15510 nebo CEN/TS 15621)</w:t>
            </w:r>
          </w:p>
          <w:p w14:paraId="022244C4" w14:textId="77777777" w:rsidR="00D8437B" w:rsidRPr="00151BDD" w:rsidRDefault="00D8437B" w:rsidP="00D5499B">
            <w:pPr>
              <w:pStyle w:val="Tabulka"/>
              <w:keepNext w:val="0"/>
              <w:keepLines w:val="0"/>
              <w:jc w:val="left"/>
              <w:rPr>
                <w:b/>
                <w:bCs/>
                <w:szCs w:val="17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7B4B1FF" w14:textId="77777777" w:rsidR="00D8437B" w:rsidRPr="00151BDD" w:rsidRDefault="00D8437B" w:rsidP="00D5499B">
            <w:pPr>
              <w:pStyle w:val="Textpoznpodarou"/>
              <w:jc w:val="both"/>
              <w:rPr>
                <w:szCs w:val="17"/>
              </w:rPr>
            </w:pPr>
            <w:r w:rsidRPr="00151BDD">
              <w:rPr>
                <w:szCs w:val="17"/>
              </w:rPr>
              <w:t>všechny druhy zvířat</w:t>
            </w:r>
            <w:r>
              <w:rPr>
                <w:szCs w:val="17"/>
                <w:vertAlign w:val="superscript"/>
              </w:rPr>
              <w:t>52</w:t>
            </w:r>
            <w:r w:rsidRPr="00151BDD">
              <w:rPr>
                <w:szCs w:val="17"/>
                <w:vertAlign w:val="superscript"/>
              </w:rPr>
              <w:t>)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6A1D7694" w14:textId="77777777" w:rsidR="00D8437B" w:rsidRPr="00151BDD" w:rsidRDefault="00D8437B" w:rsidP="00D5499B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075AEEC0" w14:textId="77777777" w:rsidR="00D8437B" w:rsidRPr="00151BDD" w:rsidRDefault="00D8437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96" w:type="dxa"/>
            <w:tcMar>
              <w:top w:w="57" w:type="dxa"/>
              <w:bottom w:w="57" w:type="dxa"/>
            </w:tcMar>
          </w:tcPr>
          <w:p w14:paraId="4685ED34" w14:textId="77777777" w:rsidR="00D8437B" w:rsidRPr="00151BDD" w:rsidRDefault="00D8437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Skot</w:t>
            </w:r>
            <w:r w:rsidR="00D71DEC">
              <w:rPr>
                <w:color w:val="000000"/>
                <w:szCs w:val="17"/>
              </w:rPr>
              <w:t>:</w:t>
            </w:r>
          </w:p>
          <w:p w14:paraId="1AE9B93D" w14:textId="77777777" w:rsidR="00D8437B" w:rsidRDefault="00D8437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-Skot před začátkem přežvy</w:t>
            </w:r>
            <w:r w:rsidRPr="00151BDD">
              <w:rPr>
                <w:color w:val="000000"/>
                <w:szCs w:val="17"/>
              </w:rPr>
              <w:t>kování: 15 (celkem)</w:t>
            </w:r>
          </w:p>
          <w:p w14:paraId="1374085E" w14:textId="77777777" w:rsidR="00D8437B" w:rsidRPr="00151BDD" w:rsidRDefault="00D8437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6571C242" w14:textId="77777777" w:rsidR="00D8437B" w:rsidRPr="00151BDD" w:rsidRDefault="00D8437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-Ostatní skot: 30</w:t>
            </w:r>
            <w:r w:rsidRPr="00151BDD">
              <w:rPr>
                <w:color w:val="000000"/>
                <w:szCs w:val="17"/>
              </w:rPr>
              <w:t xml:space="preserve"> (celkem)</w:t>
            </w:r>
          </w:p>
          <w:p w14:paraId="58363C16" w14:textId="77777777" w:rsidR="00D8437B" w:rsidRPr="00151BDD" w:rsidRDefault="00D8437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33ABF73A" w14:textId="77777777" w:rsidR="00D8437B" w:rsidRPr="00151BDD" w:rsidRDefault="00D8437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Ovce: 15 (celkem)</w:t>
            </w:r>
          </w:p>
          <w:p w14:paraId="673840BD" w14:textId="77777777" w:rsidR="00D8437B" w:rsidRDefault="00D8437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7418763D" w14:textId="77777777" w:rsidR="00D8437B" w:rsidRDefault="00D8437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Kozy: 35 (celkem)</w:t>
            </w:r>
          </w:p>
          <w:p w14:paraId="697CEB5B" w14:textId="77777777" w:rsidR="00D8437B" w:rsidRPr="00151BDD" w:rsidRDefault="00D8437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785E0328" w14:textId="77777777" w:rsidR="00D8437B" w:rsidRDefault="00D8437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Selata:</w:t>
            </w:r>
          </w:p>
          <w:p w14:paraId="49AC1476" w14:textId="77777777" w:rsidR="00D8437B" w:rsidRDefault="00D8437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-sající a odstavená do 4</w:t>
            </w:r>
            <w:r w:rsidRPr="00151BDD">
              <w:rPr>
                <w:color w:val="000000"/>
                <w:szCs w:val="17"/>
              </w:rPr>
              <w:t xml:space="preserve"> týdnů</w:t>
            </w:r>
            <w:r>
              <w:rPr>
                <w:color w:val="000000"/>
                <w:szCs w:val="17"/>
              </w:rPr>
              <w:t xml:space="preserve"> po odstavení: 15</w:t>
            </w:r>
            <w:r w:rsidRPr="00151BDD">
              <w:rPr>
                <w:color w:val="000000"/>
                <w:szCs w:val="17"/>
              </w:rPr>
              <w:t>0 (celkem)</w:t>
            </w:r>
          </w:p>
          <w:p w14:paraId="6999C151" w14:textId="77777777" w:rsidR="00D8437B" w:rsidRDefault="00D8437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 od 5. týdne po odstavení do 8 týdnů po odstavení: 100 (celkem)</w:t>
            </w:r>
          </w:p>
          <w:p w14:paraId="4A9A2115" w14:textId="77777777" w:rsidR="00D8437B" w:rsidRDefault="00D8437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15F4089C" w14:textId="77777777" w:rsidR="00D8437B" w:rsidRPr="00151BDD" w:rsidRDefault="00D8437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Korýši: 50(celkem)</w:t>
            </w:r>
          </w:p>
          <w:p w14:paraId="4DFB0450" w14:textId="77777777" w:rsidR="00D8437B" w:rsidRPr="00151BDD" w:rsidRDefault="00D8437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31E16162" w14:textId="77777777" w:rsidR="00D8437B" w:rsidRPr="00151BDD" w:rsidRDefault="00D8437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Jiná zvířata: 25 (celkem)</w:t>
            </w:r>
          </w:p>
        </w:tc>
        <w:tc>
          <w:tcPr>
            <w:tcW w:w="2615" w:type="dxa"/>
            <w:tcMar>
              <w:top w:w="57" w:type="dxa"/>
              <w:bottom w:w="57" w:type="dxa"/>
            </w:tcMar>
          </w:tcPr>
          <w:p w14:paraId="2E61AACB" w14:textId="77777777" w:rsidR="00F0321F" w:rsidRDefault="00F0321F" w:rsidP="00D5499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1.</w:t>
            </w:r>
            <w:r>
              <w:rPr>
                <w:color w:val="000000"/>
                <w:sz w:val="20"/>
                <w:szCs w:val="17"/>
                <w:lang w:val="cs-CZ"/>
              </w:rPr>
              <w:tab/>
            </w:r>
            <w:r>
              <w:rPr>
                <w:sz w:val="20"/>
                <w:szCs w:val="17"/>
                <w:lang w:val="cs-CZ"/>
              </w:rPr>
              <w:t>Síran měďnatý pentahydrát smí být uváděn na trh a používán jako doplňková látka skládající se z přípravku.</w:t>
            </w:r>
          </w:p>
          <w:p w14:paraId="73E1FE71" w14:textId="77777777" w:rsidR="00D8437B" w:rsidRPr="00151BDD" w:rsidRDefault="00F0321F" w:rsidP="00F0321F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2.</w:t>
            </w:r>
            <w:r>
              <w:rPr>
                <w:color w:val="000000"/>
                <w:sz w:val="20"/>
                <w:szCs w:val="17"/>
                <w:lang w:val="cs-CZ"/>
              </w:rPr>
              <w:tab/>
            </w:r>
            <w:r w:rsidR="00D8437B" w:rsidRPr="00151BDD">
              <w:rPr>
                <w:color w:val="000000"/>
                <w:sz w:val="20"/>
                <w:szCs w:val="17"/>
                <w:lang w:val="cs-CZ"/>
              </w:rPr>
              <w:t>Doplňková látka se do krmiva musí zapracovat ve formě premixu.</w:t>
            </w:r>
          </w:p>
          <w:p w14:paraId="3FEB26F1" w14:textId="77777777" w:rsidR="00D8437B" w:rsidRPr="002F5AB6" w:rsidRDefault="00F0321F" w:rsidP="00D5499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3</w:t>
            </w:r>
            <w:r>
              <w:rPr>
                <w:color w:val="000000"/>
                <w:sz w:val="20"/>
                <w:szCs w:val="17"/>
                <w:lang w:val="cs-CZ"/>
              </w:rPr>
              <w:tab/>
            </w:r>
            <w:r w:rsidR="00D8437B" w:rsidRPr="002F5AB6">
              <w:rPr>
                <w:color w:val="000000"/>
                <w:sz w:val="20"/>
                <w:szCs w:val="17"/>
                <w:lang w:val="cs-CZ"/>
              </w:rPr>
              <w:t>.Pro uživatele doplňkové látky a premixů musí provozovatelé krmivářských podniků stanovit provozní postupy a vhodná organizační opatření, která budou řešit případná rizika vyplývající z vdechnutí, zasažení kůže nebo zasažení očí, a to zejména kvůli obsahu těžkých kovů, včetně niklu. V případě, že těmito postupy a opatřeními nelze snížit rizika na přijatelnou úroveň, musí se doplňkové látky a premixy používat s vhodnými osobními ochrannými prostředky.</w:t>
            </w:r>
          </w:p>
          <w:p w14:paraId="3B41C8FD" w14:textId="77777777" w:rsidR="00D8437B" w:rsidRPr="00151BDD" w:rsidRDefault="00F0321F" w:rsidP="00D5499B">
            <w:pPr>
              <w:ind w:left="430" w:hanging="430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</w:t>
            </w:r>
            <w:r w:rsidR="00D8437B">
              <w:rPr>
                <w:sz w:val="20"/>
                <w:szCs w:val="20"/>
                <w:lang w:val="cs-CZ"/>
              </w:rPr>
              <w:t>.</w:t>
            </w:r>
            <w:r>
              <w:rPr>
                <w:sz w:val="20"/>
                <w:szCs w:val="20"/>
                <w:lang w:val="cs-CZ"/>
              </w:rPr>
              <w:tab/>
            </w:r>
            <w:r w:rsidR="00D8437B" w:rsidRPr="00151BDD">
              <w:rPr>
                <w:sz w:val="20"/>
                <w:szCs w:val="20"/>
                <w:lang w:val="cs-CZ"/>
              </w:rPr>
              <w:t>Na označení se uvednou tato slova:</w:t>
            </w:r>
          </w:p>
          <w:p w14:paraId="65C858CA" w14:textId="77777777" w:rsidR="00D8437B" w:rsidRPr="00151BDD" w:rsidRDefault="00D8437B" w:rsidP="00D5499B">
            <w:pPr>
              <w:ind w:left="430" w:hanging="430"/>
              <w:jc w:val="both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u krmiva pro ovce, pokud obsah mědi v krmivu přesahuje 10 mg/kg: „Obsah mědi v tomto krmivu může způsobit u určitých plemen ovcí otravu“.</w:t>
            </w:r>
          </w:p>
          <w:p w14:paraId="52033724" w14:textId="77777777" w:rsidR="00D8437B" w:rsidRPr="002F5AB6" w:rsidRDefault="00D8437B" w:rsidP="00D5499B">
            <w:pPr>
              <w:ind w:left="296" w:hanging="296"/>
              <w:jc w:val="both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u krmiva pro skot po začátku přežvykování, pokud je obsah mědi v krmivu nižší než 20 mg/kg: „Obsah mědi v tomto krmivu může u skotu spásajícího pastviny s vysokým obsahem molybdenu nebo síry způsobit nedostatek mědi“.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0674049" w14:textId="77777777" w:rsidR="00D8437B" w:rsidRPr="00151BDD" w:rsidRDefault="00D8437B" w:rsidP="00D5499B">
            <w:pPr>
              <w:ind w:left="50" w:hanging="5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13.8.2028</w:t>
            </w:r>
          </w:p>
        </w:tc>
      </w:tr>
      <w:bookmarkEnd w:id="3"/>
    </w:tbl>
    <w:p w14:paraId="2759AE18" w14:textId="77777777" w:rsidR="00F0321F" w:rsidRDefault="00F0321F">
      <w:pPr>
        <w:spacing w:after="160" w:line="259" w:lineRule="auto"/>
        <w:rPr>
          <w:sz w:val="20"/>
          <w:szCs w:val="20"/>
          <w:lang w:val="cs-CZ"/>
        </w:rPr>
      </w:pPr>
    </w:p>
    <w:p w14:paraId="36789693" w14:textId="77777777" w:rsidR="00F0321F" w:rsidRDefault="00F0321F">
      <w:pPr>
        <w:spacing w:after="160" w:line="259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275"/>
        <w:gridCol w:w="3686"/>
        <w:gridCol w:w="992"/>
        <w:gridCol w:w="567"/>
        <w:gridCol w:w="709"/>
        <w:gridCol w:w="1496"/>
        <w:gridCol w:w="2615"/>
        <w:gridCol w:w="992"/>
      </w:tblGrid>
      <w:tr w:rsidR="00F0321F" w:rsidRPr="00151BDD" w14:paraId="753C1B95" w14:textId="77777777" w:rsidTr="00D5499B">
        <w:trPr>
          <w:cantSplit/>
          <w:tblHeader/>
        </w:trPr>
        <w:tc>
          <w:tcPr>
            <w:tcW w:w="1271" w:type="dxa"/>
            <w:vMerge w:val="restart"/>
            <w:tcMar>
              <w:top w:w="57" w:type="dxa"/>
              <w:bottom w:w="57" w:type="dxa"/>
            </w:tcMar>
          </w:tcPr>
          <w:p w14:paraId="4B3566A9" w14:textId="77777777" w:rsidR="00F0321F" w:rsidRPr="00151BDD" w:rsidRDefault="00F0321F" w:rsidP="00D5499B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5AB03264" w14:textId="77777777" w:rsidR="00F0321F" w:rsidRPr="00151BDD" w:rsidRDefault="00F0321F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348A0DBB" w14:textId="77777777" w:rsidR="00F0321F" w:rsidRPr="00151BDD" w:rsidRDefault="00F0321F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2F3D8BE3" w14:textId="77777777" w:rsidR="00F0321F" w:rsidRPr="00151BDD" w:rsidRDefault="00F0321F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6" w:type="dxa"/>
            <w:vMerge w:val="restart"/>
            <w:tcMar>
              <w:top w:w="57" w:type="dxa"/>
              <w:bottom w:w="57" w:type="dxa"/>
            </w:tcMar>
          </w:tcPr>
          <w:p w14:paraId="672C4BD8" w14:textId="77777777" w:rsidR="00F0321F" w:rsidRPr="00151BDD" w:rsidRDefault="00F0321F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29668924" w14:textId="77777777" w:rsidR="00F0321F" w:rsidRPr="00151BDD" w:rsidRDefault="00F0321F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5DA80497" w14:textId="77777777" w:rsidR="00F0321F" w:rsidRPr="00151BDD" w:rsidRDefault="00F0321F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11C4FEE2" w14:textId="77777777" w:rsidR="00F0321F" w:rsidRPr="00151BDD" w:rsidRDefault="00F0321F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4D72D867" w14:textId="77777777" w:rsidR="00F0321F" w:rsidRPr="00151BDD" w:rsidRDefault="00F0321F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</w:t>
            </w:r>
            <w:r>
              <w:rPr>
                <w:sz w:val="20"/>
                <w:szCs w:val="20"/>
                <w:lang w:val="cs-CZ"/>
              </w:rPr>
              <w:t>.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1496" w:type="dxa"/>
            <w:tcMar>
              <w:top w:w="57" w:type="dxa"/>
              <w:bottom w:w="57" w:type="dxa"/>
            </w:tcMar>
          </w:tcPr>
          <w:p w14:paraId="49E4B904" w14:textId="77777777" w:rsidR="00F0321F" w:rsidRPr="00151BDD" w:rsidRDefault="00F0321F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2615" w:type="dxa"/>
            <w:vMerge w:val="restart"/>
            <w:tcMar>
              <w:top w:w="57" w:type="dxa"/>
              <w:bottom w:w="57" w:type="dxa"/>
            </w:tcMar>
          </w:tcPr>
          <w:p w14:paraId="669AA0DF" w14:textId="77777777" w:rsidR="00F0321F" w:rsidRPr="00151BDD" w:rsidRDefault="00F0321F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551A83B8" w14:textId="77777777" w:rsidR="00F0321F" w:rsidRPr="00151BDD" w:rsidRDefault="00F0321F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F0321F" w:rsidRPr="00151BDD" w14:paraId="2400B95F" w14:textId="77777777" w:rsidTr="00D5499B">
        <w:trPr>
          <w:cantSplit/>
          <w:tblHeader/>
        </w:trPr>
        <w:tc>
          <w:tcPr>
            <w:tcW w:w="1271" w:type="dxa"/>
            <w:vMerge/>
            <w:tcMar>
              <w:top w:w="57" w:type="dxa"/>
              <w:bottom w:w="57" w:type="dxa"/>
            </w:tcMar>
          </w:tcPr>
          <w:p w14:paraId="1DFB18FE" w14:textId="77777777" w:rsidR="00F0321F" w:rsidRPr="00151BDD" w:rsidRDefault="00F0321F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44FA9779" w14:textId="77777777" w:rsidR="00F0321F" w:rsidRPr="00151BDD" w:rsidRDefault="00F0321F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5C91D692" w14:textId="77777777" w:rsidR="00F0321F" w:rsidRPr="00151BDD" w:rsidRDefault="00F0321F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6" w:type="dxa"/>
            <w:vMerge/>
            <w:tcMar>
              <w:top w:w="57" w:type="dxa"/>
              <w:bottom w:w="57" w:type="dxa"/>
            </w:tcMar>
          </w:tcPr>
          <w:p w14:paraId="61E1822B" w14:textId="77777777" w:rsidR="00F0321F" w:rsidRPr="00151BDD" w:rsidRDefault="00F0321F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234B9160" w14:textId="77777777" w:rsidR="00F0321F" w:rsidRPr="00151BDD" w:rsidRDefault="00F0321F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2514DCFA" w14:textId="77777777" w:rsidR="00F0321F" w:rsidRPr="00151BDD" w:rsidRDefault="00F0321F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05" w:type="dxa"/>
            <w:gridSpan w:val="2"/>
            <w:tcMar>
              <w:top w:w="57" w:type="dxa"/>
              <w:bottom w:w="57" w:type="dxa"/>
            </w:tcMar>
          </w:tcPr>
          <w:p w14:paraId="2C6E3924" w14:textId="77777777" w:rsidR="00F0321F" w:rsidRPr="00151BDD" w:rsidRDefault="00F0321F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Obsah prvku (Cu) v mg/kg kompletního krmiva o obsahu vlhkosti 12 % </w:t>
            </w:r>
          </w:p>
        </w:tc>
        <w:tc>
          <w:tcPr>
            <w:tcW w:w="2615" w:type="dxa"/>
            <w:vMerge/>
            <w:tcMar>
              <w:top w:w="57" w:type="dxa"/>
              <w:bottom w:w="57" w:type="dxa"/>
            </w:tcMar>
          </w:tcPr>
          <w:p w14:paraId="1B92D726" w14:textId="77777777" w:rsidR="00F0321F" w:rsidRPr="00151BDD" w:rsidRDefault="00F0321F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6B5481B4" w14:textId="77777777" w:rsidR="00F0321F" w:rsidRPr="00151BDD" w:rsidRDefault="00F0321F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F0321F" w:rsidRPr="00151BDD" w14:paraId="71926E1F" w14:textId="77777777" w:rsidTr="00D5499B">
        <w:tc>
          <w:tcPr>
            <w:tcW w:w="1271" w:type="dxa"/>
            <w:tcMar>
              <w:top w:w="57" w:type="dxa"/>
              <w:bottom w:w="57" w:type="dxa"/>
            </w:tcMar>
          </w:tcPr>
          <w:p w14:paraId="4AD44967" w14:textId="77777777" w:rsidR="00F0321F" w:rsidRPr="00151BDD" w:rsidRDefault="00F0321F" w:rsidP="00D5499B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>
              <w:rPr>
                <w:szCs w:val="17"/>
              </w:rPr>
              <w:t>3b406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4D10D0BB" w14:textId="77777777" w:rsidR="00F0321F" w:rsidRPr="00151BDD" w:rsidRDefault="00F0321F" w:rsidP="00D5499B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19246762" w14:textId="77777777" w:rsidR="00F0321F" w:rsidRPr="00151BDD" w:rsidRDefault="00F0321F" w:rsidP="00D5499B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Chelát mědi aminokyselin hydrát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14:paraId="249EDF17" w14:textId="77777777" w:rsidR="00F0321F" w:rsidRPr="00151BDD" w:rsidRDefault="00F0321F" w:rsidP="00D5499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Složení</w:t>
            </w:r>
            <w:r w:rsidRPr="00151BDD">
              <w:rPr>
                <w:b/>
                <w:bCs/>
                <w:color w:val="000000"/>
                <w:szCs w:val="17"/>
              </w:rPr>
              <w:t xml:space="preserve"> doplňkové látky:</w:t>
            </w:r>
          </w:p>
          <w:p w14:paraId="7DE12994" w14:textId="55443A3B" w:rsidR="00F0321F" w:rsidRPr="00151BDD" w:rsidRDefault="00811597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</w:rPr>
            </w:pPr>
            <w:r>
              <w:rPr>
                <w:szCs w:val="17"/>
              </w:rPr>
              <w:t>Přípravek k</w:t>
            </w:r>
            <w:r w:rsidR="00F0321F">
              <w:rPr>
                <w:szCs w:val="17"/>
              </w:rPr>
              <w:t>omplex</w:t>
            </w:r>
            <w:r>
              <w:rPr>
                <w:szCs w:val="17"/>
              </w:rPr>
              <w:t>u</w:t>
            </w:r>
            <w:r w:rsidR="00F0321F">
              <w:rPr>
                <w:szCs w:val="17"/>
              </w:rPr>
              <w:t xml:space="preserve"> mědi</w:t>
            </w:r>
            <w:r w:rsidR="000D35C2">
              <w:rPr>
                <w:szCs w:val="17"/>
              </w:rPr>
              <w:t xml:space="preserve"> </w:t>
            </w:r>
            <w:r w:rsidR="00F0321F">
              <w:rPr>
                <w:szCs w:val="17"/>
              </w:rPr>
              <w:t>(II) a aminokyselin, ve kterém jsou měď a aminokyseliny odvozené z bílkovin sóji chelatovány koordinovanými kovalentními vazbami</w:t>
            </w:r>
            <w:r w:rsidR="00F0321F">
              <w:rPr>
                <w:bCs/>
                <w:color w:val="000000"/>
              </w:rPr>
              <w:t>, prášková forma s minimálním obsahem mědi 10 %</w:t>
            </w:r>
          </w:p>
          <w:p w14:paraId="420503C2" w14:textId="77777777" w:rsidR="00F0321F" w:rsidRDefault="00F0321F" w:rsidP="00D5499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</w:p>
          <w:p w14:paraId="556E0005" w14:textId="77777777" w:rsidR="00F0321F" w:rsidRPr="00151BDD" w:rsidRDefault="00F0321F" w:rsidP="00D5499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Charakteristika účinné</w:t>
            </w:r>
            <w:r w:rsidRPr="00151BDD">
              <w:rPr>
                <w:b/>
                <w:bCs/>
                <w:color w:val="000000"/>
                <w:szCs w:val="17"/>
              </w:rPr>
              <w:t xml:space="preserve"> látky:</w:t>
            </w:r>
          </w:p>
          <w:p w14:paraId="780391C9" w14:textId="77777777" w:rsidR="00F0321F" w:rsidRDefault="00F0321F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5776B4">
              <w:rPr>
                <w:bCs/>
                <w:color w:val="000000"/>
                <w:szCs w:val="17"/>
              </w:rPr>
              <w:t>Chemický vzorec: Cu</w:t>
            </w:r>
            <w:r>
              <w:rPr>
                <w:bCs/>
                <w:color w:val="000000"/>
                <w:szCs w:val="17"/>
              </w:rPr>
              <w:t>(x)</w:t>
            </w:r>
            <w:r>
              <w:rPr>
                <w:bCs/>
                <w:color w:val="000000"/>
                <w:szCs w:val="17"/>
                <w:vertAlign w:val="subscript"/>
              </w:rPr>
              <w:t>1-3</w:t>
            </w:r>
            <w:r>
              <w:rPr>
                <w:bCs/>
                <w:color w:val="000000"/>
                <w:szCs w:val="17"/>
              </w:rPr>
              <w:t xml:space="preserve"> . nH</w:t>
            </w:r>
            <w:r>
              <w:rPr>
                <w:bCs/>
                <w:color w:val="000000"/>
                <w:szCs w:val="17"/>
                <w:vertAlign w:val="subscript"/>
              </w:rPr>
              <w:t>2</w:t>
            </w:r>
            <w:r>
              <w:rPr>
                <w:bCs/>
                <w:color w:val="000000"/>
                <w:szCs w:val="17"/>
              </w:rPr>
              <w:t>O</w:t>
            </w:r>
          </w:p>
          <w:p w14:paraId="3BFCC148" w14:textId="77777777" w:rsidR="00F0321F" w:rsidRPr="00D8437B" w:rsidRDefault="00F0321F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x = anion z aminokyseliny z hydrolyzátu sójové bílkoviny</w:t>
            </w:r>
            <w:r w:rsidR="00A31C24">
              <w:rPr>
                <w:bCs/>
                <w:color w:val="000000"/>
                <w:szCs w:val="17"/>
              </w:rPr>
              <w:t>.</w:t>
            </w:r>
          </w:p>
          <w:p w14:paraId="6A8FCB55" w14:textId="357ACE23" w:rsidR="00F0321F" w:rsidRDefault="00A31C24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Maximálně 10</w:t>
            </w:r>
            <w:r w:rsidR="000D35C2">
              <w:rPr>
                <w:bCs/>
                <w:color w:val="000000"/>
                <w:szCs w:val="17"/>
              </w:rPr>
              <w:t xml:space="preserve"> </w:t>
            </w:r>
            <w:r>
              <w:rPr>
                <w:bCs/>
                <w:color w:val="000000"/>
                <w:szCs w:val="17"/>
              </w:rPr>
              <w:t>% molekul s hmotností vyšší než 1500 Da</w:t>
            </w:r>
          </w:p>
          <w:p w14:paraId="29787677" w14:textId="77777777" w:rsidR="00F0321F" w:rsidRPr="005776B4" w:rsidRDefault="00F0321F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0D656D01" w14:textId="77777777" w:rsidR="00F0321F" w:rsidRPr="00151BDD" w:rsidRDefault="00F0321F" w:rsidP="00D5499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Analytické metody 7</w:t>
            </w:r>
            <w:r w:rsidRPr="00151BDD">
              <w:rPr>
                <w:b/>
                <w:bCs/>
                <w:color w:val="000000"/>
                <w:szCs w:val="17"/>
                <w:vertAlign w:val="superscript"/>
              </w:rPr>
              <w:t>*</w:t>
            </w:r>
            <w:r w:rsidRPr="00151BDD">
              <w:rPr>
                <w:b/>
                <w:bCs/>
                <w:color w:val="000000"/>
                <w:szCs w:val="17"/>
              </w:rPr>
              <w:t>:</w:t>
            </w:r>
          </w:p>
          <w:p w14:paraId="07137491" w14:textId="77777777" w:rsidR="00191F8A" w:rsidRDefault="00191F8A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Pro kvantifikaci obsahu aminokyselin v doplňkové látce:</w:t>
            </w:r>
          </w:p>
          <w:p w14:paraId="106B90CE" w14:textId="0DAAF896" w:rsidR="00191F8A" w:rsidRDefault="00191F8A" w:rsidP="00191F8A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 w:rsidRPr="00191F8A">
              <w:rPr>
                <w:bCs/>
                <w:szCs w:val="17"/>
              </w:rPr>
              <w:t>-</w:t>
            </w:r>
            <w:r>
              <w:rPr>
                <w:bCs/>
                <w:szCs w:val="17"/>
              </w:rPr>
              <w:t xml:space="preserve"> </w:t>
            </w:r>
            <w:r w:rsidR="002B1BB1">
              <w:rPr>
                <w:bCs/>
                <w:szCs w:val="17"/>
              </w:rPr>
              <w:t>ionexová</w:t>
            </w:r>
            <w:r>
              <w:rPr>
                <w:bCs/>
                <w:szCs w:val="17"/>
              </w:rPr>
              <w:t xml:space="preserve"> chromatografie s postkolonovou derivatizací </w:t>
            </w:r>
            <w:r w:rsidR="00E279BF">
              <w:rPr>
                <w:bCs/>
                <w:szCs w:val="17"/>
              </w:rPr>
              <w:t>a optickou detekcí (IEC</w:t>
            </w:r>
            <w:r w:rsidR="006178E6">
              <w:rPr>
                <w:bCs/>
                <w:szCs w:val="17"/>
              </w:rPr>
              <w:t>-VIS/FLD)</w:t>
            </w:r>
          </w:p>
          <w:p w14:paraId="099EF62C" w14:textId="76ADB255" w:rsidR="00F0321F" w:rsidRPr="00151BDD" w:rsidRDefault="00F0321F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 w:rsidRPr="00151BDD">
              <w:rPr>
                <w:bCs/>
                <w:szCs w:val="17"/>
              </w:rPr>
              <w:t xml:space="preserve">Pro </w:t>
            </w:r>
            <w:r w:rsidR="00060567">
              <w:rPr>
                <w:bCs/>
                <w:szCs w:val="17"/>
              </w:rPr>
              <w:t>kvantifikaci</w:t>
            </w:r>
            <w:r w:rsidRPr="00151BDD">
              <w:rPr>
                <w:bCs/>
                <w:szCs w:val="17"/>
              </w:rPr>
              <w:t xml:space="preserve"> celkového obsahu mědi v</w:t>
            </w:r>
            <w:r>
              <w:rPr>
                <w:bCs/>
                <w:szCs w:val="17"/>
              </w:rPr>
              <w:t> doplňkové látce a premixech:</w:t>
            </w:r>
          </w:p>
          <w:p w14:paraId="3256A677" w14:textId="04CAF8B1" w:rsidR="00F0321F" w:rsidRDefault="00F0321F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-atomová emisní</w:t>
            </w:r>
            <w:r w:rsidRPr="00151BDD">
              <w:rPr>
                <w:bCs/>
                <w:szCs w:val="17"/>
              </w:rPr>
              <w:t xml:space="preserve"> spektrometrie </w:t>
            </w:r>
            <w:r>
              <w:rPr>
                <w:bCs/>
                <w:szCs w:val="17"/>
              </w:rPr>
              <w:t>s indukčně vázaným plazmatem, ICP-AES (EN 15510 nebo 15621)</w:t>
            </w:r>
            <w:r w:rsidR="00323D92">
              <w:rPr>
                <w:bCs/>
                <w:szCs w:val="17"/>
              </w:rPr>
              <w:t xml:space="preserve"> nebo</w:t>
            </w:r>
          </w:p>
          <w:p w14:paraId="79B34A5B" w14:textId="06753EA6" w:rsidR="00323D92" w:rsidRDefault="00323D92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 xml:space="preserve">- </w:t>
            </w:r>
            <w:r w:rsidR="0051422D">
              <w:rPr>
                <w:bCs/>
                <w:szCs w:val="17"/>
              </w:rPr>
              <w:t>atomová absorpční spektrometrie, AAS (ISO 6869)</w:t>
            </w:r>
          </w:p>
          <w:p w14:paraId="5AF118E1" w14:textId="12819EAA" w:rsidR="000F7CB5" w:rsidRDefault="000F7CB5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Pro kvantifikaci celkového obsahu mědi v premixech:</w:t>
            </w:r>
          </w:p>
          <w:p w14:paraId="3FDC01A6" w14:textId="77777777" w:rsidR="003523DC" w:rsidRDefault="003523DC" w:rsidP="003523DC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-atomová emisní</w:t>
            </w:r>
            <w:r w:rsidRPr="00151BDD">
              <w:rPr>
                <w:bCs/>
                <w:szCs w:val="17"/>
              </w:rPr>
              <w:t xml:space="preserve"> spektrometrie </w:t>
            </w:r>
            <w:r>
              <w:rPr>
                <w:bCs/>
                <w:szCs w:val="17"/>
              </w:rPr>
              <w:t>s indukčně vázaným plazmatem, ICP-AES (EN 15510 nebo 15621) nebo</w:t>
            </w:r>
          </w:p>
          <w:p w14:paraId="76380B61" w14:textId="472F8A06" w:rsidR="003523DC" w:rsidRDefault="003523DC" w:rsidP="003523DC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 atomová absorpční spektrometrie, AAS (ISO 6869)</w:t>
            </w:r>
            <w:r w:rsidR="00844E02">
              <w:rPr>
                <w:bCs/>
                <w:szCs w:val="17"/>
              </w:rPr>
              <w:t xml:space="preserve"> </w:t>
            </w:r>
            <w:r>
              <w:rPr>
                <w:bCs/>
                <w:szCs w:val="17"/>
              </w:rPr>
              <w:t>nebo</w:t>
            </w:r>
          </w:p>
          <w:p w14:paraId="11B09F4D" w14:textId="123520CF" w:rsidR="003523DC" w:rsidRDefault="00851411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</w:t>
            </w:r>
            <w:r w:rsidR="00844E02">
              <w:rPr>
                <w:bCs/>
                <w:szCs w:val="17"/>
              </w:rPr>
              <w:t>hmotnostní spektrometrie s indukčně vázaným plazmatem, ICP-MS (EN 17053)</w:t>
            </w:r>
          </w:p>
          <w:p w14:paraId="413CEAB6" w14:textId="7956A9A2" w:rsidR="00F0321F" w:rsidRDefault="00C0417E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Pro kvantifikaci</w:t>
            </w:r>
            <w:r w:rsidR="00F0321F">
              <w:rPr>
                <w:bCs/>
                <w:szCs w:val="17"/>
              </w:rPr>
              <w:t xml:space="preserve"> celkového obsahu mědi v krmných směsích:</w:t>
            </w:r>
          </w:p>
          <w:p w14:paraId="0643F2CD" w14:textId="69FD292E" w:rsidR="00E57775" w:rsidRDefault="00E57775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-atomová emisní</w:t>
            </w:r>
            <w:r w:rsidRPr="00151BDD">
              <w:rPr>
                <w:bCs/>
                <w:szCs w:val="17"/>
              </w:rPr>
              <w:t xml:space="preserve"> spektrometrie </w:t>
            </w:r>
            <w:r>
              <w:rPr>
                <w:bCs/>
                <w:szCs w:val="17"/>
              </w:rPr>
              <w:t>s indukčně vázaným plazmatem, ICP-AES (EN 15510 nebo 15621) nebo</w:t>
            </w:r>
          </w:p>
          <w:p w14:paraId="59052CE5" w14:textId="5F0FEF97" w:rsidR="00F0321F" w:rsidRDefault="00F0321F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 w:rsidRPr="00FD107C">
              <w:rPr>
                <w:bCs/>
                <w:szCs w:val="17"/>
              </w:rPr>
              <w:t>-</w:t>
            </w:r>
            <w:r>
              <w:rPr>
                <w:bCs/>
                <w:szCs w:val="17"/>
              </w:rPr>
              <w:t xml:space="preserve"> </w:t>
            </w:r>
            <w:r w:rsidR="00C73E05">
              <w:rPr>
                <w:bCs/>
                <w:szCs w:val="17"/>
              </w:rPr>
              <w:t>a</w:t>
            </w:r>
            <w:r>
              <w:rPr>
                <w:bCs/>
                <w:szCs w:val="17"/>
              </w:rPr>
              <w:t>tomová absorpční spektrometrie, AAS (nařízení Komise (ES) č.152/2009, příloha IV část C) nebo</w:t>
            </w:r>
            <w:r w:rsidR="00C73E05">
              <w:rPr>
                <w:bCs/>
                <w:szCs w:val="17"/>
              </w:rPr>
              <w:t xml:space="preserve"> </w:t>
            </w:r>
            <w:r w:rsidR="00E57775">
              <w:rPr>
                <w:bCs/>
                <w:szCs w:val="17"/>
              </w:rPr>
              <w:t>(</w:t>
            </w:r>
            <w:r w:rsidR="00C73E05">
              <w:rPr>
                <w:bCs/>
                <w:szCs w:val="17"/>
              </w:rPr>
              <w:t>ISO 6869</w:t>
            </w:r>
            <w:r w:rsidR="00E57775">
              <w:rPr>
                <w:bCs/>
                <w:szCs w:val="17"/>
              </w:rPr>
              <w:t>) nebo</w:t>
            </w:r>
          </w:p>
          <w:p w14:paraId="76DF6C02" w14:textId="77777777" w:rsidR="00851411" w:rsidRDefault="00851411" w:rsidP="00851411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-hmotnostní spektrometrie s indukčně vázaným plazmatem, ICP-MS (EN 17053)</w:t>
            </w:r>
          </w:p>
          <w:p w14:paraId="07E17B47" w14:textId="77777777" w:rsidR="00F0321F" w:rsidRPr="00151BDD" w:rsidRDefault="00F0321F" w:rsidP="00811597">
            <w:pPr>
              <w:pStyle w:val="Tabulka"/>
              <w:keepNext w:val="0"/>
              <w:keepLines w:val="0"/>
              <w:jc w:val="left"/>
              <w:rPr>
                <w:b/>
                <w:bCs/>
                <w:szCs w:val="17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0430AFD" w14:textId="0CF85D81" w:rsidR="00F0321F" w:rsidRPr="00151BDD" w:rsidRDefault="00F0321F" w:rsidP="00D5499B">
            <w:pPr>
              <w:pStyle w:val="Textpoznpodarou"/>
              <w:jc w:val="both"/>
              <w:rPr>
                <w:szCs w:val="17"/>
              </w:rPr>
            </w:pPr>
            <w:r w:rsidRPr="00151BDD">
              <w:rPr>
                <w:szCs w:val="17"/>
              </w:rPr>
              <w:t>všechny druhy zvířat</w:t>
            </w:r>
            <w:r>
              <w:rPr>
                <w:szCs w:val="17"/>
                <w:vertAlign w:val="superscript"/>
              </w:rPr>
              <w:t>52</w:t>
            </w:r>
            <w:r w:rsidRPr="00151BDD">
              <w:rPr>
                <w:szCs w:val="17"/>
                <w:vertAlign w:val="superscript"/>
              </w:rPr>
              <w:t>)</w:t>
            </w:r>
            <w:r w:rsidR="008B067B">
              <w:rPr>
                <w:szCs w:val="17"/>
                <w:vertAlign w:val="superscript"/>
              </w:rPr>
              <w:t xml:space="preserve"> 70)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57096E97" w14:textId="77777777" w:rsidR="00F0321F" w:rsidRPr="00151BDD" w:rsidRDefault="00F0321F" w:rsidP="00D5499B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1FE4793D" w14:textId="77777777" w:rsidR="00F0321F" w:rsidRPr="00151BDD" w:rsidRDefault="00F0321F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96" w:type="dxa"/>
            <w:tcMar>
              <w:top w:w="57" w:type="dxa"/>
              <w:bottom w:w="57" w:type="dxa"/>
            </w:tcMar>
          </w:tcPr>
          <w:p w14:paraId="1B0BDF98" w14:textId="77777777" w:rsidR="00F0321F" w:rsidRPr="00151BDD" w:rsidRDefault="00F0321F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Skot</w:t>
            </w:r>
            <w:r w:rsidR="00D71DEC">
              <w:rPr>
                <w:color w:val="000000"/>
                <w:szCs w:val="17"/>
              </w:rPr>
              <w:t>:</w:t>
            </w:r>
          </w:p>
          <w:p w14:paraId="318D9A2B" w14:textId="77777777" w:rsidR="00F0321F" w:rsidRDefault="00F0321F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-Skot před začátkem přežvy</w:t>
            </w:r>
            <w:r w:rsidRPr="00151BDD">
              <w:rPr>
                <w:color w:val="000000"/>
                <w:szCs w:val="17"/>
              </w:rPr>
              <w:t>kování: 15 (celkem)</w:t>
            </w:r>
          </w:p>
          <w:p w14:paraId="20603632" w14:textId="77777777" w:rsidR="00F0321F" w:rsidRPr="00151BDD" w:rsidRDefault="00F0321F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260BD616" w14:textId="77777777" w:rsidR="00F0321F" w:rsidRPr="00151BDD" w:rsidRDefault="00F0321F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-Ostatní skot: 30</w:t>
            </w:r>
            <w:r w:rsidRPr="00151BDD">
              <w:rPr>
                <w:color w:val="000000"/>
                <w:szCs w:val="17"/>
              </w:rPr>
              <w:t xml:space="preserve"> (celkem)</w:t>
            </w:r>
          </w:p>
          <w:p w14:paraId="2F20CD21" w14:textId="77777777" w:rsidR="00F0321F" w:rsidRPr="00151BDD" w:rsidRDefault="00F0321F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186A3B3D" w14:textId="77777777" w:rsidR="00F0321F" w:rsidRPr="00151BDD" w:rsidRDefault="00F0321F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Ovce: 15 (celkem)</w:t>
            </w:r>
          </w:p>
          <w:p w14:paraId="3E6F5B3E" w14:textId="77777777" w:rsidR="00F0321F" w:rsidRDefault="00F0321F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510C2952" w14:textId="77777777" w:rsidR="00F0321F" w:rsidRDefault="00F0321F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Kozy: 35 (celkem)</w:t>
            </w:r>
          </w:p>
          <w:p w14:paraId="5A9A19C9" w14:textId="77777777" w:rsidR="00F0321F" w:rsidRPr="00151BDD" w:rsidRDefault="00F0321F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64DC1C8B" w14:textId="77777777" w:rsidR="00F0321F" w:rsidRDefault="00F0321F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Selata:</w:t>
            </w:r>
          </w:p>
          <w:p w14:paraId="6B3FE93E" w14:textId="77777777" w:rsidR="00F0321F" w:rsidRDefault="00F0321F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-sající a odstavená do 4</w:t>
            </w:r>
            <w:r w:rsidRPr="00151BDD">
              <w:rPr>
                <w:color w:val="000000"/>
                <w:szCs w:val="17"/>
              </w:rPr>
              <w:t xml:space="preserve"> týdnů</w:t>
            </w:r>
            <w:r>
              <w:rPr>
                <w:color w:val="000000"/>
                <w:szCs w:val="17"/>
              </w:rPr>
              <w:t xml:space="preserve"> po odstavení: 15</w:t>
            </w:r>
            <w:r w:rsidRPr="00151BDD">
              <w:rPr>
                <w:color w:val="000000"/>
                <w:szCs w:val="17"/>
              </w:rPr>
              <w:t>0 (celkem)</w:t>
            </w:r>
          </w:p>
          <w:p w14:paraId="0DE3ED2E" w14:textId="77777777" w:rsidR="00F0321F" w:rsidRDefault="00F0321F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 od 5. týdne po odstavení do 8 týdnů po odstavení: 100 (celkem)</w:t>
            </w:r>
          </w:p>
          <w:p w14:paraId="7C0EC8B6" w14:textId="77777777" w:rsidR="00F0321F" w:rsidRDefault="00F0321F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5E36E780" w14:textId="77777777" w:rsidR="00F0321F" w:rsidRPr="00151BDD" w:rsidRDefault="00F0321F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Korýši: 50(celkem)</w:t>
            </w:r>
          </w:p>
          <w:p w14:paraId="7B5BFD3A" w14:textId="77777777" w:rsidR="00F0321F" w:rsidRPr="00151BDD" w:rsidRDefault="00F0321F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130E9136" w14:textId="77777777" w:rsidR="00F0321F" w:rsidRPr="00151BDD" w:rsidRDefault="00F0321F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Jiná zvířata: 25 (celkem)</w:t>
            </w:r>
          </w:p>
        </w:tc>
        <w:tc>
          <w:tcPr>
            <w:tcW w:w="2615" w:type="dxa"/>
            <w:tcMar>
              <w:top w:w="57" w:type="dxa"/>
              <w:bottom w:w="57" w:type="dxa"/>
            </w:tcMar>
          </w:tcPr>
          <w:p w14:paraId="30E570E7" w14:textId="04669330" w:rsidR="00F0321F" w:rsidRDefault="00F0321F" w:rsidP="00D5499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1.</w:t>
            </w:r>
            <w:r>
              <w:rPr>
                <w:color w:val="000000"/>
                <w:sz w:val="20"/>
                <w:szCs w:val="17"/>
                <w:lang w:val="cs-CZ"/>
              </w:rPr>
              <w:tab/>
            </w:r>
            <w:r w:rsidR="007334BB" w:rsidRPr="00151BDD">
              <w:rPr>
                <w:color w:val="000000"/>
                <w:sz w:val="20"/>
                <w:szCs w:val="17"/>
                <w:lang w:val="cs-CZ"/>
              </w:rPr>
              <w:t>Doplňková látka se do krmiva musí zapracovat ve formě premixu.</w:t>
            </w:r>
          </w:p>
          <w:p w14:paraId="7FBC1136" w14:textId="77777777" w:rsidR="007334BB" w:rsidRPr="00151BDD" w:rsidRDefault="00F0321F" w:rsidP="007334BB">
            <w:pPr>
              <w:ind w:left="430" w:hanging="430"/>
              <w:jc w:val="both"/>
              <w:rPr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2.</w:t>
            </w:r>
            <w:r>
              <w:rPr>
                <w:color w:val="000000"/>
                <w:sz w:val="20"/>
                <w:szCs w:val="17"/>
                <w:lang w:val="cs-CZ"/>
              </w:rPr>
              <w:tab/>
            </w:r>
            <w:r w:rsidR="007334BB" w:rsidRPr="00151BDD">
              <w:rPr>
                <w:sz w:val="20"/>
                <w:szCs w:val="20"/>
                <w:lang w:val="cs-CZ"/>
              </w:rPr>
              <w:t>Na označení se uvednou tato slova:</w:t>
            </w:r>
          </w:p>
          <w:p w14:paraId="613E0178" w14:textId="77777777" w:rsidR="00256DAE" w:rsidRPr="00151BDD" w:rsidRDefault="007334BB" w:rsidP="00256DAE">
            <w:pPr>
              <w:ind w:left="430" w:hanging="430"/>
              <w:jc w:val="both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u krmiva pro ovce, pokud obsah mědi v krmivu přesahuje 10 mg/kg: „Obsah mědi v</w:t>
            </w:r>
            <w:r w:rsidR="00256DAE">
              <w:rPr>
                <w:sz w:val="20"/>
                <w:szCs w:val="20"/>
                <w:lang w:val="cs-CZ"/>
              </w:rPr>
              <w:t> </w:t>
            </w:r>
            <w:r w:rsidRPr="00151BDD">
              <w:rPr>
                <w:sz w:val="20"/>
                <w:szCs w:val="20"/>
                <w:lang w:val="cs-CZ"/>
              </w:rPr>
              <w:t>tomto</w:t>
            </w:r>
            <w:r w:rsidR="00256DAE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="00256DAE" w:rsidRPr="00151BDD">
              <w:rPr>
                <w:sz w:val="20"/>
                <w:szCs w:val="20"/>
                <w:lang w:val="cs-CZ"/>
              </w:rPr>
              <w:t>krmivu může způsobit u určitých plemen ovcí otravu“.</w:t>
            </w:r>
          </w:p>
          <w:p w14:paraId="6D290ECE" w14:textId="22CB33C9" w:rsidR="00F0321F" w:rsidRPr="00151BDD" w:rsidRDefault="00256DAE" w:rsidP="00256DAE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u krmiva pro skot po začátku přežvykování, pokud je obsah mědi v krmivu nižší než 20 mg/kg: „Obsah mědi v tomto krmivu může u skotu spásajícího pastviny s vysokým obsahem molybdenu nebo síry způsobit nedostatek mědi“.</w:t>
            </w:r>
          </w:p>
          <w:p w14:paraId="5B29DA36" w14:textId="1116BC53" w:rsidR="00F0321F" w:rsidRPr="002F5AB6" w:rsidRDefault="00F0321F" w:rsidP="00D5499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3</w:t>
            </w:r>
            <w:r>
              <w:rPr>
                <w:color w:val="000000"/>
                <w:sz w:val="20"/>
                <w:szCs w:val="17"/>
                <w:lang w:val="cs-CZ"/>
              </w:rPr>
              <w:tab/>
            </w:r>
            <w:r w:rsidRPr="002F5AB6">
              <w:rPr>
                <w:color w:val="000000"/>
                <w:sz w:val="20"/>
                <w:szCs w:val="17"/>
                <w:lang w:val="cs-CZ"/>
              </w:rPr>
              <w:t>Pro uživatele doplňkové látky a premixů musí provozovatelé krmivářských podniků stanovit provozní postupy a vhodná organizační opatření, která budou řešit případná rizika vyplývající z vdechnutí, zasažení kůže nebo zasažení očí, zejména kvůli obsahu těžkých kovů. V případě, že těmito postupy a opatřeními nelze snížit rizika na přijatelnou úroveň, musí se doplňkové látky a premixy používat s vhodnými osobními ochrannými prostředky.</w:t>
            </w:r>
          </w:p>
          <w:p w14:paraId="263B1619" w14:textId="674C4AC2" w:rsidR="00F0321F" w:rsidRPr="002F5AB6" w:rsidRDefault="00F0321F" w:rsidP="00D5499B">
            <w:pPr>
              <w:ind w:left="296" w:hanging="296"/>
              <w:jc w:val="both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3CB83F7" w14:textId="77777777" w:rsidR="00F0321F" w:rsidRPr="00151BDD" w:rsidRDefault="00F0321F" w:rsidP="00D5499B">
            <w:pPr>
              <w:ind w:left="50" w:hanging="5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13.8.2028</w:t>
            </w:r>
          </w:p>
        </w:tc>
      </w:tr>
    </w:tbl>
    <w:p w14:paraId="1997A1D6" w14:textId="77777777" w:rsidR="00AE1585" w:rsidRDefault="00AE1585">
      <w:pPr>
        <w:spacing w:after="160" w:line="259" w:lineRule="auto"/>
        <w:rPr>
          <w:sz w:val="20"/>
          <w:szCs w:val="20"/>
          <w:lang w:val="cs-CZ"/>
        </w:rPr>
      </w:pPr>
    </w:p>
    <w:p w14:paraId="2C612824" w14:textId="77777777" w:rsidR="006321E3" w:rsidRDefault="00AE1585">
      <w:pPr>
        <w:spacing w:after="160" w:line="259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275"/>
        <w:gridCol w:w="3686"/>
        <w:gridCol w:w="992"/>
        <w:gridCol w:w="567"/>
        <w:gridCol w:w="709"/>
        <w:gridCol w:w="1496"/>
        <w:gridCol w:w="2615"/>
        <w:gridCol w:w="992"/>
      </w:tblGrid>
      <w:tr w:rsidR="006321E3" w:rsidRPr="00151BDD" w14:paraId="13229AD6" w14:textId="77777777" w:rsidTr="007D034C">
        <w:trPr>
          <w:cantSplit/>
          <w:tblHeader/>
        </w:trPr>
        <w:tc>
          <w:tcPr>
            <w:tcW w:w="1271" w:type="dxa"/>
            <w:vMerge w:val="restart"/>
            <w:tcMar>
              <w:top w:w="57" w:type="dxa"/>
              <w:bottom w:w="57" w:type="dxa"/>
            </w:tcMar>
          </w:tcPr>
          <w:p w14:paraId="264DC74B" w14:textId="77777777" w:rsidR="006321E3" w:rsidRPr="00151BDD" w:rsidRDefault="006321E3" w:rsidP="007D034C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10E35666" w14:textId="77777777" w:rsidR="006321E3" w:rsidRPr="00151BDD" w:rsidRDefault="006321E3" w:rsidP="007D034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7C764BD6" w14:textId="77777777" w:rsidR="006321E3" w:rsidRPr="00151BDD" w:rsidRDefault="006321E3" w:rsidP="007D034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61484734" w14:textId="77777777" w:rsidR="006321E3" w:rsidRPr="00151BDD" w:rsidRDefault="006321E3" w:rsidP="007D034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6" w:type="dxa"/>
            <w:vMerge w:val="restart"/>
            <w:tcMar>
              <w:top w:w="57" w:type="dxa"/>
              <w:bottom w:w="57" w:type="dxa"/>
            </w:tcMar>
          </w:tcPr>
          <w:p w14:paraId="2CE0767A" w14:textId="77777777" w:rsidR="006321E3" w:rsidRPr="00151BDD" w:rsidRDefault="006321E3" w:rsidP="007D034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3A2DDEF7" w14:textId="77777777" w:rsidR="006321E3" w:rsidRPr="00151BDD" w:rsidRDefault="006321E3" w:rsidP="007D034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0CCF8FDC" w14:textId="77777777" w:rsidR="006321E3" w:rsidRPr="00151BDD" w:rsidRDefault="006321E3" w:rsidP="007D034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11CEB481" w14:textId="77777777" w:rsidR="006321E3" w:rsidRPr="00151BDD" w:rsidRDefault="006321E3" w:rsidP="007D034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41EF7A93" w14:textId="77777777" w:rsidR="006321E3" w:rsidRPr="00151BDD" w:rsidRDefault="006321E3" w:rsidP="007D034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</w:t>
            </w:r>
            <w:r>
              <w:rPr>
                <w:sz w:val="20"/>
                <w:szCs w:val="20"/>
                <w:lang w:val="cs-CZ"/>
              </w:rPr>
              <w:t>.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1496" w:type="dxa"/>
            <w:tcMar>
              <w:top w:w="57" w:type="dxa"/>
              <w:bottom w:w="57" w:type="dxa"/>
            </w:tcMar>
          </w:tcPr>
          <w:p w14:paraId="1B3E3EB5" w14:textId="77777777" w:rsidR="006321E3" w:rsidRPr="00151BDD" w:rsidRDefault="006321E3" w:rsidP="007D034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2615" w:type="dxa"/>
            <w:vMerge w:val="restart"/>
            <w:tcMar>
              <w:top w:w="57" w:type="dxa"/>
              <w:bottom w:w="57" w:type="dxa"/>
            </w:tcMar>
          </w:tcPr>
          <w:p w14:paraId="3DF86F69" w14:textId="77777777" w:rsidR="006321E3" w:rsidRPr="00151BDD" w:rsidRDefault="006321E3" w:rsidP="007D034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7ED6D7D2" w14:textId="77777777" w:rsidR="006321E3" w:rsidRPr="00151BDD" w:rsidRDefault="006321E3" w:rsidP="007D034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321E3" w:rsidRPr="00151BDD" w14:paraId="52264298" w14:textId="77777777" w:rsidTr="007D034C">
        <w:trPr>
          <w:cantSplit/>
          <w:tblHeader/>
        </w:trPr>
        <w:tc>
          <w:tcPr>
            <w:tcW w:w="1271" w:type="dxa"/>
            <w:vMerge/>
            <w:tcMar>
              <w:top w:w="57" w:type="dxa"/>
              <w:bottom w:w="57" w:type="dxa"/>
            </w:tcMar>
          </w:tcPr>
          <w:p w14:paraId="319ACDD9" w14:textId="77777777" w:rsidR="006321E3" w:rsidRPr="00151BDD" w:rsidRDefault="006321E3" w:rsidP="007D034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1AD7C9F6" w14:textId="77777777" w:rsidR="006321E3" w:rsidRPr="00151BDD" w:rsidRDefault="006321E3" w:rsidP="007D034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636BAAD2" w14:textId="77777777" w:rsidR="006321E3" w:rsidRPr="00151BDD" w:rsidRDefault="006321E3" w:rsidP="007D034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6" w:type="dxa"/>
            <w:vMerge/>
            <w:tcMar>
              <w:top w:w="57" w:type="dxa"/>
              <w:bottom w:w="57" w:type="dxa"/>
            </w:tcMar>
          </w:tcPr>
          <w:p w14:paraId="34852CEE" w14:textId="77777777" w:rsidR="006321E3" w:rsidRPr="00151BDD" w:rsidRDefault="006321E3" w:rsidP="007D034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74197CDA" w14:textId="77777777" w:rsidR="006321E3" w:rsidRPr="00151BDD" w:rsidRDefault="006321E3" w:rsidP="007D034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10D7A199" w14:textId="77777777" w:rsidR="006321E3" w:rsidRPr="00151BDD" w:rsidRDefault="006321E3" w:rsidP="007D034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05" w:type="dxa"/>
            <w:gridSpan w:val="2"/>
            <w:tcMar>
              <w:top w:w="57" w:type="dxa"/>
              <w:bottom w:w="57" w:type="dxa"/>
            </w:tcMar>
          </w:tcPr>
          <w:p w14:paraId="3B5F1B5C" w14:textId="77777777" w:rsidR="006321E3" w:rsidRPr="00151BDD" w:rsidRDefault="006321E3" w:rsidP="007D034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Obsah prvku (Cu) v mg/kg kompletního krmiva o obsahu vlhkosti 12 % </w:t>
            </w:r>
          </w:p>
        </w:tc>
        <w:tc>
          <w:tcPr>
            <w:tcW w:w="2615" w:type="dxa"/>
            <w:vMerge/>
            <w:tcMar>
              <w:top w:w="57" w:type="dxa"/>
              <w:bottom w:w="57" w:type="dxa"/>
            </w:tcMar>
          </w:tcPr>
          <w:p w14:paraId="4AA97BC7" w14:textId="77777777" w:rsidR="006321E3" w:rsidRPr="00151BDD" w:rsidRDefault="006321E3" w:rsidP="007D034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62FE5596" w14:textId="77777777" w:rsidR="006321E3" w:rsidRPr="00151BDD" w:rsidRDefault="006321E3" w:rsidP="007D034C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321E3" w:rsidRPr="00151BDD" w14:paraId="7DD719B3" w14:textId="77777777" w:rsidTr="007D034C">
        <w:tc>
          <w:tcPr>
            <w:tcW w:w="1271" w:type="dxa"/>
            <w:tcMar>
              <w:top w:w="57" w:type="dxa"/>
              <w:bottom w:w="57" w:type="dxa"/>
            </w:tcMar>
          </w:tcPr>
          <w:p w14:paraId="20D598AA" w14:textId="4001E83B" w:rsidR="006321E3" w:rsidRPr="00151BDD" w:rsidRDefault="006321E3" w:rsidP="007D034C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>
              <w:rPr>
                <w:szCs w:val="17"/>
              </w:rPr>
              <w:t>3b406i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D4E6443" w14:textId="77777777" w:rsidR="006321E3" w:rsidRPr="00151BDD" w:rsidRDefault="006321E3" w:rsidP="007D034C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3692227" w14:textId="77777777" w:rsidR="006321E3" w:rsidRPr="00151BDD" w:rsidRDefault="006321E3" w:rsidP="007D034C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Chelát mědi aminokyselin hydrát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14:paraId="734FF467" w14:textId="77777777" w:rsidR="006321E3" w:rsidRPr="00151BDD" w:rsidRDefault="006321E3" w:rsidP="007D034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Složení</w:t>
            </w:r>
            <w:r w:rsidRPr="00151BDD">
              <w:rPr>
                <w:b/>
                <w:bCs/>
                <w:color w:val="000000"/>
                <w:szCs w:val="17"/>
              </w:rPr>
              <w:t xml:space="preserve"> doplňkové látky:</w:t>
            </w:r>
          </w:p>
          <w:p w14:paraId="5D600322" w14:textId="4342F359" w:rsidR="006321E3" w:rsidRPr="00151BDD" w:rsidRDefault="006321E3" w:rsidP="007D034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</w:rPr>
            </w:pPr>
            <w:r>
              <w:rPr>
                <w:szCs w:val="17"/>
              </w:rPr>
              <w:t>Přípravek komplexu mědi</w:t>
            </w:r>
            <w:r w:rsidR="000D35C2">
              <w:rPr>
                <w:szCs w:val="17"/>
              </w:rPr>
              <w:t xml:space="preserve"> </w:t>
            </w:r>
            <w:r>
              <w:rPr>
                <w:szCs w:val="17"/>
              </w:rPr>
              <w:t>(II) a aminokyselin, ve kterém jsou měď a aminokyseliny odvozené z bílkovin sóji chelatovány koordinovanými kovalentními vazbami</w:t>
            </w:r>
            <w:r>
              <w:rPr>
                <w:bCs/>
                <w:color w:val="000000"/>
              </w:rPr>
              <w:t xml:space="preserve">, prášková forma s obsahem mědi 10 </w:t>
            </w:r>
            <w:r w:rsidR="00AA6465">
              <w:rPr>
                <w:bCs/>
                <w:color w:val="000000"/>
              </w:rPr>
              <w:t xml:space="preserve">– 11 </w:t>
            </w:r>
            <w:r>
              <w:rPr>
                <w:bCs/>
                <w:color w:val="000000"/>
              </w:rPr>
              <w:t>%</w:t>
            </w:r>
            <w:r w:rsidR="00AA6465">
              <w:rPr>
                <w:bCs/>
                <w:color w:val="000000"/>
              </w:rPr>
              <w:t xml:space="preserve"> a minimálně</w:t>
            </w:r>
            <w:r w:rsidR="00F311C3">
              <w:rPr>
                <w:bCs/>
                <w:color w:val="000000"/>
              </w:rPr>
              <w:t xml:space="preserve"> 18 % volných aminokyselin.</w:t>
            </w:r>
          </w:p>
          <w:p w14:paraId="476528F6" w14:textId="77777777" w:rsidR="006321E3" w:rsidRDefault="006321E3" w:rsidP="007D034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</w:p>
          <w:p w14:paraId="0EE137A4" w14:textId="77777777" w:rsidR="006321E3" w:rsidRPr="00151BDD" w:rsidRDefault="006321E3" w:rsidP="007D034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Charakteristika účinné</w:t>
            </w:r>
            <w:r w:rsidRPr="00151BDD">
              <w:rPr>
                <w:b/>
                <w:bCs/>
                <w:color w:val="000000"/>
                <w:szCs w:val="17"/>
              </w:rPr>
              <w:t xml:space="preserve"> látky:</w:t>
            </w:r>
          </w:p>
          <w:p w14:paraId="712052FC" w14:textId="77777777" w:rsidR="006321E3" w:rsidRDefault="006321E3" w:rsidP="007D034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5776B4">
              <w:rPr>
                <w:bCs/>
                <w:color w:val="000000"/>
                <w:szCs w:val="17"/>
              </w:rPr>
              <w:t>Chemický vzorec: Cu</w:t>
            </w:r>
            <w:r>
              <w:rPr>
                <w:bCs/>
                <w:color w:val="000000"/>
                <w:szCs w:val="17"/>
              </w:rPr>
              <w:t>(x)</w:t>
            </w:r>
            <w:r>
              <w:rPr>
                <w:bCs/>
                <w:color w:val="000000"/>
                <w:szCs w:val="17"/>
                <w:vertAlign w:val="subscript"/>
              </w:rPr>
              <w:t>1-3</w:t>
            </w:r>
            <w:r>
              <w:rPr>
                <w:bCs/>
                <w:color w:val="000000"/>
                <w:szCs w:val="17"/>
              </w:rPr>
              <w:t xml:space="preserve"> . nH</w:t>
            </w:r>
            <w:r>
              <w:rPr>
                <w:bCs/>
                <w:color w:val="000000"/>
                <w:szCs w:val="17"/>
                <w:vertAlign w:val="subscript"/>
              </w:rPr>
              <w:t>2</w:t>
            </w:r>
            <w:r>
              <w:rPr>
                <w:bCs/>
                <w:color w:val="000000"/>
                <w:szCs w:val="17"/>
              </w:rPr>
              <w:t>O</w:t>
            </w:r>
          </w:p>
          <w:p w14:paraId="001C8789" w14:textId="45936A9A" w:rsidR="006321E3" w:rsidRPr="00D8437B" w:rsidRDefault="006321E3" w:rsidP="007D034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 xml:space="preserve">x = </w:t>
            </w:r>
            <w:r w:rsidR="00584085">
              <w:rPr>
                <w:bCs/>
                <w:color w:val="000000"/>
                <w:szCs w:val="17"/>
              </w:rPr>
              <w:t>aminokyselina</w:t>
            </w:r>
            <w:r w:rsidR="00951ACD">
              <w:rPr>
                <w:bCs/>
                <w:color w:val="000000"/>
                <w:szCs w:val="17"/>
              </w:rPr>
              <w:t xml:space="preserve"> ze zdrojů hydrolyzovaných bílkovin z peří nebo rostlin</w:t>
            </w:r>
            <w:r>
              <w:rPr>
                <w:bCs/>
                <w:color w:val="000000"/>
                <w:szCs w:val="17"/>
              </w:rPr>
              <w:t>.</w:t>
            </w:r>
          </w:p>
          <w:p w14:paraId="61883B27" w14:textId="7A7E86FA" w:rsidR="006321E3" w:rsidRDefault="006321E3" w:rsidP="007D034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Maximálně 10</w:t>
            </w:r>
            <w:r w:rsidR="000D35C2">
              <w:rPr>
                <w:bCs/>
                <w:color w:val="000000"/>
                <w:szCs w:val="17"/>
              </w:rPr>
              <w:t xml:space="preserve"> </w:t>
            </w:r>
            <w:r>
              <w:rPr>
                <w:bCs/>
                <w:color w:val="000000"/>
                <w:szCs w:val="17"/>
              </w:rPr>
              <w:t>% molekul s hmotností vyšší než 1500 Da</w:t>
            </w:r>
            <w:r w:rsidR="007F33BC">
              <w:rPr>
                <w:bCs/>
                <w:color w:val="000000"/>
                <w:szCs w:val="17"/>
              </w:rPr>
              <w:t>.</w:t>
            </w:r>
          </w:p>
          <w:p w14:paraId="425243B3" w14:textId="77777777" w:rsidR="006321E3" w:rsidRPr="005776B4" w:rsidRDefault="006321E3" w:rsidP="007D034C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68FC0DE8" w14:textId="77777777" w:rsidR="006321E3" w:rsidRPr="00151BDD" w:rsidRDefault="006321E3" w:rsidP="007D034C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Analytické metody 7</w:t>
            </w:r>
            <w:r w:rsidRPr="00151BDD">
              <w:rPr>
                <w:b/>
                <w:bCs/>
                <w:color w:val="000000"/>
                <w:szCs w:val="17"/>
                <w:vertAlign w:val="superscript"/>
              </w:rPr>
              <w:t>*</w:t>
            </w:r>
            <w:r w:rsidRPr="00151BDD">
              <w:rPr>
                <w:b/>
                <w:bCs/>
                <w:color w:val="000000"/>
                <w:szCs w:val="17"/>
              </w:rPr>
              <w:t>:</w:t>
            </w:r>
          </w:p>
          <w:p w14:paraId="28AE5BFE" w14:textId="77777777" w:rsidR="006321E3" w:rsidRDefault="006321E3" w:rsidP="007D034C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Pro kvantifikaci obsahu aminokyselin v doplňkové látce:</w:t>
            </w:r>
          </w:p>
          <w:p w14:paraId="440BE987" w14:textId="718C3169" w:rsidR="006321E3" w:rsidRDefault="006321E3" w:rsidP="007D034C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 w:rsidRPr="00191F8A">
              <w:rPr>
                <w:bCs/>
                <w:szCs w:val="17"/>
              </w:rPr>
              <w:t>-</w:t>
            </w:r>
            <w:r>
              <w:rPr>
                <w:bCs/>
                <w:szCs w:val="17"/>
              </w:rPr>
              <w:t xml:space="preserve"> ionexová chromatografie s postkolonovou derivatizací a optickou detekcí (IEC-VIS/FLD)</w:t>
            </w:r>
            <w:r w:rsidR="00B22991">
              <w:rPr>
                <w:bCs/>
                <w:szCs w:val="17"/>
              </w:rPr>
              <w:t>, nařízení Komise č. 152/2009 (příloha III část F) a EN ISO 17180</w:t>
            </w:r>
          </w:p>
          <w:p w14:paraId="180ABA1C" w14:textId="55D445EC" w:rsidR="006321E3" w:rsidRPr="00151BDD" w:rsidRDefault="006321E3" w:rsidP="007D034C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 w:rsidRPr="00151BDD">
              <w:rPr>
                <w:bCs/>
                <w:szCs w:val="17"/>
              </w:rPr>
              <w:t xml:space="preserve">Pro </w:t>
            </w:r>
            <w:r>
              <w:rPr>
                <w:bCs/>
                <w:szCs w:val="17"/>
              </w:rPr>
              <w:t>kvantifikaci</w:t>
            </w:r>
            <w:r w:rsidRPr="00151BDD">
              <w:rPr>
                <w:bCs/>
                <w:szCs w:val="17"/>
              </w:rPr>
              <w:t xml:space="preserve"> celkového obsahu mědi v</w:t>
            </w:r>
            <w:r>
              <w:rPr>
                <w:bCs/>
                <w:szCs w:val="17"/>
              </w:rPr>
              <w:t> doplňkové látce:</w:t>
            </w:r>
          </w:p>
          <w:p w14:paraId="6E928462" w14:textId="77777777" w:rsidR="006321E3" w:rsidRDefault="006321E3" w:rsidP="007D034C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-atomová emisní</w:t>
            </w:r>
            <w:r w:rsidRPr="00151BDD">
              <w:rPr>
                <w:bCs/>
                <w:szCs w:val="17"/>
              </w:rPr>
              <w:t xml:space="preserve"> spektrometrie </w:t>
            </w:r>
            <w:r>
              <w:rPr>
                <w:bCs/>
                <w:szCs w:val="17"/>
              </w:rPr>
              <w:t>s indukčně vázaným plazmatem, ICP-AES (EN 15510 nebo 15621) nebo</w:t>
            </w:r>
          </w:p>
          <w:p w14:paraId="05ED96FF" w14:textId="77777777" w:rsidR="006321E3" w:rsidRDefault="006321E3" w:rsidP="007D034C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 atomová absorpční spektrometrie, AAS (ISO 6869)</w:t>
            </w:r>
          </w:p>
          <w:p w14:paraId="06C65DA0" w14:textId="77777777" w:rsidR="006321E3" w:rsidRDefault="006321E3" w:rsidP="007D034C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Pro kvantifikaci celkového obsahu mědi v premixech:</w:t>
            </w:r>
          </w:p>
          <w:p w14:paraId="03028451" w14:textId="77777777" w:rsidR="006321E3" w:rsidRDefault="006321E3" w:rsidP="007D034C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-atomová emisní</w:t>
            </w:r>
            <w:r w:rsidRPr="00151BDD">
              <w:rPr>
                <w:bCs/>
                <w:szCs w:val="17"/>
              </w:rPr>
              <w:t xml:space="preserve"> spektrometrie </w:t>
            </w:r>
            <w:r>
              <w:rPr>
                <w:bCs/>
                <w:szCs w:val="17"/>
              </w:rPr>
              <w:t>s indukčně vázaným plazmatem, ICP-AES (EN 15510 nebo 15621) nebo</w:t>
            </w:r>
          </w:p>
          <w:p w14:paraId="129ACBF4" w14:textId="77777777" w:rsidR="006321E3" w:rsidRDefault="006321E3" w:rsidP="007D034C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 atomová absorpční spektrometrie, AAS (ISO 6869) nebo</w:t>
            </w:r>
          </w:p>
          <w:p w14:paraId="578F0FC8" w14:textId="77777777" w:rsidR="006321E3" w:rsidRDefault="006321E3" w:rsidP="007D034C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-hmotnostní spektrometrie s indukčně vázaným plazmatem, ICP-MS (EN 17053)</w:t>
            </w:r>
          </w:p>
          <w:p w14:paraId="265D48B8" w14:textId="7C0668C1" w:rsidR="006321E3" w:rsidRDefault="006321E3" w:rsidP="007D034C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 xml:space="preserve">Pro kvantifikaci celkového obsahu mědi v krmných </w:t>
            </w:r>
            <w:r w:rsidR="003939F5">
              <w:rPr>
                <w:bCs/>
                <w:szCs w:val="17"/>
              </w:rPr>
              <w:t xml:space="preserve">surovinách a krmných </w:t>
            </w:r>
            <w:r>
              <w:rPr>
                <w:bCs/>
                <w:szCs w:val="17"/>
              </w:rPr>
              <w:t>směsích:</w:t>
            </w:r>
          </w:p>
          <w:p w14:paraId="63BB853F" w14:textId="77777777" w:rsidR="006321E3" w:rsidRDefault="006321E3" w:rsidP="007D034C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-atomová emisní</w:t>
            </w:r>
            <w:r w:rsidRPr="00151BDD">
              <w:rPr>
                <w:bCs/>
                <w:szCs w:val="17"/>
              </w:rPr>
              <w:t xml:space="preserve"> spektrometrie </w:t>
            </w:r>
            <w:r>
              <w:rPr>
                <w:bCs/>
                <w:szCs w:val="17"/>
              </w:rPr>
              <w:t>s indukčně vázaným plazmatem, ICP-AES (EN 15510 nebo 15621) nebo</w:t>
            </w:r>
          </w:p>
          <w:p w14:paraId="2BF3A9E4" w14:textId="77777777" w:rsidR="006321E3" w:rsidRDefault="006321E3" w:rsidP="007D034C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 w:rsidRPr="00FD107C">
              <w:rPr>
                <w:bCs/>
                <w:szCs w:val="17"/>
              </w:rPr>
              <w:t>-</w:t>
            </w:r>
            <w:r>
              <w:rPr>
                <w:bCs/>
                <w:szCs w:val="17"/>
              </w:rPr>
              <w:t xml:space="preserve"> atomová absorpční spektrometrie, AAS (nařízení Komise (ES) č.152/2009, příloha IV část C) nebo (ISO 6869) nebo</w:t>
            </w:r>
          </w:p>
          <w:p w14:paraId="3DC947CD" w14:textId="77777777" w:rsidR="006321E3" w:rsidRDefault="006321E3" w:rsidP="007D034C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-hmotnostní spektrometrie s indukčně vázaným plazmatem, ICP-MS (EN 17053)</w:t>
            </w:r>
          </w:p>
          <w:p w14:paraId="6DD4513F" w14:textId="77777777" w:rsidR="006321E3" w:rsidRPr="00151BDD" w:rsidRDefault="006321E3" w:rsidP="007D034C">
            <w:pPr>
              <w:pStyle w:val="Tabulka"/>
              <w:keepNext w:val="0"/>
              <w:keepLines w:val="0"/>
              <w:jc w:val="left"/>
              <w:rPr>
                <w:b/>
                <w:bCs/>
                <w:szCs w:val="17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53DCC8F" w14:textId="589E6DD4" w:rsidR="006321E3" w:rsidRPr="00151BDD" w:rsidRDefault="006321E3" w:rsidP="007D034C">
            <w:pPr>
              <w:pStyle w:val="Textpoznpodarou"/>
              <w:jc w:val="both"/>
              <w:rPr>
                <w:szCs w:val="17"/>
              </w:rPr>
            </w:pPr>
            <w:r w:rsidRPr="00151BDD">
              <w:rPr>
                <w:szCs w:val="17"/>
              </w:rPr>
              <w:t>všechny druhy zvířat</w:t>
            </w:r>
            <w:r w:rsidR="00AA33C6">
              <w:rPr>
                <w:szCs w:val="17"/>
                <w:vertAlign w:val="superscript"/>
              </w:rPr>
              <w:t xml:space="preserve"> </w:t>
            </w:r>
            <w:r>
              <w:rPr>
                <w:szCs w:val="17"/>
                <w:vertAlign w:val="superscript"/>
              </w:rPr>
              <w:t>70)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2EDD485E" w14:textId="77777777" w:rsidR="006321E3" w:rsidRPr="00151BDD" w:rsidRDefault="006321E3" w:rsidP="007D034C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7A2DFD62" w14:textId="77777777" w:rsidR="006321E3" w:rsidRPr="00151BDD" w:rsidRDefault="006321E3" w:rsidP="007D034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96" w:type="dxa"/>
            <w:tcMar>
              <w:top w:w="57" w:type="dxa"/>
              <w:bottom w:w="57" w:type="dxa"/>
            </w:tcMar>
          </w:tcPr>
          <w:p w14:paraId="515EA47E" w14:textId="77777777" w:rsidR="006321E3" w:rsidRPr="00151BDD" w:rsidRDefault="006321E3" w:rsidP="007D034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Skot</w:t>
            </w:r>
            <w:r>
              <w:rPr>
                <w:color w:val="000000"/>
                <w:szCs w:val="17"/>
              </w:rPr>
              <w:t>:</w:t>
            </w:r>
          </w:p>
          <w:p w14:paraId="36D95469" w14:textId="77777777" w:rsidR="006321E3" w:rsidRDefault="006321E3" w:rsidP="007D034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-Skot před začátkem přežvy</w:t>
            </w:r>
            <w:r w:rsidRPr="00151BDD">
              <w:rPr>
                <w:color w:val="000000"/>
                <w:szCs w:val="17"/>
              </w:rPr>
              <w:t>kování: 15 (celkem)</w:t>
            </w:r>
          </w:p>
          <w:p w14:paraId="4A88036E" w14:textId="77777777" w:rsidR="006321E3" w:rsidRPr="00151BDD" w:rsidRDefault="006321E3" w:rsidP="007D034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5EF87125" w14:textId="77777777" w:rsidR="006321E3" w:rsidRPr="00151BDD" w:rsidRDefault="006321E3" w:rsidP="007D034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-Ostatní skot: 30</w:t>
            </w:r>
            <w:r w:rsidRPr="00151BDD">
              <w:rPr>
                <w:color w:val="000000"/>
                <w:szCs w:val="17"/>
              </w:rPr>
              <w:t xml:space="preserve"> (celkem)</w:t>
            </w:r>
          </w:p>
          <w:p w14:paraId="7C197EA4" w14:textId="77777777" w:rsidR="006321E3" w:rsidRPr="00151BDD" w:rsidRDefault="006321E3" w:rsidP="007D034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791C507C" w14:textId="77777777" w:rsidR="006321E3" w:rsidRPr="00151BDD" w:rsidRDefault="006321E3" w:rsidP="007D034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Ovce: 15 (celkem)</w:t>
            </w:r>
          </w:p>
          <w:p w14:paraId="4E48AF70" w14:textId="77777777" w:rsidR="006321E3" w:rsidRDefault="006321E3" w:rsidP="007D034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557F4868" w14:textId="77777777" w:rsidR="006321E3" w:rsidRDefault="006321E3" w:rsidP="007D034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Kozy: 35 (celkem)</w:t>
            </w:r>
          </w:p>
          <w:p w14:paraId="0F09AD21" w14:textId="77777777" w:rsidR="006321E3" w:rsidRPr="00151BDD" w:rsidRDefault="006321E3" w:rsidP="007D034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01437B52" w14:textId="77777777" w:rsidR="006321E3" w:rsidRDefault="006321E3" w:rsidP="007D034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Selata:</w:t>
            </w:r>
          </w:p>
          <w:p w14:paraId="14DEB256" w14:textId="77777777" w:rsidR="006321E3" w:rsidRDefault="006321E3" w:rsidP="007D034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-sající a odstavená do 4</w:t>
            </w:r>
            <w:r w:rsidRPr="00151BDD">
              <w:rPr>
                <w:color w:val="000000"/>
                <w:szCs w:val="17"/>
              </w:rPr>
              <w:t xml:space="preserve"> týdnů</w:t>
            </w:r>
            <w:r>
              <w:rPr>
                <w:color w:val="000000"/>
                <w:szCs w:val="17"/>
              </w:rPr>
              <w:t xml:space="preserve"> po odstavení: 15</w:t>
            </w:r>
            <w:r w:rsidRPr="00151BDD">
              <w:rPr>
                <w:color w:val="000000"/>
                <w:szCs w:val="17"/>
              </w:rPr>
              <w:t>0 (celkem)</w:t>
            </w:r>
          </w:p>
          <w:p w14:paraId="3E6C53E7" w14:textId="77777777" w:rsidR="006321E3" w:rsidRDefault="006321E3" w:rsidP="007D034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 od 5. týdne po odstavení do 8 týdnů po odstavení: 100 (celkem)</w:t>
            </w:r>
          </w:p>
          <w:p w14:paraId="5CDB8EE9" w14:textId="77777777" w:rsidR="006321E3" w:rsidRDefault="006321E3" w:rsidP="007D034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6E065576" w14:textId="77777777" w:rsidR="006321E3" w:rsidRPr="00151BDD" w:rsidRDefault="006321E3" w:rsidP="007D034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Korýši: 50(celkem)</w:t>
            </w:r>
          </w:p>
          <w:p w14:paraId="04098163" w14:textId="77777777" w:rsidR="006321E3" w:rsidRPr="00151BDD" w:rsidRDefault="006321E3" w:rsidP="007D034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7BB56DA1" w14:textId="77777777" w:rsidR="006321E3" w:rsidRPr="00151BDD" w:rsidRDefault="006321E3" w:rsidP="007D034C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Jiná zvířata: 25 (celkem)</w:t>
            </w:r>
          </w:p>
        </w:tc>
        <w:tc>
          <w:tcPr>
            <w:tcW w:w="2615" w:type="dxa"/>
            <w:tcMar>
              <w:top w:w="57" w:type="dxa"/>
              <w:bottom w:w="57" w:type="dxa"/>
            </w:tcMar>
          </w:tcPr>
          <w:p w14:paraId="7A3BC24E" w14:textId="77777777" w:rsidR="006321E3" w:rsidRDefault="006321E3" w:rsidP="007D034C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1.</w:t>
            </w:r>
            <w:r>
              <w:rPr>
                <w:color w:val="000000"/>
                <w:sz w:val="20"/>
                <w:szCs w:val="17"/>
                <w:lang w:val="cs-CZ"/>
              </w:rPr>
              <w:tab/>
            </w:r>
            <w:r w:rsidRPr="00151BDD">
              <w:rPr>
                <w:color w:val="000000"/>
                <w:sz w:val="20"/>
                <w:szCs w:val="17"/>
                <w:lang w:val="cs-CZ"/>
              </w:rPr>
              <w:t>Doplňková látka se do krmiva musí zapracovat ve formě premixu.</w:t>
            </w:r>
          </w:p>
          <w:p w14:paraId="619A1E40" w14:textId="77777777" w:rsidR="006321E3" w:rsidRPr="00151BDD" w:rsidRDefault="006321E3" w:rsidP="007D034C">
            <w:pPr>
              <w:ind w:left="430" w:hanging="430"/>
              <w:jc w:val="both"/>
              <w:rPr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2.</w:t>
            </w:r>
            <w:r>
              <w:rPr>
                <w:color w:val="000000"/>
                <w:sz w:val="20"/>
                <w:szCs w:val="17"/>
                <w:lang w:val="cs-CZ"/>
              </w:rPr>
              <w:tab/>
            </w:r>
            <w:r w:rsidRPr="00151BDD">
              <w:rPr>
                <w:sz w:val="20"/>
                <w:szCs w:val="20"/>
                <w:lang w:val="cs-CZ"/>
              </w:rPr>
              <w:t>Na označení se uvednou tato slova:</w:t>
            </w:r>
          </w:p>
          <w:p w14:paraId="70875716" w14:textId="77777777" w:rsidR="006321E3" w:rsidRPr="00151BDD" w:rsidRDefault="006321E3" w:rsidP="007D034C">
            <w:pPr>
              <w:ind w:left="430" w:hanging="430"/>
              <w:jc w:val="both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u krmiva pro ovce, pokud obsah mědi v krmivu přesahuje 10 mg/kg: „Obsah mědi v</w:t>
            </w:r>
            <w:r>
              <w:rPr>
                <w:sz w:val="20"/>
                <w:szCs w:val="20"/>
                <w:lang w:val="cs-CZ"/>
              </w:rPr>
              <w:t> </w:t>
            </w:r>
            <w:r w:rsidRPr="00151BDD">
              <w:rPr>
                <w:sz w:val="20"/>
                <w:szCs w:val="20"/>
                <w:lang w:val="cs-CZ"/>
              </w:rPr>
              <w:t>tomto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Pr="00151BDD">
              <w:rPr>
                <w:sz w:val="20"/>
                <w:szCs w:val="20"/>
                <w:lang w:val="cs-CZ"/>
              </w:rPr>
              <w:t>krmivu může způsobit u určitých plemen ovcí otravu“.</w:t>
            </w:r>
          </w:p>
          <w:p w14:paraId="1324DF08" w14:textId="77777777" w:rsidR="006321E3" w:rsidRPr="00151BDD" w:rsidRDefault="006321E3" w:rsidP="007D034C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u krmiva pro skot po začátku přežvykování, pokud je obsah mědi v krmivu nižší než 20 mg/kg: „Obsah mědi v tomto krmivu může u skotu spásajícího pastviny s vysokým obsahem molybdenu nebo síry způsobit nedostatek mědi“.</w:t>
            </w:r>
          </w:p>
          <w:p w14:paraId="088CE916" w14:textId="20F65F04" w:rsidR="006321E3" w:rsidRDefault="006321E3" w:rsidP="007D034C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3</w:t>
            </w:r>
            <w:r>
              <w:rPr>
                <w:color w:val="000000"/>
                <w:sz w:val="20"/>
                <w:szCs w:val="17"/>
                <w:lang w:val="cs-CZ"/>
              </w:rPr>
              <w:tab/>
            </w:r>
            <w:r w:rsidRPr="002F5AB6">
              <w:rPr>
                <w:color w:val="000000"/>
                <w:sz w:val="20"/>
                <w:szCs w:val="17"/>
                <w:lang w:val="cs-CZ"/>
              </w:rPr>
              <w:t>Pro uživatele doplňkové látky a premixů musí provozovatelé krmivářských podniků stanovit provozní postupy a vhodná organizační opatření, která budou řešit případná rizika vyplývající z vdechnutí, zasažení kůže nebo zasažení očí, zejména kvůli obsahu těžkých kovů. V případě, že těmito postupy a opatřeními nelze snížit rizika na přijatelnou úroveň, musí se doplňkové látky a premixy používat s vhodnými osobními ochrannými prostředky</w:t>
            </w:r>
            <w:r w:rsidR="009601BE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="0014629B">
              <w:rPr>
                <w:color w:val="000000"/>
                <w:sz w:val="20"/>
                <w:szCs w:val="17"/>
                <w:lang w:val="cs-CZ"/>
              </w:rPr>
              <w:t>včetně ochrany kůže, očí a dýchacích cest</w:t>
            </w:r>
            <w:r w:rsidRPr="002F5AB6">
              <w:rPr>
                <w:color w:val="000000"/>
                <w:sz w:val="20"/>
                <w:szCs w:val="17"/>
                <w:lang w:val="cs-CZ"/>
              </w:rPr>
              <w:t>.</w:t>
            </w:r>
          </w:p>
          <w:p w14:paraId="26A7D999" w14:textId="36AEC569" w:rsidR="0014629B" w:rsidRPr="002F5AB6" w:rsidRDefault="0014629B" w:rsidP="007D034C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4. </w:t>
            </w:r>
            <w:r>
              <w:rPr>
                <w:color w:val="000000"/>
                <w:sz w:val="20"/>
                <w:szCs w:val="17"/>
                <w:lang w:val="cs-CZ"/>
              </w:rPr>
              <w:tab/>
            </w:r>
            <w:r w:rsidR="0033075F">
              <w:rPr>
                <w:color w:val="000000"/>
                <w:sz w:val="20"/>
                <w:szCs w:val="17"/>
                <w:lang w:val="cs-CZ"/>
              </w:rPr>
              <w:t>U doplňkových látek získaných hydrolýzou živočišných bílkovin</w:t>
            </w:r>
            <w:r w:rsidR="000408CA">
              <w:rPr>
                <w:color w:val="000000"/>
                <w:sz w:val="20"/>
                <w:szCs w:val="17"/>
                <w:lang w:val="cs-CZ"/>
              </w:rPr>
              <w:t xml:space="preserve"> musí být na etiketě doplňkové látky a premixů uveden původ zvířat (druhy ptáků).</w:t>
            </w:r>
          </w:p>
          <w:p w14:paraId="20D6A6CB" w14:textId="77777777" w:rsidR="006321E3" w:rsidRPr="002F5AB6" w:rsidRDefault="006321E3" w:rsidP="007D034C">
            <w:pPr>
              <w:ind w:left="296" w:hanging="296"/>
              <w:jc w:val="both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5C97D41" w14:textId="77777777" w:rsidR="006321E3" w:rsidRPr="00151BDD" w:rsidRDefault="006321E3" w:rsidP="007D034C">
            <w:pPr>
              <w:ind w:left="50" w:hanging="5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13.8.2028</w:t>
            </w:r>
          </w:p>
        </w:tc>
      </w:tr>
    </w:tbl>
    <w:p w14:paraId="69284AE8" w14:textId="4EA1B31C" w:rsidR="006321E3" w:rsidRDefault="006321E3">
      <w:pPr>
        <w:spacing w:after="160" w:line="259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br w:type="page"/>
      </w:r>
    </w:p>
    <w:p w14:paraId="66B87D09" w14:textId="77777777" w:rsidR="00AE1585" w:rsidRDefault="00AE1585">
      <w:pPr>
        <w:spacing w:after="160" w:line="259" w:lineRule="auto"/>
        <w:rPr>
          <w:sz w:val="20"/>
          <w:szCs w:val="20"/>
          <w:lang w:val="cs-CZ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275"/>
        <w:gridCol w:w="3686"/>
        <w:gridCol w:w="992"/>
        <w:gridCol w:w="567"/>
        <w:gridCol w:w="709"/>
        <w:gridCol w:w="1496"/>
        <w:gridCol w:w="2615"/>
        <w:gridCol w:w="992"/>
      </w:tblGrid>
      <w:tr w:rsidR="00D5499B" w:rsidRPr="00151BDD" w14:paraId="1230E7C9" w14:textId="77777777" w:rsidTr="00D5499B">
        <w:trPr>
          <w:cantSplit/>
          <w:tblHeader/>
        </w:trPr>
        <w:tc>
          <w:tcPr>
            <w:tcW w:w="1271" w:type="dxa"/>
            <w:vMerge w:val="restart"/>
            <w:tcMar>
              <w:top w:w="57" w:type="dxa"/>
              <w:bottom w:w="57" w:type="dxa"/>
            </w:tcMar>
          </w:tcPr>
          <w:p w14:paraId="49CEA103" w14:textId="77777777" w:rsidR="00D5499B" w:rsidRPr="00151BDD" w:rsidRDefault="00D5499B" w:rsidP="00D5499B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1703DE2A" w14:textId="77777777" w:rsidR="00D5499B" w:rsidRPr="00151BDD" w:rsidRDefault="00D5499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0A6E9E38" w14:textId="77777777" w:rsidR="00D5499B" w:rsidRPr="00151BDD" w:rsidRDefault="00D5499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50B87D38" w14:textId="77777777" w:rsidR="00D5499B" w:rsidRPr="00151BDD" w:rsidRDefault="00D5499B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6" w:type="dxa"/>
            <w:vMerge w:val="restart"/>
            <w:tcMar>
              <w:top w:w="57" w:type="dxa"/>
              <w:bottom w:w="57" w:type="dxa"/>
            </w:tcMar>
          </w:tcPr>
          <w:p w14:paraId="50A8B3FF" w14:textId="77777777" w:rsidR="00D5499B" w:rsidRPr="00151BDD" w:rsidRDefault="00D5499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730E11A1" w14:textId="77777777" w:rsidR="00D5499B" w:rsidRPr="00151BDD" w:rsidRDefault="00D5499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7DC73F13" w14:textId="77777777" w:rsidR="00D5499B" w:rsidRPr="00151BDD" w:rsidRDefault="00D5499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5FCBCA31" w14:textId="77777777" w:rsidR="00D5499B" w:rsidRPr="00151BDD" w:rsidRDefault="00D5499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2818913E" w14:textId="77777777" w:rsidR="00D5499B" w:rsidRPr="00151BDD" w:rsidRDefault="00D5499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</w:t>
            </w:r>
            <w:r>
              <w:rPr>
                <w:sz w:val="20"/>
                <w:szCs w:val="20"/>
                <w:lang w:val="cs-CZ"/>
              </w:rPr>
              <w:t>.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1496" w:type="dxa"/>
            <w:tcMar>
              <w:top w:w="57" w:type="dxa"/>
              <w:bottom w:w="57" w:type="dxa"/>
            </w:tcMar>
          </w:tcPr>
          <w:p w14:paraId="5188D063" w14:textId="77777777" w:rsidR="00D5499B" w:rsidRPr="00151BDD" w:rsidRDefault="00D5499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2615" w:type="dxa"/>
            <w:vMerge w:val="restart"/>
            <w:tcMar>
              <w:top w:w="57" w:type="dxa"/>
              <w:bottom w:w="57" w:type="dxa"/>
            </w:tcMar>
          </w:tcPr>
          <w:p w14:paraId="08AF5024" w14:textId="77777777" w:rsidR="00D5499B" w:rsidRPr="00151BDD" w:rsidRDefault="00D5499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48A23751" w14:textId="77777777" w:rsidR="00D5499B" w:rsidRPr="00151BDD" w:rsidRDefault="00D5499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D5499B" w:rsidRPr="00151BDD" w14:paraId="6DB0DA4C" w14:textId="77777777" w:rsidTr="00D5499B">
        <w:trPr>
          <w:cantSplit/>
          <w:tblHeader/>
        </w:trPr>
        <w:tc>
          <w:tcPr>
            <w:tcW w:w="1271" w:type="dxa"/>
            <w:vMerge/>
            <w:tcMar>
              <w:top w:w="57" w:type="dxa"/>
              <w:bottom w:w="57" w:type="dxa"/>
            </w:tcMar>
          </w:tcPr>
          <w:p w14:paraId="7938B6D3" w14:textId="77777777" w:rsidR="00D5499B" w:rsidRPr="00151BDD" w:rsidRDefault="00D5499B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0FCAAE52" w14:textId="77777777" w:rsidR="00D5499B" w:rsidRPr="00151BDD" w:rsidRDefault="00D5499B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6D8E4864" w14:textId="77777777" w:rsidR="00D5499B" w:rsidRPr="00151BDD" w:rsidRDefault="00D5499B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6" w:type="dxa"/>
            <w:vMerge/>
            <w:tcMar>
              <w:top w:w="57" w:type="dxa"/>
              <w:bottom w:w="57" w:type="dxa"/>
            </w:tcMar>
          </w:tcPr>
          <w:p w14:paraId="067C24E9" w14:textId="77777777" w:rsidR="00D5499B" w:rsidRPr="00151BDD" w:rsidRDefault="00D5499B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63A0A66E" w14:textId="77777777" w:rsidR="00D5499B" w:rsidRPr="00151BDD" w:rsidRDefault="00D5499B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251DB51C" w14:textId="77777777" w:rsidR="00D5499B" w:rsidRPr="00151BDD" w:rsidRDefault="00D5499B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05" w:type="dxa"/>
            <w:gridSpan w:val="2"/>
            <w:tcMar>
              <w:top w:w="57" w:type="dxa"/>
              <w:bottom w:w="57" w:type="dxa"/>
            </w:tcMar>
          </w:tcPr>
          <w:p w14:paraId="7FB9C344" w14:textId="77777777" w:rsidR="00D5499B" w:rsidRPr="00151BDD" w:rsidRDefault="00D5499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Obsah prvku (Cu) v mg/kg kompletního krmiva o obsahu vlhkosti 12 % </w:t>
            </w:r>
          </w:p>
        </w:tc>
        <w:tc>
          <w:tcPr>
            <w:tcW w:w="2615" w:type="dxa"/>
            <w:vMerge/>
            <w:tcMar>
              <w:top w:w="57" w:type="dxa"/>
              <w:bottom w:w="57" w:type="dxa"/>
            </w:tcMar>
          </w:tcPr>
          <w:p w14:paraId="14850E94" w14:textId="77777777" w:rsidR="00D5499B" w:rsidRPr="00151BDD" w:rsidRDefault="00D5499B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4F8CF571" w14:textId="77777777" w:rsidR="00D5499B" w:rsidRPr="00151BDD" w:rsidRDefault="00D5499B" w:rsidP="00D5499B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D5499B" w:rsidRPr="00151BDD" w14:paraId="3E612D2B" w14:textId="77777777" w:rsidTr="00D5499B">
        <w:tc>
          <w:tcPr>
            <w:tcW w:w="1271" w:type="dxa"/>
            <w:tcMar>
              <w:top w:w="57" w:type="dxa"/>
              <w:bottom w:w="57" w:type="dxa"/>
            </w:tcMar>
          </w:tcPr>
          <w:p w14:paraId="34B3852E" w14:textId="77777777" w:rsidR="00D5499B" w:rsidRPr="00151BDD" w:rsidRDefault="00D5499B" w:rsidP="00D5499B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>
              <w:rPr>
                <w:szCs w:val="17"/>
              </w:rPr>
              <w:t>3b407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608FB05" w14:textId="77777777" w:rsidR="00D5499B" w:rsidRPr="00151BDD" w:rsidRDefault="00D5499B" w:rsidP="00D5499B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0192C955" w14:textId="77777777" w:rsidR="00D5499B" w:rsidRPr="00151BDD" w:rsidRDefault="00D5499B" w:rsidP="00D5499B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Chelát mědi a bílkovinných hydrolyzátů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14:paraId="77428589" w14:textId="77777777" w:rsidR="00D5499B" w:rsidRPr="00151BDD" w:rsidRDefault="00D5499B" w:rsidP="00D5499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Složení</w:t>
            </w:r>
            <w:r w:rsidRPr="00151BDD">
              <w:rPr>
                <w:b/>
                <w:bCs/>
                <w:color w:val="000000"/>
                <w:szCs w:val="17"/>
              </w:rPr>
              <w:t xml:space="preserve"> doplňkové látky:</w:t>
            </w:r>
          </w:p>
          <w:p w14:paraId="4E09D9CC" w14:textId="77777777" w:rsidR="00D5499B" w:rsidRPr="00151BDD" w:rsidRDefault="00D5499B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</w:rPr>
            </w:pPr>
            <w:r>
              <w:rPr>
                <w:szCs w:val="17"/>
              </w:rPr>
              <w:t>Chelát mědi a bílkovinných hydrolyzátů</w:t>
            </w:r>
            <w:r>
              <w:rPr>
                <w:bCs/>
                <w:color w:val="000000"/>
              </w:rPr>
              <w:t>, prášková forma s minimálním obsahem mědi 10 % a minimálně 50 % chelátově vázané mědi.</w:t>
            </w:r>
          </w:p>
          <w:p w14:paraId="6AF5443E" w14:textId="77777777" w:rsidR="00D5499B" w:rsidRDefault="00D5499B" w:rsidP="00D5499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</w:p>
          <w:p w14:paraId="5E47F642" w14:textId="77777777" w:rsidR="00D5499B" w:rsidRPr="00151BDD" w:rsidRDefault="00D5499B" w:rsidP="00D5499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Charakteristika účinné</w:t>
            </w:r>
            <w:r w:rsidRPr="00151BDD">
              <w:rPr>
                <w:b/>
                <w:bCs/>
                <w:color w:val="000000"/>
                <w:szCs w:val="17"/>
              </w:rPr>
              <w:t xml:space="preserve"> látky:</w:t>
            </w:r>
          </w:p>
          <w:p w14:paraId="09BF2602" w14:textId="77777777" w:rsidR="00D5499B" w:rsidRDefault="00D5499B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5776B4">
              <w:rPr>
                <w:bCs/>
                <w:color w:val="000000"/>
                <w:szCs w:val="17"/>
              </w:rPr>
              <w:t>Chemický vzorec: Cu</w:t>
            </w:r>
            <w:r>
              <w:rPr>
                <w:bCs/>
                <w:color w:val="000000"/>
                <w:szCs w:val="17"/>
              </w:rPr>
              <w:t>(x)</w:t>
            </w:r>
            <w:r>
              <w:rPr>
                <w:bCs/>
                <w:color w:val="000000"/>
                <w:szCs w:val="17"/>
                <w:vertAlign w:val="subscript"/>
              </w:rPr>
              <w:t>1-3</w:t>
            </w:r>
            <w:r>
              <w:rPr>
                <w:bCs/>
                <w:color w:val="000000"/>
                <w:szCs w:val="17"/>
              </w:rPr>
              <w:t xml:space="preserve"> . nH</w:t>
            </w:r>
            <w:r>
              <w:rPr>
                <w:bCs/>
                <w:color w:val="000000"/>
                <w:szCs w:val="17"/>
                <w:vertAlign w:val="subscript"/>
              </w:rPr>
              <w:t>2</w:t>
            </w:r>
            <w:r>
              <w:rPr>
                <w:bCs/>
                <w:color w:val="000000"/>
                <w:szCs w:val="17"/>
              </w:rPr>
              <w:t>O</w:t>
            </w:r>
          </w:p>
          <w:p w14:paraId="0521E103" w14:textId="77777777" w:rsidR="00D5499B" w:rsidRPr="00D8437B" w:rsidRDefault="00D5499B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x = anion z aminokyseliny z hydrolyzátu sójové bílkoviny.</w:t>
            </w:r>
          </w:p>
          <w:p w14:paraId="7FC1F219" w14:textId="77777777" w:rsidR="00D5499B" w:rsidRPr="005776B4" w:rsidRDefault="00D5499B" w:rsidP="00D5499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4E71AA42" w14:textId="77777777" w:rsidR="00D5499B" w:rsidRPr="00151BDD" w:rsidRDefault="00D5499B" w:rsidP="00D5499B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Analytické metody 7</w:t>
            </w:r>
            <w:r w:rsidRPr="00151BDD">
              <w:rPr>
                <w:b/>
                <w:bCs/>
                <w:color w:val="000000"/>
                <w:szCs w:val="17"/>
                <w:vertAlign w:val="superscript"/>
              </w:rPr>
              <w:t>*</w:t>
            </w:r>
            <w:r w:rsidRPr="00151BDD">
              <w:rPr>
                <w:b/>
                <w:bCs/>
                <w:color w:val="000000"/>
                <w:szCs w:val="17"/>
              </w:rPr>
              <w:t>:</w:t>
            </w:r>
          </w:p>
          <w:p w14:paraId="799D8582" w14:textId="77777777" w:rsidR="00D5499B" w:rsidRDefault="00D5499B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Pro kvantifikaci obsahu bílkovinných hydrolyzátů v doplňkové látce:</w:t>
            </w:r>
          </w:p>
          <w:p w14:paraId="2B17BCC5" w14:textId="77777777" w:rsidR="00D5499B" w:rsidRDefault="00D5499B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 w:rsidRPr="00191F8A">
              <w:rPr>
                <w:bCs/>
                <w:szCs w:val="17"/>
              </w:rPr>
              <w:t>-</w:t>
            </w:r>
            <w:r>
              <w:rPr>
                <w:bCs/>
                <w:szCs w:val="17"/>
              </w:rPr>
              <w:t xml:space="preserve"> katexová chromatografie kombinovaná s postkolonovou derivatizací ninhydrinem a fotometrickou detekcí (nařízení (ES) č. 152/2009, příloha III část F)</w:t>
            </w:r>
          </w:p>
          <w:p w14:paraId="48B1A4D0" w14:textId="77777777" w:rsidR="00D5499B" w:rsidRDefault="00D5499B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 xml:space="preserve">Pro kvalitativní ověření chelatace mědi v doplňkové látce: </w:t>
            </w:r>
          </w:p>
          <w:p w14:paraId="620C91D5" w14:textId="77777777" w:rsidR="00D5499B" w:rsidRDefault="00D5499B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 w:rsidRPr="00D5499B">
              <w:rPr>
                <w:bCs/>
                <w:szCs w:val="17"/>
              </w:rPr>
              <w:t>-</w:t>
            </w:r>
            <w:r>
              <w:rPr>
                <w:bCs/>
                <w:szCs w:val="17"/>
              </w:rPr>
              <w:t xml:space="preserve"> infračervená spektroskopie s Fourierovou transformací (FTIR) následovaná regresními metodami s více proměnnými</w:t>
            </w:r>
          </w:p>
          <w:p w14:paraId="17438328" w14:textId="77777777" w:rsidR="00D5499B" w:rsidRPr="00151BDD" w:rsidRDefault="00D5499B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 w:rsidRPr="00151BDD">
              <w:rPr>
                <w:bCs/>
                <w:szCs w:val="17"/>
              </w:rPr>
              <w:t>Pro stanovení celkového obsahu mědi v</w:t>
            </w:r>
            <w:r>
              <w:rPr>
                <w:bCs/>
                <w:szCs w:val="17"/>
              </w:rPr>
              <w:t> doplňkové látce a premixech:</w:t>
            </w:r>
          </w:p>
          <w:p w14:paraId="140B42CA" w14:textId="77777777" w:rsidR="00D5499B" w:rsidRDefault="00D5499B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-atomová emisní</w:t>
            </w:r>
            <w:r w:rsidRPr="00151BDD">
              <w:rPr>
                <w:bCs/>
                <w:szCs w:val="17"/>
              </w:rPr>
              <w:t xml:space="preserve"> spektrometrie </w:t>
            </w:r>
            <w:r>
              <w:rPr>
                <w:bCs/>
                <w:szCs w:val="17"/>
              </w:rPr>
              <w:t>s indukčně vázaným plazmatem, ICP-AES (EN 15510 nebo CEN/TS 15621)</w:t>
            </w:r>
          </w:p>
          <w:p w14:paraId="0F0E0E23" w14:textId="77777777" w:rsidR="00D5499B" w:rsidRDefault="00D5499B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Stanovení celkového obsahu mědi v krmných surovinách a krmných směsích:</w:t>
            </w:r>
          </w:p>
          <w:p w14:paraId="29410485" w14:textId="77777777" w:rsidR="00D5499B" w:rsidRDefault="00D5499B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 w:rsidRPr="00FD107C">
              <w:rPr>
                <w:bCs/>
                <w:szCs w:val="17"/>
              </w:rPr>
              <w:t>-</w:t>
            </w:r>
            <w:r>
              <w:rPr>
                <w:bCs/>
                <w:szCs w:val="17"/>
              </w:rPr>
              <w:t xml:space="preserve"> Atomová absorpční spektrometrie, AAS (nařízení Komise (ES) č.152/2009, příloha IV část C) nebo</w:t>
            </w:r>
          </w:p>
          <w:p w14:paraId="3E5737CF" w14:textId="77777777" w:rsidR="00D5499B" w:rsidRPr="00FD107C" w:rsidRDefault="00D5499B" w:rsidP="00D5499B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 atomová emisní spektrometrie s indukčně vázaným plazmatem, ICP-AES (EN 15510 nebo CEN/TS 15621)</w:t>
            </w:r>
          </w:p>
          <w:p w14:paraId="3304E3B5" w14:textId="77777777" w:rsidR="00D5499B" w:rsidRPr="00151BDD" w:rsidRDefault="00D5499B" w:rsidP="00D5499B">
            <w:pPr>
              <w:pStyle w:val="Tabulka"/>
              <w:keepNext w:val="0"/>
              <w:keepLines w:val="0"/>
              <w:jc w:val="left"/>
              <w:rPr>
                <w:b/>
                <w:bCs/>
                <w:szCs w:val="17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DA0529F" w14:textId="77777777" w:rsidR="00D5499B" w:rsidRPr="00151BDD" w:rsidRDefault="00D5499B" w:rsidP="00D5499B">
            <w:pPr>
              <w:pStyle w:val="Textpoznpodarou"/>
              <w:jc w:val="both"/>
              <w:rPr>
                <w:szCs w:val="17"/>
              </w:rPr>
            </w:pPr>
            <w:r w:rsidRPr="00151BDD">
              <w:rPr>
                <w:szCs w:val="17"/>
              </w:rPr>
              <w:t>všechny druhy zvířat</w:t>
            </w:r>
            <w:r>
              <w:rPr>
                <w:szCs w:val="17"/>
                <w:vertAlign w:val="superscript"/>
              </w:rPr>
              <w:t>52</w:t>
            </w:r>
            <w:r w:rsidRPr="00151BDD">
              <w:rPr>
                <w:szCs w:val="17"/>
                <w:vertAlign w:val="superscript"/>
              </w:rPr>
              <w:t>)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6A8E7C9E" w14:textId="77777777" w:rsidR="00D5499B" w:rsidRPr="00151BDD" w:rsidRDefault="00D5499B" w:rsidP="00D5499B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774FB7F3" w14:textId="77777777" w:rsidR="00D5499B" w:rsidRPr="00151BDD" w:rsidRDefault="00D5499B" w:rsidP="00D5499B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96" w:type="dxa"/>
            <w:tcMar>
              <w:top w:w="57" w:type="dxa"/>
              <w:bottom w:w="57" w:type="dxa"/>
            </w:tcMar>
          </w:tcPr>
          <w:p w14:paraId="4850DD76" w14:textId="77777777" w:rsidR="00D5499B" w:rsidRPr="00151BDD" w:rsidRDefault="00D5499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Skot</w:t>
            </w:r>
            <w:r w:rsidR="00D71DEC">
              <w:rPr>
                <w:color w:val="000000"/>
                <w:szCs w:val="17"/>
              </w:rPr>
              <w:t>:</w:t>
            </w:r>
          </w:p>
          <w:p w14:paraId="614CDF31" w14:textId="77777777" w:rsidR="00D5499B" w:rsidRDefault="00D5499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-Skot před začátkem přežvy</w:t>
            </w:r>
            <w:r w:rsidRPr="00151BDD">
              <w:rPr>
                <w:color w:val="000000"/>
                <w:szCs w:val="17"/>
              </w:rPr>
              <w:t>kování: 15 (celkem)</w:t>
            </w:r>
          </w:p>
          <w:p w14:paraId="5D1B4725" w14:textId="77777777" w:rsidR="00D5499B" w:rsidRPr="00151BDD" w:rsidRDefault="00D5499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7A85494E" w14:textId="77777777" w:rsidR="00D5499B" w:rsidRPr="00151BDD" w:rsidRDefault="00D5499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-Ostatní skot: 30</w:t>
            </w:r>
            <w:r w:rsidRPr="00151BDD">
              <w:rPr>
                <w:color w:val="000000"/>
                <w:szCs w:val="17"/>
              </w:rPr>
              <w:t xml:space="preserve"> (celkem)</w:t>
            </w:r>
          </w:p>
          <w:p w14:paraId="665A20A2" w14:textId="77777777" w:rsidR="00D5499B" w:rsidRPr="00151BDD" w:rsidRDefault="00D5499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2AA2C4E3" w14:textId="77777777" w:rsidR="00D5499B" w:rsidRPr="00151BDD" w:rsidRDefault="00D5499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Ovce: 15 (celkem)</w:t>
            </w:r>
          </w:p>
          <w:p w14:paraId="416810BB" w14:textId="77777777" w:rsidR="00D5499B" w:rsidRDefault="00D5499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5056AEB9" w14:textId="77777777" w:rsidR="00D5499B" w:rsidRDefault="00D5499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Kozy: 35 (celkem)</w:t>
            </w:r>
          </w:p>
          <w:p w14:paraId="2879D26A" w14:textId="77777777" w:rsidR="00D5499B" w:rsidRPr="00151BDD" w:rsidRDefault="00D5499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6489F2DD" w14:textId="77777777" w:rsidR="00D5499B" w:rsidRDefault="00D5499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Selata:</w:t>
            </w:r>
          </w:p>
          <w:p w14:paraId="1B36F7A2" w14:textId="77777777" w:rsidR="00D5499B" w:rsidRDefault="00D5499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-sající a odstavená do 4</w:t>
            </w:r>
            <w:r w:rsidRPr="00151BDD">
              <w:rPr>
                <w:color w:val="000000"/>
                <w:szCs w:val="17"/>
              </w:rPr>
              <w:t xml:space="preserve"> týdnů</w:t>
            </w:r>
            <w:r>
              <w:rPr>
                <w:color w:val="000000"/>
                <w:szCs w:val="17"/>
              </w:rPr>
              <w:t xml:space="preserve"> po odstavení: 15</w:t>
            </w:r>
            <w:r w:rsidRPr="00151BDD">
              <w:rPr>
                <w:color w:val="000000"/>
                <w:szCs w:val="17"/>
              </w:rPr>
              <w:t>0 (celkem)</w:t>
            </w:r>
          </w:p>
          <w:p w14:paraId="26C6B22F" w14:textId="77777777" w:rsidR="00D5499B" w:rsidRDefault="00D5499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 od 5. týdne po odstavení do 8 týdnů po odstavení: 100 (celkem)</w:t>
            </w:r>
          </w:p>
          <w:p w14:paraId="2FAE6E9F" w14:textId="77777777" w:rsidR="00D5499B" w:rsidRDefault="00D5499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51D6906B" w14:textId="77777777" w:rsidR="00D5499B" w:rsidRPr="00151BDD" w:rsidRDefault="00D5499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Korýši: 50(celkem)</w:t>
            </w:r>
          </w:p>
          <w:p w14:paraId="2F6F3DBA" w14:textId="77777777" w:rsidR="00D5499B" w:rsidRPr="00151BDD" w:rsidRDefault="00D5499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599FCEC7" w14:textId="77777777" w:rsidR="00D5499B" w:rsidRPr="00151BDD" w:rsidRDefault="00D5499B" w:rsidP="00D5499B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Jiná zvířata: 25 (celkem)</w:t>
            </w:r>
          </w:p>
        </w:tc>
        <w:tc>
          <w:tcPr>
            <w:tcW w:w="2615" w:type="dxa"/>
            <w:tcMar>
              <w:top w:w="57" w:type="dxa"/>
              <w:bottom w:w="57" w:type="dxa"/>
            </w:tcMar>
          </w:tcPr>
          <w:p w14:paraId="62CC89B3" w14:textId="77777777" w:rsidR="00D5499B" w:rsidRPr="00151BDD" w:rsidRDefault="00984307" w:rsidP="00D5499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</w:t>
            </w:r>
            <w:r w:rsidR="00D5499B">
              <w:rPr>
                <w:color w:val="000000"/>
                <w:sz w:val="20"/>
                <w:szCs w:val="17"/>
                <w:lang w:val="cs-CZ"/>
              </w:rPr>
              <w:t>.</w:t>
            </w:r>
            <w:r w:rsidR="00D5499B">
              <w:rPr>
                <w:color w:val="000000"/>
                <w:sz w:val="20"/>
                <w:szCs w:val="17"/>
                <w:lang w:val="cs-CZ"/>
              </w:rPr>
              <w:tab/>
            </w:r>
            <w:r w:rsidR="00D5499B" w:rsidRPr="00151BDD">
              <w:rPr>
                <w:color w:val="000000"/>
                <w:sz w:val="20"/>
                <w:szCs w:val="17"/>
                <w:lang w:val="cs-CZ"/>
              </w:rPr>
              <w:t>Doplňková látka se do krmiva musí zapracovat ve formě premixu.</w:t>
            </w:r>
          </w:p>
          <w:p w14:paraId="5BCB76F6" w14:textId="77777777" w:rsidR="00D5499B" w:rsidRPr="002F5AB6" w:rsidRDefault="00984307" w:rsidP="00D5499B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2.</w:t>
            </w:r>
            <w:r w:rsidR="00D5499B">
              <w:rPr>
                <w:color w:val="000000"/>
                <w:sz w:val="20"/>
                <w:szCs w:val="17"/>
                <w:lang w:val="cs-CZ"/>
              </w:rPr>
              <w:tab/>
            </w:r>
            <w:r w:rsidR="00D5499B" w:rsidRPr="002F5AB6">
              <w:rPr>
                <w:color w:val="000000"/>
                <w:sz w:val="20"/>
                <w:szCs w:val="17"/>
                <w:lang w:val="cs-CZ"/>
              </w:rPr>
              <w:t>.Pro uživatele doplňkové látky a premixů musí provozovatelé krmivářských podniků stanovit provozní postupy a vhodná organizační opatření, která budou řešit případná rizika vyplývající z vdechnutí, zasažení kůže nebo zasažení očí, a to zejména kvůli obsahu těžkých kovů, včetně niklu. V případě, že těmito postupy a opatřeními nelze snížit rizika na přijatelnou úroveň, musí se doplňkové látky a premixy používat s vhodnými osobními ochrannými prostředky.</w:t>
            </w:r>
          </w:p>
          <w:p w14:paraId="279F9A87" w14:textId="77777777" w:rsidR="00D5499B" w:rsidRPr="00151BDD" w:rsidRDefault="00984307" w:rsidP="00D5499B">
            <w:pPr>
              <w:ind w:left="430" w:hanging="430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</w:t>
            </w:r>
            <w:r w:rsidR="00D5499B">
              <w:rPr>
                <w:sz w:val="20"/>
                <w:szCs w:val="20"/>
                <w:lang w:val="cs-CZ"/>
              </w:rPr>
              <w:t>.</w:t>
            </w:r>
            <w:r w:rsidR="00D5499B">
              <w:rPr>
                <w:sz w:val="20"/>
                <w:szCs w:val="20"/>
                <w:lang w:val="cs-CZ"/>
              </w:rPr>
              <w:tab/>
            </w:r>
            <w:r w:rsidR="00D5499B" w:rsidRPr="00151BDD">
              <w:rPr>
                <w:sz w:val="20"/>
                <w:szCs w:val="20"/>
                <w:lang w:val="cs-CZ"/>
              </w:rPr>
              <w:t>Na označení se uvednou tato slova:</w:t>
            </w:r>
          </w:p>
          <w:p w14:paraId="30F7FABF" w14:textId="77777777" w:rsidR="00D5499B" w:rsidRPr="00151BDD" w:rsidRDefault="00D5499B" w:rsidP="00D5499B">
            <w:pPr>
              <w:ind w:left="430" w:hanging="430"/>
              <w:jc w:val="both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u krmiva pro ovce, pokud obsah mědi v krmivu přesahuje 10 mg/kg: „Obsah mědi v tomto krmivu může způsobit u určitých plemen ovcí otravu“.</w:t>
            </w:r>
          </w:p>
          <w:p w14:paraId="345B32BA" w14:textId="77777777" w:rsidR="00D5499B" w:rsidRPr="002F5AB6" w:rsidRDefault="00D5499B" w:rsidP="00D5499B">
            <w:pPr>
              <w:ind w:left="296" w:hanging="296"/>
              <w:jc w:val="both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u krmiva pro skot po začátku přežvykování, pokud je obsah mědi v krmivu nižší než 20 mg/kg: „Obsah mědi v tomto krmivu může u skotu spásajícího pastviny s vysokým obsahem molybdenu nebo síry způsobit nedostatek mědi“.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9B5CC09" w14:textId="77777777" w:rsidR="00D5499B" w:rsidRPr="00151BDD" w:rsidRDefault="00D5499B" w:rsidP="00D5499B">
            <w:pPr>
              <w:ind w:left="50" w:hanging="5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13.8.2028</w:t>
            </w:r>
          </w:p>
        </w:tc>
      </w:tr>
    </w:tbl>
    <w:p w14:paraId="310E916E" w14:textId="77777777" w:rsidR="00586E84" w:rsidRDefault="00586E84">
      <w:pPr>
        <w:spacing w:after="160" w:line="259" w:lineRule="auto"/>
        <w:rPr>
          <w:sz w:val="20"/>
          <w:szCs w:val="20"/>
          <w:lang w:val="cs-CZ"/>
        </w:rPr>
      </w:pPr>
    </w:p>
    <w:p w14:paraId="16EDF564" w14:textId="77777777" w:rsidR="00440F33" w:rsidRDefault="00440F33">
      <w:pPr>
        <w:spacing w:after="160" w:line="259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br w:type="page"/>
      </w:r>
    </w:p>
    <w:p w14:paraId="41EBBB4B" w14:textId="77777777" w:rsidR="00EB14DC" w:rsidRPr="0039525C" w:rsidRDefault="00EB14DC" w:rsidP="00747FAF">
      <w:pPr>
        <w:rPr>
          <w:sz w:val="20"/>
          <w:szCs w:val="20"/>
          <w:lang w:val="cs-CZ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049"/>
        <w:gridCol w:w="1604"/>
        <w:gridCol w:w="3159"/>
        <w:gridCol w:w="1134"/>
        <w:gridCol w:w="567"/>
        <w:gridCol w:w="709"/>
        <w:gridCol w:w="1354"/>
        <w:gridCol w:w="2615"/>
        <w:gridCol w:w="1275"/>
      </w:tblGrid>
      <w:tr w:rsidR="00747FAF" w:rsidRPr="00151BDD" w14:paraId="1EC51280" w14:textId="77777777" w:rsidTr="00652D38">
        <w:trPr>
          <w:cantSplit/>
          <w:tblHeader/>
        </w:trPr>
        <w:tc>
          <w:tcPr>
            <w:tcW w:w="1271" w:type="dxa"/>
            <w:vMerge w:val="restart"/>
            <w:tcMar>
              <w:top w:w="57" w:type="dxa"/>
              <w:bottom w:w="57" w:type="dxa"/>
            </w:tcMar>
          </w:tcPr>
          <w:p w14:paraId="0B7D0E68" w14:textId="77777777" w:rsidR="00747FAF" w:rsidRPr="00151BDD" w:rsidRDefault="00747FAF" w:rsidP="00CB59F5">
            <w:pPr>
              <w:pStyle w:val="Tabulka"/>
              <w:keepNext w:val="0"/>
              <w:keepLines w:val="0"/>
            </w:pPr>
            <w:bookmarkStart w:id="4" w:name="_Hlk522089729"/>
            <w:r w:rsidRPr="00151BDD">
              <w:t>Identifikační číslo DL</w:t>
            </w:r>
          </w:p>
        </w:tc>
        <w:tc>
          <w:tcPr>
            <w:tcW w:w="1049" w:type="dxa"/>
            <w:vMerge w:val="restart"/>
            <w:tcMar>
              <w:top w:w="57" w:type="dxa"/>
              <w:bottom w:w="57" w:type="dxa"/>
            </w:tcMar>
          </w:tcPr>
          <w:p w14:paraId="579E5D4F" w14:textId="77777777" w:rsidR="00747FAF" w:rsidRPr="00151BDD" w:rsidRDefault="00747FAF" w:rsidP="00CB59F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716E7C02" w14:textId="77777777" w:rsidR="00747FAF" w:rsidRPr="00151BDD" w:rsidRDefault="00747FAF" w:rsidP="00CB59F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3698508A" w14:textId="77777777" w:rsidR="00747FAF" w:rsidRPr="00151BDD" w:rsidRDefault="00747FAF" w:rsidP="00CB59F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59" w:type="dxa"/>
            <w:vMerge w:val="restart"/>
            <w:tcMar>
              <w:top w:w="57" w:type="dxa"/>
              <w:bottom w:w="57" w:type="dxa"/>
            </w:tcMar>
          </w:tcPr>
          <w:p w14:paraId="0C5682B2" w14:textId="77777777" w:rsidR="00747FAF" w:rsidRPr="00151BDD" w:rsidRDefault="00747FAF" w:rsidP="00CB59F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DE0A1DB" w14:textId="77777777" w:rsidR="00747FAF" w:rsidRPr="00151BDD" w:rsidRDefault="00747FAF" w:rsidP="00CB59F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5DAE3B6E" w14:textId="77777777" w:rsidR="00747FAF" w:rsidRPr="00151BDD" w:rsidRDefault="00747FAF" w:rsidP="00CB59F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 w:rsidR="003E72DD">
              <w:rPr>
                <w:sz w:val="20"/>
                <w:szCs w:val="20"/>
                <w:lang w:val="cs-CZ"/>
              </w:rPr>
              <w:t>.</w:t>
            </w:r>
          </w:p>
          <w:p w14:paraId="002AC1F5" w14:textId="77777777" w:rsidR="00747FAF" w:rsidRPr="00151BDD" w:rsidRDefault="00747FAF" w:rsidP="00CB59F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035F8310" w14:textId="77777777" w:rsidR="00747FAF" w:rsidRPr="00151BDD" w:rsidRDefault="00747FAF" w:rsidP="00CB59F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</w:t>
            </w:r>
            <w:r w:rsidR="003E72DD">
              <w:rPr>
                <w:sz w:val="20"/>
                <w:szCs w:val="20"/>
                <w:lang w:val="cs-CZ"/>
              </w:rPr>
              <w:t>.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0233B2FE" w14:textId="77777777" w:rsidR="00747FAF" w:rsidRPr="00151BDD" w:rsidRDefault="00747FAF" w:rsidP="00CB59F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 w:rsidR="003E72DD">
              <w:rPr>
                <w:sz w:val="20"/>
                <w:szCs w:val="20"/>
                <w:lang w:val="cs-CZ"/>
              </w:rPr>
              <w:t>.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2615" w:type="dxa"/>
            <w:vMerge w:val="restart"/>
            <w:tcMar>
              <w:top w:w="57" w:type="dxa"/>
              <w:bottom w:w="57" w:type="dxa"/>
            </w:tcMar>
          </w:tcPr>
          <w:p w14:paraId="14666246" w14:textId="77777777" w:rsidR="00747FAF" w:rsidRPr="00151BDD" w:rsidRDefault="00747FAF" w:rsidP="00CB59F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36D4DA3C" w14:textId="77777777" w:rsidR="00747FAF" w:rsidRPr="00151BDD" w:rsidRDefault="00747FAF" w:rsidP="00CB59F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47FAF" w:rsidRPr="00151BDD" w14:paraId="2BB36001" w14:textId="77777777" w:rsidTr="00652D38">
        <w:trPr>
          <w:cantSplit/>
          <w:tblHeader/>
        </w:trPr>
        <w:tc>
          <w:tcPr>
            <w:tcW w:w="1271" w:type="dxa"/>
            <w:vMerge/>
            <w:tcMar>
              <w:top w:w="57" w:type="dxa"/>
              <w:bottom w:w="57" w:type="dxa"/>
            </w:tcMar>
          </w:tcPr>
          <w:p w14:paraId="09636C94" w14:textId="77777777" w:rsidR="00747FAF" w:rsidRPr="00151BDD" w:rsidRDefault="00747FAF" w:rsidP="00CB59F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49" w:type="dxa"/>
            <w:vMerge/>
            <w:tcMar>
              <w:top w:w="57" w:type="dxa"/>
              <w:bottom w:w="57" w:type="dxa"/>
            </w:tcMar>
          </w:tcPr>
          <w:p w14:paraId="46492675" w14:textId="77777777" w:rsidR="00747FAF" w:rsidRPr="00151BDD" w:rsidRDefault="00747FAF" w:rsidP="00CB59F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7F553549" w14:textId="77777777" w:rsidR="00747FAF" w:rsidRPr="00151BDD" w:rsidRDefault="00747FAF" w:rsidP="00CB59F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59" w:type="dxa"/>
            <w:vMerge/>
            <w:tcMar>
              <w:top w:w="57" w:type="dxa"/>
              <w:bottom w:w="57" w:type="dxa"/>
            </w:tcMar>
          </w:tcPr>
          <w:p w14:paraId="02EA291C" w14:textId="77777777" w:rsidR="00747FAF" w:rsidRPr="00151BDD" w:rsidRDefault="00747FAF" w:rsidP="00CB59F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C37C6C0" w14:textId="77777777" w:rsidR="00747FAF" w:rsidRPr="00151BDD" w:rsidRDefault="00747FAF" w:rsidP="00CB59F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32D09AB4" w14:textId="77777777" w:rsidR="00747FAF" w:rsidRPr="00151BDD" w:rsidRDefault="00747FAF" w:rsidP="00CB59F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063" w:type="dxa"/>
            <w:gridSpan w:val="2"/>
            <w:tcMar>
              <w:top w:w="57" w:type="dxa"/>
              <w:bottom w:w="57" w:type="dxa"/>
            </w:tcMar>
          </w:tcPr>
          <w:p w14:paraId="07CBCBFA" w14:textId="77777777" w:rsidR="00747FAF" w:rsidRPr="00151BDD" w:rsidRDefault="00747FAF" w:rsidP="00CB59F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Obsah prvku (Cu) v mg/kg kompletního krmiva o obsahu vlhkosti 12 % </w:t>
            </w:r>
          </w:p>
        </w:tc>
        <w:tc>
          <w:tcPr>
            <w:tcW w:w="2615" w:type="dxa"/>
            <w:vMerge/>
            <w:tcMar>
              <w:top w:w="57" w:type="dxa"/>
              <w:bottom w:w="57" w:type="dxa"/>
            </w:tcMar>
          </w:tcPr>
          <w:p w14:paraId="305CEE78" w14:textId="77777777" w:rsidR="00747FAF" w:rsidRPr="00151BDD" w:rsidRDefault="00747FAF" w:rsidP="00CB59F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7835315B" w14:textId="77777777" w:rsidR="00747FAF" w:rsidRPr="00151BDD" w:rsidRDefault="00747FAF" w:rsidP="00CB59F5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7A671D" w:rsidRPr="00151BDD" w14:paraId="47A82FD0" w14:textId="77777777" w:rsidTr="00652D38">
        <w:trPr>
          <w:trHeight w:val="1991"/>
        </w:trPr>
        <w:tc>
          <w:tcPr>
            <w:tcW w:w="1271" w:type="dxa"/>
            <w:tcMar>
              <w:top w:w="57" w:type="dxa"/>
              <w:bottom w:w="57" w:type="dxa"/>
            </w:tcMar>
          </w:tcPr>
          <w:p w14:paraId="1B76C83A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 w:rsidRPr="007A671D">
              <w:rPr>
                <w:szCs w:val="17"/>
              </w:rPr>
              <w:t>3b409</w:t>
            </w:r>
          </w:p>
        </w:tc>
        <w:tc>
          <w:tcPr>
            <w:tcW w:w="1049" w:type="dxa"/>
            <w:tcMar>
              <w:top w:w="57" w:type="dxa"/>
              <w:bottom w:w="57" w:type="dxa"/>
            </w:tcMar>
          </w:tcPr>
          <w:p w14:paraId="36EC25F3" w14:textId="77777777" w:rsidR="007A671D" w:rsidRPr="007A671D" w:rsidRDefault="007A671D" w:rsidP="00CB59F5">
            <w:pPr>
              <w:rPr>
                <w:sz w:val="20"/>
                <w:szCs w:val="20"/>
                <w:lang w:val="cs-CZ"/>
              </w:rPr>
            </w:pPr>
            <w:r w:rsidRPr="007A671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1C789CB1" w14:textId="77777777" w:rsidR="007A671D" w:rsidRPr="007A671D" w:rsidRDefault="007A671D" w:rsidP="00CB59F5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7A671D">
              <w:rPr>
                <w:sz w:val="20"/>
                <w:szCs w:val="17"/>
                <w:lang w:val="cs-CZ"/>
              </w:rPr>
              <w:t>chlorid-trihydroxid diměďnatý</w:t>
            </w:r>
          </w:p>
        </w:tc>
        <w:tc>
          <w:tcPr>
            <w:tcW w:w="3159" w:type="dxa"/>
            <w:tcMar>
              <w:top w:w="57" w:type="dxa"/>
              <w:bottom w:w="57" w:type="dxa"/>
            </w:tcMar>
          </w:tcPr>
          <w:p w14:paraId="5A1FFBBB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7A671D">
              <w:rPr>
                <w:b/>
                <w:bCs/>
                <w:color w:val="000000"/>
                <w:szCs w:val="17"/>
              </w:rPr>
              <w:t>Charakteristika doplňkové látky:</w:t>
            </w:r>
          </w:p>
          <w:p w14:paraId="18090F13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</w:rPr>
            </w:pPr>
            <w:r w:rsidRPr="007A671D">
              <w:rPr>
                <w:bCs/>
                <w:color w:val="000000"/>
              </w:rPr>
              <w:t>Chemický vzorec: Cu</w:t>
            </w:r>
            <w:r w:rsidRPr="007A671D">
              <w:rPr>
                <w:bCs/>
                <w:color w:val="000000"/>
                <w:vertAlign w:val="subscript"/>
              </w:rPr>
              <w:t>2</w:t>
            </w:r>
            <w:r w:rsidRPr="007A671D">
              <w:rPr>
                <w:bCs/>
                <w:color w:val="000000"/>
              </w:rPr>
              <w:t>(OH)</w:t>
            </w:r>
            <w:r w:rsidRPr="007A671D">
              <w:rPr>
                <w:bCs/>
                <w:color w:val="000000"/>
                <w:vertAlign w:val="subscript"/>
              </w:rPr>
              <w:t>3</w:t>
            </w:r>
            <w:r w:rsidRPr="007A671D">
              <w:rPr>
                <w:bCs/>
                <w:color w:val="000000"/>
              </w:rPr>
              <w:t>Cl</w:t>
            </w:r>
          </w:p>
          <w:p w14:paraId="2E941316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</w:rPr>
            </w:pPr>
            <w:r w:rsidRPr="007A671D">
              <w:rPr>
                <w:bCs/>
                <w:color w:val="000000"/>
              </w:rPr>
              <w:t>Číslo CAS: 1332-65-6</w:t>
            </w:r>
          </w:p>
          <w:p w14:paraId="01ACFBE7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</w:rPr>
            </w:pPr>
            <w:r w:rsidRPr="007A671D">
              <w:rPr>
                <w:bCs/>
                <w:color w:val="000000"/>
              </w:rPr>
              <w:t>Atacamit/paratacamit v krystalické formě v poměru 1:1 až 1:1,5</w:t>
            </w:r>
          </w:p>
          <w:p w14:paraId="64487647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</w:rPr>
            </w:pPr>
            <w:r w:rsidRPr="007A671D">
              <w:rPr>
                <w:bCs/>
                <w:color w:val="000000"/>
              </w:rPr>
              <w:t>Čistota: 90 %</w:t>
            </w:r>
          </w:p>
          <w:p w14:paraId="4AEE65D3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</w:rPr>
            </w:pPr>
            <w:r w:rsidRPr="007A671D">
              <w:rPr>
                <w:bCs/>
                <w:color w:val="000000"/>
              </w:rPr>
              <w:t>Krystaly alfa: min. 95 % v krystalickém výrobku</w:t>
            </w:r>
          </w:p>
          <w:p w14:paraId="36C52CF0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</w:rPr>
            </w:pPr>
            <w:r w:rsidRPr="007A671D">
              <w:rPr>
                <w:bCs/>
                <w:color w:val="000000"/>
              </w:rPr>
              <w:t>Obsah Cu: min. 53 %</w:t>
            </w:r>
          </w:p>
          <w:p w14:paraId="4559D27F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</w:rPr>
            </w:pPr>
            <w:r w:rsidRPr="007A671D">
              <w:rPr>
                <w:bCs/>
                <w:color w:val="000000"/>
              </w:rPr>
              <w:t>Částice &lt; 50 µm: méně než 1 %</w:t>
            </w:r>
          </w:p>
          <w:p w14:paraId="21ED2DC7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</w:p>
          <w:p w14:paraId="2301E464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7A671D">
              <w:rPr>
                <w:b/>
                <w:bCs/>
                <w:color w:val="000000"/>
                <w:szCs w:val="17"/>
              </w:rPr>
              <w:t>Analytická metoda</w:t>
            </w:r>
            <w:r w:rsidRPr="007A671D">
              <w:rPr>
                <w:b/>
                <w:bCs/>
                <w:color w:val="000000"/>
                <w:szCs w:val="17"/>
                <w:vertAlign w:val="superscript"/>
              </w:rPr>
              <w:t>*****</w:t>
            </w:r>
            <w:r w:rsidRPr="007A671D">
              <w:rPr>
                <w:b/>
                <w:bCs/>
                <w:color w:val="000000"/>
                <w:szCs w:val="17"/>
              </w:rPr>
              <w:t>:</w:t>
            </w:r>
          </w:p>
          <w:p w14:paraId="1AA3938B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7A671D">
              <w:rPr>
                <w:bCs/>
                <w:color w:val="000000"/>
                <w:szCs w:val="17"/>
              </w:rPr>
              <w:t>Pro stanovení chloridu-trihydroxidu dimeďnatého v krystalické formě atacamitu/paratacamitu v doplňkové látce: rentgenová difrakce (XRD).</w:t>
            </w:r>
          </w:p>
          <w:p w14:paraId="105FEC5A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4AFAFCA8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7A671D">
              <w:rPr>
                <w:bCs/>
                <w:color w:val="000000"/>
                <w:szCs w:val="17"/>
              </w:rPr>
              <w:t>Pro stanovení celkového obsahu mědi v doplňkové látce a premixech:</w:t>
            </w:r>
          </w:p>
          <w:p w14:paraId="19BB8935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4A8B775E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7A671D">
              <w:rPr>
                <w:bCs/>
                <w:color w:val="000000"/>
                <w:szCs w:val="17"/>
              </w:rPr>
              <w:t>-EN 15510: atomová emisní spektrometrie s indukčně vázaným plazmatem (ICP-AES)</w:t>
            </w:r>
            <w:r w:rsidRPr="007A671D">
              <w:rPr>
                <w:b/>
                <w:bCs/>
                <w:color w:val="000000"/>
                <w:szCs w:val="17"/>
              </w:rPr>
              <w:t xml:space="preserve"> </w:t>
            </w:r>
            <w:r w:rsidRPr="007A671D">
              <w:rPr>
                <w:bCs/>
                <w:color w:val="000000"/>
                <w:szCs w:val="17"/>
              </w:rPr>
              <w:t>nebo</w:t>
            </w:r>
          </w:p>
          <w:p w14:paraId="636F2511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7A671D">
              <w:rPr>
                <w:bCs/>
                <w:color w:val="000000"/>
                <w:szCs w:val="17"/>
              </w:rPr>
              <w:t>-CEN/TS 15621: atomová emisní spektrometrie s indukčně vázaným plazmatem (ICP-AES) po tlakovém rozkladu.</w:t>
            </w:r>
          </w:p>
          <w:p w14:paraId="39EDE7CD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76E26927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 w:rsidRPr="007A671D">
              <w:rPr>
                <w:bCs/>
                <w:szCs w:val="17"/>
              </w:rPr>
              <w:t>Pro stanovení celkového obsahu mědi v krmných surovinách a krmných směsích:</w:t>
            </w:r>
          </w:p>
          <w:p w14:paraId="66E8FA85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 w:rsidRPr="007A671D">
              <w:rPr>
                <w:bCs/>
                <w:szCs w:val="17"/>
              </w:rPr>
              <w:t>-atomová absorpční spektrometrie nebo</w:t>
            </w:r>
          </w:p>
          <w:p w14:paraId="12DFBC2D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 w:rsidRPr="007A671D">
              <w:rPr>
                <w:bCs/>
                <w:szCs w:val="17"/>
              </w:rPr>
              <w:t>-EN 15510 nebo</w:t>
            </w:r>
          </w:p>
          <w:p w14:paraId="2C42C77E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b/>
                <w:bCs/>
                <w:szCs w:val="17"/>
              </w:rPr>
            </w:pPr>
            <w:r w:rsidRPr="007A671D">
              <w:rPr>
                <w:bCs/>
                <w:szCs w:val="17"/>
              </w:rPr>
              <w:t>-CEN/TS 15621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8EBE8A5" w14:textId="77777777" w:rsidR="007A671D" w:rsidRPr="007A671D" w:rsidRDefault="007A671D" w:rsidP="00CB59F5">
            <w:pPr>
              <w:pStyle w:val="Textpoznpodarou"/>
              <w:jc w:val="center"/>
              <w:rPr>
                <w:szCs w:val="17"/>
              </w:rPr>
            </w:pPr>
            <w:r w:rsidRPr="007A671D">
              <w:rPr>
                <w:szCs w:val="17"/>
              </w:rPr>
              <w:t>všechny druhy zvířat</w:t>
            </w:r>
            <w:r w:rsidRPr="007A671D">
              <w:rPr>
                <w:szCs w:val="17"/>
                <w:vertAlign w:val="superscript"/>
              </w:rPr>
              <w:t>17)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2D48BA70" w14:textId="77777777" w:rsidR="007A671D" w:rsidRPr="007A671D" w:rsidRDefault="007A671D" w:rsidP="00CB59F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7A671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5A2532E0" w14:textId="77777777" w:rsidR="007A671D" w:rsidRPr="007A671D" w:rsidRDefault="007A671D" w:rsidP="00CB59F5">
            <w:pPr>
              <w:jc w:val="center"/>
              <w:rPr>
                <w:sz w:val="20"/>
                <w:szCs w:val="20"/>
                <w:lang w:val="cs-CZ"/>
              </w:rPr>
            </w:pPr>
            <w:r w:rsidRPr="007A671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224C6FF5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7A671D">
              <w:rPr>
                <w:color w:val="000000"/>
                <w:szCs w:val="17"/>
              </w:rPr>
              <w:t>Skot:</w:t>
            </w:r>
          </w:p>
          <w:p w14:paraId="696FDB39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7A671D">
              <w:rPr>
                <w:color w:val="000000"/>
                <w:szCs w:val="17"/>
              </w:rPr>
              <w:t>-Skot před začátkem přežvykování: 15 (celkem)</w:t>
            </w:r>
          </w:p>
          <w:p w14:paraId="033A1604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666B580A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7A671D">
              <w:rPr>
                <w:color w:val="000000"/>
                <w:szCs w:val="17"/>
              </w:rPr>
              <w:t>-Ostatní skot: 30 (celkem)</w:t>
            </w:r>
          </w:p>
          <w:p w14:paraId="3F1D6781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6618919C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7A671D">
              <w:rPr>
                <w:color w:val="000000"/>
                <w:szCs w:val="17"/>
              </w:rPr>
              <w:t>Ovce: 15 (celkem)</w:t>
            </w:r>
          </w:p>
          <w:p w14:paraId="5796EE07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54367302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7A671D">
              <w:rPr>
                <w:color w:val="000000"/>
                <w:szCs w:val="17"/>
              </w:rPr>
              <w:t>Kozy: 35 (celkem)</w:t>
            </w:r>
          </w:p>
          <w:p w14:paraId="47E70638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04E65ACE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7A671D">
              <w:rPr>
                <w:color w:val="000000"/>
                <w:szCs w:val="17"/>
              </w:rPr>
              <w:t>Selata:</w:t>
            </w:r>
          </w:p>
          <w:p w14:paraId="143636C1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7A671D">
              <w:rPr>
                <w:color w:val="000000"/>
                <w:szCs w:val="17"/>
              </w:rPr>
              <w:t>-sající a odstavená do 4 týdnů po odstavení: 150 (celkem)</w:t>
            </w:r>
          </w:p>
          <w:p w14:paraId="7EDF3A24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7A671D">
              <w:rPr>
                <w:color w:val="000000"/>
                <w:szCs w:val="17"/>
              </w:rPr>
              <w:t>- od 5. týdne po odstavení do 8 týdnů po odstavení: 100 (celkem)</w:t>
            </w:r>
          </w:p>
          <w:p w14:paraId="54C6617A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59965C76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7A671D">
              <w:rPr>
                <w:color w:val="000000"/>
                <w:szCs w:val="17"/>
              </w:rPr>
              <w:t>Korýši: 50(celkem)</w:t>
            </w:r>
          </w:p>
          <w:p w14:paraId="7865FE38" w14:textId="77777777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6CD46204" w14:textId="7BD6A4FF" w:rsidR="007A671D" w:rsidRPr="007A671D" w:rsidRDefault="007A671D" w:rsidP="00CB59F5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7A671D">
              <w:rPr>
                <w:color w:val="000000"/>
                <w:szCs w:val="17"/>
              </w:rPr>
              <w:t>Jiná zvířata: 25 (celkem)</w:t>
            </w:r>
          </w:p>
        </w:tc>
        <w:tc>
          <w:tcPr>
            <w:tcW w:w="2615" w:type="dxa"/>
            <w:tcMar>
              <w:top w:w="57" w:type="dxa"/>
              <w:bottom w:w="57" w:type="dxa"/>
            </w:tcMar>
          </w:tcPr>
          <w:p w14:paraId="2AC120A0" w14:textId="77777777" w:rsidR="007A671D" w:rsidRPr="007A671D" w:rsidRDefault="007A671D" w:rsidP="00CB59F5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7A671D">
              <w:rPr>
                <w:color w:val="000000"/>
                <w:sz w:val="20"/>
                <w:szCs w:val="17"/>
                <w:lang w:val="cs-CZ"/>
              </w:rPr>
              <w:t xml:space="preserve">1. Doplňková látka se do krmiva musí zapracovat ve formě premixu. </w:t>
            </w:r>
          </w:p>
          <w:p w14:paraId="4E0D66A0" w14:textId="77777777" w:rsidR="007A671D" w:rsidRPr="007A671D" w:rsidRDefault="007A671D" w:rsidP="00CB59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  <w:p w14:paraId="7326F36B" w14:textId="77777777" w:rsidR="007A671D" w:rsidRPr="007A671D" w:rsidRDefault="007A671D" w:rsidP="00CB59F5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7A671D">
              <w:rPr>
                <w:color w:val="000000"/>
                <w:sz w:val="20"/>
                <w:szCs w:val="17"/>
                <w:lang w:val="cs-CZ"/>
              </w:rPr>
              <w:t xml:space="preserve">2. Pro bezpečnost uživatelů: během manipulace by se měly používat prostředky k ochraně dýchacích cest a nosit bezpečnostní brýle a rukavice. </w:t>
            </w:r>
          </w:p>
          <w:p w14:paraId="38555445" w14:textId="77777777" w:rsidR="007A671D" w:rsidRPr="007A671D" w:rsidRDefault="007A671D" w:rsidP="00CB59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  <w:p w14:paraId="3C8EB368" w14:textId="77777777" w:rsidR="007A671D" w:rsidRPr="007A671D" w:rsidRDefault="007A671D" w:rsidP="00CB59F5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7A671D">
              <w:rPr>
                <w:color w:val="000000"/>
                <w:sz w:val="20"/>
                <w:szCs w:val="17"/>
                <w:lang w:val="cs-CZ"/>
              </w:rPr>
              <w:t xml:space="preserve">3. Na štítku se uvedou tato slova: </w:t>
            </w:r>
          </w:p>
          <w:p w14:paraId="49857C8A" w14:textId="77777777" w:rsidR="007A671D" w:rsidRPr="007A671D" w:rsidRDefault="007A671D" w:rsidP="00CB59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  <w:p w14:paraId="21079938" w14:textId="77777777" w:rsidR="007A671D" w:rsidRPr="007A671D" w:rsidRDefault="007A671D" w:rsidP="00CB59F5">
            <w:pPr>
              <w:autoSpaceDE w:val="0"/>
              <w:autoSpaceDN w:val="0"/>
              <w:adjustRightInd w:val="0"/>
              <w:ind w:left="416" w:hanging="41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7A671D">
              <w:rPr>
                <w:color w:val="000000"/>
                <w:sz w:val="20"/>
                <w:szCs w:val="17"/>
                <w:lang w:val="cs-CZ"/>
              </w:rPr>
              <w:t xml:space="preserve">— U krmiva pro ovce, pokud obsah mědi přesahuje 10 mg/kg: „Obsah mědi v tomto krmivu může způsobit u určitých plemen ovcí otravu.“ </w:t>
            </w:r>
          </w:p>
          <w:p w14:paraId="3B8DC014" w14:textId="77777777" w:rsidR="007A671D" w:rsidRPr="007A671D" w:rsidRDefault="007A671D" w:rsidP="00CB59F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  <w:p w14:paraId="480E84B9" w14:textId="77777777" w:rsidR="007A671D" w:rsidRPr="007A671D" w:rsidRDefault="007A671D" w:rsidP="00CB59F5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7A671D">
              <w:rPr>
                <w:color w:val="000000"/>
                <w:sz w:val="20"/>
                <w:szCs w:val="17"/>
                <w:lang w:val="cs-CZ"/>
              </w:rPr>
              <w:t>— U krmiva pro skot po začátku přežvykování, pokud je obsah mědi v krmivu nižší než 20 mg/kg: „Obsah mědi v tomto krmivu může u dobytka spásajícího pastviny s vysokým obsahem molybdenu nebo síry způsobit nedostatek mědi.“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258B6B4" w14:textId="77777777" w:rsidR="007A671D" w:rsidRDefault="007A671D" w:rsidP="00CB59F5">
            <w:pPr>
              <w:ind w:left="50" w:hanging="50"/>
              <w:rPr>
                <w:color w:val="000000"/>
                <w:sz w:val="20"/>
                <w:szCs w:val="17"/>
                <w:lang w:val="cs-CZ"/>
              </w:rPr>
            </w:pPr>
            <w:r w:rsidRPr="00652D38">
              <w:rPr>
                <w:color w:val="000000"/>
                <w:sz w:val="20"/>
                <w:szCs w:val="17"/>
                <w:highlight w:val="yellow"/>
                <w:lang w:val="cs-CZ"/>
              </w:rPr>
              <w:t>16.4.2022</w:t>
            </w:r>
          </w:p>
          <w:p w14:paraId="5456D9E9" w14:textId="77777777" w:rsidR="00652D38" w:rsidRDefault="00652D38" w:rsidP="00CB59F5">
            <w:pPr>
              <w:ind w:left="50" w:hanging="50"/>
              <w:rPr>
                <w:color w:val="000000"/>
                <w:sz w:val="20"/>
                <w:szCs w:val="17"/>
                <w:lang w:val="cs-CZ"/>
              </w:rPr>
            </w:pPr>
          </w:p>
          <w:p w14:paraId="700695A8" w14:textId="6895AC61" w:rsidR="00652D38" w:rsidRPr="00151BDD" w:rsidRDefault="00652D38" w:rsidP="00CB59F5">
            <w:pPr>
              <w:ind w:left="50" w:hanging="5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Požádáno o prodloužení</w:t>
            </w:r>
          </w:p>
        </w:tc>
      </w:tr>
      <w:bookmarkEnd w:id="4"/>
    </w:tbl>
    <w:p w14:paraId="3786EBFE" w14:textId="77777777" w:rsidR="00747FAF" w:rsidRDefault="00747FAF" w:rsidP="00747FAF">
      <w:pPr>
        <w:rPr>
          <w:lang w:val="cs-CZ"/>
        </w:rPr>
      </w:pPr>
    </w:p>
    <w:p w14:paraId="4E183BC6" w14:textId="77777777" w:rsidR="00CB59F5" w:rsidRPr="00151BDD" w:rsidRDefault="00CB59F5" w:rsidP="00747FAF">
      <w:pPr>
        <w:rPr>
          <w:lang w:val="cs-CZ"/>
        </w:rPr>
      </w:pPr>
    </w:p>
    <w:p w14:paraId="12BA063B" w14:textId="77777777" w:rsidR="00E3369D" w:rsidRPr="00151BDD" w:rsidRDefault="00E3369D">
      <w:pPr>
        <w:spacing w:after="160" w:line="259" w:lineRule="auto"/>
        <w:rPr>
          <w:lang w:val="cs-CZ"/>
        </w:rPr>
      </w:pPr>
      <w:r w:rsidRPr="00151BDD">
        <w:rPr>
          <w:lang w:val="cs-CZ"/>
        </w:rPr>
        <w:br w:type="page"/>
      </w:r>
    </w:p>
    <w:p w14:paraId="058DBD1C" w14:textId="77777777" w:rsidR="00E3369D" w:rsidRDefault="00E3369D" w:rsidP="00747FAF">
      <w:pPr>
        <w:rPr>
          <w:lang w:val="cs-CZ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049"/>
        <w:gridCol w:w="1604"/>
        <w:gridCol w:w="3159"/>
        <w:gridCol w:w="1134"/>
        <w:gridCol w:w="567"/>
        <w:gridCol w:w="709"/>
        <w:gridCol w:w="1354"/>
        <w:gridCol w:w="2615"/>
        <w:gridCol w:w="1275"/>
      </w:tblGrid>
      <w:tr w:rsidR="003E72DD" w:rsidRPr="00151BDD" w14:paraId="292A2D5F" w14:textId="77777777" w:rsidTr="002D1D73">
        <w:trPr>
          <w:cantSplit/>
          <w:tblHeader/>
        </w:trPr>
        <w:tc>
          <w:tcPr>
            <w:tcW w:w="1271" w:type="dxa"/>
            <w:vMerge w:val="restart"/>
            <w:tcMar>
              <w:top w:w="57" w:type="dxa"/>
              <w:bottom w:w="57" w:type="dxa"/>
            </w:tcMar>
          </w:tcPr>
          <w:p w14:paraId="299C8D13" w14:textId="77777777" w:rsidR="003E72DD" w:rsidRPr="00151BDD" w:rsidRDefault="003E72DD" w:rsidP="00783351">
            <w:pPr>
              <w:pStyle w:val="Tabulka"/>
              <w:keepNext w:val="0"/>
              <w:keepLines w:val="0"/>
            </w:pPr>
            <w:bookmarkStart w:id="5" w:name="_Hlk522198054"/>
            <w:r w:rsidRPr="00151BDD">
              <w:t>Identifikační číslo DL</w:t>
            </w:r>
          </w:p>
        </w:tc>
        <w:tc>
          <w:tcPr>
            <w:tcW w:w="1049" w:type="dxa"/>
            <w:vMerge w:val="restart"/>
            <w:tcMar>
              <w:top w:w="57" w:type="dxa"/>
              <w:bottom w:w="57" w:type="dxa"/>
            </w:tcMar>
          </w:tcPr>
          <w:p w14:paraId="75DCEAB0" w14:textId="77777777" w:rsidR="003E72DD" w:rsidRPr="00151BDD" w:rsidRDefault="003E72DD" w:rsidP="0078335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37246B82" w14:textId="77777777" w:rsidR="003E72DD" w:rsidRPr="00151BDD" w:rsidRDefault="003E72DD" w:rsidP="0078335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0B3D2096" w14:textId="77777777" w:rsidR="003E72DD" w:rsidRPr="00151BDD" w:rsidRDefault="003E72DD" w:rsidP="0078335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59" w:type="dxa"/>
            <w:vMerge w:val="restart"/>
            <w:tcMar>
              <w:top w:w="57" w:type="dxa"/>
              <w:bottom w:w="57" w:type="dxa"/>
            </w:tcMar>
          </w:tcPr>
          <w:p w14:paraId="4317E379" w14:textId="77777777" w:rsidR="003E72DD" w:rsidRPr="00151BDD" w:rsidRDefault="003E72DD" w:rsidP="0078335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067E6FA7" w14:textId="77777777" w:rsidR="003E72DD" w:rsidRPr="00151BDD" w:rsidRDefault="003E72DD" w:rsidP="0078335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3B8E1337" w14:textId="77777777" w:rsidR="003E72DD" w:rsidRPr="00151BDD" w:rsidRDefault="003E72DD" w:rsidP="0078335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5483EBA3" w14:textId="77777777" w:rsidR="003E72DD" w:rsidRPr="00151BDD" w:rsidRDefault="003E72DD" w:rsidP="0078335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63F3B111" w14:textId="77777777" w:rsidR="003E72DD" w:rsidRPr="00151BDD" w:rsidRDefault="003E72DD" w:rsidP="0078335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</w:t>
            </w:r>
            <w:r>
              <w:rPr>
                <w:sz w:val="20"/>
                <w:szCs w:val="20"/>
                <w:lang w:val="cs-CZ"/>
              </w:rPr>
              <w:t>.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16DCC5C0" w14:textId="77777777" w:rsidR="003E72DD" w:rsidRPr="00E77879" w:rsidRDefault="003E72DD" w:rsidP="00783351">
            <w:pPr>
              <w:jc w:val="center"/>
              <w:rPr>
                <w:sz w:val="20"/>
                <w:szCs w:val="20"/>
                <w:lang w:val="cs-CZ"/>
              </w:rPr>
            </w:pPr>
            <w:r w:rsidRPr="00E77879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615" w:type="dxa"/>
            <w:vMerge w:val="restart"/>
            <w:tcMar>
              <w:top w:w="57" w:type="dxa"/>
              <w:bottom w:w="57" w:type="dxa"/>
            </w:tcMar>
          </w:tcPr>
          <w:p w14:paraId="2E9B11CB" w14:textId="77777777" w:rsidR="003E72DD" w:rsidRPr="00151BDD" w:rsidRDefault="003E72DD" w:rsidP="0078335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0E0677AF" w14:textId="77777777" w:rsidR="003E72DD" w:rsidRPr="00151BDD" w:rsidRDefault="003E72DD" w:rsidP="0078335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3E72DD" w:rsidRPr="00151BDD" w14:paraId="2FFC7EC3" w14:textId="77777777" w:rsidTr="002D1D73">
        <w:trPr>
          <w:cantSplit/>
          <w:tblHeader/>
        </w:trPr>
        <w:tc>
          <w:tcPr>
            <w:tcW w:w="1271" w:type="dxa"/>
            <w:vMerge/>
            <w:tcMar>
              <w:top w:w="57" w:type="dxa"/>
              <w:bottom w:w="57" w:type="dxa"/>
            </w:tcMar>
          </w:tcPr>
          <w:p w14:paraId="521B6336" w14:textId="77777777" w:rsidR="003E72DD" w:rsidRPr="00151BDD" w:rsidRDefault="003E72DD" w:rsidP="0078335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49" w:type="dxa"/>
            <w:vMerge/>
            <w:tcMar>
              <w:top w:w="57" w:type="dxa"/>
              <w:bottom w:w="57" w:type="dxa"/>
            </w:tcMar>
          </w:tcPr>
          <w:p w14:paraId="7FB9F650" w14:textId="77777777" w:rsidR="003E72DD" w:rsidRPr="00151BDD" w:rsidRDefault="003E72DD" w:rsidP="0078335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C2B6A41" w14:textId="77777777" w:rsidR="003E72DD" w:rsidRPr="00151BDD" w:rsidRDefault="003E72DD" w:rsidP="0078335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59" w:type="dxa"/>
            <w:vMerge/>
            <w:tcMar>
              <w:top w:w="57" w:type="dxa"/>
              <w:bottom w:w="57" w:type="dxa"/>
            </w:tcMar>
          </w:tcPr>
          <w:p w14:paraId="4897F796" w14:textId="77777777" w:rsidR="003E72DD" w:rsidRPr="00151BDD" w:rsidRDefault="003E72DD" w:rsidP="0078335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9020345" w14:textId="77777777" w:rsidR="003E72DD" w:rsidRPr="00151BDD" w:rsidRDefault="003E72DD" w:rsidP="0078335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2D443660" w14:textId="77777777" w:rsidR="003E72DD" w:rsidRPr="00151BDD" w:rsidRDefault="003E72DD" w:rsidP="0078335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063" w:type="dxa"/>
            <w:gridSpan w:val="2"/>
            <w:tcMar>
              <w:top w:w="57" w:type="dxa"/>
              <w:bottom w:w="57" w:type="dxa"/>
            </w:tcMar>
          </w:tcPr>
          <w:p w14:paraId="2CE6BF38" w14:textId="77777777" w:rsidR="003E72DD" w:rsidRPr="00E77879" w:rsidRDefault="003E72DD" w:rsidP="00783351">
            <w:pPr>
              <w:jc w:val="center"/>
              <w:rPr>
                <w:sz w:val="20"/>
                <w:szCs w:val="20"/>
                <w:lang w:val="cs-CZ"/>
              </w:rPr>
            </w:pPr>
            <w:r w:rsidRPr="00E77879">
              <w:rPr>
                <w:sz w:val="20"/>
                <w:szCs w:val="20"/>
                <w:lang w:val="cs-CZ"/>
              </w:rPr>
              <w:t xml:space="preserve">Obsah prvku (Cu) v mg/kg kompletního krmiva o obsahu vlhkosti 12 % </w:t>
            </w:r>
          </w:p>
        </w:tc>
        <w:tc>
          <w:tcPr>
            <w:tcW w:w="2615" w:type="dxa"/>
            <w:vMerge/>
            <w:tcMar>
              <w:top w:w="57" w:type="dxa"/>
              <w:bottom w:w="57" w:type="dxa"/>
            </w:tcMar>
          </w:tcPr>
          <w:p w14:paraId="2B427F9E" w14:textId="77777777" w:rsidR="003E72DD" w:rsidRPr="00151BDD" w:rsidRDefault="003E72DD" w:rsidP="0078335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312693AF" w14:textId="77777777" w:rsidR="003E72DD" w:rsidRPr="00151BDD" w:rsidRDefault="003E72DD" w:rsidP="00783351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747D97" w:rsidRPr="00151BDD" w14:paraId="028846D0" w14:textId="77777777" w:rsidTr="002D1D73">
        <w:trPr>
          <w:trHeight w:val="6450"/>
        </w:trPr>
        <w:tc>
          <w:tcPr>
            <w:tcW w:w="1271" w:type="dxa"/>
            <w:vMerge w:val="restart"/>
            <w:tcMar>
              <w:top w:w="57" w:type="dxa"/>
              <w:bottom w:w="57" w:type="dxa"/>
            </w:tcMar>
          </w:tcPr>
          <w:p w14:paraId="0497BEAF" w14:textId="77777777" w:rsidR="00747D97" w:rsidRPr="00747D97" w:rsidRDefault="00747D97" w:rsidP="00783351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 w:rsidRPr="00747D97">
              <w:rPr>
                <w:szCs w:val="17"/>
              </w:rPr>
              <w:t>3b4.10</w:t>
            </w:r>
          </w:p>
        </w:tc>
        <w:tc>
          <w:tcPr>
            <w:tcW w:w="1049" w:type="dxa"/>
            <w:vMerge w:val="restart"/>
            <w:tcMar>
              <w:top w:w="57" w:type="dxa"/>
              <w:bottom w:w="57" w:type="dxa"/>
            </w:tcMar>
          </w:tcPr>
          <w:p w14:paraId="4C7AE9C2" w14:textId="77777777" w:rsidR="00747D97" w:rsidRPr="00747D97" w:rsidRDefault="00747D97" w:rsidP="00783351">
            <w:pPr>
              <w:rPr>
                <w:sz w:val="20"/>
                <w:szCs w:val="20"/>
                <w:lang w:val="cs-CZ"/>
              </w:rPr>
            </w:pPr>
            <w:r w:rsidRPr="00747D97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22669B6F" w14:textId="77777777" w:rsidR="00747D97" w:rsidRPr="00747D97" w:rsidRDefault="00747D97" w:rsidP="0078335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747D97">
              <w:rPr>
                <w:sz w:val="20"/>
                <w:szCs w:val="17"/>
                <w:lang w:val="cs-CZ"/>
              </w:rPr>
              <w:t>Měďnatý chelát</w:t>
            </w:r>
          </w:p>
          <w:p w14:paraId="5565B0A3" w14:textId="77777777" w:rsidR="00747D97" w:rsidRPr="00747D97" w:rsidRDefault="00747D97" w:rsidP="0078335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747D97">
              <w:rPr>
                <w:sz w:val="20"/>
                <w:szCs w:val="17"/>
                <w:lang w:val="cs-CZ"/>
              </w:rPr>
              <w:t>hydroxyanalogu</w:t>
            </w:r>
          </w:p>
          <w:p w14:paraId="393649B6" w14:textId="77777777" w:rsidR="00747D97" w:rsidRPr="00747D97" w:rsidRDefault="00747D97" w:rsidP="00783351">
            <w:pPr>
              <w:rPr>
                <w:sz w:val="20"/>
                <w:szCs w:val="20"/>
                <w:lang w:val="cs-CZ"/>
              </w:rPr>
            </w:pPr>
            <w:r w:rsidRPr="00747D97">
              <w:rPr>
                <w:sz w:val="20"/>
                <w:szCs w:val="17"/>
                <w:lang w:val="cs-CZ"/>
              </w:rPr>
              <w:t>methioninu</w:t>
            </w:r>
          </w:p>
        </w:tc>
        <w:tc>
          <w:tcPr>
            <w:tcW w:w="3159" w:type="dxa"/>
            <w:vMerge w:val="restart"/>
            <w:tcMar>
              <w:top w:w="57" w:type="dxa"/>
              <w:bottom w:w="57" w:type="dxa"/>
            </w:tcMar>
          </w:tcPr>
          <w:p w14:paraId="72B6A58E" w14:textId="77777777" w:rsidR="00747D97" w:rsidRPr="00747D97" w:rsidRDefault="00747D97" w:rsidP="00783351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747D97">
              <w:rPr>
                <w:b/>
                <w:bCs/>
                <w:color w:val="000000"/>
                <w:szCs w:val="17"/>
              </w:rPr>
              <w:t xml:space="preserve">Charakteristika doplňkové látky: </w:t>
            </w:r>
          </w:p>
          <w:p w14:paraId="63FA1BA4" w14:textId="77777777" w:rsidR="00747D97" w:rsidRPr="00747D97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0D034184" w14:textId="77777777" w:rsidR="00747D97" w:rsidRPr="00747D97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747D97">
              <w:rPr>
                <w:color w:val="000000"/>
                <w:szCs w:val="17"/>
              </w:rPr>
              <w:t>Měďnatý chelát hydroxyanalogu methioninu s obsahem mědi 18 % a 79,5 % – 81 % 2-hydroxy-4-(methylsulfanyl)butanové kyseliny</w:t>
            </w:r>
          </w:p>
          <w:p w14:paraId="50F51DC0" w14:textId="77777777" w:rsidR="00747D97" w:rsidRPr="00747D97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747D97">
              <w:rPr>
                <w:color w:val="000000"/>
                <w:szCs w:val="17"/>
              </w:rPr>
              <w:t xml:space="preserve">Minerální olej: ≤ 1 % CAS: 292140-30-8 </w:t>
            </w:r>
          </w:p>
          <w:p w14:paraId="66831C73" w14:textId="77777777" w:rsidR="00747D97" w:rsidRPr="00747D97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4EE74F7A" w14:textId="77777777" w:rsidR="00747D97" w:rsidRPr="00747D97" w:rsidRDefault="00747D97" w:rsidP="00783351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 w:rsidRPr="00747D97">
              <w:rPr>
                <w:b/>
                <w:bCs/>
                <w:color w:val="000000"/>
                <w:szCs w:val="17"/>
              </w:rPr>
              <w:t>Analytická metoda</w:t>
            </w:r>
            <w:r w:rsidRPr="00747D97">
              <w:rPr>
                <w:b/>
                <w:bCs/>
                <w:color w:val="000000"/>
                <w:szCs w:val="17"/>
                <w:vertAlign w:val="superscript"/>
              </w:rPr>
              <w:t>****</w:t>
            </w:r>
            <w:r w:rsidRPr="00747D97">
              <w:rPr>
                <w:b/>
                <w:bCs/>
                <w:color w:val="000000"/>
                <w:szCs w:val="17"/>
              </w:rPr>
              <w:t xml:space="preserve">: </w:t>
            </w:r>
          </w:p>
          <w:p w14:paraId="1AE0E426" w14:textId="77777777" w:rsidR="00747D97" w:rsidRPr="00747D97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409D3DB4" w14:textId="77777777" w:rsidR="00747D97" w:rsidRPr="00747D97" w:rsidRDefault="00747D97" w:rsidP="00783351">
            <w:pPr>
              <w:pStyle w:val="Tabulka"/>
              <w:keepNext w:val="0"/>
              <w:keepLines w:val="0"/>
              <w:jc w:val="left"/>
            </w:pPr>
            <w:r w:rsidRPr="00747D97">
              <w:rPr>
                <w:color w:val="000000"/>
                <w:szCs w:val="17"/>
              </w:rPr>
              <w:t>AAS atomová absorpční spektrometrie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B54E932" w14:textId="77777777" w:rsidR="00747D97" w:rsidRPr="00747D97" w:rsidRDefault="00747D97" w:rsidP="00783351">
            <w:pPr>
              <w:pStyle w:val="Textpoznpodarou"/>
              <w:jc w:val="center"/>
              <w:rPr>
                <w:szCs w:val="17"/>
                <w:vertAlign w:val="superscript"/>
              </w:rPr>
            </w:pPr>
            <w:r w:rsidRPr="00747D97">
              <w:rPr>
                <w:szCs w:val="17"/>
              </w:rPr>
              <w:t>Všechny druhy</w:t>
            </w:r>
            <w:r w:rsidRPr="00747D97">
              <w:rPr>
                <w:szCs w:val="17"/>
                <w:vertAlign w:val="superscript"/>
              </w:rPr>
              <w:t>15</w:t>
            </w:r>
          </w:p>
        </w:tc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338315F5" w14:textId="77777777" w:rsidR="00747D97" w:rsidRPr="00747D97" w:rsidRDefault="00747D97" w:rsidP="00783351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747D97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46EE15F8" w14:textId="77777777" w:rsidR="00747D97" w:rsidRPr="00747D97" w:rsidRDefault="00747D97" w:rsidP="00783351">
            <w:pPr>
              <w:jc w:val="center"/>
              <w:rPr>
                <w:sz w:val="20"/>
                <w:szCs w:val="20"/>
                <w:lang w:val="cs-CZ"/>
              </w:rPr>
            </w:pPr>
            <w:r w:rsidRPr="00747D97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541A45E2" w14:textId="77777777" w:rsidR="00747D97" w:rsidRPr="00747D97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0EF7D8FB" w14:textId="77777777" w:rsidR="00747D97" w:rsidRPr="00747D97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747D97">
              <w:rPr>
                <w:color w:val="000000"/>
                <w:szCs w:val="17"/>
              </w:rPr>
              <w:t>Skot:</w:t>
            </w:r>
          </w:p>
          <w:p w14:paraId="554BBB8C" w14:textId="77777777" w:rsidR="00747D97" w:rsidRPr="00747D97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747D97">
              <w:rPr>
                <w:color w:val="000000"/>
                <w:szCs w:val="17"/>
              </w:rPr>
              <w:t>-Skot před začátkem přežvykování: 15 (celkem)</w:t>
            </w:r>
          </w:p>
          <w:p w14:paraId="5566C3B3" w14:textId="77777777" w:rsidR="00747D97" w:rsidRPr="00747D97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626E7BB3" w14:textId="77777777" w:rsidR="00747D97" w:rsidRPr="00747D97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747D97">
              <w:rPr>
                <w:color w:val="000000"/>
                <w:szCs w:val="17"/>
              </w:rPr>
              <w:t>-Ostatní skot: 30 (celkem)</w:t>
            </w:r>
          </w:p>
          <w:p w14:paraId="438C5B6B" w14:textId="77777777" w:rsidR="00747D97" w:rsidRPr="00747D97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7A9BE618" w14:textId="77777777" w:rsidR="00747D97" w:rsidRPr="00747D97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747D97">
              <w:rPr>
                <w:color w:val="000000"/>
                <w:szCs w:val="17"/>
              </w:rPr>
              <w:t>Ovce: 15 (celkem)</w:t>
            </w:r>
          </w:p>
          <w:p w14:paraId="49D718D6" w14:textId="77777777" w:rsidR="00747D97" w:rsidRPr="00747D97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5BE095CB" w14:textId="77777777" w:rsidR="00747D97" w:rsidRPr="00747D97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747D97">
              <w:rPr>
                <w:color w:val="000000"/>
                <w:szCs w:val="17"/>
              </w:rPr>
              <w:t>Kozy: 35 (celkem)</w:t>
            </w:r>
          </w:p>
          <w:p w14:paraId="51DF7499" w14:textId="77777777" w:rsidR="00747D97" w:rsidRPr="00747D97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0488E1FC" w14:textId="77777777" w:rsidR="00747D97" w:rsidRPr="00747D97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747D97">
              <w:rPr>
                <w:color w:val="000000"/>
                <w:szCs w:val="17"/>
              </w:rPr>
              <w:t>Selata:</w:t>
            </w:r>
          </w:p>
          <w:p w14:paraId="12523034" w14:textId="77777777" w:rsidR="00747D97" w:rsidRPr="00747D97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747D97">
              <w:rPr>
                <w:color w:val="000000"/>
                <w:szCs w:val="17"/>
              </w:rPr>
              <w:t>-sající a odstavená do 4 týdnů po odstavení: 150 (celkem)</w:t>
            </w:r>
          </w:p>
          <w:p w14:paraId="76100272" w14:textId="77777777" w:rsidR="00747D97" w:rsidRPr="00747D97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747D97">
              <w:rPr>
                <w:color w:val="000000"/>
                <w:szCs w:val="17"/>
              </w:rPr>
              <w:t>- od 5. týdne po odstavení do 8 týdnů po odstavení: 100 (celkem)</w:t>
            </w:r>
          </w:p>
          <w:p w14:paraId="5F3ABB29" w14:textId="77777777" w:rsidR="00747D97" w:rsidRPr="00747D97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6B2AF586" w14:textId="77777777" w:rsidR="00747D97" w:rsidRPr="00747D97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747D97">
              <w:rPr>
                <w:color w:val="000000"/>
                <w:szCs w:val="17"/>
              </w:rPr>
              <w:t>Korýši: 50(celkem)</w:t>
            </w:r>
          </w:p>
          <w:p w14:paraId="6A1A0984" w14:textId="77777777" w:rsidR="00747D97" w:rsidRPr="00747D97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48C8BC04" w14:textId="03EC0644" w:rsidR="00747D97" w:rsidRPr="00747D97" w:rsidRDefault="00747D97" w:rsidP="00783351">
            <w:pPr>
              <w:pStyle w:val="Tabulka"/>
              <w:keepNext w:val="0"/>
              <w:keepLines w:val="0"/>
              <w:jc w:val="left"/>
            </w:pPr>
            <w:r w:rsidRPr="00747D97">
              <w:rPr>
                <w:color w:val="000000"/>
                <w:szCs w:val="17"/>
              </w:rPr>
              <w:t>Jiná zvířata: 25 (celkem)</w:t>
            </w:r>
          </w:p>
        </w:tc>
        <w:tc>
          <w:tcPr>
            <w:tcW w:w="2615" w:type="dxa"/>
            <w:vMerge w:val="restart"/>
            <w:tcMar>
              <w:top w:w="57" w:type="dxa"/>
              <w:bottom w:w="57" w:type="dxa"/>
            </w:tcMar>
          </w:tcPr>
          <w:p w14:paraId="57E1CB94" w14:textId="77777777" w:rsidR="00747D97" w:rsidRPr="00747D97" w:rsidRDefault="00747D97" w:rsidP="00783351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747D97">
              <w:rPr>
                <w:color w:val="000000"/>
                <w:sz w:val="20"/>
                <w:szCs w:val="17"/>
                <w:lang w:val="cs-CZ"/>
              </w:rPr>
              <w:t xml:space="preserve">1. Doplňková látka se do krmiva musí zapracovat ve formě premixu. </w:t>
            </w:r>
          </w:p>
          <w:p w14:paraId="0C4BDCB6" w14:textId="77777777" w:rsidR="00747D97" w:rsidRPr="00747D97" w:rsidRDefault="00747D97" w:rsidP="007833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  <w:p w14:paraId="555EF3D4" w14:textId="77777777" w:rsidR="00747D97" w:rsidRPr="00747D97" w:rsidRDefault="00747D97" w:rsidP="00783351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747D97">
              <w:rPr>
                <w:color w:val="000000"/>
                <w:sz w:val="20"/>
                <w:szCs w:val="17"/>
                <w:lang w:val="cs-CZ"/>
              </w:rPr>
              <w:t xml:space="preserve">2. Pro bezpečnost uživatelů: během manipulace by se měly používat prostředky k ochraně dýchacích cest a nosit bezpečnostní brýle a rukavice. </w:t>
            </w:r>
          </w:p>
          <w:p w14:paraId="36BCF152" w14:textId="77777777" w:rsidR="00747D97" w:rsidRPr="00747D97" w:rsidRDefault="00747D97" w:rsidP="007833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  <w:p w14:paraId="0982A072" w14:textId="77777777" w:rsidR="00747D97" w:rsidRPr="00747D97" w:rsidRDefault="00747D97" w:rsidP="00783351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747D97">
              <w:rPr>
                <w:color w:val="000000"/>
                <w:sz w:val="20"/>
                <w:szCs w:val="17"/>
                <w:lang w:val="cs-CZ"/>
              </w:rPr>
              <w:t xml:space="preserve">3. Na štítku se uvedou tato slova: </w:t>
            </w:r>
          </w:p>
          <w:p w14:paraId="7351FE17" w14:textId="77777777" w:rsidR="00747D97" w:rsidRPr="00747D97" w:rsidRDefault="00747D97" w:rsidP="007833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  <w:p w14:paraId="2B8DBFE7" w14:textId="77777777" w:rsidR="00747D97" w:rsidRPr="00747D97" w:rsidRDefault="00747D97" w:rsidP="00783351">
            <w:pPr>
              <w:autoSpaceDE w:val="0"/>
              <w:autoSpaceDN w:val="0"/>
              <w:adjustRightInd w:val="0"/>
              <w:ind w:left="416" w:hanging="416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747D97">
              <w:rPr>
                <w:color w:val="000000"/>
                <w:sz w:val="20"/>
                <w:szCs w:val="17"/>
                <w:lang w:val="cs-CZ"/>
              </w:rPr>
              <w:t xml:space="preserve">— U krmiva pro ovce, pokud obsah mědi přesahuje 10 mg/kg: „Obsah mědi v tomto krmivu může způsobit u určitých plemen ovcí otravu.“ </w:t>
            </w:r>
          </w:p>
          <w:p w14:paraId="7807CB05" w14:textId="77777777" w:rsidR="00747D97" w:rsidRPr="00747D97" w:rsidRDefault="00747D97" w:rsidP="007833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  <w:p w14:paraId="5E04714E" w14:textId="77777777" w:rsidR="00747D97" w:rsidRPr="00747D97" w:rsidRDefault="00747D97" w:rsidP="00783351">
            <w:pPr>
              <w:autoSpaceDE w:val="0"/>
              <w:autoSpaceDN w:val="0"/>
              <w:adjustRightInd w:val="0"/>
              <w:ind w:left="296" w:hanging="296"/>
              <w:jc w:val="both"/>
              <w:rPr>
                <w:sz w:val="20"/>
                <w:lang w:val="cs-CZ"/>
              </w:rPr>
            </w:pPr>
            <w:r w:rsidRPr="00747D97">
              <w:rPr>
                <w:color w:val="000000"/>
                <w:sz w:val="20"/>
                <w:szCs w:val="17"/>
                <w:lang w:val="cs-CZ"/>
              </w:rPr>
              <w:t>— U krmiva pro skot po začátku přežvykování, pokud je obsah mědi v krmivu nižší než 20 mg/kg: „Obsah mědi v tomto krmivu může u dobytka spásajícího pastviny s vysokým obsahem molybdenu nebo síry způsobit nedostatek mědi.“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4389E9A8" w14:textId="77777777" w:rsidR="00747D97" w:rsidRDefault="00747D97" w:rsidP="00783351">
            <w:pPr>
              <w:ind w:left="50" w:hanging="50"/>
              <w:rPr>
                <w:color w:val="000000"/>
                <w:sz w:val="20"/>
                <w:szCs w:val="17"/>
                <w:lang w:val="cs-CZ"/>
              </w:rPr>
            </w:pPr>
            <w:r w:rsidRPr="002D1D73">
              <w:rPr>
                <w:color w:val="000000"/>
                <w:sz w:val="20"/>
                <w:szCs w:val="17"/>
                <w:highlight w:val="yellow"/>
                <w:lang w:val="cs-CZ"/>
              </w:rPr>
              <w:t>14.5.2020</w:t>
            </w:r>
          </w:p>
          <w:p w14:paraId="4D96AB84" w14:textId="77777777" w:rsidR="002D1D73" w:rsidRDefault="002D1D73" w:rsidP="00783351">
            <w:pPr>
              <w:ind w:left="50" w:hanging="50"/>
              <w:rPr>
                <w:color w:val="000000"/>
                <w:sz w:val="20"/>
                <w:szCs w:val="17"/>
                <w:lang w:val="cs-CZ"/>
              </w:rPr>
            </w:pPr>
          </w:p>
          <w:p w14:paraId="6B7BAC27" w14:textId="2AF06C62" w:rsidR="002D1D73" w:rsidRPr="00151BDD" w:rsidRDefault="002D1D73" w:rsidP="00783351">
            <w:pPr>
              <w:ind w:left="50" w:hanging="50"/>
              <w:rPr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Požádáno o prodloužení</w:t>
            </w:r>
          </w:p>
        </w:tc>
      </w:tr>
      <w:tr w:rsidR="00747D97" w:rsidRPr="00151BDD" w14:paraId="667D3778" w14:textId="77777777" w:rsidTr="002D1D73">
        <w:trPr>
          <w:trHeight w:val="6244"/>
        </w:trPr>
        <w:tc>
          <w:tcPr>
            <w:tcW w:w="1271" w:type="dxa"/>
            <w:vMerge/>
            <w:tcMar>
              <w:top w:w="57" w:type="dxa"/>
              <w:bottom w:w="57" w:type="dxa"/>
            </w:tcMar>
          </w:tcPr>
          <w:p w14:paraId="411149BE" w14:textId="77777777" w:rsidR="00747D97" w:rsidRPr="00151BDD" w:rsidRDefault="00747D97" w:rsidP="00783351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</w:p>
        </w:tc>
        <w:tc>
          <w:tcPr>
            <w:tcW w:w="1049" w:type="dxa"/>
            <w:vMerge/>
            <w:tcMar>
              <w:top w:w="57" w:type="dxa"/>
              <w:bottom w:w="57" w:type="dxa"/>
            </w:tcMar>
          </w:tcPr>
          <w:p w14:paraId="4F46CFFF" w14:textId="77777777" w:rsidR="00747D97" w:rsidRPr="00151BDD" w:rsidRDefault="00747D97" w:rsidP="00783351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6AA64F89" w14:textId="77777777" w:rsidR="00747D97" w:rsidRPr="00151BDD" w:rsidRDefault="00747D97" w:rsidP="0078335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</w:tc>
        <w:tc>
          <w:tcPr>
            <w:tcW w:w="3159" w:type="dxa"/>
            <w:vMerge/>
            <w:tcMar>
              <w:top w:w="57" w:type="dxa"/>
              <w:bottom w:w="57" w:type="dxa"/>
            </w:tcMar>
          </w:tcPr>
          <w:p w14:paraId="09463C2D" w14:textId="77777777" w:rsidR="00747D97" w:rsidRPr="00151BDD" w:rsidRDefault="00747D97" w:rsidP="00783351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67F320F" w14:textId="77777777" w:rsidR="00747D97" w:rsidRPr="00151BDD" w:rsidRDefault="00747D97" w:rsidP="00783351">
            <w:pPr>
              <w:pStyle w:val="Textpoznpodarou"/>
              <w:jc w:val="center"/>
              <w:rPr>
                <w:szCs w:val="17"/>
              </w:rPr>
            </w:pP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38B04DA1" w14:textId="77777777" w:rsidR="00747D97" w:rsidRPr="00151BDD" w:rsidRDefault="00747D97" w:rsidP="00783351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5E9EEDB5" w14:textId="77777777" w:rsidR="00747D97" w:rsidRPr="00151BDD" w:rsidRDefault="00747D97" w:rsidP="0078335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121218E4" w14:textId="77777777" w:rsidR="00747D97" w:rsidRPr="00E77879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5B519807" w14:textId="77777777" w:rsidR="00747D97" w:rsidRPr="00E77879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E77879">
              <w:rPr>
                <w:color w:val="000000"/>
                <w:szCs w:val="17"/>
              </w:rPr>
              <w:t>Skot:</w:t>
            </w:r>
          </w:p>
          <w:p w14:paraId="64421D08" w14:textId="77777777" w:rsidR="00747D97" w:rsidRPr="00E77879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E77879">
              <w:rPr>
                <w:color w:val="000000"/>
                <w:szCs w:val="17"/>
              </w:rPr>
              <w:t>-Skot před začátkem přežvykování: 15 (celkem)</w:t>
            </w:r>
          </w:p>
          <w:p w14:paraId="5760A99A" w14:textId="77777777" w:rsidR="00747D97" w:rsidRPr="00E77879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32574FCA" w14:textId="77777777" w:rsidR="00747D97" w:rsidRPr="00E77879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E77879">
              <w:rPr>
                <w:color w:val="000000"/>
                <w:szCs w:val="17"/>
              </w:rPr>
              <w:t>-Ostatní skot: 30 (celkem)</w:t>
            </w:r>
          </w:p>
          <w:p w14:paraId="5A9CBFDD" w14:textId="77777777" w:rsidR="00747D97" w:rsidRPr="00E77879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4A796610" w14:textId="77777777" w:rsidR="00747D97" w:rsidRPr="00E77879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E77879">
              <w:rPr>
                <w:color w:val="000000"/>
                <w:szCs w:val="17"/>
              </w:rPr>
              <w:t>Ovce: 15 (celkem)</w:t>
            </w:r>
          </w:p>
          <w:p w14:paraId="2E4D596B" w14:textId="77777777" w:rsidR="00747D97" w:rsidRPr="00E77879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686C1D09" w14:textId="77777777" w:rsidR="00747D97" w:rsidRPr="00E77879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E77879">
              <w:rPr>
                <w:color w:val="000000"/>
                <w:szCs w:val="17"/>
              </w:rPr>
              <w:t>Kozy: 35 (celkem)</w:t>
            </w:r>
          </w:p>
          <w:p w14:paraId="16A2C0D5" w14:textId="77777777" w:rsidR="00747D97" w:rsidRPr="00E77879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7CCC67B1" w14:textId="77777777" w:rsidR="00747D97" w:rsidRPr="00E77879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E77879">
              <w:rPr>
                <w:color w:val="000000"/>
                <w:szCs w:val="17"/>
              </w:rPr>
              <w:t>Selata:</w:t>
            </w:r>
          </w:p>
          <w:p w14:paraId="48B2F9F8" w14:textId="77777777" w:rsidR="00747D97" w:rsidRPr="00E77879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E77879">
              <w:rPr>
                <w:color w:val="000000"/>
                <w:szCs w:val="17"/>
              </w:rPr>
              <w:t>-sající a odstavená do 4 týdnů po odstavení: 150 (celkem)</w:t>
            </w:r>
          </w:p>
          <w:p w14:paraId="152C84ED" w14:textId="77777777" w:rsidR="00747D97" w:rsidRPr="00E77879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E77879">
              <w:rPr>
                <w:color w:val="000000"/>
                <w:szCs w:val="17"/>
              </w:rPr>
              <w:t>- od 5. týdne po odstavení do 8 týdnů po odstavení: 100 (celkem)</w:t>
            </w:r>
          </w:p>
          <w:p w14:paraId="67F425CD" w14:textId="77777777" w:rsidR="00747D97" w:rsidRPr="00E77879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1C5B2209" w14:textId="77777777" w:rsidR="00747D97" w:rsidRPr="00E77879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E77879">
              <w:rPr>
                <w:color w:val="000000"/>
                <w:szCs w:val="17"/>
              </w:rPr>
              <w:t>Korýši: 50(celkem)</w:t>
            </w:r>
          </w:p>
          <w:p w14:paraId="6F3570B5" w14:textId="77777777" w:rsidR="00747D97" w:rsidRPr="00E77879" w:rsidRDefault="00747D97" w:rsidP="00783351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7031CDDB" w14:textId="6F7582C3" w:rsidR="00747D97" w:rsidRPr="00E77879" w:rsidRDefault="00747D97" w:rsidP="00783351">
            <w:pPr>
              <w:pStyle w:val="Tabulka"/>
              <w:jc w:val="left"/>
              <w:rPr>
                <w:color w:val="000000"/>
                <w:szCs w:val="17"/>
              </w:rPr>
            </w:pPr>
            <w:r w:rsidRPr="00E77879">
              <w:rPr>
                <w:color w:val="000000"/>
                <w:szCs w:val="17"/>
              </w:rPr>
              <w:t>Jiná zvířata: 25 (celkem)</w:t>
            </w:r>
          </w:p>
        </w:tc>
        <w:tc>
          <w:tcPr>
            <w:tcW w:w="2615" w:type="dxa"/>
            <w:vMerge/>
            <w:tcMar>
              <w:top w:w="57" w:type="dxa"/>
              <w:bottom w:w="57" w:type="dxa"/>
            </w:tcMar>
          </w:tcPr>
          <w:p w14:paraId="41B33F5F" w14:textId="77777777" w:rsidR="00747D97" w:rsidRPr="00151BDD" w:rsidRDefault="00747D97" w:rsidP="00783351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1493003F" w14:textId="77777777" w:rsidR="00747D97" w:rsidRPr="00151BDD" w:rsidRDefault="00747D97" w:rsidP="00783351">
            <w:pPr>
              <w:ind w:left="50" w:hanging="50"/>
              <w:rPr>
                <w:color w:val="000000"/>
                <w:sz w:val="20"/>
                <w:szCs w:val="17"/>
                <w:lang w:val="cs-CZ"/>
              </w:rPr>
            </w:pPr>
          </w:p>
        </w:tc>
      </w:tr>
      <w:bookmarkEnd w:id="5"/>
    </w:tbl>
    <w:p w14:paraId="1800701E" w14:textId="77777777" w:rsidR="003E72DD" w:rsidRPr="003E72DD" w:rsidRDefault="003E72DD" w:rsidP="00747FAF">
      <w:pPr>
        <w:rPr>
          <w:sz w:val="20"/>
          <w:szCs w:val="20"/>
          <w:lang w:val="cs-CZ"/>
        </w:rPr>
      </w:pPr>
    </w:p>
    <w:p w14:paraId="63D9F69A" w14:textId="77777777" w:rsidR="003E72DD" w:rsidRDefault="003E72DD">
      <w:pPr>
        <w:spacing w:after="160" w:line="259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br w:type="page"/>
      </w:r>
    </w:p>
    <w:p w14:paraId="3BD66BA1" w14:textId="77777777" w:rsidR="003E72DD" w:rsidRDefault="003E72DD" w:rsidP="00747FAF">
      <w:pPr>
        <w:rPr>
          <w:sz w:val="20"/>
          <w:szCs w:val="20"/>
          <w:lang w:val="cs-CZ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049"/>
        <w:gridCol w:w="1604"/>
        <w:gridCol w:w="3159"/>
        <w:gridCol w:w="1134"/>
        <w:gridCol w:w="567"/>
        <w:gridCol w:w="709"/>
        <w:gridCol w:w="1354"/>
        <w:gridCol w:w="2615"/>
        <w:gridCol w:w="992"/>
      </w:tblGrid>
      <w:tr w:rsidR="003E72DD" w:rsidRPr="00151BDD" w14:paraId="24E11548" w14:textId="77777777" w:rsidTr="001843B3">
        <w:trPr>
          <w:cantSplit/>
          <w:tblHeader/>
        </w:trPr>
        <w:tc>
          <w:tcPr>
            <w:tcW w:w="1271" w:type="dxa"/>
            <w:vMerge w:val="restart"/>
            <w:tcMar>
              <w:top w:w="57" w:type="dxa"/>
              <w:bottom w:w="57" w:type="dxa"/>
            </w:tcMar>
          </w:tcPr>
          <w:p w14:paraId="2BEBD8BB" w14:textId="77777777" w:rsidR="003E72DD" w:rsidRPr="00151BDD" w:rsidRDefault="003E72DD" w:rsidP="001843B3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1049" w:type="dxa"/>
            <w:vMerge w:val="restart"/>
            <w:tcMar>
              <w:top w:w="57" w:type="dxa"/>
              <w:bottom w:w="57" w:type="dxa"/>
            </w:tcMar>
          </w:tcPr>
          <w:p w14:paraId="11E63E3A" w14:textId="77777777" w:rsidR="003E72DD" w:rsidRPr="00151BDD" w:rsidRDefault="003E72DD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48EDE4B4" w14:textId="77777777" w:rsidR="003E72DD" w:rsidRPr="00151BDD" w:rsidRDefault="003E72DD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696B989E" w14:textId="77777777" w:rsidR="003E72DD" w:rsidRPr="00151BDD" w:rsidRDefault="003E72DD" w:rsidP="001843B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59" w:type="dxa"/>
            <w:vMerge w:val="restart"/>
            <w:tcMar>
              <w:top w:w="57" w:type="dxa"/>
              <w:bottom w:w="57" w:type="dxa"/>
            </w:tcMar>
          </w:tcPr>
          <w:p w14:paraId="5FCACD53" w14:textId="77777777" w:rsidR="003E72DD" w:rsidRPr="00151BDD" w:rsidRDefault="003E72DD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0233C086" w14:textId="77777777" w:rsidR="003E72DD" w:rsidRPr="00151BDD" w:rsidRDefault="003E72DD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166D8037" w14:textId="77777777" w:rsidR="003E72DD" w:rsidRPr="00151BDD" w:rsidRDefault="003E72DD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01DC85EB" w14:textId="77777777" w:rsidR="003E72DD" w:rsidRPr="00151BDD" w:rsidRDefault="003E72DD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040A3AE0" w14:textId="77777777" w:rsidR="003E72DD" w:rsidRPr="00151BDD" w:rsidRDefault="003E72DD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</w:t>
            </w:r>
            <w:r>
              <w:rPr>
                <w:sz w:val="20"/>
                <w:szCs w:val="20"/>
                <w:lang w:val="cs-CZ"/>
              </w:rPr>
              <w:t>.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17816731" w14:textId="77777777" w:rsidR="003E72DD" w:rsidRPr="00151BDD" w:rsidRDefault="003E72DD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2615" w:type="dxa"/>
            <w:vMerge w:val="restart"/>
            <w:tcMar>
              <w:top w:w="57" w:type="dxa"/>
              <w:bottom w:w="57" w:type="dxa"/>
            </w:tcMar>
          </w:tcPr>
          <w:p w14:paraId="5A6075AB" w14:textId="77777777" w:rsidR="003E72DD" w:rsidRPr="00151BDD" w:rsidRDefault="003E72DD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418EF886" w14:textId="77777777" w:rsidR="003E72DD" w:rsidRPr="00151BDD" w:rsidRDefault="003E72DD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3E72DD" w:rsidRPr="00151BDD" w14:paraId="28BB6C0E" w14:textId="77777777" w:rsidTr="001843B3">
        <w:trPr>
          <w:cantSplit/>
          <w:tblHeader/>
        </w:trPr>
        <w:tc>
          <w:tcPr>
            <w:tcW w:w="1271" w:type="dxa"/>
            <w:vMerge/>
            <w:tcMar>
              <w:top w:w="57" w:type="dxa"/>
              <w:bottom w:w="57" w:type="dxa"/>
            </w:tcMar>
          </w:tcPr>
          <w:p w14:paraId="69FA3482" w14:textId="77777777" w:rsidR="003E72DD" w:rsidRPr="00151BDD" w:rsidRDefault="003E72DD" w:rsidP="001843B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49" w:type="dxa"/>
            <w:vMerge/>
            <w:tcMar>
              <w:top w:w="57" w:type="dxa"/>
              <w:bottom w:w="57" w:type="dxa"/>
            </w:tcMar>
          </w:tcPr>
          <w:p w14:paraId="3EBD58C3" w14:textId="77777777" w:rsidR="003E72DD" w:rsidRPr="00151BDD" w:rsidRDefault="003E72DD" w:rsidP="001843B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0102FC26" w14:textId="77777777" w:rsidR="003E72DD" w:rsidRPr="00151BDD" w:rsidRDefault="003E72DD" w:rsidP="001843B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59" w:type="dxa"/>
            <w:vMerge/>
            <w:tcMar>
              <w:top w:w="57" w:type="dxa"/>
              <w:bottom w:w="57" w:type="dxa"/>
            </w:tcMar>
          </w:tcPr>
          <w:p w14:paraId="6A8FDFF8" w14:textId="77777777" w:rsidR="003E72DD" w:rsidRPr="00151BDD" w:rsidRDefault="003E72DD" w:rsidP="001843B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C9026B4" w14:textId="77777777" w:rsidR="003E72DD" w:rsidRPr="00151BDD" w:rsidRDefault="003E72DD" w:rsidP="001843B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3129A521" w14:textId="77777777" w:rsidR="003E72DD" w:rsidRPr="00151BDD" w:rsidRDefault="003E72DD" w:rsidP="001843B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063" w:type="dxa"/>
            <w:gridSpan w:val="2"/>
            <w:tcMar>
              <w:top w:w="57" w:type="dxa"/>
              <w:bottom w:w="57" w:type="dxa"/>
            </w:tcMar>
          </w:tcPr>
          <w:p w14:paraId="25B09F62" w14:textId="77777777" w:rsidR="003E72DD" w:rsidRPr="00151BDD" w:rsidRDefault="003E72DD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Obsah prvku (Cu) v mg/kg kompletního krmiva o obsahu vlhkosti 12 % </w:t>
            </w:r>
          </w:p>
        </w:tc>
        <w:tc>
          <w:tcPr>
            <w:tcW w:w="2615" w:type="dxa"/>
            <w:vMerge/>
            <w:tcMar>
              <w:top w:w="57" w:type="dxa"/>
              <w:bottom w:w="57" w:type="dxa"/>
            </w:tcMar>
          </w:tcPr>
          <w:p w14:paraId="03DF3584" w14:textId="77777777" w:rsidR="003E72DD" w:rsidRPr="00151BDD" w:rsidRDefault="003E72DD" w:rsidP="001843B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2514C44C" w14:textId="77777777" w:rsidR="003E72DD" w:rsidRPr="00151BDD" w:rsidRDefault="003E72DD" w:rsidP="001843B3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157FA9" w:rsidRPr="00151BDD" w14:paraId="35B2D5B9" w14:textId="77777777" w:rsidTr="00157FA9">
        <w:trPr>
          <w:trHeight w:val="1849"/>
        </w:trPr>
        <w:tc>
          <w:tcPr>
            <w:tcW w:w="1271" w:type="dxa"/>
            <w:tcMar>
              <w:top w:w="57" w:type="dxa"/>
              <w:bottom w:w="57" w:type="dxa"/>
            </w:tcMar>
          </w:tcPr>
          <w:p w14:paraId="392D23C3" w14:textId="77777777" w:rsidR="00157FA9" w:rsidRPr="00151BDD" w:rsidRDefault="00157FA9" w:rsidP="001843B3">
            <w:pPr>
              <w:pStyle w:val="Tabulka"/>
              <w:keepNext w:val="0"/>
              <w:keepLines w:val="0"/>
              <w:jc w:val="left"/>
              <w:rPr>
                <w:color w:val="000000"/>
              </w:rPr>
            </w:pPr>
            <w:r w:rsidRPr="00151BDD">
              <w:rPr>
                <w:color w:val="000000"/>
              </w:rPr>
              <w:t>3b411</w:t>
            </w:r>
          </w:p>
        </w:tc>
        <w:tc>
          <w:tcPr>
            <w:tcW w:w="1049" w:type="dxa"/>
            <w:tcMar>
              <w:top w:w="57" w:type="dxa"/>
              <w:bottom w:w="57" w:type="dxa"/>
            </w:tcMar>
          </w:tcPr>
          <w:p w14:paraId="13C1BF0B" w14:textId="77777777" w:rsidR="00157FA9" w:rsidRPr="00151BDD" w:rsidRDefault="00157FA9" w:rsidP="001843B3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0ACABC40" w14:textId="77777777" w:rsidR="00157FA9" w:rsidRPr="00151BDD" w:rsidRDefault="00157FA9" w:rsidP="001843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Dilysinát měďnatý</w:t>
            </w:r>
          </w:p>
        </w:tc>
        <w:tc>
          <w:tcPr>
            <w:tcW w:w="3159" w:type="dxa"/>
            <w:tcMar>
              <w:top w:w="57" w:type="dxa"/>
              <w:bottom w:w="57" w:type="dxa"/>
            </w:tcMar>
          </w:tcPr>
          <w:p w14:paraId="1EA4A005" w14:textId="77777777" w:rsidR="00157FA9" w:rsidRPr="00151BDD" w:rsidRDefault="00157FA9" w:rsidP="001843B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color w:val="000000"/>
                <w:sz w:val="20"/>
                <w:szCs w:val="17"/>
                <w:lang w:val="cs-CZ"/>
              </w:rPr>
              <w:t>Charakteristika doplňkové látky:</w:t>
            </w:r>
          </w:p>
          <w:p w14:paraId="2C9B9F35" w14:textId="77777777" w:rsidR="00157FA9" w:rsidRPr="00151BDD" w:rsidRDefault="00157FA9" w:rsidP="001843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Prášek nebo granulát s obsahem mědi ≥ 14,5 % a lysinu-hydrochloridu 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38)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 ≥ 84,0 %</w:t>
            </w:r>
          </w:p>
          <w:p w14:paraId="6937815A" w14:textId="77777777" w:rsidR="00157FA9" w:rsidRPr="00151BDD" w:rsidRDefault="00157FA9" w:rsidP="001843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116A5661" w14:textId="77777777" w:rsidR="00157FA9" w:rsidRPr="00151BDD" w:rsidRDefault="00157FA9" w:rsidP="001843B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color w:val="000000"/>
                <w:sz w:val="20"/>
                <w:szCs w:val="17"/>
                <w:lang w:val="cs-CZ"/>
              </w:rPr>
              <w:t>Charakteristika účinné látky:</w:t>
            </w:r>
          </w:p>
          <w:p w14:paraId="3780844E" w14:textId="77777777" w:rsidR="00157FA9" w:rsidRPr="00151BDD" w:rsidRDefault="00157FA9" w:rsidP="001843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Měďnatý chelát L-lyzin hydrochloridu</w:t>
            </w:r>
          </w:p>
          <w:p w14:paraId="58607F99" w14:textId="77777777" w:rsidR="00157FA9" w:rsidRPr="00151BDD" w:rsidRDefault="00157FA9" w:rsidP="001843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Chemický vzorec:</w:t>
            </w:r>
          </w:p>
          <w:p w14:paraId="090BF391" w14:textId="77777777" w:rsidR="00157FA9" w:rsidRPr="00151BDD" w:rsidRDefault="00157FA9" w:rsidP="001843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Cu(C</w:t>
            </w:r>
            <w:r w:rsidRPr="00151BDD">
              <w:rPr>
                <w:color w:val="000000"/>
                <w:sz w:val="20"/>
                <w:szCs w:val="17"/>
                <w:vertAlign w:val="subscript"/>
                <w:lang w:val="cs-CZ"/>
              </w:rPr>
              <w:t>6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H</w:t>
            </w:r>
            <w:r w:rsidRPr="00151BDD">
              <w:rPr>
                <w:color w:val="000000"/>
                <w:sz w:val="20"/>
                <w:szCs w:val="17"/>
                <w:vertAlign w:val="subscript"/>
                <w:lang w:val="cs-CZ"/>
              </w:rPr>
              <w:t>13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N</w:t>
            </w:r>
            <w:r w:rsidRPr="00151BDD">
              <w:rPr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O</w:t>
            </w:r>
            <w:r w:rsidRPr="00151BDD">
              <w:rPr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)</w:t>
            </w:r>
            <w:r w:rsidRPr="00151BDD">
              <w:rPr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 x 2HCl</w:t>
            </w:r>
          </w:p>
          <w:p w14:paraId="2A8BB321" w14:textId="77777777" w:rsidR="00157FA9" w:rsidRPr="00151BDD" w:rsidRDefault="00157FA9" w:rsidP="001843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Číslo CAS: 53383-24-7</w:t>
            </w:r>
          </w:p>
          <w:p w14:paraId="4C63CE55" w14:textId="77777777" w:rsidR="00157FA9" w:rsidRPr="00151BDD" w:rsidRDefault="00157FA9" w:rsidP="001843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2BEF6873" w14:textId="77777777" w:rsidR="00157FA9" w:rsidRPr="00151BDD" w:rsidRDefault="00157FA9" w:rsidP="001843B3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color w:val="000000"/>
                <w:sz w:val="20"/>
                <w:szCs w:val="17"/>
                <w:lang w:val="cs-CZ"/>
              </w:rPr>
              <w:t>Analytické metody 7*:</w:t>
            </w:r>
          </w:p>
          <w:p w14:paraId="1A86C7E4" w14:textId="77777777" w:rsidR="00157FA9" w:rsidRPr="00151BDD" w:rsidRDefault="00157FA9" w:rsidP="001843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Pro kvantifikaci obsahu lysinu v doplňkové látce:</w:t>
            </w:r>
          </w:p>
          <w:p w14:paraId="3FAF2D93" w14:textId="77777777" w:rsidR="00157FA9" w:rsidRPr="00151BDD" w:rsidRDefault="00157FA9" w:rsidP="001843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Iontově výměnná chromatografie kombinovaná s postkolonovou derivatizací a kalorimetrickou nebo fluorescenční detekcí – EN ISO 17180</w:t>
            </w:r>
          </w:p>
          <w:p w14:paraId="3E743FA3" w14:textId="77777777" w:rsidR="00157FA9" w:rsidRPr="00151BDD" w:rsidRDefault="00157FA9" w:rsidP="001843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Pro kvantifikaci celkového obsahu mědi v doplňkové látce a premixech:</w:t>
            </w:r>
          </w:p>
          <w:p w14:paraId="0CBA24E3" w14:textId="77777777" w:rsidR="00157FA9" w:rsidRPr="00151BDD" w:rsidRDefault="00157FA9" w:rsidP="001843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Atomová emisní spektrometrie s indukčně vázaným plazmatem (ICP-AES) – EN 15510 nebo</w:t>
            </w:r>
          </w:p>
          <w:p w14:paraId="5C25D5AE" w14:textId="77777777" w:rsidR="00157FA9" w:rsidRPr="00151BDD" w:rsidRDefault="00157FA9" w:rsidP="001843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Atomová emisní spektrometrie s indukčně vázaným plazmatem po tlakovém rozkladu (ICP-AES) – EN 15621.</w:t>
            </w:r>
          </w:p>
          <w:p w14:paraId="32835D69" w14:textId="77777777" w:rsidR="00157FA9" w:rsidRPr="00151BDD" w:rsidRDefault="00157FA9" w:rsidP="001843B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Pro kvantifikaci celkového obsahu mědi v krmných surovinách a krmných směsích:</w:t>
            </w:r>
          </w:p>
          <w:p w14:paraId="74A35FE1" w14:textId="77777777" w:rsidR="00157FA9" w:rsidRPr="00151BDD" w:rsidRDefault="00157FA9" w:rsidP="001843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Atomová absorpční spektrometrie (AAS) – nařízení Komise (ES) č. 152/2009 nebo</w:t>
            </w:r>
          </w:p>
          <w:p w14:paraId="3AA239AB" w14:textId="77777777" w:rsidR="00157FA9" w:rsidRPr="00151BDD" w:rsidRDefault="00157FA9" w:rsidP="001843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Atomová emisní spektrometrie s indukčně vázaným plazmatem (ICP-AES) – EN 15510 nebo</w:t>
            </w:r>
          </w:p>
          <w:p w14:paraId="7C8B2391" w14:textId="77777777" w:rsidR="00157FA9" w:rsidRPr="00151BDD" w:rsidRDefault="00157FA9" w:rsidP="001843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Atomová emisní spektrometrie s indukčně vázaným plazmatem po tlakovém rozkladu (ICP-AES) – EN 15621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0E078B3" w14:textId="77777777" w:rsidR="00157FA9" w:rsidRPr="00151BDD" w:rsidRDefault="00157FA9" w:rsidP="001843B3">
            <w:pPr>
              <w:pStyle w:val="Textpoznpodarou"/>
              <w:rPr>
                <w:szCs w:val="17"/>
              </w:rPr>
            </w:pPr>
            <w:r w:rsidRPr="00151BDD">
              <w:rPr>
                <w:szCs w:val="17"/>
              </w:rPr>
              <w:t xml:space="preserve">Všechny druhy zvířat </w:t>
            </w:r>
            <w:r w:rsidRPr="00151BDD">
              <w:rPr>
                <w:szCs w:val="17"/>
                <w:vertAlign w:val="superscript"/>
              </w:rPr>
              <w:t>31)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3E832ACB" w14:textId="77777777" w:rsidR="00157FA9" w:rsidRPr="00151BDD" w:rsidRDefault="00157FA9" w:rsidP="001843B3">
            <w:pPr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490D7754" w14:textId="77777777" w:rsidR="00157FA9" w:rsidRPr="00151BDD" w:rsidRDefault="00157FA9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194A1548" w14:textId="77777777" w:rsidR="00157FA9" w:rsidRPr="00151BDD" w:rsidRDefault="00157FA9" w:rsidP="001843B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Skot</w:t>
            </w:r>
            <w:r>
              <w:rPr>
                <w:color w:val="000000"/>
                <w:szCs w:val="17"/>
              </w:rPr>
              <w:t>:</w:t>
            </w:r>
          </w:p>
          <w:p w14:paraId="4A1F2527" w14:textId="77777777" w:rsidR="00157FA9" w:rsidRDefault="00157FA9" w:rsidP="001843B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-Skot před začátkem přežvy</w:t>
            </w:r>
            <w:r w:rsidRPr="00151BDD">
              <w:rPr>
                <w:color w:val="000000"/>
                <w:szCs w:val="17"/>
              </w:rPr>
              <w:t>kování: 15 (celkem)</w:t>
            </w:r>
          </w:p>
          <w:p w14:paraId="27E11346" w14:textId="77777777" w:rsidR="00157FA9" w:rsidRPr="00151BDD" w:rsidRDefault="00157FA9" w:rsidP="001843B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00AD3090" w14:textId="77777777" w:rsidR="00157FA9" w:rsidRPr="00151BDD" w:rsidRDefault="00157FA9" w:rsidP="001843B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-Ostatní skot: 30</w:t>
            </w:r>
            <w:r w:rsidRPr="00151BDD">
              <w:rPr>
                <w:color w:val="000000"/>
                <w:szCs w:val="17"/>
              </w:rPr>
              <w:t xml:space="preserve"> (celkem)</w:t>
            </w:r>
          </w:p>
          <w:p w14:paraId="0F2CA668" w14:textId="77777777" w:rsidR="00157FA9" w:rsidRPr="00151BDD" w:rsidRDefault="00157FA9" w:rsidP="001843B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3EF8B00F" w14:textId="77777777" w:rsidR="00157FA9" w:rsidRPr="00151BDD" w:rsidRDefault="00157FA9" w:rsidP="001843B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Ovce: 15 (celkem)</w:t>
            </w:r>
          </w:p>
          <w:p w14:paraId="65871157" w14:textId="77777777" w:rsidR="00157FA9" w:rsidRDefault="00157FA9" w:rsidP="001843B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09B12FB1" w14:textId="77777777" w:rsidR="00157FA9" w:rsidRDefault="00157FA9" w:rsidP="001843B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Kozy: 35 (celkem)</w:t>
            </w:r>
          </w:p>
          <w:p w14:paraId="6D7F6128" w14:textId="77777777" w:rsidR="00157FA9" w:rsidRPr="00151BDD" w:rsidRDefault="00157FA9" w:rsidP="001843B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4ABF1CCA" w14:textId="77777777" w:rsidR="00157FA9" w:rsidRDefault="00157FA9" w:rsidP="001843B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Selata:</w:t>
            </w:r>
          </w:p>
          <w:p w14:paraId="20C04288" w14:textId="77777777" w:rsidR="00157FA9" w:rsidRDefault="00157FA9" w:rsidP="001843B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-sající a odstavená do 4</w:t>
            </w:r>
            <w:r w:rsidRPr="00151BDD">
              <w:rPr>
                <w:color w:val="000000"/>
                <w:szCs w:val="17"/>
              </w:rPr>
              <w:t xml:space="preserve"> týdnů</w:t>
            </w:r>
            <w:r>
              <w:rPr>
                <w:color w:val="000000"/>
                <w:szCs w:val="17"/>
              </w:rPr>
              <w:t xml:space="preserve"> po odstavení: 15</w:t>
            </w:r>
            <w:r w:rsidRPr="00151BDD">
              <w:rPr>
                <w:color w:val="000000"/>
                <w:szCs w:val="17"/>
              </w:rPr>
              <w:t>0 (celkem)</w:t>
            </w:r>
          </w:p>
          <w:p w14:paraId="0AC52A62" w14:textId="77777777" w:rsidR="00157FA9" w:rsidRDefault="00157FA9" w:rsidP="001843B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 od 5. týdne po odstavení do 8 týdnů po odstavení: 100 (celkem)</w:t>
            </w:r>
          </w:p>
          <w:p w14:paraId="48F7B650" w14:textId="77777777" w:rsidR="00157FA9" w:rsidRDefault="00157FA9" w:rsidP="001843B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6219E431" w14:textId="77777777" w:rsidR="00157FA9" w:rsidRPr="00151BDD" w:rsidRDefault="00157FA9" w:rsidP="001843B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Korýši: 50(celkem)</w:t>
            </w:r>
          </w:p>
          <w:p w14:paraId="1654106F" w14:textId="77777777" w:rsidR="00157FA9" w:rsidRPr="00151BDD" w:rsidRDefault="00157FA9" w:rsidP="001843B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77323232" w14:textId="320723A1" w:rsidR="00157FA9" w:rsidRPr="00151BDD" w:rsidRDefault="00157FA9" w:rsidP="001843B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Jiná zvířata: 25 (celkem)</w:t>
            </w:r>
          </w:p>
        </w:tc>
        <w:tc>
          <w:tcPr>
            <w:tcW w:w="2615" w:type="dxa"/>
            <w:tcMar>
              <w:top w:w="57" w:type="dxa"/>
              <w:bottom w:w="57" w:type="dxa"/>
            </w:tcMar>
          </w:tcPr>
          <w:p w14:paraId="5BBC99C1" w14:textId="77777777" w:rsidR="00157FA9" w:rsidRPr="00151BDD" w:rsidRDefault="00157FA9" w:rsidP="001843B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Doplňková látka se do krmiva musí zapracovat ve formě premixu</w:t>
            </w:r>
          </w:p>
          <w:p w14:paraId="6D636909" w14:textId="77777777" w:rsidR="00157FA9" w:rsidRPr="00151BDD" w:rsidRDefault="00157FA9" w:rsidP="001843B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Pro bezpečnost uživatelů: během manipulace by se měly používat prostředky k ochraně dýchacích cest a nosit bezpečnostní brýle a rukavice</w:t>
            </w:r>
          </w:p>
          <w:p w14:paraId="19C17C00" w14:textId="77777777" w:rsidR="00157FA9" w:rsidRPr="00151BDD" w:rsidRDefault="00157FA9" w:rsidP="001843B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Na označení se uvedou tato slova: </w:t>
            </w:r>
          </w:p>
          <w:p w14:paraId="2EBEDE0C" w14:textId="77777777" w:rsidR="00157FA9" w:rsidRPr="00151BDD" w:rsidRDefault="00157FA9" w:rsidP="001843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U krmiva pro ovce, pokud obsah mědi v krmivu přesahuje 10 mg/kg: „Obsah mědi v tomto krmivu může způsobit u určitých plemen ovcí otravu“.</w:t>
            </w:r>
          </w:p>
          <w:p w14:paraId="6B59483A" w14:textId="77777777" w:rsidR="00157FA9" w:rsidRPr="00151BDD" w:rsidRDefault="00157FA9" w:rsidP="001843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U krmiva pro skot po začátku přežvykování, pokud je obsah mědi v krmivu nižší než 20 mg/kg: „Obsah mědi v tomto krmivu může u skotu spásajícího pastviny s vysokým obsahem molybdenu nebo síry zúůsobit nedostatek mědi“.</w:t>
            </w:r>
          </w:p>
          <w:p w14:paraId="5B34B90D" w14:textId="77777777" w:rsidR="00157FA9" w:rsidRPr="00151BDD" w:rsidRDefault="00157FA9" w:rsidP="001843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Obsah lysinu v doplňkové látce by měl být zohledněn při přípravě krmiva“.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0AC1BCA" w14:textId="77777777" w:rsidR="00157FA9" w:rsidRPr="00151BDD" w:rsidRDefault="00157FA9" w:rsidP="001843B3">
            <w:pPr>
              <w:ind w:left="50" w:hanging="50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8.12.2024</w:t>
            </w:r>
          </w:p>
        </w:tc>
      </w:tr>
    </w:tbl>
    <w:p w14:paraId="096BB219" w14:textId="77777777" w:rsidR="003E72DD" w:rsidRDefault="003E72DD" w:rsidP="00747FAF">
      <w:pPr>
        <w:rPr>
          <w:sz w:val="20"/>
          <w:szCs w:val="20"/>
          <w:lang w:val="cs-CZ"/>
        </w:rPr>
      </w:pPr>
    </w:p>
    <w:p w14:paraId="039C29F9" w14:textId="77777777" w:rsidR="003E72DD" w:rsidRPr="003E72DD" w:rsidRDefault="003E72DD" w:rsidP="007E6A3C">
      <w:pPr>
        <w:spacing w:after="160" w:line="259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219"/>
        <w:gridCol w:w="3194"/>
        <w:gridCol w:w="1134"/>
        <w:gridCol w:w="633"/>
        <w:gridCol w:w="993"/>
        <w:gridCol w:w="1354"/>
        <w:gridCol w:w="2224"/>
        <w:gridCol w:w="1071"/>
      </w:tblGrid>
      <w:tr w:rsidR="00E3369D" w:rsidRPr="00151BDD" w14:paraId="63432C8C" w14:textId="77777777" w:rsidTr="001F1F47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1902F479" w14:textId="77777777" w:rsidR="00E3369D" w:rsidRPr="00151BDD" w:rsidRDefault="00E3369D" w:rsidP="001F1F47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21699695" w14:textId="77777777" w:rsidR="00E3369D" w:rsidRPr="00151BDD" w:rsidRDefault="00E3369D" w:rsidP="001F1F4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19" w:type="dxa"/>
            <w:vMerge w:val="restart"/>
            <w:tcMar>
              <w:top w:w="57" w:type="dxa"/>
              <w:bottom w:w="57" w:type="dxa"/>
            </w:tcMar>
          </w:tcPr>
          <w:p w14:paraId="6AC296B0" w14:textId="77777777" w:rsidR="00E3369D" w:rsidRPr="00151BDD" w:rsidRDefault="00E3369D" w:rsidP="001F1F4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461BBF7E" w14:textId="77777777" w:rsidR="00E3369D" w:rsidRPr="00151BDD" w:rsidRDefault="00E3369D" w:rsidP="001F1F4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94" w:type="dxa"/>
            <w:vMerge w:val="restart"/>
            <w:tcMar>
              <w:top w:w="57" w:type="dxa"/>
              <w:bottom w:w="57" w:type="dxa"/>
            </w:tcMar>
          </w:tcPr>
          <w:p w14:paraId="318E31A5" w14:textId="77777777" w:rsidR="00E3369D" w:rsidRPr="00151BDD" w:rsidRDefault="00E3369D" w:rsidP="001F1F4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7135DDC" w14:textId="77777777" w:rsidR="00E3369D" w:rsidRPr="00151BDD" w:rsidRDefault="00E3369D" w:rsidP="001F1F4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633" w:type="dxa"/>
            <w:vMerge w:val="restart"/>
            <w:tcMar>
              <w:top w:w="57" w:type="dxa"/>
              <w:bottom w:w="57" w:type="dxa"/>
            </w:tcMar>
          </w:tcPr>
          <w:p w14:paraId="7D048F5E" w14:textId="77777777" w:rsidR="00E3369D" w:rsidRPr="00151BDD" w:rsidRDefault="00E3369D" w:rsidP="001F1F4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Maximální</w:t>
            </w:r>
          </w:p>
          <w:p w14:paraId="32FD102C" w14:textId="77777777" w:rsidR="00E3369D" w:rsidRPr="00151BDD" w:rsidRDefault="00E3369D" w:rsidP="001F1F4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16227C0" w14:textId="77777777" w:rsidR="00E3369D" w:rsidRPr="00151BDD" w:rsidRDefault="00E3369D" w:rsidP="001F1F4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1D9BBA55" w14:textId="77777777" w:rsidR="00E3369D" w:rsidRPr="007D664D" w:rsidRDefault="00E3369D" w:rsidP="001F1F47">
            <w:pPr>
              <w:jc w:val="center"/>
              <w:rPr>
                <w:sz w:val="20"/>
                <w:szCs w:val="20"/>
                <w:lang w:val="cs-CZ"/>
              </w:rPr>
            </w:pPr>
            <w:r w:rsidRPr="007D664D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7A481096" w14:textId="77777777" w:rsidR="00E3369D" w:rsidRPr="00151BDD" w:rsidRDefault="00E3369D" w:rsidP="001F1F4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39B15629" w14:textId="77777777" w:rsidR="00E3369D" w:rsidRPr="00151BDD" w:rsidRDefault="00E3369D" w:rsidP="001F1F4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E3369D" w:rsidRPr="00151BDD" w14:paraId="499D06EA" w14:textId="77777777" w:rsidTr="001F1F47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2310E5E8" w14:textId="77777777" w:rsidR="00E3369D" w:rsidRPr="00151BDD" w:rsidRDefault="00E3369D" w:rsidP="001F1F4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5A50B019" w14:textId="77777777" w:rsidR="00E3369D" w:rsidRPr="00151BDD" w:rsidRDefault="00E3369D" w:rsidP="001F1F4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19" w:type="dxa"/>
            <w:vMerge/>
            <w:tcMar>
              <w:top w:w="57" w:type="dxa"/>
              <w:bottom w:w="57" w:type="dxa"/>
            </w:tcMar>
          </w:tcPr>
          <w:p w14:paraId="64809F79" w14:textId="77777777" w:rsidR="00E3369D" w:rsidRPr="00151BDD" w:rsidRDefault="00E3369D" w:rsidP="001F1F4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94" w:type="dxa"/>
            <w:vMerge/>
            <w:tcMar>
              <w:top w:w="57" w:type="dxa"/>
              <w:bottom w:w="57" w:type="dxa"/>
            </w:tcMar>
          </w:tcPr>
          <w:p w14:paraId="3572D07B" w14:textId="77777777" w:rsidR="00E3369D" w:rsidRPr="00151BDD" w:rsidRDefault="00E3369D" w:rsidP="001F1F4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0B4CB43" w14:textId="77777777" w:rsidR="00E3369D" w:rsidRPr="00151BDD" w:rsidRDefault="00E3369D" w:rsidP="001F1F4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33" w:type="dxa"/>
            <w:vMerge/>
            <w:tcMar>
              <w:top w:w="57" w:type="dxa"/>
              <w:bottom w:w="57" w:type="dxa"/>
            </w:tcMar>
          </w:tcPr>
          <w:p w14:paraId="02E6953F" w14:textId="77777777" w:rsidR="00E3369D" w:rsidRPr="00151BDD" w:rsidRDefault="00E3369D" w:rsidP="001F1F4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347" w:type="dxa"/>
            <w:gridSpan w:val="2"/>
            <w:tcMar>
              <w:top w:w="57" w:type="dxa"/>
              <w:bottom w:w="57" w:type="dxa"/>
            </w:tcMar>
          </w:tcPr>
          <w:p w14:paraId="62F84570" w14:textId="77777777" w:rsidR="00E3369D" w:rsidRPr="007D664D" w:rsidRDefault="00065008" w:rsidP="001F1F47">
            <w:pPr>
              <w:jc w:val="center"/>
              <w:rPr>
                <w:sz w:val="20"/>
                <w:szCs w:val="20"/>
                <w:lang w:val="cs-CZ"/>
              </w:rPr>
            </w:pPr>
            <w:r w:rsidRPr="007D664D">
              <w:rPr>
                <w:sz w:val="20"/>
                <w:szCs w:val="20"/>
                <w:lang w:val="cs-CZ"/>
              </w:rPr>
              <w:t>Obsah mědi (Cu) v mg</w:t>
            </w:r>
            <w:r w:rsidR="00E3369D" w:rsidRPr="007D664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698CB254" w14:textId="77777777" w:rsidR="00E3369D" w:rsidRPr="00151BDD" w:rsidRDefault="00E3369D" w:rsidP="001F1F4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55A22CC9" w14:textId="77777777" w:rsidR="00E3369D" w:rsidRPr="00151BDD" w:rsidRDefault="00E3369D" w:rsidP="001F1F47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E3369D" w:rsidRPr="00151BDD" w14:paraId="4F96989C" w14:textId="77777777" w:rsidTr="001F1F47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281F2E6E" w14:textId="77777777" w:rsidR="00E3369D" w:rsidRPr="00151BDD" w:rsidRDefault="00E3369D" w:rsidP="001F1F4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4F44E942" w14:textId="77777777" w:rsidR="00E3369D" w:rsidRPr="00151BDD" w:rsidRDefault="00E3369D" w:rsidP="001F1F4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219" w:type="dxa"/>
            <w:tcMar>
              <w:top w:w="0" w:type="dxa"/>
              <w:bottom w:w="0" w:type="dxa"/>
            </w:tcMar>
          </w:tcPr>
          <w:p w14:paraId="21B564C4" w14:textId="77777777" w:rsidR="00E3369D" w:rsidRPr="00151BDD" w:rsidRDefault="00E3369D" w:rsidP="001F1F4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46E77A3C" w14:textId="77777777" w:rsidR="00E3369D" w:rsidRPr="00151BDD" w:rsidRDefault="00E3369D" w:rsidP="001F1F4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9493121" w14:textId="77777777" w:rsidR="00E3369D" w:rsidRPr="00151BDD" w:rsidRDefault="00E3369D" w:rsidP="001F1F4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633" w:type="dxa"/>
            <w:tcMar>
              <w:top w:w="0" w:type="dxa"/>
              <w:bottom w:w="0" w:type="dxa"/>
            </w:tcMar>
          </w:tcPr>
          <w:p w14:paraId="47EE96F4" w14:textId="77777777" w:rsidR="00E3369D" w:rsidRPr="00151BDD" w:rsidRDefault="00E3369D" w:rsidP="001F1F4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2721F1EC" w14:textId="77777777" w:rsidR="00E3369D" w:rsidRPr="00151BDD" w:rsidRDefault="00E3369D" w:rsidP="001F1F4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354" w:type="dxa"/>
          </w:tcPr>
          <w:p w14:paraId="5C4AB80F" w14:textId="77777777" w:rsidR="00E3369D" w:rsidRPr="007D664D" w:rsidRDefault="00E3369D" w:rsidP="001F1F47">
            <w:pPr>
              <w:jc w:val="center"/>
              <w:rPr>
                <w:sz w:val="20"/>
                <w:szCs w:val="20"/>
                <w:lang w:val="cs-CZ"/>
              </w:rPr>
            </w:pPr>
            <w:r w:rsidRPr="007D664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398402AC" w14:textId="77777777" w:rsidR="00E3369D" w:rsidRPr="00151BDD" w:rsidRDefault="00E3369D" w:rsidP="001F1F4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1867578E" w14:textId="77777777" w:rsidR="00E3369D" w:rsidRPr="00151BDD" w:rsidRDefault="00E3369D" w:rsidP="001F1F4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10</w:t>
            </w:r>
          </w:p>
        </w:tc>
      </w:tr>
      <w:tr w:rsidR="00F21A4E" w:rsidRPr="00151BDD" w14:paraId="63C54133" w14:textId="77777777" w:rsidTr="00675AA6">
        <w:trPr>
          <w:trHeight w:val="5355"/>
        </w:trPr>
        <w:tc>
          <w:tcPr>
            <w:tcW w:w="740" w:type="dxa"/>
            <w:tcMar>
              <w:top w:w="57" w:type="dxa"/>
              <w:bottom w:w="57" w:type="dxa"/>
            </w:tcMar>
          </w:tcPr>
          <w:p w14:paraId="5F697116" w14:textId="77777777" w:rsidR="00F21A4E" w:rsidRPr="00151BDD" w:rsidRDefault="00F21A4E" w:rsidP="001F1F47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3b412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6B243FB7" w14:textId="77777777" w:rsidR="00F21A4E" w:rsidRPr="00151BDD" w:rsidRDefault="00F21A4E" w:rsidP="001F1F4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</w:tcPr>
          <w:p w14:paraId="68AD50CE" w14:textId="77777777" w:rsidR="00F21A4E" w:rsidRPr="00151BDD" w:rsidRDefault="00F21A4E" w:rsidP="001F1F47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Oxid měďný</w:t>
            </w:r>
          </w:p>
        </w:tc>
        <w:tc>
          <w:tcPr>
            <w:tcW w:w="3194" w:type="dxa"/>
            <w:tcMar>
              <w:top w:w="57" w:type="dxa"/>
              <w:bottom w:w="57" w:type="dxa"/>
            </w:tcMar>
          </w:tcPr>
          <w:p w14:paraId="5C01DC74" w14:textId="77777777" w:rsidR="00F21A4E" w:rsidRPr="00151BDD" w:rsidRDefault="00F21A4E" w:rsidP="001F1F47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Charakteristika doplňkové látky:</w:t>
            </w:r>
          </w:p>
          <w:p w14:paraId="4E734460" w14:textId="77777777" w:rsidR="00F21A4E" w:rsidRPr="00151BDD" w:rsidRDefault="00F21A4E" w:rsidP="001F1F47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Přípravek oxidu měďného</w:t>
            </w:r>
          </w:p>
          <w:p w14:paraId="371308D8" w14:textId="77777777" w:rsidR="00F21A4E" w:rsidRPr="00151BDD" w:rsidRDefault="00F21A4E" w:rsidP="001F1F47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minimální obsah mědi 73 %</w:t>
            </w:r>
          </w:p>
          <w:p w14:paraId="70470482" w14:textId="77777777" w:rsidR="00F21A4E" w:rsidRPr="00151BDD" w:rsidRDefault="00F21A4E" w:rsidP="001F1F47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obsah lignosulfonátů sodných mezi 12 % a 17 %</w:t>
            </w:r>
          </w:p>
          <w:p w14:paraId="6F84D859" w14:textId="77777777" w:rsidR="00F21A4E" w:rsidRPr="00151BDD" w:rsidRDefault="00F21A4E" w:rsidP="001F1F47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- 1 % bentonite</w:t>
            </w:r>
          </w:p>
          <w:p w14:paraId="566CC88A" w14:textId="77777777" w:rsidR="00F21A4E" w:rsidRPr="00151BDD" w:rsidRDefault="00F21A4E" w:rsidP="001F1F47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Granulovaná forma s částicemi &lt; 50 µm: pod 10 %</w:t>
            </w:r>
          </w:p>
          <w:p w14:paraId="265639DD" w14:textId="77777777" w:rsidR="00F21A4E" w:rsidRPr="00151BDD" w:rsidRDefault="00F21A4E" w:rsidP="001F1F47">
            <w:pPr>
              <w:rPr>
                <w:sz w:val="20"/>
                <w:szCs w:val="20"/>
                <w:lang w:val="cs-CZ"/>
              </w:rPr>
            </w:pPr>
          </w:p>
          <w:p w14:paraId="54F6A40F" w14:textId="77777777" w:rsidR="00F21A4E" w:rsidRPr="00151BDD" w:rsidRDefault="00F21A4E" w:rsidP="001F1F47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1500A5F3" w14:textId="77777777" w:rsidR="00F21A4E" w:rsidRPr="00151BDD" w:rsidRDefault="00F21A4E" w:rsidP="001F1F47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Oxid měďný</w:t>
            </w:r>
          </w:p>
          <w:p w14:paraId="54EB0E3A" w14:textId="77777777" w:rsidR="00F21A4E" w:rsidRPr="00151BDD" w:rsidRDefault="00F21A4E" w:rsidP="001F1F47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vzorec: Cu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2</w:t>
            </w:r>
            <w:r w:rsidRPr="00151BDD">
              <w:rPr>
                <w:sz w:val="20"/>
                <w:szCs w:val="20"/>
                <w:lang w:val="cs-CZ"/>
              </w:rPr>
              <w:t>O</w:t>
            </w:r>
          </w:p>
          <w:p w14:paraId="588DB4B0" w14:textId="77777777" w:rsidR="00F21A4E" w:rsidRPr="00151BDD" w:rsidRDefault="00F21A4E" w:rsidP="001F1F47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Číslo CAS: 1317-39-1</w:t>
            </w:r>
          </w:p>
          <w:p w14:paraId="4F59BA2C" w14:textId="77777777" w:rsidR="00F21A4E" w:rsidRPr="00151BDD" w:rsidRDefault="00F21A4E" w:rsidP="001F1F47">
            <w:pPr>
              <w:rPr>
                <w:sz w:val="20"/>
                <w:szCs w:val="20"/>
                <w:lang w:val="cs-CZ"/>
              </w:rPr>
            </w:pPr>
          </w:p>
          <w:p w14:paraId="40481BF3" w14:textId="77777777" w:rsidR="00F21A4E" w:rsidRPr="00151BDD" w:rsidRDefault="00F21A4E" w:rsidP="001F1F47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Analytické metody: 7*</w:t>
            </w:r>
          </w:p>
          <w:p w14:paraId="29651DAF" w14:textId="77777777" w:rsidR="00F21A4E" w:rsidRPr="00151BDD" w:rsidRDefault="00F21A4E" w:rsidP="001F1F47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Pro identifikaci Cu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2</w:t>
            </w:r>
            <w:r w:rsidRPr="00151BDD">
              <w:rPr>
                <w:sz w:val="20"/>
                <w:szCs w:val="20"/>
                <w:lang w:val="cs-CZ"/>
              </w:rPr>
              <w:t>O v doplňkové látce:</w:t>
            </w:r>
          </w:p>
          <w:p w14:paraId="27308556" w14:textId="77777777" w:rsidR="00F21A4E" w:rsidRPr="00151BDD" w:rsidRDefault="00F21A4E" w:rsidP="001F1F47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rentgenová difrakce (XRD)</w:t>
            </w:r>
          </w:p>
          <w:p w14:paraId="0B780804" w14:textId="77777777" w:rsidR="00F21A4E" w:rsidRPr="00151BDD" w:rsidRDefault="00F21A4E" w:rsidP="001F1F47">
            <w:pPr>
              <w:rPr>
                <w:sz w:val="20"/>
                <w:szCs w:val="20"/>
                <w:lang w:val="cs-CZ"/>
              </w:rPr>
            </w:pPr>
          </w:p>
          <w:p w14:paraId="16D837C7" w14:textId="77777777" w:rsidR="00F21A4E" w:rsidRPr="00151BDD" w:rsidRDefault="00F21A4E" w:rsidP="001F1F47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Pro kvantifikaci celkového obsahu mědi v doplňkové látce:</w:t>
            </w:r>
          </w:p>
          <w:p w14:paraId="7FE09B37" w14:textId="77777777" w:rsidR="00F21A4E" w:rsidRPr="00151BDD" w:rsidRDefault="00F21A4E" w:rsidP="001F1F47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titrační metoda nebo</w:t>
            </w:r>
          </w:p>
          <w:p w14:paraId="66AF8996" w14:textId="77777777" w:rsidR="00F21A4E" w:rsidRPr="00151BDD" w:rsidRDefault="00F21A4E" w:rsidP="001F1F47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atomová emisní spektrometrie s indukčně vázaným plazmatem (ICP-AES) – EN 15510</w:t>
            </w:r>
          </w:p>
          <w:p w14:paraId="773E1C07" w14:textId="77777777" w:rsidR="00F21A4E" w:rsidRPr="00151BDD" w:rsidRDefault="00F21A4E" w:rsidP="001F1F47">
            <w:pPr>
              <w:rPr>
                <w:sz w:val="20"/>
                <w:szCs w:val="20"/>
                <w:lang w:val="cs-CZ"/>
              </w:rPr>
            </w:pPr>
          </w:p>
          <w:p w14:paraId="24C61EE6" w14:textId="77777777" w:rsidR="00F21A4E" w:rsidRPr="00151BDD" w:rsidRDefault="00F21A4E" w:rsidP="001F1F47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Pro kvantifikaci celkového obsahu mědi v premixech:</w:t>
            </w:r>
          </w:p>
          <w:p w14:paraId="5F9C15D3" w14:textId="77777777" w:rsidR="00F21A4E" w:rsidRPr="00151BDD" w:rsidRDefault="00F21A4E" w:rsidP="001F1F47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atomová emisní spektrometrie s indukčně vázaným plazmatem (ICP-AES) – EN 15510 nebo</w:t>
            </w:r>
          </w:p>
          <w:p w14:paraId="01FE294E" w14:textId="77777777" w:rsidR="00F21A4E" w:rsidRPr="00151BDD" w:rsidRDefault="00F21A4E" w:rsidP="001F1F47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atomová emisní spektrometrie s indukčně vázaným plazamatem po tlakovém rozkladu (ICP-AES) – EN 15621</w:t>
            </w:r>
          </w:p>
          <w:p w14:paraId="0E834D29" w14:textId="77777777" w:rsidR="00F21A4E" w:rsidRPr="00151BDD" w:rsidRDefault="00F21A4E" w:rsidP="001F1F47">
            <w:pPr>
              <w:rPr>
                <w:sz w:val="20"/>
                <w:szCs w:val="20"/>
                <w:lang w:val="cs-CZ"/>
              </w:rPr>
            </w:pPr>
          </w:p>
          <w:p w14:paraId="5E33DDBC" w14:textId="77777777" w:rsidR="00F21A4E" w:rsidRPr="00151BDD" w:rsidRDefault="00F21A4E" w:rsidP="001F1F47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Pro kvantifikaci celkového obsahu mědi v krmných surovinách a krmných směsích:</w:t>
            </w:r>
          </w:p>
          <w:p w14:paraId="06CE5CDA" w14:textId="77777777" w:rsidR="00F21A4E" w:rsidRPr="00151BDD" w:rsidRDefault="00F21A4E" w:rsidP="001F1F47">
            <w:pPr>
              <w:rPr>
                <w:sz w:val="18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- atomová absorpční spektrometrie (AAS) – nařízení Komise </w:t>
            </w:r>
            <w:r w:rsidRPr="00151BDD">
              <w:rPr>
                <w:sz w:val="18"/>
                <w:szCs w:val="20"/>
                <w:lang w:val="cs-CZ"/>
              </w:rPr>
              <w:t>(ES) č. 152/2009 nebo</w:t>
            </w:r>
          </w:p>
          <w:p w14:paraId="35CCCBB9" w14:textId="77777777" w:rsidR="00F21A4E" w:rsidRPr="00151BDD" w:rsidRDefault="00F21A4E" w:rsidP="001F1F47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atomová emisní spektrometrie s indukčně vázaným plazmatem (ICP-AES) – EN 15510 nebo</w:t>
            </w:r>
          </w:p>
          <w:p w14:paraId="0CB03859" w14:textId="77777777" w:rsidR="00F21A4E" w:rsidRPr="00151BDD" w:rsidRDefault="00F21A4E" w:rsidP="001F1F47">
            <w:pPr>
              <w:rPr>
                <w:sz w:val="18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atomová emisní spektrometrie s indukčně vázaným plazamatem po tlakovém rozkladu (ICP-AES) – EN 15621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F6E7463" w14:textId="77777777" w:rsidR="00F21A4E" w:rsidRPr="00151BDD" w:rsidRDefault="00F21A4E" w:rsidP="001F1F4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Všechny druhy zvířat</w:t>
            </w:r>
            <w:r w:rsidRPr="00151BDD">
              <w:rPr>
                <w:sz w:val="20"/>
                <w:szCs w:val="20"/>
                <w:vertAlign w:val="superscript"/>
                <w:lang w:val="cs-CZ"/>
              </w:rPr>
              <w:t xml:space="preserve"> 46)</w:t>
            </w:r>
          </w:p>
        </w:tc>
        <w:tc>
          <w:tcPr>
            <w:tcW w:w="633" w:type="dxa"/>
            <w:tcMar>
              <w:top w:w="57" w:type="dxa"/>
              <w:bottom w:w="57" w:type="dxa"/>
            </w:tcMar>
          </w:tcPr>
          <w:p w14:paraId="2B73F3CD" w14:textId="77777777" w:rsidR="00F21A4E" w:rsidRPr="00151BDD" w:rsidRDefault="00F21A4E" w:rsidP="001F1F47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1A5CC04A" w14:textId="77777777" w:rsidR="00F21A4E" w:rsidRPr="00151BDD" w:rsidRDefault="00F21A4E" w:rsidP="001F1F4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354" w:type="dxa"/>
            <w:tcMar>
              <w:top w:w="57" w:type="dxa"/>
              <w:bottom w:w="57" w:type="dxa"/>
            </w:tcMar>
          </w:tcPr>
          <w:p w14:paraId="4ECFE60E" w14:textId="77777777" w:rsidR="00F21A4E" w:rsidRPr="007D664D" w:rsidRDefault="00F21A4E" w:rsidP="001F1F47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7D664D">
              <w:rPr>
                <w:color w:val="000000"/>
                <w:szCs w:val="17"/>
              </w:rPr>
              <w:t>Skot:</w:t>
            </w:r>
          </w:p>
          <w:p w14:paraId="18B98353" w14:textId="77777777" w:rsidR="00F21A4E" w:rsidRPr="007D664D" w:rsidRDefault="00F21A4E" w:rsidP="001F1F47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7D664D">
              <w:rPr>
                <w:color w:val="000000"/>
                <w:szCs w:val="17"/>
              </w:rPr>
              <w:t>-Skot před začátkem přežvykování: 15 (celkem)</w:t>
            </w:r>
          </w:p>
          <w:p w14:paraId="1FEFD1A2" w14:textId="77777777" w:rsidR="00F21A4E" w:rsidRPr="007D664D" w:rsidRDefault="00F21A4E" w:rsidP="001F1F47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4E49FC75" w14:textId="77777777" w:rsidR="00F21A4E" w:rsidRPr="007D664D" w:rsidRDefault="00F21A4E" w:rsidP="001F1F47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7D664D">
              <w:rPr>
                <w:color w:val="000000"/>
                <w:szCs w:val="17"/>
              </w:rPr>
              <w:t>-Ostatní skot: 30 (celkem)</w:t>
            </w:r>
          </w:p>
          <w:p w14:paraId="0766EEB9" w14:textId="77777777" w:rsidR="00F21A4E" w:rsidRPr="007D664D" w:rsidRDefault="00F21A4E" w:rsidP="001F1F47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12E0D6FF" w14:textId="77777777" w:rsidR="00F21A4E" w:rsidRPr="007D664D" w:rsidRDefault="00F21A4E" w:rsidP="001F1F47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7D664D">
              <w:rPr>
                <w:color w:val="000000"/>
                <w:szCs w:val="17"/>
              </w:rPr>
              <w:t>Ovce: 15 (celkem)</w:t>
            </w:r>
          </w:p>
          <w:p w14:paraId="56A4B96B" w14:textId="77777777" w:rsidR="00F21A4E" w:rsidRPr="007D664D" w:rsidRDefault="00F21A4E" w:rsidP="001F1F47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086A3456" w14:textId="77777777" w:rsidR="00F21A4E" w:rsidRPr="007D664D" w:rsidRDefault="00F21A4E" w:rsidP="001F1F47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7D664D">
              <w:rPr>
                <w:color w:val="000000"/>
                <w:szCs w:val="17"/>
              </w:rPr>
              <w:t>Kozy: 35 (celkem)</w:t>
            </w:r>
          </w:p>
          <w:p w14:paraId="6D668162" w14:textId="77777777" w:rsidR="00F21A4E" w:rsidRPr="007D664D" w:rsidRDefault="00F21A4E" w:rsidP="001F1F47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107E8B02" w14:textId="77777777" w:rsidR="00F21A4E" w:rsidRPr="007D664D" w:rsidRDefault="00F21A4E" w:rsidP="001F1F47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7D664D">
              <w:rPr>
                <w:color w:val="000000"/>
                <w:szCs w:val="17"/>
              </w:rPr>
              <w:t>Selata:</w:t>
            </w:r>
          </w:p>
          <w:p w14:paraId="61A78FAF" w14:textId="77777777" w:rsidR="00F21A4E" w:rsidRPr="007D664D" w:rsidRDefault="00F21A4E" w:rsidP="001F1F47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7D664D">
              <w:rPr>
                <w:color w:val="000000"/>
                <w:szCs w:val="17"/>
              </w:rPr>
              <w:t>-sající a odstavená do 4 týdnů po odstavení: 150 (celkem)</w:t>
            </w:r>
          </w:p>
          <w:p w14:paraId="7440231C" w14:textId="77777777" w:rsidR="00F21A4E" w:rsidRPr="007D664D" w:rsidRDefault="00F21A4E" w:rsidP="001F1F47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7D664D">
              <w:rPr>
                <w:color w:val="000000"/>
                <w:szCs w:val="17"/>
              </w:rPr>
              <w:t>- od 5. týdne po odstavení do 8 týdnů po odstavení: 100 (celkem)</w:t>
            </w:r>
          </w:p>
          <w:p w14:paraId="5B8FD0A6" w14:textId="77777777" w:rsidR="00F21A4E" w:rsidRPr="007D664D" w:rsidRDefault="00F21A4E" w:rsidP="001F1F47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3744444D" w14:textId="77777777" w:rsidR="00F21A4E" w:rsidRPr="007D664D" w:rsidRDefault="00F21A4E" w:rsidP="001F1F47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7D664D">
              <w:rPr>
                <w:color w:val="000000"/>
                <w:szCs w:val="17"/>
              </w:rPr>
              <w:t>Korýši: 50(celkem)</w:t>
            </w:r>
          </w:p>
          <w:p w14:paraId="50FD0933" w14:textId="77777777" w:rsidR="00F21A4E" w:rsidRPr="007D664D" w:rsidRDefault="00F21A4E" w:rsidP="001F1F47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192492D2" w14:textId="1656D175" w:rsidR="00F21A4E" w:rsidRPr="007D664D" w:rsidRDefault="00F21A4E" w:rsidP="001F1F47">
            <w:pPr>
              <w:rPr>
                <w:sz w:val="20"/>
                <w:szCs w:val="20"/>
                <w:lang w:val="cs-CZ"/>
              </w:rPr>
            </w:pPr>
            <w:r w:rsidRPr="007D664D">
              <w:rPr>
                <w:color w:val="000000"/>
                <w:sz w:val="20"/>
                <w:szCs w:val="20"/>
              </w:rPr>
              <w:t>Jiná zvířata: 25 (celkem</w:t>
            </w:r>
            <w:r w:rsidRPr="007D664D">
              <w:rPr>
                <w:color w:val="000000"/>
                <w:szCs w:val="17"/>
              </w:rPr>
              <w:t>)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2B21323F" w14:textId="77777777" w:rsidR="00F21A4E" w:rsidRPr="00151BDD" w:rsidRDefault="00F21A4E" w:rsidP="001F1F47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1. Doplňková látka se do krmiva musí zapracovat ve formě premixu</w:t>
            </w:r>
          </w:p>
          <w:p w14:paraId="339157F4" w14:textId="77777777" w:rsidR="00F21A4E" w:rsidRPr="00151BDD" w:rsidRDefault="00F21A4E" w:rsidP="001F1F47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2. Pro uživatele doplňkové látky a premixů musí provozovatelé krmivářských podniků stanovit provozní postupy a organizační opatření, která budou řešit případná rizika vyplývající z vdechnutí, zasažení kůže nebo zasažení očí. Pokud prostřednictvím těchto postupů a opatření nebude možné uvedená rizika odtsranit nebo snížit na minimální úroveň, musí být doplňková látka a premixy používány s osobními ochrannými prostředky včetně prostředků k ochraně dýchacích cest, bezpečnostních brýlí a rukavic.</w:t>
            </w:r>
          </w:p>
          <w:p w14:paraId="69E806E7" w14:textId="77777777" w:rsidR="00F21A4E" w:rsidRPr="00151BDD" w:rsidRDefault="00F21A4E" w:rsidP="001F1F47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3. Na označení se uvednou tato slova:</w:t>
            </w:r>
          </w:p>
          <w:p w14:paraId="055DAEE7" w14:textId="77777777" w:rsidR="00F21A4E" w:rsidRPr="00151BDD" w:rsidRDefault="00F21A4E" w:rsidP="001F1F47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u krmiva pro ovce, pokud obsah mědi v krmivu přesahuje 10 mg/kg: „Obsah mědi v tomto krmivu může způsobit u určitých plemen ovcí otravu“.</w:t>
            </w:r>
          </w:p>
          <w:p w14:paraId="760B855E" w14:textId="77777777" w:rsidR="00F21A4E" w:rsidRPr="00151BDD" w:rsidRDefault="00F21A4E" w:rsidP="001F1F47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u krmiva pro skot po začátku přežvykování, pokud je obsah mědi v krmivu nižší než 20 mg/kg: „Obsah mědi v tomto krmivu může u skotu spásajícího pastviny s vysokým obsahem molybdenu nebo síry způsobit nedostatek mědi“.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30862DB" w14:textId="77777777" w:rsidR="00F21A4E" w:rsidRPr="00151BDD" w:rsidRDefault="00F21A4E" w:rsidP="001F1F47">
            <w:pPr>
              <w:pStyle w:val="HeaderLandscape"/>
              <w:spacing w:before="0" w:after="0"/>
              <w:rPr>
                <w:sz w:val="20"/>
              </w:rPr>
            </w:pPr>
            <w:r w:rsidRPr="00151BDD">
              <w:rPr>
                <w:sz w:val="20"/>
              </w:rPr>
              <w:t>5.1.2027</w:t>
            </w:r>
          </w:p>
        </w:tc>
      </w:tr>
    </w:tbl>
    <w:p w14:paraId="7388906B" w14:textId="77777777" w:rsidR="0078017B" w:rsidRDefault="0078017B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275"/>
        <w:gridCol w:w="3686"/>
        <w:gridCol w:w="992"/>
        <w:gridCol w:w="567"/>
        <w:gridCol w:w="709"/>
        <w:gridCol w:w="1496"/>
        <w:gridCol w:w="2615"/>
        <w:gridCol w:w="992"/>
      </w:tblGrid>
      <w:tr w:rsidR="0078017B" w:rsidRPr="00151BDD" w14:paraId="65554692" w14:textId="77777777" w:rsidTr="001843B3">
        <w:trPr>
          <w:cantSplit/>
          <w:tblHeader/>
        </w:trPr>
        <w:tc>
          <w:tcPr>
            <w:tcW w:w="1271" w:type="dxa"/>
            <w:vMerge w:val="restart"/>
            <w:tcMar>
              <w:top w:w="57" w:type="dxa"/>
              <w:bottom w:w="57" w:type="dxa"/>
            </w:tcMar>
          </w:tcPr>
          <w:p w14:paraId="591959E5" w14:textId="77777777" w:rsidR="0078017B" w:rsidRPr="00151BDD" w:rsidRDefault="0078017B" w:rsidP="001843B3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3C9A9E4D" w14:textId="77777777" w:rsidR="0078017B" w:rsidRPr="00151BDD" w:rsidRDefault="0078017B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12B7D055" w14:textId="77777777" w:rsidR="0078017B" w:rsidRPr="00151BDD" w:rsidRDefault="0078017B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30C016FC" w14:textId="77777777" w:rsidR="0078017B" w:rsidRPr="00151BDD" w:rsidRDefault="0078017B" w:rsidP="001843B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6" w:type="dxa"/>
            <w:vMerge w:val="restart"/>
            <w:tcMar>
              <w:top w:w="57" w:type="dxa"/>
              <w:bottom w:w="57" w:type="dxa"/>
            </w:tcMar>
          </w:tcPr>
          <w:p w14:paraId="543E8DAC" w14:textId="77777777" w:rsidR="0078017B" w:rsidRPr="00151BDD" w:rsidRDefault="0078017B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7ECDEE4D" w14:textId="77777777" w:rsidR="0078017B" w:rsidRPr="00151BDD" w:rsidRDefault="0078017B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3D3BF29D" w14:textId="77777777" w:rsidR="0078017B" w:rsidRPr="00151BDD" w:rsidRDefault="0078017B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3FD74794" w14:textId="77777777" w:rsidR="0078017B" w:rsidRPr="00151BDD" w:rsidRDefault="0078017B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40E1CABD" w14:textId="77777777" w:rsidR="0078017B" w:rsidRPr="00151BDD" w:rsidRDefault="0078017B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</w:t>
            </w:r>
            <w:r>
              <w:rPr>
                <w:sz w:val="20"/>
                <w:szCs w:val="20"/>
                <w:lang w:val="cs-CZ"/>
              </w:rPr>
              <w:t>.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1496" w:type="dxa"/>
            <w:tcMar>
              <w:top w:w="57" w:type="dxa"/>
              <w:bottom w:w="57" w:type="dxa"/>
            </w:tcMar>
          </w:tcPr>
          <w:p w14:paraId="312B8390" w14:textId="77777777" w:rsidR="0078017B" w:rsidRPr="00151BDD" w:rsidRDefault="0078017B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2615" w:type="dxa"/>
            <w:vMerge w:val="restart"/>
            <w:tcMar>
              <w:top w:w="57" w:type="dxa"/>
              <w:bottom w:w="57" w:type="dxa"/>
            </w:tcMar>
          </w:tcPr>
          <w:p w14:paraId="6D62E90D" w14:textId="77777777" w:rsidR="0078017B" w:rsidRPr="00151BDD" w:rsidRDefault="0078017B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06938B57" w14:textId="77777777" w:rsidR="0078017B" w:rsidRPr="00151BDD" w:rsidRDefault="0078017B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8017B" w:rsidRPr="00151BDD" w14:paraId="74306B2D" w14:textId="77777777" w:rsidTr="001843B3">
        <w:trPr>
          <w:cantSplit/>
          <w:tblHeader/>
        </w:trPr>
        <w:tc>
          <w:tcPr>
            <w:tcW w:w="1271" w:type="dxa"/>
            <w:vMerge/>
            <w:tcMar>
              <w:top w:w="57" w:type="dxa"/>
              <w:bottom w:w="57" w:type="dxa"/>
            </w:tcMar>
          </w:tcPr>
          <w:p w14:paraId="13813133" w14:textId="77777777" w:rsidR="0078017B" w:rsidRPr="00151BDD" w:rsidRDefault="0078017B" w:rsidP="001843B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5E49230E" w14:textId="77777777" w:rsidR="0078017B" w:rsidRPr="00151BDD" w:rsidRDefault="0078017B" w:rsidP="001843B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36D2AC66" w14:textId="77777777" w:rsidR="0078017B" w:rsidRPr="00151BDD" w:rsidRDefault="0078017B" w:rsidP="001843B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6" w:type="dxa"/>
            <w:vMerge/>
            <w:tcMar>
              <w:top w:w="57" w:type="dxa"/>
              <w:bottom w:w="57" w:type="dxa"/>
            </w:tcMar>
          </w:tcPr>
          <w:p w14:paraId="4B2C9680" w14:textId="77777777" w:rsidR="0078017B" w:rsidRPr="00151BDD" w:rsidRDefault="0078017B" w:rsidP="001843B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0896975A" w14:textId="77777777" w:rsidR="0078017B" w:rsidRPr="00151BDD" w:rsidRDefault="0078017B" w:rsidP="001843B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14390BEC" w14:textId="77777777" w:rsidR="0078017B" w:rsidRPr="00151BDD" w:rsidRDefault="0078017B" w:rsidP="001843B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05" w:type="dxa"/>
            <w:gridSpan w:val="2"/>
            <w:tcMar>
              <w:top w:w="57" w:type="dxa"/>
              <w:bottom w:w="57" w:type="dxa"/>
            </w:tcMar>
          </w:tcPr>
          <w:p w14:paraId="6B8B275C" w14:textId="77777777" w:rsidR="0078017B" w:rsidRPr="00151BDD" w:rsidRDefault="0078017B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Obsah prvku (Cu) v mg/kg kompletního krmiva o obsahu vlhkosti 12 % </w:t>
            </w:r>
          </w:p>
        </w:tc>
        <w:tc>
          <w:tcPr>
            <w:tcW w:w="2615" w:type="dxa"/>
            <w:vMerge/>
            <w:tcMar>
              <w:top w:w="57" w:type="dxa"/>
              <w:bottom w:w="57" w:type="dxa"/>
            </w:tcMar>
          </w:tcPr>
          <w:p w14:paraId="5471F154" w14:textId="77777777" w:rsidR="0078017B" w:rsidRPr="00151BDD" w:rsidRDefault="0078017B" w:rsidP="001843B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3243F590" w14:textId="77777777" w:rsidR="0078017B" w:rsidRPr="00151BDD" w:rsidRDefault="0078017B" w:rsidP="001843B3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78017B" w:rsidRPr="00151BDD" w14:paraId="08667CAB" w14:textId="77777777" w:rsidTr="001843B3">
        <w:tc>
          <w:tcPr>
            <w:tcW w:w="1271" w:type="dxa"/>
            <w:tcMar>
              <w:top w:w="57" w:type="dxa"/>
              <w:bottom w:w="57" w:type="dxa"/>
            </w:tcMar>
          </w:tcPr>
          <w:p w14:paraId="008CA3B3" w14:textId="77777777" w:rsidR="0078017B" w:rsidRPr="00151BDD" w:rsidRDefault="0078017B" w:rsidP="001843B3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>
              <w:rPr>
                <w:szCs w:val="17"/>
              </w:rPr>
              <w:t>3b413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E70B15E" w14:textId="77777777" w:rsidR="0078017B" w:rsidRPr="00151BDD" w:rsidRDefault="0078017B" w:rsidP="001843B3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3451247D" w14:textId="77777777" w:rsidR="0078017B" w:rsidRPr="00151BDD" w:rsidRDefault="0078017B" w:rsidP="001843B3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Měďnatý chelát glycinu hydrát (v pevné formě)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14:paraId="27F19D60" w14:textId="77777777" w:rsidR="0078017B" w:rsidRPr="00151BDD" w:rsidRDefault="0078017B" w:rsidP="001843B3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Složení</w:t>
            </w:r>
            <w:r w:rsidRPr="00151BDD">
              <w:rPr>
                <w:b/>
                <w:bCs/>
                <w:color w:val="000000"/>
                <w:szCs w:val="17"/>
              </w:rPr>
              <w:t xml:space="preserve"> doplňkové látky:</w:t>
            </w:r>
          </w:p>
          <w:p w14:paraId="7B2F326B" w14:textId="77777777" w:rsidR="0078017B" w:rsidRPr="0078017B" w:rsidRDefault="0078017B" w:rsidP="001843B3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>
              <w:rPr>
                <w:szCs w:val="17"/>
              </w:rPr>
              <w:t>Měďnatý chelát glycinu hydrát</w:t>
            </w:r>
            <w:r>
              <w:rPr>
                <w:bCs/>
                <w:color w:val="000000"/>
              </w:rPr>
              <w:t>, prášková forma s minimálním obsahem mědi 15 % a maximálně 13 % vlhkostí.</w:t>
            </w:r>
          </w:p>
          <w:p w14:paraId="5CAE2074" w14:textId="77777777" w:rsidR="0078017B" w:rsidRDefault="0078017B" w:rsidP="001843B3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</w:p>
          <w:p w14:paraId="1F1FE1D4" w14:textId="77777777" w:rsidR="0078017B" w:rsidRPr="00151BDD" w:rsidRDefault="0078017B" w:rsidP="001843B3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Charakteristika účinné</w:t>
            </w:r>
            <w:r w:rsidRPr="00151BDD">
              <w:rPr>
                <w:b/>
                <w:bCs/>
                <w:color w:val="000000"/>
                <w:szCs w:val="17"/>
              </w:rPr>
              <w:t xml:space="preserve"> látky:</w:t>
            </w:r>
          </w:p>
          <w:p w14:paraId="252733C5" w14:textId="77777777" w:rsidR="0078017B" w:rsidRDefault="0078017B" w:rsidP="001843B3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5776B4">
              <w:rPr>
                <w:bCs/>
                <w:color w:val="000000"/>
                <w:szCs w:val="17"/>
              </w:rPr>
              <w:t>Chemický vzorec: Cu</w:t>
            </w:r>
            <w:r>
              <w:rPr>
                <w:bCs/>
                <w:color w:val="000000"/>
                <w:szCs w:val="17"/>
              </w:rPr>
              <w:t>(x)</w:t>
            </w:r>
            <w:r>
              <w:rPr>
                <w:bCs/>
                <w:color w:val="000000"/>
                <w:szCs w:val="17"/>
                <w:vertAlign w:val="subscript"/>
              </w:rPr>
              <w:t>1-3</w:t>
            </w:r>
            <w:r>
              <w:rPr>
                <w:bCs/>
                <w:color w:val="000000"/>
                <w:szCs w:val="17"/>
              </w:rPr>
              <w:t xml:space="preserve"> . nH</w:t>
            </w:r>
            <w:r>
              <w:rPr>
                <w:bCs/>
                <w:color w:val="000000"/>
                <w:szCs w:val="17"/>
                <w:vertAlign w:val="subscript"/>
              </w:rPr>
              <w:t>2</w:t>
            </w:r>
            <w:r>
              <w:rPr>
                <w:bCs/>
                <w:color w:val="000000"/>
                <w:szCs w:val="17"/>
              </w:rPr>
              <w:t>O</w:t>
            </w:r>
          </w:p>
          <w:p w14:paraId="6BF9D76B" w14:textId="77777777" w:rsidR="0078017B" w:rsidRPr="00D8437B" w:rsidRDefault="0078017B" w:rsidP="001843B3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x = anion glycinu.</w:t>
            </w:r>
          </w:p>
          <w:p w14:paraId="6ACA0F51" w14:textId="77777777" w:rsidR="0078017B" w:rsidRPr="005776B4" w:rsidRDefault="0078017B" w:rsidP="001843B3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64BA828C" w14:textId="77777777" w:rsidR="0078017B" w:rsidRPr="00151BDD" w:rsidRDefault="0078017B" w:rsidP="001843B3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Analytické metody 7</w:t>
            </w:r>
            <w:r w:rsidRPr="00151BDD">
              <w:rPr>
                <w:b/>
                <w:bCs/>
                <w:color w:val="000000"/>
                <w:szCs w:val="17"/>
                <w:vertAlign w:val="superscript"/>
              </w:rPr>
              <w:t>*</w:t>
            </w:r>
            <w:r w:rsidRPr="00151BDD">
              <w:rPr>
                <w:b/>
                <w:bCs/>
                <w:color w:val="000000"/>
                <w:szCs w:val="17"/>
              </w:rPr>
              <w:t>:</w:t>
            </w:r>
          </w:p>
          <w:p w14:paraId="622F12E5" w14:textId="77777777" w:rsidR="0078017B" w:rsidRDefault="0078017B" w:rsidP="001843B3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Pro kvantifikaci obsahu glycinu v doplňkové látce:</w:t>
            </w:r>
          </w:p>
          <w:p w14:paraId="42F4B375" w14:textId="77777777" w:rsidR="0078017B" w:rsidRDefault="0078017B" w:rsidP="001843B3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 w:rsidRPr="00191F8A">
              <w:rPr>
                <w:bCs/>
                <w:szCs w:val="17"/>
              </w:rPr>
              <w:t>-</w:t>
            </w:r>
            <w:r>
              <w:rPr>
                <w:bCs/>
                <w:szCs w:val="17"/>
              </w:rPr>
              <w:t xml:space="preserve"> katexová chromatografie kombinovaná s postkolonovou derivatizací ninhydrinem a fotometrickou detekcí (nařízení (ES) č. 152/2009, příloha III část F)</w:t>
            </w:r>
          </w:p>
          <w:p w14:paraId="4095684B" w14:textId="77777777" w:rsidR="0078017B" w:rsidRPr="00151BDD" w:rsidRDefault="0078017B" w:rsidP="001843B3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 w:rsidRPr="00151BDD">
              <w:rPr>
                <w:bCs/>
                <w:szCs w:val="17"/>
              </w:rPr>
              <w:t>Pro stanovení celkového obsahu mědi v</w:t>
            </w:r>
            <w:r>
              <w:rPr>
                <w:bCs/>
                <w:szCs w:val="17"/>
              </w:rPr>
              <w:t> doplňkové látce a premixech:</w:t>
            </w:r>
          </w:p>
          <w:p w14:paraId="3ECEE874" w14:textId="77777777" w:rsidR="0078017B" w:rsidRDefault="0078017B" w:rsidP="001843B3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-atomová emisní</w:t>
            </w:r>
            <w:r w:rsidRPr="00151BDD">
              <w:rPr>
                <w:bCs/>
                <w:szCs w:val="17"/>
              </w:rPr>
              <w:t xml:space="preserve"> spektrometrie </w:t>
            </w:r>
            <w:r>
              <w:rPr>
                <w:bCs/>
                <w:szCs w:val="17"/>
              </w:rPr>
              <w:t>s indukčně vázaným plazmatem, ICP-AES (EN 15510 nebo CEN/TS 15621)</w:t>
            </w:r>
          </w:p>
          <w:p w14:paraId="22B87080" w14:textId="77777777" w:rsidR="0078017B" w:rsidRDefault="0078017B" w:rsidP="001843B3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Stanovení celkového obsahu mědi v krmných surovinách a krmných směsích:</w:t>
            </w:r>
          </w:p>
          <w:p w14:paraId="18C0A77C" w14:textId="77777777" w:rsidR="0078017B" w:rsidRDefault="0078017B" w:rsidP="001843B3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 w:rsidRPr="00FD107C">
              <w:rPr>
                <w:bCs/>
                <w:szCs w:val="17"/>
              </w:rPr>
              <w:t>-</w:t>
            </w:r>
            <w:r>
              <w:rPr>
                <w:bCs/>
                <w:szCs w:val="17"/>
              </w:rPr>
              <w:t xml:space="preserve"> Atomová absorpční spektrometrie, AAS (nařízení Komise (ES) č.152/2009, příloha IV část C) nebo</w:t>
            </w:r>
          </w:p>
          <w:p w14:paraId="31E5F060" w14:textId="77777777" w:rsidR="0078017B" w:rsidRPr="00FD107C" w:rsidRDefault="0078017B" w:rsidP="001843B3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 atomová emisní spektrometrie s indukčně vázaným plazmatem, ICP-AES (EN 15510 nebo CEN/TS 15621)</w:t>
            </w:r>
          </w:p>
          <w:p w14:paraId="5D4372C8" w14:textId="77777777" w:rsidR="0078017B" w:rsidRPr="00151BDD" w:rsidRDefault="0078017B" w:rsidP="001843B3">
            <w:pPr>
              <w:pStyle w:val="Tabulka"/>
              <w:keepNext w:val="0"/>
              <w:keepLines w:val="0"/>
              <w:jc w:val="left"/>
              <w:rPr>
                <w:b/>
                <w:bCs/>
                <w:szCs w:val="17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F974FAC" w14:textId="77777777" w:rsidR="0078017B" w:rsidRPr="00151BDD" w:rsidRDefault="0078017B" w:rsidP="001843B3">
            <w:pPr>
              <w:pStyle w:val="Textpoznpodarou"/>
              <w:jc w:val="both"/>
              <w:rPr>
                <w:szCs w:val="17"/>
              </w:rPr>
            </w:pPr>
            <w:r w:rsidRPr="00151BDD">
              <w:rPr>
                <w:szCs w:val="17"/>
              </w:rPr>
              <w:t>všechny druhy zvířat</w:t>
            </w:r>
            <w:r>
              <w:rPr>
                <w:szCs w:val="17"/>
                <w:vertAlign w:val="superscript"/>
              </w:rPr>
              <w:t>52</w:t>
            </w:r>
            <w:r w:rsidRPr="00151BDD">
              <w:rPr>
                <w:szCs w:val="17"/>
                <w:vertAlign w:val="superscript"/>
              </w:rPr>
              <w:t>)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6AD884B3" w14:textId="77777777" w:rsidR="0078017B" w:rsidRPr="00151BDD" w:rsidRDefault="0078017B" w:rsidP="001843B3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0F67B3C0" w14:textId="77777777" w:rsidR="0078017B" w:rsidRPr="00151BDD" w:rsidRDefault="0078017B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96" w:type="dxa"/>
            <w:tcMar>
              <w:top w:w="57" w:type="dxa"/>
              <w:bottom w:w="57" w:type="dxa"/>
            </w:tcMar>
          </w:tcPr>
          <w:p w14:paraId="186795CF" w14:textId="77777777" w:rsidR="0078017B" w:rsidRPr="00151BDD" w:rsidRDefault="0078017B" w:rsidP="001843B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Skot</w:t>
            </w:r>
          </w:p>
          <w:p w14:paraId="58EADD7F" w14:textId="77777777" w:rsidR="0078017B" w:rsidRDefault="0078017B" w:rsidP="001843B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-Skot před začátkem přežvy</w:t>
            </w:r>
            <w:r w:rsidRPr="00151BDD">
              <w:rPr>
                <w:color w:val="000000"/>
                <w:szCs w:val="17"/>
              </w:rPr>
              <w:t>kování: 15 (celkem)</w:t>
            </w:r>
          </w:p>
          <w:p w14:paraId="45402CED" w14:textId="77777777" w:rsidR="0078017B" w:rsidRPr="00151BDD" w:rsidRDefault="0078017B" w:rsidP="001843B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4A084721" w14:textId="77777777" w:rsidR="0078017B" w:rsidRPr="00151BDD" w:rsidRDefault="0078017B" w:rsidP="001843B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-Ostatní skot: 30</w:t>
            </w:r>
            <w:r w:rsidRPr="00151BDD">
              <w:rPr>
                <w:color w:val="000000"/>
                <w:szCs w:val="17"/>
              </w:rPr>
              <w:t xml:space="preserve"> (celkem)</w:t>
            </w:r>
          </w:p>
          <w:p w14:paraId="3A9D9E52" w14:textId="77777777" w:rsidR="0078017B" w:rsidRPr="00151BDD" w:rsidRDefault="0078017B" w:rsidP="001843B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4BCF87C1" w14:textId="77777777" w:rsidR="0078017B" w:rsidRPr="00151BDD" w:rsidRDefault="0078017B" w:rsidP="001843B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Ovce: 15 (celkem)</w:t>
            </w:r>
          </w:p>
          <w:p w14:paraId="7397DA64" w14:textId="77777777" w:rsidR="0078017B" w:rsidRDefault="0078017B" w:rsidP="001843B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23A22205" w14:textId="77777777" w:rsidR="0078017B" w:rsidRDefault="0078017B" w:rsidP="001843B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Kozy: 35 (celkem)</w:t>
            </w:r>
          </w:p>
          <w:p w14:paraId="1DFFDEAE" w14:textId="77777777" w:rsidR="0078017B" w:rsidRPr="00151BDD" w:rsidRDefault="0078017B" w:rsidP="001843B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7C0E69E9" w14:textId="77777777" w:rsidR="0078017B" w:rsidRDefault="0078017B" w:rsidP="001843B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Selata:</w:t>
            </w:r>
          </w:p>
          <w:p w14:paraId="50021265" w14:textId="77777777" w:rsidR="0078017B" w:rsidRDefault="0078017B" w:rsidP="001843B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-sající a odstavená do 4</w:t>
            </w:r>
            <w:r w:rsidRPr="00151BDD">
              <w:rPr>
                <w:color w:val="000000"/>
                <w:szCs w:val="17"/>
              </w:rPr>
              <w:t xml:space="preserve"> týdnů</w:t>
            </w:r>
            <w:r>
              <w:rPr>
                <w:color w:val="000000"/>
                <w:szCs w:val="17"/>
              </w:rPr>
              <w:t xml:space="preserve"> po odstavení: 15</w:t>
            </w:r>
            <w:r w:rsidRPr="00151BDD">
              <w:rPr>
                <w:color w:val="000000"/>
                <w:szCs w:val="17"/>
              </w:rPr>
              <w:t>0 (celkem)</w:t>
            </w:r>
          </w:p>
          <w:p w14:paraId="7A88852E" w14:textId="77777777" w:rsidR="0078017B" w:rsidRDefault="0078017B" w:rsidP="001843B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 od 5. týdne po odstavení do 8 týdnů po odstavení: 100 (celkem)</w:t>
            </w:r>
          </w:p>
          <w:p w14:paraId="626A2367" w14:textId="77777777" w:rsidR="0078017B" w:rsidRDefault="0078017B" w:rsidP="001843B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1CDD23A0" w14:textId="77777777" w:rsidR="0078017B" w:rsidRPr="00151BDD" w:rsidRDefault="0078017B" w:rsidP="001843B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Korýši: 50(celkem)</w:t>
            </w:r>
          </w:p>
          <w:p w14:paraId="6AAC789B" w14:textId="77777777" w:rsidR="0078017B" w:rsidRPr="00151BDD" w:rsidRDefault="0078017B" w:rsidP="001843B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759BB716" w14:textId="77777777" w:rsidR="0078017B" w:rsidRPr="00151BDD" w:rsidRDefault="0078017B" w:rsidP="001843B3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Jiná zvířata: 25 (celkem)</w:t>
            </w:r>
          </w:p>
        </w:tc>
        <w:tc>
          <w:tcPr>
            <w:tcW w:w="2615" w:type="dxa"/>
            <w:tcMar>
              <w:top w:w="57" w:type="dxa"/>
              <w:bottom w:w="57" w:type="dxa"/>
            </w:tcMar>
          </w:tcPr>
          <w:p w14:paraId="71CBAC98" w14:textId="77777777" w:rsidR="0078017B" w:rsidRPr="00151BDD" w:rsidRDefault="0078017B" w:rsidP="001843B3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1.</w:t>
            </w:r>
            <w:r>
              <w:rPr>
                <w:color w:val="000000"/>
                <w:sz w:val="20"/>
                <w:szCs w:val="17"/>
                <w:lang w:val="cs-CZ"/>
              </w:rPr>
              <w:tab/>
            </w:r>
            <w:r w:rsidRPr="00151BDD">
              <w:rPr>
                <w:color w:val="000000"/>
                <w:sz w:val="20"/>
                <w:szCs w:val="17"/>
                <w:lang w:val="cs-CZ"/>
              </w:rPr>
              <w:t>Doplňková látka se do krmiva musí zapracovat ve formě premixu.</w:t>
            </w:r>
          </w:p>
          <w:p w14:paraId="2DA928BF" w14:textId="77777777" w:rsidR="0078017B" w:rsidRPr="002F5AB6" w:rsidRDefault="0078017B" w:rsidP="001843B3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2.</w:t>
            </w:r>
            <w:r>
              <w:rPr>
                <w:color w:val="000000"/>
                <w:sz w:val="20"/>
                <w:szCs w:val="17"/>
                <w:lang w:val="cs-CZ"/>
              </w:rPr>
              <w:tab/>
            </w:r>
            <w:r w:rsidRPr="002F5AB6">
              <w:rPr>
                <w:color w:val="000000"/>
                <w:sz w:val="20"/>
                <w:szCs w:val="17"/>
                <w:lang w:val="cs-CZ"/>
              </w:rPr>
              <w:t>.Pro uživatele doplňkové látky a premixů musí provozovatelé krmivářských podniků stanovit provozní postupy a vhodná organizační opatření, která budou řešit případná rizika vyplývající z vdechnutí, zasažení kůže nebo zasažení očí, a to zejména kvůli obsahu těžkých kovů, včetně niklu. V případě, že těmito postupy a opatřeními nelze snížit rizika na přijatelnou úroveň, musí se doplňkové látky a premixy používat s vhodnými osobními ochrannými prostředky.</w:t>
            </w:r>
          </w:p>
          <w:p w14:paraId="4D8D0605" w14:textId="77777777" w:rsidR="0078017B" w:rsidRPr="00151BDD" w:rsidRDefault="0078017B" w:rsidP="001843B3">
            <w:pPr>
              <w:ind w:left="430" w:hanging="430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</w:t>
            </w:r>
            <w:r>
              <w:rPr>
                <w:sz w:val="20"/>
                <w:szCs w:val="20"/>
                <w:lang w:val="cs-CZ"/>
              </w:rPr>
              <w:tab/>
            </w:r>
            <w:r w:rsidRPr="00151BDD">
              <w:rPr>
                <w:sz w:val="20"/>
                <w:szCs w:val="20"/>
                <w:lang w:val="cs-CZ"/>
              </w:rPr>
              <w:t>Na označení se uvednou tato slova:</w:t>
            </w:r>
          </w:p>
          <w:p w14:paraId="362CD777" w14:textId="77777777" w:rsidR="0078017B" w:rsidRPr="00151BDD" w:rsidRDefault="0078017B" w:rsidP="001843B3">
            <w:pPr>
              <w:ind w:left="430" w:hanging="430"/>
              <w:jc w:val="both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u krmiva pro ovce, pokud obsah mědi v krmivu přesahuje 10 mg/kg: „Obsah mědi v tomto krmivu může způsobit u určitých plemen ovcí otravu“.</w:t>
            </w:r>
          </w:p>
          <w:p w14:paraId="7152CE6A" w14:textId="77777777" w:rsidR="0078017B" w:rsidRPr="002F5AB6" w:rsidRDefault="0078017B" w:rsidP="001843B3">
            <w:pPr>
              <w:ind w:left="296" w:hanging="296"/>
              <w:jc w:val="both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u krmiva pro skot po začátku přežvykování, pokud je obsah mědi v krmivu nižší než 20 mg/kg: „Obsah mědi v tomto krmivu může u skotu spásajícího pastviny s vysokým obsahem molybdenu nebo síry způsobit nedostatek mědi“.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0C59EB7" w14:textId="77777777" w:rsidR="0078017B" w:rsidRPr="00151BDD" w:rsidRDefault="0078017B" w:rsidP="001843B3">
            <w:pPr>
              <w:ind w:left="50" w:hanging="5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13.8.2028</w:t>
            </w:r>
          </w:p>
        </w:tc>
      </w:tr>
    </w:tbl>
    <w:p w14:paraId="5EC969B6" w14:textId="77777777" w:rsidR="000B6E23" w:rsidRDefault="000B6E23" w:rsidP="00747FAF">
      <w:pPr>
        <w:rPr>
          <w:lang w:val="cs-CZ"/>
        </w:rPr>
      </w:pPr>
    </w:p>
    <w:p w14:paraId="6FE950CB" w14:textId="77777777" w:rsidR="000B6E23" w:rsidRDefault="000B6E23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275"/>
        <w:gridCol w:w="3686"/>
        <w:gridCol w:w="992"/>
        <w:gridCol w:w="567"/>
        <w:gridCol w:w="709"/>
        <w:gridCol w:w="1496"/>
        <w:gridCol w:w="2615"/>
        <w:gridCol w:w="992"/>
      </w:tblGrid>
      <w:tr w:rsidR="000B6E23" w:rsidRPr="00151BDD" w14:paraId="3F77ADF0" w14:textId="77777777" w:rsidTr="001843B3">
        <w:trPr>
          <w:cantSplit/>
          <w:tblHeader/>
        </w:trPr>
        <w:tc>
          <w:tcPr>
            <w:tcW w:w="1271" w:type="dxa"/>
            <w:vMerge w:val="restart"/>
            <w:tcMar>
              <w:top w:w="57" w:type="dxa"/>
              <w:bottom w:w="57" w:type="dxa"/>
            </w:tcMar>
          </w:tcPr>
          <w:p w14:paraId="64CD683E" w14:textId="77777777" w:rsidR="000B6E23" w:rsidRPr="00151BDD" w:rsidRDefault="000B6E23" w:rsidP="001843B3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3724ECF6" w14:textId="77777777" w:rsidR="000B6E23" w:rsidRPr="00151BDD" w:rsidRDefault="000B6E23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1EA37C6D" w14:textId="77777777" w:rsidR="000B6E23" w:rsidRPr="00151BDD" w:rsidRDefault="000B6E23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00E91A06" w14:textId="77777777" w:rsidR="000B6E23" w:rsidRPr="00151BDD" w:rsidRDefault="000B6E23" w:rsidP="001843B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6" w:type="dxa"/>
            <w:vMerge w:val="restart"/>
            <w:tcMar>
              <w:top w:w="57" w:type="dxa"/>
              <w:bottom w:w="57" w:type="dxa"/>
            </w:tcMar>
          </w:tcPr>
          <w:p w14:paraId="0998030B" w14:textId="77777777" w:rsidR="000B6E23" w:rsidRPr="00151BDD" w:rsidRDefault="000B6E23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27B96C94" w14:textId="77777777" w:rsidR="000B6E23" w:rsidRPr="00151BDD" w:rsidRDefault="000B6E23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0F8735DC" w14:textId="77777777" w:rsidR="000B6E23" w:rsidRPr="00151BDD" w:rsidRDefault="000B6E23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5129EAB6" w14:textId="77777777" w:rsidR="000B6E23" w:rsidRPr="00151BDD" w:rsidRDefault="000B6E23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501E29A3" w14:textId="77777777" w:rsidR="000B6E23" w:rsidRPr="00151BDD" w:rsidRDefault="000B6E23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</w:t>
            </w:r>
            <w:r>
              <w:rPr>
                <w:sz w:val="20"/>
                <w:szCs w:val="20"/>
                <w:lang w:val="cs-CZ"/>
              </w:rPr>
              <w:t>.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1496" w:type="dxa"/>
            <w:tcMar>
              <w:top w:w="57" w:type="dxa"/>
              <w:bottom w:w="57" w:type="dxa"/>
            </w:tcMar>
          </w:tcPr>
          <w:p w14:paraId="30302862" w14:textId="77777777" w:rsidR="000B6E23" w:rsidRPr="00151BDD" w:rsidRDefault="000B6E23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2615" w:type="dxa"/>
            <w:vMerge w:val="restart"/>
            <w:tcMar>
              <w:top w:w="57" w:type="dxa"/>
              <w:bottom w:w="57" w:type="dxa"/>
            </w:tcMar>
          </w:tcPr>
          <w:p w14:paraId="428A0D18" w14:textId="77777777" w:rsidR="000B6E23" w:rsidRPr="00151BDD" w:rsidRDefault="000B6E23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45253539" w14:textId="77777777" w:rsidR="000B6E23" w:rsidRPr="00151BDD" w:rsidRDefault="000B6E23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0B6E23" w:rsidRPr="00151BDD" w14:paraId="7329CB1B" w14:textId="77777777" w:rsidTr="001843B3">
        <w:trPr>
          <w:cantSplit/>
          <w:tblHeader/>
        </w:trPr>
        <w:tc>
          <w:tcPr>
            <w:tcW w:w="1271" w:type="dxa"/>
            <w:vMerge/>
            <w:tcMar>
              <w:top w:w="57" w:type="dxa"/>
              <w:bottom w:w="57" w:type="dxa"/>
            </w:tcMar>
          </w:tcPr>
          <w:p w14:paraId="6D58AF0B" w14:textId="77777777" w:rsidR="000B6E23" w:rsidRPr="00151BDD" w:rsidRDefault="000B6E23" w:rsidP="001843B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7E40378C" w14:textId="77777777" w:rsidR="000B6E23" w:rsidRPr="00151BDD" w:rsidRDefault="000B6E23" w:rsidP="001843B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009FEE20" w14:textId="77777777" w:rsidR="000B6E23" w:rsidRPr="00151BDD" w:rsidRDefault="000B6E23" w:rsidP="001843B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6" w:type="dxa"/>
            <w:vMerge/>
            <w:tcMar>
              <w:top w:w="57" w:type="dxa"/>
              <w:bottom w:w="57" w:type="dxa"/>
            </w:tcMar>
          </w:tcPr>
          <w:p w14:paraId="127EE345" w14:textId="77777777" w:rsidR="000B6E23" w:rsidRPr="00151BDD" w:rsidRDefault="000B6E23" w:rsidP="001843B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28E196E6" w14:textId="77777777" w:rsidR="000B6E23" w:rsidRPr="00151BDD" w:rsidRDefault="000B6E23" w:rsidP="001843B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7166C9CF" w14:textId="77777777" w:rsidR="000B6E23" w:rsidRPr="00151BDD" w:rsidRDefault="000B6E23" w:rsidP="001843B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05" w:type="dxa"/>
            <w:gridSpan w:val="2"/>
            <w:tcMar>
              <w:top w:w="57" w:type="dxa"/>
              <w:bottom w:w="57" w:type="dxa"/>
            </w:tcMar>
          </w:tcPr>
          <w:p w14:paraId="0F590100" w14:textId="77777777" w:rsidR="000B6E23" w:rsidRPr="00151BDD" w:rsidRDefault="000B6E23" w:rsidP="001843B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Obsah prvku (Cu) v mg/kg kompletního krmiva o obsahu vlhkosti 12 % </w:t>
            </w:r>
          </w:p>
        </w:tc>
        <w:tc>
          <w:tcPr>
            <w:tcW w:w="2615" w:type="dxa"/>
            <w:vMerge/>
            <w:tcMar>
              <w:top w:w="57" w:type="dxa"/>
              <w:bottom w:w="57" w:type="dxa"/>
            </w:tcMar>
          </w:tcPr>
          <w:p w14:paraId="6488235B" w14:textId="77777777" w:rsidR="000B6E23" w:rsidRPr="00151BDD" w:rsidRDefault="000B6E23" w:rsidP="001843B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55C14967" w14:textId="77777777" w:rsidR="000B6E23" w:rsidRPr="00151BDD" w:rsidRDefault="000B6E23" w:rsidP="001843B3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7002F7" w:rsidRPr="00151BDD" w14:paraId="736527F5" w14:textId="77777777" w:rsidTr="001843B3">
        <w:tc>
          <w:tcPr>
            <w:tcW w:w="1271" w:type="dxa"/>
            <w:tcMar>
              <w:top w:w="57" w:type="dxa"/>
              <w:bottom w:w="57" w:type="dxa"/>
            </w:tcMar>
          </w:tcPr>
          <w:p w14:paraId="2561D115" w14:textId="77777777" w:rsidR="007002F7" w:rsidRPr="00151BDD" w:rsidRDefault="007002F7" w:rsidP="007002F7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>
              <w:rPr>
                <w:szCs w:val="17"/>
              </w:rPr>
              <w:t>3b414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49ED94A" w14:textId="77777777" w:rsidR="007002F7" w:rsidRPr="00151BDD" w:rsidRDefault="007002F7" w:rsidP="007002F7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D02AA5F" w14:textId="77777777" w:rsidR="007002F7" w:rsidRPr="00151BDD" w:rsidRDefault="007002F7" w:rsidP="007002F7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Měďnatý chelát glycinu hydrát (v kapalné formě)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14:paraId="7A4EEB14" w14:textId="77777777" w:rsidR="007002F7" w:rsidRPr="00151BDD" w:rsidRDefault="007002F7" w:rsidP="007002F7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Složení</w:t>
            </w:r>
            <w:r w:rsidRPr="00151BDD">
              <w:rPr>
                <w:b/>
                <w:bCs/>
                <w:color w:val="000000"/>
                <w:szCs w:val="17"/>
              </w:rPr>
              <w:t xml:space="preserve"> doplňkové látky:</w:t>
            </w:r>
          </w:p>
          <w:p w14:paraId="409D6609" w14:textId="77777777" w:rsidR="007002F7" w:rsidRDefault="007002F7" w:rsidP="007002F7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</w:rPr>
            </w:pPr>
            <w:r>
              <w:rPr>
                <w:szCs w:val="17"/>
              </w:rPr>
              <w:t>Měďnatý chelát glycinu hydrát</w:t>
            </w:r>
            <w:r>
              <w:rPr>
                <w:bCs/>
                <w:color w:val="000000"/>
              </w:rPr>
              <w:t xml:space="preserve">, v kapalné formě s minimálním obsahem mědi 6 % </w:t>
            </w:r>
          </w:p>
          <w:p w14:paraId="71604633" w14:textId="77777777" w:rsidR="007002F7" w:rsidRDefault="007002F7" w:rsidP="007002F7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</w:p>
          <w:p w14:paraId="1572180D" w14:textId="77777777" w:rsidR="007002F7" w:rsidRPr="00151BDD" w:rsidRDefault="007002F7" w:rsidP="007002F7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Charakteristika účinné</w:t>
            </w:r>
            <w:r w:rsidRPr="00151BDD">
              <w:rPr>
                <w:b/>
                <w:bCs/>
                <w:color w:val="000000"/>
                <w:szCs w:val="17"/>
              </w:rPr>
              <w:t xml:space="preserve"> látky:</w:t>
            </w:r>
          </w:p>
          <w:p w14:paraId="55117892" w14:textId="77777777" w:rsidR="007002F7" w:rsidRDefault="007002F7" w:rsidP="007002F7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5776B4">
              <w:rPr>
                <w:bCs/>
                <w:color w:val="000000"/>
                <w:szCs w:val="17"/>
              </w:rPr>
              <w:t>Chemický vzorec: Cu</w:t>
            </w:r>
            <w:r>
              <w:rPr>
                <w:bCs/>
                <w:color w:val="000000"/>
                <w:szCs w:val="17"/>
              </w:rPr>
              <w:t>(x)</w:t>
            </w:r>
            <w:r>
              <w:rPr>
                <w:bCs/>
                <w:color w:val="000000"/>
                <w:szCs w:val="17"/>
                <w:vertAlign w:val="subscript"/>
              </w:rPr>
              <w:t>1-3</w:t>
            </w:r>
            <w:r>
              <w:rPr>
                <w:bCs/>
                <w:color w:val="000000"/>
                <w:szCs w:val="17"/>
              </w:rPr>
              <w:t xml:space="preserve"> . nH</w:t>
            </w:r>
            <w:r>
              <w:rPr>
                <w:bCs/>
                <w:color w:val="000000"/>
                <w:szCs w:val="17"/>
                <w:vertAlign w:val="subscript"/>
              </w:rPr>
              <w:t>2</w:t>
            </w:r>
            <w:r>
              <w:rPr>
                <w:bCs/>
                <w:color w:val="000000"/>
                <w:szCs w:val="17"/>
              </w:rPr>
              <w:t>O</w:t>
            </w:r>
          </w:p>
          <w:p w14:paraId="1A4B6EAE" w14:textId="77777777" w:rsidR="007002F7" w:rsidRPr="00D8437B" w:rsidRDefault="007002F7" w:rsidP="007002F7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x = anion glycinu.</w:t>
            </w:r>
          </w:p>
          <w:p w14:paraId="5AE1C36E" w14:textId="77777777" w:rsidR="007002F7" w:rsidRPr="005776B4" w:rsidRDefault="007002F7" w:rsidP="007002F7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221331F9" w14:textId="77777777" w:rsidR="007002F7" w:rsidRPr="00151BDD" w:rsidRDefault="007002F7" w:rsidP="007002F7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Analytické metody 7</w:t>
            </w:r>
            <w:r w:rsidRPr="00151BDD">
              <w:rPr>
                <w:b/>
                <w:bCs/>
                <w:color w:val="000000"/>
                <w:szCs w:val="17"/>
                <w:vertAlign w:val="superscript"/>
              </w:rPr>
              <w:t>*</w:t>
            </w:r>
            <w:r w:rsidRPr="00151BDD">
              <w:rPr>
                <w:b/>
                <w:bCs/>
                <w:color w:val="000000"/>
                <w:szCs w:val="17"/>
              </w:rPr>
              <w:t>:</w:t>
            </w:r>
          </w:p>
          <w:p w14:paraId="5570DD38" w14:textId="77777777" w:rsidR="007002F7" w:rsidRDefault="007002F7" w:rsidP="007002F7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Pro kvantifikaci obsahu glycinu v doplňkové látce:</w:t>
            </w:r>
          </w:p>
          <w:p w14:paraId="65E39D49" w14:textId="77777777" w:rsidR="007002F7" w:rsidRDefault="007002F7" w:rsidP="007002F7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 w:rsidRPr="00191F8A">
              <w:rPr>
                <w:bCs/>
                <w:szCs w:val="17"/>
              </w:rPr>
              <w:t>-</w:t>
            </w:r>
            <w:r>
              <w:rPr>
                <w:bCs/>
                <w:szCs w:val="17"/>
              </w:rPr>
              <w:t xml:space="preserve"> katexová chromatografie kombinovaná s postkolonovou derivatizací ninhydrinem a fotometrickou detekcí (nařízení (ES) č. 152/2009, příloha III část F)</w:t>
            </w:r>
          </w:p>
          <w:p w14:paraId="6815E198" w14:textId="77777777" w:rsidR="007002F7" w:rsidRPr="00151BDD" w:rsidRDefault="007002F7" w:rsidP="007002F7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 w:rsidRPr="00151BDD">
              <w:rPr>
                <w:bCs/>
                <w:szCs w:val="17"/>
              </w:rPr>
              <w:t>Pro stanovení celkového obsahu mědi v</w:t>
            </w:r>
            <w:r>
              <w:rPr>
                <w:bCs/>
                <w:szCs w:val="17"/>
              </w:rPr>
              <w:t> doplňkové látce a premixech:</w:t>
            </w:r>
          </w:p>
          <w:p w14:paraId="2A7C6986" w14:textId="77777777" w:rsidR="007002F7" w:rsidRDefault="007002F7" w:rsidP="007002F7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-atomová emisní</w:t>
            </w:r>
            <w:r w:rsidRPr="00151BDD">
              <w:rPr>
                <w:bCs/>
                <w:szCs w:val="17"/>
              </w:rPr>
              <w:t xml:space="preserve"> spektrometrie </w:t>
            </w:r>
            <w:r>
              <w:rPr>
                <w:bCs/>
                <w:szCs w:val="17"/>
              </w:rPr>
              <w:t>s indukčně vázaným plazmatem, ICP-AES (EN 15510 nebo CEN/TS 15621)</w:t>
            </w:r>
          </w:p>
          <w:p w14:paraId="01E90357" w14:textId="77777777" w:rsidR="007002F7" w:rsidRDefault="007002F7" w:rsidP="007002F7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Stanovení celkového obsahu mědi v krmných surovinách a krmných směsích:</w:t>
            </w:r>
          </w:p>
          <w:p w14:paraId="6331C2EC" w14:textId="77777777" w:rsidR="007002F7" w:rsidRDefault="007002F7" w:rsidP="007002F7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 w:rsidRPr="00FD107C">
              <w:rPr>
                <w:bCs/>
                <w:szCs w:val="17"/>
              </w:rPr>
              <w:t>-</w:t>
            </w:r>
            <w:r>
              <w:rPr>
                <w:bCs/>
                <w:szCs w:val="17"/>
              </w:rPr>
              <w:t xml:space="preserve"> Atomová absorpční spektrometrie, AAS (nařízení Komise (ES) č.152/2009, příloha IV část C) nebo</w:t>
            </w:r>
          </w:p>
          <w:p w14:paraId="070FB8EC" w14:textId="77777777" w:rsidR="007002F7" w:rsidRPr="00FD107C" w:rsidRDefault="007002F7" w:rsidP="007002F7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 atomová emisní spektrometrie s indukčně vázaným plazmatem, ICP-AES (EN 15510 nebo CEN/TS 15621)</w:t>
            </w:r>
          </w:p>
          <w:p w14:paraId="0135F068" w14:textId="77777777" w:rsidR="007002F7" w:rsidRPr="00151BDD" w:rsidRDefault="007002F7" w:rsidP="007002F7">
            <w:pPr>
              <w:pStyle w:val="Tabulka"/>
              <w:keepNext w:val="0"/>
              <w:keepLines w:val="0"/>
              <w:jc w:val="left"/>
              <w:rPr>
                <w:b/>
                <w:bCs/>
                <w:szCs w:val="17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D5481E1" w14:textId="77777777" w:rsidR="007002F7" w:rsidRPr="00151BDD" w:rsidRDefault="007002F7" w:rsidP="007002F7">
            <w:pPr>
              <w:pStyle w:val="Textpoznpodarou"/>
              <w:jc w:val="both"/>
              <w:rPr>
                <w:szCs w:val="17"/>
              </w:rPr>
            </w:pPr>
            <w:r w:rsidRPr="00151BDD">
              <w:rPr>
                <w:szCs w:val="17"/>
              </w:rPr>
              <w:t>všechny druhy zvířat</w:t>
            </w:r>
            <w:r>
              <w:rPr>
                <w:szCs w:val="17"/>
                <w:vertAlign w:val="superscript"/>
              </w:rPr>
              <w:t>52</w:t>
            </w:r>
            <w:r w:rsidRPr="00151BDD">
              <w:rPr>
                <w:szCs w:val="17"/>
                <w:vertAlign w:val="superscript"/>
              </w:rPr>
              <w:t>)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7E073BC6" w14:textId="77777777" w:rsidR="007002F7" w:rsidRPr="00151BDD" w:rsidRDefault="007002F7" w:rsidP="007002F7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768D189E" w14:textId="77777777" w:rsidR="007002F7" w:rsidRPr="00151BDD" w:rsidRDefault="007002F7" w:rsidP="007002F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96" w:type="dxa"/>
            <w:tcMar>
              <w:top w:w="57" w:type="dxa"/>
              <w:bottom w:w="57" w:type="dxa"/>
            </w:tcMar>
          </w:tcPr>
          <w:p w14:paraId="1DF66D65" w14:textId="77777777" w:rsidR="007002F7" w:rsidRPr="00151BDD" w:rsidRDefault="007002F7" w:rsidP="007002F7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Skot</w:t>
            </w:r>
          </w:p>
          <w:p w14:paraId="11CF893F" w14:textId="77777777" w:rsidR="007002F7" w:rsidRDefault="007002F7" w:rsidP="007002F7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-Skot před začátkem přežvy</w:t>
            </w:r>
            <w:r w:rsidRPr="00151BDD">
              <w:rPr>
                <w:color w:val="000000"/>
                <w:szCs w:val="17"/>
              </w:rPr>
              <w:t>kování: 15 (celkem)</w:t>
            </w:r>
          </w:p>
          <w:p w14:paraId="61D0E949" w14:textId="77777777" w:rsidR="007002F7" w:rsidRPr="00151BDD" w:rsidRDefault="007002F7" w:rsidP="007002F7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26928697" w14:textId="77777777" w:rsidR="007002F7" w:rsidRPr="00151BDD" w:rsidRDefault="007002F7" w:rsidP="007002F7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-Ostatní skot: 30</w:t>
            </w:r>
            <w:r w:rsidRPr="00151BDD">
              <w:rPr>
                <w:color w:val="000000"/>
                <w:szCs w:val="17"/>
              </w:rPr>
              <w:t xml:space="preserve"> (celkem)</w:t>
            </w:r>
          </w:p>
          <w:p w14:paraId="5E420600" w14:textId="77777777" w:rsidR="007002F7" w:rsidRPr="00151BDD" w:rsidRDefault="007002F7" w:rsidP="007002F7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25ED2237" w14:textId="77777777" w:rsidR="007002F7" w:rsidRPr="00151BDD" w:rsidRDefault="007002F7" w:rsidP="007002F7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Ovce: 15 (celkem)</w:t>
            </w:r>
          </w:p>
          <w:p w14:paraId="15466742" w14:textId="77777777" w:rsidR="007002F7" w:rsidRDefault="007002F7" w:rsidP="007002F7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48F40932" w14:textId="77777777" w:rsidR="007002F7" w:rsidRDefault="007002F7" w:rsidP="007002F7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Kozy: 35 (celkem)</w:t>
            </w:r>
          </w:p>
          <w:p w14:paraId="5511A22C" w14:textId="77777777" w:rsidR="007002F7" w:rsidRPr="00151BDD" w:rsidRDefault="007002F7" w:rsidP="007002F7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2087581D" w14:textId="77777777" w:rsidR="007002F7" w:rsidRDefault="007002F7" w:rsidP="007002F7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Selata:</w:t>
            </w:r>
          </w:p>
          <w:p w14:paraId="034C1A1E" w14:textId="77777777" w:rsidR="007002F7" w:rsidRDefault="007002F7" w:rsidP="007002F7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-sající a odstavená do 4</w:t>
            </w:r>
            <w:r w:rsidRPr="00151BDD">
              <w:rPr>
                <w:color w:val="000000"/>
                <w:szCs w:val="17"/>
              </w:rPr>
              <w:t xml:space="preserve"> týdnů</w:t>
            </w:r>
            <w:r>
              <w:rPr>
                <w:color w:val="000000"/>
                <w:szCs w:val="17"/>
              </w:rPr>
              <w:t xml:space="preserve"> po odstavení: 15</w:t>
            </w:r>
            <w:r w:rsidRPr="00151BDD">
              <w:rPr>
                <w:color w:val="000000"/>
                <w:szCs w:val="17"/>
              </w:rPr>
              <w:t>0 (celkem)</w:t>
            </w:r>
          </w:p>
          <w:p w14:paraId="1992B29D" w14:textId="77777777" w:rsidR="007002F7" w:rsidRDefault="007002F7" w:rsidP="007002F7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 od 5. týdne po odstavení do 8 týdnů po odstavení: 100 (celkem)</w:t>
            </w:r>
          </w:p>
          <w:p w14:paraId="2BDAEFFB" w14:textId="77777777" w:rsidR="007002F7" w:rsidRDefault="007002F7" w:rsidP="007002F7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09352A7B" w14:textId="77777777" w:rsidR="007002F7" w:rsidRPr="00151BDD" w:rsidRDefault="007002F7" w:rsidP="007002F7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Korýši: 50(celkem)</w:t>
            </w:r>
          </w:p>
          <w:p w14:paraId="57AB704C" w14:textId="77777777" w:rsidR="007002F7" w:rsidRPr="00151BDD" w:rsidRDefault="007002F7" w:rsidP="007002F7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66FFF59D" w14:textId="77777777" w:rsidR="007002F7" w:rsidRPr="00151BDD" w:rsidRDefault="007002F7" w:rsidP="007002F7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Jiná zvířata: 25 (celkem)</w:t>
            </w:r>
          </w:p>
        </w:tc>
        <w:tc>
          <w:tcPr>
            <w:tcW w:w="2615" w:type="dxa"/>
            <w:tcMar>
              <w:top w:w="57" w:type="dxa"/>
              <w:bottom w:w="57" w:type="dxa"/>
            </w:tcMar>
          </w:tcPr>
          <w:p w14:paraId="047E785B" w14:textId="77777777" w:rsidR="007002F7" w:rsidRDefault="007002F7" w:rsidP="007002F7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1.</w:t>
            </w:r>
            <w:r>
              <w:rPr>
                <w:color w:val="000000"/>
                <w:sz w:val="20"/>
                <w:szCs w:val="17"/>
                <w:lang w:val="cs-CZ"/>
              </w:rPr>
              <w:tab/>
            </w:r>
            <w:r>
              <w:rPr>
                <w:sz w:val="20"/>
                <w:szCs w:val="17"/>
                <w:lang w:val="cs-CZ"/>
              </w:rPr>
              <w:t>Měďnatý chelát glycinu hydrát (v kapalné formě) smí být uváděn na trh a používán jako doplňková látka skládající se z  přípravku.</w:t>
            </w:r>
          </w:p>
          <w:p w14:paraId="02DBF941" w14:textId="77777777" w:rsidR="007002F7" w:rsidRPr="00151BDD" w:rsidRDefault="007002F7" w:rsidP="007002F7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2.</w:t>
            </w:r>
            <w:r>
              <w:rPr>
                <w:color w:val="000000"/>
                <w:sz w:val="20"/>
                <w:szCs w:val="17"/>
                <w:lang w:val="cs-CZ"/>
              </w:rPr>
              <w:tab/>
            </w:r>
            <w:r w:rsidRPr="00151BDD">
              <w:rPr>
                <w:color w:val="000000"/>
                <w:sz w:val="20"/>
                <w:szCs w:val="17"/>
                <w:lang w:val="cs-CZ"/>
              </w:rPr>
              <w:t>Doplňková látka se do krmiva musí zapracovat ve formě premixu.</w:t>
            </w:r>
          </w:p>
          <w:p w14:paraId="4BF5DCF3" w14:textId="77777777" w:rsidR="007002F7" w:rsidRPr="002F5AB6" w:rsidRDefault="007002F7" w:rsidP="007002F7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3.</w:t>
            </w:r>
            <w:r>
              <w:rPr>
                <w:color w:val="000000"/>
                <w:sz w:val="20"/>
                <w:szCs w:val="17"/>
                <w:lang w:val="cs-CZ"/>
              </w:rPr>
              <w:tab/>
            </w:r>
            <w:r w:rsidRPr="002F5AB6">
              <w:rPr>
                <w:color w:val="000000"/>
                <w:sz w:val="20"/>
                <w:szCs w:val="17"/>
                <w:lang w:val="cs-CZ"/>
              </w:rPr>
              <w:t>.Pro uživatele doplňkové látky a premixů musí provozovatelé krmivářských podniků stanovit provozní postupy a vhodná organizační opatření, která budou řešit případná rizika vyplývající z vdechnutí, zasažení kůže nebo zasažení očí, a to zejména kvůli obsahu těžkých kovů, včetně niklu. V případě, že těmito postupy a opatřeními nelze snížit rizika na přijatelnou úroveň, musí se doplňkové látky a premixy používat s vhodnými osobními ochrannými prostředky.</w:t>
            </w:r>
          </w:p>
          <w:p w14:paraId="322A21CF" w14:textId="77777777" w:rsidR="007002F7" w:rsidRPr="00151BDD" w:rsidRDefault="007002F7" w:rsidP="007002F7">
            <w:pPr>
              <w:ind w:left="430" w:hanging="430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</w:t>
            </w:r>
            <w:r>
              <w:rPr>
                <w:sz w:val="20"/>
                <w:szCs w:val="20"/>
                <w:lang w:val="cs-CZ"/>
              </w:rPr>
              <w:tab/>
            </w:r>
            <w:r w:rsidRPr="00151BDD">
              <w:rPr>
                <w:sz w:val="20"/>
                <w:szCs w:val="20"/>
                <w:lang w:val="cs-CZ"/>
              </w:rPr>
              <w:t>Na označení se uvednou tato slova:</w:t>
            </w:r>
          </w:p>
          <w:p w14:paraId="155FD047" w14:textId="77777777" w:rsidR="007002F7" w:rsidRPr="00151BDD" w:rsidRDefault="007002F7" w:rsidP="007002F7">
            <w:pPr>
              <w:ind w:left="430" w:hanging="430"/>
              <w:jc w:val="both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u krmiva pro ovce, pokud obsah mědi v krmivu přesahuje 10 mg/kg: „Obsah mědi v tomto krmivu může způsobit u určitých plemen ovcí otravu“.</w:t>
            </w:r>
          </w:p>
          <w:p w14:paraId="17C5F19D" w14:textId="77777777" w:rsidR="007002F7" w:rsidRPr="002F5AB6" w:rsidRDefault="007002F7" w:rsidP="007002F7">
            <w:pPr>
              <w:ind w:left="296" w:hanging="296"/>
              <w:jc w:val="both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u krmiva pro skot po začátku přežvykování, pokud je obsah mědi v krmivu nižší než 20 mg/kg: „Obsah mědi v tomto krmivu může u skotu spásajícího pastviny s vysokým obsahem molybdenu nebo síry způsobit nedostatek mědi“.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FD2C1E5" w14:textId="77777777" w:rsidR="007002F7" w:rsidRPr="00151BDD" w:rsidRDefault="007002F7" w:rsidP="007002F7">
            <w:pPr>
              <w:ind w:left="50" w:hanging="5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13.8.2028</w:t>
            </w:r>
          </w:p>
        </w:tc>
      </w:tr>
    </w:tbl>
    <w:p w14:paraId="0ABAE3EF" w14:textId="1F2F8337" w:rsidR="000B33D6" w:rsidRDefault="000B33D6" w:rsidP="00747FAF">
      <w:pPr>
        <w:rPr>
          <w:lang w:val="cs-CZ"/>
        </w:rPr>
      </w:pPr>
    </w:p>
    <w:p w14:paraId="7CC98AC7" w14:textId="77777777" w:rsidR="000B33D6" w:rsidRDefault="000B33D6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275"/>
        <w:gridCol w:w="3686"/>
        <w:gridCol w:w="992"/>
        <w:gridCol w:w="567"/>
        <w:gridCol w:w="709"/>
        <w:gridCol w:w="1496"/>
        <w:gridCol w:w="2615"/>
        <w:gridCol w:w="1134"/>
      </w:tblGrid>
      <w:tr w:rsidR="000A64DD" w:rsidRPr="00151BDD" w14:paraId="42E99953" w14:textId="77777777" w:rsidTr="002201BD">
        <w:trPr>
          <w:cantSplit/>
          <w:tblHeader/>
        </w:trPr>
        <w:tc>
          <w:tcPr>
            <w:tcW w:w="1271" w:type="dxa"/>
            <w:vMerge w:val="restart"/>
            <w:tcMar>
              <w:top w:w="57" w:type="dxa"/>
              <w:bottom w:w="57" w:type="dxa"/>
            </w:tcMar>
          </w:tcPr>
          <w:p w14:paraId="6E621881" w14:textId="77777777" w:rsidR="000A64DD" w:rsidRPr="00151BDD" w:rsidRDefault="000A64DD" w:rsidP="009B58AD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4452FCA8" w14:textId="77777777" w:rsidR="000A64DD" w:rsidRPr="00151BDD" w:rsidRDefault="000A64DD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5" w:type="dxa"/>
            <w:vMerge w:val="restart"/>
            <w:tcMar>
              <w:top w:w="57" w:type="dxa"/>
              <w:bottom w:w="57" w:type="dxa"/>
            </w:tcMar>
          </w:tcPr>
          <w:p w14:paraId="3EB3932C" w14:textId="77777777" w:rsidR="000A64DD" w:rsidRPr="00151BDD" w:rsidRDefault="000A64DD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0A21C62B" w14:textId="77777777" w:rsidR="000A64DD" w:rsidRPr="00151BDD" w:rsidRDefault="000A64DD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6" w:type="dxa"/>
            <w:vMerge w:val="restart"/>
            <w:tcMar>
              <w:top w:w="57" w:type="dxa"/>
              <w:bottom w:w="57" w:type="dxa"/>
            </w:tcMar>
          </w:tcPr>
          <w:p w14:paraId="4CBC2887" w14:textId="77777777" w:rsidR="000A64DD" w:rsidRPr="00151BDD" w:rsidRDefault="000A64DD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696B92C4" w14:textId="77777777" w:rsidR="000A64DD" w:rsidRPr="00151BDD" w:rsidRDefault="000A64DD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5EEA4D3B" w14:textId="77777777" w:rsidR="000A64DD" w:rsidRPr="00151BDD" w:rsidRDefault="000A64DD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5DA1BD14" w14:textId="77777777" w:rsidR="000A64DD" w:rsidRPr="00151BDD" w:rsidRDefault="000A64DD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20DF90A5" w14:textId="77777777" w:rsidR="000A64DD" w:rsidRPr="00151BDD" w:rsidRDefault="000A64DD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</w:t>
            </w:r>
            <w:r>
              <w:rPr>
                <w:sz w:val="20"/>
                <w:szCs w:val="20"/>
                <w:lang w:val="cs-CZ"/>
              </w:rPr>
              <w:t>.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1496" w:type="dxa"/>
            <w:tcMar>
              <w:top w:w="57" w:type="dxa"/>
              <w:bottom w:w="57" w:type="dxa"/>
            </w:tcMar>
          </w:tcPr>
          <w:p w14:paraId="3BBCBE64" w14:textId="77777777" w:rsidR="000A64DD" w:rsidRPr="00151BDD" w:rsidRDefault="000A64DD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2615" w:type="dxa"/>
            <w:vMerge w:val="restart"/>
            <w:tcMar>
              <w:top w:w="57" w:type="dxa"/>
              <w:bottom w:w="57" w:type="dxa"/>
            </w:tcMar>
          </w:tcPr>
          <w:p w14:paraId="52E0E1DC" w14:textId="77777777" w:rsidR="000A64DD" w:rsidRPr="00151BDD" w:rsidRDefault="000A64DD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845A578" w14:textId="77777777" w:rsidR="000A64DD" w:rsidRPr="00151BDD" w:rsidRDefault="000A64DD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0A64DD" w:rsidRPr="00151BDD" w14:paraId="320C9D8A" w14:textId="77777777" w:rsidTr="002201BD">
        <w:trPr>
          <w:cantSplit/>
          <w:tblHeader/>
        </w:trPr>
        <w:tc>
          <w:tcPr>
            <w:tcW w:w="1271" w:type="dxa"/>
            <w:vMerge/>
            <w:tcMar>
              <w:top w:w="57" w:type="dxa"/>
              <w:bottom w:w="57" w:type="dxa"/>
            </w:tcMar>
          </w:tcPr>
          <w:p w14:paraId="16ABEFDA" w14:textId="77777777" w:rsidR="000A64DD" w:rsidRPr="00151BDD" w:rsidRDefault="000A64DD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5D1D4AD8" w14:textId="77777777" w:rsidR="000A64DD" w:rsidRPr="00151BDD" w:rsidRDefault="000A64DD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Mar>
              <w:top w:w="57" w:type="dxa"/>
              <w:bottom w:w="57" w:type="dxa"/>
            </w:tcMar>
          </w:tcPr>
          <w:p w14:paraId="47CD39B4" w14:textId="77777777" w:rsidR="000A64DD" w:rsidRPr="00151BDD" w:rsidRDefault="000A64DD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6" w:type="dxa"/>
            <w:vMerge/>
            <w:tcMar>
              <w:top w:w="57" w:type="dxa"/>
              <w:bottom w:w="57" w:type="dxa"/>
            </w:tcMar>
          </w:tcPr>
          <w:p w14:paraId="272B842F" w14:textId="77777777" w:rsidR="000A64DD" w:rsidRPr="00151BDD" w:rsidRDefault="000A64DD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4B7AD817" w14:textId="77777777" w:rsidR="000A64DD" w:rsidRPr="00151BDD" w:rsidRDefault="000A64DD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42C0BC1A" w14:textId="77777777" w:rsidR="000A64DD" w:rsidRPr="00151BDD" w:rsidRDefault="000A64DD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05" w:type="dxa"/>
            <w:gridSpan w:val="2"/>
            <w:tcMar>
              <w:top w:w="57" w:type="dxa"/>
              <w:bottom w:w="57" w:type="dxa"/>
            </w:tcMar>
          </w:tcPr>
          <w:p w14:paraId="76FD11CD" w14:textId="77777777" w:rsidR="000A64DD" w:rsidRPr="00151BDD" w:rsidRDefault="000A64DD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Obsah prvku (Cu) v mg/kg kompletního krmiva o obsahu vlhkosti 12 % </w:t>
            </w:r>
          </w:p>
        </w:tc>
        <w:tc>
          <w:tcPr>
            <w:tcW w:w="2615" w:type="dxa"/>
            <w:vMerge/>
            <w:tcMar>
              <w:top w:w="57" w:type="dxa"/>
              <w:bottom w:w="57" w:type="dxa"/>
            </w:tcMar>
          </w:tcPr>
          <w:p w14:paraId="65A0D5F0" w14:textId="77777777" w:rsidR="000A64DD" w:rsidRPr="00151BDD" w:rsidRDefault="000A64DD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63C4AC0" w14:textId="77777777" w:rsidR="000A64DD" w:rsidRPr="00151BDD" w:rsidRDefault="000A64DD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0A64DD" w:rsidRPr="00151BDD" w14:paraId="0E6DCD3E" w14:textId="77777777" w:rsidTr="002201BD">
        <w:tc>
          <w:tcPr>
            <w:tcW w:w="1271" w:type="dxa"/>
            <w:tcMar>
              <w:top w:w="57" w:type="dxa"/>
              <w:bottom w:w="57" w:type="dxa"/>
            </w:tcMar>
          </w:tcPr>
          <w:p w14:paraId="29047F4A" w14:textId="0DA628AB" w:rsidR="000A64DD" w:rsidRPr="00151BDD" w:rsidRDefault="000A64DD" w:rsidP="009B58AD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>
              <w:rPr>
                <w:szCs w:val="17"/>
              </w:rPr>
              <w:t>3b415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C9410A7" w14:textId="77777777" w:rsidR="000A64DD" w:rsidRPr="00151BDD" w:rsidRDefault="000A64DD" w:rsidP="009B58AD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474F972E" w14:textId="2F2102D5" w:rsidR="000A64DD" w:rsidRPr="00151BDD" w:rsidRDefault="000A64DD" w:rsidP="009B58AD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Měďnatý chelát </w:t>
            </w:r>
            <w:r w:rsidR="00D55A98">
              <w:rPr>
                <w:sz w:val="20"/>
                <w:szCs w:val="17"/>
                <w:lang w:val="cs-CZ"/>
              </w:rPr>
              <w:t>lysinu a kyseliny glutamové</w:t>
            </w:r>
          </w:p>
        </w:tc>
        <w:tc>
          <w:tcPr>
            <w:tcW w:w="3686" w:type="dxa"/>
            <w:tcMar>
              <w:top w:w="57" w:type="dxa"/>
              <w:bottom w:w="57" w:type="dxa"/>
            </w:tcMar>
          </w:tcPr>
          <w:p w14:paraId="5367A89C" w14:textId="77777777" w:rsidR="000A64DD" w:rsidRPr="00151BDD" w:rsidRDefault="000A64DD" w:rsidP="009B58AD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Složení</w:t>
            </w:r>
            <w:r w:rsidRPr="00151BDD">
              <w:rPr>
                <w:b/>
                <w:bCs/>
                <w:color w:val="000000"/>
                <w:szCs w:val="17"/>
              </w:rPr>
              <w:t xml:space="preserve"> doplňkové látky:</w:t>
            </w:r>
          </w:p>
          <w:p w14:paraId="4ABC4DE6" w14:textId="7C767388" w:rsidR="000A64DD" w:rsidRDefault="0081327E" w:rsidP="009B58AD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</w:rPr>
            </w:pPr>
            <w:r>
              <w:rPr>
                <w:szCs w:val="17"/>
              </w:rPr>
              <w:t>Směs m</w:t>
            </w:r>
            <w:r w:rsidR="000A64DD">
              <w:rPr>
                <w:szCs w:val="17"/>
              </w:rPr>
              <w:t>ěďnat</w:t>
            </w:r>
            <w:r>
              <w:rPr>
                <w:szCs w:val="17"/>
              </w:rPr>
              <w:t>ého</w:t>
            </w:r>
            <w:r w:rsidR="000A64DD">
              <w:rPr>
                <w:szCs w:val="17"/>
              </w:rPr>
              <w:t xml:space="preserve"> chelát</w:t>
            </w:r>
            <w:r>
              <w:rPr>
                <w:szCs w:val="17"/>
              </w:rPr>
              <w:t>u s</w:t>
            </w:r>
            <w:r w:rsidR="00761D4F">
              <w:rPr>
                <w:szCs w:val="17"/>
              </w:rPr>
              <w:t> </w:t>
            </w:r>
            <w:r>
              <w:rPr>
                <w:szCs w:val="17"/>
              </w:rPr>
              <w:t>lysinem</w:t>
            </w:r>
            <w:r w:rsidR="00761D4F">
              <w:rPr>
                <w:szCs w:val="17"/>
              </w:rPr>
              <w:t xml:space="preserve"> a měďnatého chelátu s kyselinou glutamovou v poměru 1:1</w:t>
            </w:r>
            <w:r w:rsidR="00995CA6">
              <w:rPr>
                <w:szCs w:val="17"/>
              </w:rPr>
              <w:t xml:space="preserve"> jako prášek s obsahem mědi mezi 17 a 19</w:t>
            </w:r>
            <w:r w:rsidR="00526D55">
              <w:rPr>
                <w:szCs w:val="17"/>
              </w:rPr>
              <w:t xml:space="preserve"> %, lysinu mezi 19 a 21 %</w:t>
            </w:r>
            <w:r w:rsidR="00DF3023">
              <w:rPr>
                <w:szCs w:val="17"/>
              </w:rPr>
              <w:t>, kyseliny glutamové mezi 19 a 21 % a nejvýše 3 %</w:t>
            </w:r>
            <w:r w:rsidR="00FF47E4">
              <w:rPr>
                <w:szCs w:val="17"/>
              </w:rPr>
              <w:t xml:space="preserve"> vlhkostí</w:t>
            </w:r>
          </w:p>
          <w:p w14:paraId="3505599B" w14:textId="77777777" w:rsidR="000A64DD" w:rsidRDefault="000A64DD" w:rsidP="009B58AD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</w:p>
          <w:p w14:paraId="294B5C1D" w14:textId="77777777" w:rsidR="000A64DD" w:rsidRPr="00151BDD" w:rsidRDefault="000A64DD" w:rsidP="009B58AD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Charakteristika účinné</w:t>
            </w:r>
            <w:r w:rsidRPr="00151BDD">
              <w:rPr>
                <w:b/>
                <w:bCs/>
                <w:color w:val="000000"/>
                <w:szCs w:val="17"/>
              </w:rPr>
              <w:t xml:space="preserve"> látky:</w:t>
            </w:r>
          </w:p>
          <w:p w14:paraId="2C2930BC" w14:textId="31756726" w:rsidR="000A64DD" w:rsidRPr="00D8437B" w:rsidRDefault="000A64DD" w:rsidP="00E26F1B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 w:rsidRPr="005776B4">
              <w:rPr>
                <w:bCs/>
                <w:color w:val="000000"/>
                <w:szCs w:val="17"/>
              </w:rPr>
              <w:t>Chemický vzorc</w:t>
            </w:r>
            <w:r w:rsidR="00E26F1B">
              <w:rPr>
                <w:bCs/>
                <w:color w:val="000000"/>
                <w:szCs w:val="17"/>
              </w:rPr>
              <w:t>e</w:t>
            </w:r>
            <w:r w:rsidRPr="005776B4">
              <w:rPr>
                <w:bCs/>
                <w:color w:val="000000"/>
                <w:szCs w:val="17"/>
              </w:rPr>
              <w:t xml:space="preserve">: </w:t>
            </w:r>
          </w:p>
          <w:p w14:paraId="433F7610" w14:textId="4327E250" w:rsidR="000A64DD" w:rsidRDefault="00E26F1B" w:rsidP="009B58AD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Kuprum-</w:t>
            </w:r>
            <w:r w:rsidR="00ED4A83">
              <w:rPr>
                <w:bCs/>
                <w:color w:val="000000"/>
                <w:szCs w:val="17"/>
              </w:rPr>
              <w:t xml:space="preserve">2,6-diaminohexanová kyselina, chlorid- a </w:t>
            </w:r>
            <w:r w:rsidR="00CC5152">
              <w:rPr>
                <w:bCs/>
                <w:color w:val="000000"/>
                <w:szCs w:val="17"/>
              </w:rPr>
              <w:t>hydrogensulfátová sůl:</w:t>
            </w:r>
            <w:r w:rsidR="00784731">
              <w:rPr>
                <w:bCs/>
                <w:color w:val="000000"/>
                <w:szCs w:val="17"/>
              </w:rPr>
              <w:t xml:space="preserve"> C</w:t>
            </w:r>
            <w:r w:rsidR="00784731">
              <w:rPr>
                <w:bCs/>
                <w:color w:val="000000"/>
                <w:szCs w:val="17"/>
                <w:vertAlign w:val="subscript"/>
              </w:rPr>
              <w:t>6</w:t>
            </w:r>
            <w:r w:rsidR="00784731">
              <w:rPr>
                <w:bCs/>
                <w:color w:val="000000"/>
                <w:szCs w:val="17"/>
              </w:rPr>
              <w:t>H</w:t>
            </w:r>
            <w:r w:rsidR="00784731">
              <w:rPr>
                <w:bCs/>
                <w:color w:val="000000"/>
                <w:szCs w:val="17"/>
                <w:vertAlign w:val="subscript"/>
              </w:rPr>
              <w:t>15</w:t>
            </w:r>
            <w:r w:rsidR="00784731">
              <w:rPr>
                <w:bCs/>
                <w:color w:val="000000"/>
                <w:szCs w:val="17"/>
              </w:rPr>
              <w:t>ClCuN</w:t>
            </w:r>
            <w:r w:rsidR="00784731">
              <w:rPr>
                <w:bCs/>
                <w:color w:val="000000"/>
                <w:szCs w:val="17"/>
                <w:vertAlign w:val="subscript"/>
              </w:rPr>
              <w:t>2</w:t>
            </w:r>
            <w:r w:rsidR="00A16530">
              <w:rPr>
                <w:bCs/>
                <w:color w:val="000000"/>
                <w:szCs w:val="17"/>
              </w:rPr>
              <w:t>O</w:t>
            </w:r>
            <w:r w:rsidR="00A16530">
              <w:rPr>
                <w:bCs/>
                <w:color w:val="000000"/>
                <w:szCs w:val="17"/>
                <w:vertAlign w:val="subscript"/>
              </w:rPr>
              <w:t>6</w:t>
            </w:r>
            <w:r w:rsidR="00A16530">
              <w:rPr>
                <w:bCs/>
                <w:color w:val="000000"/>
                <w:szCs w:val="17"/>
              </w:rPr>
              <w:t>S</w:t>
            </w:r>
          </w:p>
          <w:p w14:paraId="1E3157F0" w14:textId="31FF109D" w:rsidR="001052A3" w:rsidRPr="00EB26D9" w:rsidRDefault="00A16530" w:rsidP="009B58AD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  <w:r>
              <w:rPr>
                <w:bCs/>
                <w:color w:val="000000"/>
                <w:szCs w:val="17"/>
              </w:rPr>
              <w:t>Kuprum-2-</w:t>
            </w:r>
            <w:r w:rsidR="00634079">
              <w:rPr>
                <w:bCs/>
                <w:color w:val="000000"/>
                <w:szCs w:val="17"/>
              </w:rPr>
              <w:t>aminopentandiová kyselina, natrium- a hydrogensulfátová</w:t>
            </w:r>
            <w:r w:rsidR="001052A3">
              <w:rPr>
                <w:bCs/>
                <w:color w:val="000000"/>
                <w:szCs w:val="17"/>
              </w:rPr>
              <w:t xml:space="preserve"> sůl: C</w:t>
            </w:r>
            <w:r w:rsidR="001052A3">
              <w:rPr>
                <w:bCs/>
                <w:color w:val="000000"/>
                <w:szCs w:val="17"/>
                <w:vertAlign w:val="subscript"/>
              </w:rPr>
              <w:t>5</w:t>
            </w:r>
            <w:r w:rsidR="001052A3">
              <w:rPr>
                <w:bCs/>
                <w:color w:val="000000"/>
                <w:szCs w:val="17"/>
              </w:rPr>
              <w:t>H</w:t>
            </w:r>
            <w:r w:rsidR="001052A3">
              <w:rPr>
                <w:bCs/>
                <w:color w:val="000000"/>
                <w:szCs w:val="17"/>
                <w:vertAlign w:val="subscript"/>
              </w:rPr>
              <w:t>9</w:t>
            </w:r>
            <w:r w:rsidR="001052A3">
              <w:rPr>
                <w:bCs/>
                <w:color w:val="000000"/>
                <w:szCs w:val="17"/>
              </w:rPr>
              <w:t>CuNNa</w:t>
            </w:r>
            <w:r w:rsidR="00344745">
              <w:rPr>
                <w:bCs/>
                <w:color w:val="000000"/>
                <w:szCs w:val="17"/>
              </w:rPr>
              <w:t>O</w:t>
            </w:r>
            <w:r w:rsidR="00344745">
              <w:rPr>
                <w:bCs/>
                <w:color w:val="000000"/>
                <w:szCs w:val="17"/>
                <w:vertAlign w:val="subscript"/>
              </w:rPr>
              <w:t>8</w:t>
            </w:r>
            <w:r w:rsidR="00EB26D9">
              <w:rPr>
                <w:bCs/>
                <w:color w:val="000000"/>
                <w:szCs w:val="17"/>
                <w:vertAlign w:val="subscript"/>
              </w:rPr>
              <w:t>.5</w:t>
            </w:r>
            <w:r w:rsidR="0011668E">
              <w:rPr>
                <w:bCs/>
                <w:color w:val="000000"/>
                <w:szCs w:val="17"/>
              </w:rPr>
              <w:t>S</w:t>
            </w:r>
          </w:p>
          <w:p w14:paraId="095E906A" w14:textId="77777777" w:rsidR="00E26F1B" w:rsidRPr="005776B4" w:rsidRDefault="00E26F1B" w:rsidP="009B58AD">
            <w:pPr>
              <w:pStyle w:val="Tabulka"/>
              <w:keepNext w:val="0"/>
              <w:keepLines w:val="0"/>
              <w:jc w:val="left"/>
              <w:rPr>
                <w:bCs/>
                <w:color w:val="000000"/>
                <w:szCs w:val="17"/>
              </w:rPr>
            </w:pPr>
          </w:p>
          <w:p w14:paraId="74A10E83" w14:textId="77777777" w:rsidR="000A64DD" w:rsidRPr="00151BDD" w:rsidRDefault="000A64DD" w:rsidP="009B58AD">
            <w:pPr>
              <w:pStyle w:val="Tabulka"/>
              <w:keepNext w:val="0"/>
              <w:keepLines w:val="0"/>
              <w:jc w:val="left"/>
              <w:rPr>
                <w:b/>
                <w:bCs/>
                <w:color w:val="000000"/>
                <w:szCs w:val="17"/>
              </w:rPr>
            </w:pPr>
            <w:r>
              <w:rPr>
                <w:b/>
                <w:bCs/>
                <w:color w:val="000000"/>
                <w:szCs w:val="17"/>
              </w:rPr>
              <w:t>Analytické metody 7</w:t>
            </w:r>
            <w:r w:rsidRPr="00151BDD">
              <w:rPr>
                <w:b/>
                <w:bCs/>
                <w:color w:val="000000"/>
                <w:szCs w:val="17"/>
                <w:vertAlign w:val="superscript"/>
              </w:rPr>
              <w:t>*</w:t>
            </w:r>
            <w:r w:rsidRPr="00151BDD">
              <w:rPr>
                <w:b/>
                <w:bCs/>
                <w:color w:val="000000"/>
                <w:szCs w:val="17"/>
              </w:rPr>
              <w:t>:</w:t>
            </w:r>
          </w:p>
          <w:p w14:paraId="61B6BB76" w14:textId="3402769C" w:rsidR="000A64DD" w:rsidRDefault="000A64DD" w:rsidP="009B58AD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 xml:space="preserve">Pro kvantifikaci obsahu </w:t>
            </w:r>
            <w:r w:rsidR="00110309">
              <w:rPr>
                <w:bCs/>
                <w:szCs w:val="17"/>
              </w:rPr>
              <w:t>lysinu a kyseliny glutamové</w:t>
            </w:r>
            <w:r>
              <w:rPr>
                <w:bCs/>
                <w:szCs w:val="17"/>
              </w:rPr>
              <w:t xml:space="preserve"> v doplňkové látce:</w:t>
            </w:r>
          </w:p>
          <w:p w14:paraId="161C4183" w14:textId="0145DF6F" w:rsidR="000A64DD" w:rsidRDefault="000A64DD" w:rsidP="009B58AD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 w:rsidRPr="00191F8A">
              <w:rPr>
                <w:bCs/>
                <w:szCs w:val="17"/>
              </w:rPr>
              <w:t>-</w:t>
            </w:r>
            <w:r w:rsidR="00B9043E">
              <w:rPr>
                <w:bCs/>
                <w:szCs w:val="17"/>
              </w:rPr>
              <w:t>chromatografie s iontovou výměnou</w:t>
            </w:r>
            <w:r w:rsidR="00EB6A81">
              <w:rPr>
                <w:bCs/>
                <w:szCs w:val="17"/>
              </w:rPr>
              <w:t xml:space="preserve"> s postkolonovou derivatizací a fotometrickou detekcí (IEC-VIS)</w:t>
            </w:r>
          </w:p>
          <w:p w14:paraId="709948D6" w14:textId="56270137" w:rsidR="0012782F" w:rsidRDefault="0012782F" w:rsidP="009B58AD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Pro kvantifikaci celkové mědi v doplňkové látce</w:t>
            </w:r>
            <w:r w:rsidR="00627713">
              <w:rPr>
                <w:bCs/>
                <w:szCs w:val="17"/>
              </w:rPr>
              <w:t>:</w:t>
            </w:r>
          </w:p>
          <w:p w14:paraId="7B6FB2A3" w14:textId="747E0180" w:rsidR="000A64DD" w:rsidRDefault="000A64DD" w:rsidP="009B58AD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 xml:space="preserve">-atomová emisní spektrometrie s indukčně vázaným plazmatem, </w:t>
            </w:r>
            <w:r w:rsidR="00922E5D">
              <w:rPr>
                <w:bCs/>
                <w:szCs w:val="17"/>
              </w:rPr>
              <w:t>(</w:t>
            </w:r>
            <w:r>
              <w:rPr>
                <w:bCs/>
                <w:szCs w:val="17"/>
              </w:rPr>
              <w:t>ICP-AES</w:t>
            </w:r>
            <w:r w:rsidR="00922E5D">
              <w:rPr>
                <w:bCs/>
                <w:szCs w:val="17"/>
              </w:rPr>
              <w:t>)</w:t>
            </w:r>
            <w:r>
              <w:rPr>
                <w:bCs/>
                <w:szCs w:val="17"/>
              </w:rPr>
              <w:t xml:space="preserve"> (EN 15</w:t>
            </w:r>
            <w:r w:rsidR="00DE3BDF">
              <w:rPr>
                <w:bCs/>
                <w:szCs w:val="17"/>
              </w:rPr>
              <w:t>621</w:t>
            </w:r>
            <w:r>
              <w:rPr>
                <w:bCs/>
                <w:szCs w:val="17"/>
              </w:rPr>
              <w:t xml:space="preserve"> nebo</w:t>
            </w:r>
          </w:p>
          <w:p w14:paraId="210C8D94" w14:textId="73D46691" w:rsidR="006228FB" w:rsidRDefault="006228FB" w:rsidP="009B58AD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-atomová absorpční spektrometrie (AAS) (ISO 6869)</w:t>
            </w:r>
          </w:p>
          <w:p w14:paraId="366FC92E" w14:textId="1E3996F2" w:rsidR="00F86F2A" w:rsidRDefault="00F86F2A" w:rsidP="009B58AD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Pro prokáz</w:t>
            </w:r>
            <w:r w:rsidR="00CA344C">
              <w:rPr>
                <w:bCs/>
                <w:szCs w:val="17"/>
              </w:rPr>
              <w:t>ání chelátové struktury doplňkové látky:</w:t>
            </w:r>
          </w:p>
          <w:p w14:paraId="22607265" w14:textId="17D378A7" w:rsidR="00CA344C" w:rsidRDefault="00CA344C" w:rsidP="009B58AD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-střední infračervená spektrometrie</w:t>
            </w:r>
            <w:r w:rsidR="00B1748F">
              <w:rPr>
                <w:bCs/>
                <w:szCs w:val="17"/>
              </w:rPr>
              <w:t xml:space="preserve"> (IR) spolu se stanovením obsahu stopového</w:t>
            </w:r>
            <w:r w:rsidR="00D510A4">
              <w:rPr>
                <w:bCs/>
                <w:szCs w:val="17"/>
              </w:rPr>
              <w:t xml:space="preserve"> prvku a lysinu a kyseliny glutamové v doplňkové látce</w:t>
            </w:r>
          </w:p>
          <w:p w14:paraId="26C85584" w14:textId="1BB18559" w:rsidR="00D510A4" w:rsidRDefault="00D510A4" w:rsidP="009B58AD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 xml:space="preserve">Pro </w:t>
            </w:r>
            <w:r w:rsidR="00B2433A">
              <w:rPr>
                <w:bCs/>
                <w:szCs w:val="17"/>
              </w:rPr>
              <w:t>kvantifikaci celkové mědi v premixech:</w:t>
            </w:r>
          </w:p>
          <w:p w14:paraId="04556FB7" w14:textId="40A4F055" w:rsidR="00B2433A" w:rsidRDefault="00B2433A" w:rsidP="009B58AD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-atomová emisní spektrometrie</w:t>
            </w:r>
            <w:r w:rsidR="00DD7A34">
              <w:rPr>
                <w:bCs/>
                <w:szCs w:val="17"/>
              </w:rPr>
              <w:t xml:space="preserve"> s indukčně vázaným plazmatem (ICP-AES) (EN 15510 nebo EN</w:t>
            </w:r>
            <w:r w:rsidR="00C06539">
              <w:rPr>
                <w:bCs/>
                <w:szCs w:val="17"/>
              </w:rPr>
              <w:t xml:space="preserve"> 15621) nebo</w:t>
            </w:r>
          </w:p>
          <w:p w14:paraId="12A4C42C" w14:textId="3F15444C" w:rsidR="00C06539" w:rsidRDefault="00C06539" w:rsidP="009B58AD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-atomová absorpční spektrometrie</w:t>
            </w:r>
            <w:r w:rsidR="007F242C">
              <w:rPr>
                <w:bCs/>
                <w:szCs w:val="17"/>
              </w:rPr>
              <w:t xml:space="preserve"> (AAS) (ISO 6869) nebo</w:t>
            </w:r>
          </w:p>
          <w:p w14:paraId="2DE9FA11" w14:textId="3CAFFB96" w:rsidR="007F242C" w:rsidRDefault="00301830" w:rsidP="009B58AD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-h</w:t>
            </w:r>
            <w:r w:rsidR="007F242C">
              <w:rPr>
                <w:bCs/>
                <w:szCs w:val="17"/>
              </w:rPr>
              <w:t>motnostní spektrometrie s indukčně vázaným plazmatem</w:t>
            </w:r>
            <w:r>
              <w:rPr>
                <w:bCs/>
                <w:szCs w:val="17"/>
              </w:rPr>
              <w:t xml:space="preserve"> (ICP-MS) (EN 17053)</w:t>
            </w:r>
          </w:p>
          <w:p w14:paraId="4FE05B38" w14:textId="1E6E2349" w:rsidR="00301830" w:rsidRDefault="001D5920" w:rsidP="009B58AD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Pro stanovení celkové mědi v krmných surovinách a krmných směích:</w:t>
            </w:r>
          </w:p>
          <w:p w14:paraId="37EA7001" w14:textId="77777777" w:rsidR="00402DF7" w:rsidRDefault="00402DF7" w:rsidP="00402DF7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-atomová emisní spektrometrie s indukčně vázaným plazmatem (ICP-AES) (EN 15510 nebo EN 15621) nebo</w:t>
            </w:r>
          </w:p>
          <w:p w14:paraId="37D7A9D6" w14:textId="6F48CEEE" w:rsidR="00402DF7" w:rsidRDefault="00402DF7" w:rsidP="00402DF7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-atomová absorpční spektrometrie</w:t>
            </w:r>
            <w:r w:rsidR="00823E4F">
              <w:rPr>
                <w:bCs/>
                <w:szCs w:val="17"/>
              </w:rPr>
              <w:t>,</w:t>
            </w:r>
            <w:r>
              <w:rPr>
                <w:bCs/>
                <w:szCs w:val="17"/>
              </w:rPr>
              <w:t xml:space="preserve"> AAS (</w:t>
            </w:r>
            <w:r w:rsidR="005D6107">
              <w:rPr>
                <w:bCs/>
                <w:szCs w:val="17"/>
              </w:rPr>
              <w:t>nařízení Komise (ES) č. 152/2009</w:t>
            </w:r>
            <w:r w:rsidR="00250BDF">
              <w:rPr>
                <w:bCs/>
                <w:szCs w:val="17"/>
              </w:rPr>
              <w:t xml:space="preserve">, příloha IV část C nebo </w:t>
            </w:r>
            <w:r>
              <w:rPr>
                <w:bCs/>
                <w:szCs w:val="17"/>
              </w:rPr>
              <w:t>ISO 6869) nebo</w:t>
            </w:r>
          </w:p>
          <w:p w14:paraId="679B378E" w14:textId="77777777" w:rsidR="00402DF7" w:rsidRDefault="00402DF7" w:rsidP="00402DF7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  <w:r>
              <w:rPr>
                <w:bCs/>
                <w:szCs w:val="17"/>
              </w:rPr>
              <w:t>-hmotnostní spektrometrie s indukčně vázaným plazmatem (ICP-MS) (EN 17053)</w:t>
            </w:r>
          </w:p>
          <w:p w14:paraId="024C609E" w14:textId="77777777" w:rsidR="00402DF7" w:rsidRPr="00FD107C" w:rsidRDefault="00402DF7" w:rsidP="009B58AD">
            <w:pPr>
              <w:pStyle w:val="Tabulka"/>
              <w:keepNext w:val="0"/>
              <w:keepLines w:val="0"/>
              <w:jc w:val="left"/>
              <w:rPr>
                <w:bCs/>
                <w:szCs w:val="17"/>
              </w:rPr>
            </w:pPr>
          </w:p>
          <w:p w14:paraId="0724FF4B" w14:textId="77777777" w:rsidR="000A64DD" w:rsidRPr="00151BDD" w:rsidRDefault="000A64DD" w:rsidP="009B58AD">
            <w:pPr>
              <w:pStyle w:val="Tabulka"/>
              <w:keepNext w:val="0"/>
              <w:keepLines w:val="0"/>
              <w:jc w:val="left"/>
              <w:rPr>
                <w:b/>
                <w:bCs/>
                <w:szCs w:val="17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1629F43" w14:textId="4DC29D69" w:rsidR="000A64DD" w:rsidRPr="00151BDD" w:rsidRDefault="000A64DD" w:rsidP="009B58AD">
            <w:pPr>
              <w:pStyle w:val="Textpoznpodarou"/>
              <w:jc w:val="both"/>
              <w:rPr>
                <w:szCs w:val="17"/>
              </w:rPr>
            </w:pPr>
            <w:r w:rsidRPr="00151BDD">
              <w:rPr>
                <w:szCs w:val="17"/>
              </w:rPr>
              <w:t>všechny druhy zvířat</w:t>
            </w:r>
            <w:r w:rsidR="00D002F5">
              <w:rPr>
                <w:szCs w:val="17"/>
                <w:vertAlign w:val="superscript"/>
              </w:rPr>
              <w:t>62</w:t>
            </w:r>
            <w:r w:rsidRPr="00151BDD">
              <w:rPr>
                <w:szCs w:val="17"/>
                <w:vertAlign w:val="superscript"/>
              </w:rPr>
              <w:t>)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2F849DF7" w14:textId="77777777" w:rsidR="000A64DD" w:rsidRPr="00151BDD" w:rsidRDefault="000A64DD" w:rsidP="009B58A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0DACD14B" w14:textId="77777777" w:rsidR="000A64DD" w:rsidRPr="00151BDD" w:rsidRDefault="000A64DD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96" w:type="dxa"/>
            <w:tcMar>
              <w:top w:w="57" w:type="dxa"/>
              <w:bottom w:w="57" w:type="dxa"/>
            </w:tcMar>
          </w:tcPr>
          <w:p w14:paraId="39E5E571" w14:textId="77777777" w:rsidR="000A64DD" w:rsidRPr="00151BDD" w:rsidRDefault="000A64DD" w:rsidP="009B58AD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Skot</w:t>
            </w:r>
          </w:p>
          <w:p w14:paraId="439FE68F" w14:textId="77777777" w:rsidR="000A64DD" w:rsidRDefault="000A64DD" w:rsidP="009B58AD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-Skot před začátkem přežvy</w:t>
            </w:r>
            <w:r w:rsidRPr="00151BDD">
              <w:rPr>
                <w:color w:val="000000"/>
                <w:szCs w:val="17"/>
              </w:rPr>
              <w:t>kování: 15 (celkem)</w:t>
            </w:r>
          </w:p>
          <w:p w14:paraId="685CD2DD" w14:textId="77777777" w:rsidR="000A64DD" w:rsidRPr="00151BDD" w:rsidRDefault="000A64DD" w:rsidP="009B58AD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4C125D19" w14:textId="77777777" w:rsidR="000A64DD" w:rsidRPr="00151BDD" w:rsidRDefault="000A64DD" w:rsidP="009B58AD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-Ostatní skot: 30</w:t>
            </w:r>
            <w:r w:rsidRPr="00151BDD">
              <w:rPr>
                <w:color w:val="000000"/>
                <w:szCs w:val="17"/>
              </w:rPr>
              <w:t xml:space="preserve"> (celkem)</w:t>
            </w:r>
          </w:p>
          <w:p w14:paraId="778A68BD" w14:textId="77777777" w:rsidR="000A64DD" w:rsidRPr="00151BDD" w:rsidRDefault="000A64DD" w:rsidP="009B58AD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13E100A4" w14:textId="77777777" w:rsidR="000A64DD" w:rsidRPr="00151BDD" w:rsidRDefault="000A64DD" w:rsidP="009B58AD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Ovce: 15 (celkem)</w:t>
            </w:r>
          </w:p>
          <w:p w14:paraId="39E24F4C" w14:textId="77777777" w:rsidR="000A64DD" w:rsidRDefault="000A64DD" w:rsidP="009B58AD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3A08E788" w14:textId="77777777" w:rsidR="000A64DD" w:rsidRDefault="000A64DD" w:rsidP="009B58AD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Kozy: 35 (celkem)</w:t>
            </w:r>
          </w:p>
          <w:p w14:paraId="02A72CD8" w14:textId="77777777" w:rsidR="000A64DD" w:rsidRPr="00151BDD" w:rsidRDefault="000A64DD" w:rsidP="009B58AD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6270052D" w14:textId="77777777" w:rsidR="000A64DD" w:rsidRDefault="000A64DD" w:rsidP="009B58AD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Selata:</w:t>
            </w:r>
          </w:p>
          <w:p w14:paraId="7E837DB7" w14:textId="77777777" w:rsidR="000A64DD" w:rsidRDefault="000A64DD" w:rsidP="009B58AD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-sající a odstavená do 4</w:t>
            </w:r>
            <w:r w:rsidRPr="00151BDD">
              <w:rPr>
                <w:color w:val="000000"/>
                <w:szCs w:val="17"/>
              </w:rPr>
              <w:t xml:space="preserve"> týdnů</w:t>
            </w:r>
            <w:r>
              <w:rPr>
                <w:color w:val="000000"/>
                <w:szCs w:val="17"/>
              </w:rPr>
              <w:t xml:space="preserve"> po odstavení: 15</w:t>
            </w:r>
            <w:r w:rsidRPr="00151BDD">
              <w:rPr>
                <w:color w:val="000000"/>
                <w:szCs w:val="17"/>
              </w:rPr>
              <w:t>0 (celkem)</w:t>
            </w:r>
          </w:p>
          <w:p w14:paraId="157ADBAE" w14:textId="77777777" w:rsidR="000A64DD" w:rsidRDefault="000A64DD" w:rsidP="009B58AD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 od 5. týdne po odstavení do 8 týdnů po odstavení: 100 (celkem)</w:t>
            </w:r>
          </w:p>
          <w:p w14:paraId="254A61FA" w14:textId="77777777" w:rsidR="000A64DD" w:rsidRDefault="000A64DD" w:rsidP="009B58AD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319D7D67" w14:textId="77777777" w:rsidR="000A64DD" w:rsidRPr="00151BDD" w:rsidRDefault="000A64DD" w:rsidP="009B58AD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Korýši: 50(celkem)</w:t>
            </w:r>
          </w:p>
          <w:p w14:paraId="01E09A22" w14:textId="77777777" w:rsidR="000A64DD" w:rsidRPr="00151BDD" w:rsidRDefault="000A64DD" w:rsidP="009B58AD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</w:p>
          <w:p w14:paraId="2085C94B" w14:textId="77777777" w:rsidR="000A64DD" w:rsidRPr="00151BDD" w:rsidRDefault="000A64DD" w:rsidP="009B58AD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Jiná zvířata: 25 (celkem)</w:t>
            </w:r>
          </w:p>
        </w:tc>
        <w:tc>
          <w:tcPr>
            <w:tcW w:w="2615" w:type="dxa"/>
            <w:tcMar>
              <w:top w:w="57" w:type="dxa"/>
              <w:bottom w:w="57" w:type="dxa"/>
            </w:tcMar>
          </w:tcPr>
          <w:p w14:paraId="47880BE7" w14:textId="61784EFB" w:rsidR="000A64DD" w:rsidRDefault="00101660" w:rsidP="009B58AD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</w:t>
            </w:r>
            <w:r w:rsidR="000A64DD">
              <w:rPr>
                <w:color w:val="000000"/>
                <w:sz w:val="20"/>
                <w:szCs w:val="17"/>
                <w:lang w:val="cs-CZ"/>
              </w:rPr>
              <w:t>.</w:t>
            </w:r>
            <w:r w:rsidR="000A64DD">
              <w:rPr>
                <w:color w:val="000000"/>
                <w:sz w:val="20"/>
                <w:szCs w:val="17"/>
                <w:lang w:val="cs-CZ"/>
              </w:rPr>
              <w:tab/>
            </w:r>
            <w:r w:rsidR="001A2FF2">
              <w:rPr>
                <w:sz w:val="20"/>
                <w:szCs w:val="17"/>
                <w:lang w:val="cs-CZ"/>
              </w:rPr>
              <w:t>Doplňková látka se do krmiva musí zapracovat ve formě premixu.</w:t>
            </w:r>
          </w:p>
          <w:p w14:paraId="493D7C9A" w14:textId="792931F1" w:rsidR="000A64DD" w:rsidRPr="00151BDD" w:rsidRDefault="000A64DD" w:rsidP="009B58AD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2.</w:t>
            </w:r>
            <w:r>
              <w:rPr>
                <w:color w:val="000000"/>
                <w:sz w:val="20"/>
                <w:szCs w:val="17"/>
                <w:lang w:val="cs-CZ"/>
              </w:rPr>
              <w:tab/>
            </w:r>
            <w:r w:rsidR="00101660">
              <w:rPr>
                <w:sz w:val="20"/>
                <w:szCs w:val="17"/>
                <w:lang w:val="cs-CZ"/>
              </w:rPr>
              <w:t xml:space="preserve">Měďnatý chelát </w:t>
            </w:r>
            <w:r w:rsidR="005A0713">
              <w:rPr>
                <w:sz w:val="20"/>
                <w:szCs w:val="17"/>
                <w:lang w:val="cs-CZ"/>
              </w:rPr>
              <w:t>lysinu a kyseliny glutamové</w:t>
            </w:r>
            <w:r w:rsidR="00101660">
              <w:rPr>
                <w:sz w:val="20"/>
                <w:szCs w:val="17"/>
                <w:lang w:val="cs-CZ"/>
              </w:rPr>
              <w:t xml:space="preserve"> smí být uváděn na trh a používán jako doplňková látka skládající se z</w:t>
            </w:r>
            <w:r w:rsidR="005A0713">
              <w:rPr>
                <w:sz w:val="20"/>
                <w:szCs w:val="17"/>
                <w:lang w:val="cs-CZ"/>
              </w:rPr>
              <w:t> </w:t>
            </w:r>
            <w:r w:rsidR="00101660">
              <w:rPr>
                <w:sz w:val="20"/>
                <w:szCs w:val="17"/>
                <w:lang w:val="cs-CZ"/>
              </w:rPr>
              <w:t>přípravku</w:t>
            </w:r>
            <w:r w:rsidR="005A0713">
              <w:rPr>
                <w:sz w:val="20"/>
                <w:szCs w:val="17"/>
                <w:lang w:val="cs-CZ"/>
              </w:rPr>
              <w:t>.</w:t>
            </w:r>
          </w:p>
          <w:p w14:paraId="56E1F80F" w14:textId="2AB6C5EE" w:rsidR="000A64DD" w:rsidRPr="002F5AB6" w:rsidRDefault="000A64DD" w:rsidP="009B58AD">
            <w:pPr>
              <w:autoSpaceDE w:val="0"/>
              <w:autoSpaceDN w:val="0"/>
              <w:adjustRightInd w:val="0"/>
              <w:ind w:left="296" w:hanging="296"/>
              <w:jc w:val="both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3.</w:t>
            </w:r>
            <w:r>
              <w:rPr>
                <w:color w:val="000000"/>
                <w:sz w:val="20"/>
                <w:szCs w:val="17"/>
                <w:lang w:val="cs-CZ"/>
              </w:rPr>
              <w:tab/>
            </w:r>
            <w:r w:rsidRPr="002F5AB6">
              <w:rPr>
                <w:color w:val="000000"/>
                <w:sz w:val="20"/>
                <w:szCs w:val="17"/>
                <w:lang w:val="cs-CZ"/>
              </w:rPr>
              <w:t>Pro uživatele doplňkové látky a premixů musí provozovatelé krmivářských podniků stanovit provozní postupy a vhodná organizační opatření, která budou řešit případná rizika vyplývající z vdechnutí, zasažení kůže nebo zasažení očí, a to zejména kvůli obsahu těžkých kovů, včetně niklu. V případě, že těmito postupy a opatřeními nelze snížit rizika na přijatelnou úroveň, musí se doplňkové látky a premixy používat s vhodnými osobními ochrannými prostředky.</w:t>
            </w:r>
          </w:p>
          <w:p w14:paraId="35F648AB" w14:textId="77777777" w:rsidR="000A64DD" w:rsidRPr="00151BDD" w:rsidRDefault="000A64DD" w:rsidP="009B58AD">
            <w:pPr>
              <w:ind w:left="430" w:hanging="430"/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</w:t>
            </w:r>
            <w:r>
              <w:rPr>
                <w:sz w:val="20"/>
                <w:szCs w:val="20"/>
                <w:lang w:val="cs-CZ"/>
              </w:rPr>
              <w:tab/>
            </w:r>
            <w:r w:rsidRPr="00151BDD">
              <w:rPr>
                <w:sz w:val="20"/>
                <w:szCs w:val="20"/>
                <w:lang w:val="cs-CZ"/>
              </w:rPr>
              <w:t>Na označení se uvednou tato slova:</w:t>
            </w:r>
          </w:p>
          <w:p w14:paraId="444E8D34" w14:textId="77777777" w:rsidR="000A64DD" w:rsidRPr="00151BDD" w:rsidRDefault="000A64DD" w:rsidP="009B58AD">
            <w:pPr>
              <w:ind w:left="430" w:hanging="430"/>
              <w:jc w:val="both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u krmiva pro ovce, pokud obsah mědi v krmivu přesahuje 10 mg/kg: „Obsah mědi v tomto krmivu může způsobit u určitých plemen ovcí otravu“.</w:t>
            </w:r>
          </w:p>
          <w:p w14:paraId="148BEFDE" w14:textId="77777777" w:rsidR="000A64DD" w:rsidRPr="002F5AB6" w:rsidRDefault="000A64DD" w:rsidP="009B58AD">
            <w:pPr>
              <w:ind w:left="296" w:hanging="296"/>
              <w:jc w:val="both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u krmiva pro skot po začátku přežvykování, pokud je obsah mědi v krmivu nižší než 20 mg/kg: „Obsah mědi v tomto krmivu může u skotu spásajícího pastviny s vysokým obsahem molybdenu nebo síry způsobit nedostatek mědi“.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77DC14F" w14:textId="30395AB0" w:rsidR="000A64DD" w:rsidRPr="00151BDD" w:rsidRDefault="002201BD" w:rsidP="009B58AD">
            <w:pPr>
              <w:ind w:left="50" w:hanging="5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22</w:t>
            </w:r>
            <w:r w:rsidR="000A64DD">
              <w:rPr>
                <w:color w:val="000000"/>
                <w:sz w:val="20"/>
                <w:szCs w:val="17"/>
                <w:lang w:val="cs-CZ"/>
              </w:rPr>
              <w:t>.</w:t>
            </w:r>
            <w:r>
              <w:rPr>
                <w:color w:val="000000"/>
                <w:sz w:val="20"/>
                <w:szCs w:val="17"/>
                <w:lang w:val="cs-CZ"/>
              </w:rPr>
              <w:t>10</w:t>
            </w:r>
            <w:r w:rsidR="000A64DD">
              <w:rPr>
                <w:color w:val="000000"/>
                <w:sz w:val="20"/>
                <w:szCs w:val="17"/>
                <w:lang w:val="cs-CZ"/>
              </w:rPr>
              <w:t>.20</w:t>
            </w:r>
            <w:r>
              <w:rPr>
                <w:color w:val="000000"/>
                <w:sz w:val="20"/>
                <w:szCs w:val="17"/>
                <w:lang w:val="cs-CZ"/>
              </w:rPr>
              <w:t>30</w:t>
            </w:r>
          </w:p>
        </w:tc>
      </w:tr>
    </w:tbl>
    <w:p w14:paraId="45D1DD9C" w14:textId="77777777" w:rsidR="00E3369D" w:rsidRPr="00151BDD" w:rsidRDefault="00E3369D" w:rsidP="00747FAF">
      <w:pPr>
        <w:rPr>
          <w:lang w:val="cs-CZ"/>
        </w:rPr>
      </w:pPr>
    </w:p>
    <w:p w14:paraId="3EC6FA1A" w14:textId="77777777" w:rsidR="00747FAF" w:rsidRDefault="00747FAF" w:rsidP="00747FAF">
      <w:pPr>
        <w:rPr>
          <w:lang w:val="cs-CZ"/>
        </w:rPr>
      </w:pPr>
      <w:r w:rsidRPr="00151BDD">
        <w:rPr>
          <w:lang w:val="cs-CZ"/>
        </w:rPr>
        <w:br w:type="page"/>
      </w:r>
    </w:p>
    <w:p w14:paraId="72758CB6" w14:textId="77777777" w:rsidR="00B77797" w:rsidRDefault="00B77797" w:rsidP="00747FAF">
      <w:pPr>
        <w:rPr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098"/>
        <w:gridCol w:w="1134"/>
        <w:gridCol w:w="3761"/>
        <w:gridCol w:w="1200"/>
        <w:gridCol w:w="642"/>
        <w:gridCol w:w="776"/>
        <w:gridCol w:w="1276"/>
        <w:gridCol w:w="2444"/>
        <w:gridCol w:w="1071"/>
      </w:tblGrid>
      <w:tr w:rsidR="00B77797" w:rsidRPr="00151BDD" w14:paraId="56AE7A74" w14:textId="77777777" w:rsidTr="009A23C6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22A41715" w14:textId="77777777" w:rsidR="00B77797" w:rsidRPr="00151BDD" w:rsidRDefault="00B77797" w:rsidP="00B77797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1098" w:type="dxa"/>
            <w:vMerge w:val="restart"/>
            <w:tcMar>
              <w:top w:w="57" w:type="dxa"/>
              <w:bottom w:w="57" w:type="dxa"/>
            </w:tcMar>
          </w:tcPr>
          <w:p w14:paraId="0C1648F0" w14:textId="77777777" w:rsidR="00B77797" w:rsidRPr="00151BDD" w:rsidRDefault="00B77797" w:rsidP="00B7779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4DF8DD87" w14:textId="77777777" w:rsidR="00B77797" w:rsidRPr="00151BDD" w:rsidRDefault="00B77797" w:rsidP="00B7779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5F5762AD" w14:textId="77777777" w:rsidR="00B77797" w:rsidRPr="00151BDD" w:rsidRDefault="00B77797" w:rsidP="00B7779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761" w:type="dxa"/>
            <w:vMerge w:val="restart"/>
            <w:tcMar>
              <w:top w:w="57" w:type="dxa"/>
              <w:bottom w:w="57" w:type="dxa"/>
            </w:tcMar>
          </w:tcPr>
          <w:p w14:paraId="3671707F" w14:textId="77777777" w:rsidR="00B77797" w:rsidRPr="00151BDD" w:rsidRDefault="00B77797" w:rsidP="00B7779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00" w:type="dxa"/>
            <w:vMerge w:val="restart"/>
            <w:tcMar>
              <w:top w:w="57" w:type="dxa"/>
              <w:bottom w:w="57" w:type="dxa"/>
            </w:tcMar>
          </w:tcPr>
          <w:p w14:paraId="38F59653" w14:textId="77777777" w:rsidR="00B77797" w:rsidRPr="00151BDD" w:rsidRDefault="00B77797" w:rsidP="00B7779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642" w:type="dxa"/>
            <w:vMerge w:val="restart"/>
            <w:tcMar>
              <w:top w:w="57" w:type="dxa"/>
              <w:bottom w:w="57" w:type="dxa"/>
            </w:tcMar>
          </w:tcPr>
          <w:p w14:paraId="4094ADFE" w14:textId="77777777" w:rsidR="00B77797" w:rsidRPr="00151BDD" w:rsidRDefault="00B77797" w:rsidP="00B7779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</w:p>
          <w:p w14:paraId="22E3B9D3" w14:textId="77777777" w:rsidR="00B77797" w:rsidRPr="00151BDD" w:rsidRDefault="00B77797" w:rsidP="00B7779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76" w:type="dxa"/>
            <w:tcMar>
              <w:top w:w="57" w:type="dxa"/>
              <w:bottom w:w="57" w:type="dxa"/>
            </w:tcMar>
          </w:tcPr>
          <w:p w14:paraId="155C913F" w14:textId="77777777" w:rsidR="00B77797" w:rsidRPr="00151BDD" w:rsidRDefault="00B77797" w:rsidP="00B77797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B3CDD34" w14:textId="77777777" w:rsidR="00B77797" w:rsidRPr="00151BDD" w:rsidRDefault="00B77797" w:rsidP="00B7779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 obsah</w:t>
            </w:r>
          </w:p>
        </w:tc>
        <w:tc>
          <w:tcPr>
            <w:tcW w:w="2444" w:type="dxa"/>
            <w:vMerge w:val="restart"/>
            <w:tcMar>
              <w:top w:w="57" w:type="dxa"/>
              <w:bottom w:w="57" w:type="dxa"/>
            </w:tcMar>
          </w:tcPr>
          <w:p w14:paraId="08FEDA07" w14:textId="77777777" w:rsidR="00B77797" w:rsidRPr="00151BDD" w:rsidRDefault="00B77797" w:rsidP="00B7779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33FEF29F" w14:textId="77777777" w:rsidR="00B77797" w:rsidRPr="00151BDD" w:rsidRDefault="00B77797" w:rsidP="00B7779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B77797" w:rsidRPr="00151BDD" w14:paraId="1AD6D181" w14:textId="77777777" w:rsidTr="009A23C6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E9C92EC" w14:textId="77777777" w:rsidR="00B77797" w:rsidRPr="00151BDD" w:rsidRDefault="00B77797" w:rsidP="00B7779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98" w:type="dxa"/>
            <w:vMerge/>
            <w:tcMar>
              <w:top w:w="57" w:type="dxa"/>
              <w:bottom w:w="57" w:type="dxa"/>
            </w:tcMar>
          </w:tcPr>
          <w:p w14:paraId="57BD5F52" w14:textId="77777777" w:rsidR="00B77797" w:rsidRPr="00151BDD" w:rsidRDefault="00B77797" w:rsidP="00B7779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6FEA2BC" w14:textId="77777777" w:rsidR="00B77797" w:rsidRPr="00151BDD" w:rsidRDefault="00B77797" w:rsidP="00B7779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761" w:type="dxa"/>
            <w:vMerge/>
            <w:tcMar>
              <w:top w:w="57" w:type="dxa"/>
              <w:bottom w:w="57" w:type="dxa"/>
            </w:tcMar>
          </w:tcPr>
          <w:p w14:paraId="41B5C6E3" w14:textId="77777777" w:rsidR="00B77797" w:rsidRPr="00151BDD" w:rsidRDefault="00B77797" w:rsidP="00B7779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vMerge/>
            <w:tcMar>
              <w:top w:w="57" w:type="dxa"/>
              <w:bottom w:w="57" w:type="dxa"/>
            </w:tcMar>
          </w:tcPr>
          <w:p w14:paraId="759BBBF7" w14:textId="77777777" w:rsidR="00B77797" w:rsidRPr="00151BDD" w:rsidRDefault="00B77797" w:rsidP="00B7779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7286FA33" w14:textId="77777777" w:rsidR="00B77797" w:rsidRPr="00151BDD" w:rsidRDefault="00B77797" w:rsidP="00B7779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052" w:type="dxa"/>
            <w:gridSpan w:val="2"/>
            <w:tcMar>
              <w:top w:w="57" w:type="dxa"/>
              <w:bottom w:w="57" w:type="dxa"/>
            </w:tcMar>
          </w:tcPr>
          <w:p w14:paraId="3F395FF4" w14:textId="77777777" w:rsidR="00B77797" w:rsidRPr="00151BDD" w:rsidRDefault="00B77797" w:rsidP="00B7779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Obsah prvku (Mn) v mg/kg kompletního krmiva o obsahu vlhkosti 12 % </w:t>
            </w:r>
          </w:p>
        </w:tc>
        <w:tc>
          <w:tcPr>
            <w:tcW w:w="2444" w:type="dxa"/>
            <w:vMerge/>
            <w:tcMar>
              <w:top w:w="57" w:type="dxa"/>
              <w:bottom w:w="57" w:type="dxa"/>
            </w:tcMar>
          </w:tcPr>
          <w:p w14:paraId="1722DD00" w14:textId="77777777" w:rsidR="00B77797" w:rsidRPr="00151BDD" w:rsidRDefault="00B77797" w:rsidP="00B7779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2F84F5CF" w14:textId="77777777" w:rsidR="00B77797" w:rsidRPr="00151BDD" w:rsidRDefault="00B77797" w:rsidP="00B77797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B77797" w:rsidRPr="00151BDD" w14:paraId="52225AD2" w14:textId="77777777" w:rsidTr="009A23C6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3E300A65" w14:textId="77777777" w:rsidR="00B77797" w:rsidRPr="00151BDD" w:rsidRDefault="00B77797" w:rsidP="00B7779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098" w:type="dxa"/>
            <w:tcMar>
              <w:top w:w="0" w:type="dxa"/>
              <w:bottom w:w="0" w:type="dxa"/>
            </w:tcMar>
          </w:tcPr>
          <w:p w14:paraId="540B97F0" w14:textId="77777777" w:rsidR="00B77797" w:rsidRPr="00151BDD" w:rsidRDefault="00B77797" w:rsidP="00B7779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BD0A475" w14:textId="77777777" w:rsidR="00B77797" w:rsidRPr="00151BDD" w:rsidRDefault="00B77797" w:rsidP="00B7779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761" w:type="dxa"/>
            <w:tcMar>
              <w:top w:w="0" w:type="dxa"/>
              <w:bottom w:w="0" w:type="dxa"/>
            </w:tcMar>
          </w:tcPr>
          <w:p w14:paraId="6E420746" w14:textId="77777777" w:rsidR="00B77797" w:rsidRPr="00151BDD" w:rsidRDefault="00B77797" w:rsidP="00B7779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14:paraId="761E0269" w14:textId="77777777" w:rsidR="00B77797" w:rsidRPr="00151BDD" w:rsidRDefault="00B77797" w:rsidP="00B7779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642" w:type="dxa"/>
            <w:tcMar>
              <w:top w:w="0" w:type="dxa"/>
              <w:bottom w:w="0" w:type="dxa"/>
            </w:tcMar>
          </w:tcPr>
          <w:p w14:paraId="784F6B41" w14:textId="77777777" w:rsidR="00B77797" w:rsidRPr="00151BDD" w:rsidRDefault="00B77797" w:rsidP="00B7779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776" w:type="dxa"/>
            <w:tcMar>
              <w:top w:w="0" w:type="dxa"/>
              <w:bottom w:w="0" w:type="dxa"/>
            </w:tcMar>
          </w:tcPr>
          <w:p w14:paraId="19D29939" w14:textId="77777777" w:rsidR="00B77797" w:rsidRPr="00151BDD" w:rsidRDefault="00B77797" w:rsidP="00B7779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276" w:type="dxa"/>
          </w:tcPr>
          <w:p w14:paraId="3F4CD5E1" w14:textId="77777777" w:rsidR="00B77797" w:rsidRPr="00151BDD" w:rsidRDefault="00B77797" w:rsidP="00B7779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444" w:type="dxa"/>
            <w:tcMar>
              <w:top w:w="0" w:type="dxa"/>
              <w:bottom w:w="0" w:type="dxa"/>
            </w:tcMar>
          </w:tcPr>
          <w:p w14:paraId="01B5FF18" w14:textId="77777777" w:rsidR="00B77797" w:rsidRPr="00151BDD" w:rsidRDefault="00B77797" w:rsidP="00B7779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3E07F3D7" w14:textId="77777777" w:rsidR="00B77797" w:rsidRPr="00151BDD" w:rsidRDefault="00B77797" w:rsidP="00B77797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10</w:t>
            </w:r>
          </w:p>
        </w:tc>
      </w:tr>
      <w:tr w:rsidR="00B77797" w:rsidRPr="00151BDD" w14:paraId="3E068F76" w14:textId="77777777" w:rsidTr="009A23C6">
        <w:tc>
          <w:tcPr>
            <w:tcW w:w="740" w:type="dxa"/>
            <w:tcMar>
              <w:top w:w="57" w:type="dxa"/>
              <w:bottom w:w="57" w:type="dxa"/>
            </w:tcMar>
          </w:tcPr>
          <w:p w14:paraId="0B03015C" w14:textId="77777777" w:rsidR="00B77797" w:rsidRPr="00151BDD" w:rsidRDefault="00B77797" w:rsidP="00B77797">
            <w:pPr>
              <w:pStyle w:val="Tabulka"/>
              <w:keepNext w:val="0"/>
              <w:keepLines w:val="0"/>
              <w:jc w:val="left"/>
            </w:pPr>
            <w:r>
              <w:t>3b501</w:t>
            </w:r>
          </w:p>
        </w:tc>
        <w:tc>
          <w:tcPr>
            <w:tcW w:w="1098" w:type="dxa"/>
            <w:tcMar>
              <w:top w:w="57" w:type="dxa"/>
              <w:bottom w:w="57" w:type="dxa"/>
            </w:tcMar>
          </w:tcPr>
          <w:p w14:paraId="0D57DC73" w14:textId="77777777" w:rsidR="00B77797" w:rsidRPr="00151BDD" w:rsidRDefault="00B77797" w:rsidP="00B77797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EB0D9D3" w14:textId="77777777" w:rsidR="00B77797" w:rsidRPr="00151BDD" w:rsidRDefault="00B77797" w:rsidP="00B77797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Chlorid manganatý tetrahydrát</w:t>
            </w:r>
          </w:p>
        </w:tc>
        <w:tc>
          <w:tcPr>
            <w:tcW w:w="3761" w:type="dxa"/>
            <w:tcMar>
              <w:top w:w="57" w:type="dxa"/>
              <w:bottom w:w="57" w:type="dxa"/>
            </w:tcMar>
          </w:tcPr>
          <w:p w14:paraId="61A180BE" w14:textId="77777777" w:rsidR="00B77797" w:rsidRPr="009607F0" w:rsidRDefault="00896017" w:rsidP="00B77797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  <w:r w:rsidRPr="009607F0">
              <w:rPr>
                <w:b/>
                <w:sz w:val="20"/>
                <w:szCs w:val="17"/>
                <w:lang w:val="cs-CZ"/>
              </w:rPr>
              <w:t>Složení doplňkové látky:</w:t>
            </w:r>
          </w:p>
          <w:p w14:paraId="0BD4D411" w14:textId="77777777" w:rsidR="00896017" w:rsidRDefault="00896017" w:rsidP="00B77797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Chlorid manganatý tetrahydrát, prášková forma s minimálním obsahem manganu 27 %</w:t>
            </w:r>
          </w:p>
          <w:p w14:paraId="7ED837E2" w14:textId="77777777" w:rsidR="00896017" w:rsidRDefault="00896017" w:rsidP="00B77797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47E4E3A5" w14:textId="77777777" w:rsidR="00896017" w:rsidRPr="009607F0" w:rsidRDefault="00896017" w:rsidP="00B77797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  <w:r w:rsidRPr="009607F0">
              <w:rPr>
                <w:b/>
                <w:sz w:val="20"/>
                <w:szCs w:val="17"/>
                <w:lang w:val="cs-CZ"/>
              </w:rPr>
              <w:t>Charakteristika účinné látky:</w:t>
            </w:r>
          </w:p>
          <w:p w14:paraId="32FE053D" w14:textId="77777777" w:rsidR="00896017" w:rsidRDefault="00896017" w:rsidP="00B77797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Chlorid manganatý tetrahydrát</w:t>
            </w:r>
          </w:p>
          <w:p w14:paraId="561BB5E6" w14:textId="77777777" w:rsidR="00896017" w:rsidRDefault="00896017" w:rsidP="00B77797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Chemický vzorec: MnCl</w:t>
            </w:r>
            <w:r>
              <w:rPr>
                <w:sz w:val="20"/>
                <w:szCs w:val="17"/>
                <w:vertAlign w:val="subscript"/>
                <w:lang w:val="cs-CZ"/>
              </w:rPr>
              <w:t>2</w:t>
            </w:r>
            <w:r>
              <w:rPr>
                <w:sz w:val="20"/>
                <w:szCs w:val="17"/>
                <w:lang w:val="cs-CZ"/>
              </w:rPr>
              <w:t xml:space="preserve"> ∙4H</w:t>
            </w:r>
            <w:r>
              <w:rPr>
                <w:sz w:val="20"/>
                <w:szCs w:val="17"/>
                <w:vertAlign w:val="subscript"/>
                <w:lang w:val="cs-CZ"/>
              </w:rPr>
              <w:t>2</w:t>
            </w:r>
            <w:r>
              <w:rPr>
                <w:sz w:val="20"/>
                <w:szCs w:val="17"/>
                <w:lang w:val="cs-CZ"/>
              </w:rPr>
              <w:t>O</w:t>
            </w:r>
          </w:p>
          <w:p w14:paraId="001E1000" w14:textId="77777777" w:rsidR="00896017" w:rsidRDefault="00896017" w:rsidP="00B77797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Číslo CAS: </w:t>
            </w:r>
            <w:r w:rsidR="00623467">
              <w:rPr>
                <w:sz w:val="20"/>
                <w:szCs w:val="17"/>
                <w:lang w:val="cs-CZ"/>
              </w:rPr>
              <w:t>13446-34-9</w:t>
            </w:r>
          </w:p>
          <w:p w14:paraId="1C588281" w14:textId="77777777" w:rsidR="00623467" w:rsidRDefault="00623467" w:rsidP="00B77797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0A9352AE" w14:textId="77777777" w:rsidR="00623467" w:rsidRPr="009607F0" w:rsidRDefault="00623467" w:rsidP="00B77797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  <w:r w:rsidRPr="009607F0">
              <w:rPr>
                <w:b/>
                <w:sz w:val="20"/>
                <w:szCs w:val="17"/>
                <w:lang w:val="cs-CZ"/>
              </w:rPr>
              <w:t>Analytická metoda:</w:t>
            </w:r>
            <w:r w:rsidR="00B93D21">
              <w:rPr>
                <w:b/>
                <w:sz w:val="20"/>
                <w:szCs w:val="17"/>
                <w:lang w:val="cs-CZ"/>
              </w:rPr>
              <w:t xml:space="preserve"> 7*</w:t>
            </w:r>
          </w:p>
          <w:p w14:paraId="50D78778" w14:textId="77777777" w:rsidR="00623467" w:rsidRDefault="00623467" w:rsidP="00B77797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Pro identifikačnmí reakce chloridu v doplňkové látce:</w:t>
            </w:r>
          </w:p>
          <w:p w14:paraId="7774F183" w14:textId="77777777" w:rsidR="00623467" w:rsidRDefault="00623467" w:rsidP="00B77797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Monografie Evropksého lékopisu 2.3.1</w:t>
            </w:r>
          </w:p>
          <w:p w14:paraId="5C623682" w14:textId="77777777" w:rsidR="004947AB" w:rsidRDefault="004947AB" w:rsidP="00B77797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3ED2063F" w14:textId="77777777" w:rsidR="00623467" w:rsidRDefault="00623467" w:rsidP="00B77797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Pro krystalografickou charakterizaci doplňkové látky:</w:t>
            </w:r>
          </w:p>
          <w:p w14:paraId="1A4683BE" w14:textId="77777777" w:rsidR="00623467" w:rsidRDefault="00623467" w:rsidP="00B77797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rentgenová difrakce</w:t>
            </w:r>
          </w:p>
          <w:p w14:paraId="1E38D63C" w14:textId="77777777" w:rsidR="004947AB" w:rsidRDefault="004947AB" w:rsidP="00B77797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057F76D8" w14:textId="77777777" w:rsidR="00623467" w:rsidRDefault="00623467" w:rsidP="00623467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Pro stanovení celkového obsahu manganu v doplňkové látce a premixech:</w:t>
            </w:r>
          </w:p>
          <w:p w14:paraId="05FEF50B" w14:textId="77777777" w:rsidR="00623467" w:rsidRDefault="00623467" w:rsidP="00623467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absorpční spektrometrie AAS (EN ISO 6869) nebo</w:t>
            </w:r>
          </w:p>
          <w:p w14:paraId="210B5FCB" w14:textId="77777777" w:rsidR="00623467" w:rsidRDefault="00623467" w:rsidP="00623467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emisní spektrometrie s indukčně vázaným plazmatem, ICP-AES (EN</w:t>
            </w:r>
            <w:r w:rsidR="00E77165">
              <w:rPr>
                <w:sz w:val="20"/>
                <w:szCs w:val="17"/>
                <w:lang w:val="cs-CZ"/>
              </w:rPr>
              <w:t xml:space="preserve"> 15510) nebo</w:t>
            </w:r>
          </w:p>
          <w:p w14:paraId="4C66BC72" w14:textId="77777777" w:rsidR="00E77165" w:rsidRDefault="00E77165" w:rsidP="00623467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emisní spektrometrie s indukčně vázaným plazmatem po tlakovém rozkladu, ICP-AES (CEN/TS 15621)</w:t>
            </w:r>
          </w:p>
          <w:p w14:paraId="1C58491E" w14:textId="77777777" w:rsidR="004947AB" w:rsidRDefault="004947AB" w:rsidP="00623467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01F9C65D" w14:textId="77777777" w:rsidR="00E77165" w:rsidRDefault="00E77165" w:rsidP="00623467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Pro stanovení celkového obsahu manganu v krmných surovinách a krmných směsích:</w:t>
            </w:r>
          </w:p>
          <w:p w14:paraId="663B95AE" w14:textId="77777777" w:rsidR="00E77165" w:rsidRDefault="00E77165" w:rsidP="00623467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absorpční spektrometrie AAS (nařízení Komise ES č. 152/2009</w:t>
            </w:r>
            <w:r w:rsidR="00B93D21">
              <w:rPr>
                <w:sz w:val="20"/>
                <w:szCs w:val="17"/>
                <w:vertAlign w:val="superscript"/>
                <w:lang w:val="cs-CZ"/>
              </w:rPr>
              <w:t xml:space="preserve"> 8+</w:t>
            </w:r>
            <w:r>
              <w:rPr>
                <w:sz w:val="20"/>
                <w:szCs w:val="17"/>
                <w:lang w:val="cs-CZ"/>
              </w:rPr>
              <w:t>, příloha IV-C) nebo</w:t>
            </w:r>
          </w:p>
          <w:p w14:paraId="16EA2163" w14:textId="77777777" w:rsidR="00E77165" w:rsidRDefault="00E77165" w:rsidP="00623467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absorpční spektrometrie AAS (EN ISO 6869) nebo</w:t>
            </w:r>
          </w:p>
          <w:p w14:paraId="2F0F9008" w14:textId="77777777" w:rsidR="00E77165" w:rsidRDefault="00E77165" w:rsidP="00623467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emisní spektrometrie s indukčně vázaným plazmatem, ICP-AES (EN 15510) nebo</w:t>
            </w:r>
          </w:p>
          <w:p w14:paraId="03155E2C" w14:textId="77777777" w:rsidR="00E77165" w:rsidRPr="00896017" w:rsidRDefault="00E77165" w:rsidP="00623467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emisní spektrometrie s indukčně vázaným plazmatem po tlakovém rozkladu, ICP-AES (CEN/TS 15621)</w:t>
            </w:r>
          </w:p>
        </w:tc>
        <w:tc>
          <w:tcPr>
            <w:tcW w:w="1200" w:type="dxa"/>
            <w:tcMar>
              <w:top w:w="57" w:type="dxa"/>
              <w:bottom w:w="57" w:type="dxa"/>
            </w:tcMar>
          </w:tcPr>
          <w:p w14:paraId="65CA7A99" w14:textId="77777777" w:rsidR="00B77797" w:rsidRPr="00B93D21" w:rsidRDefault="009607F0" w:rsidP="00B77797">
            <w:pPr>
              <w:pStyle w:val="Textpoznpodarou"/>
              <w:rPr>
                <w:szCs w:val="17"/>
              </w:rPr>
            </w:pPr>
            <w:r>
              <w:rPr>
                <w:szCs w:val="17"/>
              </w:rPr>
              <w:t>Všechny druhy zvířat</w:t>
            </w:r>
            <w:r w:rsidR="00B93D21">
              <w:rPr>
                <w:szCs w:val="17"/>
                <w:vertAlign w:val="superscript"/>
              </w:rPr>
              <w:t xml:space="preserve"> 48)</w:t>
            </w:r>
          </w:p>
        </w:tc>
        <w:tc>
          <w:tcPr>
            <w:tcW w:w="642" w:type="dxa"/>
            <w:tcMar>
              <w:top w:w="57" w:type="dxa"/>
              <w:bottom w:w="57" w:type="dxa"/>
            </w:tcMar>
          </w:tcPr>
          <w:p w14:paraId="23CE3DC4" w14:textId="77777777" w:rsidR="00B77797" w:rsidRPr="00151BDD" w:rsidRDefault="009607F0" w:rsidP="00B77797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76" w:type="dxa"/>
            <w:tcMar>
              <w:top w:w="57" w:type="dxa"/>
              <w:bottom w:w="57" w:type="dxa"/>
            </w:tcMar>
          </w:tcPr>
          <w:p w14:paraId="3A244E30" w14:textId="77777777" w:rsidR="00B77797" w:rsidRPr="00151BDD" w:rsidRDefault="009607F0" w:rsidP="00B77797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DD853F1" w14:textId="77777777" w:rsidR="00B77797" w:rsidRDefault="009607F0" w:rsidP="00B77797">
            <w:pPr>
              <w:pStyle w:val="Tabulka"/>
              <w:keepNext w:val="0"/>
              <w:keepLines w:val="0"/>
            </w:pPr>
            <w:r>
              <w:t>Ryby:</w:t>
            </w:r>
          </w:p>
          <w:p w14:paraId="0F19097D" w14:textId="77777777" w:rsidR="009607F0" w:rsidRDefault="009607F0" w:rsidP="00B77797">
            <w:pPr>
              <w:pStyle w:val="Tabulka"/>
              <w:keepNext w:val="0"/>
              <w:keepLines w:val="0"/>
            </w:pPr>
            <w:r>
              <w:t>100 (celkem)</w:t>
            </w:r>
          </w:p>
          <w:p w14:paraId="4E8DB815" w14:textId="77777777" w:rsidR="009607F0" w:rsidRDefault="009607F0" w:rsidP="00B77797">
            <w:pPr>
              <w:pStyle w:val="Tabulka"/>
              <w:keepNext w:val="0"/>
              <w:keepLines w:val="0"/>
            </w:pPr>
          </w:p>
          <w:p w14:paraId="2DDBD5E5" w14:textId="77777777" w:rsidR="009607F0" w:rsidRDefault="009607F0" w:rsidP="00B77797">
            <w:pPr>
              <w:pStyle w:val="Tabulka"/>
              <w:keepNext w:val="0"/>
              <w:keepLines w:val="0"/>
            </w:pPr>
            <w:r>
              <w:t>Ostatní druhy:</w:t>
            </w:r>
          </w:p>
          <w:p w14:paraId="65A98AFB" w14:textId="77777777" w:rsidR="009607F0" w:rsidRPr="00151BDD" w:rsidRDefault="009607F0" w:rsidP="00B77797">
            <w:pPr>
              <w:pStyle w:val="Tabulka"/>
              <w:keepNext w:val="0"/>
              <w:keepLines w:val="0"/>
            </w:pPr>
            <w:r>
              <w:t>150 (celkem)</w:t>
            </w:r>
          </w:p>
        </w:tc>
        <w:tc>
          <w:tcPr>
            <w:tcW w:w="2444" w:type="dxa"/>
            <w:tcMar>
              <w:top w:w="57" w:type="dxa"/>
              <w:bottom w:w="57" w:type="dxa"/>
            </w:tcMar>
          </w:tcPr>
          <w:p w14:paraId="3445A264" w14:textId="77777777" w:rsidR="00B77797" w:rsidRDefault="009607F0" w:rsidP="009607F0">
            <w:pPr>
              <w:autoSpaceDE w:val="0"/>
              <w:autoSpaceDN w:val="0"/>
              <w:adjustRightInd w:val="0"/>
              <w:ind w:left="227" w:hanging="227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1. Doplňková látka se do krmiva musí zapracovat ve formě premixu</w:t>
            </w:r>
          </w:p>
          <w:p w14:paraId="6E739CAF" w14:textId="77777777" w:rsidR="009607F0" w:rsidRDefault="009607F0" w:rsidP="009607F0">
            <w:pPr>
              <w:autoSpaceDE w:val="0"/>
              <w:autoSpaceDN w:val="0"/>
              <w:adjustRightInd w:val="0"/>
              <w:ind w:left="227" w:hanging="227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2. Chlorid manganatý tetrahydrát smí být uváděn na trh a používán jako doplňková látka obsahující přípravek</w:t>
            </w:r>
          </w:p>
          <w:p w14:paraId="644ED4EA" w14:textId="77777777" w:rsidR="009607F0" w:rsidRPr="00151BDD" w:rsidRDefault="009607F0" w:rsidP="009607F0">
            <w:pPr>
              <w:autoSpaceDE w:val="0"/>
              <w:autoSpaceDN w:val="0"/>
              <w:adjustRightInd w:val="0"/>
              <w:ind w:left="227" w:hanging="227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3. Pro uživatele doplňkové látky a premixů musí provozovatelé krmivářských podniků stanovit provozní postupy a vhodná organizační opatření, která budou řešit případná rizika vyplývající z vdechnutí, zasažení kůže nebo zasažení očí, a to zejména kvůli obsahu těžkých kovů, včetně niklu. V případě, že těmito postupy a opatřeními nelze snížit rizika na přijatelnou úroveň, musí se doplňkové a premixy používat s vhodnými osobními ochrannými prostředky.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F4B1237" w14:textId="77777777" w:rsidR="00B77797" w:rsidRPr="00151BDD" w:rsidRDefault="009607F0" w:rsidP="00B77797">
            <w:pPr>
              <w:ind w:left="50" w:hanging="5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11.9.2027</w:t>
            </w:r>
          </w:p>
        </w:tc>
      </w:tr>
    </w:tbl>
    <w:p w14:paraId="1CBA86A6" w14:textId="77777777" w:rsidR="00B77797" w:rsidRDefault="00B77797" w:rsidP="00747FAF">
      <w:pPr>
        <w:rPr>
          <w:lang w:val="cs-CZ"/>
        </w:rPr>
      </w:pPr>
    </w:p>
    <w:p w14:paraId="3ACC4D8B" w14:textId="77777777" w:rsidR="00B77797" w:rsidRDefault="00B77797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p w14:paraId="4AC7B306" w14:textId="77777777" w:rsidR="00B77797" w:rsidRDefault="00B77797" w:rsidP="00747FAF">
      <w:pPr>
        <w:rPr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098"/>
        <w:gridCol w:w="1134"/>
        <w:gridCol w:w="3761"/>
        <w:gridCol w:w="1200"/>
        <w:gridCol w:w="642"/>
        <w:gridCol w:w="776"/>
        <w:gridCol w:w="1276"/>
        <w:gridCol w:w="2444"/>
        <w:gridCol w:w="1071"/>
      </w:tblGrid>
      <w:tr w:rsidR="00B93D21" w:rsidRPr="00151BDD" w14:paraId="1F25C22E" w14:textId="77777777" w:rsidTr="009A23C6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6A2BCBBD" w14:textId="77777777" w:rsidR="00B93D21" w:rsidRPr="00151BDD" w:rsidRDefault="00B93D21" w:rsidP="007A4491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1098" w:type="dxa"/>
            <w:vMerge w:val="restart"/>
            <w:tcMar>
              <w:top w:w="57" w:type="dxa"/>
              <w:bottom w:w="57" w:type="dxa"/>
            </w:tcMar>
          </w:tcPr>
          <w:p w14:paraId="2D33F458" w14:textId="77777777" w:rsidR="00B93D21" w:rsidRPr="00151BDD" w:rsidRDefault="00B93D2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D318FE9" w14:textId="77777777" w:rsidR="00B93D21" w:rsidRPr="00151BDD" w:rsidRDefault="00B93D2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316AC379" w14:textId="77777777" w:rsidR="00B93D21" w:rsidRPr="00151BDD" w:rsidRDefault="00B93D21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761" w:type="dxa"/>
            <w:vMerge w:val="restart"/>
            <w:tcMar>
              <w:top w:w="57" w:type="dxa"/>
              <w:bottom w:w="57" w:type="dxa"/>
            </w:tcMar>
          </w:tcPr>
          <w:p w14:paraId="67D9CD06" w14:textId="77777777" w:rsidR="00B93D21" w:rsidRPr="00151BDD" w:rsidRDefault="00B93D2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00" w:type="dxa"/>
            <w:vMerge w:val="restart"/>
            <w:tcMar>
              <w:top w:w="57" w:type="dxa"/>
              <w:bottom w:w="57" w:type="dxa"/>
            </w:tcMar>
          </w:tcPr>
          <w:p w14:paraId="299B57BE" w14:textId="77777777" w:rsidR="00B93D21" w:rsidRPr="00151BDD" w:rsidRDefault="00B93D2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642" w:type="dxa"/>
            <w:vMerge w:val="restart"/>
            <w:tcMar>
              <w:top w:w="57" w:type="dxa"/>
              <w:bottom w:w="57" w:type="dxa"/>
            </w:tcMar>
          </w:tcPr>
          <w:p w14:paraId="4781D177" w14:textId="77777777" w:rsidR="00B93D21" w:rsidRPr="00151BDD" w:rsidRDefault="00B93D2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</w:p>
          <w:p w14:paraId="5A4D99F8" w14:textId="77777777" w:rsidR="00B93D21" w:rsidRPr="00151BDD" w:rsidRDefault="00B93D2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76" w:type="dxa"/>
            <w:tcMar>
              <w:top w:w="57" w:type="dxa"/>
              <w:bottom w:w="57" w:type="dxa"/>
            </w:tcMar>
          </w:tcPr>
          <w:p w14:paraId="6E18B3D4" w14:textId="77777777" w:rsidR="00B93D21" w:rsidRPr="00151BDD" w:rsidRDefault="00B93D21" w:rsidP="007A449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4B7CC11" w14:textId="77777777" w:rsidR="00B93D21" w:rsidRPr="00151BDD" w:rsidRDefault="00B93D2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 obsah</w:t>
            </w:r>
          </w:p>
        </w:tc>
        <w:tc>
          <w:tcPr>
            <w:tcW w:w="2444" w:type="dxa"/>
            <w:vMerge w:val="restart"/>
            <w:tcMar>
              <w:top w:w="57" w:type="dxa"/>
              <w:bottom w:w="57" w:type="dxa"/>
            </w:tcMar>
          </w:tcPr>
          <w:p w14:paraId="5A1C9259" w14:textId="77777777" w:rsidR="00B93D21" w:rsidRPr="00151BDD" w:rsidRDefault="00B93D2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152748EF" w14:textId="77777777" w:rsidR="00B93D21" w:rsidRPr="00151BDD" w:rsidRDefault="00B93D2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B93D21" w:rsidRPr="00151BDD" w14:paraId="74ED9336" w14:textId="77777777" w:rsidTr="009A23C6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69731E3" w14:textId="77777777" w:rsidR="00B93D21" w:rsidRPr="00151BDD" w:rsidRDefault="00B93D21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98" w:type="dxa"/>
            <w:vMerge/>
            <w:tcMar>
              <w:top w:w="57" w:type="dxa"/>
              <w:bottom w:w="57" w:type="dxa"/>
            </w:tcMar>
          </w:tcPr>
          <w:p w14:paraId="71617667" w14:textId="77777777" w:rsidR="00B93D21" w:rsidRPr="00151BDD" w:rsidRDefault="00B93D21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3083C50" w14:textId="77777777" w:rsidR="00B93D21" w:rsidRPr="00151BDD" w:rsidRDefault="00B93D21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761" w:type="dxa"/>
            <w:vMerge/>
            <w:tcMar>
              <w:top w:w="57" w:type="dxa"/>
              <w:bottom w:w="57" w:type="dxa"/>
            </w:tcMar>
          </w:tcPr>
          <w:p w14:paraId="2DFE9C4F" w14:textId="77777777" w:rsidR="00B93D21" w:rsidRPr="00151BDD" w:rsidRDefault="00B93D21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vMerge/>
            <w:tcMar>
              <w:top w:w="57" w:type="dxa"/>
              <w:bottom w:w="57" w:type="dxa"/>
            </w:tcMar>
          </w:tcPr>
          <w:p w14:paraId="1BBF54F9" w14:textId="77777777" w:rsidR="00B93D21" w:rsidRPr="00151BDD" w:rsidRDefault="00B93D21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162B98DF" w14:textId="77777777" w:rsidR="00B93D21" w:rsidRPr="00151BDD" w:rsidRDefault="00B93D21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052" w:type="dxa"/>
            <w:gridSpan w:val="2"/>
            <w:tcMar>
              <w:top w:w="57" w:type="dxa"/>
              <w:bottom w:w="57" w:type="dxa"/>
            </w:tcMar>
          </w:tcPr>
          <w:p w14:paraId="21945045" w14:textId="77777777" w:rsidR="00B93D21" w:rsidRPr="00151BDD" w:rsidRDefault="00B93D2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Obsah prvku (Mn) v mg/kg kompletního krmiva o obsahu vlhkosti 12 % </w:t>
            </w:r>
          </w:p>
        </w:tc>
        <w:tc>
          <w:tcPr>
            <w:tcW w:w="2444" w:type="dxa"/>
            <w:vMerge/>
            <w:tcMar>
              <w:top w:w="57" w:type="dxa"/>
              <w:bottom w:w="57" w:type="dxa"/>
            </w:tcMar>
          </w:tcPr>
          <w:p w14:paraId="51D835D1" w14:textId="77777777" w:rsidR="00B93D21" w:rsidRPr="00151BDD" w:rsidRDefault="00B93D21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6E956917" w14:textId="77777777" w:rsidR="00B93D21" w:rsidRPr="00151BDD" w:rsidRDefault="00B93D21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B93D21" w:rsidRPr="00151BDD" w14:paraId="4AE2A119" w14:textId="77777777" w:rsidTr="009A23C6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59356232" w14:textId="77777777" w:rsidR="00B93D21" w:rsidRPr="00151BDD" w:rsidRDefault="00B93D2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098" w:type="dxa"/>
            <w:tcMar>
              <w:top w:w="0" w:type="dxa"/>
              <w:bottom w:w="0" w:type="dxa"/>
            </w:tcMar>
          </w:tcPr>
          <w:p w14:paraId="70050170" w14:textId="77777777" w:rsidR="00B93D21" w:rsidRPr="00151BDD" w:rsidRDefault="00B93D2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B150766" w14:textId="77777777" w:rsidR="00B93D21" w:rsidRPr="00151BDD" w:rsidRDefault="00B93D2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761" w:type="dxa"/>
            <w:tcMar>
              <w:top w:w="0" w:type="dxa"/>
              <w:bottom w:w="0" w:type="dxa"/>
            </w:tcMar>
          </w:tcPr>
          <w:p w14:paraId="40C98223" w14:textId="77777777" w:rsidR="00B93D21" w:rsidRPr="00151BDD" w:rsidRDefault="00B93D2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14:paraId="0D924765" w14:textId="77777777" w:rsidR="00B93D21" w:rsidRPr="00151BDD" w:rsidRDefault="00B93D2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642" w:type="dxa"/>
            <w:tcMar>
              <w:top w:w="0" w:type="dxa"/>
              <w:bottom w:w="0" w:type="dxa"/>
            </w:tcMar>
          </w:tcPr>
          <w:p w14:paraId="3FC99687" w14:textId="77777777" w:rsidR="00B93D21" w:rsidRPr="00151BDD" w:rsidRDefault="00B93D2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776" w:type="dxa"/>
            <w:tcMar>
              <w:top w:w="0" w:type="dxa"/>
              <w:bottom w:w="0" w:type="dxa"/>
            </w:tcMar>
          </w:tcPr>
          <w:p w14:paraId="33A092A9" w14:textId="77777777" w:rsidR="00B93D21" w:rsidRPr="00151BDD" w:rsidRDefault="00B93D2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276" w:type="dxa"/>
          </w:tcPr>
          <w:p w14:paraId="32271A2A" w14:textId="77777777" w:rsidR="00B93D21" w:rsidRPr="00151BDD" w:rsidRDefault="00B93D2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444" w:type="dxa"/>
            <w:tcMar>
              <w:top w:w="0" w:type="dxa"/>
              <w:bottom w:w="0" w:type="dxa"/>
            </w:tcMar>
          </w:tcPr>
          <w:p w14:paraId="21237CA6" w14:textId="77777777" w:rsidR="00B93D21" w:rsidRPr="00151BDD" w:rsidRDefault="00B93D2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6971B967" w14:textId="77777777" w:rsidR="00B93D21" w:rsidRPr="00151BDD" w:rsidRDefault="00B93D21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10</w:t>
            </w:r>
          </w:p>
        </w:tc>
      </w:tr>
      <w:tr w:rsidR="00B93D21" w:rsidRPr="00151BDD" w14:paraId="0F1E9A8E" w14:textId="77777777" w:rsidTr="009A23C6">
        <w:tc>
          <w:tcPr>
            <w:tcW w:w="740" w:type="dxa"/>
            <w:tcMar>
              <w:top w:w="57" w:type="dxa"/>
              <w:bottom w:w="57" w:type="dxa"/>
            </w:tcMar>
          </w:tcPr>
          <w:p w14:paraId="734B1F82" w14:textId="77777777" w:rsidR="00B93D21" w:rsidRPr="00151BDD" w:rsidRDefault="00B93D21" w:rsidP="004947AB">
            <w:pPr>
              <w:pStyle w:val="Tabulka"/>
              <w:keepNext w:val="0"/>
              <w:keepLines w:val="0"/>
              <w:jc w:val="left"/>
            </w:pPr>
            <w:r>
              <w:t>3b50</w:t>
            </w:r>
            <w:r w:rsidR="004947AB">
              <w:t>2</w:t>
            </w:r>
          </w:p>
        </w:tc>
        <w:tc>
          <w:tcPr>
            <w:tcW w:w="1098" w:type="dxa"/>
            <w:tcMar>
              <w:top w:w="57" w:type="dxa"/>
              <w:bottom w:w="57" w:type="dxa"/>
            </w:tcMar>
          </w:tcPr>
          <w:p w14:paraId="2404BFDB" w14:textId="77777777" w:rsidR="00B93D21" w:rsidRPr="00151BDD" w:rsidRDefault="00B93D21" w:rsidP="007A449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540F153" w14:textId="77777777" w:rsidR="00B93D21" w:rsidRPr="00151BDD" w:rsidRDefault="004947AB" w:rsidP="004947AB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Oxid manganatý</w:t>
            </w:r>
          </w:p>
        </w:tc>
        <w:tc>
          <w:tcPr>
            <w:tcW w:w="3761" w:type="dxa"/>
            <w:tcMar>
              <w:top w:w="57" w:type="dxa"/>
              <w:bottom w:w="57" w:type="dxa"/>
            </w:tcMar>
          </w:tcPr>
          <w:p w14:paraId="0776E2E9" w14:textId="77777777" w:rsidR="00B93D21" w:rsidRPr="009607F0" w:rsidRDefault="00B93D21" w:rsidP="007A4491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  <w:r w:rsidRPr="009607F0">
              <w:rPr>
                <w:b/>
                <w:sz w:val="20"/>
                <w:szCs w:val="17"/>
                <w:lang w:val="cs-CZ"/>
              </w:rPr>
              <w:t>Složení doplňkové látky:</w:t>
            </w:r>
          </w:p>
          <w:p w14:paraId="76EBAB61" w14:textId="77777777" w:rsidR="00B93D21" w:rsidRPr="004947AB" w:rsidRDefault="004947AB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Oxid</w:t>
            </w:r>
            <w:r w:rsidR="00B93D21">
              <w:rPr>
                <w:sz w:val="20"/>
                <w:szCs w:val="17"/>
                <w:lang w:val="cs-CZ"/>
              </w:rPr>
              <w:t xml:space="preserve"> manganatý, prášková form</w:t>
            </w:r>
            <w:r>
              <w:rPr>
                <w:sz w:val="20"/>
                <w:szCs w:val="17"/>
                <w:lang w:val="cs-CZ"/>
              </w:rPr>
              <w:t>a s minimálním obsahem manganu 60</w:t>
            </w:r>
            <w:r w:rsidR="00B93D21">
              <w:rPr>
                <w:sz w:val="20"/>
                <w:szCs w:val="17"/>
                <w:lang w:val="cs-CZ"/>
              </w:rPr>
              <w:t xml:space="preserve"> %</w:t>
            </w:r>
            <w:r>
              <w:rPr>
                <w:sz w:val="20"/>
                <w:szCs w:val="17"/>
                <w:lang w:val="cs-CZ"/>
              </w:rPr>
              <w:t>, minimální obsah MnO 77,5 % a maximální obsah MnO</w:t>
            </w:r>
            <w:r>
              <w:rPr>
                <w:sz w:val="20"/>
                <w:szCs w:val="17"/>
                <w:vertAlign w:val="subscript"/>
                <w:lang w:val="cs-CZ"/>
              </w:rPr>
              <w:t>2</w:t>
            </w:r>
            <w:r>
              <w:rPr>
                <w:sz w:val="20"/>
                <w:szCs w:val="17"/>
                <w:lang w:val="cs-CZ"/>
              </w:rPr>
              <w:t xml:space="preserve"> 2 %</w:t>
            </w:r>
          </w:p>
          <w:p w14:paraId="4A1AA4EB" w14:textId="77777777" w:rsidR="00B93D21" w:rsidRDefault="00B93D21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7B35AECC" w14:textId="77777777" w:rsidR="00B93D21" w:rsidRPr="009607F0" w:rsidRDefault="00B93D21" w:rsidP="007A4491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  <w:r w:rsidRPr="009607F0">
              <w:rPr>
                <w:b/>
                <w:sz w:val="20"/>
                <w:szCs w:val="17"/>
                <w:lang w:val="cs-CZ"/>
              </w:rPr>
              <w:t>Charakteristika účinné látky:</w:t>
            </w:r>
          </w:p>
          <w:p w14:paraId="557FC9BC" w14:textId="77777777" w:rsidR="00B93D21" w:rsidRDefault="004947AB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Oxid manganatý</w:t>
            </w:r>
          </w:p>
          <w:p w14:paraId="226B146E" w14:textId="77777777" w:rsidR="00B93D21" w:rsidRDefault="004947AB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Chemický vzorec: Mn</w:t>
            </w:r>
            <w:r w:rsidR="00B93D21">
              <w:rPr>
                <w:sz w:val="20"/>
                <w:szCs w:val="17"/>
                <w:lang w:val="cs-CZ"/>
              </w:rPr>
              <w:t>O</w:t>
            </w:r>
          </w:p>
          <w:p w14:paraId="00FB7F5B" w14:textId="77777777" w:rsidR="00B93D21" w:rsidRDefault="00B93D21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Číslo CAS: </w:t>
            </w:r>
            <w:r w:rsidR="004947AB">
              <w:rPr>
                <w:sz w:val="20"/>
                <w:szCs w:val="17"/>
                <w:lang w:val="cs-CZ"/>
              </w:rPr>
              <w:t>1344-43-0</w:t>
            </w:r>
          </w:p>
          <w:p w14:paraId="4B516CCC" w14:textId="77777777" w:rsidR="00B93D21" w:rsidRDefault="00B93D21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0DC7A46E" w14:textId="77777777" w:rsidR="00B93D21" w:rsidRPr="009607F0" w:rsidRDefault="00B93D21" w:rsidP="007A4491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  <w:r w:rsidRPr="009607F0">
              <w:rPr>
                <w:b/>
                <w:sz w:val="20"/>
                <w:szCs w:val="17"/>
                <w:lang w:val="cs-CZ"/>
              </w:rPr>
              <w:t>Analytická metoda:</w:t>
            </w:r>
            <w:r>
              <w:rPr>
                <w:b/>
                <w:sz w:val="20"/>
                <w:szCs w:val="17"/>
                <w:lang w:val="cs-CZ"/>
              </w:rPr>
              <w:t xml:space="preserve"> 7*</w:t>
            </w:r>
          </w:p>
          <w:p w14:paraId="3EFBD87E" w14:textId="77777777" w:rsidR="00B93D21" w:rsidRDefault="00B93D21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Pro krystalografickou charakterizaci doplňkové látky:</w:t>
            </w:r>
          </w:p>
          <w:p w14:paraId="5EAD2D04" w14:textId="77777777" w:rsidR="00B93D21" w:rsidRDefault="00B93D21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rentgenová difrakce</w:t>
            </w:r>
          </w:p>
          <w:p w14:paraId="34A4EB17" w14:textId="77777777" w:rsidR="004947AB" w:rsidRDefault="004947AB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35DB95C4" w14:textId="77777777" w:rsidR="00B93D21" w:rsidRDefault="00B93D21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Pro stanovení celkového obsahu manganu v doplňkové látce a premixech:</w:t>
            </w:r>
          </w:p>
          <w:p w14:paraId="440D53D3" w14:textId="77777777" w:rsidR="00B93D21" w:rsidRDefault="00B93D21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absorpční spektrometrie AAS (EN ISO 6869) nebo</w:t>
            </w:r>
          </w:p>
          <w:p w14:paraId="4E559467" w14:textId="77777777" w:rsidR="00B93D21" w:rsidRDefault="00B93D21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emisní spektrometrie s indukčně vázaným plazmatem, ICP-AES (EN 15510) nebo</w:t>
            </w:r>
          </w:p>
          <w:p w14:paraId="442B0996" w14:textId="77777777" w:rsidR="00B93D21" w:rsidRDefault="00B93D21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emisní spektrometrie s indukčně vázaným plazmatem po tlakovém rozkladu, ICP-AES (CEN/TS 15621)</w:t>
            </w:r>
          </w:p>
          <w:p w14:paraId="421B94FC" w14:textId="77777777" w:rsidR="00B93D21" w:rsidRDefault="00B93D21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Pro stanovení celkového obsahu manganu v krmných surovinách a krmných směsích:</w:t>
            </w:r>
          </w:p>
          <w:p w14:paraId="372F6B0D" w14:textId="77777777" w:rsidR="00B93D21" w:rsidRDefault="00B93D21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absorpční spektrometrie AAS (nařízení Komise ES č. 152/2009</w:t>
            </w:r>
            <w:r>
              <w:rPr>
                <w:sz w:val="20"/>
                <w:szCs w:val="17"/>
                <w:vertAlign w:val="superscript"/>
                <w:lang w:val="cs-CZ"/>
              </w:rPr>
              <w:t xml:space="preserve"> 8+</w:t>
            </w:r>
            <w:r>
              <w:rPr>
                <w:sz w:val="20"/>
                <w:szCs w:val="17"/>
                <w:lang w:val="cs-CZ"/>
              </w:rPr>
              <w:t>, příloha IV-C) nebo</w:t>
            </w:r>
          </w:p>
          <w:p w14:paraId="312AB3F4" w14:textId="77777777" w:rsidR="00B93D21" w:rsidRDefault="00B93D21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absorpční spektrometrie AAS (EN ISO 6869) nebo</w:t>
            </w:r>
          </w:p>
          <w:p w14:paraId="4E467680" w14:textId="77777777" w:rsidR="00B93D21" w:rsidRDefault="00B93D21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emisní spektrometrie s indukčně vázaným plazmatem, ICP-AES (EN 15510) nebo</w:t>
            </w:r>
          </w:p>
          <w:p w14:paraId="003CE4B2" w14:textId="77777777" w:rsidR="00B93D21" w:rsidRPr="00896017" w:rsidRDefault="00B93D21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emisní spektrometrie s indukčně vázaným plazmatem po tlakovém rozkladu, ICP-AES (CEN/TS 15621)</w:t>
            </w:r>
          </w:p>
        </w:tc>
        <w:tc>
          <w:tcPr>
            <w:tcW w:w="1200" w:type="dxa"/>
            <w:tcMar>
              <w:top w:w="57" w:type="dxa"/>
              <w:bottom w:w="57" w:type="dxa"/>
            </w:tcMar>
          </w:tcPr>
          <w:p w14:paraId="3B1E2C20" w14:textId="77777777" w:rsidR="00B93D21" w:rsidRPr="00B93D21" w:rsidRDefault="00B93D21" w:rsidP="007A4491">
            <w:pPr>
              <w:pStyle w:val="Textpoznpodarou"/>
              <w:rPr>
                <w:szCs w:val="17"/>
              </w:rPr>
            </w:pPr>
            <w:r>
              <w:rPr>
                <w:szCs w:val="17"/>
              </w:rPr>
              <w:t>Všechny druhy zvířat</w:t>
            </w:r>
            <w:r>
              <w:rPr>
                <w:szCs w:val="17"/>
                <w:vertAlign w:val="superscript"/>
              </w:rPr>
              <w:t xml:space="preserve"> 48)</w:t>
            </w:r>
          </w:p>
        </w:tc>
        <w:tc>
          <w:tcPr>
            <w:tcW w:w="642" w:type="dxa"/>
            <w:tcMar>
              <w:top w:w="57" w:type="dxa"/>
              <w:bottom w:w="57" w:type="dxa"/>
            </w:tcMar>
          </w:tcPr>
          <w:p w14:paraId="0F8F8898" w14:textId="77777777" w:rsidR="00B93D21" w:rsidRPr="00151BDD" w:rsidRDefault="00B93D21" w:rsidP="007A4491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76" w:type="dxa"/>
            <w:tcMar>
              <w:top w:w="57" w:type="dxa"/>
              <w:bottom w:w="57" w:type="dxa"/>
            </w:tcMar>
          </w:tcPr>
          <w:p w14:paraId="1077DD3A" w14:textId="77777777" w:rsidR="00B93D21" w:rsidRPr="00151BDD" w:rsidRDefault="00B93D21" w:rsidP="007A449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16EC1C6" w14:textId="77777777" w:rsidR="00B93D21" w:rsidRDefault="00B93D21" w:rsidP="007A4491">
            <w:pPr>
              <w:pStyle w:val="Tabulka"/>
              <w:keepNext w:val="0"/>
              <w:keepLines w:val="0"/>
            </w:pPr>
            <w:r>
              <w:t>Ryby:</w:t>
            </w:r>
          </w:p>
          <w:p w14:paraId="710CC29C" w14:textId="77777777" w:rsidR="00B93D21" w:rsidRDefault="00B93D21" w:rsidP="007A4491">
            <w:pPr>
              <w:pStyle w:val="Tabulka"/>
              <w:keepNext w:val="0"/>
              <w:keepLines w:val="0"/>
            </w:pPr>
            <w:r>
              <w:t>100 (celkem)</w:t>
            </w:r>
          </w:p>
          <w:p w14:paraId="1192DA47" w14:textId="77777777" w:rsidR="00B93D21" w:rsidRDefault="00B93D21" w:rsidP="007A4491">
            <w:pPr>
              <w:pStyle w:val="Tabulka"/>
              <w:keepNext w:val="0"/>
              <w:keepLines w:val="0"/>
            </w:pPr>
          </w:p>
          <w:p w14:paraId="49CC9628" w14:textId="77777777" w:rsidR="00B93D21" w:rsidRDefault="00B93D21" w:rsidP="007A4491">
            <w:pPr>
              <w:pStyle w:val="Tabulka"/>
              <w:keepNext w:val="0"/>
              <w:keepLines w:val="0"/>
            </w:pPr>
            <w:r>
              <w:t>Ostatní druhy:</w:t>
            </w:r>
          </w:p>
          <w:p w14:paraId="48A9577E" w14:textId="77777777" w:rsidR="00B93D21" w:rsidRPr="00151BDD" w:rsidRDefault="00B93D21" w:rsidP="007A4491">
            <w:pPr>
              <w:pStyle w:val="Tabulka"/>
              <w:keepNext w:val="0"/>
              <w:keepLines w:val="0"/>
            </w:pPr>
            <w:r>
              <w:t>150 (celkem)</w:t>
            </w:r>
          </w:p>
        </w:tc>
        <w:tc>
          <w:tcPr>
            <w:tcW w:w="2444" w:type="dxa"/>
            <w:tcMar>
              <w:top w:w="57" w:type="dxa"/>
              <w:bottom w:w="57" w:type="dxa"/>
            </w:tcMar>
          </w:tcPr>
          <w:p w14:paraId="238E6A3F" w14:textId="77777777" w:rsidR="00B93D21" w:rsidRDefault="00B93D21" w:rsidP="007A4491">
            <w:pPr>
              <w:autoSpaceDE w:val="0"/>
              <w:autoSpaceDN w:val="0"/>
              <w:adjustRightInd w:val="0"/>
              <w:ind w:left="227" w:hanging="227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1. Doplňková látka se do krmiva musí zapracovat ve formě premixu</w:t>
            </w:r>
          </w:p>
          <w:p w14:paraId="298EB4D3" w14:textId="77777777" w:rsidR="00B93D21" w:rsidRDefault="00B93D21" w:rsidP="007A4491">
            <w:pPr>
              <w:autoSpaceDE w:val="0"/>
              <w:autoSpaceDN w:val="0"/>
              <w:adjustRightInd w:val="0"/>
              <w:ind w:left="227" w:hanging="227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2. </w:t>
            </w:r>
            <w:r w:rsidR="004947AB">
              <w:rPr>
                <w:sz w:val="20"/>
                <w:szCs w:val="17"/>
                <w:lang w:val="cs-CZ"/>
              </w:rPr>
              <w:t>Oxid</w:t>
            </w:r>
            <w:r>
              <w:rPr>
                <w:sz w:val="20"/>
                <w:szCs w:val="17"/>
                <w:lang w:val="cs-CZ"/>
              </w:rPr>
              <w:t xml:space="preserve"> manganatý smí být uváděn na trh a používán jako doplňková látka obsahující přípravek</w:t>
            </w:r>
          </w:p>
          <w:p w14:paraId="62BBD67F" w14:textId="77777777" w:rsidR="00B93D21" w:rsidRPr="00151BDD" w:rsidRDefault="00B93D21" w:rsidP="007A4491">
            <w:pPr>
              <w:autoSpaceDE w:val="0"/>
              <w:autoSpaceDN w:val="0"/>
              <w:adjustRightInd w:val="0"/>
              <w:ind w:left="227" w:hanging="227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3. Pro uživatele doplňkové látky a premixů musí provozovatelé krmivářských podniků stanovit provozní postupy a vhodná organizační opatření, která budou řešit případná rizika vyplývající z vdechnutí, zasažení kůže nebo zasažení očí, a to zejména kvůli obsahu těžkých kovů, včetně niklu. V případě, že těmito postupy a opatřeními nelze snížit rizika na přijatelnou úroveň, musí se doplňkové a premixy používat s vhodnými osobními ochrannými prostředky.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B20A9CA" w14:textId="77777777" w:rsidR="00B93D21" w:rsidRPr="00151BDD" w:rsidRDefault="00B93D21" w:rsidP="007A4491">
            <w:pPr>
              <w:ind w:left="50" w:hanging="5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11.9.2027</w:t>
            </w:r>
          </w:p>
        </w:tc>
      </w:tr>
    </w:tbl>
    <w:p w14:paraId="241BE9D7" w14:textId="77777777" w:rsidR="00B77797" w:rsidRDefault="00B77797" w:rsidP="00747FAF">
      <w:pPr>
        <w:rPr>
          <w:lang w:val="cs-CZ"/>
        </w:rPr>
      </w:pPr>
    </w:p>
    <w:p w14:paraId="5DE6B60B" w14:textId="77777777" w:rsidR="00B77797" w:rsidRDefault="00B77797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p w14:paraId="76E2B523" w14:textId="77777777" w:rsidR="00B77797" w:rsidRDefault="00B77797" w:rsidP="00747FAF">
      <w:pPr>
        <w:rPr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098"/>
        <w:gridCol w:w="1134"/>
        <w:gridCol w:w="3761"/>
        <w:gridCol w:w="1200"/>
        <w:gridCol w:w="642"/>
        <w:gridCol w:w="776"/>
        <w:gridCol w:w="1276"/>
        <w:gridCol w:w="2444"/>
        <w:gridCol w:w="1071"/>
      </w:tblGrid>
      <w:tr w:rsidR="004947AB" w:rsidRPr="00151BDD" w14:paraId="695312D2" w14:textId="77777777" w:rsidTr="009A23C6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724BE431" w14:textId="77777777" w:rsidR="004947AB" w:rsidRPr="00151BDD" w:rsidRDefault="004947AB" w:rsidP="007A4491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1098" w:type="dxa"/>
            <w:vMerge w:val="restart"/>
            <w:tcMar>
              <w:top w:w="57" w:type="dxa"/>
              <w:bottom w:w="57" w:type="dxa"/>
            </w:tcMar>
          </w:tcPr>
          <w:p w14:paraId="647E1BF7" w14:textId="77777777" w:rsidR="004947AB" w:rsidRPr="00151BDD" w:rsidRDefault="004947AB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503CFC9" w14:textId="77777777" w:rsidR="004947AB" w:rsidRPr="00151BDD" w:rsidRDefault="004947AB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0E4731EE" w14:textId="77777777" w:rsidR="004947AB" w:rsidRPr="00151BDD" w:rsidRDefault="004947AB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761" w:type="dxa"/>
            <w:vMerge w:val="restart"/>
            <w:tcMar>
              <w:top w:w="57" w:type="dxa"/>
              <w:bottom w:w="57" w:type="dxa"/>
            </w:tcMar>
          </w:tcPr>
          <w:p w14:paraId="5C533E1E" w14:textId="77777777" w:rsidR="004947AB" w:rsidRPr="00151BDD" w:rsidRDefault="004947AB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00" w:type="dxa"/>
            <w:vMerge w:val="restart"/>
            <w:tcMar>
              <w:top w:w="57" w:type="dxa"/>
              <w:bottom w:w="57" w:type="dxa"/>
            </w:tcMar>
          </w:tcPr>
          <w:p w14:paraId="0082E9C2" w14:textId="77777777" w:rsidR="004947AB" w:rsidRPr="00151BDD" w:rsidRDefault="004947AB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642" w:type="dxa"/>
            <w:vMerge w:val="restart"/>
            <w:tcMar>
              <w:top w:w="57" w:type="dxa"/>
              <w:bottom w:w="57" w:type="dxa"/>
            </w:tcMar>
          </w:tcPr>
          <w:p w14:paraId="394E5752" w14:textId="77777777" w:rsidR="004947AB" w:rsidRPr="00151BDD" w:rsidRDefault="004947AB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</w:p>
          <w:p w14:paraId="0D78C633" w14:textId="77777777" w:rsidR="004947AB" w:rsidRPr="00151BDD" w:rsidRDefault="004947AB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76" w:type="dxa"/>
            <w:tcMar>
              <w:top w:w="57" w:type="dxa"/>
              <w:bottom w:w="57" w:type="dxa"/>
            </w:tcMar>
          </w:tcPr>
          <w:p w14:paraId="6D58568F" w14:textId="77777777" w:rsidR="004947AB" w:rsidRPr="00151BDD" w:rsidRDefault="004947AB" w:rsidP="007A449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0FDA974" w14:textId="77777777" w:rsidR="004947AB" w:rsidRPr="00151BDD" w:rsidRDefault="004947AB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 obsah</w:t>
            </w:r>
          </w:p>
        </w:tc>
        <w:tc>
          <w:tcPr>
            <w:tcW w:w="2444" w:type="dxa"/>
            <w:vMerge w:val="restart"/>
            <w:tcMar>
              <w:top w:w="57" w:type="dxa"/>
              <w:bottom w:w="57" w:type="dxa"/>
            </w:tcMar>
          </w:tcPr>
          <w:p w14:paraId="4E5AAA92" w14:textId="77777777" w:rsidR="004947AB" w:rsidRPr="00151BDD" w:rsidRDefault="004947AB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074E7E61" w14:textId="77777777" w:rsidR="004947AB" w:rsidRPr="00151BDD" w:rsidRDefault="004947AB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4947AB" w:rsidRPr="00151BDD" w14:paraId="426A7D16" w14:textId="77777777" w:rsidTr="009A23C6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305FC59" w14:textId="77777777" w:rsidR="004947AB" w:rsidRPr="00151BDD" w:rsidRDefault="004947AB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98" w:type="dxa"/>
            <w:vMerge/>
            <w:tcMar>
              <w:top w:w="57" w:type="dxa"/>
              <w:bottom w:w="57" w:type="dxa"/>
            </w:tcMar>
          </w:tcPr>
          <w:p w14:paraId="07AEB80E" w14:textId="77777777" w:rsidR="004947AB" w:rsidRPr="00151BDD" w:rsidRDefault="004947AB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4D79CC5" w14:textId="77777777" w:rsidR="004947AB" w:rsidRPr="00151BDD" w:rsidRDefault="004947AB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761" w:type="dxa"/>
            <w:vMerge/>
            <w:tcMar>
              <w:top w:w="57" w:type="dxa"/>
              <w:bottom w:w="57" w:type="dxa"/>
            </w:tcMar>
          </w:tcPr>
          <w:p w14:paraId="6EA6076F" w14:textId="77777777" w:rsidR="004947AB" w:rsidRPr="00151BDD" w:rsidRDefault="004947AB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vMerge/>
            <w:tcMar>
              <w:top w:w="57" w:type="dxa"/>
              <w:bottom w:w="57" w:type="dxa"/>
            </w:tcMar>
          </w:tcPr>
          <w:p w14:paraId="72780D4E" w14:textId="77777777" w:rsidR="004947AB" w:rsidRPr="00151BDD" w:rsidRDefault="004947AB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02A35D67" w14:textId="77777777" w:rsidR="004947AB" w:rsidRPr="00151BDD" w:rsidRDefault="004947AB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052" w:type="dxa"/>
            <w:gridSpan w:val="2"/>
            <w:tcMar>
              <w:top w:w="57" w:type="dxa"/>
              <w:bottom w:w="57" w:type="dxa"/>
            </w:tcMar>
          </w:tcPr>
          <w:p w14:paraId="5042F9D4" w14:textId="77777777" w:rsidR="004947AB" w:rsidRPr="00151BDD" w:rsidRDefault="004947AB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Obsah prvku (Mn) v mg/kg kompletního krmiva o obsahu vlhkosti 12 % </w:t>
            </w:r>
          </w:p>
        </w:tc>
        <w:tc>
          <w:tcPr>
            <w:tcW w:w="2444" w:type="dxa"/>
            <w:vMerge/>
            <w:tcMar>
              <w:top w:w="57" w:type="dxa"/>
              <w:bottom w:w="57" w:type="dxa"/>
            </w:tcMar>
          </w:tcPr>
          <w:p w14:paraId="347729D0" w14:textId="77777777" w:rsidR="004947AB" w:rsidRPr="00151BDD" w:rsidRDefault="004947AB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5A8BDB57" w14:textId="77777777" w:rsidR="004947AB" w:rsidRPr="00151BDD" w:rsidRDefault="004947AB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4947AB" w:rsidRPr="00151BDD" w14:paraId="5A5F4EE1" w14:textId="77777777" w:rsidTr="009A23C6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0A4D7EBA" w14:textId="77777777" w:rsidR="004947AB" w:rsidRPr="00151BDD" w:rsidRDefault="004947AB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098" w:type="dxa"/>
            <w:tcMar>
              <w:top w:w="0" w:type="dxa"/>
              <w:bottom w:w="0" w:type="dxa"/>
            </w:tcMar>
          </w:tcPr>
          <w:p w14:paraId="5A034EDB" w14:textId="77777777" w:rsidR="004947AB" w:rsidRPr="00151BDD" w:rsidRDefault="004947AB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BF5049E" w14:textId="77777777" w:rsidR="004947AB" w:rsidRPr="00151BDD" w:rsidRDefault="004947AB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761" w:type="dxa"/>
            <w:tcMar>
              <w:top w:w="0" w:type="dxa"/>
              <w:bottom w:w="0" w:type="dxa"/>
            </w:tcMar>
          </w:tcPr>
          <w:p w14:paraId="11BF122B" w14:textId="77777777" w:rsidR="004947AB" w:rsidRPr="00151BDD" w:rsidRDefault="004947AB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14:paraId="6A28BD42" w14:textId="77777777" w:rsidR="004947AB" w:rsidRPr="00151BDD" w:rsidRDefault="004947AB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642" w:type="dxa"/>
            <w:tcMar>
              <w:top w:w="0" w:type="dxa"/>
              <w:bottom w:w="0" w:type="dxa"/>
            </w:tcMar>
          </w:tcPr>
          <w:p w14:paraId="37F16B50" w14:textId="77777777" w:rsidR="004947AB" w:rsidRPr="00151BDD" w:rsidRDefault="004947AB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776" w:type="dxa"/>
            <w:tcMar>
              <w:top w:w="0" w:type="dxa"/>
              <w:bottom w:w="0" w:type="dxa"/>
            </w:tcMar>
          </w:tcPr>
          <w:p w14:paraId="43AEA9D7" w14:textId="77777777" w:rsidR="004947AB" w:rsidRPr="00151BDD" w:rsidRDefault="004947AB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276" w:type="dxa"/>
          </w:tcPr>
          <w:p w14:paraId="1EB6656A" w14:textId="77777777" w:rsidR="004947AB" w:rsidRPr="00151BDD" w:rsidRDefault="004947AB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444" w:type="dxa"/>
            <w:tcMar>
              <w:top w:w="0" w:type="dxa"/>
              <w:bottom w:w="0" w:type="dxa"/>
            </w:tcMar>
          </w:tcPr>
          <w:p w14:paraId="565D51D9" w14:textId="77777777" w:rsidR="004947AB" w:rsidRPr="00151BDD" w:rsidRDefault="004947AB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5519D077" w14:textId="77777777" w:rsidR="004947AB" w:rsidRPr="00151BDD" w:rsidRDefault="004947AB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10</w:t>
            </w:r>
          </w:p>
        </w:tc>
      </w:tr>
      <w:tr w:rsidR="004947AB" w:rsidRPr="00151BDD" w14:paraId="364E7912" w14:textId="77777777" w:rsidTr="009A23C6">
        <w:tc>
          <w:tcPr>
            <w:tcW w:w="740" w:type="dxa"/>
            <w:tcMar>
              <w:top w:w="57" w:type="dxa"/>
              <w:bottom w:w="57" w:type="dxa"/>
            </w:tcMar>
          </w:tcPr>
          <w:p w14:paraId="1561EBED" w14:textId="77777777" w:rsidR="004947AB" w:rsidRPr="00151BDD" w:rsidRDefault="004947AB" w:rsidP="007A4491">
            <w:pPr>
              <w:pStyle w:val="Tabulka"/>
              <w:keepNext w:val="0"/>
              <w:keepLines w:val="0"/>
              <w:jc w:val="left"/>
            </w:pPr>
            <w:r>
              <w:t>3b503</w:t>
            </w:r>
          </w:p>
        </w:tc>
        <w:tc>
          <w:tcPr>
            <w:tcW w:w="1098" w:type="dxa"/>
            <w:tcMar>
              <w:top w:w="57" w:type="dxa"/>
              <w:bottom w:w="57" w:type="dxa"/>
            </w:tcMar>
          </w:tcPr>
          <w:p w14:paraId="68A4A2EF" w14:textId="77777777" w:rsidR="004947AB" w:rsidRPr="00151BDD" w:rsidRDefault="004947AB" w:rsidP="007A449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F0BA1BD" w14:textId="77777777" w:rsidR="004947AB" w:rsidRPr="00151BDD" w:rsidRDefault="004947AB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Síran manganatý monohyrát</w:t>
            </w:r>
          </w:p>
        </w:tc>
        <w:tc>
          <w:tcPr>
            <w:tcW w:w="3761" w:type="dxa"/>
            <w:tcMar>
              <w:top w:w="57" w:type="dxa"/>
              <w:bottom w:w="57" w:type="dxa"/>
            </w:tcMar>
          </w:tcPr>
          <w:p w14:paraId="4C488D40" w14:textId="77777777" w:rsidR="004947AB" w:rsidRPr="009607F0" w:rsidRDefault="004947AB" w:rsidP="007A4491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  <w:r w:rsidRPr="009607F0">
              <w:rPr>
                <w:b/>
                <w:sz w:val="20"/>
                <w:szCs w:val="17"/>
                <w:lang w:val="cs-CZ"/>
              </w:rPr>
              <w:t>Složení doplňkové látky:</w:t>
            </w:r>
          </w:p>
          <w:p w14:paraId="165FB5EE" w14:textId="77777777" w:rsidR="004947AB" w:rsidRPr="004947AB" w:rsidRDefault="004947AB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Síran manganatý monohydrát, prášková forma s minimálním obsahem 95 % síranu manganatého monohydrátu a 31 % manganu</w:t>
            </w:r>
          </w:p>
          <w:p w14:paraId="70D33197" w14:textId="77777777" w:rsidR="004947AB" w:rsidRDefault="004947AB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71226EA8" w14:textId="77777777" w:rsidR="004947AB" w:rsidRPr="009607F0" w:rsidRDefault="004947AB" w:rsidP="007A4491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  <w:r w:rsidRPr="009607F0">
              <w:rPr>
                <w:b/>
                <w:sz w:val="20"/>
                <w:szCs w:val="17"/>
                <w:lang w:val="cs-CZ"/>
              </w:rPr>
              <w:t>Charakteristika účinné látky:</w:t>
            </w:r>
          </w:p>
          <w:p w14:paraId="50FC0629" w14:textId="77777777" w:rsidR="004947AB" w:rsidRDefault="004947AB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Síran manganatý monohydrát</w:t>
            </w:r>
          </w:p>
          <w:p w14:paraId="6F8538B8" w14:textId="77777777" w:rsidR="004947AB" w:rsidRPr="004947AB" w:rsidRDefault="004947AB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Chemický vzorec: MnSO</w:t>
            </w:r>
            <w:r>
              <w:rPr>
                <w:sz w:val="20"/>
                <w:szCs w:val="17"/>
                <w:vertAlign w:val="subscript"/>
                <w:lang w:val="cs-CZ"/>
              </w:rPr>
              <w:t>4</w:t>
            </w:r>
            <w:r>
              <w:rPr>
                <w:sz w:val="20"/>
                <w:szCs w:val="17"/>
                <w:lang w:val="cs-CZ"/>
              </w:rPr>
              <w:t xml:space="preserve"> ∙ H</w:t>
            </w:r>
            <w:r>
              <w:rPr>
                <w:sz w:val="20"/>
                <w:szCs w:val="17"/>
                <w:vertAlign w:val="subscript"/>
                <w:lang w:val="cs-CZ"/>
              </w:rPr>
              <w:t>2</w:t>
            </w:r>
            <w:r>
              <w:rPr>
                <w:sz w:val="20"/>
                <w:szCs w:val="17"/>
                <w:lang w:val="cs-CZ"/>
              </w:rPr>
              <w:t>O</w:t>
            </w:r>
          </w:p>
          <w:p w14:paraId="64DDE546" w14:textId="77777777" w:rsidR="004947AB" w:rsidRDefault="004947AB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Číslo CAS: 10034-96-5</w:t>
            </w:r>
          </w:p>
          <w:p w14:paraId="2FB1A724" w14:textId="77777777" w:rsidR="004947AB" w:rsidRDefault="004947AB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4D65DB75" w14:textId="77777777" w:rsidR="004947AB" w:rsidRPr="009607F0" w:rsidRDefault="004947AB" w:rsidP="007A4491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  <w:r w:rsidRPr="009607F0">
              <w:rPr>
                <w:b/>
                <w:sz w:val="20"/>
                <w:szCs w:val="17"/>
                <w:lang w:val="cs-CZ"/>
              </w:rPr>
              <w:t>Analytická metoda:</w:t>
            </w:r>
            <w:r>
              <w:rPr>
                <w:b/>
                <w:sz w:val="20"/>
                <w:szCs w:val="17"/>
                <w:lang w:val="cs-CZ"/>
              </w:rPr>
              <w:t xml:space="preserve"> 7*</w:t>
            </w:r>
          </w:p>
          <w:p w14:paraId="57A0E700" w14:textId="77777777" w:rsidR="004947AB" w:rsidRDefault="004947AB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Pro stanovení síranu manganatého monohydrátu v doplňkové látce:</w:t>
            </w:r>
          </w:p>
          <w:p w14:paraId="52CAE07D" w14:textId="77777777" w:rsidR="004947AB" w:rsidRDefault="004947AB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titrace dusičnanem amonným a dusičnanem cerečitým (Monografie Evropského lékopisu 1543)</w:t>
            </w:r>
          </w:p>
          <w:p w14:paraId="4C12EE0E" w14:textId="77777777" w:rsidR="004947AB" w:rsidRDefault="004947AB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0D437657" w14:textId="77777777" w:rsidR="004947AB" w:rsidRDefault="004947AB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Pro identifikační reakce síranů v doplňkové látce:</w:t>
            </w:r>
          </w:p>
          <w:p w14:paraId="701FA69E" w14:textId="77777777" w:rsidR="004947AB" w:rsidRDefault="004947AB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Monografie Evropského lékopisu 2.3.1</w:t>
            </w:r>
          </w:p>
          <w:p w14:paraId="0947F263" w14:textId="77777777" w:rsidR="004947AB" w:rsidRDefault="004947AB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282A8487" w14:textId="77777777" w:rsidR="004947AB" w:rsidRDefault="004947AB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Pro krystalografickou charakterizaci doplňkové látky:</w:t>
            </w:r>
          </w:p>
          <w:p w14:paraId="022AEA3E" w14:textId="77777777" w:rsidR="004947AB" w:rsidRDefault="004947AB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rentgenová difrakce</w:t>
            </w:r>
          </w:p>
          <w:p w14:paraId="4368ECAB" w14:textId="77777777" w:rsidR="004947AB" w:rsidRDefault="004947AB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2B4C330B" w14:textId="77777777" w:rsidR="004947AB" w:rsidRDefault="004947AB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Pro stanovení celkového obsahu manganu v doplňkové látce a premixech:</w:t>
            </w:r>
          </w:p>
          <w:p w14:paraId="254EEC16" w14:textId="77777777" w:rsidR="004947AB" w:rsidRDefault="004947AB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absorpční spektrometrie AAS (EN ISO 6869) nebo</w:t>
            </w:r>
          </w:p>
          <w:p w14:paraId="5FC3DF95" w14:textId="77777777" w:rsidR="004947AB" w:rsidRDefault="004947AB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emisní spektrometrie s indukčně vázaným plazmatem, ICP-AES (EN 15510) nebo</w:t>
            </w:r>
          </w:p>
          <w:p w14:paraId="78653DED" w14:textId="77777777" w:rsidR="004947AB" w:rsidRDefault="004947AB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emisní spektrometrie s indukčně vázaným plazmatem po tlakovém rozkladu, ICP-AES (CEN/TS 15621)</w:t>
            </w:r>
          </w:p>
          <w:p w14:paraId="5F05B564" w14:textId="77777777" w:rsidR="0031109E" w:rsidRDefault="0031109E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790CA6C0" w14:textId="77777777" w:rsidR="004947AB" w:rsidRDefault="004947AB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Pro stanovení celkového obsahu manganu v krmných surovinách a krmných směsích:</w:t>
            </w:r>
          </w:p>
          <w:p w14:paraId="75660364" w14:textId="77777777" w:rsidR="004947AB" w:rsidRDefault="004947AB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absorpční spektrometrie AAS (nařízení Komise ES č. 152/2009</w:t>
            </w:r>
            <w:r>
              <w:rPr>
                <w:sz w:val="20"/>
                <w:szCs w:val="17"/>
                <w:vertAlign w:val="superscript"/>
                <w:lang w:val="cs-CZ"/>
              </w:rPr>
              <w:t xml:space="preserve"> 8+</w:t>
            </w:r>
            <w:r>
              <w:rPr>
                <w:sz w:val="20"/>
                <w:szCs w:val="17"/>
                <w:lang w:val="cs-CZ"/>
              </w:rPr>
              <w:t>, příloha IV-C) nebo</w:t>
            </w:r>
          </w:p>
          <w:p w14:paraId="659D060B" w14:textId="77777777" w:rsidR="004947AB" w:rsidRDefault="004947AB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absorpční spektrometrie AAS (EN ISO 6869) nebo</w:t>
            </w:r>
          </w:p>
          <w:p w14:paraId="53FDB16E" w14:textId="77777777" w:rsidR="004947AB" w:rsidRDefault="004947AB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emisní spektrometrie s indukčně vázaným plazmatem, ICP-AES (EN 15510) nebo</w:t>
            </w:r>
          </w:p>
          <w:p w14:paraId="468CB635" w14:textId="77777777" w:rsidR="004947AB" w:rsidRPr="00896017" w:rsidRDefault="004947AB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emisní spektrometrie s indukčně vázaným plazmatem po tlakovém rozkladu, ICP-AES (CEN/TS 15621)</w:t>
            </w:r>
          </w:p>
        </w:tc>
        <w:tc>
          <w:tcPr>
            <w:tcW w:w="1200" w:type="dxa"/>
            <w:tcMar>
              <w:top w:w="57" w:type="dxa"/>
              <w:bottom w:w="57" w:type="dxa"/>
            </w:tcMar>
          </w:tcPr>
          <w:p w14:paraId="1F36E2A7" w14:textId="77777777" w:rsidR="004947AB" w:rsidRPr="00B93D21" w:rsidRDefault="004947AB" w:rsidP="007A4491">
            <w:pPr>
              <w:pStyle w:val="Textpoznpodarou"/>
              <w:rPr>
                <w:szCs w:val="17"/>
              </w:rPr>
            </w:pPr>
            <w:r>
              <w:rPr>
                <w:szCs w:val="17"/>
              </w:rPr>
              <w:t>Všechny druhy zvířat</w:t>
            </w:r>
            <w:r>
              <w:rPr>
                <w:szCs w:val="17"/>
                <w:vertAlign w:val="superscript"/>
              </w:rPr>
              <w:t xml:space="preserve"> 48)</w:t>
            </w:r>
          </w:p>
        </w:tc>
        <w:tc>
          <w:tcPr>
            <w:tcW w:w="642" w:type="dxa"/>
            <w:tcMar>
              <w:top w:w="57" w:type="dxa"/>
              <w:bottom w:w="57" w:type="dxa"/>
            </w:tcMar>
          </w:tcPr>
          <w:p w14:paraId="17A1DA84" w14:textId="77777777" w:rsidR="004947AB" w:rsidRPr="00151BDD" w:rsidRDefault="004947AB" w:rsidP="007A4491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76" w:type="dxa"/>
            <w:tcMar>
              <w:top w:w="57" w:type="dxa"/>
              <w:bottom w:w="57" w:type="dxa"/>
            </w:tcMar>
          </w:tcPr>
          <w:p w14:paraId="3748B61F" w14:textId="77777777" w:rsidR="004947AB" w:rsidRPr="00151BDD" w:rsidRDefault="004947AB" w:rsidP="007A449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B7F97A1" w14:textId="77777777" w:rsidR="004947AB" w:rsidRDefault="004947AB" w:rsidP="007A4491">
            <w:pPr>
              <w:pStyle w:val="Tabulka"/>
              <w:keepNext w:val="0"/>
              <w:keepLines w:val="0"/>
            </w:pPr>
            <w:r>
              <w:t>Ryby:</w:t>
            </w:r>
          </w:p>
          <w:p w14:paraId="68E8E98E" w14:textId="77777777" w:rsidR="004947AB" w:rsidRDefault="004947AB" w:rsidP="007A4491">
            <w:pPr>
              <w:pStyle w:val="Tabulka"/>
              <w:keepNext w:val="0"/>
              <w:keepLines w:val="0"/>
            </w:pPr>
            <w:r>
              <w:t>100 (celkem)</w:t>
            </w:r>
          </w:p>
          <w:p w14:paraId="4A54E658" w14:textId="77777777" w:rsidR="004947AB" w:rsidRDefault="004947AB" w:rsidP="007A4491">
            <w:pPr>
              <w:pStyle w:val="Tabulka"/>
              <w:keepNext w:val="0"/>
              <w:keepLines w:val="0"/>
            </w:pPr>
          </w:p>
          <w:p w14:paraId="36159E2D" w14:textId="77777777" w:rsidR="004947AB" w:rsidRDefault="004947AB" w:rsidP="007A4491">
            <w:pPr>
              <w:pStyle w:val="Tabulka"/>
              <w:keepNext w:val="0"/>
              <w:keepLines w:val="0"/>
            </w:pPr>
            <w:r>
              <w:t>Ostatní druhy:</w:t>
            </w:r>
          </w:p>
          <w:p w14:paraId="766206E0" w14:textId="77777777" w:rsidR="004947AB" w:rsidRPr="00151BDD" w:rsidRDefault="004947AB" w:rsidP="007A4491">
            <w:pPr>
              <w:pStyle w:val="Tabulka"/>
              <w:keepNext w:val="0"/>
              <w:keepLines w:val="0"/>
            </w:pPr>
            <w:r>
              <w:t>150 (celkem)</w:t>
            </w:r>
          </w:p>
        </w:tc>
        <w:tc>
          <w:tcPr>
            <w:tcW w:w="2444" w:type="dxa"/>
            <w:tcMar>
              <w:top w:w="57" w:type="dxa"/>
              <w:bottom w:w="57" w:type="dxa"/>
            </w:tcMar>
          </w:tcPr>
          <w:p w14:paraId="29AEBA1C" w14:textId="77777777" w:rsidR="004947AB" w:rsidRDefault="004947AB" w:rsidP="007A4491">
            <w:pPr>
              <w:autoSpaceDE w:val="0"/>
              <w:autoSpaceDN w:val="0"/>
              <w:adjustRightInd w:val="0"/>
              <w:ind w:left="227" w:hanging="227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1. Doplňková látka se do krmiva musí zapracovat ve formě premixu</w:t>
            </w:r>
          </w:p>
          <w:p w14:paraId="2F268C08" w14:textId="77777777" w:rsidR="004947AB" w:rsidRDefault="004947AB" w:rsidP="007A4491">
            <w:pPr>
              <w:autoSpaceDE w:val="0"/>
              <w:autoSpaceDN w:val="0"/>
              <w:adjustRightInd w:val="0"/>
              <w:ind w:left="227" w:hanging="227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2. </w:t>
            </w:r>
            <w:r w:rsidR="0081518A">
              <w:rPr>
                <w:sz w:val="20"/>
                <w:szCs w:val="17"/>
                <w:lang w:val="cs-CZ"/>
              </w:rPr>
              <w:t>Síran</w:t>
            </w:r>
            <w:r>
              <w:rPr>
                <w:sz w:val="20"/>
                <w:szCs w:val="17"/>
                <w:lang w:val="cs-CZ"/>
              </w:rPr>
              <w:t xml:space="preserve"> manganatý </w:t>
            </w:r>
            <w:r w:rsidR="0081518A">
              <w:rPr>
                <w:sz w:val="20"/>
                <w:szCs w:val="17"/>
                <w:lang w:val="cs-CZ"/>
              </w:rPr>
              <w:t xml:space="preserve">monohydrát </w:t>
            </w:r>
            <w:r>
              <w:rPr>
                <w:sz w:val="20"/>
                <w:szCs w:val="17"/>
                <w:lang w:val="cs-CZ"/>
              </w:rPr>
              <w:t>smí být uváděn na trh a používán jako doplňková látka obsahující přípravek</w:t>
            </w:r>
          </w:p>
          <w:p w14:paraId="74D6C9CC" w14:textId="77777777" w:rsidR="004947AB" w:rsidRPr="00151BDD" w:rsidRDefault="004947AB" w:rsidP="007A4491">
            <w:pPr>
              <w:autoSpaceDE w:val="0"/>
              <w:autoSpaceDN w:val="0"/>
              <w:adjustRightInd w:val="0"/>
              <w:ind w:left="227" w:hanging="227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3. Pro uživatele doplňkové látky a premixů musí provozovatelé krmivářských podniků stanovit provozní postupy a vhodná organizační opatření, která budou řešit případná rizika vyplývající z vdechnutí, zasažení kůže nebo zasažení očí, a to zejména kvůli obsahu těžkých kovů, včetně niklu. V případě, že těmito postupy a opatřeními nelze snížit rizika na přijatelnou úroveň, musí se doplňkové a premixy používat s vhodnými osobními ochrannými prostředky.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F088E78" w14:textId="77777777" w:rsidR="004947AB" w:rsidRPr="00151BDD" w:rsidRDefault="004947AB" w:rsidP="007A4491">
            <w:pPr>
              <w:ind w:left="50" w:hanging="5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11.9.2027</w:t>
            </w:r>
          </w:p>
        </w:tc>
      </w:tr>
    </w:tbl>
    <w:p w14:paraId="7B877B88" w14:textId="77777777" w:rsidR="00B77797" w:rsidRDefault="00B77797" w:rsidP="00747FAF">
      <w:pPr>
        <w:rPr>
          <w:lang w:val="cs-CZ"/>
        </w:rPr>
      </w:pPr>
    </w:p>
    <w:p w14:paraId="179B0200" w14:textId="77777777" w:rsidR="00B77797" w:rsidRDefault="00B77797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p w14:paraId="30A87B90" w14:textId="77777777" w:rsidR="00B77797" w:rsidRDefault="00B77797" w:rsidP="00747FAF">
      <w:pPr>
        <w:rPr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956"/>
        <w:gridCol w:w="1276"/>
        <w:gridCol w:w="3761"/>
        <w:gridCol w:w="1200"/>
        <w:gridCol w:w="642"/>
        <w:gridCol w:w="776"/>
        <w:gridCol w:w="1276"/>
        <w:gridCol w:w="2444"/>
        <w:gridCol w:w="1071"/>
      </w:tblGrid>
      <w:tr w:rsidR="0031109E" w:rsidRPr="00151BDD" w14:paraId="32368BAD" w14:textId="77777777" w:rsidTr="009A23C6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4A991AAE" w14:textId="77777777" w:rsidR="0031109E" w:rsidRPr="00151BDD" w:rsidRDefault="0031109E" w:rsidP="007A4491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956" w:type="dxa"/>
            <w:vMerge w:val="restart"/>
            <w:tcMar>
              <w:top w:w="57" w:type="dxa"/>
              <w:bottom w:w="57" w:type="dxa"/>
            </w:tcMar>
          </w:tcPr>
          <w:p w14:paraId="6EA1571B" w14:textId="77777777" w:rsidR="0031109E" w:rsidRPr="00151BDD" w:rsidRDefault="0031109E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3E97951A" w14:textId="77777777" w:rsidR="0031109E" w:rsidRPr="00151BDD" w:rsidRDefault="0031109E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583FEEAB" w14:textId="77777777" w:rsidR="0031109E" w:rsidRPr="00151BDD" w:rsidRDefault="0031109E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761" w:type="dxa"/>
            <w:vMerge w:val="restart"/>
            <w:tcMar>
              <w:top w:w="57" w:type="dxa"/>
              <w:bottom w:w="57" w:type="dxa"/>
            </w:tcMar>
          </w:tcPr>
          <w:p w14:paraId="27B4095D" w14:textId="77777777" w:rsidR="0031109E" w:rsidRPr="00151BDD" w:rsidRDefault="0031109E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00" w:type="dxa"/>
            <w:vMerge w:val="restart"/>
            <w:tcMar>
              <w:top w:w="57" w:type="dxa"/>
              <w:bottom w:w="57" w:type="dxa"/>
            </w:tcMar>
          </w:tcPr>
          <w:p w14:paraId="40D7F633" w14:textId="77777777" w:rsidR="0031109E" w:rsidRPr="00151BDD" w:rsidRDefault="0031109E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642" w:type="dxa"/>
            <w:vMerge w:val="restart"/>
            <w:tcMar>
              <w:top w:w="57" w:type="dxa"/>
              <w:bottom w:w="57" w:type="dxa"/>
            </w:tcMar>
          </w:tcPr>
          <w:p w14:paraId="380CCBF5" w14:textId="77777777" w:rsidR="0031109E" w:rsidRPr="00151BDD" w:rsidRDefault="0031109E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</w:p>
          <w:p w14:paraId="5DF95024" w14:textId="77777777" w:rsidR="0031109E" w:rsidRPr="00151BDD" w:rsidRDefault="0031109E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76" w:type="dxa"/>
            <w:tcMar>
              <w:top w:w="57" w:type="dxa"/>
              <w:bottom w:w="57" w:type="dxa"/>
            </w:tcMar>
          </w:tcPr>
          <w:p w14:paraId="408462A0" w14:textId="77777777" w:rsidR="0031109E" w:rsidRPr="00151BDD" w:rsidRDefault="0031109E" w:rsidP="007A449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1C85D08" w14:textId="77777777" w:rsidR="0031109E" w:rsidRPr="00151BDD" w:rsidRDefault="0031109E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 obsah</w:t>
            </w:r>
          </w:p>
        </w:tc>
        <w:tc>
          <w:tcPr>
            <w:tcW w:w="2444" w:type="dxa"/>
            <w:vMerge w:val="restart"/>
            <w:tcMar>
              <w:top w:w="57" w:type="dxa"/>
              <w:bottom w:w="57" w:type="dxa"/>
            </w:tcMar>
          </w:tcPr>
          <w:p w14:paraId="6EA5CBA1" w14:textId="77777777" w:rsidR="0031109E" w:rsidRPr="00151BDD" w:rsidRDefault="0031109E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6981C384" w14:textId="77777777" w:rsidR="0031109E" w:rsidRPr="00151BDD" w:rsidRDefault="0031109E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31109E" w:rsidRPr="00151BDD" w14:paraId="60C6D191" w14:textId="77777777" w:rsidTr="009A23C6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19934D3" w14:textId="77777777" w:rsidR="0031109E" w:rsidRPr="00151BDD" w:rsidRDefault="0031109E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56" w:type="dxa"/>
            <w:vMerge/>
            <w:tcMar>
              <w:top w:w="57" w:type="dxa"/>
              <w:bottom w:w="57" w:type="dxa"/>
            </w:tcMar>
          </w:tcPr>
          <w:p w14:paraId="1D8C7FB6" w14:textId="77777777" w:rsidR="0031109E" w:rsidRPr="00151BDD" w:rsidRDefault="0031109E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320C22BD" w14:textId="77777777" w:rsidR="0031109E" w:rsidRPr="00151BDD" w:rsidRDefault="0031109E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761" w:type="dxa"/>
            <w:vMerge/>
            <w:tcMar>
              <w:top w:w="57" w:type="dxa"/>
              <w:bottom w:w="57" w:type="dxa"/>
            </w:tcMar>
          </w:tcPr>
          <w:p w14:paraId="169D7A4A" w14:textId="77777777" w:rsidR="0031109E" w:rsidRPr="00151BDD" w:rsidRDefault="0031109E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vMerge/>
            <w:tcMar>
              <w:top w:w="57" w:type="dxa"/>
              <w:bottom w:w="57" w:type="dxa"/>
            </w:tcMar>
          </w:tcPr>
          <w:p w14:paraId="32692341" w14:textId="77777777" w:rsidR="0031109E" w:rsidRPr="00151BDD" w:rsidRDefault="0031109E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067A3B33" w14:textId="77777777" w:rsidR="0031109E" w:rsidRPr="00151BDD" w:rsidRDefault="0031109E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052" w:type="dxa"/>
            <w:gridSpan w:val="2"/>
            <w:tcMar>
              <w:top w:w="57" w:type="dxa"/>
              <w:bottom w:w="57" w:type="dxa"/>
            </w:tcMar>
          </w:tcPr>
          <w:p w14:paraId="1A3DCB0D" w14:textId="77777777" w:rsidR="0031109E" w:rsidRPr="00151BDD" w:rsidRDefault="0031109E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Obsah prvku (Mn) v mg/kg kompletního krmiva o obsahu vlhkosti 12 % </w:t>
            </w:r>
          </w:p>
        </w:tc>
        <w:tc>
          <w:tcPr>
            <w:tcW w:w="2444" w:type="dxa"/>
            <w:vMerge/>
            <w:tcMar>
              <w:top w:w="57" w:type="dxa"/>
              <w:bottom w:w="57" w:type="dxa"/>
            </w:tcMar>
          </w:tcPr>
          <w:p w14:paraId="4FA37C0D" w14:textId="77777777" w:rsidR="0031109E" w:rsidRPr="00151BDD" w:rsidRDefault="0031109E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4DDADFC1" w14:textId="77777777" w:rsidR="0031109E" w:rsidRPr="00151BDD" w:rsidRDefault="0031109E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31109E" w:rsidRPr="00151BDD" w14:paraId="725CF11F" w14:textId="77777777" w:rsidTr="009A23C6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46629B71" w14:textId="77777777" w:rsidR="0031109E" w:rsidRPr="00151BDD" w:rsidRDefault="0031109E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956" w:type="dxa"/>
            <w:tcMar>
              <w:top w:w="0" w:type="dxa"/>
              <w:bottom w:w="0" w:type="dxa"/>
            </w:tcMar>
          </w:tcPr>
          <w:p w14:paraId="4FF209E1" w14:textId="77777777" w:rsidR="0031109E" w:rsidRPr="00151BDD" w:rsidRDefault="0031109E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371CFB0" w14:textId="77777777" w:rsidR="0031109E" w:rsidRPr="00151BDD" w:rsidRDefault="0031109E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761" w:type="dxa"/>
            <w:tcMar>
              <w:top w:w="0" w:type="dxa"/>
              <w:bottom w:w="0" w:type="dxa"/>
            </w:tcMar>
          </w:tcPr>
          <w:p w14:paraId="10394957" w14:textId="77777777" w:rsidR="0031109E" w:rsidRPr="00151BDD" w:rsidRDefault="0031109E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14:paraId="00BF3D24" w14:textId="77777777" w:rsidR="0031109E" w:rsidRPr="00151BDD" w:rsidRDefault="0031109E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642" w:type="dxa"/>
            <w:tcMar>
              <w:top w:w="0" w:type="dxa"/>
              <w:bottom w:w="0" w:type="dxa"/>
            </w:tcMar>
          </w:tcPr>
          <w:p w14:paraId="439939D6" w14:textId="77777777" w:rsidR="0031109E" w:rsidRPr="00151BDD" w:rsidRDefault="0031109E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776" w:type="dxa"/>
            <w:tcMar>
              <w:top w:w="0" w:type="dxa"/>
              <w:bottom w:w="0" w:type="dxa"/>
            </w:tcMar>
          </w:tcPr>
          <w:p w14:paraId="684CA394" w14:textId="77777777" w:rsidR="0031109E" w:rsidRPr="00151BDD" w:rsidRDefault="0031109E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276" w:type="dxa"/>
          </w:tcPr>
          <w:p w14:paraId="5F2C4C17" w14:textId="77777777" w:rsidR="0031109E" w:rsidRPr="00151BDD" w:rsidRDefault="0031109E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444" w:type="dxa"/>
            <w:tcMar>
              <w:top w:w="0" w:type="dxa"/>
              <w:bottom w:w="0" w:type="dxa"/>
            </w:tcMar>
          </w:tcPr>
          <w:p w14:paraId="416FFAB4" w14:textId="77777777" w:rsidR="0031109E" w:rsidRPr="00151BDD" w:rsidRDefault="0031109E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7FF197E4" w14:textId="77777777" w:rsidR="0031109E" w:rsidRPr="00151BDD" w:rsidRDefault="0031109E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10</w:t>
            </w:r>
          </w:p>
        </w:tc>
      </w:tr>
      <w:tr w:rsidR="0031109E" w:rsidRPr="00151BDD" w14:paraId="47526111" w14:textId="77777777" w:rsidTr="009A23C6">
        <w:tc>
          <w:tcPr>
            <w:tcW w:w="740" w:type="dxa"/>
            <w:tcMar>
              <w:top w:w="57" w:type="dxa"/>
              <w:bottom w:w="57" w:type="dxa"/>
            </w:tcMar>
          </w:tcPr>
          <w:p w14:paraId="729B36A8" w14:textId="77777777" w:rsidR="0031109E" w:rsidRPr="00151BDD" w:rsidRDefault="0031109E" w:rsidP="007A4491">
            <w:pPr>
              <w:pStyle w:val="Tabulka"/>
              <w:keepNext w:val="0"/>
              <w:keepLines w:val="0"/>
              <w:jc w:val="left"/>
            </w:pPr>
            <w:r>
              <w:t>3b504</w:t>
            </w:r>
          </w:p>
        </w:tc>
        <w:tc>
          <w:tcPr>
            <w:tcW w:w="956" w:type="dxa"/>
            <w:tcMar>
              <w:top w:w="57" w:type="dxa"/>
              <w:bottom w:w="57" w:type="dxa"/>
            </w:tcMar>
          </w:tcPr>
          <w:p w14:paraId="478CC9BC" w14:textId="77777777" w:rsidR="0031109E" w:rsidRPr="00151BDD" w:rsidRDefault="0031109E" w:rsidP="007A449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F241120" w14:textId="77777777" w:rsidR="0031109E" w:rsidRPr="00151BDD" w:rsidRDefault="0081518A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Chelát manganu aminokyselin hydrát</w:t>
            </w:r>
          </w:p>
        </w:tc>
        <w:tc>
          <w:tcPr>
            <w:tcW w:w="3761" w:type="dxa"/>
            <w:tcMar>
              <w:top w:w="57" w:type="dxa"/>
              <w:bottom w:w="57" w:type="dxa"/>
            </w:tcMar>
          </w:tcPr>
          <w:p w14:paraId="25B2050B" w14:textId="77777777" w:rsidR="0031109E" w:rsidRPr="009607F0" w:rsidRDefault="0031109E" w:rsidP="007A4491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  <w:r w:rsidRPr="009607F0">
              <w:rPr>
                <w:b/>
                <w:sz w:val="20"/>
                <w:szCs w:val="17"/>
                <w:lang w:val="cs-CZ"/>
              </w:rPr>
              <w:t>Složení doplňkové látky:</w:t>
            </w:r>
          </w:p>
          <w:p w14:paraId="397839C2" w14:textId="682BE9D7" w:rsidR="0031109E" w:rsidRPr="004947AB" w:rsidRDefault="00B972EA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přípravek</w:t>
            </w:r>
            <w:r w:rsidR="00C33C5F">
              <w:rPr>
                <w:sz w:val="20"/>
                <w:szCs w:val="17"/>
                <w:lang w:val="cs-CZ"/>
              </w:rPr>
              <w:t xml:space="preserve"> komplexu</w:t>
            </w:r>
            <w:r w:rsidR="0081518A">
              <w:rPr>
                <w:sz w:val="20"/>
                <w:szCs w:val="17"/>
                <w:lang w:val="cs-CZ"/>
              </w:rPr>
              <w:t xml:space="preserve"> manganu a aminokyselin, ve kterém jsou mangan a aminokyseliny odvozené z bílkovin sóji chelatovány koordinovanými kovalentními vazbami</w:t>
            </w:r>
            <w:r w:rsidR="0031109E">
              <w:rPr>
                <w:sz w:val="20"/>
                <w:szCs w:val="17"/>
                <w:lang w:val="cs-CZ"/>
              </w:rPr>
              <w:t xml:space="preserve">, prášková forma s minimálním obsahem </w:t>
            </w:r>
            <w:r w:rsidR="0081518A">
              <w:rPr>
                <w:sz w:val="20"/>
                <w:szCs w:val="17"/>
                <w:lang w:val="cs-CZ"/>
              </w:rPr>
              <w:t>manganu 8</w:t>
            </w:r>
            <w:r w:rsidR="0031109E">
              <w:rPr>
                <w:sz w:val="20"/>
                <w:szCs w:val="17"/>
                <w:lang w:val="cs-CZ"/>
              </w:rPr>
              <w:t xml:space="preserve"> %</w:t>
            </w:r>
          </w:p>
          <w:p w14:paraId="544C9B3F" w14:textId="77777777" w:rsidR="0031109E" w:rsidRDefault="0031109E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19EC9C93" w14:textId="77777777" w:rsidR="0031109E" w:rsidRPr="009607F0" w:rsidRDefault="0031109E" w:rsidP="007A4491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  <w:r w:rsidRPr="009607F0">
              <w:rPr>
                <w:b/>
                <w:sz w:val="20"/>
                <w:szCs w:val="17"/>
                <w:lang w:val="cs-CZ"/>
              </w:rPr>
              <w:t>Charakteristika účinné látky:</w:t>
            </w:r>
          </w:p>
          <w:p w14:paraId="253F8154" w14:textId="47CEC038" w:rsidR="0031109E" w:rsidRDefault="0031109E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Chemický vzorec: Mn</w:t>
            </w:r>
            <w:r w:rsidR="0081518A">
              <w:rPr>
                <w:sz w:val="20"/>
                <w:szCs w:val="17"/>
                <w:lang w:val="cs-CZ"/>
              </w:rPr>
              <w:t>(x)</w:t>
            </w:r>
            <w:r w:rsidR="0081518A">
              <w:rPr>
                <w:sz w:val="20"/>
                <w:szCs w:val="17"/>
                <w:vertAlign w:val="subscript"/>
                <w:lang w:val="cs-CZ"/>
              </w:rPr>
              <w:t>1-3</w:t>
            </w:r>
            <w:r>
              <w:rPr>
                <w:sz w:val="20"/>
                <w:szCs w:val="17"/>
                <w:lang w:val="cs-CZ"/>
              </w:rPr>
              <w:t>∙</w:t>
            </w:r>
            <w:r w:rsidR="0081518A">
              <w:rPr>
                <w:sz w:val="20"/>
                <w:szCs w:val="17"/>
                <w:lang w:val="cs-CZ"/>
              </w:rPr>
              <w:t>n</w:t>
            </w:r>
            <w:r>
              <w:rPr>
                <w:sz w:val="20"/>
                <w:szCs w:val="17"/>
                <w:lang w:val="cs-CZ"/>
              </w:rPr>
              <w:t>H</w:t>
            </w:r>
            <w:r>
              <w:rPr>
                <w:sz w:val="20"/>
                <w:szCs w:val="17"/>
                <w:vertAlign w:val="subscript"/>
                <w:lang w:val="cs-CZ"/>
              </w:rPr>
              <w:t>2</w:t>
            </w:r>
            <w:r>
              <w:rPr>
                <w:sz w:val="20"/>
                <w:szCs w:val="17"/>
                <w:lang w:val="cs-CZ"/>
              </w:rPr>
              <w:t>O</w:t>
            </w:r>
            <w:r w:rsidR="0081518A">
              <w:rPr>
                <w:sz w:val="20"/>
                <w:szCs w:val="17"/>
                <w:lang w:val="cs-CZ"/>
              </w:rPr>
              <w:t>, x = anion jakékoli aminokyseliny odvozené z kyselého hydrolyzátu sójové bílkoviny,</w:t>
            </w:r>
          </w:p>
          <w:p w14:paraId="105149C3" w14:textId="29E50ACC" w:rsidR="0081518A" w:rsidRPr="004947AB" w:rsidRDefault="006627F5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m</w:t>
            </w:r>
            <w:r w:rsidR="0081518A">
              <w:rPr>
                <w:sz w:val="20"/>
                <w:szCs w:val="17"/>
                <w:lang w:val="cs-CZ"/>
              </w:rPr>
              <w:t>aximálně 10 % molekul s hmotností vyšší než 1 500 Da</w:t>
            </w:r>
          </w:p>
          <w:p w14:paraId="198773F1" w14:textId="77777777" w:rsidR="0031109E" w:rsidRDefault="0031109E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7C779D91" w14:textId="77777777" w:rsidR="0031109E" w:rsidRPr="009607F0" w:rsidRDefault="0031109E" w:rsidP="007A4491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  <w:r w:rsidRPr="009607F0">
              <w:rPr>
                <w:b/>
                <w:sz w:val="20"/>
                <w:szCs w:val="17"/>
                <w:lang w:val="cs-CZ"/>
              </w:rPr>
              <w:t>Analytická metoda:</w:t>
            </w:r>
            <w:r>
              <w:rPr>
                <w:b/>
                <w:sz w:val="20"/>
                <w:szCs w:val="17"/>
                <w:lang w:val="cs-CZ"/>
              </w:rPr>
              <w:t xml:space="preserve"> 7*</w:t>
            </w:r>
          </w:p>
          <w:p w14:paraId="13E4CCA6" w14:textId="77777777" w:rsidR="0031109E" w:rsidRDefault="0031109E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Pro stanovení </w:t>
            </w:r>
            <w:r w:rsidR="0081518A">
              <w:rPr>
                <w:sz w:val="20"/>
                <w:szCs w:val="17"/>
                <w:lang w:val="cs-CZ"/>
              </w:rPr>
              <w:t>obsahu aminokyselin</w:t>
            </w:r>
            <w:r>
              <w:rPr>
                <w:sz w:val="20"/>
                <w:szCs w:val="17"/>
                <w:lang w:val="cs-CZ"/>
              </w:rPr>
              <w:t xml:space="preserve"> v doplňkové látce:</w:t>
            </w:r>
          </w:p>
          <w:p w14:paraId="491CDABE" w14:textId="4F1024C0" w:rsidR="0031109E" w:rsidRDefault="0031109E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- </w:t>
            </w:r>
            <w:r w:rsidR="00B44A3D">
              <w:rPr>
                <w:sz w:val="20"/>
                <w:szCs w:val="17"/>
                <w:lang w:val="cs-CZ"/>
              </w:rPr>
              <w:t>ione</w:t>
            </w:r>
            <w:r w:rsidR="0081518A">
              <w:rPr>
                <w:sz w:val="20"/>
                <w:szCs w:val="17"/>
                <w:lang w:val="cs-CZ"/>
              </w:rPr>
              <w:t xml:space="preserve">xová chromatografie s postkolonovou derivatizací </w:t>
            </w:r>
            <w:r w:rsidR="00106F3B">
              <w:rPr>
                <w:sz w:val="20"/>
                <w:szCs w:val="17"/>
                <w:lang w:val="cs-CZ"/>
              </w:rPr>
              <w:t>a optickou detekcí</w:t>
            </w:r>
            <w:r w:rsidR="007D389D">
              <w:rPr>
                <w:sz w:val="20"/>
                <w:szCs w:val="17"/>
                <w:lang w:val="cs-CZ"/>
              </w:rPr>
              <w:t xml:space="preserve"> (IEC-VIS/FLD)</w:t>
            </w:r>
          </w:p>
          <w:p w14:paraId="73007EB7" w14:textId="63F18F09" w:rsidR="0031109E" w:rsidRDefault="0031109E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Pro stanovení celkového obsahu manganu v doplňkové látce:</w:t>
            </w:r>
          </w:p>
          <w:p w14:paraId="22A91C5C" w14:textId="761CA117" w:rsidR="0031109E" w:rsidRDefault="0031109E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emisní spektrometrie s indukčně vázaným plazmatem, ICP-AES (EN 15510</w:t>
            </w:r>
            <w:r w:rsidR="00687811">
              <w:rPr>
                <w:sz w:val="20"/>
                <w:szCs w:val="17"/>
                <w:lang w:val="cs-CZ"/>
              </w:rPr>
              <w:t xml:space="preserve"> nebo EN 15621</w:t>
            </w:r>
            <w:r>
              <w:rPr>
                <w:sz w:val="20"/>
                <w:szCs w:val="17"/>
                <w:lang w:val="cs-CZ"/>
              </w:rPr>
              <w:t>) nebo</w:t>
            </w:r>
          </w:p>
          <w:p w14:paraId="009C025F" w14:textId="6446A35F" w:rsidR="001547C8" w:rsidRDefault="0031109E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- </w:t>
            </w:r>
            <w:r w:rsidR="0096726E">
              <w:rPr>
                <w:sz w:val="20"/>
                <w:szCs w:val="17"/>
                <w:lang w:val="cs-CZ"/>
              </w:rPr>
              <w:t>atomová absorpční spektrometrie, AAS (ISO 6869)</w:t>
            </w:r>
          </w:p>
          <w:p w14:paraId="04F66E06" w14:textId="27C67E42" w:rsidR="00620C1A" w:rsidRDefault="00620C1A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Pro stanovení celkového obsahu manganu v</w:t>
            </w:r>
            <w:r w:rsidR="00E74705">
              <w:rPr>
                <w:sz w:val="20"/>
                <w:szCs w:val="17"/>
                <w:lang w:val="cs-CZ"/>
              </w:rPr>
              <w:t> premixech:</w:t>
            </w:r>
          </w:p>
          <w:p w14:paraId="04E664CD" w14:textId="257534C1" w:rsidR="00E74705" w:rsidRDefault="00E74705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emisní spektrometrie s</w:t>
            </w:r>
            <w:r w:rsidR="00D52E45">
              <w:rPr>
                <w:sz w:val="20"/>
                <w:szCs w:val="17"/>
                <w:lang w:val="cs-CZ"/>
              </w:rPr>
              <w:t> </w:t>
            </w:r>
            <w:r>
              <w:rPr>
                <w:sz w:val="20"/>
                <w:szCs w:val="17"/>
                <w:lang w:val="cs-CZ"/>
              </w:rPr>
              <w:t>indukčn</w:t>
            </w:r>
            <w:r w:rsidR="00D52E45">
              <w:rPr>
                <w:sz w:val="20"/>
                <w:szCs w:val="17"/>
                <w:lang w:val="cs-CZ"/>
              </w:rPr>
              <w:t>ě vázaným plazmatem, ICP-AES</w:t>
            </w:r>
            <w:r w:rsidR="00B72C3E">
              <w:rPr>
                <w:sz w:val="20"/>
                <w:szCs w:val="17"/>
                <w:lang w:val="cs-CZ"/>
              </w:rPr>
              <w:t xml:space="preserve"> (EN 15510 nebo EN 15621) nebo</w:t>
            </w:r>
          </w:p>
          <w:p w14:paraId="1C75A96E" w14:textId="22D5E959" w:rsidR="001954BA" w:rsidRDefault="001954BA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absorpční spektrometrie</w:t>
            </w:r>
            <w:r w:rsidR="004B3514">
              <w:rPr>
                <w:sz w:val="20"/>
                <w:szCs w:val="17"/>
                <w:lang w:val="cs-CZ"/>
              </w:rPr>
              <w:t>, AAS (ISO 6869) nebo</w:t>
            </w:r>
          </w:p>
          <w:p w14:paraId="0365D0D4" w14:textId="64281555" w:rsidR="004B3514" w:rsidRDefault="004B3514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hmotnostní spektrometrie s indukčně vázaným plazmatem</w:t>
            </w:r>
            <w:r w:rsidR="00A158F7">
              <w:rPr>
                <w:sz w:val="20"/>
                <w:szCs w:val="17"/>
                <w:lang w:val="cs-CZ"/>
              </w:rPr>
              <w:t>, ICP-MS (EN 17053)</w:t>
            </w:r>
          </w:p>
          <w:p w14:paraId="5F243D2A" w14:textId="55AD9E3A" w:rsidR="0031109E" w:rsidRDefault="0031109E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Pro stanovení celkového obsahu manganu v krmných surovinách a krmných směsích:</w:t>
            </w:r>
          </w:p>
          <w:p w14:paraId="1FF272E6" w14:textId="3C8A6236" w:rsidR="0031109E" w:rsidRDefault="0031109E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emisní spektrometrie s indukčně vázaným plazmatem, ICP-AES (EN 15510</w:t>
            </w:r>
            <w:r w:rsidR="00052B04">
              <w:rPr>
                <w:sz w:val="20"/>
                <w:szCs w:val="17"/>
                <w:lang w:val="cs-CZ"/>
              </w:rPr>
              <w:t xml:space="preserve"> nebo EN 15621)</w:t>
            </w:r>
            <w:r>
              <w:rPr>
                <w:sz w:val="20"/>
                <w:szCs w:val="17"/>
                <w:lang w:val="cs-CZ"/>
              </w:rPr>
              <w:t xml:space="preserve"> nebo</w:t>
            </w:r>
          </w:p>
          <w:p w14:paraId="5FD12A0B" w14:textId="010CB4D7" w:rsidR="00B05967" w:rsidRDefault="00B05967" w:rsidP="00B05967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- atomová absorpční spektrometrie AAS (nařízení Komise </w:t>
            </w:r>
            <w:r w:rsidR="009F5C67">
              <w:rPr>
                <w:sz w:val="20"/>
                <w:szCs w:val="17"/>
                <w:lang w:val="cs-CZ"/>
              </w:rPr>
              <w:t>(</w:t>
            </w:r>
            <w:r>
              <w:rPr>
                <w:sz w:val="20"/>
                <w:szCs w:val="17"/>
                <w:lang w:val="cs-CZ"/>
              </w:rPr>
              <w:t>ES</w:t>
            </w:r>
            <w:r w:rsidR="009F5C67">
              <w:rPr>
                <w:sz w:val="20"/>
                <w:szCs w:val="17"/>
                <w:lang w:val="cs-CZ"/>
              </w:rPr>
              <w:t>)</w:t>
            </w:r>
            <w:r>
              <w:rPr>
                <w:sz w:val="20"/>
                <w:szCs w:val="17"/>
                <w:lang w:val="cs-CZ"/>
              </w:rPr>
              <w:t xml:space="preserve"> č. 152/2009, příloha IV</w:t>
            </w:r>
            <w:r w:rsidR="003A201D">
              <w:rPr>
                <w:sz w:val="20"/>
                <w:szCs w:val="17"/>
                <w:lang w:val="cs-CZ"/>
              </w:rPr>
              <w:t xml:space="preserve">část </w:t>
            </w:r>
            <w:r>
              <w:rPr>
                <w:sz w:val="20"/>
                <w:szCs w:val="17"/>
                <w:lang w:val="cs-CZ"/>
              </w:rPr>
              <w:t>C) nebo</w:t>
            </w:r>
            <w:r w:rsidR="003A201D">
              <w:rPr>
                <w:sz w:val="20"/>
                <w:szCs w:val="17"/>
                <w:lang w:val="cs-CZ"/>
              </w:rPr>
              <w:t xml:space="preserve"> ISO 6869) nebo</w:t>
            </w:r>
          </w:p>
          <w:p w14:paraId="7646D1F1" w14:textId="77777777" w:rsidR="00B05967" w:rsidRDefault="00B05967" w:rsidP="00B05967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absorpční spektrometrie AAS (EN ISO 6869) nebo</w:t>
            </w:r>
          </w:p>
          <w:p w14:paraId="332EADC2" w14:textId="7271A2F0" w:rsidR="0031109E" w:rsidRPr="00896017" w:rsidRDefault="0031109E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- </w:t>
            </w:r>
            <w:r w:rsidR="009F2847">
              <w:rPr>
                <w:sz w:val="20"/>
                <w:szCs w:val="17"/>
                <w:lang w:val="cs-CZ"/>
              </w:rPr>
              <w:t>hmotnostní spektrometrie s indukčně vázaným plazmatem</w:t>
            </w:r>
            <w:r w:rsidR="004732B2">
              <w:rPr>
                <w:sz w:val="20"/>
                <w:szCs w:val="17"/>
                <w:lang w:val="cs-CZ"/>
              </w:rPr>
              <w:t>, ICP-MS (EN 17</w:t>
            </w:r>
            <w:r w:rsidR="000D48C0">
              <w:rPr>
                <w:sz w:val="20"/>
                <w:szCs w:val="17"/>
                <w:lang w:val="cs-CZ"/>
              </w:rPr>
              <w:t>053)</w:t>
            </w:r>
          </w:p>
        </w:tc>
        <w:tc>
          <w:tcPr>
            <w:tcW w:w="1200" w:type="dxa"/>
            <w:tcMar>
              <w:top w:w="57" w:type="dxa"/>
              <w:bottom w:w="57" w:type="dxa"/>
            </w:tcMar>
          </w:tcPr>
          <w:p w14:paraId="20CCBAE7" w14:textId="22BB3FBC" w:rsidR="0031109E" w:rsidRPr="00B93D21" w:rsidRDefault="0031109E" w:rsidP="007A4491">
            <w:pPr>
              <w:pStyle w:val="Textpoznpodarou"/>
              <w:rPr>
                <w:szCs w:val="17"/>
              </w:rPr>
            </w:pPr>
            <w:r>
              <w:rPr>
                <w:szCs w:val="17"/>
              </w:rPr>
              <w:t>Všechny druhy zvířat</w:t>
            </w:r>
            <w:r>
              <w:rPr>
                <w:szCs w:val="17"/>
                <w:vertAlign w:val="superscript"/>
              </w:rPr>
              <w:t xml:space="preserve"> 48)</w:t>
            </w:r>
            <w:r w:rsidR="00571512">
              <w:rPr>
                <w:szCs w:val="17"/>
                <w:vertAlign w:val="superscript"/>
              </w:rPr>
              <w:t xml:space="preserve"> 69)</w:t>
            </w:r>
          </w:p>
        </w:tc>
        <w:tc>
          <w:tcPr>
            <w:tcW w:w="642" w:type="dxa"/>
            <w:tcMar>
              <w:top w:w="57" w:type="dxa"/>
              <w:bottom w:w="57" w:type="dxa"/>
            </w:tcMar>
          </w:tcPr>
          <w:p w14:paraId="692AF812" w14:textId="77777777" w:rsidR="0031109E" w:rsidRPr="00151BDD" w:rsidRDefault="0031109E" w:rsidP="007A4491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76" w:type="dxa"/>
            <w:tcMar>
              <w:top w:w="57" w:type="dxa"/>
              <w:bottom w:w="57" w:type="dxa"/>
            </w:tcMar>
          </w:tcPr>
          <w:p w14:paraId="307BC7AC" w14:textId="77777777" w:rsidR="0031109E" w:rsidRPr="00151BDD" w:rsidRDefault="0031109E" w:rsidP="007A449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7A7D200" w14:textId="77777777" w:rsidR="0031109E" w:rsidRDefault="0031109E" w:rsidP="007A4491">
            <w:pPr>
              <w:pStyle w:val="Tabulka"/>
              <w:keepNext w:val="0"/>
              <w:keepLines w:val="0"/>
            </w:pPr>
            <w:r>
              <w:t>Ryby:</w:t>
            </w:r>
          </w:p>
          <w:p w14:paraId="2475FA3B" w14:textId="77777777" w:rsidR="00E9641A" w:rsidRDefault="0031109E" w:rsidP="007A4491">
            <w:pPr>
              <w:pStyle w:val="Tabulka"/>
              <w:keepNext w:val="0"/>
              <w:keepLines w:val="0"/>
            </w:pPr>
            <w:r>
              <w:t>100</w:t>
            </w:r>
            <w:r w:rsidR="00E9641A">
              <w:t xml:space="preserve"> </w:t>
            </w:r>
          </w:p>
          <w:p w14:paraId="1C300C8A" w14:textId="4CB3B00E" w:rsidR="0031109E" w:rsidRDefault="0031109E" w:rsidP="007A4491">
            <w:pPr>
              <w:pStyle w:val="Tabulka"/>
              <w:keepNext w:val="0"/>
              <w:keepLines w:val="0"/>
            </w:pPr>
            <w:r>
              <w:t>(celkem</w:t>
            </w:r>
            <w:r w:rsidR="009A7CEB">
              <w:t xml:space="preserve"> </w:t>
            </w:r>
            <w:r w:rsidR="00E9641A" w:rsidRPr="00E9641A">
              <w:rPr>
                <w:vertAlign w:val="superscript"/>
              </w:rPr>
              <w:t>∑</w:t>
            </w:r>
            <w:r>
              <w:t>)</w:t>
            </w:r>
          </w:p>
          <w:p w14:paraId="7A5DC8FF" w14:textId="77777777" w:rsidR="0031109E" w:rsidRDefault="0031109E" w:rsidP="007A4491">
            <w:pPr>
              <w:pStyle w:val="Tabulka"/>
              <w:keepNext w:val="0"/>
              <w:keepLines w:val="0"/>
            </w:pPr>
          </w:p>
          <w:p w14:paraId="7AF4C7AF" w14:textId="77777777" w:rsidR="0031109E" w:rsidRDefault="0031109E" w:rsidP="007A4491">
            <w:pPr>
              <w:pStyle w:val="Tabulka"/>
              <w:keepNext w:val="0"/>
              <w:keepLines w:val="0"/>
            </w:pPr>
            <w:r>
              <w:t>Ostatní druhy:</w:t>
            </w:r>
          </w:p>
          <w:p w14:paraId="664A55F3" w14:textId="77777777" w:rsidR="00E9641A" w:rsidRDefault="0031109E" w:rsidP="007A4491">
            <w:pPr>
              <w:pStyle w:val="Tabulka"/>
              <w:keepNext w:val="0"/>
              <w:keepLines w:val="0"/>
            </w:pPr>
            <w:r>
              <w:t xml:space="preserve">150 </w:t>
            </w:r>
          </w:p>
          <w:p w14:paraId="1B9D77E4" w14:textId="6C6590F1" w:rsidR="0031109E" w:rsidRPr="00151BDD" w:rsidRDefault="0031109E" w:rsidP="007A4491">
            <w:pPr>
              <w:pStyle w:val="Tabulka"/>
              <w:keepNext w:val="0"/>
              <w:keepLines w:val="0"/>
            </w:pPr>
            <w:r>
              <w:t>(celkem</w:t>
            </w:r>
            <w:r w:rsidR="00E9641A">
              <w:t xml:space="preserve"> </w:t>
            </w:r>
            <w:r w:rsidR="00E9641A">
              <w:rPr>
                <w:vertAlign w:val="superscript"/>
              </w:rPr>
              <w:t>∑</w:t>
            </w:r>
            <w:r>
              <w:t>)</w:t>
            </w:r>
          </w:p>
        </w:tc>
        <w:tc>
          <w:tcPr>
            <w:tcW w:w="2444" w:type="dxa"/>
            <w:tcMar>
              <w:top w:w="57" w:type="dxa"/>
              <w:bottom w:w="57" w:type="dxa"/>
            </w:tcMar>
          </w:tcPr>
          <w:p w14:paraId="030D2E4A" w14:textId="77777777" w:rsidR="0031109E" w:rsidRDefault="0031109E" w:rsidP="007A4491">
            <w:pPr>
              <w:autoSpaceDE w:val="0"/>
              <w:autoSpaceDN w:val="0"/>
              <w:adjustRightInd w:val="0"/>
              <w:ind w:left="227" w:hanging="227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1. Doplňková látka se do krmiva musí zapracovat ve formě premixu</w:t>
            </w:r>
          </w:p>
          <w:p w14:paraId="6B01D280" w14:textId="61A45608" w:rsidR="0031109E" w:rsidRPr="00151BDD" w:rsidRDefault="0031109E" w:rsidP="006D00BF">
            <w:pPr>
              <w:autoSpaceDE w:val="0"/>
              <w:autoSpaceDN w:val="0"/>
              <w:adjustRightInd w:val="0"/>
              <w:ind w:left="227" w:hanging="227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2. Pro uživatele doplňkové látky a premixů musí provozovatelé krmivářských podniků stanovit provozní postupy a vhodná organizační opatření, která budou řešit případná rizika vyplývající z vdechnutí, zasažení kůže nebo zasažení očí, a to zejména kvůli obsahu těžkých kovů včetně niklu. V případě, že těmito postupy a opatřeními nelze snížit rizika na přijatelnou úroveň, musí se doplňkov</w:t>
            </w:r>
            <w:r w:rsidR="005D6A62">
              <w:rPr>
                <w:sz w:val="20"/>
                <w:szCs w:val="17"/>
                <w:lang w:val="cs-CZ"/>
              </w:rPr>
              <w:t>á látka</w:t>
            </w:r>
            <w:r>
              <w:rPr>
                <w:sz w:val="20"/>
                <w:szCs w:val="17"/>
                <w:lang w:val="cs-CZ"/>
              </w:rPr>
              <w:t xml:space="preserve"> a premixy používat s vhodnými osobními ochrannými prostředky</w:t>
            </w:r>
            <w:r w:rsidR="00C422BD">
              <w:rPr>
                <w:sz w:val="20"/>
                <w:szCs w:val="17"/>
                <w:lang w:val="cs-CZ"/>
              </w:rPr>
              <w:t>, včetně ochrany kůže, očí a dýchacích cest</w:t>
            </w:r>
            <w:r>
              <w:rPr>
                <w:sz w:val="20"/>
                <w:szCs w:val="17"/>
                <w:lang w:val="cs-CZ"/>
              </w:rPr>
              <w:t>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FF579E7" w14:textId="7D7971DC" w:rsidR="0031109E" w:rsidRPr="00151BDD" w:rsidRDefault="0031109E" w:rsidP="007A4491">
            <w:pPr>
              <w:ind w:left="50" w:hanging="5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11.9.20</w:t>
            </w:r>
            <w:r w:rsidR="00174B57">
              <w:rPr>
                <w:sz w:val="20"/>
                <w:szCs w:val="20"/>
                <w:lang w:val="cs-CZ"/>
              </w:rPr>
              <w:t>27</w:t>
            </w:r>
          </w:p>
        </w:tc>
      </w:tr>
      <w:tr w:rsidR="00F72F20" w:rsidRPr="00151BDD" w14:paraId="426E4BDF" w14:textId="77777777" w:rsidTr="009A23C6">
        <w:tc>
          <w:tcPr>
            <w:tcW w:w="740" w:type="dxa"/>
            <w:tcMar>
              <w:top w:w="57" w:type="dxa"/>
              <w:bottom w:w="57" w:type="dxa"/>
            </w:tcMar>
          </w:tcPr>
          <w:p w14:paraId="5A4999E5" w14:textId="6518A105" w:rsidR="00F72F20" w:rsidRDefault="00F72F20" w:rsidP="007A4491">
            <w:pPr>
              <w:pStyle w:val="Tabulka"/>
              <w:keepNext w:val="0"/>
              <w:keepLines w:val="0"/>
              <w:jc w:val="left"/>
            </w:pPr>
            <w:r>
              <w:t>3b504i</w:t>
            </w:r>
          </w:p>
        </w:tc>
        <w:tc>
          <w:tcPr>
            <w:tcW w:w="956" w:type="dxa"/>
            <w:tcMar>
              <w:top w:w="57" w:type="dxa"/>
              <w:bottom w:w="57" w:type="dxa"/>
            </w:tcMar>
          </w:tcPr>
          <w:p w14:paraId="54A1D4B6" w14:textId="7CE637B2" w:rsidR="00F72F20" w:rsidRDefault="00F72F20" w:rsidP="007A449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F6A20E2" w14:textId="0D541DE6" w:rsidR="00F72F20" w:rsidRDefault="00F72F20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Chelát manganu</w:t>
            </w:r>
            <w:r w:rsidR="0014301A">
              <w:rPr>
                <w:sz w:val="20"/>
                <w:szCs w:val="17"/>
                <w:lang w:val="cs-CZ"/>
              </w:rPr>
              <w:t xml:space="preserve"> aminokyselin hydrát</w:t>
            </w:r>
          </w:p>
        </w:tc>
        <w:tc>
          <w:tcPr>
            <w:tcW w:w="3761" w:type="dxa"/>
            <w:tcMar>
              <w:top w:w="57" w:type="dxa"/>
              <w:bottom w:w="57" w:type="dxa"/>
            </w:tcMar>
          </w:tcPr>
          <w:p w14:paraId="0DBAB7A5" w14:textId="77777777" w:rsidR="0014301A" w:rsidRPr="009607F0" w:rsidRDefault="0014301A" w:rsidP="0014301A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  <w:r w:rsidRPr="009607F0">
              <w:rPr>
                <w:b/>
                <w:sz w:val="20"/>
                <w:szCs w:val="17"/>
                <w:lang w:val="cs-CZ"/>
              </w:rPr>
              <w:t>Složení doplňkové látky:</w:t>
            </w:r>
          </w:p>
          <w:p w14:paraId="4F23DC5A" w14:textId="48B2363E" w:rsidR="0014301A" w:rsidRPr="004947AB" w:rsidRDefault="0014301A" w:rsidP="0014301A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přípravek komplexu manganu a aminokyselin, ve kterém jsou mangan a aminokyseliny chelatovány koordinovanými kovalentními vazbami, prášková forma s obsahem manganu 8</w:t>
            </w:r>
            <w:r w:rsidR="00B44672">
              <w:rPr>
                <w:sz w:val="20"/>
                <w:szCs w:val="17"/>
                <w:lang w:val="cs-CZ"/>
              </w:rPr>
              <w:t>-9</w:t>
            </w:r>
            <w:r>
              <w:rPr>
                <w:sz w:val="20"/>
                <w:szCs w:val="17"/>
                <w:lang w:val="cs-CZ"/>
              </w:rPr>
              <w:t xml:space="preserve"> %</w:t>
            </w:r>
            <w:r w:rsidR="00367AD1">
              <w:rPr>
                <w:sz w:val="20"/>
                <w:szCs w:val="17"/>
                <w:lang w:val="cs-CZ"/>
              </w:rPr>
              <w:t xml:space="preserve"> a minimálně 17% volných aminokyselin.</w:t>
            </w:r>
          </w:p>
          <w:p w14:paraId="2DC9575E" w14:textId="77777777" w:rsidR="0014301A" w:rsidRDefault="0014301A" w:rsidP="0014301A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20296F7E" w14:textId="77777777" w:rsidR="0014301A" w:rsidRPr="009607F0" w:rsidRDefault="0014301A" w:rsidP="0014301A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  <w:r w:rsidRPr="009607F0">
              <w:rPr>
                <w:b/>
                <w:sz w:val="20"/>
                <w:szCs w:val="17"/>
                <w:lang w:val="cs-CZ"/>
              </w:rPr>
              <w:t>Charakteristika účinné látky:</w:t>
            </w:r>
          </w:p>
          <w:p w14:paraId="70A6ED0B" w14:textId="0C23EED0" w:rsidR="0014301A" w:rsidRDefault="0014301A" w:rsidP="0014301A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Chemický vzorec: Mn(x)</w:t>
            </w:r>
            <w:r>
              <w:rPr>
                <w:sz w:val="20"/>
                <w:szCs w:val="17"/>
                <w:vertAlign w:val="subscript"/>
                <w:lang w:val="cs-CZ"/>
              </w:rPr>
              <w:t>1-3</w:t>
            </w:r>
            <w:r>
              <w:rPr>
                <w:sz w:val="20"/>
                <w:szCs w:val="17"/>
                <w:lang w:val="cs-CZ"/>
              </w:rPr>
              <w:t>∙nH</w:t>
            </w:r>
            <w:r>
              <w:rPr>
                <w:sz w:val="20"/>
                <w:szCs w:val="17"/>
                <w:vertAlign w:val="subscript"/>
                <w:lang w:val="cs-CZ"/>
              </w:rPr>
              <w:t>2</w:t>
            </w:r>
            <w:r>
              <w:rPr>
                <w:sz w:val="20"/>
                <w:szCs w:val="17"/>
                <w:lang w:val="cs-CZ"/>
              </w:rPr>
              <w:t>O, x = jakékoli aminokyselin</w:t>
            </w:r>
            <w:r w:rsidR="00251B5B">
              <w:rPr>
                <w:sz w:val="20"/>
                <w:szCs w:val="17"/>
                <w:lang w:val="cs-CZ"/>
              </w:rPr>
              <w:t>a ze zdrojů</w:t>
            </w:r>
            <w:r>
              <w:rPr>
                <w:sz w:val="20"/>
                <w:szCs w:val="17"/>
                <w:lang w:val="cs-CZ"/>
              </w:rPr>
              <w:t xml:space="preserve"> hydrolyz</w:t>
            </w:r>
            <w:r w:rsidR="00251B5B">
              <w:rPr>
                <w:sz w:val="20"/>
                <w:szCs w:val="17"/>
                <w:lang w:val="cs-CZ"/>
              </w:rPr>
              <w:t>ovaných</w:t>
            </w:r>
            <w:r>
              <w:rPr>
                <w:sz w:val="20"/>
                <w:szCs w:val="17"/>
                <w:lang w:val="cs-CZ"/>
              </w:rPr>
              <w:t xml:space="preserve"> bílkovin</w:t>
            </w:r>
            <w:r w:rsidR="00850672">
              <w:rPr>
                <w:sz w:val="20"/>
                <w:szCs w:val="17"/>
                <w:lang w:val="cs-CZ"/>
              </w:rPr>
              <w:t xml:space="preserve"> z peří nebo rostlin</w:t>
            </w:r>
            <w:r>
              <w:rPr>
                <w:sz w:val="20"/>
                <w:szCs w:val="17"/>
                <w:lang w:val="cs-CZ"/>
              </w:rPr>
              <w:t>,</w:t>
            </w:r>
          </w:p>
          <w:p w14:paraId="4EE0A8A5" w14:textId="77777777" w:rsidR="0014301A" w:rsidRPr="004947AB" w:rsidRDefault="0014301A" w:rsidP="0014301A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maximálně 10 % molekul s hmotností vyšší než 1 500 Da</w:t>
            </w:r>
          </w:p>
          <w:p w14:paraId="3055C585" w14:textId="77777777" w:rsidR="00F72F20" w:rsidRDefault="00F72F20" w:rsidP="007A4491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</w:p>
          <w:p w14:paraId="65873E08" w14:textId="77777777" w:rsidR="00BD43B8" w:rsidRPr="009607F0" w:rsidRDefault="00BD43B8" w:rsidP="00BD43B8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  <w:r w:rsidRPr="009607F0">
              <w:rPr>
                <w:b/>
                <w:sz w:val="20"/>
                <w:szCs w:val="17"/>
                <w:lang w:val="cs-CZ"/>
              </w:rPr>
              <w:t>Analytická metoda:</w:t>
            </w:r>
            <w:r>
              <w:rPr>
                <w:b/>
                <w:sz w:val="20"/>
                <w:szCs w:val="17"/>
                <w:lang w:val="cs-CZ"/>
              </w:rPr>
              <w:t xml:space="preserve"> 7*</w:t>
            </w:r>
          </w:p>
          <w:p w14:paraId="10639406" w14:textId="77777777" w:rsidR="00BD43B8" w:rsidRDefault="00BD43B8" w:rsidP="00BD43B8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Pro stanovení obsahu aminokyselin v doplňkové látce:</w:t>
            </w:r>
          </w:p>
          <w:p w14:paraId="573258DC" w14:textId="7A038905" w:rsidR="00BD43B8" w:rsidRDefault="00BD43B8" w:rsidP="00BD43B8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ionexová chromatografie s postkolonovou derivatizací a optickou detekcí (IEC-VIS/FLD)</w:t>
            </w:r>
            <w:r w:rsidR="004814E3">
              <w:rPr>
                <w:sz w:val="20"/>
                <w:szCs w:val="17"/>
                <w:lang w:val="cs-CZ"/>
              </w:rPr>
              <w:t>, nařízení Komise č. 152/2009 (příloha III část F</w:t>
            </w:r>
            <w:r w:rsidR="001B692D">
              <w:rPr>
                <w:sz w:val="20"/>
                <w:szCs w:val="17"/>
                <w:lang w:val="cs-CZ"/>
              </w:rPr>
              <w:t>) a EN ISO 17180</w:t>
            </w:r>
          </w:p>
          <w:p w14:paraId="4187CFFB" w14:textId="77777777" w:rsidR="00BD43B8" w:rsidRDefault="00BD43B8" w:rsidP="00BD43B8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Pro stanovení celkového obsahu manganu v doplňkové látce:</w:t>
            </w:r>
          </w:p>
          <w:p w14:paraId="1242A4C8" w14:textId="77777777" w:rsidR="00BD43B8" w:rsidRDefault="00BD43B8" w:rsidP="00BD43B8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emisní spektrometrie s indukčně vázaným plazmatem, ICP-AES (EN 15510 nebo EN 15621) nebo</w:t>
            </w:r>
          </w:p>
          <w:p w14:paraId="21B842E8" w14:textId="77777777" w:rsidR="00BD43B8" w:rsidRDefault="00BD43B8" w:rsidP="00BD43B8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absorpční spektrometrie, AAS (ISO 6869)</w:t>
            </w:r>
          </w:p>
          <w:p w14:paraId="2A2D5923" w14:textId="77777777" w:rsidR="00900422" w:rsidRDefault="00900422" w:rsidP="00900422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Pro stanovení celkového obsahu manganu v premixech:</w:t>
            </w:r>
          </w:p>
          <w:p w14:paraId="28C15F3F" w14:textId="77777777" w:rsidR="00900422" w:rsidRDefault="00900422" w:rsidP="00900422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emisní spektrometrie s indukčně vázaným plazmatem, ICP-AES (EN 15510 nebo EN 15621) nebo</w:t>
            </w:r>
          </w:p>
          <w:p w14:paraId="1D6FAAF6" w14:textId="77777777" w:rsidR="00900422" w:rsidRDefault="00900422" w:rsidP="00900422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absorpční spektrometrie, AAS (ISO 6869) nebo</w:t>
            </w:r>
          </w:p>
          <w:p w14:paraId="5FFE663F" w14:textId="77777777" w:rsidR="00900422" w:rsidRDefault="00900422" w:rsidP="00900422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hmotnostní spektrometrie s indukčně vázaným plazmatem, ICP-MS (EN 17053)</w:t>
            </w:r>
          </w:p>
          <w:p w14:paraId="3DA578A5" w14:textId="77777777" w:rsidR="00900422" w:rsidRDefault="00900422" w:rsidP="00900422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Pro stanovení celkového obsahu manganu v krmných surovinách a krmných směsích:</w:t>
            </w:r>
          </w:p>
          <w:p w14:paraId="10123227" w14:textId="77777777" w:rsidR="00900422" w:rsidRDefault="00900422" w:rsidP="00900422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emisní spektrometrie s indukčně vázaným plazmatem, ICP-AES (EN 15510 nebo EN 15621) nebo</w:t>
            </w:r>
          </w:p>
          <w:p w14:paraId="251ABE56" w14:textId="77777777" w:rsidR="00900422" w:rsidRDefault="00900422" w:rsidP="00900422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absorpční spektrometrie AAS (nařízení Komise (ES) č. 152/2009, příloha IVčást C) nebo ISO 6869) nebo</w:t>
            </w:r>
          </w:p>
          <w:p w14:paraId="0E04BD9D" w14:textId="77777777" w:rsidR="00900422" w:rsidRDefault="00900422" w:rsidP="00900422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absorpční spektrometrie AAS (EN ISO 6869) nebo</w:t>
            </w:r>
          </w:p>
          <w:p w14:paraId="057C64FB" w14:textId="66EAF7BD" w:rsidR="00BD43B8" w:rsidRPr="009607F0" w:rsidRDefault="00900422" w:rsidP="00900422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hmotnostní spektrometrie s indukčně vázaným plazmatem, ICP-MS (EN 17053)</w:t>
            </w:r>
          </w:p>
        </w:tc>
        <w:tc>
          <w:tcPr>
            <w:tcW w:w="1200" w:type="dxa"/>
            <w:tcMar>
              <w:top w:w="57" w:type="dxa"/>
              <w:bottom w:w="57" w:type="dxa"/>
            </w:tcMar>
          </w:tcPr>
          <w:p w14:paraId="103AB3B9" w14:textId="0E6667C7" w:rsidR="00F72F20" w:rsidRDefault="0043544D" w:rsidP="007A4491">
            <w:pPr>
              <w:pStyle w:val="Textpoznpodarou"/>
              <w:rPr>
                <w:szCs w:val="17"/>
              </w:rPr>
            </w:pPr>
            <w:r>
              <w:rPr>
                <w:szCs w:val="17"/>
              </w:rPr>
              <w:t>Všechny druhy zvířat</w:t>
            </w:r>
            <w:r>
              <w:rPr>
                <w:szCs w:val="17"/>
                <w:vertAlign w:val="superscript"/>
              </w:rPr>
              <w:t xml:space="preserve"> 69)</w:t>
            </w:r>
          </w:p>
        </w:tc>
        <w:tc>
          <w:tcPr>
            <w:tcW w:w="642" w:type="dxa"/>
            <w:tcMar>
              <w:top w:w="57" w:type="dxa"/>
              <w:bottom w:w="57" w:type="dxa"/>
            </w:tcMar>
          </w:tcPr>
          <w:p w14:paraId="370D7F13" w14:textId="09A7F9EA" w:rsidR="00F72F20" w:rsidRDefault="0043544D" w:rsidP="007A4491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76" w:type="dxa"/>
            <w:tcMar>
              <w:top w:w="57" w:type="dxa"/>
              <w:bottom w:w="57" w:type="dxa"/>
            </w:tcMar>
          </w:tcPr>
          <w:p w14:paraId="1BD0BE97" w14:textId="0C2B3777" w:rsidR="00F72F20" w:rsidRDefault="0043544D" w:rsidP="007A449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AD16CCF" w14:textId="77777777" w:rsidR="00810441" w:rsidRDefault="00810441" w:rsidP="00810441">
            <w:pPr>
              <w:pStyle w:val="Tabulka"/>
              <w:keepNext w:val="0"/>
              <w:keepLines w:val="0"/>
            </w:pPr>
            <w:r>
              <w:t>Ryby:</w:t>
            </w:r>
          </w:p>
          <w:p w14:paraId="4F482B4C" w14:textId="77777777" w:rsidR="00810441" w:rsidRDefault="00810441" w:rsidP="00810441">
            <w:pPr>
              <w:pStyle w:val="Tabulka"/>
              <w:keepNext w:val="0"/>
              <w:keepLines w:val="0"/>
            </w:pPr>
            <w:r>
              <w:t xml:space="preserve">100 </w:t>
            </w:r>
          </w:p>
          <w:p w14:paraId="1EB1E43E" w14:textId="77777777" w:rsidR="00810441" w:rsidRDefault="00810441" w:rsidP="00810441">
            <w:pPr>
              <w:pStyle w:val="Tabulka"/>
              <w:keepNext w:val="0"/>
              <w:keepLines w:val="0"/>
            </w:pPr>
            <w:r>
              <w:t xml:space="preserve">(celkem </w:t>
            </w:r>
            <w:r w:rsidRPr="00E9641A">
              <w:rPr>
                <w:vertAlign w:val="superscript"/>
              </w:rPr>
              <w:t>∑</w:t>
            </w:r>
            <w:r>
              <w:t>)</w:t>
            </w:r>
          </w:p>
          <w:p w14:paraId="298DEC00" w14:textId="77777777" w:rsidR="00810441" w:rsidRDefault="00810441" w:rsidP="00810441">
            <w:pPr>
              <w:pStyle w:val="Tabulka"/>
              <w:keepNext w:val="0"/>
              <w:keepLines w:val="0"/>
            </w:pPr>
          </w:p>
          <w:p w14:paraId="44A38ECC" w14:textId="77777777" w:rsidR="00810441" w:rsidRDefault="00810441" w:rsidP="00810441">
            <w:pPr>
              <w:pStyle w:val="Tabulka"/>
              <w:keepNext w:val="0"/>
              <w:keepLines w:val="0"/>
            </w:pPr>
            <w:r>
              <w:t>Ostatní druhy:</w:t>
            </w:r>
          </w:p>
          <w:p w14:paraId="51A9F6EF" w14:textId="77777777" w:rsidR="00810441" w:rsidRDefault="00810441" w:rsidP="00810441">
            <w:pPr>
              <w:pStyle w:val="Tabulka"/>
              <w:keepNext w:val="0"/>
              <w:keepLines w:val="0"/>
            </w:pPr>
            <w:r>
              <w:t xml:space="preserve">150 </w:t>
            </w:r>
          </w:p>
          <w:p w14:paraId="322C73A8" w14:textId="00730BF7" w:rsidR="00F72F20" w:rsidRDefault="00810441" w:rsidP="00810441">
            <w:pPr>
              <w:pStyle w:val="Tabulka"/>
              <w:keepNext w:val="0"/>
              <w:keepLines w:val="0"/>
            </w:pPr>
            <w:r>
              <w:t xml:space="preserve">(celkem </w:t>
            </w:r>
            <w:r>
              <w:rPr>
                <w:vertAlign w:val="superscript"/>
              </w:rPr>
              <w:t>∑</w:t>
            </w:r>
            <w:r>
              <w:t>)</w:t>
            </w:r>
          </w:p>
        </w:tc>
        <w:tc>
          <w:tcPr>
            <w:tcW w:w="2444" w:type="dxa"/>
            <w:tcMar>
              <w:top w:w="57" w:type="dxa"/>
              <w:bottom w:w="57" w:type="dxa"/>
            </w:tcMar>
          </w:tcPr>
          <w:p w14:paraId="2A16D3D9" w14:textId="77777777" w:rsidR="00810441" w:rsidRDefault="00810441" w:rsidP="00810441">
            <w:pPr>
              <w:autoSpaceDE w:val="0"/>
              <w:autoSpaceDN w:val="0"/>
              <w:adjustRightInd w:val="0"/>
              <w:ind w:left="227" w:hanging="227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1. Doplňková látka se do krmiva musí zapracovat ve formě premixu</w:t>
            </w:r>
          </w:p>
          <w:p w14:paraId="2C96A808" w14:textId="77777777" w:rsidR="00F72F20" w:rsidRDefault="00810441" w:rsidP="00810441">
            <w:pPr>
              <w:autoSpaceDE w:val="0"/>
              <w:autoSpaceDN w:val="0"/>
              <w:adjustRightInd w:val="0"/>
              <w:ind w:left="227" w:hanging="227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2. Pro uživatele doplňkové látky a premixů musí provozovatelé krmivářských podniků stanovit provozní postupy a vhodná organizační opatření, která budou řešit případná rizika vyplývající z vdechnutí, zasažení kůže nebo zasažení očí, a to zejména kvůli obsahu těžkých kovů včetně niklu. V případě, že těmito postupy a opatřeními nelze snížit rizika na přijatelnou úroveň, musí se doplňková látka a premixy používat s vhodnými osobními ochrannými prostředky, včetně ochrany kůže, očí a dýchacích cest.</w:t>
            </w:r>
          </w:p>
          <w:p w14:paraId="6E5DD4D6" w14:textId="01955AFC" w:rsidR="00810441" w:rsidRPr="00DF175B" w:rsidRDefault="00810441" w:rsidP="00810441">
            <w:pPr>
              <w:autoSpaceDE w:val="0"/>
              <w:autoSpaceDN w:val="0"/>
              <w:adjustRightInd w:val="0"/>
              <w:ind w:left="227" w:hanging="227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3. U doplňkových látek získaných hydrolýzou živočišných bílkovin musí být na etiketě doplńkové látky a premixů</w:t>
            </w:r>
            <w:r w:rsidR="00DF175B">
              <w:rPr>
                <w:sz w:val="20"/>
                <w:szCs w:val="17"/>
                <w:lang w:val="cs-CZ"/>
              </w:rPr>
              <w:t xml:space="preserve"> uveden původ zvířat (</w:t>
            </w:r>
            <w:r w:rsidR="00DF175B">
              <w:rPr>
                <w:i/>
                <w:iCs/>
                <w:sz w:val="20"/>
                <w:szCs w:val="17"/>
                <w:lang w:val="cs-CZ"/>
              </w:rPr>
              <w:t>druhy ptáků</w:t>
            </w:r>
            <w:r w:rsidR="00DF175B">
              <w:rPr>
                <w:sz w:val="20"/>
                <w:szCs w:val="17"/>
                <w:lang w:val="cs-CZ"/>
              </w:rPr>
              <w:t>).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0BB09A9" w14:textId="7FC39B45" w:rsidR="00F72F20" w:rsidRDefault="00DF175B" w:rsidP="007A4491">
            <w:pPr>
              <w:ind w:left="50" w:hanging="5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11.9.2027</w:t>
            </w:r>
          </w:p>
        </w:tc>
      </w:tr>
      <w:tr w:rsidR="00E24101" w:rsidRPr="00151BDD" w14:paraId="7E67688F" w14:textId="77777777" w:rsidTr="00020F25">
        <w:tc>
          <w:tcPr>
            <w:tcW w:w="14142" w:type="dxa"/>
            <w:gridSpan w:val="10"/>
            <w:tcMar>
              <w:top w:w="57" w:type="dxa"/>
              <w:bottom w:w="57" w:type="dxa"/>
            </w:tcMar>
          </w:tcPr>
          <w:p w14:paraId="63E5B541" w14:textId="44D50C65" w:rsidR="00E24101" w:rsidRDefault="00E24101" w:rsidP="007A4491">
            <w:pPr>
              <w:ind w:left="50" w:hanging="5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∑ … </w:t>
            </w:r>
            <w:r w:rsidR="0080392C">
              <w:rPr>
                <w:sz w:val="20"/>
                <w:szCs w:val="20"/>
                <w:lang w:val="cs-CZ"/>
              </w:rPr>
              <w:t>Obsah interního manganu se při výpočtu celkového obsahu manganu v krmivu nebere v úvahu (mangan/kg kompletního krmiva)</w:t>
            </w:r>
          </w:p>
        </w:tc>
      </w:tr>
    </w:tbl>
    <w:p w14:paraId="3E62B453" w14:textId="77777777" w:rsidR="00B77797" w:rsidRDefault="00B77797" w:rsidP="00747FAF">
      <w:pPr>
        <w:rPr>
          <w:lang w:val="cs-CZ"/>
        </w:rPr>
      </w:pPr>
    </w:p>
    <w:p w14:paraId="6BACA440" w14:textId="77777777" w:rsidR="00B77797" w:rsidRDefault="00B77797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p w14:paraId="59260BC2" w14:textId="77777777" w:rsidR="00B77797" w:rsidRDefault="00B77797" w:rsidP="00747FAF">
      <w:pPr>
        <w:rPr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956"/>
        <w:gridCol w:w="1276"/>
        <w:gridCol w:w="3761"/>
        <w:gridCol w:w="1200"/>
        <w:gridCol w:w="642"/>
        <w:gridCol w:w="776"/>
        <w:gridCol w:w="1276"/>
        <w:gridCol w:w="2444"/>
        <w:gridCol w:w="1071"/>
      </w:tblGrid>
      <w:tr w:rsidR="0081518A" w:rsidRPr="00151BDD" w14:paraId="6C971275" w14:textId="77777777" w:rsidTr="009A23C6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239DE985" w14:textId="77777777" w:rsidR="0081518A" w:rsidRPr="00151BDD" w:rsidRDefault="0081518A" w:rsidP="007A4491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956" w:type="dxa"/>
            <w:vMerge w:val="restart"/>
            <w:tcMar>
              <w:top w:w="57" w:type="dxa"/>
              <w:bottom w:w="57" w:type="dxa"/>
            </w:tcMar>
          </w:tcPr>
          <w:p w14:paraId="7C145733" w14:textId="77777777" w:rsidR="0081518A" w:rsidRPr="00151BDD" w:rsidRDefault="0081518A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33622F19" w14:textId="77777777" w:rsidR="0081518A" w:rsidRPr="00151BDD" w:rsidRDefault="0081518A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58B59764" w14:textId="77777777" w:rsidR="0081518A" w:rsidRPr="00151BDD" w:rsidRDefault="0081518A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761" w:type="dxa"/>
            <w:vMerge w:val="restart"/>
            <w:tcMar>
              <w:top w:w="57" w:type="dxa"/>
              <w:bottom w:w="57" w:type="dxa"/>
            </w:tcMar>
          </w:tcPr>
          <w:p w14:paraId="497DB1D7" w14:textId="77777777" w:rsidR="0081518A" w:rsidRPr="00151BDD" w:rsidRDefault="0081518A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00" w:type="dxa"/>
            <w:vMerge w:val="restart"/>
            <w:tcMar>
              <w:top w:w="57" w:type="dxa"/>
              <w:bottom w:w="57" w:type="dxa"/>
            </w:tcMar>
          </w:tcPr>
          <w:p w14:paraId="761C6F20" w14:textId="77777777" w:rsidR="0081518A" w:rsidRPr="00151BDD" w:rsidRDefault="0081518A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642" w:type="dxa"/>
            <w:vMerge w:val="restart"/>
            <w:tcMar>
              <w:top w:w="57" w:type="dxa"/>
              <w:bottom w:w="57" w:type="dxa"/>
            </w:tcMar>
          </w:tcPr>
          <w:p w14:paraId="3BE01FA7" w14:textId="77777777" w:rsidR="0081518A" w:rsidRPr="00151BDD" w:rsidRDefault="0081518A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</w:p>
          <w:p w14:paraId="202B1B6B" w14:textId="77777777" w:rsidR="0081518A" w:rsidRPr="00151BDD" w:rsidRDefault="0081518A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76" w:type="dxa"/>
            <w:tcMar>
              <w:top w:w="57" w:type="dxa"/>
              <w:bottom w:w="57" w:type="dxa"/>
            </w:tcMar>
          </w:tcPr>
          <w:p w14:paraId="30C791DE" w14:textId="77777777" w:rsidR="0081518A" w:rsidRPr="00151BDD" w:rsidRDefault="0081518A" w:rsidP="007A449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333BBC0" w14:textId="77777777" w:rsidR="0081518A" w:rsidRPr="00151BDD" w:rsidRDefault="0081518A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 obsah</w:t>
            </w:r>
          </w:p>
        </w:tc>
        <w:tc>
          <w:tcPr>
            <w:tcW w:w="2444" w:type="dxa"/>
            <w:vMerge w:val="restart"/>
            <w:tcMar>
              <w:top w:w="57" w:type="dxa"/>
              <w:bottom w:w="57" w:type="dxa"/>
            </w:tcMar>
          </w:tcPr>
          <w:p w14:paraId="22B6A73E" w14:textId="77777777" w:rsidR="0081518A" w:rsidRPr="00151BDD" w:rsidRDefault="0081518A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543ABDFA" w14:textId="77777777" w:rsidR="0081518A" w:rsidRPr="00151BDD" w:rsidRDefault="0081518A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81518A" w:rsidRPr="00151BDD" w14:paraId="4892CE34" w14:textId="77777777" w:rsidTr="009A23C6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AAC0F42" w14:textId="77777777" w:rsidR="0081518A" w:rsidRPr="00151BDD" w:rsidRDefault="0081518A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56" w:type="dxa"/>
            <w:vMerge/>
            <w:tcMar>
              <w:top w:w="57" w:type="dxa"/>
              <w:bottom w:w="57" w:type="dxa"/>
            </w:tcMar>
          </w:tcPr>
          <w:p w14:paraId="35D24173" w14:textId="77777777" w:rsidR="0081518A" w:rsidRPr="00151BDD" w:rsidRDefault="0081518A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5E25B6F6" w14:textId="77777777" w:rsidR="0081518A" w:rsidRPr="00151BDD" w:rsidRDefault="0081518A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761" w:type="dxa"/>
            <w:vMerge/>
            <w:tcMar>
              <w:top w:w="57" w:type="dxa"/>
              <w:bottom w:w="57" w:type="dxa"/>
            </w:tcMar>
          </w:tcPr>
          <w:p w14:paraId="67E8E191" w14:textId="77777777" w:rsidR="0081518A" w:rsidRPr="00151BDD" w:rsidRDefault="0081518A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vMerge/>
            <w:tcMar>
              <w:top w:w="57" w:type="dxa"/>
              <w:bottom w:w="57" w:type="dxa"/>
            </w:tcMar>
          </w:tcPr>
          <w:p w14:paraId="6C226E96" w14:textId="77777777" w:rsidR="0081518A" w:rsidRPr="00151BDD" w:rsidRDefault="0081518A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7FF95471" w14:textId="77777777" w:rsidR="0081518A" w:rsidRPr="00151BDD" w:rsidRDefault="0081518A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052" w:type="dxa"/>
            <w:gridSpan w:val="2"/>
            <w:tcMar>
              <w:top w:w="57" w:type="dxa"/>
              <w:bottom w:w="57" w:type="dxa"/>
            </w:tcMar>
          </w:tcPr>
          <w:p w14:paraId="1B297F3F" w14:textId="77777777" w:rsidR="0081518A" w:rsidRPr="00151BDD" w:rsidRDefault="0081518A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Obsah prvku (Mn) v mg/kg kompletního krmiva o obsahu vlhkosti 12 % </w:t>
            </w:r>
          </w:p>
        </w:tc>
        <w:tc>
          <w:tcPr>
            <w:tcW w:w="2444" w:type="dxa"/>
            <w:vMerge/>
            <w:tcMar>
              <w:top w:w="57" w:type="dxa"/>
              <w:bottom w:w="57" w:type="dxa"/>
            </w:tcMar>
          </w:tcPr>
          <w:p w14:paraId="220341AC" w14:textId="77777777" w:rsidR="0081518A" w:rsidRPr="00151BDD" w:rsidRDefault="0081518A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71FB1648" w14:textId="77777777" w:rsidR="0081518A" w:rsidRPr="00151BDD" w:rsidRDefault="0081518A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81518A" w:rsidRPr="00151BDD" w14:paraId="1FBB5C46" w14:textId="77777777" w:rsidTr="009A23C6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42FD7915" w14:textId="77777777" w:rsidR="0081518A" w:rsidRPr="00151BDD" w:rsidRDefault="0081518A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956" w:type="dxa"/>
            <w:tcMar>
              <w:top w:w="0" w:type="dxa"/>
              <w:bottom w:w="0" w:type="dxa"/>
            </w:tcMar>
          </w:tcPr>
          <w:p w14:paraId="111AEC74" w14:textId="77777777" w:rsidR="0081518A" w:rsidRPr="00151BDD" w:rsidRDefault="0081518A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50EDDF1A" w14:textId="77777777" w:rsidR="0081518A" w:rsidRPr="00151BDD" w:rsidRDefault="0081518A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761" w:type="dxa"/>
            <w:tcMar>
              <w:top w:w="0" w:type="dxa"/>
              <w:bottom w:w="0" w:type="dxa"/>
            </w:tcMar>
          </w:tcPr>
          <w:p w14:paraId="5094D4CA" w14:textId="77777777" w:rsidR="0081518A" w:rsidRPr="00151BDD" w:rsidRDefault="0081518A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14:paraId="78B43C3F" w14:textId="77777777" w:rsidR="0081518A" w:rsidRPr="00151BDD" w:rsidRDefault="0081518A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642" w:type="dxa"/>
            <w:tcMar>
              <w:top w:w="0" w:type="dxa"/>
              <w:bottom w:w="0" w:type="dxa"/>
            </w:tcMar>
          </w:tcPr>
          <w:p w14:paraId="3578282F" w14:textId="77777777" w:rsidR="0081518A" w:rsidRPr="00151BDD" w:rsidRDefault="0081518A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776" w:type="dxa"/>
            <w:tcMar>
              <w:top w:w="0" w:type="dxa"/>
              <w:bottom w:w="0" w:type="dxa"/>
            </w:tcMar>
          </w:tcPr>
          <w:p w14:paraId="5DAA711C" w14:textId="77777777" w:rsidR="0081518A" w:rsidRPr="00151BDD" w:rsidRDefault="0081518A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276" w:type="dxa"/>
          </w:tcPr>
          <w:p w14:paraId="6EC2176F" w14:textId="77777777" w:rsidR="0081518A" w:rsidRPr="00151BDD" w:rsidRDefault="0081518A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444" w:type="dxa"/>
            <w:tcMar>
              <w:top w:w="0" w:type="dxa"/>
              <w:bottom w:w="0" w:type="dxa"/>
            </w:tcMar>
          </w:tcPr>
          <w:p w14:paraId="2709FC7B" w14:textId="77777777" w:rsidR="0081518A" w:rsidRPr="00151BDD" w:rsidRDefault="0081518A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4527B79A" w14:textId="77777777" w:rsidR="0081518A" w:rsidRPr="00151BDD" w:rsidRDefault="0081518A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10</w:t>
            </w:r>
          </w:p>
        </w:tc>
      </w:tr>
      <w:tr w:rsidR="0081518A" w:rsidRPr="00151BDD" w14:paraId="2E644F5E" w14:textId="77777777" w:rsidTr="009A23C6">
        <w:tc>
          <w:tcPr>
            <w:tcW w:w="740" w:type="dxa"/>
            <w:tcMar>
              <w:top w:w="57" w:type="dxa"/>
              <w:bottom w:w="57" w:type="dxa"/>
            </w:tcMar>
          </w:tcPr>
          <w:p w14:paraId="71CFAE49" w14:textId="77777777" w:rsidR="0081518A" w:rsidRPr="00151BDD" w:rsidRDefault="0081518A" w:rsidP="007A4491">
            <w:pPr>
              <w:pStyle w:val="Tabulka"/>
              <w:keepNext w:val="0"/>
              <w:keepLines w:val="0"/>
              <w:jc w:val="left"/>
            </w:pPr>
            <w:r>
              <w:t>3b505</w:t>
            </w:r>
          </w:p>
        </w:tc>
        <w:tc>
          <w:tcPr>
            <w:tcW w:w="956" w:type="dxa"/>
            <w:tcMar>
              <w:top w:w="57" w:type="dxa"/>
              <w:bottom w:w="57" w:type="dxa"/>
            </w:tcMar>
          </w:tcPr>
          <w:p w14:paraId="475E23F3" w14:textId="77777777" w:rsidR="0081518A" w:rsidRPr="00151BDD" w:rsidRDefault="0081518A" w:rsidP="007A449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195FDD1" w14:textId="77777777" w:rsidR="0081518A" w:rsidRPr="00151BDD" w:rsidRDefault="0081518A" w:rsidP="009A23C6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Chelát manganu </w:t>
            </w:r>
            <w:r w:rsidR="009A23C6">
              <w:rPr>
                <w:sz w:val="20"/>
                <w:szCs w:val="17"/>
                <w:lang w:val="cs-CZ"/>
              </w:rPr>
              <w:t>a bílkovinných hydrolyzátů</w:t>
            </w:r>
            <w:r>
              <w:rPr>
                <w:sz w:val="20"/>
                <w:szCs w:val="17"/>
                <w:lang w:val="cs-CZ"/>
              </w:rPr>
              <w:t xml:space="preserve"> </w:t>
            </w:r>
          </w:p>
        </w:tc>
        <w:tc>
          <w:tcPr>
            <w:tcW w:w="3761" w:type="dxa"/>
            <w:tcMar>
              <w:top w:w="57" w:type="dxa"/>
              <w:bottom w:w="57" w:type="dxa"/>
            </w:tcMar>
          </w:tcPr>
          <w:p w14:paraId="7236FAE9" w14:textId="77777777" w:rsidR="0081518A" w:rsidRPr="009607F0" w:rsidRDefault="0081518A" w:rsidP="007A4491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  <w:r w:rsidRPr="009607F0">
              <w:rPr>
                <w:b/>
                <w:sz w:val="20"/>
                <w:szCs w:val="17"/>
                <w:lang w:val="cs-CZ"/>
              </w:rPr>
              <w:t>Složení doplňkové látky:</w:t>
            </w:r>
          </w:p>
          <w:p w14:paraId="4244C17E" w14:textId="77777777" w:rsidR="009A23C6" w:rsidRPr="004947AB" w:rsidRDefault="009A23C6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Chelát manganu a bílkovinných hydrolyzátů</w:t>
            </w:r>
            <w:r w:rsidR="0081518A">
              <w:rPr>
                <w:sz w:val="20"/>
                <w:szCs w:val="17"/>
                <w:lang w:val="cs-CZ"/>
              </w:rPr>
              <w:t xml:space="preserve">, prášková forma s minimálním obsahem manganu </w:t>
            </w:r>
            <w:r>
              <w:rPr>
                <w:sz w:val="20"/>
                <w:szCs w:val="17"/>
                <w:lang w:val="cs-CZ"/>
              </w:rPr>
              <w:t>10</w:t>
            </w:r>
            <w:r w:rsidR="0081518A">
              <w:rPr>
                <w:sz w:val="20"/>
                <w:szCs w:val="17"/>
                <w:lang w:val="cs-CZ"/>
              </w:rPr>
              <w:t xml:space="preserve"> %</w:t>
            </w:r>
            <w:r>
              <w:rPr>
                <w:sz w:val="20"/>
                <w:szCs w:val="17"/>
                <w:lang w:val="cs-CZ"/>
              </w:rPr>
              <w:t>. Minimálně 50 % chelátově vázaného manganu</w:t>
            </w:r>
          </w:p>
          <w:p w14:paraId="62BFE619" w14:textId="77777777" w:rsidR="0081518A" w:rsidRDefault="0081518A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76EB396D" w14:textId="77777777" w:rsidR="0081518A" w:rsidRPr="009607F0" w:rsidRDefault="0081518A" w:rsidP="007A4491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  <w:r w:rsidRPr="009607F0">
              <w:rPr>
                <w:b/>
                <w:sz w:val="20"/>
                <w:szCs w:val="17"/>
                <w:lang w:val="cs-CZ"/>
              </w:rPr>
              <w:t>Charakteristika účinné látky:</w:t>
            </w:r>
          </w:p>
          <w:p w14:paraId="3906FD77" w14:textId="77777777" w:rsidR="0081518A" w:rsidRDefault="0081518A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Chemický vzorec: Mn(x)</w:t>
            </w:r>
            <w:r>
              <w:rPr>
                <w:sz w:val="20"/>
                <w:szCs w:val="17"/>
                <w:vertAlign w:val="subscript"/>
                <w:lang w:val="cs-CZ"/>
              </w:rPr>
              <w:t>1-3</w:t>
            </w:r>
            <w:r>
              <w:rPr>
                <w:sz w:val="20"/>
                <w:szCs w:val="17"/>
                <w:lang w:val="cs-CZ"/>
              </w:rPr>
              <w:t xml:space="preserve"> ∙ nH</w:t>
            </w:r>
            <w:r>
              <w:rPr>
                <w:sz w:val="20"/>
                <w:szCs w:val="17"/>
                <w:vertAlign w:val="subscript"/>
                <w:lang w:val="cs-CZ"/>
              </w:rPr>
              <w:t>2</w:t>
            </w:r>
            <w:r>
              <w:rPr>
                <w:sz w:val="20"/>
                <w:szCs w:val="17"/>
                <w:lang w:val="cs-CZ"/>
              </w:rPr>
              <w:t xml:space="preserve">O, x = anion </w:t>
            </w:r>
            <w:r w:rsidR="009A23C6">
              <w:rPr>
                <w:sz w:val="20"/>
                <w:szCs w:val="17"/>
                <w:lang w:val="cs-CZ"/>
              </w:rPr>
              <w:t>z hydrolyzátů bílkovin zahrnující</w:t>
            </w:r>
            <w:r>
              <w:rPr>
                <w:sz w:val="20"/>
                <w:szCs w:val="17"/>
                <w:lang w:val="cs-CZ"/>
              </w:rPr>
              <w:t xml:space="preserve"> aminokyselin</w:t>
            </w:r>
            <w:r w:rsidR="009A23C6">
              <w:rPr>
                <w:sz w:val="20"/>
                <w:szCs w:val="17"/>
                <w:lang w:val="cs-CZ"/>
              </w:rPr>
              <w:t>u</w:t>
            </w:r>
            <w:r>
              <w:rPr>
                <w:sz w:val="20"/>
                <w:szCs w:val="17"/>
                <w:lang w:val="cs-CZ"/>
              </w:rPr>
              <w:t xml:space="preserve"> </w:t>
            </w:r>
            <w:r w:rsidR="009A23C6">
              <w:rPr>
                <w:sz w:val="20"/>
                <w:szCs w:val="17"/>
                <w:lang w:val="cs-CZ"/>
              </w:rPr>
              <w:t>z</w:t>
            </w:r>
            <w:r>
              <w:rPr>
                <w:sz w:val="20"/>
                <w:szCs w:val="17"/>
                <w:lang w:val="cs-CZ"/>
              </w:rPr>
              <w:t xml:space="preserve"> </w:t>
            </w:r>
            <w:r w:rsidR="009A23C6">
              <w:rPr>
                <w:sz w:val="20"/>
                <w:szCs w:val="17"/>
                <w:lang w:val="cs-CZ"/>
              </w:rPr>
              <w:t>hydrolyzátu sójové bílkoviny.</w:t>
            </w:r>
          </w:p>
          <w:p w14:paraId="5C36833D" w14:textId="77777777" w:rsidR="0081518A" w:rsidRDefault="0081518A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3255A02A" w14:textId="77777777" w:rsidR="0081518A" w:rsidRPr="009607F0" w:rsidRDefault="0081518A" w:rsidP="007A4491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  <w:r w:rsidRPr="009607F0">
              <w:rPr>
                <w:b/>
                <w:sz w:val="20"/>
                <w:szCs w:val="17"/>
                <w:lang w:val="cs-CZ"/>
              </w:rPr>
              <w:t>Analytická metoda:</w:t>
            </w:r>
            <w:r>
              <w:rPr>
                <w:b/>
                <w:sz w:val="20"/>
                <w:szCs w:val="17"/>
                <w:lang w:val="cs-CZ"/>
              </w:rPr>
              <w:t xml:space="preserve"> 7*</w:t>
            </w:r>
          </w:p>
          <w:p w14:paraId="19EE3F68" w14:textId="77777777" w:rsidR="0081518A" w:rsidRDefault="0081518A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Pro stanovení obsahu </w:t>
            </w:r>
            <w:r w:rsidR="009A23C6">
              <w:rPr>
                <w:sz w:val="20"/>
                <w:szCs w:val="17"/>
                <w:lang w:val="cs-CZ"/>
              </w:rPr>
              <w:t>bílkovinných hydrolyzátů</w:t>
            </w:r>
            <w:r>
              <w:rPr>
                <w:sz w:val="20"/>
                <w:szCs w:val="17"/>
                <w:lang w:val="cs-CZ"/>
              </w:rPr>
              <w:t xml:space="preserve"> v doplňkové látce:</w:t>
            </w:r>
          </w:p>
          <w:p w14:paraId="64032B95" w14:textId="77777777" w:rsidR="0081518A" w:rsidRDefault="0081518A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katexová chromatografie kombinovaná s postkolonovou derivatizací ninhydrinem a fotometrickou detekcí (příloha III, část F nařízení Komise ES č. 152/2009)</w:t>
            </w:r>
          </w:p>
          <w:p w14:paraId="68ABD2CF" w14:textId="77777777" w:rsidR="009A23C6" w:rsidRDefault="009A23C6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22C34DAE" w14:textId="77777777" w:rsidR="009A23C6" w:rsidRDefault="009A23C6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Pro stanovení obsahu chelatovaného manganu v doplňkové látce:</w:t>
            </w:r>
          </w:p>
          <w:p w14:paraId="3987D711" w14:textId="77777777" w:rsidR="009A23C6" w:rsidRDefault="009A23C6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infračervená spektroskopie s Fourierovou transformací (FTIR) následovaná regresními metodami s více proměnnými</w:t>
            </w:r>
          </w:p>
          <w:p w14:paraId="2B526C43" w14:textId="77777777" w:rsidR="0081518A" w:rsidRDefault="0081518A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14100BF4" w14:textId="77777777" w:rsidR="0081518A" w:rsidRDefault="0081518A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Pro stanovení celkového obsahu manganu v doplňkové látce a premixech:</w:t>
            </w:r>
          </w:p>
          <w:p w14:paraId="46A7394D" w14:textId="77777777" w:rsidR="0081518A" w:rsidRDefault="0081518A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absorpční spektrometrie AAS (EN ISO 6869) nebo</w:t>
            </w:r>
          </w:p>
          <w:p w14:paraId="184E1884" w14:textId="77777777" w:rsidR="0081518A" w:rsidRDefault="0081518A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emisní spektrometrie s indukčně vázaným plazmatem, ICP-AES (EN 15510) nebo</w:t>
            </w:r>
          </w:p>
          <w:p w14:paraId="070F35C1" w14:textId="77777777" w:rsidR="0081518A" w:rsidRDefault="0081518A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emisní spektrometrie s indukčně vázaným plazmatem po tlakovém rozkladu, ICP-AES (CEN/TS 15621)</w:t>
            </w:r>
          </w:p>
          <w:p w14:paraId="6D8DF09F" w14:textId="77777777" w:rsidR="0081518A" w:rsidRDefault="0081518A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7954F6D9" w14:textId="77777777" w:rsidR="0081518A" w:rsidRDefault="0081518A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Pro stanovení celkového obsahu manganu v krmných surovinách a krmných směsích:</w:t>
            </w:r>
          </w:p>
          <w:p w14:paraId="4B8EE309" w14:textId="77777777" w:rsidR="0081518A" w:rsidRDefault="0081518A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absorpční spektrometrie AAS (nařízení Komise ES č. 152/2009</w:t>
            </w:r>
            <w:r>
              <w:rPr>
                <w:sz w:val="20"/>
                <w:szCs w:val="17"/>
                <w:vertAlign w:val="superscript"/>
                <w:lang w:val="cs-CZ"/>
              </w:rPr>
              <w:t xml:space="preserve"> 8+</w:t>
            </w:r>
            <w:r>
              <w:rPr>
                <w:sz w:val="20"/>
                <w:szCs w:val="17"/>
                <w:lang w:val="cs-CZ"/>
              </w:rPr>
              <w:t>, příloha IV-C) nebo</w:t>
            </w:r>
          </w:p>
          <w:p w14:paraId="43A8A204" w14:textId="77777777" w:rsidR="0081518A" w:rsidRDefault="0081518A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absorpční spektrometrie AAS (EN ISO 6869) nebo</w:t>
            </w:r>
          </w:p>
          <w:p w14:paraId="375C53D0" w14:textId="77777777" w:rsidR="0081518A" w:rsidRDefault="0081518A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emisní spektrometrie s indukčně vázaným plazmatem, ICP-AES (EN 15510) nebo</w:t>
            </w:r>
          </w:p>
          <w:p w14:paraId="6C081CAA" w14:textId="77777777" w:rsidR="0081518A" w:rsidRPr="00896017" w:rsidRDefault="0081518A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emisní spektrometrie s indukčně vázaným plazmatem po tlakovém rozkladu, ICP-AES (CEN/TS 15621)</w:t>
            </w:r>
          </w:p>
        </w:tc>
        <w:tc>
          <w:tcPr>
            <w:tcW w:w="1200" w:type="dxa"/>
            <w:tcMar>
              <w:top w:w="57" w:type="dxa"/>
              <w:bottom w:w="57" w:type="dxa"/>
            </w:tcMar>
          </w:tcPr>
          <w:p w14:paraId="0E409840" w14:textId="77777777" w:rsidR="0081518A" w:rsidRPr="00B93D21" w:rsidRDefault="0081518A" w:rsidP="007A4491">
            <w:pPr>
              <w:pStyle w:val="Textpoznpodarou"/>
              <w:rPr>
                <w:szCs w:val="17"/>
              </w:rPr>
            </w:pPr>
            <w:r>
              <w:rPr>
                <w:szCs w:val="17"/>
              </w:rPr>
              <w:t>Všechny druhy zvířat</w:t>
            </w:r>
            <w:r>
              <w:rPr>
                <w:szCs w:val="17"/>
                <w:vertAlign w:val="superscript"/>
              </w:rPr>
              <w:t xml:space="preserve"> 48)</w:t>
            </w:r>
          </w:p>
        </w:tc>
        <w:tc>
          <w:tcPr>
            <w:tcW w:w="642" w:type="dxa"/>
            <w:tcMar>
              <w:top w:w="57" w:type="dxa"/>
              <w:bottom w:w="57" w:type="dxa"/>
            </w:tcMar>
          </w:tcPr>
          <w:p w14:paraId="5F1D97B4" w14:textId="77777777" w:rsidR="0081518A" w:rsidRPr="00151BDD" w:rsidRDefault="0081518A" w:rsidP="007A4491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76" w:type="dxa"/>
            <w:tcMar>
              <w:top w:w="57" w:type="dxa"/>
              <w:bottom w:w="57" w:type="dxa"/>
            </w:tcMar>
          </w:tcPr>
          <w:p w14:paraId="0D51C709" w14:textId="77777777" w:rsidR="0081518A" w:rsidRPr="00151BDD" w:rsidRDefault="0081518A" w:rsidP="007A449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54D544D" w14:textId="77777777" w:rsidR="0081518A" w:rsidRDefault="0081518A" w:rsidP="007A4491">
            <w:pPr>
              <w:pStyle w:val="Tabulka"/>
              <w:keepNext w:val="0"/>
              <w:keepLines w:val="0"/>
            </w:pPr>
            <w:r>
              <w:t>Ryby:</w:t>
            </w:r>
          </w:p>
          <w:p w14:paraId="52A7D202" w14:textId="77777777" w:rsidR="0081518A" w:rsidRDefault="0081518A" w:rsidP="007A4491">
            <w:pPr>
              <w:pStyle w:val="Tabulka"/>
              <w:keepNext w:val="0"/>
              <w:keepLines w:val="0"/>
            </w:pPr>
            <w:r>
              <w:t>100 (celkem)</w:t>
            </w:r>
          </w:p>
          <w:p w14:paraId="0B306DDF" w14:textId="77777777" w:rsidR="0081518A" w:rsidRDefault="0081518A" w:rsidP="007A4491">
            <w:pPr>
              <w:pStyle w:val="Tabulka"/>
              <w:keepNext w:val="0"/>
              <w:keepLines w:val="0"/>
            </w:pPr>
          </w:p>
          <w:p w14:paraId="5BF3C101" w14:textId="77777777" w:rsidR="0081518A" w:rsidRDefault="0081518A" w:rsidP="007A4491">
            <w:pPr>
              <w:pStyle w:val="Tabulka"/>
              <w:keepNext w:val="0"/>
              <w:keepLines w:val="0"/>
            </w:pPr>
            <w:r>
              <w:t>Ostatní druhy:</w:t>
            </w:r>
          </w:p>
          <w:p w14:paraId="314017A9" w14:textId="77777777" w:rsidR="0081518A" w:rsidRPr="00151BDD" w:rsidRDefault="0081518A" w:rsidP="007A4491">
            <w:pPr>
              <w:pStyle w:val="Tabulka"/>
              <w:keepNext w:val="0"/>
              <w:keepLines w:val="0"/>
            </w:pPr>
            <w:r>
              <w:t>150 (celkem)</w:t>
            </w:r>
          </w:p>
        </w:tc>
        <w:tc>
          <w:tcPr>
            <w:tcW w:w="2444" w:type="dxa"/>
            <w:tcMar>
              <w:top w:w="57" w:type="dxa"/>
              <w:bottom w:w="57" w:type="dxa"/>
            </w:tcMar>
          </w:tcPr>
          <w:p w14:paraId="02D86F23" w14:textId="77777777" w:rsidR="0081518A" w:rsidRDefault="0081518A" w:rsidP="007A4491">
            <w:pPr>
              <w:autoSpaceDE w:val="0"/>
              <w:autoSpaceDN w:val="0"/>
              <w:adjustRightInd w:val="0"/>
              <w:ind w:left="227" w:hanging="227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1. Doplňková látka se do krmiva musí zapracovat ve formě premixu</w:t>
            </w:r>
          </w:p>
          <w:p w14:paraId="442C42CB" w14:textId="77777777" w:rsidR="0081518A" w:rsidRDefault="0081518A" w:rsidP="007A4491">
            <w:pPr>
              <w:autoSpaceDE w:val="0"/>
              <w:autoSpaceDN w:val="0"/>
              <w:adjustRightInd w:val="0"/>
              <w:ind w:left="227" w:hanging="227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2. </w:t>
            </w:r>
            <w:r w:rsidR="009A23C6">
              <w:rPr>
                <w:sz w:val="20"/>
                <w:szCs w:val="17"/>
                <w:lang w:val="cs-CZ"/>
              </w:rPr>
              <w:t>chelát manganu a bílkovinných hydrolyzátů</w:t>
            </w:r>
            <w:r>
              <w:rPr>
                <w:sz w:val="20"/>
                <w:szCs w:val="17"/>
                <w:lang w:val="cs-CZ"/>
              </w:rPr>
              <w:t xml:space="preserve"> smí být uváděn na trh a používán jako doplňková látka obsahující přípravek</w:t>
            </w:r>
          </w:p>
          <w:p w14:paraId="710B3E9C" w14:textId="77777777" w:rsidR="0081518A" w:rsidRPr="00151BDD" w:rsidRDefault="0081518A" w:rsidP="007A4491">
            <w:pPr>
              <w:autoSpaceDE w:val="0"/>
              <w:autoSpaceDN w:val="0"/>
              <w:adjustRightInd w:val="0"/>
              <w:ind w:left="227" w:hanging="227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3. Pro uživatele doplňkové látky a premixů musí provozovatelé krmivářských podniků stanovit provozní postupy a vhodná organizační opatření, která budou řešit případná rizika vyplývající z vdechnutí, zasažení kůže nebo zasažení očí, a to zejména kvůli obsahu těžkých kovů, včetně niklu. V případě, že těmito postupy a opatřeními nelze snížit rizika na přijatelnou úroveň, musí se doplňkové a premixy používat s vhodnými osobními ochrannými prostředky.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76DE7D9" w14:textId="77777777" w:rsidR="0081518A" w:rsidRPr="00151BDD" w:rsidRDefault="0081518A" w:rsidP="007A4491">
            <w:pPr>
              <w:ind w:left="50" w:hanging="5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11.9.2027</w:t>
            </w:r>
          </w:p>
        </w:tc>
      </w:tr>
    </w:tbl>
    <w:p w14:paraId="59459354" w14:textId="77777777" w:rsidR="00B77797" w:rsidRDefault="00B77797" w:rsidP="00747FAF">
      <w:pPr>
        <w:rPr>
          <w:lang w:val="cs-CZ"/>
        </w:rPr>
      </w:pPr>
    </w:p>
    <w:p w14:paraId="5D31D09C" w14:textId="77777777" w:rsidR="00B77797" w:rsidRDefault="00B77797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p w14:paraId="5B1CDB5E" w14:textId="77777777" w:rsidR="00B77797" w:rsidRDefault="00B77797" w:rsidP="00747FAF">
      <w:pPr>
        <w:rPr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956"/>
        <w:gridCol w:w="1276"/>
        <w:gridCol w:w="3761"/>
        <w:gridCol w:w="1200"/>
        <w:gridCol w:w="642"/>
        <w:gridCol w:w="776"/>
        <w:gridCol w:w="1276"/>
        <w:gridCol w:w="2444"/>
        <w:gridCol w:w="1071"/>
      </w:tblGrid>
      <w:tr w:rsidR="009A23C6" w:rsidRPr="00151BDD" w14:paraId="57D5DCDC" w14:textId="77777777" w:rsidTr="007A4491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7D189829" w14:textId="77777777" w:rsidR="009A23C6" w:rsidRPr="00151BDD" w:rsidRDefault="009A23C6" w:rsidP="007A4491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956" w:type="dxa"/>
            <w:vMerge w:val="restart"/>
            <w:tcMar>
              <w:top w:w="57" w:type="dxa"/>
              <w:bottom w:w="57" w:type="dxa"/>
            </w:tcMar>
          </w:tcPr>
          <w:p w14:paraId="33925621" w14:textId="77777777" w:rsidR="009A23C6" w:rsidRPr="00151BDD" w:rsidRDefault="009A23C6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0FFF05EF" w14:textId="77777777" w:rsidR="009A23C6" w:rsidRPr="00151BDD" w:rsidRDefault="009A23C6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4593626A" w14:textId="77777777" w:rsidR="009A23C6" w:rsidRPr="00151BDD" w:rsidRDefault="009A23C6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761" w:type="dxa"/>
            <w:vMerge w:val="restart"/>
            <w:tcMar>
              <w:top w:w="57" w:type="dxa"/>
              <w:bottom w:w="57" w:type="dxa"/>
            </w:tcMar>
          </w:tcPr>
          <w:p w14:paraId="42334603" w14:textId="77777777" w:rsidR="009A23C6" w:rsidRPr="00151BDD" w:rsidRDefault="009A23C6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00" w:type="dxa"/>
            <w:vMerge w:val="restart"/>
            <w:tcMar>
              <w:top w:w="57" w:type="dxa"/>
              <w:bottom w:w="57" w:type="dxa"/>
            </w:tcMar>
          </w:tcPr>
          <w:p w14:paraId="4411C232" w14:textId="77777777" w:rsidR="009A23C6" w:rsidRPr="00151BDD" w:rsidRDefault="009A23C6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642" w:type="dxa"/>
            <w:vMerge w:val="restart"/>
            <w:tcMar>
              <w:top w:w="57" w:type="dxa"/>
              <w:bottom w:w="57" w:type="dxa"/>
            </w:tcMar>
          </w:tcPr>
          <w:p w14:paraId="7853E196" w14:textId="77777777" w:rsidR="009A23C6" w:rsidRPr="00151BDD" w:rsidRDefault="009A23C6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</w:p>
          <w:p w14:paraId="45022723" w14:textId="77777777" w:rsidR="009A23C6" w:rsidRPr="00151BDD" w:rsidRDefault="009A23C6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76" w:type="dxa"/>
            <w:tcMar>
              <w:top w:w="57" w:type="dxa"/>
              <w:bottom w:w="57" w:type="dxa"/>
            </w:tcMar>
          </w:tcPr>
          <w:p w14:paraId="7EA43610" w14:textId="77777777" w:rsidR="009A23C6" w:rsidRPr="00151BDD" w:rsidRDefault="009A23C6" w:rsidP="007A449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CBB0788" w14:textId="77777777" w:rsidR="009A23C6" w:rsidRPr="00151BDD" w:rsidRDefault="009A23C6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 obsah</w:t>
            </w:r>
          </w:p>
        </w:tc>
        <w:tc>
          <w:tcPr>
            <w:tcW w:w="2444" w:type="dxa"/>
            <w:vMerge w:val="restart"/>
            <w:tcMar>
              <w:top w:w="57" w:type="dxa"/>
              <w:bottom w:w="57" w:type="dxa"/>
            </w:tcMar>
          </w:tcPr>
          <w:p w14:paraId="2E1CF933" w14:textId="77777777" w:rsidR="009A23C6" w:rsidRPr="00151BDD" w:rsidRDefault="009A23C6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2890D8B2" w14:textId="77777777" w:rsidR="009A23C6" w:rsidRPr="00151BDD" w:rsidRDefault="009A23C6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9A23C6" w:rsidRPr="00151BDD" w14:paraId="1D26DC5C" w14:textId="77777777" w:rsidTr="007A4491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286C69A" w14:textId="77777777" w:rsidR="009A23C6" w:rsidRPr="00151BDD" w:rsidRDefault="009A23C6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56" w:type="dxa"/>
            <w:vMerge/>
            <w:tcMar>
              <w:top w:w="57" w:type="dxa"/>
              <w:bottom w:w="57" w:type="dxa"/>
            </w:tcMar>
          </w:tcPr>
          <w:p w14:paraId="477DE440" w14:textId="77777777" w:rsidR="009A23C6" w:rsidRPr="00151BDD" w:rsidRDefault="009A23C6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43AA5114" w14:textId="77777777" w:rsidR="009A23C6" w:rsidRPr="00151BDD" w:rsidRDefault="009A23C6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761" w:type="dxa"/>
            <w:vMerge/>
            <w:tcMar>
              <w:top w:w="57" w:type="dxa"/>
              <w:bottom w:w="57" w:type="dxa"/>
            </w:tcMar>
          </w:tcPr>
          <w:p w14:paraId="77F54055" w14:textId="77777777" w:rsidR="009A23C6" w:rsidRPr="00151BDD" w:rsidRDefault="009A23C6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vMerge/>
            <w:tcMar>
              <w:top w:w="57" w:type="dxa"/>
              <w:bottom w:w="57" w:type="dxa"/>
            </w:tcMar>
          </w:tcPr>
          <w:p w14:paraId="16B1F571" w14:textId="77777777" w:rsidR="009A23C6" w:rsidRPr="00151BDD" w:rsidRDefault="009A23C6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4421AD91" w14:textId="77777777" w:rsidR="009A23C6" w:rsidRPr="00151BDD" w:rsidRDefault="009A23C6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052" w:type="dxa"/>
            <w:gridSpan w:val="2"/>
            <w:tcMar>
              <w:top w:w="57" w:type="dxa"/>
              <w:bottom w:w="57" w:type="dxa"/>
            </w:tcMar>
          </w:tcPr>
          <w:p w14:paraId="5B0C7262" w14:textId="77777777" w:rsidR="009A23C6" w:rsidRPr="00151BDD" w:rsidRDefault="009A23C6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Obsah prvku (Mn) v mg/kg kompletního krmiva o obsahu vlhkosti 12 % </w:t>
            </w:r>
          </w:p>
        </w:tc>
        <w:tc>
          <w:tcPr>
            <w:tcW w:w="2444" w:type="dxa"/>
            <w:vMerge/>
            <w:tcMar>
              <w:top w:w="57" w:type="dxa"/>
              <w:bottom w:w="57" w:type="dxa"/>
            </w:tcMar>
          </w:tcPr>
          <w:p w14:paraId="078D0A39" w14:textId="77777777" w:rsidR="009A23C6" w:rsidRPr="00151BDD" w:rsidRDefault="009A23C6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48CDE068" w14:textId="77777777" w:rsidR="009A23C6" w:rsidRPr="00151BDD" w:rsidRDefault="009A23C6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9A23C6" w:rsidRPr="00151BDD" w14:paraId="1ABF783F" w14:textId="77777777" w:rsidTr="007A4491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76E08272" w14:textId="77777777" w:rsidR="009A23C6" w:rsidRPr="00151BDD" w:rsidRDefault="009A23C6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956" w:type="dxa"/>
            <w:tcMar>
              <w:top w:w="0" w:type="dxa"/>
              <w:bottom w:w="0" w:type="dxa"/>
            </w:tcMar>
          </w:tcPr>
          <w:p w14:paraId="1DF94521" w14:textId="77777777" w:rsidR="009A23C6" w:rsidRPr="00151BDD" w:rsidRDefault="009A23C6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7EDDC43F" w14:textId="77777777" w:rsidR="009A23C6" w:rsidRPr="00151BDD" w:rsidRDefault="009A23C6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761" w:type="dxa"/>
            <w:tcMar>
              <w:top w:w="0" w:type="dxa"/>
              <w:bottom w:w="0" w:type="dxa"/>
            </w:tcMar>
          </w:tcPr>
          <w:p w14:paraId="1CBEAD1C" w14:textId="77777777" w:rsidR="009A23C6" w:rsidRPr="00151BDD" w:rsidRDefault="009A23C6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14:paraId="5A03C757" w14:textId="77777777" w:rsidR="009A23C6" w:rsidRPr="00151BDD" w:rsidRDefault="009A23C6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642" w:type="dxa"/>
            <w:tcMar>
              <w:top w:w="0" w:type="dxa"/>
              <w:bottom w:w="0" w:type="dxa"/>
            </w:tcMar>
          </w:tcPr>
          <w:p w14:paraId="5E0328F9" w14:textId="77777777" w:rsidR="009A23C6" w:rsidRPr="00151BDD" w:rsidRDefault="009A23C6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776" w:type="dxa"/>
            <w:tcMar>
              <w:top w:w="0" w:type="dxa"/>
              <w:bottom w:w="0" w:type="dxa"/>
            </w:tcMar>
          </w:tcPr>
          <w:p w14:paraId="3A47C687" w14:textId="77777777" w:rsidR="009A23C6" w:rsidRPr="00151BDD" w:rsidRDefault="009A23C6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276" w:type="dxa"/>
          </w:tcPr>
          <w:p w14:paraId="6E97FC5C" w14:textId="77777777" w:rsidR="009A23C6" w:rsidRPr="00151BDD" w:rsidRDefault="009A23C6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444" w:type="dxa"/>
            <w:tcMar>
              <w:top w:w="0" w:type="dxa"/>
              <w:bottom w:w="0" w:type="dxa"/>
            </w:tcMar>
          </w:tcPr>
          <w:p w14:paraId="57B95506" w14:textId="77777777" w:rsidR="009A23C6" w:rsidRPr="00151BDD" w:rsidRDefault="009A23C6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7BFFADE7" w14:textId="77777777" w:rsidR="009A23C6" w:rsidRPr="00151BDD" w:rsidRDefault="009A23C6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10</w:t>
            </w:r>
          </w:p>
        </w:tc>
      </w:tr>
      <w:tr w:rsidR="009A23C6" w:rsidRPr="00151BDD" w14:paraId="0A1270CE" w14:textId="77777777" w:rsidTr="007A4491">
        <w:tc>
          <w:tcPr>
            <w:tcW w:w="740" w:type="dxa"/>
            <w:tcMar>
              <w:top w:w="57" w:type="dxa"/>
              <w:bottom w:w="57" w:type="dxa"/>
            </w:tcMar>
          </w:tcPr>
          <w:p w14:paraId="3E74D025" w14:textId="77777777" w:rsidR="009A23C6" w:rsidRPr="00151BDD" w:rsidRDefault="009A23C6" w:rsidP="007A4491">
            <w:pPr>
              <w:pStyle w:val="Tabulka"/>
              <w:keepNext w:val="0"/>
              <w:keepLines w:val="0"/>
              <w:jc w:val="left"/>
            </w:pPr>
            <w:r>
              <w:t>3b506</w:t>
            </w:r>
          </w:p>
        </w:tc>
        <w:tc>
          <w:tcPr>
            <w:tcW w:w="956" w:type="dxa"/>
            <w:tcMar>
              <w:top w:w="57" w:type="dxa"/>
              <w:bottom w:w="57" w:type="dxa"/>
            </w:tcMar>
          </w:tcPr>
          <w:p w14:paraId="2261EB51" w14:textId="77777777" w:rsidR="009A23C6" w:rsidRPr="00151BDD" w:rsidRDefault="009A23C6" w:rsidP="007A449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18D4E08" w14:textId="77777777" w:rsidR="009A23C6" w:rsidRPr="00151BDD" w:rsidRDefault="00A96467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Manganatý chelát glycinu, hydrát</w:t>
            </w:r>
            <w:r w:rsidR="009A23C6">
              <w:rPr>
                <w:sz w:val="20"/>
                <w:szCs w:val="17"/>
                <w:lang w:val="cs-CZ"/>
              </w:rPr>
              <w:t xml:space="preserve"> </w:t>
            </w:r>
          </w:p>
        </w:tc>
        <w:tc>
          <w:tcPr>
            <w:tcW w:w="3761" w:type="dxa"/>
            <w:tcMar>
              <w:top w:w="57" w:type="dxa"/>
              <w:bottom w:w="57" w:type="dxa"/>
            </w:tcMar>
          </w:tcPr>
          <w:p w14:paraId="44F746F2" w14:textId="77777777" w:rsidR="009A23C6" w:rsidRPr="009607F0" w:rsidRDefault="009A23C6" w:rsidP="007A4491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  <w:r w:rsidRPr="009607F0">
              <w:rPr>
                <w:b/>
                <w:sz w:val="20"/>
                <w:szCs w:val="17"/>
                <w:lang w:val="cs-CZ"/>
              </w:rPr>
              <w:t>Složení doplňkové látky:</w:t>
            </w:r>
          </w:p>
          <w:p w14:paraId="5D699B09" w14:textId="77777777" w:rsidR="009A23C6" w:rsidRDefault="009A23C6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Chelát</w:t>
            </w:r>
            <w:r w:rsidR="00A96467">
              <w:rPr>
                <w:sz w:val="20"/>
                <w:szCs w:val="17"/>
                <w:lang w:val="cs-CZ"/>
              </w:rPr>
              <w:t>ová forma</w:t>
            </w:r>
            <w:r>
              <w:rPr>
                <w:sz w:val="20"/>
                <w:szCs w:val="17"/>
                <w:lang w:val="cs-CZ"/>
              </w:rPr>
              <w:t xml:space="preserve"> manganu</w:t>
            </w:r>
            <w:r w:rsidR="00A96467">
              <w:rPr>
                <w:sz w:val="20"/>
                <w:szCs w:val="17"/>
                <w:lang w:val="cs-CZ"/>
              </w:rPr>
              <w:t>, hydrát</w:t>
            </w:r>
            <w:r>
              <w:rPr>
                <w:sz w:val="20"/>
                <w:szCs w:val="17"/>
                <w:lang w:val="cs-CZ"/>
              </w:rPr>
              <w:t>, prášková forma s minimálním obsahem manganu 1</w:t>
            </w:r>
            <w:r w:rsidR="00A96467">
              <w:rPr>
                <w:sz w:val="20"/>
                <w:szCs w:val="17"/>
                <w:lang w:val="cs-CZ"/>
              </w:rPr>
              <w:t>5</w:t>
            </w:r>
            <w:r>
              <w:rPr>
                <w:sz w:val="20"/>
                <w:szCs w:val="17"/>
                <w:lang w:val="cs-CZ"/>
              </w:rPr>
              <w:t xml:space="preserve"> %</w:t>
            </w:r>
            <w:r w:rsidR="00A96467">
              <w:rPr>
                <w:sz w:val="20"/>
                <w:szCs w:val="17"/>
                <w:lang w:val="cs-CZ"/>
              </w:rPr>
              <w:t>.</w:t>
            </w:r>
          </w:p>
          <w:p w14:paraId="376DA267" w14:textId="77777777" w:rsidR="00A96467" w:rsidRPr="004947AB" w:rsidRDefault="00A96467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Vlhkost nejvýše 10 %</w:t>
            </w:r>
          </w:p>
          <w:p w14:paraId="03FC261C" w14:textId="77777777" w:rsidR="009A23C6" w:rsidRDefault="009A23C6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7B4EA7BB" w14:textId="77777777" w:rsidR="009A23C6" w:rsidRPr="009607F0" w:rsidRDefault="009A23C6" w:rsidP="007A4491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  <w:r w:rsidRPr="009607F0">
              <w:rPr>
                <w:b/>
                <w:sz w:val="20"/>
                <w:szCs w:val="17"/>
                <w:lang w:val="cs-CZ"/>
              </w:rPr>
              <w:t>Charakteristika účinné látky:</w:t>
            </w:r>
          </w:p>
          <w:p w14:paraId="1385AD8B" w14:textId="77777777" w:rsidR="009A23C6" w:rsidRDefault="009A23C6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Chemický vzorec: Mn(x)</w:t>
            </w:r>
            <w:r>
              <w:rPr>
                <w:sz w:val="20"/>
                <w:szCs w:val="17"/>
                <w:vertAlign w:val="subscript"/>
                <w:lang w:val="cs-CZ"/>
              </w:rPr>
              <w:t>1-3</w:t>
            </w:r>
            <w:r>
              <w:rPr>
                <w:sz w:val="20"/>
                <w:szCs w:val="17"/>
                <w:lang w:val="cs-CZ"/>
              </w:rPr>
              <w:t xml:space="preserve"> ∙ nH</w:t>
            </w:r>
            <w:r>
              <w:rPr>
                <w:sz w:val="20"/>
                <w:szCs w:val="17"/>
                <w:vertAlign w:val="subscript"/>
                <w:lang w:val="cs-CZ"/>
              </w:rPr>
              <w:t>2</w:t>
            </w:r>
            <w:r>
              <w:rPr>
                <w:sz w:val="20"/>
                <w:szCs w:val="17"/>
                <w:lang w:val="cs-CZ"/>
              </w:rPr>
              <w:t xml:space="preserve">O, x = anion </w:t>
            </w:r>
            <w:r w:rsidR="00A96467">
              <w:rPr>
                <w:sz w:val="20"/>
                <w:szCs w:val="17"/>
                <w:lang w:val="cs-CZ"/>
              </w:rPr>
              <w:t>glycinu</w:t>
            </w:r>
            <w:r>
              <w:rPr>
                <w:sz w:val="20"/>
                <w:szCs w:val="17"/>
                <w:lang w:val="cs-CZ"/>
              </w:rPr>
              <w:t>.</w:t>
            </w:r>
          </w:p>
          <w:p w14:paraId="0A5F63AC" w14:textId="77777777" w:rsidR="009A23C6" w:rsidRDefault="009A23C6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087F7D7A" w14:textId="77777777" w:rsidR="009A23C6" w:rsidRPr="009607F0" w:rsidRDefault="009A23C6" w:rsidP="007A4491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  <w:r w:rsidRPr="009607F0">
              <w:rPr>
                <w:b/>
                <w:sz w:val="20"/>
                <w:szCs w:val="17"/>
                <w:lang w:val="cs-CZ"/>
              </w:rPr>
              <w:t>Analytická metoda:</w:t>
            </w:r>
            <w:r>
              <w:rPr>
                <w:b/>
                <w:sz w:val="20"/>
                <w:szCs w:val="17"/>
                <w:lang w:val="cs-CZ"/>
              </w:rPr>
              <w:t xml:space="preserve"> 7*</w:t>
            </w:r>
          </w:p>
          <w:p w14:paraId="1DFD6972" w14:textId="77777777" w:rsidR="009A23C6" w:rsidRDefault="009A23C6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Pro stanovení obsahu </w:t>
            </w:r>
            <w:r w:rsidR="00A96467">
              <w:rPr>
                <w:sz w:val="20"/>
                <w:szCs w:val="17"/>
                <w:lang w:val="cs-CZ"/>
              </w:rPr>
              <w:t>glycinu</w:t>
            </w:r>
            <w:r>
              <w:rPr>
                <w:sz w:val="20"/>
                <w:szCs w:val="17"/>
                <w:lang w:val="cs-CZ"/>
              </w:rPr>
              <w:t xml:space="preserve"> v doplňkové látce:</w:t>
            </w:r>
          </w:p>
          <w:p w14:paraId="1DC2EFC4" w14:textId="77777777" w:rsidR="009A23C6" w:rsidRDefault="009A23C6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katexová chromatografie kombinovaná s postkolonovou derivatizací ninhydrinem a fotometrickou detekcí (příloha III, část F nařízení Komise ES č. 152/2009)</w:t>
            </w:r>
          </w:p>
          <w:p w14:paraId="5A74F244" w14:textId="77777777" w:rsidR="009A23C6" w:rsidRDefault="009A23C6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537F0028" w14:textId="77777777" w:rsidR="009A23C6" w:rsidRDefault="009A23C6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Pro stanovení celkového obsahu manganu v doplňkové látce a premixech:</w:t>
            </w:r>
          </w:p>
          <w:p w14:paraId="4A35D61F" w14:textId="77777777" w:rsidR="009A23C6" w:rsidRDefault="009A23C6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absorpční spektrometrie AAS (EN ISO 6869) nebo</w:t>
            </w:r>
          </w:p>
          <w:p w14:paraId="0E644A11" w14:textId="77777777" w:rsidR="009A23C6" w:rsidRDefault="009A23C6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emisní spektrometrie s indukčně vázaným plazmatem, ICP-AES (EN 15510) nebo</w:t>
            </w:r>
          </w:p>
          <w:p w14:paraId="387A29BF" w14:textId="77777777" w:rsidR="009A23C6" w:rsidRDefault="009A23C6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emisní spektrometrie s indukčně vázaným plazmatem po tlakovém rozkladu, ICP-AES (CEN/TS 15621)</w:t>
            </w:r>
          </w:p>
          <w:p w14:paraId="41A0475F" w14:textId="77777777" w:rsidR="009A23C6" w:rsidRDefault="009A23C6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3CDEF030" w14:textId="77777777" w:rsidR="009A23C6" w:rsidRDefault="009A23C6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Pro stanovení celkového obsahu manganu v krmných surovinách a krmných směsích:</w:t>
            </w:r>
          </w:p>
          <w:p w14:paraId="4FB131C3" w14:textId="77777777" w:rsidR="009A23C6" w:rsidRDefault="009A23C6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absorpční spektrometrie AAS (nařízení Komise ES č. 152/2009</w:t>
            </w:r>
            <w:r>
              <w:rPr>
                <w:sz w:val="20"/>
                <w:szCs w:val="17"/>
                <w:vertAlign w:val="superscript"/>
                <w:lang w:val="cs-CZ"/>
              </w:rPr>
              <w:t xml:space="preserve"> 8+</w:t>
            </w:r>
            <w:r>
              <w:rPr>
                <w:sz w:val="20"/>
                <w:szCs w:val="17"/>
                <w:lang w:val="cs-CZ"/>
              </w:rPr>
              <w:t>, příloha IV-C) nebo</w:t>
            </w:r>
          </w:p>
          <w:p w14:paraId="5BCED4E3" w14:textId="77777777" w:rsidR="009A23C6" w:rsidRDefault="009A23C6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absorpční spektrometrie AAS (EN ISO 6869) nebo</w:t>
            </w:r>
          </w:p>
          <w:p w14:paraId="28C9FA82" w14:textId="77777777" w:rsidR="009A23C6" w:rsidRDefault="009A23C6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emisní spektrometrie s indukčně vázaným plazmatem, ICP-AES (EN 15510) nebo</w:t>
            </w:r>
          </w:p>
          <w:p w14:paraId="679C123C" w14:textId="77777777" w:rsidR="009A23C6" w:rsidRPr="00896017" w:rsidRDefault="009A23C6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emisní spektrometrie s indukčně vázaným plazmatem po tlakovém rozkladu, ICP-AES (CEN/TS 15621)</w:t>
            </w:r>
          </w:p>
        </w:tc>
        <w:tc>
          <w:tcPr>
            <w:tcW w:w="1200" w:type="dxa"/>
            <w:tcMar>
              <w:top w:w="57" w:type="dxa"/>
              <w:bottom w:w="57" w:type="dxa"/>
            </w:tcMar>
          </w:tcPr>
          <w:p w14:paraId="69746CCC" w14:textId="77777777" w:rsidR="009A23C6" w:rsidRPr="00B93D21" w:rsidRDefault="009A23C6" w:rsidP="007A4491">
            <w:pPr>
              <w:pStyle w:val="Textpoznpodarou"/>
              <w:rPr>
                <w:szCs w:val="17"/>
              </w:rPr>
            </w:pPr>
            <w:r>
              <w:rPr>
                <w:szCs w:val="17"/>
              </w:rPr>
              <w:t>Všechny druhy zvířat</w:t>
            </w:r>
            <w:r>
              <w:rPr>
                <w:szCs w:val="17"/>
                <w:vertAlign w:val="superscript"/>
              </w:rPr>
              <w:t xml:space="preserve"> 48)</w:t>
            </w:r>
          </w:p>
        </w:tc>
        <w:tc>
          <w:tcPr>
            <w:tcW w:w="642" w:type="dxa"/>
            <w:tcMar>
              <w:top w:w="57" w:type="dxa"/>
              <w:bottom w:w="57" w:type="dxa"/>
            </w:tcMar>
          </w:tcPr>
          <w:p w14:paraId="327EC89E" w14:textId="77777777" w:rsidR="009A23C6" w:rsidRPr="00151BDD" w:rsidRDefault="009A23C6" w:rsidP="007A4491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76" w:type="dxa"/>
            <w:tcMar>
              <w:top w:w="57" w:type="dxa"/>
              <w:bottom w:w="57" w:type="dxa"/>
            </w:tcMar>
          </w:tcPr>
          <w:p w14:paraId="44E32E90" w14:textId="77777777" w:rsidR="009A23C6" w:rsidRPr="00151BDD" w:rsidRDefault="009A23C6" w:rsidP="007A449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A7E29FF" w14:textId="77777777" w:rsidR="009A23C6" w:rsidRDefault="009A23C6" w:rsidP="007A4491">
            <w:pPr>
              <w:pStyle w:val="Tabulka"/>
              <w:keepNext w:val="0"/>
              <w:keepLines w:val="0"/>
            </w:pPr>
            <w:r>
              <w:t>Ryby:</w:t>
            </w:r>
          </w:p>
          <w:p w14:paraId="351DF3C1" w14:textId="77777777" w:rsidR="009A23C6" w:rsidRDefault="009A23C6" w:rsidP="007A4491">
            <w:pPr>
              <w:pStyle w:val="Tabulka"/>
              <w:keepNext w:val="0"/>
              <w:keepLines w:val="0"/>
            </w:pPr>
            <w:r>
              <w:t>100 (celkem)</w:t>
            </w:r>
          </w:p>
          <w:p w14:paraId="591CFDF7" w14:textId="77777777" w:rsidR="009A23C6" w:rsidRDefault="009A23C6" w:rsidP="007A4491">
            <w:pPr>
              <w:pStyle w:val="Tabulka"/>
              <w:keepNext w:val="0"/>
              <w:keepLines w:val="0"/>
            </w:pPr>
          </w:p>
          <w:p w14:paraId="4847D82D" w14:textId="77777777" w:rsidR="009A23C6" w:rsidRDefault="009A23C6" w:rsidP="007A4491">
            <w:pPr>
              <w:pStyle w:val="Tabulka"/>
              <w:keepNext w:val="0"/>
              <w:keepLines w:val="0"/>
            </w:pPr>
            <w:r>
              <w:t>Ostatní druhy:</w:t>
            </w:r>
          </w:p>
          <w:p w14:paraId="073D2253" w14:textId="77777777" w:rsidR="009A23C6" w:rsidRPr="00151BDD" w:rsidRDefault="009A23C6" w:rsidP="007A4491">
            <w:pPr>
              <w:pStyle w:val="Tabulka"/>
              <w:keepNext w:val="0"/>
              <w:keepLines w:val="0"/>
            </w:pPr>
            <w:r>
              <w:t>150 (celkem)</w:t>
            </w:r>
          </w:p>
        </w:tc>
        <w:tc>
          <w:tcPr>
            <w:tcW w:w="2444" w:type="dxa"/>
            <w:tcMar>
              <w:top w:w="57" w:type="dxa"/>
              <w:bottom w:w="57" w:type="dxa"/>
            </w:tcMar>
          </w:tcPr>
          <w:p w14:paraId="4F5A73D0" w14:textId="77777777" w:rsidR="009A23C6" w:rsidRDefault="009A23C6" w:rsidP="007A4491">
            <w:pPr>
              <w:autoSpaceDE w:val="0"/>
              <w:autoSpaceDN w:val="0"/>
              <w:adjustRightInd w:val="0"/>
              <w:ind w:left="227" w:hanging="227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1. Doplňková látka se do krmiva musí zapracovat ve formě premixu</w:t>
            </w:r>
          </w:p>
          <w:p w14:paraId="5C19CC1A" w14:textId="77777777" w:rsidR="009A23C6" w:rsidRDefault="009A23C6" w:rsidP="007A4491">
            <w:pPr>
              <w:autoSpaceDE w:val="0"/>
              <w:autoSpaceDN w:val="0"/>
              <w:adjustRightInd w:val="0"/>
              <w:ind w:left="227" w:hanging="227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2. </w:t>
            </w:r>
            <w:r w:rsidR="00A96467">
              <w:rPr>
                <w:sz w:val="20"/>
                <w:szCs w:val="17"/>
                <w:lang w:val="cs-CZ"/>
              </w:rPr>
              <w:t>Manganatý chelát glycinu, hydrát</w:t>
            </w:r>
            <w:r>
              <w:rPr>
                <w:sz w:val="20"/>
                <w:szCs w:val="17"/>
                <w:lang w:val="cs-CZ"/>
              </w:rPr>
              <w:t xml:space="preserve"> smí být uváděn na trh a používán jako doplňková látka obsahující přípravek</w:t>
            </w:r>
          </w:p>
          <w:p w14:paraId="64B7DD9B" w14:textId="77777777" w:rsidR="009A23C6" w:rsidRPr="00151BDD" w:rsidRDefault="009A23C6" w:rsidP="007A4491">
            <w:pPr>
              <w:autoSpaceDE w:val="0"/>
              <w:autoSpaceDN w:val="0"/>
              <w:adjustRightInd w:val="0"/>
              <w:ind w:left="227" w:hanging="227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3. Pro uživatele doplňkové látky a premixů musí provozovatelé krmivářských podniků stanovit provozní postupy a vhodná organizační opatření, která budou řešit případná rizika vyplývající z vdechnutí, zasažení kůže nebo zasažení očí, a to zejména kvůli obsahu těžkých kovů, včetně niklu. V případě, že těmito postupy a opatřeními nelze snížit rizika na přijatelnou úroveň, musí se doplňkové a premixy používat s vhodnými osobními ochrannými prostředky.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CBD6D2E" w14:textId="77777777" w:rsidR="009A23C6" w:rsidRPr="00151BDD" w:rsidRDefault="009A23C6" w:rsidP="007A4491">
            <w:pPr>
              <w:ind w:left="50" w:hanging="5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11.9.2027</w:t>
            </w:r>
          </w:p>
        </w:tc>
      </w:tr>
    </w:tbl>
    <w:p w14:paraId="007E4251" w14:textId="77777777" w:rsidR="00B77797" w:rsidRDefault="00B77797" w:rsidP="00747FAF">
      <w:pPr>
        <w:rPr>
          <w:lang w:val="cs-CZ"/>
        </w:rPr>
      </w:pPr>
    </w:p>
    <w:p w14:paraId="06C2C8BD" w14:textId="77777777" w:rsidR="00B77797" w:rsidRDefault="00B77797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p w14:paraId="799BADAF" w14:textId="77777777" w:rsidR="00B77797" w:rsidRDefault="00B77797" w:rsidP="00747FAF">
      <w:pPr>
        <w:rPr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956"/>
        <w:gridCol w:w="1276"/>
        <w:gridCol w:w="3761"/>
        <w:gridCol w:w="1200"/>
        <w:gridCol w:w="642"/>
        <w:gridCol w:w="776"/>
        <w:gridCol w:w="1276"/>
        <w:gridCol w:w="2444"/>
        <w:gridCol w:w="1071"/>
      </w:tblGrid>
      <w:tr w:rsidR="00A96467" w:rsidRPr="00151BDD" w14:paraId="58D25638" w14:textId="77777777" w:rsidTr="007A4491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646312AA" w14:textId="77777777" w:rsidR="00A96467" w:rsidRPr="00151BDD" w:rsidRDefault="00A96467" w:rsidP="007A4491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956" w:type="dxa"/>
            <w:vMerge w:val="restart"/>
            <w:tcMar>
              <w:top w:w="57" w:type="dxa"/>
              <w:bottom w:w="57" w:type="dxa"/>
            </w:tcMar>
          </w:tcPr>
          <w:p w14:paraId="47CFDE32" w14:textId="77777777" w:rsidR="00A96467" w:rsidRPr="00151BDD" w:rsidRDefault="00A96467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0C8C0739" w14:textId="77777777" w:rsidR="00A96467" w:rsidRPr="00151BDD" w:rsidRDefault="00A96467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72FDCE20" w14:textId="77777777" w:rsidR="00A96467" w:rsidRPr="00151BDD" w:rsidRDefault="00A96467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761" w:type="dxa"/>
            <w:vMerge w:val="restart"/>
            <w:tcMar>
              <w:top w:w="57" w:type="dxa"/>
              <w:bottom w:w="57" w:type="dxa"/>
            </w:tcMar>
          </w:tcPr>
          <w:p w14:paraId="0DD99937" w14:textId="77777777" w:rsidR="00A96467" w:rsidRPr="00151BDD" w:rsidRDefault="00A96467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00" w:type="dxa"/>
            <w:vMerge w:val="restart"/>
            <w:tcMar>
              <w:top w:w="57" w:type="dxa"/>
              <w:bottom w:w="57" w:type="dxa"/>
            </w:tcMar>
          </w:tcPr>
          <w:p w14:paraId="6FD7828F" w14:textId="77777777" w:rsidR="00A96467" w:rsidRPr="00151BDD" w:rsidRDefault="00A96467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642" w:type="dxa"/>
            <w:vMerge w:val="restart"/>
            <w:tcMar>
              <w:top w:w="57" w:type="dxa"/>
              <w:bottom w:w="57" w:type="dxa"/>
            </w:tcMar>
          </w:tcPr>
          <w:p w14:paraId="39B88EE7" w14:textId="77777777" w:rsidR="00A96467" w:rsidRPr="00151BDD" w:rsidRDefault="00A96467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</w:p>
          <w:p w14:paraId="784EFD92" w14:textId="77777777" w:rsidR="00A96467" w:rsidRPr="00151BDD" w:rsidRDefault="00A96467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76" w:type="dxa"/>
            <w:tcMar>
              <w:top w:w="57" w:type="dxa"/>
              <w:bottom w:w="57" w:type="dxa"/>
            </w:tcMar>
          </w:tcPr>
          <w:p w14:paraId="0962B916" w14:textId="77777777" w:rsidR="00A96467" w:rsidRPr="00151BDD" w:rsidRDefault="00A96467" w:rsidP="007A449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B633BF6" w14:textId="77777777" w:rsidR="00A96467" w:rsidRPr="00151BDD" w:rsidRDefault="00A96467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 obsah</w:t>
            </w:r>
          </w:p>
        </w:tc>
        <w:tc>
          <w:tcPr>
            <w:tcW w:w="2444" w:type="dxa"/>
            <w:vMerge w:val="restart"/>
            <w:tcMar>
              <w:top w:w="57" w:type="dxa"/>
              <w:bottom w:w="57" w:type="dxa"/>
            </w:tcMar>
          </w:tcPr>
          <w:p w14:paraId="19002456" w14:textId="77777777" w:rsidR="00A96467" w:rsidRPr="00151BDD" w:rsidRDefault="00A96467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357EB429" w14:textId="77777777" w:rsidR="00A96467" w:rsidRPr="00151BDD" w:rsidRDefault="00A96467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A96467" w:rsidRPr="00151BDD" w14:paraId="6FC72DEB" w14:textId="77777777" w:rsidTr="007A4491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8428D92" w14:textId="77777777" w:rsidR="00A96467" w:rsidRPr="00151BDD" w:rsidRDefault="00A96467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56" w:type="dxa"/>
            <w:vMerge/>
            <w:tcMar>
              <w:top w:w="57" w:type="dxa"/>
              <w:bottom w:w="57" w:type="dxa"/>
            </w:tcMar>
          </w:tcPr>
          <w:p w14:paraId="4C3DCABE" w14:textId="77777777" w:rsidR="00A96467" w:rsidRPr="00151BDD" w:rsidRDefault="00A96467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7997B768" w14:textId="77777777" w:rsidR="00A96467" w:rsidRPr="00151BDD" w:rsidRDefault="00A96467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761" w:type="dxa"/>
            <w:vMerge/>
            <w:tcMar>
              <w:top w:w="57" w:type="dxa"/>
              <w:bottom w:w="57" w:type="dxa"/>
            </w:tcMar>
          </w:tcPr>
          <w:p w14:paraId="4C640F8F" w14:textId="77777777" w:rsidR="00A96467" w:rsidRPr="00151BDD" w:rsidRDefault="00A96467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vMerge/>
            <w:tcMar>
              <w:top w:w="57" w:type="dxa"/>
              <w:bottom w:w="57" w:type="dxa"/>
            </w:tcMar>
          </w:tcPr>
          <w:p w14:paraId="35B5C7AD" w14:textId="77777777" w:rsidR="00A96467" w:rsidRPr="00151BDD" w:rsidRDefault="00A96467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19BA12D0" w14:textId="77777777" w:rsidR="00A96467" w:rsidRPr="00151BDD" w:rsidRDefault="00A96467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052" w:type="dxa"/>
            <w:gridSpan w:val="2"/>
            <w:tcMar>
              <w:top w:w="57" w:type="dxa"/>
              <w:bottom w:w="57" w:type="dxa"/>
            </w:tcMar>
          </w:tcPr>
          <w:p w14:paraId="12707CAC" w14:textId="77777777" w:rsidR="00A96467" w:rsidRPr="00151BDD" w:rsidRDefault="00A96467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Obsah prvku (Mn) v mg/kg kompletního krmiva o obsahu vlhkosti 12 % </w:t>
            </w:r>
          </w:p>
        </w:tc>
        <w:tc>
          <w:tcPr>
            <w:tcW w:w="2444" w:type="dxa"/>
            <w:vMerge/>
            <w:tcMar>
              <w:top w:w="57" w:type="dxa"/>
              <w:bottom w:w="57" w:type="dxa"/>
            </w:tcMar>
          </w:tcPr>
          <w:p w14:paraId="006B946D" w14:textId="77777777" w:rsidR="00A96467" w:rsidRPr="00151BDD" w:rsidRDefault="00A96467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3A29C714" w14:textId="77777777" w:rsidR="00A96467" w:rsidRPr="00151BDD" w:rsidRDefault="00A96467" w:rsidP="007A4491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96467" w:rsidRPr="00151BDD" w14:paraId="1AD7241D" w14:textId="77777777" w:rsidTr="007A4491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47398C01" w14:textId="77777777" w:rsidR="00A96467" w:rsidRPr="00151BDD" w:rsidRDefault="00A96467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956" w:type="dxa"/>
            <w:tcMar>
              <w:top w:w="0" w:type="dxa"/>
              <w:bottom w:w="0" w:type="dxa"/>
            </w:tcMar>
          </w:tcPr>
          <w:p w14:paraId="05BCD11E" w14:textId="77777777" w:rsidR="00A96467" w:rsidRPr="00151BDD" w:rsidRDefault="00A96467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37AF1BB4" w14:textId="77777777" w:rsidR="00A96467" w:rsidRPr="00151BDD" w:rsidRDefault="00A96467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761" w:type="dxa"/>
            <w:tcMar>
              <w:top w:w="0" w:type="dxa"/>
              <w:bottom w:w="0" w:type="dxa"/>
            </w:tcMar>
          </w:tcPr>
          <w:p w14:paraId="53C69DE2" w14:textId="77777777" w:rsidR="00A96467" w:rsidRPr="00151BDD" w:rsidRDefault="00A96467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14:paraId="05A3CA9C" w14:textId="77777777" w:rsidR="00A96467" w:rsidRPr="00151BDD" w:rsidRDefault="00A96467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642" w:type="dxa"/>
            <w:tcMar>
              <w:top w:w="0" w:type="dxa"/>
              <w:bottom w:w="0" w:type="dxa"/>
            </w:tcMar>
          </w:tcPr>
          <w:p w14:paraId="77A07E89" w14:textId="77777777" w:rsidR="00A96467" w:rsidRPr="00151BDD" w:rsidRDefault="00A96467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776" w:type="dxa"/>
            <w:tcMar>
              <w:top w:w="0" w:type="dxa"/>
              <w:bottom w:w="0" w:type="dxa"/>
            </w:tcMar>
          </w:tcPr>
          <w:p w14:paraId="632352FD" w14:textId="77777777" w:rsidR="00A96467" w:rsidRPr="00151BDD" w:rsidRDefault="00A96467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276" w:type="dxa"/>
          </w:tcPr>
          <w:p w14:paraId="5D33B29D" w14:textId="77777777" w:rsidR="00A96467" w:rsidRPr="00151BDD" w:rsidRDefault="00A96467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444" w:type="dxa"/>
            <w:tcMar>
              <w:top w:w="0" w:type="dxa"/>
              <w:bottom w:w="0" w:type="dxa"/>
            </w:tcMar>
          </w:tcPr>
          <w:p w14:paraId="235810CC" w14:textId="77777777" w:rsidR="00A96467" w:rsidRPr="00151BDD" w:rsidRDefault="00A96467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04891AD6" w14:textId="77777777" w:rsidR="00A96467" w:rsidRPr="00151BDD" w:rsidRDefault="00A96467" w:rsidP="007A449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10</w:t>
            </w:r>
          </w:p>
        </w:tc>
      </w:tr>
      <w:tr w:rsidR="00A96467" w:rsidRPr="00151BDD" w14:paraId="4368C07E" w14:textId="77777777" w:rsidTr="007A4491">
        <w:tc>
          <w:tcPr>
            <w:tcW w:w="740" w:type="dxa"/>
            <w:tcMar>
              <w:top w:w="57" w:type="dxa"/>
              <w:bottom w:w="57" w:type="dxa"/>
            </w:tcMar>
          </w:tcPr>
          <w:p w14:paraId="4A9131FE" w14:textId="77777777" w:rsidR="00A96467" w:rsidRPr="00151BDD" w:rsidRDefault="00A96467" w:rsidP="007A4491">
            <w:pPr>
              <w:pStyle w:val="Tabulka"/>
              <w:keepNext w:val="0"/>
              <w:keepLines w:val="0"/>
              <w:jc w:val="left"/>
            </w:pPr>
            <w:r>
              <w:t>3b507</w:t>
            </w:r>
          </w:p>
        </w:tc>
        <w:tc>
          <w:tcPr>
            <w:tcW w:w="956" w:type="dxa"/>
            <w:tcMar>
              <w:top w:w="57" w:type="dxa"/>
              <w:bottom w:w="57" w:type="dxa"/>
            </w:tcMar>
          </w:tcPr>
          <w:p w14:paraId="3F37C5B9" w14:textId="77777777" w:rsidR="00A96467" w:rsidRPr="00151BDD" w:rsidRDefault="00A96467" w:rsidP="007A449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9A92BFD" w14:textId="77777777" w:rsidR="00A96467" w:rsidRPr="00151BDD" w:rsidRDefault="00A96467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Monochlorid-trihydroxid dimangantý</w:t>
            </w:r>
          </w:p>
        </w:tc>
        <w:tc>
          <w:tcPr>
            <w:tcW w:w="3761" w:type="dxa"/>
            <w:tcMar>
              <w:top w:w="57" w:type="dxa"/>
              <w:bottom w:w="57" w:type="dxa"/>
            </w:tcMar>
          </w:tcPr>
          <w:p w14:paraId="4A096453" w14:textId="77777777" w:rsidR="00A96467" w:rsidRPr="009607F0" w:rsidRDefault="00A96467" w:rsidP="007A4491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  <w:r w:rsidRPr="009607F0">
              <w:rPr>
                <w:b/>
                <w:sz w:val="20"/>
                <w:szCs w:val="17"/>
                <w:lang w:val="cs-CZ"/>
              </w:rPr>
              <w:t>Složení doplňkové látky:</w:t>
            </w:r>
          </w:p>
          <w:p w14:paraId="655A8EB4" w14:textId="77777777" w:rsidR="00A96467" w:rsidRPr="004947AB" w:rsidRDefault="00A96467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Granulovaný prášek s minimálním obsahem manganu 44 % a maximálním obsahem oxidu manganatého 7 %</w:t>
            </w:r>
          </w:p>
          <w:p w14:paraId="5E218554" w14:textId="77777777" w:rsidR="00A96467" w:rsidRDefault="00A96467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4704BD9C" w14:textId="77777777" w:rsidR="00A96467" w:rsidRPr="009607F0" w:rsidRDefault="00A96467" w:rsidP="007A4491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  <w:r w:rsidRPr="009607F0">
              <w:rPr>
                <w:b/>
                <w:sz w:val="20"/>
                <w:szCs w:val="17"/>
                <w:lang w:val="cs-CZ"/>
              </w:rPr>
              <w:t>Charakteristika účinné látky:</w:t>
            </w:r>
          </w:p>
          <w:p w14:paraId="1BEAD833" w14:textId="77777777" w:rsidR="00A96467" w:rsidRDefault="00A96467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Monochlorid-trihydroxid dimanganatý</w:t>
            </w:r>
          </w:p>
          <w:p w14:paraId="1B74DDCB" w14:textId="77777777" w:rsidR="00A96467" w:rsidRDefault="00A96467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Chemický vzorec: Mn</w:t>
            </w:r>
            <w:r>
              <w:rPr>
                <w:sz w:val="20"/>
                <w:szCs w:val="17"/>
                <w:vertAlign w:val="subscript"/>
                <w:lang w:val="cs-CZ"/>
              </w:rPr>
              <w:t>2</w:t>
            </w:r>
            <w:r>
              <w:rPr>
                <w:sz w:val="20"/>
                <w:szCs w:val="17"/>
                <w:lang w:val="cs-CZ"/>
              </w:rPr>
              <w:t>(OH)</w:t>
            </w:r>
            <w:r>
              <w:rPr>
                <w:sz w:val="20"/>
                <w:szCs w:val="17"/>
                <w:vertAlign w:val="subscript"/>
                <w:lang w:val="cs-CZ"/>
              </w:rPr>
              <w:t>3</w:t>
            </w:r>
            <w:r>
              <w:rPr>
                <w:sz w:val="20"/>
                <w:szCs w:val="17"/>
                <w:lang w:val="cs-CZ"/>
              </w:rPr>
              <w:t>Cl</w:t>
            </w:r>
          </w:p>
          <w:p w14:paraId="6D6D703D" w14:textId="77777777" w:rsidR="00A96467" w:rsidRDefault="00A96467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Číslo CAS: 39438-40-9</w:t>
            </w:r>
          </w:p>
          <w:p w14:paraId="1A77B68B" w14:textId="77777777" w:rsidR="00A96467" w:rsidRDefault="00A96467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7DA2B900" w14:textId="77777777" w:rsidR="00A96467" w:rsidRPr="009607F0" w:rsidRDefault="00A96467" w:rsidP="007A4491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  <w:r w:rsidRPr="009607F0">
              <w:rPr>
                <w:b/>
                <w:sz w:val="20"/>
                <w:szCs w:val="17"/>
                <w:lang w:val="cs-CZ"/>
              </w:rPr>
              <w:t>Analytická metoda:</w:t>
            </w:r>
            <w:r>
              <w:rPr>
                <w:b/>
                <w:sz w:val="20"/>
                <w:szCs w:val="17"/>
                <w:lang w:val="cs-CZ"/>
              </w:rPr>
              <w:t xml:space="preserve"> 7*</w:t>
            </w:r>
          </w:p>
          <w:p w14:paraId="66A03247" w14:textId="77777777" w:rsidR="00A96467" w:rsidRDefault="00A96467" w:rsidP="00A96467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Pro identifikaci krystalografické charakterizace doplňkové látky:</w:t>
            </w:r>
          </w:p>
          <w:p w14:paraId="2AB5C29C" w14:textId="77777777" w:rsidR="00A96467" w:rsidRDefault="00A96467" w:rsidP="00A96467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rentgenová difrakce</w:t>
            </w:r>
          </w:p>
          <w:p w14:paraId="19F794F8" w14:textId="77777777" w:rsidR="00A96467" w:rsidRDefault="00A96467" w:rsidP="00A96467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4A1AADB5" w14:textId="77777777" w:rsidR="00A96467" w:rsidRDefault="00A96467" w:rsidP="00A96467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Pro kvantifikaci chlóru v doplňkové látce:</w:t>
            </w:r>
          </w:p>
          <w:p w14:paraId="7C86DAC2" w14:textId="77777777" w:rsidR="00A96467" w:rsidRDefault="00A96467" w:rsidP="00A96467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titrace – nařízení ES č. 152/2009</w:t>
            </w:r>
          </w:p>
          <w:p w14:paraId="5C8334CB" w14:textId="77777777" w:rsidR="00A96467" w:rsidRDefault="00A96467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308D3460" w14:textId="77777777" w:rsidR="00A96467" w:rsidRDefault="00A96467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Pro stanovení celkového obsahu manganu v doplňkové látce a premixech:</w:t>
            </w:r>
          </w:p>
          <w:p w14:paraId="341F1E8B" w14:textId="77777777" w:rsidR="00A96467" w:rsidRDefault="00A96467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absorpční spektrometrie AAS (EN ISO 6869) nebo</w:t>
            </w:r>
          </w:p>
          <w:p w14:paraId="28E381E8" w14:textId="77777777" w:rsidR="00A96467" w:rsidRDefault="00A96467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emisní spektrometrie s indukčně vázaným plazmatem, ICP-AES (EN 15510) nebo</w:t>
            </w:r>
          </w:p>
          <w:p w14:paraId="3AFB58BB" w14:textId="77777777" w:rsidR="00A96467" w:rsidRDefault="00A96467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emisní spektrometrie s indukčně vázaným plazmatem po tlakovém rozkladu, ICP-AES (CEN/TS 15621)</w:t>
            </w:r>
          </w:p>
          <w:p w14:paraId="5787C14B" w14:textId="77777777" w:rsidR="00A96467" w:rsidRDefault="00A96467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0E0F3F67" w14:textId="77777777" w:rsidR="00A96467" w:rsidRDefault="00A96467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Pro stanovení celkového obsahu manganu v krmných surovinách a krmných směsích:</w:t>
            </w:r>
          </w:p>
          <w:p w14:paraId="7A000E22" w14:textId="77777777" w:rsidR="00A96467" w:rsidRDefault="00A96467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absorpční spektrometrie AAS (nařízení Komise ES č. 152/2009</w:t>
            </w:r>
            <w:r>
              <w:rPr>
                <w:sz w:val="20"/>
                <w:szCs w:val="17"/>
                <w:vertAlign w:val="superscript"/>
                <w:lang w:val="cs-CZ"/>
              </w:rPr>
              <w:t xml:space="preserve"> 8+</w:t>
            </w:r>
            <w:r>
              <w:rPr>
                <w:sz w:val="20"/>
                <w:szCs w:val="17"/>
                <w:lang w:val="cs-CZ"/>
              </w:rPr>
              <w:t>, příloha IV-C) nebo</w:t>
            </w:r>
          </w:p>
          <w:p w14:paraId="6F2B25A3" w14:textId="77777777" w:rsidR="00A96467" w:rsidRDefault="00A96467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absorpční spektrometrie AAS (EN ISO 6869) nebo</w:t>
            </w:r>
          </w:p>
          <w:p w14:paraId="654FBEA5" w14:textId="77777777" w:rsidR="00A96467" w:rsidRDefault="00A96467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emisní spektrometrie s indukčně vázaným plazmatem, ICP-AES (EN 15510) nebo</w:t>
            </w:r>
          </w:p>
          <w:p w14:paraId="3F51B774" w14:textId="77777777" w:rsidR="00A96467" w:rsidRPr="00896017" w:rsidRDefault="00A96467" w:rsidP="007A4491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emisní spektrometrie s indukčně vázaným plazmatem po tlakovém rozkladu, ICP-AES (CEN/TS 15621)</w:t>
            </w:r>
          </w:p>
        </w:tc>
        <w:tc>
          <w:tcPr>
            <w:tcW w:w="1200" w:type="dxa"/>
            <w:tcMar>
              <w:top w:w="57" w:type="dxa"/>
              <w:bottom w:w="57" w:type="dxa"/>
            </w:tcMar>
          </w:tcPr>
          <w:p w14:paraId="3CF7AC1E" w14:textId="77777777" w:rsidR="00A96467" w:rsidRPr="00B93D21" w:rsidRDefault="00A96467" w:rsidP="007A4491">
            <w:pPr>
              <w:pStyle w:val="Textpoznpodarou"/>
              <w:rPr>
                <w:szCs w:val="17"/>
              </w:rPr>
            </w:pPr>
            <w:r>
              <w:rPr>
                <w:szCs w:val="17"/>
              </w:rPr>
              <w:t>Všechny druhy zvířat</w:t>
            </w:r>
            <w:r>
              <w:rPr>
                <w:szCs w:val="17"/>
                <w:vertAlign w:val="superscript"/>
              </w:rPr>
              <w:t xml:space="preserve"> 48)</w:t>
            </w:r>
          </w:p>
        </w:tc>
        <w:tc>
          <w:tcPr>
            <w:tcW w:w="642" w:type="dxa"/>
            <w:tcMar>
              <w:top w:w="57" w:type="dxa"/>
              <w:bottom w:w="57" w:type="dxa"/>
            </w:tcMar>
          </w:tcPr>
          <w:p w14:paraId="0492BF9D" w14:textId="77777777" w:rsidR="00A96467" w:rsidRPr="00151BDD" w:rsidRDefault="00A96467" w:rsidP="007A4491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76" w:type="dxa"/>
            <w:tcMar>
              <w:top w:w="57" w:type="dxa"/>
              <w:bottom w:w="57" w:type="dxa"/>
            </w:tcMar>
          </w:tcPr>
          <w:p w14:paraId="0CCD8CCE" w14:textId="77777777" w:rsidR="00A96467" w:rsidRPr="00151BDD" w:rsidRDefault="00A96467" w:rsidP="007A449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49F791A" w14:textId="77777777" w:rsidR="00A96467" w:rsidRDefault="00A96467" w:rsidP="007A4491">
            <w:pPr>
              <w:pStyle w:val="Tabulka"/>
              <w:keepNext w:val="0"/>
              <w:keepLines w:val="0"/>
            </w:pPr>
            <w:r>
              <w:t>Ryby:</w:t>
            </w:r>
          </w:p>
          <w:p w14:paraId="34F5B21D" w14:textId="77777777" w:rsidR="00A96467" w:rsidRDefault="00A96467" w:rsidP="007A4491">
            <w:pPr>
              <w:pStyle w:val="Tabulka"/>
              <w:keepNext w:val="0"/>
              <w:keepLines w:val="0"/>
            </w:pPr>
            <w:r>
              <w:t>100 (celkem)</w:t>
            </w:r>
          </w:p>
          <w:p w14:paraId="50BEC9F1" w14:textId="77777777" w:rsidR="00A96467" w:rsidRDefault="00A96467" w:rsidP="007A4491">
            <w:pPr>
              <w:pStyle w:val="Tabulka"/>
              <w:keepNext w:val="0"/>
              <w:keepLines w:val="0"/>
            </w:pPr>
          </w:p>
          <w:p w14:paraId="4256005C" w14:textId="77777777" w:rsidR="00A96467" w:rsidRDefault="00A96467" w:rsidP="007A4491">
            <w:pPr>
              <w:pStyle w:val="Tabulka"/>
              <w:keepNext w:val="0"/>
              <w:keepLines w:val="0"/>
            </w:pPr>
            <w:r>
              <w:t>Ostatní druhy:</w:t>
            </w:r>
          </w:p>
          <w:p w14:paraId="7858B325" w14:textId="77777777" w:rsidR="00A96467" w:rsidRPr="00151BDD" w:rsidRDefault="00A96467" w:rsidP="007A4491">
            <w:pPr>
              <w:pStyle w:val="Tabulka"/>
              <w:keepNext w:val="0"/>
              <w:keepLines w:val="0"/>
            </w:pPr>
            <w:r>
              <w:t>150 (celkem)</w:t>
            </w:r>
          </w:p>
        </w:tc>
        <w:tc>
          <w:tcPr>
            <w:tcW w:w="2444" w:type="dxa"/>
            <w:tcMar>
              <w:top w:w="57" w:type="dxa"/>
              <w:bottom w:w="57" w:type="dxa"/>
            </w:tcMar>
          </w:tcPr>
          <w:p w14:paraId="7DDD7797" w14:textId="77777777" w:rsidR="00A96467" w:rsidRDefault="00A96467" w:rsidP="007A4491">
            <w:pPr>
              <w:autoSpaceDE w:val="0"/>
              <w:autoSpaceDN w:val="0"/>
              <w:adjustRightInd w:val="0"/>
              <w:ind w:left="227" w:hanging="227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1. Doplňková látka se do krmiva musí zapracovat ve formě premixu</w:t>
            </w:r>
          </w:p>
          <w:p w14:paraId="3441E473" w14:textId="77777777" w:rsidR="00A96467" w:rsidRDefault="00A96467" w:rsidP="007A4491">
            <w:pPr>
              <w:autoSpaceDE w:val="0"/>
              <w:autoSpaceDN w:val="0"/>
              <w:adjustRightInd w:val="0"/>
              <w:ind w:left="227" w:hanging="227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2. Monochlorid-trihydroxid dimanganatý smí být uváděn na trh a používán jako doplňková látka obsahující přípravek</w:t>
            </w:r>
          </w:p>
          <w:p w14:paraId="5EE5EEB6" w14:textId="77777777" w:rsidR="00A96467" w:rsidRPr="00151BDD" w:rsidRDefault="00A96467" w:rsidP="007A4491">
            <w:pPr>
              <w:autoSpaceDE w:val="0"/>
              <w:autoSpaceDN w:val="0"/>
              <w:adjustRightInd w:val="0"/>
              <w:ind w:left="227" w:hanging="227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3. Pro uživatele doplňkové látky a premixů musí provozovatelé krmivářských podniků stanovit provozní postupy a vhodná organizační opatření, která budou řešit případná rizika vyplývající z vdechnutí, zasažení kůže nebo zasažení očí, a to zejména kvůli obsahu těžkých kovů, včetně niklu. V případě, že těmito postupy a opatřeními nelze snížit rizika na přijatelnou úroveň, musí se doplňkové a premixy používat s vhodnými osobními ochrannými prostředky.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6039B47" w14:textId="77777777" w:rsidR="00A96467" w:rsidRPr="00151BDD" w:rsidRDefault="00A96467" w:rsidP="007A4491">
            <w:pPr>
              <w:ind w:left="50" w:hanging="5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11.9.2027</w:t>
            </w:r>
          </w:p>
        </w:tc>
      </w:tr>
    </w:tbl>
    <w:p w14:paraId="24AD897A" w14:textId="77777777" w:rsidR="00B77797" w:rsidRDefault="00B77797" w:rsidP="00747FAF">
      <w:pPr>
        <w:rPr>
          <w:lang w:val="cs-CZ"/>
        </w:rPr>
      </w:pPr>
    </w:p>
    <w:p w14:paraId="6440035F" w14:textId="77777777" w:rsidR="00B30B9A" w:rsidRDefault="00B77797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956"/>
        <w:gridCol w:w="1276"/>
        <w:gridCol w:w="3761"/>
        <w:gridCol w:w="1200"/>
        <w:gridCol w:w="642"/>
        <w:gridCol w:w="776"/>
        <w:gridCol w:w="1276"/>
        <w:gridCol w:w="2444"/>
        <w:gridCol w:w="1071"/>
      </w:tblGrid>
      <w:tr w:rsidR="00422034" w:rsidRPr="00151BDD" w14:paraId="4D4B0099" w14:textId="77777777" w:rsidTr="009B58AD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49393097" w14:textId="77777777" w:rsidR="00422034" w:rsidRPr="00151BDD" w:rsidRDefault="00422034" w:rsidP="009B58AD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956" w:type="dxa"/>
            <w:vMerge w:val="restart"/>
            <w:tcMar>
              <w:top w:w="57" w:type="dxa"/>
              <w:bottom w:w="57" w:type="dxa"/>
            </w:tcMar>
          </w:tcPr>
          <w:p w14:paraId="3209DAF6" w14:textId="77777777" w:rsidR="00422034" w:rsidRPr="00151BDD" w:rsidRDefault="0042203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3F21DB7F" w14:textId="77777777" w:rsidR="00422034" w:rsidRPr="00151BDD" w:rsidRDefault="0042203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10EE5F98" w14:textId="77777777" w:rsidR="00422034" w:rsidRPr="00151BDD" w:rsidRDefault="00422034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761" w:type="dxa"/>
            <w:vMerge w:val="restart"/>
            <w:tcMar>
              <w:top w:w="57" w:type="dxa"/>
              <w:bottom w:w="57" w:type="dxa"/>
            </w:tcMar>
          </w:tcPr>
          <w:p w14:paraId="23D6167F" w14:textId="77777777" w:rsidR="00422034" w:rsidRPr="00151BDD" w:rsidRDefault="0042203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00" w:type="dxa"/>
            <w:vMerge w:val="restart"/>
            <w:tcMar>
              <w:top w:w="57" w:type="dxa"/>
              <w:bottom w:w="57" w:type="dxa"/>
            </w:tcMar>
          </w:tcPr>
          <w:p w14:paraId="6729DC87" w14:textId="77777777" w:rsidR="00422034" w:rsidRPr="00151BDD" w:rsidRDefault="0042203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642" w:type="dxa"/>
            <w:vMerge w:val="restart"/>
            <w:tcMar>
              <w:top w:w="57" w:type="dxa"/>
              <w:bottom w:w="57" w:type="dxa"/>
            </w:tcMar>
          </w:tcPr>
          <w:p w14:paraId="4BFE1171" w14:textId="77777777" w:rsidR="00422034" w:rsidRPr="00151BDD" w:rsidRDefault="0042203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</w:t>
            </w:r>
          </w:p>
          <w:p w14:paraId="6CEFF331" w14:textId="77777777" w:rsidR="00422034" w:rsidRPr="00151BDD" w:rsidRDefault="0042203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76" w:type="dxa"/>
            <w:tcMar>
              <w:top w:w="57" w:type="dxa"/>
              <w:bottom w:w="57" w:type="dxa"/>
            </w:tcMar>
          </w:tcPr>
          <w:p w14:paraId="4C518228" w14:textId="77777777" w:rsidR="00422034" w:rsidRPr="00151BDD" w:rsidRDefault="00422034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</w:t>
            </w:r>
            <w:r w:rsidRPr="00151BDD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DFB0CF9" w14:textId="77777777" w:rsidR="00422034" w:rsidRPr="00151BDD" w:rsidRDefault="0042203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 obsah</w:t>
            </w:r>
          </w:p>
        </w:tc>
        <w:tc>
          <w:tcPr>
            <w:tcW w:w="2444" w:type="dxa"/>
            <w:vMerge w:val="restart"/>
            <w:tcMar>
              <w:top w:w="57" w:type="dxa"/>
              <w:bottom w:w="57" w:type="dxa"/>
            </w:tcMar>
          </w:tcPr>
          <w:p w14:paraId="532DA17F" w14:textId="77777777" w:rsidR="00422034" w:rsidRPr="00151BDD" w:rsidRDefault="0042203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1899547D" w14:textId="77777777" w:rsidR="00422034" w:rsidRPr="00151BDD" w:rsidRDefault="0042203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422034" w:rsidRPr="00151BDD" w14:paraId="366B0311" w14:textId="77777777" w:rsidTr="009B58AD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5162C878" w14:textId="77777777" w:rsidR="00422034" w:rsidRPr="00151BDD" w:rsidRDefault="00422034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56" w:type="dxa"/>
            <w:vMerge/>
            <w:tcMar>
              <w:top w:w="57" w:type="dxa"/>
              <w:bottom w:w="57" w:type="dxa"/>
            </w:tcMar>
          </w:tcPr>
          <w:p w14:paraId="55B18A18" w14:textId="77777777" w:rsidR="00422034" w:rsidRPr="00151BDD" w:rsidRDefault="00422034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170BA725" w14:textId="77777777" w:rsidR="00422034" w:rsidRPr="00151BDD" w:rsidRDefault="00422034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761" w:type="dxa"/>
            <w:vMerge/>
            <w:tcMar>
              <w:top w:w="57" w:type="dxa"/>
              <w:bottom w:w="57" w:type="dxa"/>
            </w:tcMar>
          </w:tcPr>
          <w:p w14:paraId="3517E38D" w14:textId="77777777" w:rsidR="00422034" w:rsidRPr="00151BDD" w:rsidRDefault="00422034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vMerge/>
            <w:tcMar>
              <w:top w:w="57" w:type="dxa"/>
              <w:bottom w:w="57" w:type="dxa"/>
            </w:tcMar>
          </w:tcPr>
          <w:p w14:paraId="70815908" w14:textId="77777777" w:rsidR="00422034" w:rsidRPr="00151BDD" w:rsidRDefault="00422034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2D418CAE" w14:textId="77777777" w:rsidR="00422034" w:rsidRPr="00151BDD" w:rsidRDefault="00422034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052" w:type="dxa"/>
            <w:gridSpan w:val="2"/>
            <w:tcMar>
              <w:top w:w="57" w:type="dxa"/>
              <w:bottom w:w="57" w:type="dxa"/>
            </w:tcMar>
          </w:tcPr>
          <w:p w14:paraId="46BEC3F4" w14:textId="77777777" w:rsidR="00422034" w:rsidRPr="00151BDD" w:rsidRDefault="0042203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Obsah prvku (Mn) v mg/kg kompletního krmiva o obsahu vlhkosti 12 % </w:t>
            </w:r>
          </w:p>
        </w:tc>
        <w:tc>
          <w:tcPr>
            <w:tcW w:w="2444" w:type="dxa"/>
            <w:vMerge/>
            <w:tcMar>
              <w:top w:w="57" w:type="dxa"/>
              <w:bottom w:w="57" w:type="dxa"/>
            </w:tcMar>
          </w:tcPr>
          <w:p w14:paraId="1F705231" w14:textId="77777777" w:rsidR="00422034" w:rsidRPr="00151BDD" w:rsidRDefault="00422034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330DE084" w14:textId="77777777" w:rsidR="00422034" w:rsidRPr="00151BDD" w:rsidRDefault="00422034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422034" w:rsidRPr="00151BDD" w14:paraId="69D41D15" w14:textId="77777777" w:rsidTr="009B58AD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42617838" w14:textId="77777777" w:rsidR="00422034" w:rsidRPr="00151BDD" w:rsidRDefault="0042203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956" w:type="dxa"/>
            <w:tcMar>
              <w:top w:w="0" w:type="dxa"/>
              <w:bottom w:w="0" w:type="dxa"/>
            </w:tcMar>
          </w:tcPr>
          <w:p w14:paraId="304DDC67" w14:textId="77777777" w:rsidR="00422034" w:rsidRPr="00151BDD" w:rsidRDefault="0042203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360D3003" w14:textId="77777777" w:rsidR="00422034" w:rsidRPr="00151BDD" w:rsidRDefault="0042203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761" w:type="dxa"/>
            <w:tcMar>
              <w:top w:w="0" w:type="dxa"/>
              <w:bottom w:w="0" w:type="dxa"/>
            </w:tcMar>
          </w:tcPr>
          <w:p w14:paraId="32F7BFB4" w14:textId="77777777" w:rsidR="00422034" w:rsidRPr="00151BDD" w:rsidRDefault="0042203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00" w:type="dxa"/>
            <w:tcMar>
              <w:top w:w="0" w:type="dxa"/>
              <w:bottom w:w="0" w:type="dxa"/>
            </w:tcMar>
          </w:tcPr>
          <w:p w14:paraId="65822359" w14:textId="77777777" w:rsidR="00422034" w:rsidRPr="00151BDD" w:rsidRDefault="0042203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642" w:type="dxa"/>
            <w:tcMar>
              <w:top w:w="0" w:type="dxa"/>
              <w:bottom w:w="0" w:type="dxa"/>
            </w:tcMar>
          </w:tcPr>
          <w:p w14:paraId="4C92E7B2" w14:textId="77777777" w:rsidR="00422034" w:rsidRPr="00151BDD" w:rsidRDefault="0042203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776" w:type="dxa"/>
            <w:tcMar>
              <w:top w:w="0" w:type="dxa"/>
              <w:bottom w:w="0" w:type="dxa"/>
            </w:tcMar>
          </w:tcPr>
          <w:p w14:paraId="3ACF73C0" w14:textId="77777777" w:rsidR="00422034" w:rsidRPr="00151BDD" w:rsidRDefault="0042203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276" w:type="dxa"/>
          </w:tcPr>
          <w:p w14:paraId="43986FA8" w14:textId="77777777" w:rsidR="00422034" w:rsidRPr="00151BDD" w:rsidRDefault="0042203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444" w:type="dxa"/>
            <w:tcMar>
              <w:top w:w="0" w:type="dxa"/>
              <w:bottom w:w="0" w:type="dxa"/>
            </w:tcMar>
          </w:tcPr>
          <w:p w14:paraId="4A0050E1" w14:textId="77777777" w:rsidR="00422034" w:rsidRPr="00151BDD" w:rsidRDefault="0042203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092BA135" w14:textId="77777777" w:rsidR="00422034" w:rsidRPr="00151BDD" w:rsidRDefault="0042203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10</w:t>
            </w:r>
          </w:p>
        </w:tc>
      </w:tr>
      <w:tr w:rsidR="00422034" w:rsidRPr="00151BDD" w14:paraId="7F252791" w14:textId="77777777" w:rsidTr="009B58AD">
        <w:tc>
          <w:tcPr>
            <w:tcW w:w="740" w:type="dxa"/>
            <w:tcMar>
              <w:top w:w="57" w:type="dxa"/>
              <w:bottom w:w="57" w:type="dxa"/>
            </w:tcMar>
          </w:tcPr>
          <w:p w14:paraId="096C9CA1" w14:textId="7B6CC2E4" w:rsidR="00422034" w:rsidRPr="00151BDD" w:rsidRDefault="00422034" w:rsidP="009B58AD">
            <w:pPr>
              <w:pStyle w:val="Tabulka"/>
              <w:keepNext w:val="0"/>
              <w:keepLines w:val="0"/>
              <w:jc w:val="left"/>
            </w:pPr>
            <w:r>
              <w:t>3b509</w:t>
            </w:r>
          </w:p>
        </w:tc>
        <w:tc>
          <w:tcPr>
            <w:tcW w:w="956" w:type="dxa"/>
            <w:tcMar>
              <w:top w:w="57" w:type="dxa"/>
              <w:bottom w:w="57" w:type="dxa"/>
            </w:tcMar>
          </w:tcPr>
          <w:p w14:paraId="26C1727B" w14:textId="77777777" w:rsidR="00422034" w:rsidRPr="00151BDD" w:rsidRDefault="00422034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6518FAE" w14:textId="185F266E" w:rsidR="00422034" w:rsidRPr="00151BDD" w:rsidRDefault="00422034" w:rsidP="009B58AD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Manganový chelát</w:t>
            </w:r>
            <w:r w:rsidR="001A3BEE">
              <w:rPr>
                <w:sz w:val="20"/>
                <w:szCs w:val="17"/>
                <w:lang w:val="cs-CZ"/>
              </w:rPr>
              <w:t xml:space="preserve"> lysinu a kyseliny glutamové</w:t>
            </w:r>
          </w:p>
        </w:tc>
        <w:tc>
          <w:tcPr>
            <w:tcW w:w="3761" w:type="dxa"/>
            <w:tcMar>
              <w:top w:w="57" w:type="dxa"/>
              <w:bottom w:w="57" w:type="dxa"/>
            </w:tcMar>
          </w:tcPr>
          <w:p w14:paraId="6201EC7C" w14:textId="77777777" w:rsidR="00422034" w:rsidRPr="009607F0" w:rsidRDefault="00422034" w:rsidP="009B58AD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  <w:r w:rsidRPr="009607F0">
              <w:rPr>
                <w:b/>
                <w:sz w:val="20"/>
                <w:szCs w:val="17"/>
                <w:lang w:val="cs-CZ"/>
              </w:rPr>
              <w:t>Složení doplňkové látky:</w:t>
            </w:r>
          </w:p>
          <w:p w14:paraId="7EDA4EEC" w14:textId="692B9EEE" w:rsidR="00422034" w:rsidRDefault="001A3BEE" w:rsidP="009B58AD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Přípravek z chelátů manganu s lysinem a chelátů manganu s kyselinou glutamovou v poměru 1:1 jako prášek s </w:t>
            </w:r>
          </w:p>
          <w:p w14:paraId="497CFF5B" w14:textId="4441321B" w:rsidR="001A3BEE" w:rsidRDefault="00312EC6" w:rsidP="009B58AD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o</w:t>
            </w:r>
            <w:r w:rsidR="001A3BEE">
              <w:rPr>
                <w:sz w:val="20"/>
                <w:szCs w:val="17"/>
                <w:lang w:val="cs-CZ"/>
              </w:rPr>
              <w:t>bsahem manganu mezi</w:t>
            </w:r>
            <w:r>
              <w:rPr>
                <w:sz w:val="20"/>
                <w:szCs w:val="17"/>
                <w:lang w:val="cs-CZ"/>
              </w:rPr>
              <w:t xml:space="preserve"> 15-17%</w:t>
            </w:r>
          </w:p>
          <w:p w14:paraId="142BFF77" w14:textId="629CD83D" w:rsidR="00312EC6" w:rsidRDefault="00312EC6" w:rsidP="009B58AD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obsahem lysinu mezi 20 a 21,5%</w:t>
            </w:r>
          </w:p>
          <w:p w14:paraId="36208729" w14:textId="572D06B3" w:rsidR="00EB6271" w:rsidRDefault="00EB6271" w:rsidP="009B58AD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obsahem kyseliny glutamové mezi 22 a 24%</w:t>
            </w:r>
          </w:p>
          <w:p w14:paraId="7566DE4F" w14:textId="78D0ECD0" w:rsidR="00EB6271" w:rsidRDefault="00EB6271" w:rsidP="009B58AD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vlhkostí</w:t>
            </w:r>
            <w:r w:rsidR="00E93304">
              <w:rPr>
                <w:sz w:val="20"/>
                <w:szCs w:val="17"/>
                <w:lang w:val="cs-CZ"/>
              </w:rPr>
              <w:t xml:space="preserve"> nejvýše 3,5% a </w:t>
            </w:r>
          </w:p>
          <w:p w14:paraId="0219DEC7" w14:textId="569F4A3C" w:rsidR="00E93304" w:rsidRPr="004947AB" w:rsidRDefault="00E93304" w:rsidP="009B58AD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nejvýše 4ppm niklu.</w:t>
            </w:r>
          </w:p>
          <w:p w14:paraId="1812B9EF" w14:textId="77777777" w:rsidR="00422034" w:rsidRDefault="00422034" w:rsidP="009B58AD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2173C597" w14:textId="77777777" w:rsidR="00422034" w:rsidRPr="009607F0" w:rsidRDefault="00422034" w:rsidP="009B58AD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  <w:r w:rsidRPr="009607F0">
              <w:rPr>
                <w:b/>
                <w:sz w:val="20"/>
                <w:szCs w:val="17"/>
                <w:lang w:val="cs-CZ"/>
              </w:rPr>
              <w:t>Charakteristika účinné látky:</w:t>
            </w:r>
          </w:p>
          <w:p w14:paraId="46896A06" w14:textId="7DFAD044" w:rsidR="00422034" w:rsidRDefault="00422034" w:rsidP="00ED3469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Chemick</w:t>
            </w:r>
            <w:r w:rsidR="00ED3469">
              <w:rPr>
                <w:sz w:val="20"/>
                <w:szCs w:val="17"/>
                <w:lang w:val="cs-CZ"/>
              </w:rPr>
              <w:t>é</w:t>
            </w:r>
            <w:r>
              <w:rPr>
                <w:sz w:val="20"/>
                <w:szCs w:val="17"/>
                <w:lang w:val="cs-CZ"/>
              </w:rPr>
              <w:t xml:space="preserve"> vzor</w:t>
            </w:r>
            <w:r w:rsidR="00ED3469">
              <w:rPr>
                <w:sz w:val="20"/>
                <w:szCs w:val="17"/>
                <w:lang w:val="cs-CZ"/>
              </w:rPr>
              <w:t>ce</w:t>
            </w:r>
            <w:r>
              <w:rPr>
                <w:sz w:val="20"/>
                <w:szCs w:val="17"/>
                <w:lang w:val="cs-CZ"/>
              </w:rPr>
              <w:t xml:space="preserve">: </w:t>
            </w:r>
          </w:p>
          <w:p w14:paraId="1A14B392" w14:textId="6FE321EA" w:rsidR="00ED3469" w:rsidRDefault="00A42B07" w:rsidP="00ED3469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Manganum-2,6-diaminohexanová kyselina, chlorid- a </w:t>
            </w:r>
            <w:r w:rsidR="005E088B">
              <w:rPr>
                <w:sz w:val="20"/>
                <w:szCs w:val="17"/>
                <w:lang w:val="cs-CZ"/>
              </w:rPr>
              <w:t>hydrogensulfátová sůl: C</w:t>
            </w:r>
            <w:r w:rsidR="005E088B">
              <w:rPr>
                <w:sz w:val="20"/>
                <w:szCs w:val="17"/>
                <w:vertAlign w:val="subscript"/>
                <w:lang w:val="cs-CZ"/>
              </w:rPr>
              <w:t>6</w:t>
            </w:r>
            <w:r w:rsidR="005E088B">
              <w:rPr>
                <w:sz w:val="20"/>
                <w:szCs w:val="17"/>
                <w:lang w:val="cs-CZ"/>
              </w:rPr>
              <w:t>H</w:t>
            </w:r>
            <w:r w:rsidR="005E088B">
              <w:rPr>
                <w:sz w:val="20"/>
                <w:szCs w:val="17"/>
                <w:vertAlign w:val="subscript"/>
                <w:lang w:val="cs-CZ"/>
              </w:rPr>
              <w:t>19</w:t>
            </w:r>
            <w:r w:rsidR="005E088B">
              <w:rPr>
                <w:sz w:val="20"/>
                <w:szCs w:val="17"/>
                <w:lang w:val="cs-CZ"/>
              </w:rPr>
              <w:t>ClN</w:t>
            </w:r>
            <w:r w:rsidR="005E088B">
              <w:rPr>
                <w:sz w:val="20"/>
                <w:szCs w:val="17"/>
                <w:vertAlign w:val="subscript"/>
                <w:lang w:val="cs-CZ"/>
              </w:rPr>
              <w:t>2</w:t>
            </w:r>
            <w:r w:rsidR="005E088B">
              <w:rPr>
                <w:sz w:val="20"/>
                <w:szCs w:val="17"/>
                <w:lang w:val="cs-CZ"/>
              </w:rPr>
              <w:t>O</w:t>
            </w:r>
            <w:r w:rsidR="005E088B">
              <w:rPr>
                <w:sz w:val="20"/>
                <w:szCs w:val="17"/>
                <w:vertAlign w:val="subscript"/>
                <w:lang w:val="cs-CZ"/>
              </w:rPr>
              <w:t>8</w:t>
            </w:r>
            <w:r w:rsidR="005E088B">
              <w:rPr>
                <w:sz w:val="20"/>
                <w:szCs w:val="17"/>
                <w:lang w:val="cs-CZ"/>
              </w:rPr>
              <w:t>SMn</w:t>
            </w:r>
          </w:p>
          <w:p w14:paraId="7799145A" w14:textId="2F1710B8" w:rsidR="00923F2A" w:rsidRDefault="00923F2A" w:rsidP="00ED3469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Manganum-2-aminopentandiová kyselina, natrium- a hydrogensulfátová sůl:</w:t>
            </w:r>
            <w:r w:rsidR="002908CD">
              <w:rPr>
                <w:sz w:val="20"/>
                <w:szCs w:val="17"/>
                <w:lang w:val="cs-CZ"/>
              </w:rPr>
              <w:t xml:space="preserve"> C</w:t>
            </w:r>
            <w:r w:rsidR="002908CD">
              <w:rPr>
                <w:sz w:val="20"/>
                <w:szCs w:val="17"/>
                <w:vertAlign w:val="subscript"/>
                <w:lang w:val="cs-CZ"/>
              </w:rPr>
              <w:t>5</w:t>
            </w:r>
            <w:r w:rsidR="002908CD">
              <w:rPr>
                <w:sz w:val="20"/>
                <w:szCs w:val="17"/>
                <w:lang w:val="cs-CZ"/>
              </w:rPr>
              <w:t>H</w:t>
            </w:r>
            <w:r w:rsidR="002908CD">
              <w:rPr>
                <w:sz w:val="20"/>
                <w:szCs w:val="17"/>
                <w:vertAlign w:val="subscript"/>
                <w:lang w:val="cs-CZ"/>
              </w:rPr>
              <w:t>10</w:t>
            </w:r>
            <w:r w:rsidR="002908CD">
              <w:rPr>
                <w:sz w:val="20"/>
                <w:szCs w:val="17"/>
                <w:lang w:val="cs-CZ"/>
              </w:rPr>
              <w:t>NNaO</w:t>
            </w:r>
            <w:r w:rsidR="003C7274">
              <w:rPr>
                <w:sz w:val="20"/>
                <w:szCs w:val="17"/>
                <w:vertAlign w:val="subscript"/>
                <w:lang w:val="cs-CZ"/>
              </w:rPr>
              <w:t>9</w:t>
            </w:r>
            <w:r w:rsidR="002908CD">
              <w:rPr>
                <w:sz w:val="20"/>
                <w:szCs w:val="17"/>
                <w:lang w:val="cs-CZ"/>
              </w:rPr>
              <w:t>SMn</w:t>
            </w:r>
          </w:p>
          <w:p w14:paraId="22E924C8" w14:textId="77777777" w:rsidR="003C7274" w:rsidRPr="005E088B" w:rsidRDefault="003C7274" w:rsidP="00ED3469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20B533B6" w14:textId="0B1CE3DD" w:rsidR="00422034" w:rsidRPr="009607F0" w:rsidRDefault="00422034" w:rsidP="009B58AD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  <w:r w:rsidRPr="009607F0">
              <w:rPr>
                <w:b/>
                <w:sz w:val="20"/>
                <w:szCs w:val="17"/>
                <w:lang w:val="cs-CZ"/>
              </w:rPr>
              <w:t>Analytick</w:t>
            </w:r>
            <w:r w:rsidR="003C7274">
              <w:rPr>
                <w:b/>
                <w:sz w:val="20"/>
                <w:szCs w:val="17"/>
                <w:lang w:val="cs-CZ"/>
              </w:rPr>
              <w:t>é</w:t>
            </w:r>
            <w:r w:rsidRPr="009607F0">
              <w:rPr>
                <w:b/>
                <w:sz w:val="20"/>
                <w:szCs w:val="17"/>
                <w:lang w:val="cs-CZ"/>
              </w:rPr>
              <w:t xml:space="preserve"> metod</w:t>
            </w:r>
            <w:r w:rsidR="003C7274">
              <w:rPr>
                <w:b/>
                <w:sz w:val="20"/>
                <w:szCs w:val="17"/>
                <w:lang w:val="cs-CZ"/>
              </w:rPr>
              <w:t>y</w:t>
            </w:r>
            <w:r w:rsidRPr="009607F0">
              <w:rPr>
                <w:b/>
                <w:sz w:val="20"/>
                <w:szCs w:val="17"/>
                <w:lang w:val="cs-CZ"/>
              </w:rPr>
              <w:t>:</w:t>
            </w:r>
            <w:r>
              <w:rPr>
                <w:b/>
                <w:sz w:val="20"/>
                <w:szCs w:val="17"/>
                <w:lang w:val="cs-CZ"/>
              </w:rPr>
              <w:t xml:space="preserve"> 7*</w:t>
            </w:r>
          </w:p>
          <w:p w14:paraId="17482D3C" w14:textId="71CA7DAF" w:rsidR="00422034" w:rsidRDefault="00422034" w:rsidP="006B320D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Pro kvantifikaci </w:t>
            </w:r>
            <w:r w:rsidR="006B320D">
              <w:rPr>
                <w:sz w:val="20"/>
                <w:szCs w:val="17"/>
                <w:lang w:val="cs-CZ"/>
              </w:rPr>
              <w:t>celkového obsahu manganu v doplňkové látce a premixech:</w:t>
            </w:r>
          </w:p>
          <w:p w14:paraId="46FC1E81" w14:textId="77777777" w:rsidR="00422034" w:rsidRDefault="00422034" w:rsidP="009B58AD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Pro stanovení celkového obsahu manganu v doplňkové látce a premixech:</w:t>
            </w:r>
          </w:p>
          <w:p w14:paraId="512B0E2F" w14:textId="77777777" w:rsidR="00422034" w:rsidRDefault="00422034" w:rsidP="009B58AD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absorpční spektrometrie AAS (EN ISO 6869) nebo</w:t>
            </w:r>
          </w:p>
          <w:p w14:paraId="7BCBFA4F" w14:textId="77777777" w:rsidR="00422034" w:rsidRDefault="00422034" w:rsidP="009B58AD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emisní spektrometrie s indukčně vázaným plazmatem, ICP-AES (EN 15510) nebo</w:t>
            </w:r>
          </w:p>
          <w:p w14:paraId="759E019F" w14:textId="44B0F2F1" w:rsidR="00422034" w:rsidRDefault="00422034" w:rsidP="009B58AD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emisní spektrometrie s indukčně vázaným plazmatem po tlakovém rozkladu, ICP-AES (CEN/TS 15621)</w:t>
            </w:r>
          </w:p>
          <w:p w14:paraId="49B1304A" w14:textId="7A059A08" w:rsidR="00422034" w:rsidRDefault="00422034" w:rsidP="009B58AD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Pro </w:t>
            </w:r>
            <w:r w:rsidR="00AA0C10">
              <w:rPr>
                <w:sz w:val="20"/>
                <w:szCs w:val="17"/>
                <w:lang w:val="cs-CZ"/>
              </w:rPr>
              <w:t>kvantifikaci</w:t>
            </w:r>
            <w:r>
              <w:rPr>
                <w:sz w:val="20"/>
                <w:szCs w:val="17"/>
                <w:lang w:val="cs-CZ"/>
              </w:rPr>
              <w:t xml:space="preserve"> celkového obsahu manganu v krmných surovinách a krmných směsích:</w:t>
            </w:r>
          </w:p>
          <w:p w14:paraId="2D9666B8" w14:textId="0F537084" w:rsidR="00422034" w:rsidRDefault="00422034" w:rsidP="009B58AD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absorpční spektrometrie AAS (nařízení Komise ES č. 152/2009, příloha IV</w:t>
            </w:r>
            <w:r w:rsidR="00146527">
              <w:rPr>
                <w:sz w:val="20"/>
                <w:szCs w:val="17"/>
                <w:lang w:val="cs-CZ"/>
              </w:rPr>
              <w:t xml:space="preserve"> část </w:t>
            </w:r>
            <w:r>
              <w:rPr>
                <w:sz w:val="20"/>
                <w:szCs w:val="17"/>
                <w:lang w:val="cs-CZ"/>
              </w:rPr>
              <w:t>C) nebo</w:t>
            </w:r>
          </w:p>
          <w:p w14:paraId="7DEF6088" w14:textId="77777777" w:rsidR="00422034" w:rsidRDefault="00422034" w:rsidP="009B58AD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absorpční spektrometrie AAS (EN ISO 6869) nebo</w:t>
            </w:r>
          </w:p>
          <w:p w14:paraId="63572A61" w14:textId="77777777" w:rsidR="00422034" w:rsidRDefault="00422034" w:rsidP="009B58AD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emisní spektrometrie s indukčně vázaným plazmatem, ICP-AES (EN 15510) nebo</w:t>
            </w:r>
          </w:p>
          <w:p w14:paraId="64013F65" w14:textId="77777777" w:rsidR="00422034" w:rsidRDefault="00422034" w:rsidP="009B58AD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atomová emisní spektrometrie s indukčně vázaným plazmatem po tlakovém rozkladu, ICP-AES (CEN/TS 15621)</w:t>
            </w:r>
          </w:p>
          <w:p w14:paraId="0F7B9BB3" w14:textId="77777777" w:rsidR="00ED076C" w:rsidRDefault="00ED076C" w:rsidP="009B58AD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2B030E7F" w14:textId="77777777" w:rsidR="00ED076C" w:rsidRDefault="00ED076C" w:rsidP="009B58AD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Pro kvantifikaci obsahu lysinu a kyseliny glutamové v doplňkové látce:</w:t>
            </w:r>
          </w:p>
          <w:p w14:paraId="3CF101E2" w14:textId="77777777" w:rsidR="00ED076C" w:rsidRDefault="00762C25" w:rsidP="009B58AD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chromatografie s iontovou výměnou s postkolonovou derivatizací a fotometrickou detekcí (IEC-VIS)</w:t>
            </w:r>
          </w:p>
          <w:p w14:paraId="6C139E44" w14:textId="77777777" w:rsidR="00762C25" w:rsidRDefault="00762C25" w:rsidP="009B58AD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  <w:p w14:paraId="774FC941" w14:textId="77777777" w:rsidR="00DD37EF" w:rsidRDefault="00DD37EF" w:rsidP="009B58AD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Pro prokázání chelátové struktury doplňkové látky:</w:t>
            </w:r>
          </w:p>
          <w:p w14:paraId="2201B783" w14:textId="1F888FA1" w:rsidR="00DD37EF" w:rsidRPr="00896017" w:rsidRDefault="00DD37EF" w:rsidP="009B58AD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- střední infračervená (IR) spektrometrie spolu se stanovením obsahu</w:t>
            </w:r>
            <w:r w:rsidR="002870FB">
              <w:rPr>
                <w:sz w:val="20"/>
                <w:szCs w:val="17"/>
                <w:lang w:val="cs-CZ"/>
              </w:rPr>
              <w:t xml:space="preserve"> stopového prvku a lysinu</w:t>
            </w:r>
            <w:r w:rsidR="007803FF">
              <w:rPr>
                <w:sz w:val="20"/>
                <w:szCs w:val="17"/>
                <w:lang w:val="cs-CZ"/>
              </w:rPr>
              <w:t xml:space="preserve"> a kyseliny glutamové v doplňkové látce.</w:t>
            </w:r>
          </w:p>
        </w:tc>
        <w:tc>
          <w:tcPr>
            <w:tcW w:w="1200" w:type="dxa"/>
            <w:tcMar>
              <w:top w:w="57" w:type="dxa"/>
              <w:bottom w:w="57" w:type="dxa"/>
            </w:tcMar>
          </w:tcPr>
          <w:p w14:paraId="36E9E220" w14:textId="79D76431" w:rsidR="00422034" w:rsidRPr="00B93D21" w:rsidRDefault="00422034" w:rsidP="009B58AD">
            <w:pPr>
              <w:pStyle w:val="Textpoznpodarou"/>
              <w:rPr>
                <w:szCs w:val="17"/>
              </w:rPr>
            </w:pPr>
            <w:r>
              <w:rPr>
                <w:szCs w:val="17"/>
              </w:rPr>
              <w:t>Všechny druhy zvířat</w:t>
            </w:r>
            <w:r>
              <w:rPr>
                <w:szCs w:val="17"/>
                <w:vertAlign w:val="superscript"/>
              </w:rPr>
              <w:t xml:space="preserve"> </w:t>
            </w:r>
            <w:r w:rsidR="00F74127">
              <w:rPr>
                <w:szCs w:val="17"/>
                <w:vertAlign w:val="superscript"/>
              </w:rPr>
              <w:t>68</w:t>
            </w:r>
            <w:r>
              <w:rPr>
                <w:szCs w:val="17"/>
                <w:vertAlign w:val="superscript"/>
              </w:rPr>
              <w:t>)</w:t>
            </w:r>
          </w:p>
        </w:tc>
        <w:tc>
          <w:tcPr>
            <w:tcW w:w="642" w:type="dxa"/>
            <w:tcMar>
              <w:top w:w="57" w:type="dxa"/>
              <w:bottom w:w="57" w:type="dxa"/>
            </w:tcMar>
          </w:tcPr>
          <w:p w14:paraId="4594AEAE" w14:textId="77777777" w:rsidR="00422034" w:rsidRPr="00151BDD" w:rsidRDefault="00422034" w:rsidP="009B58A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76" w:type="dxa"/>
            <w:tcMar>
              <w:top w:w="57" w:type="dxa"/>
              <w:bottom w:w="57" w:type="dxa"/>
            </w:tcMar>
          </w:tcPr>
          <w:p w14:paraId="73FE26DE" w14:textId="77777777" w:rsidR="00422034" w:rsidRPr="00151BDD" w:rsidRDefault="00422034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82614CC" w14:textId="77777777" w:rsidR="00422034" w:rsidRDefault="00422034" w:rsidP="009B58AD">
            <w:pPr>
              <w:pStyle w:val="Tabulka"/>
              <w:keepNext w:val="0"/>
              <w:keepLines w:val="0"/>
            </w:pPr>
            <w:r>
              <w:t>Ryby:</w:t>
            </w:r>
          </w:p>
          <w:p w14:paraId="67F8C394" w14:textId="77777777" w:rsidR="00422034" w:rsidRDefault="00422034" w:rsidP="009B58AD">
            <w:pPr>
              <w:pStyle w:val="Tabulka"/>
              <w:keepNext w:val="0"/>
              <w:keepLines w:val="0"/>
            </w:pPr>
            <w:r>
              <w:t>100 (celkem)</w:t>
            </w:r>
          </w:p>
          <w:p w14:paraId="4D73ED24" w14:textId="77777777" w:rsidR="00422034" w:rsidRDefault="00422034" w:rsidP="009B58AD">
            <w:pPr>
              <w:pStyle w:val="Tabulka"/>
              <w:keepNext w:val="0"/>
              <w:keepLines w:val="0"/>
            </w:pPr>
          </w:p>
          <w:p w14:paraId="735D58E3" w14:textId="736A4D88" w:rsidR="00422034" w:rsidRDefault="00B9721F" w:rsidP="009B58AD">
            <w:pPr>
              <w:pStyle w:val="Tabulka"/>
              <w:keepNext w:val="0"/>
              <w:keepLines w:val="0"/>
            </w:pPr>
            <w:r>
              <w:t>Jiné</w:t>
            </w:r>
            <w:r w:rsidR="00422034">
              <w:t>druhy:</w:t>
            </w:r>
          </w:p>
          <w:p w14:paraId="5F28025C" w14:textId="77777777" w:rsidR="00422034" w:rsidRPr="00151BDD" w:rsidRDefault="00422034" w:rsidP="009B58AD">
            <w:pPr>
              <w:pStyle w:val="Tabulka"/>
              <w:keepNext w:val="0"/>
              <w:keepLines w:val="0"/>
            </w:pPr>
            <w:r>
              <w:t>150 (celkem)</w:t>
            </w:r>
          </w:p>
        </w:tc>
        <w:tc>
          <w:tcPr>
            <w:tcW w:w="2444" w:type="dxa"/>
            <w:tcMar>
              <w:top w:w="57" w:type="dxa"/>
              <w:bottom w:w="57" w:type="dxa"/>
            </w:tcMar>
          </w:tcPr>
          <w:p w14:paraId="1CEF740B" w14:textId="77777777" w:rsidR="00422034" w:rsidRDefault="00422034" w:rsidP="009B58AD">
            <w:pPr>
              <w:autoSpaceDE w:val="0"/>
              <w:autoSpaceDN w:val="0"/>
              <w:adjustRightInd w:val="0"/>
              <w:ind w:left="227" w:hanging="227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1. Doplňková látka se do krmiva musí zapracovat ve formě premixu</w:t>
            </w:r>
          </w:p>
          <w:p w14:paraId="29437DB3" w14:textId="4D052D6B" w:rsidR="001D31F8" w:rsidRDefault="00422034" w:rsidP="001D31F8">
            <w:pPr>
              <w:autoSpaceDE w:val="0"/>
              <w:autoSpaceDN w:val="0"/>
              <w:adjustRightInd w:val="0"/>
              <w:ind w:left="227" w:hanging="227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2. </w:t>
            </w:r>
            <w:r w:rsidR="001D31F8">
              <w:rPr>
                <w:sz w:val="20"/>
                <w:szCs w:val="17"/>
                <w:lang w:val="cs-CZ"/>
              </w:rPr>
              <w:t xml:space="preserve">Pro uživatele doplňkové látky a premixů musí provozovatelé krmivářských podniků stanovit provozní postupy a vhodná organizační opatření, která budou řešit případná rizika vyplývající z vdechnutí, zasažení kůže nebo zasažení očí, a to zejména kvůli obsahu těžkých kovů, včetně niklu. </w:t>
            </w:r>
            <w:r w:rsidR="008C540A">
              <w:rPr>
                <w:sz w:val="20"/>
                <w:szCs w:val="17"/>
                <w:lang w:val="cs-CZ"/>
              </w:rPr>
              <w:t>Pokud uvedená rizika</w:t>
            </w:r>
            <w:r w:rsidR="001D31F8">
              <w:rPr>
                <w:sz w:val="20"/>
                <w:szCs w:val="17"/>
                <w:lang w:val="cs-CZ"/>
              </w:rPr>
              <w:t xml:space="preserve"> nelze </w:t>
            </w:r>
            <w:r w:rsidR="002B7EFA">
              <w:rPr>
                <w:sz w:val="20"/>
                <w:szCs w:val="17"/>
                <w:lang w:val="cs-CZ"/>
              </w:rPr>
              <w:t xml:space="preserve">těmito postupy a opatřeními </w:t>
            </w:r>
            <w:r w:rsidR="001D31F8">
              <w:rPr>
                <w:sz w:val="20"/>
                <w:szCs w:val="17"/>
                <w:lang w:val="cs-CZ"/>
              </w:rPr>
              <w:t>snížit na přijatelnou úroveň, musí se doplňkov</w:t>
            </w:r>
            <w:r w:rsidR="00A027A2">
              <w:rPr>
                <w:sz w:val="20"/>
                <w:szCs w:val="17"/>
                <w:lang w:val="cs-CZ"/>
              </w:rPr>
              <w:t>á látka</w:t>
            </w:r>
            <w:r w:rsidR="001D31F8">
              <w:rPr>
                <w:sz w:val="20"/>
                <w:szCs w:val="17"/>
                <w:lang w:val="cs-CZ"/>
              </w:rPr>
              <w:t xml:space="preserve"> a premixy používat s vhodnými osobními ochrannými prostředky</w:t>
            </w:r>
            <w:r w:rsidR="00A027A2">
              <w:rPr>
                <w:sz w:val="20"/>
                <w:szCs w:val="17"/>
                <w:lang w:val="cs-CZ"/>
              </w:rPr>
              <w:t>, včetně ochrany</w:t>
            </w:r>
            <w:r w:rsidR="003D453F">
              <w:rPr>
                <w:sz w:val="20"/>
                <w:szCs w:val="17"/>
                <w:lang w:val="cs-CZ"/>
              </w:rPr>
              <w:t xml:space="preserve"> očí, pokožky a dýchacích cest</w:t>
            </w:r>
            <w:r w:rsidR="001D31F8">
              <w:rPr>
                <w:sz w:val="20"/>
                <w:szCs w:val="17"/>
                <w:lang w:val="cs-CZ"/>
              </w:rPr>
              <w:t>.</w:t>
            </w:r>
          </w:p>
          <w:p w14:paraId="1D39FC3E" w14:textId="314F234F" w:rsidR="00422034" w:rsidRPr="00151BDD" w:rsidRDefault="00422034" w:rsidP="009B58AD">
            <w:pPr>
              <w:autoSpaceDE w:val="0"/>
              <w:autoSpaceDN w:val="0"/>
              <w:adjustRightInd w:val="0"/>
              <w:ind w:left="227" w:hanging="227"/>
              <w:rPr>
                <w:sz w:val="20"/>
                <w:szCs w:val="17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48EA38C" w14:textId="7D3C9CEE" w:rsidR="00422034" w:rsidRPr="00151BDD" w:rsidRDefault="00D2240E" w:rsidP="009B58AD">
            <w:pPr>
              <w:ind w:left="50" w:hanging="5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21</w:t>
            </w:r>
            <w:r w:rsidR="00422034">
              <w:rPr>
                <w:sz w:val="20"/>
                <w:szCs w:val="20"/>
                <w:lang w:val="cs-CZ"/>
              </w:rPr>
              <w:t>.9.20</w:t>
            </w:r>
            <w:r>
              <w:rPr>
                <w:sz w:val="20"/>
                <w:szCs w:val="20"/>
                <w:lang w:val="cs-CZ"/>
              </w:rPr>
              <w:t>31</w:t>
            </w:r>
          </w:p>
        </w:tc>
      </w:tr>
    </w:tbl>
    <w:p w14:paraId="50C77929" w14:textId="14D2FD42" w:rsidR="00B77797" w:rsidRDefault="00B30B9A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p w14:paraId="325309EB" w14:textId="77777777" w:rsidR="00B77797" w:rsidRPr="00151BDD" w:rsidRDefault="00B77797" w:rsidP="00747FAF">
      <w:pPr>
        <w:rPr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956"/>
        <w:gridCol w:w="1560"/>
        <w:gridCol w:w="3477"/>
        <w:gridCol w:w="1134"/>
        <w:gridCol w:w="708"/>
        <w:gridCol w:w="1059"/>
        <w:gridCol w:w="1213"/>
        <w:gridCol w:w="2224"/>
        <w:gridCol w:w="1071"/>
      </w:tblGrid>
      <w:tr w:rsidR="00A70DB6" w:rsidRPr="00233746" w14:paraId="2C779AD9" w14:textId="77777777" w:rsidTr="009B58AD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3CAE4889" w14:textId="77777777" w:rsidR="00A70DB6" w:rsidRPr="00233746" w:rsidRDefault="00A70DB6" w:rsidP="009B58AD">
            <w:pPr>
              <w:pStyle w:val="Tabulka"/>
              <w:keepNext w:val="0"/>
              <w:keepLines w:val="0"/>
            </w:pPr>
            <w:r w:rsidRPr="00233746">
              <w:t>Identifikační číslo DL</w:t>
            </w:r>
          </w:p>
        </w:tc>
        <w:tc>
          <w:tcPr>
            <w:tcW w:w="956" w:type="dxa"/>
            <w:vMerge w:val="restart"/>
            <w:tcMar>
              <w:top w:w="57" w:type="dxa"/>
              <w:bottom w:w="57" w:type="dxa"/>
            </w:tcMar>
          </w:tcPr>
          <w:p w14:paraId="05218C03" w14:textId="77777777" w:rsidR="00A70DB6" w:rsidRPr="00233746" w:rsidRDefault="00A70DB6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60" w:type="dxa"/>
            <w:vMerge w:val="restart"/>
            <w:tcMar>
              <w:top w:w="57" w:type="dxa"/>
              <w:bottom w:w="57" w:type="dxa"/>
            </w:tcMar>
          </w:tcPr>
          <w:p w14:paraId="7304F334" w14:textId="77777777" w:rsidR="00A70DB6" w:rsidRPr="00233746" w:rsidRDefault="00A70DB6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Doplňková látka</w:t>
            </w:r>
          </w:p>
          <w:p w14:paraId="1FF300DD" w14:textId="77777777" w:rsidR="00A70DB6" w:rsidRPr="00233746" w:rsidRDefault="00A70DB6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477" w:type="dxa"/>
            <w:vMerge w:val="restart"/>
            <w:tcMar>
              <w:top w:w="57" w:type="dxa"/>
              <w:bottom w:w="57" w:type="dxa"/>
            </w:tcMar>
          </w:tcPr>
          <w:p w14:paraId="4874D236" w14:textId="77777777" w:rsidR="00A70DB6" w:rsidRPr="00233746" w:rsidRDefault="00A70DB6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44B136BC" w14:textId="77777777" w:rsidR="00A70DB6" w:rsidRPr="00233746" w:rsidRDefault="00A70DB6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5D8DB152" w14:textId="77777777" w:rsidR="00A70DB6" w:rsidRPr="00233746" w:rsidRDefault="00A70DB6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Maximální</w:t>
            </w:r>
          </w:p>
          <w:p w14:paraId="1FD88DA1" w14:textId="77777777" w:rsidR="00A70DB6" w:rsidRPr="00233746" w:rsidRDefault="00A70DB6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059" w:type="dxa"/>
            <w:tcMar>
              <w:top w:w="57" w:type="dxa"/>
              <w:bottom w:w="57" w:type="dxa"/>
            </w:tcMar>
          </w:tcPr>
          <w:p w14:paraId="51BE101C" w14:textId="77777777" w:rsidR="00A70DB6" w:rsidRPr="00233746" w:rsidRDefault="00A70DB6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213" w:type="dxa"/>
            <w:tcMar>
              <w:top w:w="57" w:type="dxa"/>
              <w:bottom w:w="57" w:type="dxa"/>
            </w:tcMar>
          </w:tcPr>
          <w:p w14:paraId="037CEBFA" w14:textId="77777777" w:rsidR="00A70DB6" w:rsidRPr="00233746" w:rsidRDefault="00A70DB6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6A757537" w14:textId="77777777" w:rsidR="00A70DB6" w:rsidRPr="00233746" w:rsidRDefault="00A70DB6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371E9CF1" w14:textId="77777777" w:rsidR="00A70DB6" w:rsidRPr="00233746" w:rsidRDefault="00A70DB6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A70DB6" w:rsidRPr="00233746" w14:paraId="10DC6BF0" w14:textId="77777777" w:rsidTr="009B58AD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37C53BF" w14:textId="77777777" w:rsidR="00A70DB6" w:rsidRPr="00233746" w:rsidRDefault="00A70DB6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56" w:type="dxa"/>
            <w:vMerge/>
            <w:tcMar>
              <w:top w:w="57" w:type="dxa"/>
              <w:bottom w:w="57" w:type="dxa"/>
            </w:tcMar>
          </w:tcPr>
          <w:p w14:paraId="53A582DA" w14:textId="77777777" w:rsidR="00A70DB6" w:rsidRPr="00233746" w:rsidRDefault="00A70DB6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60" w:type="dxa"/>
            <w:vMerge/>
            <w:tcMar>
              <w:top w:w="57" w:type="dxa"/>
              <w:bottom w:w="57" w:type="dxa"/>
            </w:tcMar>
          </w:tcPr>
          <w:p w14:paraId="0F99D571" w14:textId="77777777" w:rsidR="00A70DB6" w:rsidRPr="00233746" w:rsidRDefault="00A70DB6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477" w:type="dxa"/>
            <w:vMerge/>
            <w:tcMar>
              <w:top w:w="57" w:type="dxa"/>
              <w:bottom w:w="57" w:type="dxa"/>
            </w:tcMar>
          </w:tcPr>
          <w:p w14:paraId="1B9E0747" w14:textId="77777777" w:rsidR="00A70DB6" w:rsidRPr="00233746" w:rsidRDefault="00A70DB6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889DD40" w14:textId="77777777" w:rsidR="00A70DB6" w:rsidRPr="00233746" w:rsidRDefault="00A70DB6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7BF9AB66" w14:textId="77777777" w:rsidR="00A70DB6" w:rsidRPr="00233746" w:rsidRDefault="00A70DB6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34316F60" w14:textId="77777777" w:rsidR="00A70DB6" w:rsidRPr="00233746" w:rsidRDefault="00A70DB6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 xml:space="preserve">Obsah prvku (Mn) v mg/kg kompletního krmiva o obsahu vlhkosti 12 % 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678A9183" w14:textId="77777777" w:rsidR="00A70DB6" w:rsidRPr="00233746" w:rsidRDefault="00A70DB6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49FD2E0C" w14:textId="77777777" w:rsidR="00A70DB6" w:rsidRPr="00233746" w:rsidRDefault="00A70DB6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70DB6" w:rsidRPr="00233746" w14:paraId="51DF4990" w14:textId="77777777" w:rsidTr="009B58AD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7325870A" w14:textId="77777777" w:rsidR="00A70DB6" w:rsidRPr="00233746" w:rsidRDefault="00A70DB6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956" w:type="dxa"/>
            <w:tcMar>
              <w:top w:w="0" w:type="dxa"/>
              <w:bottom w:w="0" w:type="dxa"/>
            </w:tcMar>
          </w:tcPr>
          <w:p w14:paraId="01BA74F6" w14:textId="77777777" w:rsidR="00A70DB6" w:rsidRPr="00233746" w:rsidRDefault="00A70DB6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560" w:type="dxa"/>
            <w:tcMar>
              <w:top w:w="0" w:type="dxa"/>
              <w:bottom w:w="0" w:type="dxa"/>
            </w:tcMar>
          </w:tcPr>
          <w:p w14:paraId="6925AB40" w14:textId="77777777" w:rsidR="00A70DB6" w:rsidRPr="00233746" w:rsidRDefault="00A70DB6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477" w:type="dxa"/>
            <w:tcMar>
              <w:top w:w="0" w:type="dxa"/>
              <w:bottom w:w="0" w:type="dxa"/>
            </w:tcMar>
          </w:tcPr>
          <w:p w14:paraId="6527A4B2" w14:textId="77777777" w:rsidR="00A70DB6" w:rsidRPr="00233746" w:rsidRDefault="00A70DB6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CE62777" w14:textId="77777777" w:rsidR="00A70DB6" w:rsidRPr="00233746" w:rsidRDefault="00A70DB6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6484E229" w14:textId="77777777" w:rsidR="00A70DB6" w:rsidRPr="00233746" w:rsidRDefault="00A70DB6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059" w:type="dxa"/>
            <w:tcMar>
              <w:top w:w="0" w:type="dxa"/>
              <w:bottom w:w="0" w:type="dxa"/>
            </w:tcMar>
          </w:tcPr>
          <w:p w14:paraId="58E5283E" w14:textId="77777777" w:rsidR="00A70DB6" w:rsidRPr="00233746" w:rsidRDefault="00A70DB6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213" w:type="dxa"/>
          </w:tcPr>
          <w:p w14:paraId="6A45BB32" w14:textId="77777777" w:rsidR="00A70DB6" w:rsidRPr="00233746" w:rsidRDefault="00A70DB6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102B63DB" w14:textId="77777777" w:rsidR="00A70DB6" w:rsidRPr="00233746" w:rsidRDefault="00A70DB6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6BA2713E" w14:textId="77777777" w:rsidR="00A70DB6" w:rsidRPr="00233746" w:rsidRDefault="00A70DB6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10</w:t>
            </w:r>
          </w:p>
        </w:tc>
      </w:tr>
      <w:tr w:rsidR="00A70DB6" w:rsidRPr="00233746" w14:paraId="52482E19" w14:textId="77777777" w:rsidTr="009B58AD">
        <w:tc>
          <w:tcPr>
            <w:tcW w:w="740" w:type="dxa"/>
            <w:tcMar>
              <w:top w:w="57" w:type="dxa"/>
              <w:bottom w:w="57" w:type="dxa"/>
            </w:tcMar>
          </w:tcPr>
          <w:p w14:paraId="7E1604D5" w14:textId="77777777" w:rsidR="00A70DB6" w:rsidRPr="00233746" w:rsidRDefault="00A70DB6" w:rsidP="009B58AD">
            <w:pPr>
              <w:pStyle w:val="Tabulka"/>
              <w:keepNext w:val="0"/>
              <w:keepLines w:val="0"/>
              <w:jc w:val="left"/>
            </w:pPr>
            <w:r w:rsidRPr="00233746">
              <w:rPr>
                <w:color w:val="000000"/>
              </w:rPr>
              <w:t>3b510</w:t>
            </w:r>
          </w:p>
        </w:tc>
        <w:tc>
          <w:tcPr>
            <w:tcW w:w="956" w:type="dxa"/>
            <w:tcMar>
              <w:top w:w="57" w:type="dxa"/>
              <w:bottom w:w="57" w:type="dxa"/>
            </w:tcMar>
          </w:tcPr>
          <w:p w14:paraId="2DC45252" w14:textId="77777777" w:rsidR="00A70DB6" w:rsidRPr="00233746" w:rsidRDefault="00A70DB6" w:rsidP="009B58AD">
            <w:pPr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560" w:type="dxa"/>
            <w:tcMar>
              <w:top w:w="57" w:type="dxa"/>
              <w:bottom w:w="57" w:type="dxa"/>
            </w:tcMar>
          </w:tcPr>
          <w:p w14:paraId="5F96DFD7" w14:textId="77777777" w:rsidR="00A70DB6" w:rsidRPr="00233746" w:rsidRDefault="00A70DB6" w:rsidP="009B58AD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233746">
              <w:rPr>
                <w:color w:val="000000"/>
                <w:sz w:val="20"/>
                <w:szCs w:val="17"/>
                <w:lang w:val="cs-CZ"/>
              </w:rPr>
              <w:t>Chelát manganu hydroxy analogu methioninu</w:t>
            </w:r>
          </w:p>
        </w:tc>
        <w:tc>
          <w:tcPr>
            <w:tcW w:w="3477" w:type="dxa"/>
            <w:tcMar>
              <w:top w:w="57" w:type="dxa"/>
              <w:bottom w:w="57" w:type="dxa"/>
            </w:tcMar>
          </w:tcPr>
          <w:p w14:paraId="3A1622F5" w14:textId="77777777" w:rsidR="00A70DB6" w:rsidRPr="00233746" w:rsidRDefault="00A70DB6" w:rsidP="009B58A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  <w:r w:rsidRPr="00233746">
              <w:rPr>
                <w:b/>
                <w:color w:val="000000"/>
                <w:sz w:val="20"/>
                <w:szCs w:val="17"/>
                <w:lang w:val="cs-CZ"/>
              </w:rPr>
              <w:t xml:space="preserve">Charakteristika doplňkové látky: </w:t>
            </w:r>
          </w:p>
          <w:p w14:paraId="7E47E166" w14:textId="77777777" w:rsidR="00A70DB6" w:rsidRPr="00233746" w:rsidRDefault="00A70DB6" w:rsidP="009B58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233746">
              <w:rPr>
                <w:color w:val="000000"/>
                <w:sz w:val="20"/>
                <w:szCs w:val="17"/>
                <w:lang w:val="cs-CZ"/>
              </w:rPr>
              <w:t>Chelát manganu hydroxy analogu methioninu s obsahem manganu 1</w:t>
            </w:r>
            <w:r>
              <w:rPr>
                <w:color w:val="000000"/>
                <w:sz w:val="20"/>
                <w:szCs w:val="17"/>
                <w:lang w:val="cs-CZ"/>
              </w:rPr>
              <w:t>4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 xml:space="preserve"> %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>a 7</w:t>
            </w:r>
            <w:r>
              <w:rPr>
                <w:color w:val="000000"/>
                <w:sz w:val="20"/>
                <w:szCs w:val="17"/>
                <w:lang w:val="cs-CZ"/>
              </w:rPr>
              <w:t>6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>
              <w:rPr>
                <w:color w:val="000000"/>
                <w:sz w:val="20"/>
                <w:szCs w:val="17"/>
                <w:lang w:val="cs-CZ"/>
              </w:rPr>
              <w:t>%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 xml:space="preserve"> 2-hydroxy- 4</w:t>
            </w:r>
            <w:r>
              <w:rPr>
                <w:color w:val="000000"/>
                <w:sz w:val="20"/>
                <w:szCs w:val="17"/>
                <w:lang w:val="cs-CZ"/>
              </w:rPr>
              <w:t>-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>(methylsulfanyl)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>butanové kyseliny</w:t>
            </w:r>
          </w:p>
          <w:p w14:paraId="269F0270" w14:textId="77777777" w:rsidR="00A70DB6" w:rsidRPr="00233746" w:rsidRDefault="00A70DB6" w:rsidP="009B58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Maximální obsah niklu: 170 ppm</w:t>
            </w:r>
          </w:p>
          <w:p w14:paraId="3D2D4A3F" w14:textId="77777777" w:rsidR="00A70DB6" w:rsidRPr="00233746" w:rsidRDefault="00A70DB6" w:rsidP="009B58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Pevná forma</w:t>
            </w:r>
          </w:p>
          <w:p w14:paraId="0D861846" w14:textId="77777777" w:rsidR="00A70DB6" w:rsidRPr="00233746" w:rsidRDefault="00A70DB6" w:rsidP="009B58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6C5DF08C" w14:textId="6C72A1C4" w:rsidR="00A70DB6" w:rsidRPr="00233746" w:rsidRDefault="00A70DB6" w:rsidP="009B58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233746">
              <w:rPr>
                <w:b/>
                <w:bCs/>
                <w:color w:val="000000"/>
                <w:sz w:val="20"/>
                <w:szCs w:val="17"/>
                <w:lang w:val="cs-CZ"/>
              </w:rPr>
              <w:t>Analytická metoda</w:t>
            </w:r>
            <w:r w:rsidR="00DB5AAC">
              <w:rPr>
                <w:b/>
                <w:bCs/>
                <w:color w:val="000000"/>
                <w:sz w:val="20"/>
                <w:szCs w:val="17"/>
                <w:vertAlign w:val="superscript"/>
                <w:lang w:val="cs-CZ"/>
              </w:rPr>
              <w:t>7</w:t>
            </w:r>
            <w:r w:rsidRPr="00233746">
              <w:rPr>
                <w:b/>
                <w:bCs/>
                <w:color w:val="000000"/>
                <w:sz w:val="20"/>
                <w:szCs w:val="17"/>
                <w:vertAlign w:val="superscript"/>
                <w:lang w:val="cs-CZ"/>
              </w:rPr>
              <w:t>*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 xml:space="preserve">: </w:t>
            </w:r>
          </w:p>
          <w:p w14:paraId="6AE210C2" w14:textId="77777777" w:rsidR="00A70DB6" w:rsidRDefault="00A70DB6" w:rsidP="009B58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Pro kvantifikaci obsahu hydroxy analogu methioninu v doplňkové látce:</w:t>
            </w:r>
          </w:p>
          <w:p w14:paraId="7DA9E3E0" w14:textId="77777777" w:rsidR="00A70DB6" w:rsidRDefault="00A70DB6" w:rsidP="009B58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 Titrační metoda, potenciometrická titrace po oxidačně-redukční reakci</w:t>
            </w:r>
          </w:p>
          <w:p w14:paraId="7997FCE3" w14:textId="77777777" w:rsidR="00A70DB6" w:rsidRDefault="00A70DB6" w:rsidP="009B58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Pro stanovení celkového obsahu manganu v doplňkové látce a premixech:</w:t>
            </w:r>
          </w:p>
          <w:p w14:paraId="56CD7BB0" w14:textId="77777777" w:rsidR="00A70DB6" w:rsidRDefault="00A70DB6" w:rsidP="009B58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 Atomová absorpční spektrometrie, AAS (EN ISO 6869) nebo</w:t>
            </w:r>
          </w:p>
          <w:p w14:paraId="240EE615" w14:textId="77777777" w:rsidR="00A70DB6" w:rsidRDefault="00A70DB6" w:rsidP="009B58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- 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>Atomová emisní spektrometrie s indukčně vázaným plazmatem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, 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>ICP-AES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(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>EN 15510</w:t>
            </w:r>
            <w:r>
              <w:rPr>
                <w:color w:val="000000"/>
                <w:sz w:val="20"/>
                <w:szCs w:val="17"/>
                <w:lang w:val="cs-CZ"/>
              </w:rPr>
              <w:t>) nebo</w:t>
            </w:r>
          </w:p>
          <w:p w14:paraId="6A9D709E" w14:textId="77777777" w:rsidR="00A70DB6" w:rsidRDefault="00A70DB6" w:rsidP="009B58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 Atomová emisní spektrometrie s indukčně vázaným plazmatem po tlakovém rozkladu, ICP-AES (EN 15621).</w:t>
            </w:r>
          </w:p>
          <w:p w14:paraId="34F6580F" w14:textId="77777777" w:rsidR="00A70DB6" w:rsidRDefault="00A70DB6" w:rsidP="009B58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Pro stanovení celkového obsahu manganu v krmných surovinách a krmných směsích:</w:t>
            </w:r>
          </w:p>
          <w:p w14:paraId="699CF82F" w14:textId="77777777" w:rsidR="00A70DB6" w:rsidRDefault="00A70DB6" w:rsidP="009B58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 Atomová absorpční spektrometrie, AAS (nařízení Komise ES č. 152/2009, příloha IV-C nebo</w:t>
            </w:r>
          </w:p>
          <w:p w14:paraId="45EA20E1" w14:textId="77777777" w:rsidR="00A70DB6" w:rsidRDefault="00A70DB6" w:rsidP="009B58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 Atomová absopční spektrometrie, AAS (EN ISO 6869) nebo</w:t>
            </w:r>
          </w:p>
          <w:p w14:paraId="41FC309A" w14:textId="77777777" w:rsidR="00A70DB6" w:rsidRDefault="00A70DB6" w:rsidP="009B58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- 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>Atomová emisní spektrometrie s indukčně vázaným plazmatem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, 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>ICP-AES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(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>EN 15510</w:t>
            </w:r>
            <w:r>
              <w:rPr>
                <w:color w:val="000000"/>
                <w:sz w:val="20"/>
                <w:szCs w:val="17"/>
                <w:lang w:val="cs-CZ"/>
              </w:rPr>
              <w:t>) nebo</w:t>
            </w:r>
          </w:p>
          <w:p w14:paraId="02E16E1F" w14:textId="3895B5FE" w:rsidR="00A70DB6" w:rsidRDefault="00A70DB6" w:rsidP="009B58A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 Atomová emisní spektrometrie s indukčně vázaným plazmatem po tlakovém rozkladu, ICP-AES (EN 15621).</w:t>
            </w:r>
            <w:r w:rsidR="00FB04BF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1D4A5D80" w14:textId="77777777" w:rsidR="00A70DB6" w:rsidRPr="00233746" w:rsidRDefault="00A70DB6" w:rsidP="009B58AD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8F1C0DB" w14:textId="77777777" w:rsidR="00A70DB6" w:rsidRPr="00233746" w:rsidRDefault="00A70DB6" w:rsidP="009B58AD">
            <w:pPr>
              <w:pStyle w:val="Textpoznpodarou"/>
              <w:rPr>
                <w:szCs w:val="17"/>
                <w:vertAlign w:val="superscript"/>
              </w:rPr>
            </w:pPr>
            <w:r w:rsidRPr="00233746">
              <w:rPr>
                <w:szCs w:val="17"/>
              </w:rPr>
              <w:t>všechny druhy</w:t>
            </w:r>
            <w:r w:rsidRPr="00233746">
              <w:rPr>
                <w:szCs w:val="17"/>
                <w:vertAlign w:val="superscript"/>
              </w:rPr>
              <w:t>16)</w:t>
            </w:r>
            <w:r>
              <w:rPr>
                <w:szCs w:val="17"/>
                <w:vertAlign w:val="superscript"/>
              </w:rPr>
              <w:t xml:space="preserve"> 65)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7D807BBB" w14:textId="77777777" w:rsidR="00A70DB6" w:rsidRPr="00233746" w:rsidRDefault="00A70DB6" w:rsidP="009B58A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233746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059" w:type="dxa"/>
            <w:tcMar>
              <w:top w:w="57" w:type="dxa"/>
              <w:bottom w:w="57" w:type="dxa"/>
            </w:tcMar>
          </w:tcPr>
          <w:p w14:paraId="45179D89" w14:textId="77777777" w:rsidR="00A70DB6" w:rsidRPr="00233746" w:rsidRDefault="00A70DB6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13" w:type="dxa"/>
            <w:tcMar>
              <w:top w:w="57" w:type="dxa"/>
              <w:bottom w:w="57" w:type="dxa"/>
            </w:tcMar>
          </w:tcPr>
          <w:p w14:paraId="36035A20" w14:textId="77777777" w:rsidR="00A70DB6" w:rsidRPr="00233746" w:rsidRDefault="00A70DB6" w:rsidP="009B58AD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233746">
              <w:rPr>
                <w:color w:val="000000"/>
                <w:szCs w:val="17"/>
              </w:rPr>
              <w:t>ryby: 100 (celkem)</w:t>
            </w:r>
          </w:p>
          <w:p w14:paraId="39A550CC" w14:textId="77777777" w:rsidR="00A70DB6" w:rsidRPr="00233746" w:rsidRDefault="00A70DB6" w:rsidP="009B58AD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16196D6A" w14:textId="77777777" w:rsidR="00A70DB6" w:rsidRPr="00233746" w:rsidRDefault="00A70DB6" w:rsidP="009B58AD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68874409" w14:textId="77777777" w:rsidR="00A70DB6" w:rsidRPr="00233746" w:rsidRDefault="00A70DB6" w:rsidP="009B58AD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233746">
              <w:rPr>
                <w:color w:val="000000"/>
                <w:szCs w:val="17"/>
              </w:rPr>
              <w:t>jiné druhy:</w:t>
            </w:r>
          </w:p>
          <w:p w14:paraId="284A06E1" w14:textId="77777777" w:rsidR="00A70DB6" w:rsidRPr="00233746" w:rsidRDefault="00A70DB6" w:rsidP="009B58AD">
            <w:pPr>
              <w:pStyle w:val="Tabulka"/>
              <w:keepNext w:val="0"/>
              <w:keepLines w:val="0"/>
            </w:pPr>
            <w:r w:rsidRPr="00233746">
              <w:rPr>
                <w:color w:val="000000"/>
                <w:szCs w:val="17"/>
              </w:rPr>
              <w:t>150 (celkem)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3AF6B803" w14:textId="77777777" w:rsidR="00A70DB6" w:rsidRPr="00233746" w:rsidRDefault="00A70DB6" w:rsidP="009B58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233746">
              <w:rPr>
                <w:color w:val="000000"/>
                <w:sz w:val="20"/>
                <w:szCs w:val="17"/>
                <w:lang w:val="cs-CZ"/>
              </w:rPr>
              <w:t xml:space="preserve">1. Doplňková látka se do krmiva musí zapracovat ve formě premixu. </w:t>
            </w:r>
          </w:p>
          <w:p w14:paraId="25FE0F80" w14:textId="77777777" w:rsidR="00A70DB6" w:rsidRPr="00233746" w:rsidRDefault="00A70DB6" w:rsidP="009B58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  <w:p w14:paraId="1EA5751F" w14:textId="77777777" w:rsidR="00A70DB6" w:rsidRDefault="00A70DB6" w:rsidP="009B58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233746">
              <w:rPr>
                <w:color w:val="000000"/>
                <w:sz w:val="20"/>
                <w:szCs w:val="17"/>
                <w:lang w:val="cs-CZ"/>
              </w:rPr>
              <w:t xml:space="preserve">2. </w:t>
            </w:r>
            <w:r>
              <w:rPr>
                <w:color w:val="000000"/>
                <w:sz w:val="20"/>
                <w:szCs w:val="17"/>
                <w:lang w:val="cs-CZ"/>
              </w:rPr>
              <w:t>Chelát manganu hydroxy analogu methioninu smí být uváděn na trh a používán jako doplňková látka skládající se z přípravku.</w:t>
            </w:r>
          </w:p>
          <w:p w14:paraId="4C8AF503" w14:textId="77777777" w:rsidR="00A70DB6" w:rsidRDefault="00A70DB6" w:rsidP="009B58A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  <w:p w14:paraId="09E64A43" w14:textId="77777777" w:rsidR="00A70DB6" w:rsidRPr="00233746" w:rsidRDefault="00A70DB6" w:rsidP="009B58AD">
            <w:pPr>
              <w:autoSpaceDE w:val="0"/>
              <w:autoSpaceDN w:val="0"/>
              <w:adjustRightInd w:val="0"/>
              <w:jc w:val="both"/>
              <w:rPr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3. Pro uživatele doplňkové látky a premixů musí provozovatelé krmivářských podniků stanovit provozní postupy a vhodná organizační opatření, která budou řešit případná rizika vyplývající z vdechnutí, zasažení kůže nebo zasažení očí, a to zejména kvůli obsahu těžkých kovů, včetně niklu. V případě, že těmito postupy a opatřeními nelze snížit rizika na přijatelnou úroveň, musí se doplňková látka a premixy používat s vhodnými osobními ochrannými prostředky.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2BB9B78" w14:textId="77777777" w:rsidR="00A70DB6" w:rsidRPr="00233746" w:rsidRDefault="00A70DB6" w:rsidP="009B58AD">
            <w:pPr>
              <w:ind w:left="50" w:hanging="50"/>
              <w:rPr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7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>.</w:t>
            </w:r>
            <w:r>
              <w:rPr>
                <w:color w:val="000000"/>
                <w:sz w:val="20"/>
                <w:szCs w:val="17"/>
                <w:lang w:val="cs-CZ"/>
              </w:rPr>
              <w:t>7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>.20</w:t>
            </w:r>
            <w:r>
              <w:rPr>
                <w:color w:val="000000"/>
                <w:sz w:val="20"/>
                <w:szCs w:val="17"/>
                <w:lang w:val="cs-CZ"/>
              </w:rPr>
              <w:t>31</w:t>
            </w:r>
          </w:p>
        </w:tc>
      </w:tr>
    </w:tbl>
    <w:p w14:paraId="58FE3A01" w14:textId="77777777" w:rsidR="00747FAF" w:rsidRPr="00151BDD" w:rsidRDefault="00747FAF" w:rsidP="00747FAF">
      <w:pPr>
        <w:rPr>
          <w:lang w:val="cs-CZ"/>
        </w:rPr>
      </w:pPr>
    </w:p>
    <w:p w14:paraId="0E770FD2" w14:textId="77777777" w:rsidR="00E92CB5" w:rsidRDefault="00747FAF">
      <w:pPr>
        <w:spacing w:after="160" w:line="259" w:lineRule="auto"/>
        <w:rPr>
          <w:lang w:val="cs-CZ"/>
        </w:rPr>
      </w:pPr>
      <w:r w:rsidRPr="00151BDD">
        <w:rPr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956"/>
        <w:gridCol w:w="1276"/>
        <w:gridCol w:w="3761"/>
        <w:gridCol w:w="1134"/>
        <w:gridCol w:w="708"/>
        <w:gridCol w:w="1059"/>
        <w:gridCol w:w="1276"/>
        <w:gridCol w:w="2161"/>
        <w:gridCol w:w="1071"/>
      </w:tblGrid>
      <w:tr w:rsidR="00D21F37" w:rsidRPr="00233746" w14:paraId="7B7A2A58" w14:textId="77777777" w:rsidTr="009F5B70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5CA4D3DA" w14:textId="77777777" w:rsidR="00D21F37" w:rsidRPr="00233746" w:rsidRDefault="00D21F37" w:rsidP="00282E1A">
            <w:pPr>
              <w:pStyle w:val="Tabulka"/>
              <w:keepNext w:val="0"/>
              <w:keepLines w:val="0"/>
            </w:pPr>
            <w:r w:rsidRPr="00233746">
              <w:t>Identifikační číslo DL</w:t>
            </w:r>
          </w:p>
        </w:tc>
        <w:tc>
          <w:tcPr>
            <w:tcW w:w="956" w:type="dxa"/>
            <w:vMerge w:val="restart"/>
            <w:tcMar>
              <w:top w:w="57" w:type="dxa"/>
              <w:bottom w:w="57" w:type="dxa"/>
            </w:tcMar>
          </w:tcPr>
          <w:p w14:paraId="3A603972" w14:textId="77777777" w:rsidR="00D21F37" w:rsidRPr="00233746" w:rsidRDefault="00D21F37" w:rsidP="00282E1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1888AFCB" w14:textId="77777777" w:rsidR="00D21F37" w:rsidRPr="00233746" w:rsidRDefault="00D21F37" w:rsidP="00282E1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Doplňková látka</w:t>
            </w:r>
          </w:p>
          <w:p w14:paraId="4ECCCF5E" w14:textId="77777777" w:rsidR="00D21F37" w:rsidRPr="00233746" w:rsidRDefault="00D21F37" w:rsidP="00282E1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761" w:type="dxa"/>
            <w:vMerge w:val="restart"/>
            <w:tcMar>
              <w:top w:w="57" w:type="dxa"/>
              <w:bottom w:w="57" w:type="dxa"/>
            </w:tcMar>
          </w:tcPr>
          <w:p w14:paraId="223C3413" w14:textId="77777777" w:rsidR="00D21F37" w:rsidRPr="00233746" w:rsidRDefault="00D21F37" w:rsidP="00282E1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AA67818" w14:textId="77777777" w:rsidR="00D21F37" w:rsidRPr="00233746" w:rsidRDefault="00D21F37" w:rsidP="00282E1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5F5A1D97" w14:textId="77777777" w:rsidR="00D21F37" w:rsidRPr="00233746" w:rsidRDefault="00D21F37" w:rsidP="00282E1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Maximální</w:t>
            </w:r>
          </w:p>
          <w:p w14:paraId="1F2E00D9" w14:textId="77777777" w:rsidR="00D21F37" w:rsidRPr="00233746" w:rsidRDefault="00D21F37" w:rsidP="00282E1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059" w:type="dxa"/>
            <w:tcMar>
              <w:top w:w="57" w:type="dxa"/>
              <w:bottom w:w="57" w:type="dxa"/>
            </w:tcMar>
          </w:tcPr>
          <w:p w14:paraId="42E35A40" w14:textId="77777777" w:rsidR="00D21F37" w:rsidRPr="00233746" w:rsidRDefault="00D21F37" w:rsidP="00282E1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70A25CA" w14:textId="77777777" w:rsidR="00D21F37" w:rsidRPr="00233746" w:rsidRDefault="00D21F37" w:rsidP="00282E1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161" w:type="dxa"/>
            <w:vMerge w:val="restart"/>
            <w:tcMar>
              <w:top w:w="57" w:type="dxa"/>
              <w:bottom w:w="57" w:type="dxa"/>
            </w:tcMar>
          </w:tcPr>
          <w:p w14:paraId="4B58765F" w14:textId="77777777" w:rsidR="00D21F37" w:rsidRPr="00233746" w:rsidRDefault="00D21F37" w:rsidP="00282E1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1BC1F900" w14:textId="77777777" w:rsidR="00D21F37" w:rsidRPr="00233746" w:rsidRDefault="00D21F37" w:rsidP="00282E1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D21F37" w:rsidRPr="00233746" w14:paraId="24469A08" w14:textId="77777777" w:rsidTr="009F5B70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8B77EC3" w14:textId="77777777" w:rsidR="00D21F37" w:rsidRPr="00233746" w:rsidRDefault="00D21F37" w:rsidP="00282E1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56" w:type="dxa"/>
            <w:vMerge/>
            <w:tcMar>
              <w:top w:w="57" w:type="dxa"/>
              <w:bottom w:w="57" w:type="dxa"/>
            </w:tcMar>
          </w:tcPr>
          <w:p w14:paraId="5286BE01" w14:textId="77777777" w:rsidR="00D21F37" w:rsidRPr="00233746" w:rsidRDefault="00D21F37" w:rsidP="00282E1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16340AED" w14:textId="77777777" w:rsidR="00D21F37" w:rsidRPr="00233746" w:rsidRDefault="00D21F37" w:rsidP="00282E1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761" w:type="dxa"/>
            <w:vMerge/>
            <w:tcMar>
              <w:top w:w="57" w:type="dxa"/>
              <w:bottom w:w="57" w:type="dxa"/>
            </w:tcMar>
          </w:tcPr>
          <w:p w14:paraId="6593E26A" w14:textId="77777777" w:rsidR="00D21F37" w:rsidRPr="00233746" w:rsidRDefault="00D21F37" w:rsidP="00282E1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561DED0" w14:textId="77777777" w:rsidR="00D21F37" w:rsidRPr="00233746" w:rsidRDefault="00D21F37" w:rsidP="00282E1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6ADB764" w14:textId="77777777" w:rsidR="00D21F37" w:rsidRPr="00233746" w:rsidRDefault="00D21F37" w:rsidP="00282E1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335" w:type="dxa"/>
            <w:gridSpan w:val="2"/>
            <w:tcMar>
              <w:top w:w="57" w:type="dxa"/>
              <w:bottom w:w="57" w:type="dxa"/>
            </w:tcMar>
          </w:tcPr>
          <w:p w14:paraId="11614B7A" w14:textId="77777777" w:rsidR="00D21F37" w:rsidRPr="00233746" w:rsidRDefault="00D21F37" w:rsidP="00282E1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 xml:space="preserve">Obsah prvku (Mn) v mg/kg kompletního krmiva o obsahu vlhkosti 12 % </w:t>
            </w:r>
          </w:p>
        </w:tc>
        <w:tc>
          <w:tcPr>
            <w:tcW w:w="2161" w:type="dxa"/>
            <w:vMerge/>
            <w:tcMar>
              <w:top w:w="57" w:type="dxa"/>
              <w:bottom w:w="57" w:type="dxa"/>
            </w:tcMar>
          </w:tcPr>
          <w:p w14:paraId="5C993A1F" w14:textId="77777777" w:rsidR="00D21F37" w:rsidRPr="00233746" w:rsidRDefault="00D21F37" w:rsidP="00282E1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7D5796F1" w14:textId="77777777" w:rsidR="00D21F37" w:rsidRPr="00233746" w:rsidRDefault="00D21F37" w:rsidP="00282E1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D21F37" w:rsidRPr="00233746" w14:paraId="3432CDDB" w14:textId="77777777" w:rsidTr="009F5B70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438FEFC2" w14:textId="77777777" w:rsidR="00D21F37" w:rsidRPr="00233746" w:rsidRDefault="00D21F37" w:rsidP="00282E1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956" w:type="dxa"/>
            <w:tcMar>
              <w:top w:w="0" w:type="dxa"/>
              <w:bottom w:w="0" w:type="dxa"/>
            </w:tcMar>
          </w:tcPr>
          <w:p w14:paraId="03EDD0ED" w14:textId="77777777" w:rsidR="00D21F37" w:rsidRPr="00233746" w:rsidRDefault="00D21F37" w:rsidP="00282E1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5574D9B4" w14:textId="77777777" w:rsidR="00D21F37" w:rsidRPr="00233746" w:rsidRDefault="00D21F37" w:rsidP="00282E1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761" w:type="dxa"/>
            <w:tcMar>
              <w:top w:w="0" w:type="dxa"/>
              <w:bottom w:w="0" w:type="dxa"/>
            </w:tcMar>
          </w:tcPr>
          <w:p w14:paraId="7ED0C4C6" w14:textId="77777777" w:rsidR="00D21F37" w:rsidRPr="00233746" w:rsidRDefault="00D21F37" w:rsidP="00282E1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A19DFD5" w14:textId="77777777" w:rsidR="00D21F37" w:rsidRPr="00233746" w:rsidRDefault="00D21F37" w:rsidP="00282E1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3DACCA9E" w14:textId="77777777" w:rsidR="00D21F37" w:rsidRPr="00233746" w:rsidRDefault="00D21F37" w:rsidP="00282E1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059" w:type="dxa"/>
            <w:tcMar>
              <w:top w:w="0" w:type="dxa"/>
              <w:bottom w:w="0" w:type="dxa"/>
            </w:tcMar>
          </w:tcPr>
          <w:p w14:paraId="28E5D9E1" w14:textId="77777777" w:rsidR="00D21F37" w:rsidRPr="00233746" w:rsidRDefault="00D21F37" w:rsidP="00282E1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276" w:type="dxa"/>
          </w:tcPr>
          <w:p w14:paraId="14E45559" w14:textId="77777777" w:rsidR="00D21F37" w:rsidRPr="00233746" w:rsidRDefault="00D21F37" w:rsidP="00282E1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161" w:type="dxa"/>
            <w:tcMar>
              <w:top w:w="0" w:type="dxa"/>
              <w:bottom w:w="0" w:type="dxa"/>
            </w:tcMar>
          </w:tcPr>
          <w:p w14:paraId="16AAEB2F" w14:textId="77777777" w:rsidR="00D21F37" w:rsidRPr="00233746" w:rsidRDefault="00D21F37" w:rsidP="00282E1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360D383A" w14:textId="77777777" w:rsidR="00D21F37" w:rsidRPr="00233746" w:rsidRDefault="00D21F37" w:rsidP="00282E1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10</w:t>
            </w:r>
          </w:p>
        </w:tc>
      </w:tr>
      <w:tr w:rsidR="00800DC6" w:rsidRPr="00233746" w14:paraId="016FCC9F" w14:textId="77777777" w:rsidTr="009F5B70">
        <w:trPr>
          <w:trHeight w:val="1365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1C101AA9" w14:textId="5E7BE19B" w:rsidR="00800DC6" w:rsidRPr="00233746" w:rsidRDefault="00800DC6" w:rsidP="00282E1A">
            <w:pPr>
              <w:pStyle w:val="Tabulka"/>
              <w:keepNext w:val="0"/>
              <w:keepLines w:val="0"/>
              <w:jc w:val="left"/>
            </w:pPr>
            <w:r w:rsidRPr="00233746">
              <w:rPr>
                <w:color w:val="000000"/>
              </w:rPr>
              <w:t>3b51</w:t>
            </w:r>
            <w:r>
              <w:rPr>
                <w:color w:val="000000"/>
              </w:rPr>
              <w:t>1</w:t>
            </w:r>
          </w:p>
        </w:tc>
        <w:tc>
          <w:tcPr>
            <w:tcW w:w="956" w:type="dxa"/>
            <w:vMerge w:val="restart"/>
            <w:tcMar>
              <w:top w:w="57" w:type="dxa"/>
              <w:bottom w:w="57" w:type="dxa"/>
            </w:tcMar>
          </w:tcPr>
          <w:p w14:paraId="30DB7F8A" w14:textId="77777777" w:rsidR="00800DC6" w:rsidRPr="00233746" w:rsidRDefault="00800DC6" w:rsidP="00282E1A">
            <w:pPr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6FB8A92C" w14:textId="42D7D7BA" w:rsidR="00800DC6" w:rsidRPr="00233746" w:rsidRDefault="00800DC6" w:rsidP="00282E1A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Lysinát-síran manganatý</w:t>
            </w:r>
          </w:p>
        </w:tc>
        <w:tc>
          <w:tcPr>
            <w:tcW w:w="3761" w:type="dxa"/>
            <w:vMerge w:val="restart"/>
            <w:tcMar>
              <w:top w:w="57" w:type="dxa"/>
              <w:bottom w:w="57" w:type="dxa"/>
            </w:tcMar>
          </w:tcPr>
          <w:p w14:paraId="78ABF899" w14:textId="77777777" w:rsidR="00800DC6" w:rsidRPr="009607F0" w:rsidRDefault="00800DC6" w:rsidP="00055630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  <w:r w:rsidRPr="009607F0">
              <w:rPr>
                <w:b/>
                <w:sz w:val="20"/>
                <w:szCs w:val="17"/>
                <w:lang w:val="cs-CZ"/>
              </w:rPr>
              <w:t>Složení doplňkové látky:</w:t>
            </w:r>
          </w:p>
          <w:p w14:paraId="708C99F2" w14:textId="77777777" w:rsidR="00800DC6" w:rsidRDefault="00800DC6" w:rsidP="00282E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M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>angan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a aminokyselina L-lysin: </w:t>
            </w:r>
          </w:p>
          <w:p w14:paraId="7A5EBFC4" w14:textId="77777777" w:rsidR="00800DC6" w:rsidRDefault="00800DC6" w:rsidP="00282E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poměr 1:1 (monohydrát) 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>s</w:t>
            </w:r>
            <w:r>
              <w:rPr>
                <w:color w:val="000000"/>
                <w:sz w:val="20"/>
                <w:szCs w:val="17"/>
                <w:lang w:val="cs-CZ"/>
              </w:rPr>
              <w:t> 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>obsahem</w:t>
            </w:r>
            <w:r>
              <w:rPr>
                <w:color w:val="000000"/>
                <w:sz w:val="20"/>
                <w:szCs w:val="17"/>
                <w:lang w:val="cs-CZ"/>
              </w:rPr>
              <w:t>: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0EF1DDBA" w14:textId="77777777" w:rsidR="00800DC6" w:rsidRDefault="00800DC6" w:rsidP="00282E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- 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>mangan 1</w:t>
            </w:r>
            <w:r>
              <w:rPr>
                <w:color w:val="000000"/>
                <w:sz w:val="20"/>
                <w:szCs w:val="17"/>
                <w:lang w:val="cs-CZ"/>
              </w:rPr>
              <w:t>6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 xml:space="preserve"> %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- 18 %</w:t>
            </w:r>
          </w:p>
          <w:p w14:paraId="518DF154" w14:textId="77777777" w:rsidR="00800DC6" w:rsidRDefault="00800DC6" w:rsidP="00282E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 lysin 44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>
              <w:rPr>
                <w:color w:val="000000"/>
                <w:sz w:val="20"/>
                <w:szCs w:val="17"/>
                <w:lang w:val="cs-CZ"/>
              </w:rPr>
              <w:t>%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>
              <w:rPr>
                <w:color w:val="000000"/>
                <w:sz w:val="20"/>
                <w:szCs w:val="17"/>
                <w:lang w:val="cs-CZ"/>
              </w:rPr>
              <w:t>- 47%</w:t>
            </w:r>
          </w:p>
          <w:p w14:paraId="3D1D288B" w14:textId="77777777" w:rsidR="00800DC6" w:rsidRDefault="00800DC6" w:rsidP="00282E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 síran 27 % - 31 % (vypočteno ze síry)</w:t>
            </w:r>
          </w:p>
          <w:p w14:paraId="13FAB610" w14:textId="755378F1" w:rsidR="00800DC6" w:rsidRPr="00233746" w:rsidRDefault="00800DC6" w:rsidP="00282E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Pevná forma (≤ 10 % vlhkosti)</w:t>
            </w:r>
          </w:p>
          <w:p w14:paraId="142733EB" w14:textId="77777777" w:rsidR="00800DC6" w:rsidRPr="00233746" w:rsidRDefault="00800DC6" w:rsidP="00282E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20D37980" w14:textId="77777777" w:rsidR="00800DC6" w:rsidRPr="00233746" w:rsidRDefault="00800DC6" w:rsidP="001B5B1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17"/>
                <w:lang w:val="cs-CZ"/>
              </w:rPr>
            </w:pPr>
            <w:r w:rsidRPr="00233746">
              <w:rPr>
                <w:b/>
                <w:color w:val="000000"/>
                <w:sz w:val="20"/>
                <w:szCs w:val="17"/>
                <w:lang w:val="cs-CZ"/>
              </w:rPr>
              <w:t xml:space="preserve">Charakteristika doplňkové látky: </w:t>
            </w:r>
          </w:p>
          <w:p w14:paraId="2B8ED022" w14:textId="2C6A1038" w:rsidR="00800DC6" w:rsidRDefault="00800DC6" w:rsidP="00282E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1B5B16">
              <w:rPr>
                <w:color w:val="000000"/>
                <w:sz w:val="20"/>
                <w:szCs w:val="17"/>
                <w:lang w:val="cs-CZ"/>
              </w:rPr>
              <w:t>Chemický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vzorec: C</w:t>
            </w:r>
            <w:r>
              <w:rPr>
                <w:color w:val="000000"/>
                <w:sz w:val="20"/>
                <w:szCs w:val="17"/>
                <w:vertAlign w:val="subscript"/>
                <w:lang w:val="cs-CZ"/>
              </w:rPr>
              <w:t>6</w:t>
            </w:r>
            <w:r>
              <w:rPr>
                <w:color w:val="000000"/>
                <w:sz w:val="20"/>
                <w:szCs w:val="17"/>
                <w:lang w:val="cs-CZ"/>
              </w:rPr>
              <w:t>H</w:t>
            </w:r>
            <w:r>
              <w:rPr>
                <w:color w:val="000000"/>
                <w:sz w:val="20"/>
                <w:szCs w:val="17"/>
                <w:vertAlign w:val="subscript"/>
                <w:lang w:val="cs-CZ"/>
              </w:rPr>
              <w:t>16</w:t>
            </w:r>
            <w:r>
              <w:rPr>
                <w:color w:val="000000"/>
                <w:sz w:val="20"/>
                <w:szCs w:val="17"/>
                <w:lang w:val="cs-CZ"/>
              </w:rPr>
              <w:t>MnN</w:t>
            </w:r>
            <w:r>
              <w:rPr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  <w:r>
              <w:rPr>
                <w:color w:val="000000"/>
                <w:sz w:val="20"/>
                <w:szCs w:val="17"/>
                <w:lang w:val="cs-CZ"/>
              </w:rPr>
              <w:t>O</w:t>
            </w:r>
            <w:r>
              <w:rPr>
                <w:color w:val="000000"/>
                <w:sz w:val="20"/>
                <w:szCs w:val="17"/>
                <w:vertAlign w:val="subscript"/>
                <w:lang w:val="cs-CZ"/>
              </w:rPr>
              <w:t>7</w:t>
            </w:r>
            <w:r>
              <w:rPr>
                <w:color w:val="000000"/>
                <w:sz w:val="20"/>
                <w:szCs w:val="17"/>
                <w:lang w:val="cs-CZ"/>
              </w:rPr>
              <w:t>S</w:t>
            </w:r>
          </w:p>
          <w:p w14:paraId="7BFCED96" w14:textId="33E4A6CB" w:rsidR="00800DC6" w:rsidRDefault="00800DC6" w:rsidP="00282E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IUPAC: monoaquamonolysinatomanganum (II)-sulfát</w:t>
            </w:r>
          </w:p>
          <w:p w14:paraId="65DF9169" w14:textId="77777777" w:rsidR="00800DC6" w:rsidRPr="00DA53CC" w:rsidRDefault="00800DC6" w:rsidP="00282E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3EFF8960" w14:textId="541D471B" w:rsidR="00800DC6" w:rsidRPr="00233746" w:rsidRDefault="00800DC6" w:rsidP="00282E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233746">
              <w:rPr>
                <w:b/>
                <w:bCs/>
                <w:color w:val="000000"/>
                <w:sz w:val="20"/>
                <w:szCs w:val="17"/>
                <w:lang w:val="cs-CZ"/>
              </w:rPr>
              <w:t>Analytická metoda</w:t>
            </w:r>
            <w:r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 8</w:t>
            </w:r>
            <w:r w:rsidRPr="00233746">
              <w:rPr>
                <w:b/>
                <w:bCs/>
                <w:color w:val="000000"/>
                <w:sz w:val="20"/>
                <w:szCs w:val="17"/>
                <w:vertAlign w:val="superscript"/>
                <w:lang w:val="cs-CZ"/>
              </w:rPr>
              <w:t>*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 xml:space="preserve">: </w:t>
            </w:r>
          </w:p>
          <w:p w14:paraId="6C45FAE5" w14:textId="791AFAAE" w:rsidR="00800DC6" w:rsidRDefault="00800DC6" w:rsidP="00282E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Pro kvantifikaci celkového obsahu manganu v doplňkové látce, premixech a krmivech:</w:t>
            </w:r>
          </w:p>
          <w:p w14:paraId="76999997" w14:textId="61BF8081" w:rsidR="00800DC6" w:rsidRDefault="00800DC6" w:rsidP="00282E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 atomová absorpční spektrometrie (AAS) - ISO 6869 nebo</w:t>
            </w:r>
          </w:p>
          <w:p w14:paraId="0AB1B4A0" w14:textId="130DF9B8" w:rsidR="00800DC6" w:rsidRDefault="00800DC6" w:rsidP="00282E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 atomová emisní spektrometrie s indukčně vázaným plazmatem po tlakovém rozkladu (ICP-AES) - EN 15621 nebo</w:t>
            </w:r>
          </w:p>
          <w:p w14:paraId="7DA63169" w14:textId="1AE5551C" w:rsidR="00800DC6" w:rsidRDefault="00800DC6" w:rsidP="00282E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 a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>tomová emisní spektrometrie s indukčně vázaným plazmatem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(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>ICP-AES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) - 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>EN 15510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nebo</w:t>
            </w:r>
          </w:p>
          <w:p w14:paraId="6BC27736" w14:textId="6B77D6F3" w:rsidR="00800DC6" w:rsidRDefault="00800DC6" w:rsidP="00282E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 hmotnostní spektrometrie s indukčně vázaným plazmatem (ICP-MS) – EN 17053 (pouze pro premixy a krmiva) nebo</w:t>
            </w:r>
          </w:p>
          <w:p w14:paraId="6F7E26FB" w14:textId="37A1C478" w:rsidR="00800DC6" w:rsidRDefault="00800DC6" w:rsidP="00282E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 atomová absorpční spektrometrie (AAS) – nařízení Komise (ES) č. 152/2009 (pouze pro krmiva).</w:t>
            </w:r>
          </w:p>
          <w:p w14:paraId="0B38E05C" w14:textId="77777777" w:rsidR="00800DC6" w:rsidRDefault="00800DC6" w:rsidP="00AA41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Pro kvantifikaci lysinu v doplňkové látce: </w:t>
            </w:r>
          </w:p>
          <w:p w14:paraId="3DEA148F" w14:textId="24068248" w:rsidR="00800DC6" w:rsidRPr="00584666" w:rsidRDefault="00800DC6" w:rsidP="00584666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584666">
              <w:rPr>
                <w:sz w:val="20"/>
                <w:szCs w:val="17"/>
                <w:lang w:val="cs-CZ"/>
              </w:rPr>
              <w:t>-</w:t>
            </w:r>
            <w:r>
              <w:rPr>
                <w:sz w:val="20"/>
                <w:szCs w:val="17"/>
                <w:lang w:val="cs-CZ"/>
              </w:rPr>
              <w:t xml:space="preserve"> c</w:t>
            </w:r>
            <w:r w:rsidRPr="00584666">
              <w:rPr>
                <w:sz w:val="20"/>
                <w:szCs w:val="17"/>
                <w:lang w:val="cs-CZ"/>
              </w:rPr>
              <w:t>hromatografie s iontovou výměnou s postkolonovou derivatizací a optickou detekcí (IEC-VIS/FLD) – EN ISO 17180.</w:t>
            </w:r>
          </w:p>
          <w:p w14:paraId="7B1122DE" w14:textId="77777777" w:rsidR="00800DC6" w:rsidRDefault="00800DC6" w:rsidP="00584666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Pro identifikaci síranu v doplňkové látce:</w:t>
            </w:r>
          </w:p>
          <w:p w14:paraId="7E1136D5" w14:textId="6871A29D" w:rsidR="00800DC6" w:rsidRPr="003721E7" w:rsidRDefault="00800DC6" w:rsidP="003721E7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3721E7">
              <w:rPr>
                <w:sz w:val="20"/>
                <w:szCs w:val="17"/>
                <w:lang w:val="cs-CZ"/>
              </w:rPr>
              <w:t>-</w:t>
            </w:r>
            <w:r>
              <w:rPr>
                <w:sz w:val="20"/>
                <w:szCs w:val="17"/>
                <w:lang w:val="cs-CZ"/>
              </w:rPr>
              <w:t xml:space="preserve"> Monografie Evropského lékopisu 20301.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96E590D" w14:textId="77777777" w:rsidR="00800DC6" w:rsidRDefault="00800DC6" w:rsidP="00282E1A">
            <w:pPr>
              <w:pStyle w:val="Textpoznpodarou"/>
              <w:rPr>
                <w:szCs w:val="17"/>
              </w:rPr>
            </w:pPr>
            <w:r w:rsidRPr="00233746">
              <w:rPr>
                <w:szCs w:val="17"/>
              </w:rPr>
              <w:t>všechny druhy</w:t>
            </w:r>
            <w:r>
              <w:rPr>
                <w:szCs w:val="17"/>
              </w:rPr>
              <w:t xml:space="preserve"> zvířat kromě ryb </w:t>
            </w:r>
            <w:r>
              <w:rPr>
                <w:szCs w:val="17"/>
                <w:vertAlign w:val="superscript"/>
              </w:rPr>
              <w:t>74)</w:t>
            </w:r>
          </w:p>
          <w:p w14:paraId="75717460" w14:textId="34486C45" w:rsidR="00800DC6" w:rsidRPr="00800DC6" w:rsidRDefault="00800DC6" w:rsidP="00282E1A">
            <w:pPr>
              <w:pStyle w:val="Textpoznpodarou"/>
              <w:rPr>
                <w:szCs w:val="17"/>
              </w:rPr>
            </w:pP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1C8A6F67" w14:textId="77777777" w:rsidR="00800DC6" w:rsidRPr="00233746" w:rsidRDefault="00800DC6" w:rsidP="00282E1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233746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059" w:type="dxa"/>
            <w:vMerge w:val="restart"/>
            <w:tcMar>
              <w:top w:w="57" w:type="dxa"/>
              <w:bottom w:w="57" w:type="dxa"/>
            </w:tcMar>
          </w:tcPr>
          <w:p w14:paraId="05E084E2" w14:textId="77777777" w:rsidR="00800DC6" w:rsidRPr="00233746" w:rsidRDefault="00800DC6" w:rsidP="00282E1A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568A00" w14:textId="1A339785" w:rsidR="00800DC6" w:rsidRPr="00233746" w:rsidRDefault="00800DC6" w:rsidP="00282E1A">
            <w:pPr>
              <w:pStyle w:val="Tabulka"/>
              <w:keepNext w:val="0"/>
              <w:keepLines w:val="0"/>
              <w:jc w:val="left"/>
              <w:rPr>
                <w:color w:val="000000"/>
                <w:szCs w:val="17"/>
              </w:rPr>
            </w:pPr>
            <w:r w:rsidRPr="00233746">
              <w:rPr>
                <w:color w:val="000000"/>
                <w:szCs w:val="17"/>
              </w:rPr>
              <w:t>1</w:t>
            </w:r>
            <w:r>
              <w:rPr>
                <w:color w:val="000000"/>
                <w:szCs w:val="17"/>
              </w:rPr>
              <w:t>5</w:t>
            </w:r>
            <w:r w:rsidRPr="00233746">
              <w:rPr>
                <w:color w:val="000000"/>
                <w:szCs w:val="17"/>
              </w:rPr>
              <w:t>0 (celkem)</w:t>
            </w:r>
          </w:p>
          <w:p w14:paraId="3FF8E8CF" w14:textId="77777777" w:rsidR="00800DC6" w:rsidRPr="00233746" w:rsidRDefault="00800DC6" w:rsidP="00282E1A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4B0819A0" w14:textId="1E1F383B" w:rsidR="00800DC6" w:rsidRDefault="00800DC6" w:rsidP="00282E1A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3996324D" w14:textId="77777777" w:rsidR="00800DC6" w:rsidRDefault="00800DC6" w:rsidP="00282E1A">
            <w:pPr>
              <w:pStyle w:val="Tabulka"/>
              <w:keepNext w:val="0"/>
              <w:keepLines w:val="0"/>
            </w:pPr>
          </w:p>
          <w:p w14:paraId="7B478B4B" w14:textId="795B2B39" w:rsidR="00800DC6" w:rsidRPr="00233746" w:rsidRDefault="00800DC6" w:rsidP="00282E1A">
            <w:pPr>
              <w:pStyle w:val="Tabulka"/>
              <w:keepNext w:val="0"/>
              <w:keepLines w:val="0"/>
            </w:pPr>
          </w:p>
        </w:tc>
        <w:tc>
          <w:tcPr>
            <w:tcW w:w="2161" w:type="dxa"/>
            <w:vMerge w:val="restart"/>
            <w:tcMar>
              <w:top w:w="57" w:type="dxa"/>
              <w:bottom w:w="57" w:type="dxa"/>
            </w:tcMar>
          </w:tcPr>
          <w:p w14:paraId="02B7BA81" w14:textId="77777777" w:rsidR="00800DC6" w:rsidRPr="00233746" w:rsidRDefault="00800DC6" w:rsidP="00282E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233746">
              <w:rPr>
                <w:color w:val="000000"/>
                <w:sz w:val="20"/>
                <w:szCs w:val="17"/>
                <w:lang w:val="cs-CZ"/>
              </w:rPr>
              <w:t xml:space="preserve">1. Doplňková látka se do krmiva musí zapracovat ve formě premixu. </w:t>
            </w:r>
          </w:p>
          <w:p w14:paraId="5D7A9CE3" w14:textId="77777777" w:rsidR="00800DC6" w:rsidRPr="00233746" w:rsidRDefault="00800DC6" w:rsidP="00282E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  <w:p w14:paraId="2F70567E" w14:textId="1DB58868" w:rsidR="00800DC6" w:rsidRPr="00233746" w:rsidRDefault="00763454" w:rsidP="006A3532">
            <w:pPr>
              <w:autoSpaceDE w:val="0"/>
              <w:autoSpaceDN w:val="0"/>
              <w:adjustRightInd w:val="0"/>
              <w:jc w:val="both"/>
              <w:rPr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</w:t>
            </w:r>
            <w:r w:rsidR="00800DC6">
              <w:rPr>
                <w:color w:val="000000"/>
                <w:sz w:val="20"/>
                <w:szCs w:val="17"/>
                <w:lang w:val="cs-CZ"/>
              </w:rPr>
              <w:t>.</w:t>
            </w:r>
            <w:r w:rsidR="006A3532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="00800DC6">
              <w:rPr>
                <w:color w:val="000000"/>
                <w:sz w:val="20"/>
                <w:szCs w:val="17"/>
                <w:lang w:val="cs-CZ"/>
              </w:rPr>
              <w:t>Pro uživatele doplňkové látky a premixů musí provozovatelé krmivářských podniků stanovit provozní postupy a vhodná organizační opatření, která budou řešit případná rizika</w:t>
            </w:r>
            <w:r w:rsidR="0040149A">
              <w:rPr>
                <w:color w:val="000000"/>
                <w:sz w:val="20"/>
                <w:szCs w:val="17"/>
                <w:lang w:val="cs-CZ"/>
              </w:rPr>
              <w:t>.</w:t>
            </w:r>
            <w:r w:rsidR="00800DC6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="00A935C5">
              <w:rPr>
                <w:color w:val="000000"/>
                <w:sz w:val="20"/>
                <w:szCs w:val="17"/>
                <w:lang w:val="cs-CZ"/>
              </w:rPr>
              <w:t>Pokud uvedená</w:t>
            </w:r>
            <w:r w:rsidR="00800DC6">
              <w:rPr>
                <w:color w:val="000000"/>
                <w:sz w:val="20"/>
                <w:szCs w:val="17"/>
                <w:lang w:val="cs-CZ"/>
              </w:rPr>
              <w:t xml:space="preserve"> rizika</w:t>
            </w:r>
            <w:r w:rsidR="00A935C5">
              <w:rPr>
                <w:color w:val="000000"/>
                <w:sz w:val="20"/>
                <w:szCs w:val="17"/>
                <w:lang w:val="cs-CZ"/>
              </w:rPr>
              <w:t xml:space="preserve"> nelze těmito postupy a opatřeními</w:t>
            </w:r>
            <w:r w:rsidR="003103FE">
              <w:rPr>
                <w:color w:val="000000"/>
                <w:sz w:val="20"/>
                <w:szCs w:val="17"/>
                <w:lang w:val="cs-CZ"/>
              </w:rPr>
              <w:t xml:space="preserve"> snížit</w:t>
            </w:r>
            <w:r w:rsidR="00800DC6">
              <w:rPr>
                <w:color w:val="000000"/>
                <w:sz w:val="20"/>
                <w:szCs w:val="17"/>
                <w:lang w:val="cs-CZ"/>
              </w:rPr>
              <w:t xml:space="preserve"> na přijatelnou úroveň, musí se doplňková látka a premixy používat s vhodnými osobními ochrannými prostředky</w:t>
            </w:r>
            <w:r w:rsidR="00AF0D1C">
              <w:rPr>
                <w:color w:val="000000"/>
                <w:sz w:val="20"/>
                <w:szCs w:val="17"/>
                <w:lang w:val="cs-CZ"/>
              </w:rPr>
              <w:t>, včetně</w:t>
            </w:r>
            <w:r w:rsidR="00C1621F">
              <w:rPr>
                <w:color w:val="000000"/>
                <w:sz w:val="20"/>
                <w:szCs w:val="17"/>
                <w:lang w:val="cs-CZ"/>
              </w:rPr>
              <w:t xml:space="preserve"> ochrany dýchacích cest, pokožky a očí</w:t>
            </w:r>
            <w:r w:rsidR="00800DC6">
              <w:rPr>
                <w:color w:val="000000"/>
                <w:sz w:val="20"/>
                <w:szCs w:val="17"/>
                <w:lang w:val="cs-CZ"/>
              </w:rPr>
              <w:t>.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03B2E7B5" w14:textId="31E42821" w:rsidR="00800DC6" w:rsidRPr="00233746" w:rsidRDefault="00E74F37" w:rsidP="00282E1A">
            <w:pPr>
              <w:ind w:left="50" w:hanging="50"/>
              <w:rPr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26</w:t>
            </w:r>
            <w:r w:rsidR="00800DC6" w:rsidRPr="00233746">
              <w:rPr>
                <w:color w:val="000000"/>
                <w:sz w:val="20"/>
                <w:szCs w:val="17"/>
                <w:lang w:val="cs-CZ"/>
              </w:rPr>
              <w:t>.</w:t>
            </w:r>
            <w:r w:rsidR="00763454">
              <w:rPr>
                <w:color w:val="000000"/>
                <w:sz w:val="20"/>
                <w:szCs w:val="17"/>
                <w:lang w:val="cs-CZ"/>
              </w:rPr>
              <w:t>9</w:t>
            </w:r>
            <w:r w:rsidR="00800DC6" w:rsidRPr="00233746">
              <w:rPr>
                <w:color w:val="000000"/>
                <w:sz w:val="20"/>
                <w:szCs w:val="17"/>
                <w:lang w:val="cs-CZ"/>
              </w:rPr>
              <w:t>.20</w:t>
            </w:r>
            <w:r w:rsidR="00800DC6">
              <w:rPr>
                <w:color w:val="000000"/>
                <w:sz w:val="20"/>
                <w:szCs w:val="17"/>
                <w:lang w:val="cs-CZ"/>
              </w:rPr>
              <w:t>3</w:t>
            </w:r>
            <w:r w:rsidR="00763454">
              <w:rPr>
                <w:color w:val="000000"/>
                <w:sz w:val="20"/>
                <w:szCs w:val="17"/>
                <w:lang w:val="cs-CZ"/>
              </w:rPr>
              <w:t>2</w:t>
            </w:r>
          </w:p>
        </w:tc>
      </w:tr>
      <w:tr w:rsidR="00800DC6" w:rsidRPr="00233746" w14:paraId="30C1E1D1" w14:textId="77777777" w:rsidTr="009F5B70">
        <w:trPr>
          <w:trHeight w:val="553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D23BB1C" w14:textId="77777777" w:rsidR="00800DC6" w:rsidRPr="00233746" w:rsidRDefault="00800DC6" w:rsidP="00282E1A">
            <w:pPr>
              <w:pStyle w:val="Tabulka"/>
              <w:keepNext w:val="0"/>
              <w:keepLines w:val="0"/>
              <w:jc w:val="left"/>
              <w:rPr>
                <w:color w:val="000000"/>
              </w:rPr>
            </w:pPr>
          </w:p>
        </w:tc>
        <w:tc>
          <w:tcPr>
            <w:tcW w:w="956" w:type="dxa"/>
            <w:vMerge/>
            <w:tcMar>
              <w:top w:w="57" w:type="dxa"/>
              <w:bottom w:w="57" w:type="dxa"/>
            </w:tcMar>
          </w:tcPr>
          <w:p w14:paraId="7ECDF084" w14:textId="77777777" w:rsidR="00800DC6" w:rsidRPr="00233746" w:rsidRDefault="00800DC6" w:rsidP="00282E1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3D9105DE" w14:textId="77777777" w:rsidR="00800DC6" w:rsidRDefault="00800DC6" w:rsidP="00282E1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3761" w:type="dxa"/>
            <w:vMerge/>
            <w:tcMar>
              <w:top w:w="57" w:type="dxa"/>
              <w:bottom w:w="57" w:type="dxa"/>
            </w:tcMar>
          </w:tcPr>
          <w:p w14:paraId="7F9AF0AF" w14:textId="77777777" w:rsidR="00800DC6" w:rsidRPr="009607F0" w:rsidRDefault="00800DC6" w:rsidP="00055630">
            <w:pPr>
              <w:autoSpaceDE w:val="0"/>
              <w:autoSpaceDN w:val="0"/>
              <w:adjustRightInd w:val="0"/>
              <w:rPr>
                <w:b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6105E03" w14:textId="3E4BD08B" w:rsidR="00800DC6" w:rsidRPr="00E74F37" w:rsidRDefault="00E74F37" w:rsidP="00282E1A">
            <w:pPr>
              <w:pStyle w:val="Textpoznpodarou"/>
              <w:rPr>
                <w:szCs w:val="17"/>
                <w:vertAlign w:val="superscript"/>
              </w:rPr>
            </w:pPr>
            <w:r>
              <w:rPr>
                <w:szCs w:val="17"/>
              </w:rPr>
              <w:t xml:space="preserve">Ryby </w:t>
            </w:r>
            <w:r>
              <w:rPr>
                <w:szCs w:val="17"/>
                <w:vertAlign w:val="superscript"/>
              </w:rPr>
              <w:t>74)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6CF37D6B" w14:textId="77777777" w:rsidR="00800DC6" w:rsidRPr="00233746" w:rsidRDefault="00800DC6" w:rsidP="00282E1A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059" w:type="dxa"/>
            <w:vMerge/>
            <w:tcMar>
              <w:top w:w="57" w:type="dxa"/>
              <w:bottom w:w="57" w:type="dxa"/>
            </w:tcMar>
          </w:tcPr>
          <w:p w14:paraId="541F541A" w14:textId="77777777" w:rsidR="00800DC6" w:rsidRPr="00233746" w:rsidRDefault="00800DC6" w:rsidP="00282E1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0EA4861" w14:textId="1607713E" w:rsidR="00800DC6" w:rsidRPr="00233746" w:rsidRDefault="00E74F37" w:rsidP="00282E1A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100 (celkem)</w:t>
            </w:r>
          </w:p>
        </w:tc>
        <w:tc>
          <w:tcPr>
            <w:tcW w:w="2161" w:type="dxa"/>
            <w:vMerge/>
            <w:tcMar>
              <w:top w:w="57" w:type="dxa"/>
              <w:bottom w:w="57" w:type="dxa"/>
            </w:tcMar>
          </w:tcPr>
          <w:p w14:paraId="46E79066" w14:textId="77777777" w:rsidR="00800DC6" w:rsidRPr="00233746" w:rsidRDefault="00800DC6" w:rsidP="00282E1A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3C9B66C2" w14:textId="77777777" w:rsidR="00800DC6" w:rsidRDefault="00800DC6" w:rsidP="00282E1A">
            <w:pPr>
              <w:ind w:left="50" w:hanging="50"/>
              <w:rPr>
                <w:color w:val="000000"/>
                <w:sz w:val="20"/>
                <w:szCs w:val="17"/>
                <w:lang w:val="cs-CZ"/>
              </w:rPr>
            </w:pPr>
          </w:p>
        </w:tc>
      </w:tr>
    </w:tbl>
    <w:p w14:paraId="7B9891B3" w14:textId="77777777" w:rsidR="00E92CB5" w:rsidRDefault="00E92CB5">
      <w:pPr>
        <w:spacing w:after="160" w:line="259" w:lineRule="auto"/>
        <w:rPr>
          <w:lang w:val="cs-CZ"/>
        </w:rPr>
      </w:pPr>
    </w:p>
    <w:p w14:paraId="2C042F6D" w14:textId="08A6A1C4" w:rsidR="00E92CB5" w:rsidRDefault="00E92CB5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p w14:paraId="34714383" w14:textId="77777777" w:rsidR="00747FAF" w:rsidRPr="00151BDD" w:rsidRDefault="00747FAF" w:rsidP="00747FAF">
      <w:pPr>
        <w:rPr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993"/>
        <w:gridCol w:w="1279"/>
        <w:gridCol w:w="2224"/>
        <w:gridCol w:w="1071"/>
      </w:tblGrid>
      <w:tr w:rsidR="00747FAF" w:rsidRPr="00151BDD" w14:paraId="0DEB8EC2" w14:textId="77777777" w:rsidTr="007B3735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379C3420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7E888D0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579865B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0C82313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79A6AC6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0A309F5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065DC82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Maximální</w:t>
            </w:r>
          </w:p>
          <w:p w14:paraId="56D4BAE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A12892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279" w:type="dxa"/>
            <w:tcMar>
              <w:top w:w="57" w:type="dxa"/>
              <w:bottom w:w="57" w:type="dxa"/>
            </w:tcMar>
          </w:tcPr>
          <w:p w14:paraId="7425871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5EBBA3D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5F88608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47FAF" w:rsidRPr="00151BDD" w14:paraId="44BF1E51" w14:textId="77777777" w:rsidTr="007B3735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20D0640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759AE35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52108FA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60637D5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3CC489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F0AE9A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50B3A3F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Obsah prvku (Zn) v mg/kg kompletního krmiva o obsahu vlhkosti 12 % 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16A5CF7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7215ADF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747FAF" w:rsidRPr="00151BDD" w14:paraId="05139C5E" w14:textId="77777777" w:rsidTr="007B3735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72FAD79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1C2D0D8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076DAA7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1531AC0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DA1CB6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330625F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0DEB108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279" w:type="dxa"/>
          </w:tcPr>
          <w:p w14:paraId="0DE5F3C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49C68A0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60AA6C8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10</w:t>
            </w:r>
          </w:p>
        </w:tc>
      </w:tr>
      <w:tr w:rsidR="00747FAF" w:rsidRPr="00151BDD" w14:paraId="0D8ECE99" w14:textId="77777777" w:rsidTr="007B3735">
        <w:tc>
          <w:tcPr>
            <w:tcW w:w="740" w:type="dxa"/>
            <w:tcMar>
              <w:top w:w="57" w:type="dxa"/>
              <w:bottom w:w="57" w:type="dxa"/>
            </w:tcMar>
          </w:tcPr>
          <w:p w14:paraId="5C6283A2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 w:rsidRPr="00151BDD">
              <w:rPr>
                <w:szCs w:val="17"/>
              </w:rPr>
              <w:t>3b601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4A60D49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7FC9610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151BDD">
              <w:rPr>
                <w:sz w:val="20"/>
                <w:szCs w:val="17"/>
                <w:lang w:val="cs-CZ"/>
              </w:rPr>
              <w:t>Octan zinečnatý, dihydrát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6B9D1DA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Složení doplňkové látky:</w:t>
            </w:r>
          </w:p>
          <w:p w14:paraId="05870867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Octan zinečnatý, dihydrát, prášková forma s minimálním obsahem zinku 29,6 %</w:t>
            </w:r>
          </w:p>
          <w:p w14:paraId="285A199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23942B8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účinné látky:</w:t>
            </w:r>
          </w:p>
          <w:p w14:paraId="06563E40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Chemický vzorec: Zn(CH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3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COO)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· 2H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O</w:t>
            </w:r>
          </w:p>
          <w:p w14:paraId="359EC1D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Číslo CAS: 5970-45-6</w:t>
            </w:r>
          </w:p>
          <w:p w14:paraId="267E3AF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53A970A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Analytické metody 7*:</w:t>
            </w:r>
          </w:p>
          <w:p w14:paraId="265446E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octanu zinečnatého dihydrátu v doplňkové látce:</w:t>
            </w:r>
          </w:p>
          <w:p w14:paraId="0A30221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titrace edetanem sodným (Monografie Evropského lékopisu 1482)</w:t>
            </w:r>
          </w:p>
          <w:p w14:paraId="7399C6D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6D6D2BA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celkového obsahu zinku v doplňkové látce a premixech:</w:t>
            </w:r>
          </w:p>
          <w:p w14:paraId="1031471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EN 15510: atomová emisní spektrometrie s indukčně vázaným plazmatem (ICP-AES) nebo</w:t>
            </w:r>
          </w:p>
          <w:p w14:paraId="4D82177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EN 15621: atomová emisní spektrometrie s indukčně vázaným plazmatem (ICP-AES) po tlakovém rozkladu</w:t>
            </w:r>
          </w:p>
          <w:p w14:paraId="12CA708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7B4C4F3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celkového obsahu zinku v krmných surovinách a krmných směsích:</w:t>
            </w:r>
          </w:p>
          <w:p w14:paraId="3987350A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- nařízení Komise (ES) č. 152/2009 </w:t>
            </w:r>
            <w:r w:rsidRPr="00151BDD">
              <w:rPr>
                <w:bCs/>
                <w:color w:val="000000"/>
                <w:sz w:val="20"/>
                <w:szCs w:val="17"/>
                <w:vertAlign w:val="superscript"/>
                <w:lang w:val="cs-CZ"/>
              </w:rPr>
              <w:t>8+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– atomová absorpční spektrometrie (AAS) nebo</w:t>
            </w:r>
          </w:p>
          <w:p w14:paraId="130A8E7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EN 15510: atomová emisní spektrometrie s indukčně vázaným plazmatem (ICP-AES) nebo</w:t>
            </w:r>
          </w:p>
          <w:p w14:paraId="1708FA5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EN 15621: atomová emsiní spektrometrie s indukčně vázaným plazmatem (ICP-AES) po tlakovém rozkladu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E77FC5F" w14:textId="77777777" w:rsidR="00747FAF" w:rsidRPr="00151BDD" w:rsidRDefault="00747FAF" w:rsidP="007B3735">
            <w:pPr>
              <w:pStyle w:val="Textpoznpodarou"/>
              <w:rPr>
                <w:szCs w:val="17"/>
              </w:rPr>
            </w:pPr>
            <w:r w:rsidRPr="00151BDD">
              <w:rPr>
                <w:szCs w:val="17"/>
              </w:rPr>
              <w:t xml:space="preserve">Všechny druhy zvířat </w:t>
            </w:r>
            <w:r w:rsidRPr="00151BDD">
              <w:rPr>
                <w:szCs w:val="17"/>
                <w:vertAlign w:val="superscript"/>
              </w:rPr>
              <w:t>45)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6C19A785" w14:textId="77777777" w:rsidR="00747FAF" w:rsidRPr="00151BDD" w:rsidRDefault="00747FAF" w:rsidP="007B373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2F3C7F7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9" w:type="dxa"/>
            <w:tcMar>
              <w:top w:w="57" w:type="dxa"/>
              <w:bottom w:w="57" w:type="dxa"/>
            </w:tcMar>
          </w:tcPr>
          <w:p w14:paraId="3EF20212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Psi a kočky:</w:t>
            </w:r>
          </w:p>
          <w:p w14:paraId="65463538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200 (celkem)</w:t>
            </w:r>
          </w:p>
          <w:p w14:paraId="51748686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7E59B312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Lososovití a mléčné krmné směsi pro telata:</w:t>
            </w:r>
          </w:p>
          <w:p w14:paraId="5237A50F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180 (celkem)</w:t>
            </w:r>
          </w:p>
          <w:p w14:paraId="3BC42377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6E915F19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Selata, prasnice, králíci a všechny druhy ryb kromě lososovitých:</w:t>
            </w:r>
          </w:p>
          <w:p w14:paraId="59FA3E3D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150 (celkem)</w:t>
            </w:r>
          </w:p>
          <w:p w14:paraId="7032833F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5CE206F7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Jiné druhy nebo kategorie:</w:t>
            </w:r>
          </w:p>
          <w:p w14:paraId="66320DF7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vertAlign w:val="superscript"/>
              </w:rPr>
            </w:pPr>
            <w:r w:rsidRPr="00151BDD">
              <w:rPr>
                <w:color w:val="000000"/>
                <w:szCs w:val="17"/>
              </w:rPr>
              <w:t xml:space="preserve">120 (celkem) </w:t>
            </w:r>
            <w:r w:rsidRPr="00151BDD">
              <w:rPr>
                <w:color w:val="000000"/>
                <w:szCs w:val="17"/>
                <w:vertAlign w:val="superscript"/>
              </w:rPr>
              <w:t>45)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294EAD93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1. Doplňková látka se do krmiva musí zapracovat ve formě premixu.</w:t>
            </w:r>
          </w:p>
          <w:p w14:paraId="4A65A902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  <w:p w14:paraId="39118BF1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2. Pro uživatele doplňkové látky a premixů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doplňková látka a premixy používat s vhodnými osobními ochrannými prostředky</w:t>
            </w:r>
          </w:p>
          <w:p w14:paraId="71326AB3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634402D" w14:textId="77777777" w:rsidR="00747FAF" w:rsidRPr="00151BDD" w:rsidRDefault="00747FAF" w:rsidP="007B3735">
            <w:pPr>
              <w:ind w:left="50" w:hanging="5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27.7.2026</w:t>
            </w:r>
          </w:p>
        </w:tc>
      </w:tr>
    </w:tbl>
    <w:p w14:paraId="3A988BAA" w14:textId="77777777" w:rsidR="00747FAF" w:rsidRPr="00151BDD" w:rsidRDefault="00747FAF" w:rsidP="00747FAF">
      <w:pPr>
        <w:rPr>
          <w:lang w:val="cs-CZ"/>
        </w:rPr>
      </w:pPr>
    </w:p>
    <w:p w14:paraId="0932C88F" w14:textId="77777777" w:rsidR="00747FAF" w:rsidRPr="00151BDD" w:rsidRDefault="00747FAF" w:rsidP="00747FAF">
      <w:pPr>
        <w:rPr>
          <w:lang w:val="cs-CZ"/>
        </w:rPr>
      </w:pPr>
      <w:r w:rsidRPr="00151BDD">
        <w:rPr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993"/>
        <w:gridCol w:w="1279"/>
        <w:gridCol w:w="2224"/>
        <w:gridCol w:w="1071"/>
      </w:tblGrid>
      <w:tr w:rsidR="00747FAF" w:rsidRPr="00151BDD" w14:paraId="609501DC" w14:textId="77777777" w:rsidTr="007B3735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7C44DA95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78826EA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3EDBE57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14FFF11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39D18CF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7190E9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57514ED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Maximální</w:t>
            </w:r>
          </w:p>
          <w:p w14:paraId="654A200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67BAFCB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279" w:type="dxa"/>
            <w:tcMar>
              <w:top w:w="57" w:type="dxa"/>
              <w:bottom w:w="57" w:type="dxa"/>
            </w:tcMar>
          </w:tcPr>
          <w:p w14:paraId="0B7EBCD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181F90A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0DFDE70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47FAF" w:rsidRPr="00151BDD" w14:paraId="2E7614B6" w14:textId="77777777" w:rsidTr="007B3735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F753A9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5F55EC1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7E4E95B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27D1FD7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DF4DD5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75DC7E7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26ED757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Obsah prvku (Zn) v mg/kg kompletního krmiva o obsahu vlhkosti 12 % 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7EC08AB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3B9717B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747FAF" w:rsidRPr="00151BDD" w14:paraId="622312DA" w14:textId="77777777" w:rsidTr="007B3735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0305514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7E0CBFE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4A29EA7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4514ABF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5165A0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0587BD7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437B732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279" w:type="dxa"/>
          </w:tcPr>
          <w:p w14:paraId="71FDE74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349F550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5F8DE8A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10</w:t>
            </w:r>
          </w:p>
        </w:tc>
      </w:tr>
      <w:tr w:rsidR="00747FAF" w:rsidRPr="00151BDD" w14:paraId="00F40AA0" w14:textId="77777777" w:rsidTr="007B3735">
        <w:tc>
          <w:tcPr>
            <w:tcW w:w="740" w:type="dxa"/>
            <w:tcMar>
              <w:top w:w="57" w:type="dxa"/>
              <w:bottom w:w="57" w:type="dxa"/>
            </w:tcMar>
          </w:tcPr>
          <w:p w14:paraId="76971A45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 w:rsidRPr="00151BDD">
              <w:rPr>
                <w:szCs w:val="17"/>
              </w:rPr>
              <w:t>3b602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1DD7CA8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7A820B8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151BDD">
              <w:rPr>
                <w:sz w:val="20"/>
                <w:szCs w:val="17"/>
                <w:lang w:val="cs-CZ"/>
              </w:rPr>
              <w:t>Chlorid zinečnatý, bezvodý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6A018D30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Složení doplňkové látky:</w:t>
            </w:r>
          </w:p>
          <w:p w14:paraId="5892658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Chlorid zinečnatý, bezvodý, prášková forma s minimálním obsahem zinku 46,1 %</w:t>
            </w:r>
          </w:p>
          <w:p w14:paraId="034E700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732D3B1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účinné látky:</w:t>
            </w:r>
          </w:p>
          <w:p w14:paraId="2940230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Chemický vzorec: ZnCl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</w:p>
          <w:p w14:paraId="1C8C3C9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Číslo CAS: 7646-85-7</w:t>
            </w:r>
          </w:p>
          <w:p w14:paraId="4AFCB15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5B2D0E1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Analytické metody 7*:</w:t>
            </w:r>
          </w:p>
          <w:p w14:paraId="6A82188A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chloridu zinečnatého bezvodého v doplňkové látce:</w:t>
            </w:r>
          </w:p>
          <w:p w14:paraId="1BF448F7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titrace edetanem sodným (Monografie Evropského lékopisu 0110)</w:t>
            </w:r>
          </w:p>
          <w:p w14:paraId="059FF59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649E3F4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celkového obsahu zinku v doplňkové látce a premixech:</w:t>
            </w:r>
          </w:p>
          <w:p w14:paraId="25ED9BC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EN 15510: atomová emisní spektrometrie s indukčně vázaným plazmatem (ICP-AES) nebo</w:t>
            </w:r>
          </w:p>
          <w:p w14:paraId="277EAC4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EN 15621: atomová emisní spektrometrie s indukčně vázaným plazmatem (ICP-AES) po tlakovém rozkladu</w:t>
            </w:r>
          </w:p>
          <w:p w14:paraId="41A3674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metoda ICP-AES CEN (EN ISO 11885), ne v případě premixů</w:t>
            </w:r>
          </w:p>
          <w:p w14:paraId="34BEAA1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1190529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celkového obsahu zinku v krmných surovinách a krmných směsích:</w:t>
            </w:r>
          </w:p>
          <w:p w14:paraId="68BDCFC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- nařízení Komise (ES) č. 152/2009 </w:t>
            </w:r>
            <w:r w:rsidRPr="00151BDD">
              <w:rPr>
                <w:bCs/>
                <w:color w:val="000000"/>
                <w:sz w:val="20"/>
                <w:szCs w:val="17"/>
                <w:vertAlign w:val="superscript"/>
                <w:lang w:val="cs-CZ"/>
              </w:rPr>
              <w:t>8+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– atomová absorpční spektrometrie (AAS) nebo</w:t>
            </w:r>
          </w:p>
          <w:p w14:paraId="54D8424E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EN 15510: atomová emisní spektrometrie s indukčně vázaným plazmatem (ICP-AES) nebo</w:t>
            </w:r>
          </w:p>
          <w:p w14:paraId="07749BB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EN 15621: atomová emsiní spektrometrie s indukčně vázaným plazmatem (ICP-AES) po tlakovém rozkladu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F861B6A" w14:textId="77777777" w:rsidR="00747FAF" w:rsidRPr="00151BDD" w:rsidRDefault="00747FAF" w:rsidP="007B3735">
            <w:pPr>
              <w:pStyle w:val="Textpoznpodarou"/>
              <w:rPr>
                <w:szCs w:val="17"/>
              </w:rPr>
            </w:pPr>
            <w:r w:rsidRPr="00151BDD">
              <w:rPr>
                <w:szCs w:val="17"/>
              </w:rPr>
              <w:t xml:space="preserve">Všechny druhy zvířat </w:t>
            </w:r>
            <w:r w:rsidRPr="00151BDD">
              <w:rPr>
                <w:szCs w:val="17"/>
                <w:vertAlign w:val="superscript"/>
              </w:rPr>
              <w:t>45)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76D66EDF" w14:textId="77777777" w:rsidR="00747FAF" w:rsidRPr="00151BDD" w:rsidRDefault="00747FAF" w:rsidP="007B373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1B68582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9" w:type="dxa"/>
            <w:tcMar>
              <w:top w:w="57" w:type="dxa"/>
              <w:bottom w:w="57" w:type="dxa"/>
            </w:tcMar>
          </w:tcPr>
          <w:p w14:paraId="0D0A7C74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Psi a kočky:</w:t>
            </w:r>
          </w:p>
          <w:p w14:paraId="66552F07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200 (celkem)</w:t>
            </w:r>
          </w:p>
          <w:p w14:paraId="6CFA04EB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4E9BA25B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Lososovití a mléčné krmné směsi pro telata:</w:t>
            </w:r>
          </w:p>
          <w:p w14:paraId="43B067FB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180 (celkem)</w:t>
            </w:r>
          </w:p>
          <w:p w14:paraId="6191E9BD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35C0E488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Selata, prasnice, králíci a všechny druhy ryb kromě lososovitých:</w:t>
            </w:r>
          </w:p>
          <w:p w14:paraId="440C0C53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150 (celkem)</w:t>
            </w:r>
          </w:p>
          <w:p w14:paraId="1D419A9B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78D4E69A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Jiné druhy nebo kategorie:</w:t>
            </w:r>
          </w:p>
          <w:p w14:paraId="1A9F87ED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vertAlign w:val="superscript"/>
              </w:rPr>
            </w:pPr>
            <w:r w:rsidRPr="00151BDD">
              <w:rPr>
                <w:color w:val="000000"/>
                <w:szCs w:val="17"/>
              </w:rPr>
              <w:t xml:space="preserve">120 (celkem) </w:t>
            </w:r>
            <w:r w:rsidRPr="00151BDD">
              <w:rPr>
                <w:color w:val="000000"/>
                <w:szCs w:val="17"/>
                <w:vertAlign w:val="superscript"/>
              </w:rPr>
              <w:t>45)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752E4AD0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1. Doplňková látka se do krmiva musí zapracovat ve formě premixu.</w:t>
            </w:r>
          </w:p>
          <w:p w14:paraId="0BF904DA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  <w:p w14:paraId="6B3BD943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2. Pro uživatele doplňkové látky a premixů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doplňková látka a premixy používat s vhodnými osobními ochrannými prostředky</w:t>
            </w:r>
          </w:p>
          <w:p w14:paraId="720AD6C6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4DE5873" w14:textId="77777777" w:rsidR="00747FAF" w:rsidRPr="00151BDD" w:rsidRDefault="00747FAF" w:rsidP="007B3735">
            <w:pPr>
              <w:ind w:left="50" w:hanging="5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27.7.2026</w:t>
            </w:r>
          </w:p>
        </w:tc>
      </w:tr>
    </w:tbl>
    <w:p w14:paraId="2D483D3F" w14:textId="77777777" w:rsidR="00747FAF" w:rsidRPr="00151BDD" w:rsidRDefault="00747FAF" w:rsidP="00747FAF">
      <w:pPr>
        <w:rPr>
          <w:lang w:val="cs-CZ"/>
        </w:rPr>
      </w:pPr>
    </w:p>
    <w:p w14:paraId="4762584E" w14:textId="77777777" w:rsidR="00747FAF" w:rsidRPr="00151BDD" w:rsidRDefault="00747FAF" w:rsidP="00747FAF">
      <w:pPr>
        <w:rPr>
          <w:lang w:val="cs-CZ"/>
        </w:rPr>
      </w:pPr>
      <w:r w:rsidRPr="00151BDD">
        <w:rPr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993"/>
        <w:gridCol w:w="1279"/>
        <w:gridCol w:w="2224"/>
        <w:gridCol w:w="1071"/>
      </w:tblGrid>
      <w:tr w:rsidR="00747FAF" w:rsidRPr="00151BDD" w14:paraId="607BC41E" w14:textId="77777777" w:rsidTr="007B3735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22E27314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6465940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27ED324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51AF98A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5881037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86F6F5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160EEE1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Maximální</w:t>
            </w:r>
          </w:p>
          <w:p w14:paraId="55CFC20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1E52E40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279" w:type="dxa"/>
            <w:tcMar>
              <w:top w:w="57" w:type="dxa"/>
              <w:bottom w:w="57" w:type="dxa"/>
            </w:tcMar>
          </w:tcPr>
          <w:p w14:paraId="6D01B7F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75FAF15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37089CF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47FAF" w:rsidRPr="00151BDD" w14:paraId="237D2DB5" w14:textId="77777777" w:rsidTr="007B3735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71F98C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6235CB8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44CD2EA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0E8413F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BFDB26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EB21FE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227F2FA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Obsah prvku (Zn) v mg/kg kompletního krmiva o obsahu vlhkosti 12 % 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0453AC6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1909AEA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747FAF" w:rsidRPr="00151BDD" w14:paraId="05829C21" w14:textId="77777777" w:rsidTr="007B3735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144F3CB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3ED908A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272DD62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247D1D5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EDC3D0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121EBB0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3FFA6C2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279" w:type="dxa"/>
          </w:tcPr>
          <w:p w14:paraId="05135E1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530CACD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284F4E7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10</w:t>
            </w:r>
          </w:p>
        </w:tc>
      </w:tr>
      <w:tr w:rsidR="00747FAF" w:rsidRPr="00151BDD" w14:paraId="34734EC5" w14:textId="77777777" w:rsidTr="007B3735">
        <w:tc>
          <w:tcPr>
            <w:tcW w:w="740" w:type="dxa"/>
            <w:tcMar>
              <w:top w:w="57" w:type="dxa"/>
              <w:bottom w:w="57" w:type="dxa"/>
            </w:tcMar>
          </w:tcPr>
          <w:p w14:paraId="7EAC507D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 w:rsidRPr="00151BDD">
              <w:rPr>
                <w:szCs w:val="17"/>
              </w:rPr>
              <w:t>3b603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3398B59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047AFDC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151BDD">
              <w:rPr>
                <w:sz w:val="20"/>
                <w:szCs w:val="17"/>
                <w:lang w:val="cs-CZ"/>
              </w:rPr>
              <w:t>Oxid zinečnatý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7D67982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Složení doplňkové látky:</w:t>
            </w:r>
          </w:p>
          <w:p w14:paraId="0A452BF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Oxid zinečnatý, prášková forma s minimálním obsahem zinku 72 %</w:t>
            </w:r>
          </w:p>
          <w:p w14:paraId="1AB3AEA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7A40A21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účinné látky:</w:t>
            </w:r>
          </w:p>
          <w:p w14:paraId="1C9779F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Chemický vzorec: ZnO</w:t>
            </w:r>
          </w:p>
          <w:p w14:paraId="7A2ECD5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Číslo CAS: 1314-13-2</w:t>
            </w:r>
          </w:p>
          <w:p w14:paraId="7087C5C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23BAB72A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Analytické metody 7*:</w:t>
            </w:r>
          </w:p>
          <w:p w14:paraId="4D117A5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oxidu zinečnatého v doplňkové látce:</w:t>
            </w:r>
          </w:p>
          <w:p w14:paraId="328EF1E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titrace edetanem sodným (Monografie Evropského lékopisu 0252)</w:t>
            </w:r>
          </w:p>
          <w:p w14:paraId="30E43C9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3EF5FDE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celkového obsahu zinku v doplňkové látce a premixech:</w:t>
            </w:r>
          </w:p>
          <w:p w14:paraId="7E1A102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EN 15510: atomová emisní spektrometrie s indukčně vázaným plazmatem (ICP-AES) nebo</w:t>
            </w:r>
          </w:p>
          <w:p w14:paraId="48E9CF4E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EN 15621: atomová emisní spektrometrie s indukčně vázaným plazmatem (ICP-AES) po tlakovém rozkladu</w:t>
            </w:r>
          </w:p>
          <w:p w14:paraId="4CC2ACF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637354F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celkového obsahu zinku v krmných surovinách a krmných směsích:</w:t>
            </w:r>
          </w:p>
          <w:p w14:paraId="5A8EF5D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- nařízení Komise (ES) č. 152/2009 </w:t>
            </w:r>
            <w:r w:rsidRPr="00151BDD">
              <w:rPr>
                <w:bCs/>
                <w:color w:val="000000"/>
                <w:sz w:val="20"/>
                <w:szCs w:val="17"/>
                <w:vertAlign w:val="superscript"/>
                <w:lang w:val="cs-CZ"/>
              </w:rPr>
              <w:t>8+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– atomová absorpční spektrometrie (AAS) nebo</w:t>
            </w:r>
          </w:p>
          <w:p w14:paraId="397969A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EN 15510: atomová emisní spektrometrie s indukčně vázaným plazmatem (ICP-AES) nebo</w:t>
            </w:r>
          </w:p>
          <w:p w14:paraId="01D823B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EN 15621: atomová emsiní spektrometrie s indukčně vázaným plazmatem (ICP-AES) po tlakovém rozkladu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BDFAFDF" w14:textId="77777777" w:rsidR="00747FAF" w:rsidRPr="00151BDD" w:rsidRDefault="00747FAF" w:rsidP="007B3735">
            <w:pPr>
              <w:pStyle w:val="Textpoznpodarou"/>
              <w:rPr>
                <w:szCs w:val="17"/>
              </w:rPr>
            </w:pPr>
            <w:r w:rsidRPr="00151BDD">
              <w:rPr>
                <w:szCs w:val="17"/>
              </w:rPr>
              <w:t xml:space="preserve">Všechny druhy zvířat </w:t>
            </w:r>
            <w:r w:rsidRPr="00151BDD">
              <w:rPr>
                <w:szCs w:val="17"/>
                <w:vertAlign w:val="superscript"/>
              </w:rPr>
              <w:t>45)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2F6AF048" w14:textId="77777777" w:rsidR="00747FAF" w:rsidRPr="00151BDD" w:rsidRDefault="00747FAF" w:rsidP="007B373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490C4B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9" w:type="dxa"/>
            <w:tcMar>
              <w:top w:w="57" w:type="dxa"/>
              <w:bottom w:w="57" w:type="dxa"/>
            </w:tcMar>
          </w:tcPr>
          <w:p w14:paraId="30D749B1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Psi a kočky:</w:t>
            </w:r>
          </w:p>
          <w:p w14:paraId="4E32E165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200 (celkem)</w:t>
            </w:r>
          </w:p>
          <w:p w14:paraId="10FDAE38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6F115B9B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Lososovití a mléčné krmné směsi pro telata:</w:t>
            </w:r>
          </w:p>
          <w:p w14:paraId="07F42B2B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180 (celkem)</w:t>
            </w:r>
          </w:p>
          <w:p w14:paraId="3D28CCCA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614535C0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Selata, prasnice, králíci a všechny druhy ryb kromě lososovitých:</w:t>
            </w:r>
          </w:p>
          <w:p w14:paraId="372BF4D2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150 (celkem)</w:t>
            </w:r>
          </w:p>
          <w:p w14:paraId="2C5BEF9C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5E040CE9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Jiné druhy nebo kategorie:</w:t>
            </w:r>
          </w:p>
          <w:p w14:paraId="5C702D4B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vertAlign w:val="superscript"/>
              </w:rPr>
            </w:pPr>
            <w:r w:rsidRPr="00151BDD">
              <w:rPr>
                <w:color w:val="000000"/>
                <w:szCs w:val="17"/>
              </w:rPr>
              <w:t xml:space="preserve">120 (celkem) </w:t>
            </w:r>
            <w:r w:rsidRPr="00151BDD">
              <w:rPr>
                <w:color w:val="000000"/>
                <w:szCs w:val="17"/>
                <w:vertAlign w:val="superscript"/>
              </w:rPr>
              <w:t>45)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5686909A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1. Doplňková látka se do krmiva musí zapracovat ve formě premixu.</w:t>
            </w:r>
          </w:p>
          <w:p w14:paraId="0366558A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  <w:p w14:paraId="07EC50B3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2. Pro uživatele doplňkové látky a premixů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doplňková látka a premixy používat s vhodnými osobními ochrannými prostředky</w:t>
            </w:r>
          </w:p>
          <w:p w14:paraId="0FE09409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59BC8CE" w14:textId="77777777" w:rsidR="00747FAF" w:rsidRPr="00151BDD" w:rsidRDefault="00747FAF" w:rsidP="007B3735">
            <w:pPr>
              <w:ind w:left="50" w:hanging="5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27.7.2026</w:t>
            </w:r>
          </w:p>
        </w:tc>
      </w:tr>
    </w:tbl>
    <w:p w14:paraId="46A19D6E" w14:textId="77777777" w:rsidR="00747FAF" w:rsidRPr="00151BDD" w:rsidRDefault="00747FAF" w:rsidP="00747FAF">
      <w:pPr>
        <w:rPr>
          <w:lang w:val="cs-CZ"/>
        </w:rPr>
      </w:pPr>
    </w:p>
    <w:p w14:paraId="412151D6" w14:textId="77777777" w:rsidR="00747FAF" w:rsidRPr="00151BDD" w:rsidRDefault="00747FAF" w:rsidP="00747FAF">
      <w:pPr>
        <w:rPr>
          <w:lang w:val="cs-CZ"/>
        </w:rPr>
      </w:pPr>
      <w:r w:rsidRPr="00151BDD">
        <w:rPr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993"/>
        <w:gridCol w:w="1279"/>
        <w:gridCol w:w="2224"/>
        <w:gridCol w:w="1071"/>
      </w:tblGrid>
      <w:tr w:rsidR="00747FAF" w:rsidRPr="00151BDD" w14:paraId="03CC9D65" w14:textId="77777777" w:rsidTr="007B3735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364D6685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5262C5B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32490A8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3725A43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3A1A0DF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496FF8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7FD65B8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Maximální</w:t>
            </w:r>
          </w:p>
          <w:p w14:paraId="5D82105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61B928A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279" w:type="dxa"/>
            <w:tcMar>
              <w:top w:w="57" w:type="dxa"/>
              <w:bottom w:w="57" w:type="dxa"/>
            </w:tcMar>
          </w:tcPr>
          <w:p w14:paraId="175A5D9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00C58DE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35E0954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47FAF" w:rsidRPr="00151BDD" w14:paraId="246C1E0E" w14:textId="77777777" w:rsidTr="007B3735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5BBED24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4295DC8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0A3A5F7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7C6C4C9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1C21A5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6E792FF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3A3288C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Obsah prvku (Zn) v mg/kg kompletního krmiva o obsahu vlhkosti 12 % 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3FB4FC3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1D3C113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747FAF" w:rsidRPr="00151BDD" w14:paraId="1258776B" w14:textId="77777777" w:rsidTr="007B3735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62C9BAB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700D61E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4C71260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2BCC5EA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A58793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0F2F54E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25D8E98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279" w:type="dxa"/>
          </w:tcPr>
          <w:p w14:paraId="0D84929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31F7EEC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0F8F951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10</w:t>
            </w:r>
          </w:p>
        </w:tc>
      </w:tr>
      <w:tr w:rsidR="00747FAF" w:rsidRPr="00151BDD" w14:paraId="671BACCD" w14:textId="77777777" w:rsidTr="007B3735">
        <w:tc>
          <w:tcPr>
            <w:tcW w:w="740" w:type="dxa"/>
            <w:tcMar>
              <w:top w:w="57" w:type="dxa"/>
              <w:bottom w:w="57" w:type="dxa"/>
            </w:tcMar>
          </w:tcPr>
          <w:p w14:paraId="66E9FD57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 w:rsidRPr="00151BDD">
              <w:rPr>
                <w:szCs w:val="17"/>
              </w:rPr>
              <w:t>3b604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39A8D8A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1D8C8E0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151BDD">
              <w:rPr>
                <w:sz w:val="20"/>
                <w:szCs w:val="17"/>
                <w:lang w:val="cs-CZ"/>
              </w:rPr>
              <w:t>Síran zinečnatý, heptahydrát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3430A890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Složení doplňkové látky:</w:t>
            </w:r>
          </w:p>
          <w:p w14:paraId="49BF5AE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sz w:val="20"/>
                <w:szCs w:val="17"/>
                <w:lang w:val="cs-CZ"/>
              </w:rPr>
              <w:t>Síran zinečnatý, heptahydrát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, prášková forma s minimálním obsahem zinku 22 %</w:t>
            </w:r>
          </w:p>
          <w:p w14:paraId="4D0E36EA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355D8C4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účinné látky:</w:t>
            </w:r>
          </w:p>
          <w:p w14:paraId="60DBF88E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Chemický vzorec: ZnSO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4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 · 7H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O</w:t>
            </w:r>
          </w:p>
          <w:p w14:paraId="71DB3B3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Číslo CAS: 7446-20-0</w:t>
            </w:r>
          </w:p>
          <w:p w14:paraId="027BD92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644709F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Analytické metody 7*:</w:t>
            </w:r>
          </w:p>
          <w:p w14:paraId="1456C75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síranu zinečnatého, heptahydrátu v doplňkové látce:</w:t>
            </w:r>
          </w:p>
          <w:p w14:paraId="602A275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titrace edetanem sodným (Monografie Evropského lékopisu 0111)</w:t>
            </w:r>
          </w:p>
          <w:p w14:paraId="4C33895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7029E2C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celkového obsahu zinku v doplňkové látce a premixech:</w:t>
            </w:r>
          </w:p>
          <w:p w14:paraId="11ED709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EN 15510: atomová emisní spektrometrie s indukčně vázaným plazmatem (ICP-AES) nebo</w:t>
            </w:r>
          </w:p>
          <w:p w14:paraId="5D042BC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EN 15621: atomová emisní spektrometrie s indukčně vázaným plazmatem (ICP-AES) po tlakovém rozkladu</w:t>
            </w:r>
          </w:p>
          <w:p w14:paraId="0410B84E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107B4C9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celkového obsahu zinku v krmných surovinách a krmných směsích:</w:t>
            </w:r>
          </w:p>
          <w:p w14:paraId="65364F4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- nařízení Komise (ES) č. 152/2009 </w:t>
            </w:r>
            <w:r w:rsidRPr="00151BDD">
              <w:rPr>
                <w:bCs/>
                <w:color w:val="000000"/>
                <w:sz w:val="20"/>
                <w:szCs w:val="17"/>
                <w:vertAlign w:val="superscript"/>
                <w:lang w:val="cs-CZ"/>
              </w:rPr>
              <w:t>8+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– atomová absorpční spektrometrie (AAS) nebo</w:t>
            </w:r>
          </w:p>
          <w:p w14:paraId="6F8BBAB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EN 15510: atomová emisní spektrometrie s indukčně vázaným plazmatem (ICP-AES) nebo</w:t>
            </w:r>
          </w:p>
          <w:p w14:paraId="5E86141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EN 15621: atomová emsiní spektrometrie s indukčně vázaným plazmatem (ICP-AES) po tlakovém rozkladu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8BD462A" w14:textId="77777777" w:rsidR="00747FAF" w:rsidRPr="00151BDD" w:rsidRDefault="00747FAF" w:rsidP="007B3735">
            <w:pPr>
              <w:pStyle w:val="Textpoznpodarou"/>
              <w:rPr>
                <w:szCs w:val="17"/>
              </w:rPr>
            </w:pPr>
            <w:r w:rsidRPr="00151BDD">
              <w:rPr>
                <w:szCs w:val="17"/>
              </w:rPr>
              <w:t xml:space="preserve">Všechny druhy zvířat </w:t>
            </w:r>
            <w:r w:rsidRPr="00151BDD">
              <w:rPr>
                <w:szCs w:val="17"/>
                <w:vertAlign w:val="superscript"/>
              </w:rPr>
              <w:t>45)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70399F9B" w14:textId="77777777" w:rsidR="00747FAF" w:rsidRPr="00151BDD" w:rsidRDefault="00747FAF" w:rsidP="007B373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6DAD022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9" w:type="dxa"/>
            <w:tcMar>
              <w:top w:w="57" w:type="dxa"/>
              <w:bottom w:w="57" w:type="dxa"/>
            </w:tcMar>
          </w:tcPr>
          <w:p w14:paraId="21389452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Psi a kočky:</w:t>
            </w:r>
          </w:p>
          <w:p w14:paraId="129ED4E6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200 (celkem)</w:t>
            </w:r>
          </w:p>
          <w:p w14:paraId="725A3D7D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0AF5DE9F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Lososovití a mléčné krmné směsi pro telata:</w:t>
            </w:r>
          </w:p>
          <w:p w14:paraId="156A3722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180 (celkem)</w:t>
            </w:r>
          </w:p>
          <w:p w14:paraId="26D1BDC3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5769B456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Selata, prasnice, králíci a všechny druhy ryb kromě lososovitých:</w:t>
            </w:r>
          </w:p>
          <w:p w14:paraId="0D38208F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150 (celkem)</w:t>
            </w:r>
          </w:p>
          <w:p w14:paraId="3D45D535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3B112221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Jiné druhy nebo kategorie:</w:t>
            </w:r>
          </w:p>
          <w:p w14:paraId="1B571798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vertAlign w:val="superscript"/>
              </w:rPr>
            </w:pPr>
            <w:r w:rsidRPr="00151BDD">
              <w:rPr>
                <w:color w:val="000000"/>
                <w:szCs w:val="17"/>
              </w:rPr>
              <w:t xml:space="preserve">120 (celkem) </w:t>
            </w:r>
            <w:r w:rsidRPr="00151BDD">
              <w:rPr>
                <w:color w:val="000000"/>
                <w:szCs w:val="17"/>
                <w:vertAlign w:val="superscript"/>
              </w:rPr>
              <w:t>45)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7730E042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1. Doplňková látka se do krmiva musí zapracovat ve formě premixu.</w:t>
            </w:r>
          </w:p>
          <w:p w14:paraId="29182D1A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  <w:p w14:paraId="1F87124B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2. Pro uživatele doplňkové látky a premixů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doplňková látka a premixy používat s vhodnými osobními ochrannými prostředky</w:t>
            </w:r>
          </w:p>
          <w:p w14:paraId="1BD5848A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94A6BEF" w14:textId="77777777" w:rsidR="00747FAF" w:rsidRPr="00151BDD" w:rsidRDefault="00747FAF" w:rsidP="007B3735">
            <w:pPr>
              <w:ind w:left="50" w:hanging="5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27.7.2026</w:t>
            </w:r>
          </w:p>
        </w:tc>
      </w:tr>
    </w:tbl>
    <w:p w14:paraId="2BC133C7" w14:textId="77777777" w:rsidR="00747FAF" w:rsidRPr="00151BDD" w:rsidRDefault="00747FAF" w:rsidP="00747FAF">
      <w:pPr>
        <w:rPr>
          <w:lang w:val="cs-CZ"/>
        </w:rPr>
      </w:pPr>
    </w:p>
    <w:p w14:paraId="2DEC2413" w14:textId="77777777" w:rsidR="00747FAF" w:rsidRPr="00151BDD" w:rsidRDefault="00747FAF" w:rsidP="00747FAF">
      <w:pPr>
        <w:rPr>
          <w:lang w:val="cs-CZ"/>
        </w:rPr>
      </w:pPr>
      <w:r w:rsidRPr="00151BDD">
        <w:rPr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993"/>
        <w:gridCol w:w="1279"/>
        <w:gridCol w:w="2224"/>
        <w:gridCol w:w="1071"/>
      </w:tblGrid>
      <w:tr w:rsidR="00747FAF" w:rsidRPr="00151BDD" w14:paraId="6ED19EDA" w14:textId="77777777" w:rsidTr="007B3735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5730AB04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011DA88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69D7D28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17B3A24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6165C6C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88693B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7DDE60E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Maximální</w:t>
            </w:r>
          </w:p>
          <w:p w14:paraId="57391E7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4552A84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279" w:type="dxa"/>
            <w:tcMar>
              <w:top w:w="57" w:type="dxa"/>
              <w:bottom w:w="57" w:type="dxa"/>
            </w:tcMar>
          </w:tcPr>
          <w:p w14:paraId="0F0D841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1491C60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376668D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47FAF" w:rsidRPr="00151BDD" w14:paraId="5B06EFF8" w14:textId="77777777" w:rsidTr="007B3735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AC816B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691C5EB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0069A20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6F7934A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7E5527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5399943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45D70A6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Obsah prvku (Zn) v mg/kg kompletního krmiva o obsahu vlhkosti 12 % 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65B6A26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2A82125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747FAF" w:rsidRPr="00151BDD" w14:paraId="2BA7D183" w14:textId="77777777" w:rsidTr="007B3735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3430DEC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51E032E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210E300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38560B8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806469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03CDE57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0CE805C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279" w:type="dxa"/>
          </w:tcPr>
          <w:p w14:paraId="3C337CF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1E4CD98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05410D4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10</w:t>
            </w:r>
          </w:p>
        </w:tc>
      </w:tr>
      <w:tr w:rsidR="00747FAF" w:rsidRPr="00151BDD" w14:paraId="6AE3A37A" w14:textId="77777777" w:rsidTr="007B3735">
        <w:tc>
          <w:tcPr>
            <w:tcW w:w="740" w:type="dxa"/>
            <w:tcMar>
              <w:top w:w="57" w:type="dxa"/>
              <w:bottom w:w="57" w:type="dxa"/>
            </w:tcMar>
          </w:tcPr>
          <w:p w14:paraId="601D4B35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 w:rsidRPr="00151BDD">
              <w:rPr>
                <w:szCs w:val="17"/>
              </w:rPr>
              <w:t>3b605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5EDB081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13D16FE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151BDD">
              <w:rPr>
                <w:sz w:val="20"/>
                <w:szCs w:val="17"/>
                <w:lang w:val="cs-CZ"/>
              </w:rPr>
              <w:t>Síran zinečnatý, monohydrát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64BE06A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Složení doplňkové látky:</w:t>
            </w:r>
          </w:p>
          <w:p w14:paraId="6912B89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sz w:val="20"/>
                <w:szCs w:val="17"/>
                <w:lang w:val="cs-CZ"/>
              </w:rPr>
              <w:t>Síran zinečnatý, monohydrát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, prášková forma s minimálním obsahem zinku 34 %</w:t>
            </w:r>
          </w:p>
          <w:p w14:paraId="0E407D5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5B14DEC0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účinné látky:</w:t>
            </w:r>
          </w:p>
          <w:p w14:paraId="4AB2406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Chemický vzorec: ZnSO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4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 · H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O</w:t>
            </w:r>
          </w:p>
          <w:p w14:paraId="335E2C7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Číslo CAS: 7446-19-7</w:t>
            </w:r>
          </w:p>
          <w:p w14:paraId="3EDC20FA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1DE9F190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Analytické metody 7*:</w:t>
            </w:r>
          </w:p>
          <w:p w14:paraId="32E4D38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síranu zinečnatého, monohydrátu v doplňkové látce:</w:t>
            </w:r>
          </w:p>
          <w:p w14:paraId="0F933D4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titrace edetanem sodným (Monografie Evropského lékopisu 2159)</w:t>
            </w:r>
          </w:p>
          <w:p w14:paraId="1EA1B95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3D4FE01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celkového obsahu zinku v doplňkové látce a premixech:</w:t>
            </w:r>
          </w:p>
          <w:p w14:paraId="3C550057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EN 15510: atomová emisní spektrometrie s indukčně vázaným plazmatem (ICP-AES) nebo</w:t>
            </w:r>
          </w:p>
          <w:p w14:paraId="23FADA9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EN 15621: atomová emisní spektrometrie s indukčně vázaným plazmatem (ICP-AES) po tlakovém rozkladu</w:t>
            </w:r>
          </w:p>
          <w:p w14:paraId="69A12D5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67557C4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celkového obsahu zinku v krmných surovinách a krmných směsích:</w:t>
            </w:r>
          </w:p>
          <w:p w14:paraId="558DC4E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- nařízení Komise (ES) č. 152/2009 </w:t>
            </w:r>
            <w:r w:rsidRPr="00151BDD">
              <w:rPr>
                <w:bCs/>
                <w:color w:val="000000"/>
                <w:sz w:val="20"/>
                <w:szCs w:val="17"/>
                <w:vertAlign w:val="superscript"/>
                <w:lang w:val="cs-CZ"/>
              </w:rPr>
              <w:t>8+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– atomová absorpční spektrometrie (AAS) nebo</w:t>
            </w:r>
          </w:p>
          <w:p w14:paraId="3AC7973A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EN 15510: atomová emisní spektrometrie s indukčně vázaným plazmatem (ICP-AES) nebo</w:t>
            </w:r>
          </w:p>
          <w:p w14:paraId="1601669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EN 15621: atomová emsiní spektrometrie s indukčně vázaným plazmatem (ICP-AES) po tlakovém rozkladu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EC94C27" w14:textId="77777777" w:rsidR="00747FAF" w:rsidRPr="00151BDD" w:rsidRDefault="00747FAF" w:rsidP="007B3735">
            <w:pPr>
              <w:pStyle w:val="Textpoznpodarou"/>
              <w:rPr>
                <w:szCs w:val="17"/>
              </w:rPr>
            </w:pPr>
            <w:r w:rsidRPr="00151BDD">
              <w:rPr>
                <w:szCs w:val="17"/>
              </w:rPr>
              <w:t xml:space="preserve">Všechny druhy zvířat </w:t>
            </w:r>
            <w:r w:rsidRPr="00151BDD">
              <w:rPr>
                <w:szCs w:val="17"/>
                <w:vertAlign w:val="superscript"/>
              </w:rPr>
              <w:t>45)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1B7B4ED5" w14:textId="77777777" w:rsidR="00747FAF" w:rsidRPr="00151BDD" w:rsidRDefault="00747FAF" w:rsidP="007B373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648C12F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9" w:type="dxa"/>
            <w:tcMar>
              <w:top w:w="57" w:type="dxa"/>
              <w:bottom w:w="57" w:type="dxa"/>
            </w:tcMar>
          </w:tcPr>
          <w:p w14:paraId="6CC0D33D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Psi a kočky:</w:t>
            </w:r>
          </w:p>
          <w:p w14:paraId="3C74C3DF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200 (celkem)</w:t>
            </w:r>
          </w:p>
          <w:p w14:paraId="668B0D76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7F9064B2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Lososovití a mléčné krmné směsi pro telata:</w:t>
            </w:r>
          </w:p>
          <w:p w14:paraId="6173F207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180 (celkem)</w:t>
            </w:r>
          </w:p>
          <w:p w14:paraId="3818F001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2FBC1AB3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Selata, prasnice, králíci a všechny druhy ryb kromě lososovitých:</w:t>
            </w:r>
          </w:p>
          <w:p w14:paraId="5E5911AD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150 (celkem)</w:t>
            </w:r>
          </w:p>
          <w:p w14:paraId="1A081316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42D0E26C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Jiné druhy nebo kategorie:</w:t>
            </w:r>
          </w:p>
          <w:p w14:paraId="628B223F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vertAlign w:val="superscript"/>
              </w:rPr>
            </w:pPr>
            <w:r w:rsidRPr="00151BDD">
              <w:rPr>
                <w:color w:val="000000"/>
                <w:szCs w:val="17"/>
              </w:rPr>
              <w:t xml:space="preserve">120 (celkem) </w:t>
            </w:r>
            <w:r w:rsidRPr="00151BDD">
              <w:rPr>
                <w:color w:val="000000"/>
                <w:szCs w:val="17"/>
                <w:vertAlign w:val="superscript"/>
              </w:rPr>
              <w:t>45)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0EADC300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1. Doplňková látka se do krmiva musí zapracovat ve formě premixu.</w:t>
            </w:r>
          </w:p>
          <w:p w14:paraId="3B1E90FF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  <w:p w14:paraId="1EAD50BE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2. Pro uživatele doplňkové látky a premixů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doplňková látka a premixy používat s vhodnými osobními ochrannými prostředky</w:t>
            </w:r>
          </w:p>
          <w:p w14:paraId="79FF5526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372819F" w14:textId="77777777" w:rsidR="00747FAF" w:rsidRPr="00151BDD" w:rsidRDefault="00747FAF" w:rsidP="007B3735">
            <w:pPr>
              <w:ind w:left="50" w:hanging="5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27.7.2026</w:t>
            </w:r>
          </w:p>
        </w:tc>
      </w:tr>
    </w:tbl>
    <w:p w14:paraId="3A035CAF" w14:textId="77777777" w:rsidR="00747FAF" w:rsidRPr="00151BDD" w:rsidRDefault="00747FAF" w:rsidP="00747FAF">
      <w:pPr>
        <w:rPr>
          <w:lang w:val="cs-CZ"/>
        </w:rPr>
      </w:pPr>
    </w:p>
    <w:p w14:paraId="2E0765A4" w14:textId="77777777" w:rsidR="00747FAF" w:rsidRPr="00151BDD" w:rsidRDefault="00747FAF" w:rsidP="00747FAF">
      <w:pPr>
        <w:rPr>
          <w:lang w:val="cs-CZ"/>
        </w:rPr>
      </w:pPr>
      <w:r w:rsidRPr="00151BDD">
        <w:rPr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956"/>
        <w:gridCol w:w="1418"/>
        <w:gridCol w:w="3619"/>
        <w:gridCol w:w="1134"/>
        <w:gridCol w:w="708"/>
        <w:gridCol w:w="993"/>
        <w:gridCol w:w="1279"/>
        <w:gridCol w:w="2224"/>
        <w:gridCol w:w="1071"/>
      </w:tblGrid>
      <w:tr w:rsidR="00747FAF" w:rsidRPr="00151BDD" w14:paraId="21734CAF" w14:textId="77777777" w:rsidTr="009B52FC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6CD303AA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956" w:type="dxa"/>
            <w:vMerge w:val="restart"/>
            <w:tcMar>
              <w:top w:w="57" w:type="dxa"/>
              <w:bottom w:w="57" w:type="dxa"/>
            </w:tcMar>
          </w:tcPr>
          <w:p w14:paraId="76408EB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418" w:type="dxa"/>
            <w:vMerge w:val="restart"/>
            <w:tcMar>
              <w:top w:w="57" w:type="dxa"/>
              <w:bottom w:w="57" w:type="dxa"/>
            </w:tcMar>
          </w:tcPr>
          <w:p w14:paraId="25AFC2F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62D8733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19" w:type="dxa"/>
            <w:vMerge w:val="restart"/>
            <w:tcMar>
              <w:top w:w="57" w:type="dxa"/>
              <w:bottom w:w="57" w:type="dxa"/>
            </w:tcMar>
          </w:tcPr>
          <w:p w14:paraId="24CA241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9D71E8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4CBC212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Maximální</w:t>
            </w:r>
          </w:p>
          <w:p w14:paraId="684FA60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52A27AB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279" w:type="dxa"/>
            <w:tcMar>
              <w:top w:w="57" w:type="dxa"/>
              <w:bottom w:w="57" w:type="dxa"/>
            </w:tcMar>
          </w:tcPr>
          <w:p w14:paraId="3E49D20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310C69A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443E349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47FAF" w:rsidRPr="00151BDD" w14:paraId="0D0F77C2" w14:textId="77777777" w:rsidTr="009B52FC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5F519D4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56" w:type="dxa"/>
            <w:vMerge/>
            <w:tcMar>
              <w:top w:w="57" w:type="dxa"/>
              <w:bottom w:w="57" w:type="dxa"/>
            </w:tcMar>
          </w:tcPr>
          <w:p w14:paraId="590BA67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2EFE6F9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19" w:type="dxa"/>
            <w:vMerge/>
            <w:tcMar>
              <w:top w:w="57" w:type="dxa"/>
              <w:bottom w:w="57" w:type="dxa"/>
            </w:tcMar>
          </w:tcPr>
          <w:p w14:paraId="720AA79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DCC92F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C2DF2D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19CA841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Obsah prvku (Zn) v mg/kg kompletního krmiva o obsahu vlhkosti 12 % 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093A399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19C09B3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747FAF" w:rsidRPr="00151BDD" w14:paraId="7B3761C3" w14:textId="77777777" w:rsidTr="009B52FC">
        <w:tc>
          <w:tcPr>
            <w:tcW w:w="740" w:type="dxa"/>
            <w:tcMar>
              <w:top w:w="57" w:type="dxa"/>
              <w:bottom w:w="57" w:type="dxa"/>
            </w:tcMar>
          </w:tcPr>
          <w:p w14:paraId="0816057D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 w:rsidRPr="00151BDD">
              <w:rPr>
                <w:szCs w:val="17"/>
              </w:rPr>
              <w:t>3b606</w:t>
            </w:r>
          </w:p>
        </w:tc>
        <w:tc>
          <w:tcPr>
            <w:tcW w:w="956" w:type="dxa"/>
            <w:tcMar>
              <w:top w:w="57" w:type="dxa"/>
              <w:bottom w:w="57" w:type="dxa"/>
            </w:tcMar>
          </w:tcPr>
          <w:p w14:paraId="4FDD4DD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77FF611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151BDD">
              <w:rPr>
                <w:sz w:val="20"/>
                <w:szCs w:val="17"/>
                <w:lang w:val="cs-CZ"/>
              </w:rPr>
              <w:t>Chelát zinku a aminokyselin, hydrát</w:t>
            </w:r>
          </w:p>
        </w:tc>
        <w:tc>
          <w:tcPr>
            <w:tcW w:w="3619" w:type="dxa"/>
            <w:tcMar>
              <w:top w:w="57" w:type="dxa"/>
              <w:bottom w:w="57" w:type="dxa"/>
            </w:tcMar>
          </w:tcPr>
          <w:p w14:paraId="1B3C3CC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Složení doplňkové látky:</w:t>
            </w:r>
          </w:p>
          <w:p w14:paraId="70F418D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sz w:val="20"/>
                <w:szCs w:val="17"/>
                <w:lang w:val="cs-CZ"/>
              </w:rPr>
              <w:t>Komplex zinku a aminokyselin, ve kterém jsou zinek a aminokyseliny odvozené z bílkovin sóji chelatovány koordinovanými kovalentními vazbami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, prášková forma s minimálním obsahem zinku 10 %</w:t>
            </w:r>
          </w:p>
          <w:p w14:paraId="5F69268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5FF7D4C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účinné látky:</w:t>
            </w:r>
          </w:p>
          <w:p w14:paraId="41AB6216" w14:textId="260DD6F9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Chemický vzorec: Zn(x)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1-3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 · nH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O</w:t>
            </w:r>
          </w:p>
          <w:p w14:paraId="66DEC6D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x = anion z aminokyseliny z hydrolyzátu sójové bílkoviny</w:t>
            </w:r>
          </w:p>
          <w:p w14:paraId="0B8053E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Maximálně 10 % molekul s hmotností vyšší než 1 500 Da</w:t>
            </w:r>
          </w:p>
          <w:p w14:paraId="551F4DD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2CF9D5D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Analytické metody 7*:</w:t>
            </w:r>
          </w:p>
          <w:p w14:paraId="078CB348" w14:textId="7E1DBBB9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obsahu aminokyselin v doplňkové látce:</w:t>
            </w:r>
          </w:p>
          <w:p w14:paraId="4AB86291" w14:textId="3C8477AE" w:rsidR="00747FAF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- </w:t>
            </w:r>
            <w:r w:rsidR="0080052D">
              <w:rPr>
                <w:bCs/>
                <w:color w:val="000000"/>
                <w:sz w:val="20"/>
                <w:szCs w:val="17"/>
                <w:lang w:val="cs-CZ"/>
              </w:rPr>
              <w:t>ionexová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chromatografie s postkolonovou derivatizací a </w:t>
            </w:r>
            <w:r w:rsidR="008378EC">
              <w:rPr>
                <w:bCs/>
                <w:color w:val="000000"/>
                <w:sz w:val="20"/>
                <w:szCs w:val="17"/>
                <w:lang w:val="cs-CZ"/>
              </w:rPr>
              <w:t>optickou</w:t>
            </w:r>
            <w:r w:rsidR="009E61B0">
              <w:rPr>
                <w:bCs/>
                <w:color w:val="000000"/>
                <w:sz w:val="20"/>
                <w:szCs w:val="17"/>
                <w:lang w:val="cs-CZ"/>
              </w:rPr>
              <w:t xml:space="preserve"> detekcí</w:t>
            </w:r>
            <w:r w:rsidR="008378EC">
              <w:rPr>
                <w:bCs/>
                <w:color w:val="000000"/>
                <w:sz w:val="20"/>
                <w:szCs w:val="17"/>
                <w:lang w:val="cs-CZ"/>
              </w:rPr>
              <w:t xml:space="preserve"> (IEC-VIS/FLD)</w:t>
            </w:r>
          </w:p>
          <w:p w14:paraId="2E02BE73" w14:textId="77777777" w:rsidR="009B52FC" w:rsidRPr="00151BDD" w:rsidRDefault="009B52FC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1EAA23A7" w14:textId="435155F8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celkového obsahu zinku v doplňkové látce:</w:t>
            </w:r>
          </w:p>
          <w:p w14:paraId="00268262" w14:textId="305B789D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atomová emisní spektrometrie s indukčně vázaným plazmatem ICP-AES</w:t>
            </w:r>
            <w:r w:rsidR="00416276">
              <w:rPr>
                <w:bCs/>
                <w:color w:val="000000"/>
                <w:sz w:val="20"/>
                <w:szCs w:val="17"/>
                <w:lang w:val="cs-CZ"/>
              </w:rPr>
              <w:t xml:space="preserve"> (EN 15510 nebo EN 15621)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nebo</w:t>
            </w:r>
          </w:p>
          <w:p w14:paraId="0C69D6C8" w14:textId="3A510BCF" w:rsidR="00747FAF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- atomová </w:t>
            </w:r>
            <w:r w:rsidR="002D634D">
              <w:rPr>
                <w:bCs/>
                <w:color w:val="000000"/>
                <w:sz w:val="20"/>
                <w:szCs w:val="17"/>
                <w:lang w:val="cs-CZ"/>
              </w:rPr>
              <w:t xml:space="preserve">absorpční 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spektrometrie</w:t>
            </w:r>
            <w:r w:rsidR="002D634D">
              <w:rPr>
                <w:bCs/>
                <w:color w:val="000000"/>
                <w:sz w:val="20"/>
                <w:szCs w:val="17"/>
                <w:lang w:val="cs-CZ"/>
              </w:rPr>
              <w:t xml:space="preserve"> AAS (ISO 6869)</w:t>
            </w:r>
          </w:p>
          <w:p w14:paraId="523EC95B" w14:textId="77777777" w:rsidR="009B52FC" w:rsidRDefault="009B52FC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279C9512" w14:textId="6E59B5C4" w:rsidR="008C7BAD" w:rsidRDefault="008C7BAD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Cs/>
                <w:color w:val="000000"/>
                <w:sz w:val="20"/>
                <w:szCs w:val="17"/>
                <w:lang w:val="cs-CZ"/>
              </w:rPr>
              <w:t>Pro stanovení celkového obsahu zinku v premixech:</w:t>
            </w:r>
          </w:p>
          <w:p w14:paraId="5CC78CB9" w14:textId="77777777" w:rsidR="009E5E8F" w:rsidRPr="00151BDD" w:rsidRDefault="009E5E8F" w:rsidP="009E5E8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atomová emisní spektrometrie s indukčně vázaným plazmatem ICP-AES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 (EN 15510 nebo EN 15621)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nebo</w:t>
            </w:r>
          </w:p>
          <w:p w14:paraId="6E6E793C" w14:textId="60596429" w:rsidR="009E5E8F" w:rsidRDefault="009E5E8F" w:rsidP="009E5E8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- atomová 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absorpční 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spektrometrie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 AAS (ISO 6869) nebo</w:t>
            </w:r>
          </w:p>
          <w:p w14:paraId="029F0BE1" w14:textId="4DBF9B00" w:rsidR="009E5E8F" w:rsidRDefault="009E5E8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Cs/>
                <w:color w:val="000000"/>
                <w:sz w:val="20"/>
                <w:szCs w:val="17"/>
                <w:lang w:val="cs-CZ"/>
              </w:rPr>
              <w:t>- hmotnostní spektrometrie s indukčně vázaným plazmatem</w:t>
            </w:r>
            <w:r w:rsidR="00395ACC">
              <w:rPr>
                <w:bCs/>
                <w:color w:val="000000"/>
                <w:sz w:val="20"/>
                <w:szCs w:val="17"/>
                <w:lang w:val="cs-CZ"/>
              </w:rPr>
              <w:t>, ICP-MS (EN 17053).</w:t>
            </w:r>
          </w:p>
          <w:p w14:paraId="4AAA1AE7" w14:textId="77777777" w:rsidR="009B52FC" w:rsidRPr="00151BDD" w:rsidRDefault="009B52FC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5361765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celkového obsahu zinku v krmných surovinách a krmných směsích:</w:t>
            </w:r>
          </w:p>
          <w:p w14:paraId="7CB86477" w14:textId="77777777" w:rsidR="00796CDB" w:rsidRPr="00151BDD" w:rsidRDefault="00796CDB" w:rsidP="00796CD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atomová emisní spektrometrie s indukčně vázaným plazmatem ICP-AES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 (EN 15510 nebo EN 15621)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nebo</w:t>
            </w:r>
          </w:p>
          <w:p w14:paraId="48F31B59" w14:textId="1E443483" w:rsidR="00796CDB" w:rsidRDefault="00796CDB" w:rsidP="00796CD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- atomová 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absorpční 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spektrometrie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 AAS</w:t>
            </w:r>
            <w:r w:rsidR="00D1202A">
              <w:rPr>
                <w:bCs/>
                <w:color w:val="000000"/>
                <w:sz w:val="20"/>
                <w:szCs w:val="17"/>
                <w:lang w:val="cs-CZ"/>
              </w:rPr>
              <w:t xml:space="preserve"> </w:t>
            </w:r>
            <w:r w:rsidR="008C146F">
              <w:rPr>
                <w:bCs/>
                <w:color w:val="000000"/>
                <w:sz w:val="20"/>
                <w:szCs w:val="17"/>
                <w:lang w:val="cs-CZ"/>
              </w:rPr>
              <w:t>(nařízení Komise (ES)</w:t>
            </w:r>
            <w:r w:rsidR="00500D77">
              <w:rPr>
                <w:bCs/>
                <w:color w:val="000000"/>
                <w:sz w:val="20"/>
                <w:szCs w:val="17"/>
                <w:lang w:val="cs-CZ"/>
              </w:rPr>
              <w:t xml:space="preserve"> č. 152/2009 (příloha IV část C) nebo</w:t>
            </w:r>
            <w:r w:rsidR="0082760A">
              <w:rPr>
                <w:bCs/>
                <w:color w:val="000000"/>
                <w:sz w:val="20"/>
                <w:szCs w:val="17"/>
                <w:lang w:val="cs-CZ"/>
              </w:rPr>
              <w:t xml:space="preserve"> 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>ISO 6869) nebo</w:t>
            </w:r>
          </w:p>
          <w:p w14:paraId="3D9BEF51" w14:textId="14135B4F" w:rsidR="00747FAF" w:rsidRPr="00151BDD" w:rsidRDefault="00796CDB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Cs/>
                <w:color w:val="000000"/>
                <w:sz w:val="20"/>
                <w:szCs w:val="17"/>
                <w:lang w:val="cs-CZ"/>
              </w:rPr>
              <w:t>- hmotnostní spektrometrie s indukčně vázaným plazmatem, ICP-MS (EN 17053).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238C39B" w14:textId="45D5C204" w:rsidR="00747FAF" w:rsidRPr="006373C6" w:rsidRDefault="00747FAF" w:rsidP="007B3735">
            <w:pPr>
              <w:pStyle w:val="Textpoznpodarou"/>
              <w:rPr>
                <w:szCs w:val="17"/>
                <w:vertAlign w:val="superscript"/>
              </w:rPr>
            </w:pPr>
            <w:r w:rsidRPr="00151BDD">
              <w:rPr>
                <w:szCs w:val="17"/>
              </w:rPr>
              <w:t xml:space="preserve">Všechny druhy zvířat </w:t>
            </w:r>
            <w:r w:rsidRPr="00151BDD">
              <w:rPr>
                <w:szCs w:val="17"/>
                <w:vertAlign w:val="superscript"/>
              </w:rPr>
              <w:t>45)</w:t>
            </w:r>
            <w:r w:rsidR="006373C6">
              <w:rPr>
                <w:szCs w:val="17"/>
                <w:vertAlign w:val="superscript"/>
              </w:rPr>
              <w:t xml:space="preserve"> 72)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76B4C83A" w14:textId="77777777" w:rsidR="00747FAF" w:rsidRPr="00151BDD" w:rsidRDefault="00747FAF" w:rsidP="007B373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10725EB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9" w:type="dxa"/>
            <w:tcMar>
              <w:top w:w="57" w:type="dxa"/>
              <w:bottom w:w="57" w:type="dxa"/>
            </w:tcMar>
          </w:tcPr>
          <w:p w14:paraId="0EA97AAA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Psi a kočky:</w:t>
            </w:r>
          </w:p>
          <w:p w14:paraId="16D384DB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200 (celkem)</w:t>
            </w:r>
          </w:p>
          <w:p w14:paraId="4B9C88C5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4F37C4C8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Lososovití a mléčné krmné směsi pro telata:</w:t>
            </w:r>
          </w:p>
          <w:p w14:paraId="298516FB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180 (celkem)</w:t>
            </w:r>
          </w:p>
          <w:p w14:paraId="71CF6B5B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3D566989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Selata, prasnice, králíci a všechny druhy ryb kromě lososovitých:</w:t>
            </w:r>
          </w:p>
          <w:p w14:paraId="371B80C4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150 (celkem)</w:t>
            </w:r>
          </w:p>
          <w:p w14:paraId="3527AA6F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4DC225E3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Jiné druhy nebo kategorie:</w:t>
            </w:r>
          </w:p>
          <w:p w14:paraId="2C344CD5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vertAlign w:val="superscript"/>
              </w:rPr>
            </w:pPr>
            <w:r w:rsidRPr="00151BDD">
              <w:rPr>
                <w:color w:val="000000"/>
                <w:szCs w:val="17"/>
              </w:rPr>
              <w:t xml:space="preserve">120 (celkem) </w:t>
            </w:r>
            <w:r w:rsidRPr="00151BDD">
              <w:rPr>
                <w:color w:val="000000"/>
                <w:szCs w:val="17"/>
                <w:vertAlign w:val="superscript"/>
              </w:rPr>
              <w:t>45)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6D745946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1. Doplňková látka se do krmiva musí zapracovat ve formě premixu.</w:t>
            </w:r>
          </w:p>
          <w:p w14:paraId="2391C0BA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  <w:p w14:paraId="299B616F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2. Pro uživatele doplňkové látky a premixů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doplňková látka a premixy používat s vhodnými osobními ochrannými prostředky</w:t>
            </w:r>
          </w:p>
          <w:p w14:paraId="48F5AC33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3DC084E" w14:textId="77777777" w:rsidR="00747FAF" w:rsidRPr="00151BDD" w:rsidRDefault="00747FAF" w:rsidP="007B3735">
            <w:pPr>
              <w:ind w:left="50" w:hanging="5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27.7.2026</w:t>
            </w:r>
          </w:p>
        </w:tc>
      </w:tr>
    </w:tbl>
    <w:p w14:paraId="69C46B55" w14:textId="77777777" w:rsidR="00CC0BB5" w:rsidRDefault="00747FAF">
      <w:pPr>
        <w:spacing w:after="160" w:line="259" w:lineRule="auto"/>
        <w:rPr>
          <w:lang w:val="cs-CZ"/>
        </w:rPr>
      </w:pPr>
      <w:r w:rsidRPr="00151BDD">
        <w:rPr>
          <w:lang w:val="cs-CZ"/>
        </w:rP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956"/>
        <w:gridCol w:w="1418"/>
        <w:gridCol w:w="3619"/>
        <w:gridCol w:w="1134"/>
        <w:gridCol w:w="708"/>
        <w:gridCol w:w="993"/>
        <w:gridCol w:w="1279"/>
        <w:gridCol w:w="2756"/>
        <w:gridCol w:w="993"/>
      </w:tblGrid>
      <w:tr w:rsidR="00CC0BB5" w:rsidRPr="00151BDD" w14:paraId="3D85B5E1" w14:textId="77777777" w:rsidTr="009F41AB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56B481F0" w14:textId="77777777" w:rsidR="00CC0BB5" w:rsidRPr="00151BDD" w:rsidRDefault="00CC0BB5" w:rsidP="00686656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956" w:type="dxa"/>
            <w:vMerge w:val="restart"/>
            <w:tcMar>
              <w:top w:w="57" w:type="dxa"/>
              <w:bottom w:w="57" w:type="dxa"/>
            </w:tcMar>
          </w:tcPr>
          <w:p w14:paraId="65E9B5AB" w14:textId="77777777" w:rsidR="00CC0BB5" w:rsidRPr="00151BDD" w:rsidRDefault="00CC0BB5" w:rsidP="00686656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418" w:type="dxa"/>
            <w:vMerge w:val="restart"/>
            <w:tcMar>
              <w:top w:w="57" w:type="dxa"/>
              <w:bottom w:w="57" w:type="dxa"/>
            </w:tcMar>
          </w:tcPr>
          <w:p w14:paraId="51EB4706" w14:textId="77777777" w:rsidR="00CC0BB5" w:rsidRPr="00151BDD" w:rsidRDefault="00CC0BB5" w:rsidP="00686656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4A108C38" w14:textId="77777777" w:rsidR="00CC0BB5" w:rsidRPr="00151BDD" w:rsidRDefault="00CC0BB5" w:rsidP="0068665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19" w:type="dxa"/>
            <w:vMerge w:val="restart"/>
            <w:tcMar>
              <w:top w:w="57" w:type="dxa"/>
              <w:bottom w:w="57" w:type="dxa"/>
            </w:tcMar>
          </w:tcPr>
          <w:p w14:paraId="77E00E6A" w14:textId="77777777" w:rsidR="00CC0BB5" w:rsidRPr="00151BDD" w:rsidRDefault="00CC0BB5" w:rsidP="00686656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996030C" w14:textId="77777777" w:rsidR="00CC0BB5" w:rsidRPr="00151BDD" w:rsidRDefault="00CC0BB5" w:rsidP="00686656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3AFFDE05" w14:textId="77777777" w:rsidR="00CC0BB5" w:rsidRPr="00151BDD" w:rsidRDefault="00CC0BB5" w:rsidP="00686656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Maximální</w:t>
            </w:r>
          </w:p>
          <w:p w14:paraId="04F5268F" w14:textId="77777777" w:rsidR="00CC0BB5" w:rsidRPr="00151BDD" w:rsidRDefault="00CC0BB5" w:rsidP="00686656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4BD4ED07" w14:textId="77777777" w:rsidR="00CC0BB5" w:rsidRPr="00151BDD" w:rsidRDefault="00CC0BB5" w:rsidP="00686656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279" w:type="dxa"/>
            <w:tcMar>
              <w:top w:w="57" w:type="dxa"/>
              <w:bottom w:w="57" w:type="dxa"/>
            </w:tcMar>
          </w:tcPr>
          <w:p w14:paraId="4295FE68" w14:textId="77777777" w:rsidR="00CC0BB5" w:rsidRPr="00151BDD" w:rsidRDefault="00CC0BB5" w:rsidP="00686656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756" w:type="dxa"/>
            <w:vMerge w:val="restart"/>
            <w:tcMar>
              <w:top w:w="57" w:type="dxa"/>
              <w:bottom w:w="57" w:type="dxa"/>
            </w:tcMar>
          </w:tcPr>
          <w:p w14:paraId="0F4DC5F5" w14:textId="77777777" w:rsidR="00CC0BB5" w:rsidRPr="00151BDD" w:rsidRDefault="00CC0BB5" w:rsidP="00686656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35B00A3E" w14:textId="77777777" w:rsidR="00CC0BB5" w:rsidRPr="00151BDD" w:rsidRDefault="00CC0BB5" w:rsidP="00686656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CC0BB5" w:rsidRPr="00151BDD" w14:paraId="25E370A2" w14:textId="77777777" w:rsidTr="009F41AB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D9F4BE8" w14:textId="77777777" w:rsidR="00CC0BB5" w:rsidRPr="00151BDD" w:rsidRDefault="00CC0BB5" w:rsidP="0068665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56" w:type="dxa"/>
            <w:vMerge/>
            <w:tcMar>
              <w:top w:w="57" w:type="dxa"/>
              <w:bottom w:w="57" w:type="dxa"/>
            </w:tcMar>
          </w:tcPr>
          <w:p w14:paraId="732FF4F2" w14:textId="77777777" w:rsidR="00CC0BB5" w:rsidRPr="00151BDD" w:rsidRDefault="00CC0BB5" w:rsidP="0068665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11D4D6D0" w14:textId="77777777" w:rsidR="00CC0BB5" w:rsidRPr="00151BDD" w:rsidRDefault="00CC0BB5" w:rsidP="0068665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19" w:type="dxa"/>
            <w:vMerge/>
            <w:tcMar>
              <w:top w:w="57" w:type="dxa"/>
              <w:bottom w:w="57" w:type="dxa"/>
            </w:tcMar>
          </w:tcPr>
          <w:p w14:paraId="2D419672" w14:textId="77777777" w:rsidR="00CC0BB5" w:rsidRPr="00151BDD" w:rsidRDefault="00CC0BB5" w:rsidP="0068665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83565AF" w14:textId="77777777" w:rsidR="00CC0BB5" w:rsidRPr="00151BDD" w:rsidRDefault="00CC0BB5" w:rsidP="0068665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38AD559" w14:textId="77777777" w:rsidR="00CC0BB5" w:rsidRPr="00151BDD" w:rsidRDefault="00CC0BB5" w:rsidP="0068665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40278AF4" w14:textId="77777777" w:rsidR="00CC0BB5" w:rsidRPr="00151BDD" w:rsidRDefault="00CC0BB5" w:rsidP="00686656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Obsah prvku (Zn) v mg/kg kompletního krmiva o obsahu vlhkosti 12 % </w:t>
            </w:r>
          </w:p>
        </w:tc>
        <w:tc>
          <w:tcPr>
            <w:tcW w:w="2756" w:type="dxa"/>
            <w:vMerge/>
            <w:tcMar>
              <w:top w:w="57" w:type="dxa"/>
              <w:bottom w:w="57" w:type="dxa"/>
            </w:tcMar>
          </w:tcPr>
          <w:p w14:paraId="480A8164" w14:textId="77777777" w:rsidR="00CC0BB5" w:rsidRPr="00151BDD" w:rsidRDefault="00CC0BB5" w:rsidP="0068665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5612AF7F" w14:textId="77777777" w:rsidR="00CC0BB5" w:rsidRPr="00151BDD" w:rsidRDefault="00CC0BB5" w:rsidP="00686656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CC0BB5" w:rsidRPr="00151BDD" w14:paraId="0845C6AF" w14:textId="77777777" w:rsidTr="009F41AB">
        <w:tc>
          <w:tcPr>
            <w:tcW w:w="740" w:type="dxa"/>
            <w:tcMar>
              <w:top w:w="57" w:type="dxa"/>
              <w:bottom w:w="57" w:type="dxa"/>
            </w:tcMar>
          </w:tcPr>
          <w:p w14:paraId="2164B3FF" w14:textId="70634D6A" w:rsidR="00CC0BB5" w:rsidRPr="00151BDD" w:rsidRDefault="00CC0BB5" w:rsidP="00686656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 w:rsidRPr="00151BDD">
              <w:rPr>
                <w:szCs w:val="17"/>
              </w:rPr>
              <w:t>3b606</w:t>
            </w:r>
            <w:r w:rsidR="00DD01F8">
              <w:rPr>
                <w:szCs w:val="17"/>
              </w:rPr>
              <w:t>i</w:t>
            </w:r>
          </w:p>
        </w:tc>
        <w:tc>
          <w:tcPr>
            <w:tcW w:w="956" w:type="dxa"/>
            <w:tcMar>
              <w:top w:w="57" w:type="dxa"/>
              <w:bottom w:w="57" w:type="dxa"/>
            </w:tcMar>
          </w:tcPr>
          <w:p w14:paraId="2F59F981" w14:textId="77777777" w:rsidR="00CC0BB5" w:rsidRPr="00151BDD" w:rsidRDefault="00CC0BB5" w:rsidP="00686656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29C5A8B9" w14:textId="77777777" w:rsidR="00CC0BB5" w:rsidRPr="00151BDD" w:rsidRDefault="00CC0BB5" w:rsidP="00686656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151BDD">
              <w:rPr>
                <w:sz w:val="20"/>
                <w:szCs w:val="17"/>
                <w:lang w:val="cs-CZ"/>
              </w:rPr>
              <w:t>Chelát zinku a aminokyselin, hydrát</w:t>
            </w:r>
          </w:p>
        </w:tc>
        <w:tc>
          <w:tcPr>
            <w:tcW w:w="3619" w:type="dxa"/>
            <w:tcMar>
              <w:top w:w="57" w:type="dxa"/>
              <w:bottom w:w="57" w:type="dxa"/>
            </w:tcMar>
          </w:tcPr>
          <w:p w14:paraId="1EE69966" w14:textId="77777777" w:rsidR="00CC0BB5" w:rsidRPr="00151BDD" w:rsidRDefault="00CC0BB5" w:rsidP="006866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Složení doplňkové látky:</w:t>
            </w:r>
          </w:p>
          <w:p w14:paraId="0F97AFE1" w14:textId="3A0A6761" w:rsidR="00CC0BB5" w:rsidRPr="00151BDD" w:rsidRDefault="00DD01F8" w:rsidP="0068665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Přípravek k</w:t>
            </w:r>
            <w:r w:rsidR="00CC0BB5" w:rsidRPr="00151BDD">
              <w:rPr>
                <w:sz w:val="20"/>
                <w:szCs w:val="17"/>
                <w:lang w:val="cs-CZ"/>
              </w:rPr>
              <w:t>omplex</w:t>
            </w:r>
            <w:r>
              <w:rPr>
                <w:sz w:val="20"/>
                <w:szCs w:val="17"/>
                <w:lang w:val="cs-CZ"/>
              </w:rPr>
              <w:t>u</w:t>
            </w:r>
            <w:r w:rsidR="00CC0BB5" w:rsidRPr="00151BDD">
              <w:rPr>
                <w:sz w:val="20"/>
                <w:szCs w:val="17"/>
                <w:lang w:val="cs-CZ"/>
              </w:rPr>
              <w:t xml:space="preserve"> zinku a aminokyselin, ve kterém jsou zinek a aminokyseliny sóji chelatovány koordinovanými kovalentními vazbami</w:t>
            </w:r>
            <w:r w:rsidR="00CC0BB5" w:rsidRPr="00151BDD">
              <w:rPr>
                <w:bCs/>
                <w:color w:val="000000"/>
                <w:sz w:val="20"/>
                <w:szCs w:val="17"/>
                <w:lang w:val="cs-CZ"/>
              </w:rPr>
              <w:t>, prášková forma s obsahem zinku 10</w:t>
            </w:r>
            <w:r w:rsidR="00B2722C">
              <w:rPr>
                <w:bCs/>
                <w:color w:val="000000"/>
                <w:sz w:val="20"/>
                <w:szCs w:val="17"/>
                <w:lang w:val="cs-CZ"/>
              </w:rPr>
              <w:t xml:space="preserve"> – 11 </w:t>
            </w:r>
            <w:r w:rsidR="00CC0BB5" w:rsidRPr="00151BDD">
              <w:rPr>
                <w:bCs/>
                <w:color w:val="000000"/>
                <w:sz w:val="20"/>
                <w:szCs w:val="17"/>
                <w:lang w:val="cs-CZ"/>
              </w:rPr>
              <w:t>%</w:t>
            </w:r>
            <w:r w:rsidR="00B2722C">
              <w:rPr>
                <w:bCs/>
                <w:color w:val="000000"/>
                <w:sz w:val="20"/>
                <w:szCs w:val="17"/>
                <w:lang w:val="cs-CZ"/>
              </w:rPr>
              <w:t xml:space="preserve"> </w:t>
            </w:r>
            <w:r w:rsidR="00BB3A2B">
              <w:rPr>
                <w:bCs/>
                <w:color w:val="000000"/>
                <w:sz w:val="20"/>
                <w:szCs w:val="17"/>
                <w:lang w:val="cs-CZ"/>
              </w:rPr>
              <w:t>a minimálně 17 % volných aminokyselin</w:t>
            </w:r>
          </w:p>
          <w:p w14:paraId="49430BB3" w14:textId="77777777" w:rsidR="00CC0BB5" w:rsidRPr="00151BDD" w:rsidRDefault="00CC0BB5" w:rsidP="0068665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2C24BE60" w14:textId="77777777" w:rsidR="00CC0BB5" w:rsidRPr="00151BDD" w:rsidRDefault="00CC0BB5" w:rsidP="006866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účinné látky:</w:t>
            </w:r>
          </w:p>
          <w:p w14:paraId="18A83561" w14:textId="0715C354" w:rsidR="00CC0BB5" w:rsidRPr="00151BDD" w:rsidRDefault="00CC0BB5" w:rsidP="0068665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Chemický vzorec: Zn(x)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1-3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 · nH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O</w:t>
            </w:r>
          </w:p>
          <w:p w14:paraId="17C56906" w14:textId="2874684E" w:rsidR="00CC0BB5" w:rsidRPr="00151BDD" w:rsidRDefault="00CC0BB5" w:rsidP="0068665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x </w:t>
            </w:r>
            <w:r w:rsidR="007145E2">
              <w:rPr>
                <w:bCs/>
                <w:color w:val="000000"/>
                <w:sz w:val="20"/>
                <w:szCs w:val="17"/>
                <w:lang w:val="cs-CZ"/>
              </w:rPr>
              <w:t xml:space="preserve">jakákoli 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aminokyselin</w:t>
            </w:r>
            <w:r w:rsidR="007145E2">
              <w:rPr>
                <w:bCs/>
                <w:color w:val="000000"/>
                <w:sz w:val="20"/>
                <w:szCs w:val="17"/>
                <w:lang w:val="cs-CZ"/>
              </w:rPr>
              <w:t>a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z</w:t>
            </w:r>
            <w:r w:rsidR="00441DAF">
              <w:rPr>
                <w:bCs/>
                <w:color w:val="000000"/>
                <w:sz w:val="20"/>
                <w:szCs w:val="17"/>
                <w:lang w:val="cs-CZ"/>
              </w:rPr>
              <w:t xml:space="preserve">e zdrojů 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hydroly</w:t>
            </w:r>
            <w:r w:rsidR="00441DAF">
              <w:rPr>
                <w:bCs/>
                <w:color w:val="000000"/>
                <w:sz w:val="20"/>
                <w:szCs w:val="17"/>
                <w:lang w:val="cs-CZ"/>
              </w:rPr>
              <w:t>zovaných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bílkovin</w:t>
            </w:r>
            <w:r w:rsidR="00297E42">
              <w:rPr>
                <w:bCs/>
                <w:color w:val="000000"/>
                <w:sz w:val="20"/>
                <w:szCs w:val="17"/>
                <w:lang w:val="cs-CZ"/>
              </w:rPr>
              <w:t xml:space="preserve"> z peří nebo rostlin, m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aximálně 10 % molekul s hmotností vyšší než 1 500 Da</w:t>
            </w:r>
          </w:p>
          <w:p w14:paraId="0B5ABD16" w14:textId="77777777" w:rsidR="00CC0BB5" w:rsidRPr="00151BDD" w:rsidRDefault="00CC0BB5" w:rsidP="0068665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3314A76C" w14:textId="77777777" w:rsidR="00CC0BB5" w:rsidRPr="00151BDD" w:rsidRDefault="00CC0BB5" w:rsidP="0068665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Analytické metody 7*:</w:t>
            </w:r>
          </w:p>
          <w:p w14:paraId="3A679714" w14:textId="77777777" w:rsidR="00CC0BB5" w:rsidRPr="00151BDD" w:rsidRDefault="00CC0BB5" w:rsidP="0068665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obsahu aminokyselin v doplňkové látce:</w:t>
            </w:r>
          </w:p>
          <w:p w14:paraId="40F02CFF" w14:textId="3A19C2AA" w:rsidR="00A261BB" w:rsidRDefault="00CC0BB5" w:rsidP="00A261B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- 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>ionexová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chromatografie s postkolonovou derivatizací a 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>optickou</w:t>
            </w:r>
            <w:r w:rsidR="00703F9E">
              <w:rPr>
                <w:bCs/>
                <w:color w:val="000000"/>
                <w:sz w:val="20"/>
                <w:szCs w:val="17"/>
                <w:lang w:val="cs-CZ"/>
              </w:rPr>
              <w:t xml:space="preserve"> detekcí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 (IEC-VIS/FLD)</w:t>
            </w:r>
            <w:r w:rsidR="00A261BB">
              <w:rPr>
                <w:bCs/>
                <w:color w:val="000000"/>
                <w:sz w:val="20"/>
                <w:szCs w:val="17"/>
                <w:lang w:val="cs-CZ"/>
              </w:rPr>
              <w:t>,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</w:t>
            </w:r>
            <w:r w:rsidR="00A261BB">
              <w:rPr>
                <w:bCs/>
                <w:color w:val="000000"/>
                <w:sz w:val="20"/>
                <w:szCs w:val="17"/>
                <w:lang w:val="cs-CZ"/>
              </w:rPr>
              <w:t>nařízení Komise (ES) č. 152/2009 (příloha III část F) a EN ISO 17180.</w:t>
            </w:r>
            <w:r w:rsidR="00A261BB"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45EDE31B" w14:textId="77777777" w:rsidR="00CC0BB5" w:rsidRPr="00151BDD" w:rsidRDefault="00CC0BB5" w:rsidP="0068665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522E5980" w14:textId="77777777" w:rsidR="00CC0BB5" w:rsidRPr="00151BDD" w:rsidRDefault="00CC0BB5" w:rsidP="0068665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celkového obsahu zinku v doplňkové látce:</w:t>
            </w:r>
          </w:p>
          <w:p w14:paraId="572C6368" w14:textId="77777777" w:rsidR="00CC0BB5" w:rsidRPr="00151BDD" w:rsidRDefault="00CC0BB5" w:rsidP="0068665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atomová emisní spektrometrie s indukčně vázaným plazmatem ICP-AES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 (EN 15510 nebo EN 15621)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nebo</w:t>
            </w:r>
          </w:p>
          <w:p w14:paraId="5CEE79CD" w14:textId="77777777" w:rsidR="00CC0BB5" w:rsidRDefault="00CC0BB5" w:rsidP="0068665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- atomová 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absorpční 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spektrometrie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 AAS (ISO 6869)</w:t>
            </w:r>
          </w:p>
          <w:p w14:paraId="43C39254" w14:textId="77777777" w:rsidR="00CC0BB5" w:rsidRDefault="00CC0BB5" w:rsidP="0068665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40D166B9" w14:textId="77777777" w:rsidR="00CC0BB5" w:rsidRDefault="00CC0BB5" w:rsidP="0068665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Cs/>
                <w:color w:val="000000"/>
                <w:sz w:val="20"/>
                <w:szCs w:val="17"/>
                <w:lang w:val="cs-CZ"/>
              </w:rPr>
              <w:t>Pro stanovení celkového obsahu zinku v premixech:</w:t>
            </w:r>
          </w:p>
          <w:p w14:paraId="3C5EA89D" w14:textId="77777777" w:rsidR="00CC0BB5" w:rsidRPr="00151BDD" w:rsidRDefault="00CC0BB5" w:rsidP="0068665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atomová emisní spektrometrie s indukčně vázaným plazmatem ICP-AES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 (EN 15510 nebo EN 15621)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nebo</w:t>
            </w:r>
          </w:p>
          <w:p w14:paraId="16776DF9" w14:textId="77777777" w:rsidR="00CC0BB5" w:rsidRDefault="00CC0BB5" w:rsidP="0068665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- atomová 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absorpční 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spektrometrie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 AAS (ISO 6869) nebo</w:t>
            </w:r>
          </w:p>
          <w:p w14:paraId="7EC2A240" w14:textId="77777777" w:rsidR="00CC0BB5" w:rsidRDefault="00CC0BB5" w:rsidP="0068665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Cs/>
                <w:color w:val="000000"/>
                <w:sz w:val="20"/>
                <w:szCs w:val="17"/>
                <w:lang w:val="cs-CZ"/>
              </w:rPr>
              <w:t>- hmotnostní spektrometrie s indukčně vázaným plazmatem, ICP-MS (EN 17053).</w:t>
            </w:r>
          </w:p>
          <w:p w14:paraId="0BD76551" w14:textId="77777777" w:rsidR="00CC0BB5" w:rsidRPr="00151BDD" w:rsidRDefault="00CC0BB5" w:rsidP="0068665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615695D6" w14:textId="77777777" w:rsidR="00CC0BB5" w:rsidRPr="00151BDD" w:rsidRDefault="00CC0BB5" w:rsidP="0068665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celkového obsahu zinku v krmných surovinách a krmných směsích:</w:t>
            </w:r>
          </w:p>
          <w:p w14:paraId="51BF2289" w14:textId="77777777" w:rsidR="00CC0BB5" w:rsidRPr="00151BDD" w:rsidRDefault="00CC0BB5" w:rsidP="0068665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atomová emisní spektrometrie s indukčně vázaným plazmatem ICP-AES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 (EN 15510 nebo EN 15621)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nebo</w:t>
            </w:r>
          </w:p>
          <w:p w14:paraId="2C9CBBE9" w14:textId="23CBC57F" w:rsidR="00CC0BB5" w:rsidRDefault="00CC0BB5" w:rsidP="0068665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- atomová 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absorpční 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spektrometrie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 AAS</w:t>
            </w:r>
            <w:r w:rsidR="00B27F4E">
              <w:rPr>
                <w:bCs/>
                <w:color w:val="000000"/>
                <w:sz w:val="20"/>
                <w:szCs w:val="17"/>
                <w:lang w:val="cs-CZ"/>
              </w:rPr>
              <w:t xml:space="preserve"> 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>(nařízení Komise (ES) č. 152/2009 (příloha IV část C) nebo ISO 6869) nebo</w:t>
            </w:r>
          </w:p>
          <w:p w14:paraId="13E1A0D4" w14:textId="77777777" w:rsidR="00CC0BB5" w:rsidRPr="00151BDD" w:rsidRDefault="00CC0BB5" w:rsidP="0068665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Cs/>
                <w:color w:val="000000"/>
                <w:sz w:val="20"/>
                <w:szCs w:val="17"/>
                <w:lang w:val="cs-CZ"/>
              </w:rPr>
              <w:t>- hmotnostní spektrometrie s indukčně vázaným plazmatem, ICP-MS (EN 17053).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1E3ADEC" w14:textId="594687EC" w:rsidR="00CC0BB5" w:rsidRPr="006373C6" w:rsidRDefault="00CC0BB5" w:rsidP="00686656">
            <w:pPr>
              <w:pStyle w:val="Textpoznpodarou"/>
              <w:rPr>
                <w:szCs w:val="17"/>
                <w:vertAlign w:val="superscript"/>
              </w:rPr>
            </w:pPr>
            <w:r w:rsidRPr="00151BDD">
              <w:rPr>
                <w:szCs w:val="17"/>
              </w:rPr>
              <w:t>Všechny druhy zvířat</w:t>
            </w:r>
            <w:r>
              <w:rPr>
                <w:szCs w:val="17"/>
                <w:vertAlign w:val="superscript"/>
              </w:rPr>
              <w:t xml:space="preserve"> 72)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26940676" w14:textId="77777777" w:rsidR="00CC0BB5" w:rsidRPr="00151BDD" w:rsidRDefault="00CC0BB5" w:rsidP="00686656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17C89A89" w14:textId="77777777" w:rsidR="00CC0BB5" w:rsidRPr="00151BDD" w:rsidRDefault="00CC0BB5" w:rsidP="00686656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9" w:type="dxa"/>
            <w:tcMar>
              <w:top w:w="57" w:type="dxa"/>
              <w:bottom w:w="57" w:type="dxa"/>
            </w:tcMar>
          </w:tcPr>
          <w:p w14:paraId="05DD400E" w14:textId="77777777" w:rsidR="00CC0BB5" w:rsidRPr="00151BDD" w:rsidRDefault="00CC0BB5" w:rsidP="00686656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Psi a kočky:</w:t>
            </w:r>
          </w:p>
          <w:p w14:paraId="13EF1B1A" w14:textId="77777777" w:rsidR="00CC0BB5" w:rsidRPr="00151BDD" w:rsidRDefault="00CC0BB5" w:rsidP="00686656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200 (celkem)</w:t>
            </w:r>
          </w:p>
          <w:p w14:paraId="56EF68E5" w14:textId="77777777" w:rsidR="00CC0BB5" w:rsidRPr="00151BDD" w:rsidRDefault="00CC0BB5" w:rsidP="00686656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3997F8BA" w14:textId="77777777" w:rsidR="00CC0BB5" w:rsidRPr="00151BDD" w:rsidRDefault="00CC0BB5" w:rsidP="00686656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Lososovití a mléčné krmné směsi pro telata:</w:t>
            </w:r>
          </w:p>
          <w:p w14:paraId="162DC1C1" w14:textId="77777777" w:rsidR="00CC0BB5" w:rsidRPr="00151BDD" w:rsidRDefault="00CC0BB5" w:rsidP="00686656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180 (celkem)</w:t>
            </w:r>
          </w:p>
          <w:p w14:paraId="746EB5D8" w14:textId="77777777" w:rsidR="00CC0BB5" w:rsidRPr="00151BDD" w:rsidRDefault="00CC0BB5" w:rsidP="00686656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56430A2A" w14:textId="77777777" w:rsidR="00CC0BB5" w:rsidRPr="00151BDD" w:rsidRDefault="00CC0BB5" w:rsidP="00686656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Selata, prasnice, králíci a všechny druhy ryb kromě lososovitých:</w:t>
            </w:r>
          </w:p>
          <w:p w14:paraId="64E9E045" w14:textId="77777777" w:rsidR="00CC0BB5" w:rsidRPr="00151BDD" w:rsidRDefault="00CC0BB5" w:rsidP="00686656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150 (celkem)</w:t>
            </w:r>
          </w:p>
          <w:p w14:paraId="7B4DB04C" w14:textId="77777777" w:rsidR="00CC0BB5" w:rsidRPr="00151BDD" w:rsidRDefault="00CC0BB5" w:rsidP="00686656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6E714FC3" w14:textId="77777777" w:rsidR="00CC0BB5" w:rsidRPr="00151BDD" w:rsidRDefault="00CC0BB5" w:rsidP="00686656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Jiné druhy nebo kategorie:</w:t>
            </w:r>
          </w:p>
          <w:p w14:paraId="0C0DEB4C" w14:textId="6C857A57" w:rsidR="00CC0BB5" w:rsidRPr="00151BDD" w:rsidRDefault="00CC0BB5" w:rsidP="00686656">
            <w:pPr>
              <w:pStyle w:val="Tabulka"/>
              <w:keepNext w:val="0"/>
              <w:keepLines w:val="0"/>
              <w:rPr>
                <w:vertAlign w:val="superscript"/>
              </w:rPr>
            </w:pPr>
            <w:r w:rsidRPr="00151BDD">
              <w:rPr>
                <w:color w:val="000000"/>
                <w:szCs w:val="17"/>
              </w:rPr>
              <w:t>120 (celkem)</w:t>
            </w:r>
          </w:p>
        </w:tc>
        <w:tc>
          <w:tcPr>
            <w:tcW w:w="2756" w:type="dxa"/>
            <w:tcMar>
              <w:top w:w="57" w:type="dxa"/>
              <w:bottom w:w="57" w:type="dxa"/>
            </w:tcMar>
          </w:tcPr>
          <w:p w14:paraId="0D08750A" w14:textId="77777777" w:rsidR="00CC0BB5" w:rsidRPr="00151BDD" w:rsidRDefault="00CC0BB5" w:rsidP="006866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1. Doplňková látka se do krmiva musí zapracovat ve formě premixu.</w:t>
            </w:r>
          </w:p>
          <w:p w14:paraId="187EBD7A" w14:textId="77777777" w:rsidR="00CC0BB5" w:rsidRPr="00151BDD" w:rsidRDefault="00CC0BB5" w:rsidP="005A6A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5137B7AD" w14:textId="0A187777" w:rsidR="00CC0BB5" w:rsidRDefault="00CC0BB5" w:rsidP="00FD6C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2.</w:t>
            </w:r>
            <w:r w:rsidR="009F41A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Pro uživatele doplňkové látky a premixů</w:t>
            </w:r>
            <w:r w:rsidR="00FD6C98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musí provozovatelé krmivářských podniků stanovit provozní postupy a vhodná organizační opatření, která budou řešit případná rizika vyplývající z vdechnutí, zasažení kůže nebo zasažení očí</w:t>
            </w:r>
            <w:r w:rsidR="009F41AB">
              <w:rPr>
                <w:color w:val="000000"/>
                <w:sz w:val="20"/>
                <w:szCs w:val="17"/>
                <w:lang w:val="cs-CZ"/>
              </w:rPr>
              <w:t xml:space="preserve"> a to zejména kvůli obsahu těžkých kovů včetně niklu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. V případě, že těmito postupy a opatřeními nelze snížit rizika na přijatelnou úroveň, musí se doplňková látka a premixy používat s vhodnými osobními ochrannými prostředky</w:t>
            </w:r>
            <w:r w:rsidR="004A2083">
              <w:rPr>
                <w:color w:val="000000"/>
                <w:sz w:val="20"/>
                <w:szCs w:val="17"/>
                <w:lang w:val="cs-CZ"/>
              </w:rPr>
              <w:t xml:space="preserve">, včetně ochrany očí, kůže </w:t>
            </w:r>
            <w:r w:rsidR="00E17679">
              <w:rPr>
                <w:color w:val="000000"/>
                <w:sz w:val="20"/>
                <w:szCs w:val="17"/>
                <w:lang w:val="cs-CZ"/>
              </w:rPr>
              <w:t>a dýchacích cest.</w:t>
            </w:r>
          </w:p>
          <w:p w14:paraId="67ABCF2B" w14:textId="2755098B" w:rsidR="00E17679" w:rsidRPr="00151BDD" w:rsidRDefault="00E17679" w:rsidP="00FD6C9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3. U doplňkových látek získaných hydrolýzou živočišných bílkovin musí být na etiketě</w:t>
            </w:r>
            <w:r w:rsidR="00593C92">
              <w:rPr>
                <w:color w:val="000000"/>
                <w:sz w:val="20"/>
                <w:szCs w:val="17"/>
                <w:lang w:val="cs-CZ"/>
              </w:rPr>
              <w:t xml:space="preserve"> doplňkové látky a premixů uveden původ zvířat (druhy ptáků).</w:t>
            </w:r>
          </w:p>
          <w:p w14:paraId="618E5730" w14:textId="77777777" w:rsidR="00CC0BB5" w:rsidRPr="00151BDD" w:rsidRDefault="00CC0BB5" w:rsidP="0068665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2CB3C97F" w14:textId="77777777" w:rsidR="00CC0BB5" w:rsidRPr="00151BDD" w:rsidRDefault="00CC0BB5" w:rsidP="00686656">
            <w:pPr>
              <w:ind w:left="50" w:hanging="5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27.7.2026</w:t>
            </w:r>
          </w:p>
        </w:tc>
      </w:tr>
    </w:tbl>
    <w:p w14:paraId="281C09E6" w14:textId="77777777" w:rsidR="00CC0BB5" w:rsidRDefault="00CC0BB5">
      <w:pPr>
        <w:spacing w:after="160" w:line="259" w:lineRule="auto"/>
        <w:rPr>
          <w:lang w:val="cs-CZ"/>
        </w:rPr>
      </w:pPr>
    </w:p>
    <w:p w14:paraId="3DFED53A" w14:textId="2F569843" w:rsidR="00CC0BB5" w:rsidRDefault="00CC0BB5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p w14:paraId="47E265CE" w14:textId="77777777" w:rsidR="00747FAF" w:rsidRPr="00151BDD" w:rsidRDefault="00747FAF" w:rsidP="00747FAF">
      <w:pPr>
        <w:rPr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993"/>
        <w:gridCol w:w="1279"/>
        <w:gridCol w:w="2224"/>
        <w:gridCol w:w="1071"/>
      </w:tblGrid>
      <w:tr w:rsidR="00747FAF" w:rsidRPr="00151BDD" w14:paraId="30934D3F" w14:textId="77777777" w:rsidTr="007B3735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7446E1F1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5E56CC8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42F0C86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2A46140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5D7C2CB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FCD055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775364D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Maximální</w:t>
            </w:r>
          </w:p>
          <w:p w14:paraId="554FDAB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7386F6F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279" w:type="dxa"/>
            <w:tcMar>
              <w:top w:w="57" w:type="dxa"/>
              <w:bottom w:w="57" w:type="dxa"/>
            </w:tcMar>
          </w:tcPr>
          <w:p w14:paraId="1BBC98E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2D429A7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6F2D1BE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47FAF" w:rsidRPr="00151BDD" w14:paraId="7730F4B9" w14:textId="77777777" w:rsidTr="007B3735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E0740E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1750CD2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1DB541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2634F68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8E2778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31051C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241D3F8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Obsah prvku (Zn) v mg/kg kompletního krmiva o obsahu vlhkosti 12 % 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111B769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65A1471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747FAF" w:rsidRPr="00151BDD" w14:paraId="49CBDEFD" w14:textId="77777777" w:rsidTr="007B3735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2C29665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4B47679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0D5D620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5287329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7AB8DB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7B6953D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12C14FB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279" w:type="dxa"/>
          </w:tcPr>
          <w:p w14:paraId="1D1B205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34B406F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797CF4E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10</w:t>
            </w:r>
          </w:p>
        </w:tc>
      </w:tr>
      <w:tr w:rsidR="00747FAF" w:rsidRPr="00151BDD" w14:paraId="4C512F15" w14:textId="77777777" w:rsidTr="007B3735">
        <w:tc>
          <w:tcPr>
            <w:tcW w:w="740" w:type="dxa"/>
            <w:tcMar>
              <w:top w:w="57" w:type="dxa"/>
              <w:bottom w:w="57" w:type="dxa"/>
            </w:tcMar>
          </w:tcPr>
          <w:p w14:paraId="2D367C08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 w:rsidRPr="00151BDD">
              <w:rPr>
                <w:szCs w:val="17"/>
              </w:rPr>
              <w:t>3b607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1E411CD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42FD41F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151BDD">
              <w:rPr>
                <w:sz w:val="20"/>
                <w:szCs w:val="17"/>
                <w:lang w:val="cs-CZ"/>
              </w:rPr>
              <w:t>Chelátová forma zinku, hydrát (v pevné formě)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08D7BDD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Složení doplňkové látky:</w:t>
            </w:r>
          </w:p>
          <w:p w14:paraId="579A2A7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sz w:val="20"/>
                <w:szCs w:val="17"/>
                <w:lang w:val="cs-CZ"/>
              </w:rPr>
              <w:t>Chelátová forma zinku, hydrát,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prášková forma s minimálním obsahem zinku 15 %</w:t>
            </w:r>
          </w:p>
          <w:p w14:paraId="505CA0E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Vlhkost: nejvýše 10 %</w:t>
            </w:r>
          </w:p>
          <w:p w14:paraId="0C9681B0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04F9EB6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účinné látky:</w:t>
            </w:r>
          </w:p>
          <w:p w14:paraId="02C84CD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Chemický vzorec:              Zn(x)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1-3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 · nH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O</w:t>
            </w:r>
          </w:p>
          <w:p w14:paraId="5938DB6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x = anion glycinu</w:t>
            </w:r>
          </w:p>
          <w:p w14:paraId="7546C01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3643F48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Analytické metody 7*:</w:t>
            </w:r>
          </w:p>
          <w:p w14:paraId="680854C7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obsahu glycinu v doplňkové látce:</w:t>
            </w:r>
          </w:p>
          <w:p w14:paraId="22A9348E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metoda iontově výměnné chromatografie s postkolonovou derivatizací a UV nebo fluorescenční detekcí: nařízení Komise (ES) č. 152/2009 (příloha III část F)</w:t>
            </w:r>
          </w:p>
          <w:p w14:paraId="5051F26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72CCD91E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celkového obsahu zinku v doplňkové látce a premixech:</w:t>
            </w:r>
          </w:p>
          <w:p w14:paraId="37B2383A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EN 15510: atomová emisní spektrometrie s indukčně vázaným plazmatem (ICP-AES) nebo</w:t>
            </w:r>
          </w:p>
          <w:p w14:paraId="4B23EB4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EN 15621: atomová emisní spektrometrie s indukčně vázaným plazmatem (ICP-AES) po tlakovém rozkladu</w:t>
            </w:r>
          </w:p>
          <w:p w14:paraId="3C06C7D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6B2D0E9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celkového obsahu zinku v krmných surovinách a krmných směsích:</w:t>
            </w:r>
          </w:p>
          <w:p w14:paraId="3A94C8D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- nařízení Komise (ES) č. 152/2009 </w:t>
            </w:r>
            <w:r w:rsidRPr="00151BDD">
              <w:rPr>
                <w:bCs/>
                <w:color w:val="000000"/>
                <w:sz w:val="20"/>
                <w:szCs w:val="17"/>
                <w:vertAlign w:val="superscript"/>
                <w:lang w:val="cs-CZ"/>
              </w:rPr>
              <w:t>8+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– atomová absorpční spektrometrie (AAS) nebo</w:t>
            </w:r>
          </w:p>
          <w:p w14:paraId="78EA873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EN 15510: atomová emisní spektrometrie s indukčně vázaným plazmatem (ICP-AES) nebo</w:t>
            </w:r>
          </w:p>
          <w:p w14:paraId="5853683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EN 15621: atomová emsiní spektrometrie s indukčně vázaným plazmatem (ICP-AES) po tlakovém rozkladu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2D29274" w14:textId="77777777" w:rsidR="00747FAF" w:rsidRPr="00151BDD" w:rsidRDefault="00747FAF" w:rsidP="007B3735">
            <w:pPr>
              <w:pStyle w:val="Textpoznpodarou"/>
              <w:rPr>
                <w:szCs w:val="17"/>
              </w:rPr>
            </w:pPr>
            <w:r w:rsidRPr="00151BDD">
              <w:rPr>
                <w:szCs w:val="17"/>
              </w:rPr>
              <w:t xml:space="preserve">Všechny druhy zvířat </w:t>
            </w:r>
            <w:r w:rsidRPr="00151BDD">
              <w:rPr>
                <w:szCs w:val="17"/>
                <w:vertAlign w:val="superscript"/>
              </w:rPr>
              <w:t>45)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334918A6" w14:textId="77777777" w:rsidR="00747FAF" w:rsidRPr="00151BDD" w:rsidRDefault="00747FAF" w:rsidP="007B373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16436E1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9" w:type="dxa"/>
            <w:tcMar>
              <w:top w:w="57" w:type="dxa"/>
              <w:bottom w:w="57" w:type="dxa"/>
            </w:tcMar>
          </w:tcPr>
          <w:p w14:paraId="33E38E19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Psi a kočky:</w:t>
            </w:r>
          </w:p>
          <w:p w14:paraId="3BCF26D4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200 (celkem)</w:t>
            </w:r>
          </w:p>
          <w:p w14:paraId="15117360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5983F3FA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Lososovití a mléčné krmné směsi pro telata:</w:t>
            </w:r>
          </w:p>
          <w:p w14:paraId="3633B050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180 (celkem)</w:t>
            </w:r>
          </w:p>
          <w:p w14:paraId="77FFB584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27E37B98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Selata, prasnice, králíci a všechny druhy ryb kromě lososovitých:</w:t>
            </w:r>
          </w:p>
          <w:p w14:paraId="5D094CC2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150 (celkem)</w:t>
            </w:r>
          </w:p>
          <w:p w14:paraId="48D2A6D0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54564876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Jiné druhy nebo kategorie:</w:t>
            </w:r>
          </w:p>
          <w:p w14:paraId="0D26BAFA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vertAlign w:val="superscript"/>
              </w:rPr>
            </w:pPr>
            <w:r w:rsidRPr="00151BDD">
              <w:rPr>
                <w:color w:val="000000"/>
                <w:szCs w:val="17"/>
              </w:rPr>
              <w:t xml:space="preserve">120 (celkem) </w:t>
            </w:r>
            <w:r w:rsidRPr="00151BDD">
              <w:rPr>
                <w:color w:val="000000"/>
                <w:szCs w:val="17"/>
                <w:vertAlign w:val="superscript"/>
              </w:rPr>
              <w:t>45)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21DFAFB6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1. Doplňková látka se do krmiva musí zapracovat ve formě premixu.</w:t>
            </w:r>
          </w:p>
          <w:p w14:paraId="1D649703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  <w:p w14:paraId="370202EA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2. Pro uživatele doplňkové látky a premixů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doplňková látka a premixy používat s vhodnými osobními ochrannými prostředky</w:t>
            </w:r>
          </w:p>
          <w:p w14:paraId="6336A705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2B246C1" w14:textId="77777777" w:rsidR="00747FAF" w:rsidRPr="00151BDD" w:rsidRDefault="00747FAF" w:rsidP="007B3735">
            <w:pPr>
              <w:ind w:left="50" w:hanging="5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27.7.2026</w:t>
            </w:r>
          </w:p>
        </w:tc>
      </w:tr>
    </w:tbl>
    <w:p w14:paraId="618811B8" w14:textId="77777777" w:rsidR="00747FAF" w:rsidRPr="00151BDD" w:rsidRDefault="00747FAF" w:rsidP="00747FAF">
      <w:pPr>
        <w:rPr>
          <w:lang w:val="cs-CZ"/>
        </w:rPr>
      </w:pPr>
    </w:p>
    <w:p w14:paraId="3C1C988F" w14:textId="77777777" w:rsidR="00747FAF" w:rsidRPr="00151BDD" w:rsidRDefault="00747FAF" w:rsidP="00747FAF">
      <w:pPr>
        <w:rPr>
          <w:lang w:val="cs-CZ"/>
        </w:rPr>
      </w:pPr>
      <w:r w:rsidRPr="00151BDD">
        <w:rPr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993"/>
        <w:gridCol w:w="1279"/>
        <w:gridCol w:w="2224"/>
        <w:gridCol w:w="1071"/>
      </w:tblGrid>
      <w:tr w:rsidR="00747FAF" w:rsidRPr="00151BDD" w14:paraId="03354D94" w14:textId="77777777" w:rsidTr="007B3735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30158230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443035E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089140F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4776910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2AA6D46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D2FF80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144AA7E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Maximální</w:t>
            </w:r>
          </w:p>
          <w:p w14:paraId="0F189C8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E394BF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279" w:type="dxa"/>
            <w:tcMar>
              <w:top w:w="57" w:type="dxa"/>
              <w:bottom w:w="57" w:type="dxa"/>
            </w:tcMar>
          </w:tcPr>
          <w:p w14:paraId="3725398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2A1C92E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253BD3B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47FAF" w:rsidRPr="00151BDD" w14:paraId="5ED89C34" w14:textId="77777777" w:rsidTr="007B3735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2EEDC82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73258D5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02AD14E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4507E65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B1B89B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A7E3B1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67ADE1D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Obsah prvku (Zn) v mg/kg kompletního krmiva o obsahu vlhkosti 12 % 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14BE7C1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6AABE0B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747FAF" w:rsidRPr="00151BDD" w14:paraId="242BE01C" w14:textId="77777777" w:rsidTr="007B3735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36ED5AE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4AC5D60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22B03FD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5E8D82D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5E0DE8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4EC6916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32C4EFA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279" w:type="dxa"/>
          </w:tcPr>
          <w:p w14:paraId="482B1F0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39523A5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2294090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10</w:t>
            </w:r>
          </w:p>
        </w:tc>
      </w:tr>
      <w:tr w:rsidR="00747FAF" w:rsidRPr="00151BDD" w14:paraId="0A43189F" w14:textId="77777777" w:rsidTr="007B3735">
        <w:tc>
          <w:tcPr>
            <w:tcW w:w="740" w:type="dxa"/>
            <w:tcMar>
              <w:top w:w="57" w:type="dxa"/>
              <w:bottom w:w="57" w:type="dxa"/>
            </w:tcMar>
          </w:tcPr>
          <w:p w14:paraId="42416857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 w:rsidRPr="00151BDD">
              <w:rPr>
                <w:szCs w:val="17"/>
              </w:rPr>
              <w:t>3b608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624CA71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31B34D97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151BDD">
              <w:rPr>
                <w:sz w:val="20"/>
                <w:szCs w:val="17"/>
                <w:lang w:val="cs-CZ"/>
              </w:rPr>
              <w:t>Chelátová forma zinku, hydrát (v kapalné formě)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46B455B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Složení doplňkové látky:</w:t>
            </w:r>
          </w:p>
          <w:p w14:paraId="0F49791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sz w:val="20"/>
                <w:szCs w:val="17"/>
                <w:lang w:val="cs-CZ"/>
              </w:rPr>
              <w:t>Chelátová forma zinku, hydrát (v kapalné formě),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s minimálním obsahem zinku 7 %</w:t>
            </w:r>
          </w:p>
          <w:p w14:paraId="10B6595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3E8F3CF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účinné látky:</w:t>
            </w:r>
          </w:p>
          <w:p w14:paraId="1822DD6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Chemický vzorec:              Zn(x)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1-3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 · nH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O</w:t>
            </w:r>
          </w:p>
          <w:p w14:paraId="0C953E3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x = anion glycinu</w:t>
            </w:r>
          </w:p>
          <w:p w14:paraId="5480B6D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68F367C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Analytické metody 7*:</w:t>
            </w:r>
          </w:p>
          <w:p w14:paraId="5CE0A83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obsahu glycinu v doplňkové látce:</w:t>
            </w:r>
          </w:p>
          <w:p w14:paraId="31A3046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metoda iontově výměnné chromatografie s postkolonovou derivatizací a UV nebo fluorescenční detekcí: nařízení Komise (ES) č. 152/2009 (příloha III část F)</w:t>
            </w:r>
          </w:p>
          <w:p w14:paraId="55EDA26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187B932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celkového obsahu zinku v doplňkové látce a premixech:</w:t>
            </w:r>
          </w:p>
          <w:p w14:paraId="57C9C557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EN 15510: atomová emisní spektrometrie s indukčně vázaným plazmatem (ICP-AES) nebo</w:t>
            </w:r>
          </w:p>
          <w:p w14:paraId="72A489F2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EN 15621: atomová emisní spektrometrie s indukčně vázaným plazmatem (ICP-AES) po tlakovém rozkladu</w:t>
            </w:r>
          </w:p>
          <w:p w14:paraId="2D4D05F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7EEADB1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celkového obsahu zinku v krmných surovinách a krmných směsích:</w:t>
            </w:r>
          </w:p>
          <w:p w14:paraId="12E35BE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- nařízení Komise (ES) č. 152/2009 </w:t>
            </w:r>
            <w:r w:rsidRPr="00151BDD">
              <w:rPr>
                <w:bCs/>
                <w:color w:val="000000"/>
                <w:sz w:val="20"/>
                <w:szCs w:val="17"/>
                <w:vertAlign w:val="superscript"/>
                <w:lang w:val="cs-CZ"/>
              </w:rPr>
              <w:t>8+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– atomová absorpční spektrometrie (AAS) nebo</w:t>
            </w:r>
          </w:p>
          <w:p w14:paraId="37491A90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EN 15510: atomová emisní spektrometrie s indukčně vázaným plazmatem (ICP-AES) nebo</w:t>
            </w:r>
          </w:p>
          <w:p w14:paraId="0A8CCCE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EN 15621: atomová emsiní spektrometrie s indukčně vázaným plazmatem (ICP-AES) po tlakovém rozkladu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69D4B13" w14:textId="77777777" w:rsidR="00747FAF" w:rsidRPr="00151BDD" w:rsidRDefault="00747FAF" w:rsidP="007B3735">
            <w:pPr>
              <w:pStyle w:val="Textpoznpodarou"/>
              <w:rPr>
                <w:szCs w:val="17"/>
              </w:rPr>
            </w:pPr>
            <w:r w:rsidRPr="00151BDD">
              <w:rPr>
                <w:szCs w:val="17"/>
              </w:rPr>
              <w:t xml:space="preserve">Všechny druhy zvířat </w:t>
            </w:r>
            <w:r w:rsidRPr="00151BDD">
              <w:rPr>
                <w:szCs w:val="17"/>
                <w:vertAlign w:val="superscript"/>
              </w:rPr>
              <w:t>45)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6B560898" w14:textId="77777777" w:rsidR="00747FAF" w:rsidRPr="00151BDD" w:rsidRDefault="00747FAF" w:rsidP="007B373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5E94904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9" w:type="dxa"/>
            <w:tcMar>
              <w:top w:w="57" w:type="dxa"/>
              <w:bottom w:w="57" w:type="dxa"/>
            </w:tcMar>
          </w:tcPr>
          <w:p w14:paraId="046EC9C9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Psi a kočky:</w:t>
            </w:r>
          </w:p>
          <w:p w14:paraId="293FD207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200 (celkem)</w:t>
            </w:r>
          </w:p>
          <w:p w14:paraId="10691E41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2BBA5092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Lososovití a mléčné krmné směsi pro telata:</w:t>
            </w:r>
          </w:p>
          <w:p w14:paraId="25B1CA48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180 (celkem)</w:t>
            </w:r>
          </w:p>
          <w:p w14:paraId="30A9EC72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01E0A56A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Selata, prasnice, králíci a všechny druhy ryb kromě lososovitých:</w:t>
            </w:r>
          </w:p>
          <w:p w14:paraId="22367860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150 (celkem)</w:t>
            </w:r>
          </w:p>
          <w:p w14:paraId="1EB4BC71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16AE030F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Jiné druhy nebo kategorie:</w:t>
            </w:r>
          </w:p>
          <w:p w14:paraId="2CB81F48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vertAlign w:val="superscript"/>
              </w:rPr>
            </w:pPr>
            <w:r w:rsidRPr="00151BDD">
              <w:rPr>
                <w:color w:val="000000"/>
                <w:szCs w:val="17"/>
              </w:rPr>
              <w:t xml:space="preserve">120 (celkem) </w:t>
            </w:r>
            <w:r w:rsidRPr="00151BDD">
              <w:rPr>
                <w:color w:val="000000"/>
                <w:szCs w:val="17"/>
                <w:vertAlign w:val="superscript"/>
              </w:rPr>
              <w:t>45)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2E94D5EA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1. Doplňková látka se do krmiva musí zapracovat ve formě premixu.</w:t>
            </w:r>
          </w:p>
          <w:p w14:paraId="1EDF33CC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  <w:p w14:paraId="73D2DF04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2. Chelátová forma zinku hydrát (v kapalné formě) smí být uváděn na trh a používán jako doplňková látka obsahující přípravek</w:t>
            </w:r>
          </w:p>
          <w:p w14:paraId="7BC28859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  <w:p w14:paraId="70F5ADBF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3. Pro uživatele doplňkové látky a premixů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doplňková látka a premixy používat s vhodnými osobními ochrannými prostředky</w:t>
            </w:r>
          </w:p>
          <w:p w14:paraId="1C177C7D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C0F83E0" w14:textId="77777777" w:rsidR="00747FAF" w:rsidRPr="00151BDD" w:rsidRDefault="00747FAF" w:rsidP="007B3735">
            <w:pPr>
              <w:ind w:left="50" w:hanging="5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27.7.2026</w:t>
            </w:r>
          </w:p>
        </w:tc>
      </w:tr>
    </w:tbl>
    <w:p w14:paraId="4B1442FC" w14:textId="77777777" w:rsidR="00747FAF" w:rsidRPr="00151BDD" w:rsidRDefault="00747FAF" w:rsidP="00747FAF">
      <w:pPr>
        <w:rPr>
          <w:lang w:val="cs-CZ"/>
        </w:rPr>
      </w:pPr>
    </w:p>
    <w:p w14:paraId="635A925D" w14:textId="77777777" w:rsidR="00747FAF" w:rsidRPr="00151BDD" w:rsidRDefault="00747FAF" w:rsidP="00747FAF">
      <w:pPr>
        <w:rPr>
          <w:lang w:val="cs-CZ"/>
        </w:rPr>
      </w:pPr>
    </w:p>
    <w:p w14:paraId="24ADEB4E" w14:textId="77777777" w:rsidR="00747FAF" w:rsidRPr="00151BDD" w:rsidRDefault="00747FAF" w:rsidP="00747FAF">
      <w:pPr>
        <w:rPr>
          <w:lang w:val="cs-CZ"/>
        </w:rPr>
      </w:pPr>
      <w:r w:rsidRPr="00151BDD">
        <w:rPr>
          <w:lang w:val="cs-CZ"/>
        </w:rPr>
        <w:br w:type="page"/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098"/>
        <w:gridCol w:w="1559"/>
        <w:gridCol w:w="3336"/>
        <w:gridCol w:w="1134"/>
        <w:gridCol w:w="708"/>
        <w:gridCol w:w="993"/>
        <w:gridCol w:w="1279"/>
        <w:gridCol w:w="2224"/>
        <w:gridCol w:w="1241"/>
      </w:tblGrid>
      <w:tr w:rsidR="00747FAF" w:rsidRPr="00151BDD" w14:paraId="1DF16962" w14:textId="77777777" w:rsidTr="00273E86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3F28C9EE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1098" w:type="dxa"/>
            <w:vMerge w:val="restart"/>
            <w:tcMar>
              <w:top w:w="57" w:type="dxa"/>
              <w:bottom w:w="57" w:type="dxa"/>
            </w:tcMar>
          </w:tcPr>
          <w:p w14:paraId="1AD78AF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59" w:type="dxa"/>
            <w:vMerge w:val="restart"/>
            <w:tcMar>
              <w:top w:w="57" w:type="dxa"/>
              <w:bottom w:w="57" w:type="dxa"/>
            </w:tcMar>
          </w:tcPr>
          <w:p w14:paraId="59FA5DC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74ED4CE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336" w:type="dxa"/>
            <w:vMerge w:val="restart"/>
            <w:tcMar>
              <w:top w:w="57" w:type="dxa"/>
              <w:bottom w:w="57" w:type="dxa"/>
            </w:tcMar>
          </w:tcPr>
          <w:p w14:paraId="4EACF69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C7BE3D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17E01CF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Maximální</w:t>
            </w:r>
          </w:p>
          <w:p w14:paraId="0BC457F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066EB07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279" w:type="dxa"/>
            <w:tcMar>
              <w:top w:w="57" w:type="dxa"/>
              <w:bottom w:w="57" w:type="dxa"/>
            </w:tcMar>
          </w:tcPr>
          <w:p w14:paraId="5F73842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6DA12F8B" w14:textId="77777777" w:rsidR="00747FAF" w:rsidRPr="00151BDD" w:rsidRDefault="00747FAF" w:rsidP="006C6BD0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41" w:type="dxa"/>
            <w:vMerge w:val="restart"/>
            <w:tcMar>
              <w:top w:w="57" w:type="dxa"/>
              <w:bottom w:w="57" w:type="dxa"/>
            </w:tcMar>
          </w:tcPr>
          <w:p w14:paraId="5BA9D8D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47FAF" w:rsidRPr="00151BDD" w14:paraId="7D0B5D68" w14:textId="77777777" w:rsidTr="00273E86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516498E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98" w:type="dxa"/>
            <w:vMerge/>
            <w:tcMar>
              <w:top w:w="57" w:type="dxa"/>
              <w:bottom w:w="57" w:type="dxa"/>
            </w:tcMar>
          </w:tcPr>
          <w:p w14:paraId="1B4BFBD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tcMar>
              <w:top w:w="57" w:type="dxa"/>
              <w:bottom w:w="57" w:type="dxa"/>
            </w:tcMar>
          </w:tcPr>
          <w:p w14:paraId="4D0939F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336" w:type="dxa"/>
            <w:vMerge/>
            <w:tcMar>
              <w:top w:w="57" w:type="dxa"/>
              <w:bottom w:w="57" w:type="dxa"/>
            </w:tcMar>
          </w:tcPr>
          <w:p w14:paraId="7602019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604BD0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3ED56D7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1CD574F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Obsah prvku (Zn) v mg/kg kompletního krmiva o obsahu vlhkosti 12 % 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43F47EBF" w14:textId="77777777" w:rsidR="00747FAF" w:rsidRPr="00151BDD" w:rsidRDefault="00747FAF" w:rsidP="006C6BD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41" w:type="dxa"/>
            <w:vMerge/>
            <w:tcMar>
              <w:top w:w="57" w:type="dxa"/>
              <w:bottom w:w="57" w:type="dxa"/>
            </w:tcMar>
          </w:tcPr>
          <w:p w14:paraId="15AF318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747FAF" w:rsidRPr="00151BDD" w14:paraId="7CF11B77" w14:textId="77777777" w:rsidTr="00273E86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380B516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098" w:type="dxa"/>
            <w:tcMar>
              <w:top w:w="0" w:type="dxa"/>
              <w:bottom w:w="0" w:type="dxa"/>
            </w:tcMar>
          </w:tcPr>
          <w:p w14:paraId="253F72C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0E230E4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336" w:type="dxa"/>
            <w:tcMar>
              <w:top w:w="0" w:type="dxa"/>
              <w:bottom w:w="0" w:type="dxa"/>
            </w:tcMar>
          </w:tcPr>
          <w:p w14:paraId="71E7159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934990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01E054F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1628B8B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279" w:type="dxa"/>
          </w:tcPr>
          <w:p w14:paraId="3342F94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2B63185A" w14:textId="77777777" w:rsidR="00747FAF" w:rsidRPr="00151BDD" w:rsidRDefault="00747FAF" w:rsidP="006C6BD0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241" w:type="dxa"/>
            <w:tcMar>
              <w:top w:w="0" w:type="dxa"/>
              <w:bottom w:w="0" w:type="dxa"/>
            </w:tcMar>
          </w:tcPr>
          <w:p w14:paraId="13AA079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10</w:t>
            </w:r>
          </w:p>
        </w:tc>
      </w:tr>
      <w:tr w:rsidR="00747FAF" w:rsidRPr="00151BDD" w14:paraId="482CB1B8" w14:textId="77777777" w:rsidTr="00273E86">
        <w:tc>
          <w:tcPr>
            <w:tcW w:w="740" w:type="dxa"/>
            <w:tcMar>
              <w:top w:w="57" w:type="dxa"/>
              <w:bottom w:w="57" w:type="dxa"/>
            </w:tcMar>
          </w:tcPr>
          <w:p w14:paraId="48B7A39C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 w:rsidRPr="00151BDD">
              <w:rPr>
                <w:szCs w:val="17"/>
              </w:rPr>
              <w:t>3b609</w:t>
            </w:r>
          </w:p>
        </w:tc>
        <w:tc>
          <w:tcPr>
            <w:tcW w:w="1098" w:type="dxa"/>
            <w:tcMar>
              <w:top w:w="57" w:type="dxa"/>
              <w:bottom w:w="57" w:type="dxa"/>
            </w:tcMar>
          </w:tcPr>
          <w:p w14:paraId="480C696B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1F350E3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151BDD">
              <w:rPr>
                <w:sz w:val="20"/>
                <w:szCs w:val="17"/>
                <w:lang w:val="cs-CZ"/>
              </w:rPr>
              <w:t>monohydrát oktahydro-xidu-dichloridu penta zinečnatého</w:t>
            </w:r>
          </w:p>
        </w:tc>
        <w:tc>
          <w:tcPr>
            <w:tcW w:w="3336" w:type="dxa"/>
            <w:tcMar>
              <w:top w:w="57" w:type="dxa"/>
              <w:bottom w:w="57" w:type="dxa"/>
            </w:tcMar>
          </w:tcPr>
          <w:p w14:paraId="516FB78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doplňkové látky:</w:t>
            </w:r>
          </w:p>
          <w:p w14:paraId="45E0F54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Chemický vzorec: Zn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5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(OH)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8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Cl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(H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O)</w:t>
            </w:r>
          </w:p>
          <w:p w14:paraId="622DD3C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Číslo CAS: 12168-79-2</w:t>
            </w:r>
          </w:p>
          <w:p w14:paraId="1323056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Čistota: min. 84 %</w:t>
            </w:r>
          </w:p>
          <w:p w14:paraId="41927D5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Oxid zinečnatý: max 9 %</w:t>
            </w:r>
          </w:p>
          <w:p w14:paraId="2BDFF67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Obsah Zn: min. 54 %</w:t>
            </w:r>
          </w:p>
          <w:p w14:paraId="49FEBDA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Čáastice &lt; 50 µm: méně než 1 %</w:t>
            </w:r>
          </w:p>
          <w:p w14:paraId="4CBE464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3A9BA5E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Analytická metoda*****:</w:t>
            </w:r>
          </w:p>
          <w:p w14:paraId="0038760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oktahydroxidu-dichloridu penta zinečnatého v krystalické formě v doplňkové látce:</w:t>
            </w:r>
          </w:p>
          <w:p w14:paraId="11147543" w14:textId="77777777" w:rsidR="00747FAF" w:rsidRPr="00151BDD" w:rsidRDefault="00747FAF" w:rsidP="007B37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rentgenová difrakce (XRD).</w:t>
            </w:r>
          </w:p>
          <w:p w14:paraId="58E33DD7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celkového obsahu zinku v doplňkové látce a premixech:</w:t>
            </w:r>
          </w:p>
          <w:p w14:paraId="20C859A6" w14:textId="77777777" w:rsidR="00747FAF" w:rsidRPr="00151BDD" w:rsidRDefault="00747FAF" w:rsidP="007B37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EN 15510: atomová emisní spektrometrie s indukčně vázaným plazmatem (ICP-AES) nebo</w:t>
            </w:r>
          </w:p>
          <w:p w14:paraId="4123FA9D" w14:textId="77777777" w:rsidR="00747FAF" w:rsidRPr="00151BDD" w:rsidRDefault="00747FAF" w:rsidP="007B37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CEN/TS 15621: atomová emisní spektrometrie s indukčně vázaným plazmatem (ICP-AES) po tlakovém rozkladu.</w:t>
            </w:r>
          </w:p>
          <w:p w14:paraId="1C52338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celkového obsahu zinku v krmných surovinách a krmných směsích:</w:t>
            </w:r>
          </w:p>
          <w:p w14:paraId="18906BE3" w14:textId="77777777" w:rsidR="00747FAF" w:rsidRPr="00151BDD" w:rsidRDefault="00747FAF" w:rsidP="007B37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atomová absorpční spektrometrie (AAS) nebo</w:t>
            </w:r>
          </w:p>
          <w:p w14:paraId="778797C3" w14:textId="77777777" w:rsidR="00747FAF" w:rsidRPr="00151BDD" w:rsidRDefault="00747FAF" w:rsidP="007B37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EN 15510 nebo CEN/TS 15621</w:t>
            </w:r>
          </w:p>
          <w:p w14:paraId="27D60BCD" w14:textId="77777777" w:rsidR="00747FAF" w:rsidRPr="00151BDD" w:rsidRDefault="00747FAF" w:rsidP="007B3735">
            <w:pPr>
              <w:autoSpaceDE w:val="0"/>
              <w:autoSpaceDN w:val="0"/>
              <w:adjustRightInd w:val="0"/>
              <w:ind w:left="360"/>
              <w:rPr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98F89F8" w14:textId="77777777" w:rsidR="00747FAF" w:rsidRPr="00151BDD" w:rsidRDefault="00747FAF" w:rsidP="007B3735">
            <w:pPr>
              <w:pStyle w:val="Textpoznpodarou"/>
              <w:rPr>
                <w:szCs w:val="17"/>
                <w:vertAlign w:val="superscript"/>
              </w:rPr>
            </w:pPr>
            <w:r w:rsidRPr="00151BDD">
              <w:rPr>
                <w:szCs w:val="17"/>
              </w:rPr>
              <w:t>Všechny druhy zvířat</w:t>
            </w:r>
            <w:r w:rsidRPr="00151BDD">
              <w:rPr>
                <w:szCs w:val="17"/>
                <w:vertAlign w:val="superscript"/>
              </w:rPr>
              <w:t>18)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72ACC868" w14:textId="77777777" w:rsidR="00747FAF" w:rsidRPr="00151BDD" w:rsidRDefault="00747FAF" w:rsidP="007B373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69912B6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9" w:type="dxa"/>
            <w:tcMar>
              <w:top w:w="57" w:type="dxa"/>
              <w:bottom w:w="57" w:type="dxa"/>
            </w:tcMar>
          </w:tcPr>
          <w:p w14:paraId="013ADE5F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Psi a kočky:</w:t>
            </w:r>
          </w:p>
          <w:p w14:paraId="4A718EB8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200 (celkem)</w:t>
            </w:r>
          </w:p>
          <w:p w14:paraId="017D0922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34D40597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Lososovití a mléčné krmné směsi pro telata:</w:t>
            </w:r>
          </w:p>
          <w:p w14:paraId="44E73A16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180 (celkem)</w:t>
            </w:r>
          </w:p>
          <w:p w14:paraId="75AC473A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6D356D82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Selata, prasnice, králíci a všechny druhy ryb kromě lososovitých:</w:t>
            </w:r>
          </w:p>
          <w:p w14:paraId="35B714BB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150 (celkem)</w:t>
            </w:r>
          </w:p>
          <w:p w14:paraId="4BA31131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49D754AD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Jiné druhy nebo kategorie:</w:t>
            </w:r>
          </w:p>
          <w:p w14:paraId="64D83C73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vertAlign w:val="superscript"/>
              </w:rPr>
            </w:pPr>
            <w:r w:rsidRPr="00151BDD">
              <w:rPr>
                <w:color w:val="000000"/>
                <w:szCs w:val="17"/>
              </w:rPr>
              <w:t xml:space="preserve">120 (celkem) </w:t>
            </w:r>
            <w:r w:rsidRPr="00151BDD">
              <w:rPr>
                <w:color w:val="000000"/>
                <w:szCs w:val="17"/>
                <w:vertAlign w:val="superscript"/>
              </w:rPr>
              <w:t>45)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5693EC2E" w14:textId="77777777" w:rsidR="00747FAF" w:rsidRPr="00151BDD" w:rsidRDefault="00747FAF" w:rsidP="006C6B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1. Pro bezpečnost uživatelů: během manipulace by se měly používat prostředky k ochraně dýchacích cest a nosit bezpečnostní brýle a rukavice.</w:t>
            </w:r>
          </w:p>
          <w:p w14:paraId="03D889D7" w14:textId="77777777" w:rsidR="00747FAF" w:rsidRPr="00151BDD" w:rsidRDefault="00747FAF" w:rsidP="006C6B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252CAA84" w14:textId="77777777" w:rsidR="00747FAF" w:rsidRPr="00151BDD" w:rsidRDefault="00747FAF" w:rsidP="006C6B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2. Doplňková látka se do krmiva přimísí ve formě premixu</w:t>
            </w:r>
          </w:p>
        </w:tc>
        <w:tc>
          <w:tcPr>
            <w:tcW w:w="1241" w:type="dxa"/>
            <w:tcMar>
              <w:top w:w="57" w:type="dxa"/>
              <w:bottom w:w="57" w:type="dxa"/>
            </w:tcMar>
          </w:tcPr>
          <w:p w14:paraId="6112C805" w14:textId="77777777" w:rsidR="00747FAF" w:rsidRDefault="00747FAF" w:rsidP="007B3735">
            <w:pPr>
              <w:ind w:left="50" w:hanging="50"/>
              <w:rPr>
                <w:sz w:val="20"/>
                <w:szCs w:val="20"/>
                <w:highlight w:val="yellow"/>
                <w:lang w:val="cs-CZ"/>
              </w:rPr>
            </w:pPr>
            <w:r w:rsidRPr="00273E86">
              <w:rPr>
                <w:sz w:val="20"/>
                <w:szCs w:val="20"/>
                <w:highlight w:val="yellow"/>
                <w:lang w:val="cs-CZ"/>
              </w:rPr>
              <w:t>15.11.2022</w:t>
            </w:r>
          </w:p>
          <w:p w14:paraId="41DA5434" w14:textId="77777777" w:rsidR="00273E86" w:rsidRDefault="00273E86" w:rsidP="007B3735">
            <w:pPr>
              <w:ind w:left="50" w:hanging="50"/>
              <w:rPr>
                <w:sz w:val="20"/>
                <w:szCs w:val="20"/>
                <w:highlight w:val="yellow"/>
                <w:lang w:val="cs-CZ"/>
              </w:rPr>
            </w:pPr>
          </w:p>
          <w:p w14:paraId="3D964047" w14:textId="36AE2CF7" w:rsidR="00273E86" w:rsidRPr="00273E86" w:rsidRDefault="00273E86" w:rsidP="007B3735">
            <w:pPr>
              <w:ind w:left="50" w:hanging="50"/>
              <w:rPr>
                <w:sz w:val="20"/>
                <w:szCs w:val="20"/>
                <w:highlight w:val="yellow"/>
                <w:lang w:val="cs-CZ"/>
              </w:rPr>
            </w:pPr>
            <w:r w:rsidRPr="00273E86">
              <w:rPr>
                <w:sz w:val="20"/>
                <w:szCs w:val="20"/>
                <w:lang w:val="cs-CZ"/>
              </w:rPr>
              <w:t>Požádáno o prodloužení</w:t>
            </w:r>
          </w:p>
        </w:tc>
      </w:tr>
      <w:tr w:rsidR="00747FAF" w:rsidRPr="00151BDD" w14:paraId="7FA00E36" w14:textId="77777777" w:rsidTr="00273E86">
        <w:tc>
          <w:tcPr>
            <w:tcW w:w="740" w:type="dxa"/>
            <w:tcMar>
              <w:top w:w="57" w:type="dxa"/>
              <w:bottom w:w="57" w:type="dxa"/>
            </w:tcMar>
          </w:tcPr>
          <w:p w14:paraId="75AAB615" w14:textId="7FC045AE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 w:rsidRPr="00151BDD">
              <w:rPr>
                <w:szCs w:val="17"/>
              </w:rPr>
              <w:t>3b610</w:t>
            </w:r>
          </w:p>
        </w:tc>
        <w:tc>
          <w:tcPr>
            <w:tcW w:w="1098" w:type="dxa"/>
            <w:tcMar>
              <w:top w:w="57" w:type="dxa"/>
              <w:bottom w:w="57" w:type="dxa"/>
            </w:tcMar>
          </w:tcPr>
          <w:p w14:paraId="31184674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0B53AFAE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151BDD">
              <w:rPr>
                <w:sz w:val="20"/>
                <w:szCs w:val="17"/>
                <w:lang w:val="cs-CZ"/>
              </w:rPr>
              <w:t>Chelát zinku hydroxy analogu methioninu</w:t>
            </w:r>
          </w:p>
        </w:tc>
        <w:tc>
          <w:tcPr>
            <w:tcW w:w="3336" w:type="dxa"/>
            <w:tcMar>
              <w:top w:w="57" w:type="dxa"/>
              <w:bottom w:w="57" w:type="dxa"/>
            </w:tcMar>
          </w:tcPr>
          <w:p w14:paraId="24874A07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Charakteristika doplňkové látky: </w:t>
            </w:r>
          </w:p>
          <w:p w14:paraId="752FC1A3" w14:textId="4857B799" w:rsidR="00747FAF" w:rsidRPr="00151BDD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Chelát zinku hydroxy analogu methioninu s obsahem zinku 17</w:t>
            </w:r>
            <w:r w:rsidR="003B418F">
              <w:rPr>
                <w:color w:val="000000"/>
                <w:sz w:val="20"/>
                <w:szCs w:val="17"/>
                <w:lang w:val="cs-CZ"/>
              </w:rPr>
              <w:t>%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 a </w:t>
            </w:r>
            <w:r w:rsidR="003B418F">
              <w:rPr>
                <w:color w:val="000000"/>
                <w:sz w:val="20"/>
                <w:szCs w:val="17"/>
                <w:lang w:val="cs-CZ"/>
              </w:rPr>
              <w:t>79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% 2-hydroxy-4- (methylsulfanyl)</w:t>
            </w:r>
            <w:r w:rsidR="00E433CC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butanové kyseliny</w:t>
            </w:r>
          </w:p>
          <w:p w14:paraId="0C9A8345" w14:textId="5E2FD2F7" w:rsidR="00747FAF" w:rsidRDefault="00E433CC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Maximální obsah </w:t>
            </w:r>
            <w:r w:rsidR="005436D4">
              <w:rPr>
                <w:color w:val="000000"/>
                <w:sz w:val="20"/>
                <w:szCs w:val="17"/>
                <w:lang w:val="cs-CZ"/>
              </w:rPr>
              <w:t>niklu: 1,7 ppm</w:t>
            </w:r>
          </w:p>
          <w:p w14:paraId="6BBD44F0" w14:textId="35A5801A" w:rsidR="005436D4" w:rsidRDefault="005436D4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Pevná forma</w:t>
            </w:r>
          </w:p>
          <w:p w14:paraId="29303432" w14:textId="77777777" w:rsidR="005436D4" w:rsidRPr="00151BDD" w:rsidRDefault="005436D4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49E28684" w14:textId="77777777" w:rsidR="005436D4" w:rsidRDefault="00747FAF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Analytická metoda</w:t>
            </w:r>
            <w:r w:rsidR="005436D4">
              <w:rPr>
                <w:b/>
                <w:bCs/>
                <w:color w:val="000000"/>
                <w:sz w:val="20"/>
                <w:szCs w:val="17"/>
                <w:vertAlign w:val="superscript"/>
                <w:lang w:val="cs-CZ"/>
              </w:rPr>
              <w:t>7</w:t>
            </w:r>
            <w:r w:rsidRPr="00151BDD">
              <w:rPr>
                <w:b/>
                <w:bCs/>
                <w:color w:val="000000"/>
                <w:sz w:val="20"/>
                <w:szCs w:val="17"/>
                <w:vertAlign w:val="superscript"/>
                <w:lang w:val="cs-CZ"/>
              </w:rPr>
              <w:t>*</w:t>
            </w: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: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393CC131" w14:textId="77777777" w:rsidR="00805943" w:rsidRDefault="00805943" w:rsidP="008059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Pro kvantifikaci obsahu hydroxy analogu methioninu v doplňkové látce:</w:t>
            </w:r>
          </w:p>
          <w:p w14:paraId="6ACC4A11" w14:textId="77777777" w:rsidR="00805943" w:rsidRDefault="00805943" w:rsidP="008059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 Titrační metoda, potenciometrická titrace po oxidačně-redukční reakci</w:t>
            </w:r>
          </w:p>
          <w:p w14:paraId="3A426324" w14:textId="0CDA8140" w:rsidR="00805943" w:rsidRDefault="00805943" w:rsidP="008059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Pro stanovení celkového obsahu </w:t>
            </w:r>
            <w:r w:rsidR="0058424C">
              <w:rPr>
                <w:color w:val="000000"/>
                <w:sz w:val="20"/>
                <w:szCs w:val="17"/>
                <w:lang w:val="cs-CZ"/>
              </w:rPr>
              <w:t>zinku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v doplňkové látce:</w:t>
            </w:r>
          </w:p>
          <w:p w14:paraId="359D210F" w14:textId="12789078" w:rsidR="00670D04" w:rsidRDefault="00670D04" w:rsidP="008059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 Atomová emisní spektrometrie s</w:t>
            </w:r>
            <w:r w:rsidR="00512716">
              <w:rPr>
                <w:color w:val="000000"/>
                <w:sz w:val="20"/>
                <w:szCs w:val="17"/>
                <w:lang w:val="cs-CZ"/>
              </w:rPr>
              <w:t> </w:t>
            </w:r>
            <w:r>
              <w:rPr>
                <w:color w:val="000000"/>
                <w:sz w:val="20"/>
                <w:szCs w:val="17"/>
                <w:lang w:val="cs-CZ"/>
              </w:rPr>
              <w:t>indukčně</w:t>
            </w:r>
            <w:r w:rsidR="00512716">
              <w:rPr>
                <w:color w:val="000000"/>
                <w:sz w:val="20"/>
                <w:szCs w:val="17"/>
                <w:lang w:val="cs-CZ"/>
              </w:rPr>
              <w:t xml:space="preserve"> vázaným plazmatem (ICP-AES) (EN 15510 nebo EN 15621) nebo</w:t>
            </w:r>
          </w:p>
          <w:p w14:paraId="1FE22463" w14:textId="02EFC75A" w:rsidR="00805943" w:rsidRDefault="00805943" w:rsidP="008059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 Atomová absorpční spektrometrie, AAS (EN ISO 6869)</w:t>
            </w:r>
          </w:p>
          <w:p w14:paraId="43BF7D32" w14:textId="6D1319FA" w:rsidR="00635393" w:rsidRDefault="00635393" w:rsidP="008059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Pro kvantifikaci</w:t>
            </w:r>
            <w:r w:rsidR="00173A18">
              <w:rPr>
                <w:color w:val="000000"/>
                <w:sz w:val="20"/>
                <w:szCs w:val="17"/>
                <w:lang w:val="cs-CZ"/>
              </w:rPr>
              <w:t xml:space="preserve"> celkového zinku v premixech:</w:t>
            </w:r>
          </w:p>
          <w:p w14:paraId="419AA84E" w14:textId="70F0CF10" w:rsidR="00805943" w:rsidRDefault="00805943" w:rsidP="008059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- 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>Atomová emisní spektrometrie s indukčně vázaným plazmatem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, 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>ICP-AES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(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>EN 15510</w:t>
            </w:r>
            <w:r w:rsidR="00173A18">
              <w:rPr>
                <w:color w:val="000000"/>
                <w:sz w:val="20"/>
                <w:szCs w:val="17"/>
                <w:lang w:val="cs-CZ"/>
              </w:rPr>
              <w:t xml:space="preserve"> nebo EN 15621</w:t>
            </w:r>
            <w:r>
              <w:rPr>
                <w:color w:val="000000"/>
                <w:sz w:val="20"/>
                <w:szCs w:val="17"/>
                <w:lang w:val="cs-CZ"/>
              </w:rPr>
              <w:t>) nebo</w:t>
            </w:r>
          </w:p>
          <w:p w14:paraId="20AE7976" w14:textId="635D401A" w:rsidR="002A150B" w:rsidRDefault="00805943" w:rsidP="008059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- </w:t>
            </w:r>
            <w:r w:rsidR="002A150B">
              <w:rPr>
                <w:color w:val="000000"/>
                <w:sz w:val="20"/>
                <w:szCs w:val="17"/>
                <w:lang w:val="cs-CZ"/>
              </w:rPr>
              <w:t>Atomová absorpční spektrometrie, AAS (EN ISO 6869) nebo</w:t>
            </w:r>
          </w:p>
          <w:p w14:paraId="653796F8" w14:textId="6A97E642" w:rsidR="00805943" w:rsidRDefault="00732D32" w:rsidP="008059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Hmotnostní</w:t>
            </w:r>
            <w:r w:rsidR="00805943">
              <w:rPr>
                <w:color w:val="000000"/>
                <w:sz w:val="20"/>
                <w:szCs w:val="17"/>
                <w:lang w:val="cs-CZ"/>
              </w:rPr>
              <w:t xml:space="preserve"> spektrometrie s indukčně vázaným plazmatem, ICP-</w:t>
            </w:r>
            <w:r>
              <w:rPr>
                <w:color w:val="000000"/>
                <w:sz w:val="20"/>
                <w:szCs w:val="17"/>
                <w:lang w:val="cs-CZ"/>
              </w:rPr>
              <w:t>M</w:t>
            </w:r>
            <w:r w:rsidR="00805943">
              <w:rPr>
                <w:color w:val="000000"/>
                <w:sz w:val="20"/>
                <w:szCs w:val="17"/>
                <w:lang w:val="cs-CZ"/>
              </w:rPr>
              <w:t>S (EN 1</w:t>
            </w:r>
            <w:r w:rsidR="000F4474">
              <w:rPr>
                <w:color w:val="000000"/>
                <w:sz w:val="20"/>
                <w:szCs w:val="17"/>
                <w:lang w:val="cs-CZ"/>
              </w:rPr>
              <w:t>7053</w:t>
            </w:r>
            <w:r w:rsidR="00805943">
              <w:rPr>
                <w:color w:val="000000"/>
                <w:sz w:val="20"/>
                <w:szCs w:val="17"/>
                <w:lang w:val="cs-CZ"/>
              </w:rPr>
              <w:t>).</w:t>
            </w:r>
          </w:p>
          <w:p w14:paraId="20A791BF" w14:textId="4302C14B" w:rsidR="00805943" w:rsidRDefault="00805943" w:rsidP="008059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Pro stanovení celkového obsahu</w:t>
            </w:r>
            <w:r w:rsidR="000F4474">
              <w:rPr>
                <w:color w:val="000000"/>
                <w:sz w:val="20"/>
                <w:szCs w:val="17"/>
                <w:lang w:val="cs-CZ"/>
              </w:rPr>
              <w:t xml:space="preserve"> zinku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v krmných surovinách a krmných směsích:</w:t>
            </w:r>
          </w:p>
          <w:p w14:paraId="5BBE4072" w14:textId="39483CDB" w:rsidR="007732FD" w:rsidRDefault="007732FD" w:rsidP="008059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 Atomová emisní spektrometrie s indukčně vázaným plazmatem (ICP-AES) (EN 15510 nebo EN 15621) nebo</w:t>
            </w:r>
          </w:p>
          <w:p w14:paraId="578F0435" w14:textId="2B6189C4" w:rsidR="00805943" w:rsidRDefault="00805943" w:rsidP="0080594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 Atomová absorpční spektrometrie, AAS (nařízení Komise ES č. 152/2009, příloha IV-C nebo</w:t>
            </w:r>
            <w:r w:rsidR="00997F9D">
              <w:rPr>
                <w:color w:val="000000"/>
                <w:sz w:val="20"/>
                <w:szCs w:val="17"/>
                <w:lang w:val="cs-CZ"/>
              </w:rPr>
              <w:t xml:space="preserve"> ISO 6869) nebo</w:t>
            </w:r>
          </w:p>
          <w:p w14:paraId="1EAA9D80" w14:textId="2C5D804F" w:rsidR="00747FAF" w:rsidRPr="000D0285" w:rsidRDefault="00997F9D" w:rsidP="007B373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 Hmotnostní spektrometrie s indukčně vázaným plazmatem (ICP-MS) (EN 17053)</w:t>
            </w:r>
            <w:r w:rsidR="000D0285">
              <w:rPr>
                <w:color w:val="000000"/>
                <w:sz w:val="20"/>
                <w:szCs w:val="17"/>
                <w:lang w:val="cs-CZ"/>
              </w:rPr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268EA28" w14:textId="5F31253A" w:rsidR="00747FAF" w:rsidRPr="00151BDD" w:rsidRDefault="00747FAF" w:rsidP="007B3735">
            <w:pPr>
              <w:pStyle w:val="Textpoznpodarou"/>
              <w:rPr>
                <w:szCs w:val="17"/>
                <w:vertAlign w:val="superscript"/>
              </w:rPr>
            </w:pPr>
            <w:r w:rsidRPr="00151BDD">
              <w:rPr>
                <w:szCs w:val="17"/>
              </w:rPr>
              <w:t>všechny druhy</w:t>
            </w:r>
            <w:r w:rsidRPr="00151BDD">
              <w:rPr>
                <w:szCs w:val="17"/>
                <w:vertAlign w:val="superscript"/>
              </w:rPr>
              <w:t>14)</w:t>
            </w:r>
            <w:r w:rsidR="000D0285">
              <w:rPr>
                <w:szCs w:val="17"/>
                <w:vertAlign w:val="superscript"/>
              </w:rPr>
              <w:t xml:space="preserve"> 66)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5DEBABEA" w14:textId="77777777" w:rsidR="00747FAF" w:rsidRPr="00151BDD" w:rsidRDefault="00747FAF" w:rsidP="007B373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52F105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9" w:type="dxa"/>
            <w:tcMar>
              <w:top w:w="57" w:type="dxa"/>
              <w:bottom w:w="57" w:type="dxa"/>
            </w:tcMar>
          </w:tcPr>
          <w:p w14:paraId="6993B040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Psi a kočky:</w:t>
            </w:r>
          </w:p>
          <w:p w14:paraId="61DD79BD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200 (celkem)</w:t>
            </w:r>
          </w:p>
          <w:p w14:paraId="0894367C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38FAD8F6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Lososovití a mléčné krmné směsi pro telata:</w:t>
            </w:r>
          </w:p>
          <w:p w14:paraId="0A622BC3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180 (celkem)</w:t>
            </w:r>
          </w:p>
          <w:p w14:paraId="73359BDF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6AA9B784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Selata, prasnice, králíci a všechny druhy ryb kromě lososovitých:</w:t>
            </w:r>
          </w:p>
          <w:p w14:paraId="0BF22663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150 (celkem)</w:t>
            </w:r>
          </w:p>
          <w:p w14:paraId="63B758DD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0BD8F945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Jiné druhy nebo kategorie:</w:t>
            </w:r>
          </w:p>
          <w:p w14:paraId="1DDF7D86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vertAlign w:val="superscript"/>
              </w:rPr>
            </w:pPr>
            <w:r w:rsidRPr="00151BDD">
              <w:rPr>
                <w:color w:val="000000"/>
                <w:szCs w:val="17"/>
              </w:rPr>
              <w:t xml:space="preserve">120 (celkem) </w:t>
            </w:r>
            <w:r w:rsidRPr="00151BDD">
              <w:rPr>
                <w:color w:val="000000"/>
                <w:szCs w:val="17"/>
                <w:vertAlign w:val="superscript"/>
              </w:rPr>
              <w:t>45)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21DF2CA9" w14:textId="77777777" w:rsidR="00747FAF" w:rsidRPr="00151BDD" w:rsidRDefault="00747FAF" w:rsidP="006C6B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1. Doplňková látka se do krmiva musí zapracovat ve formě premixu. </w:t>
            </w:r>
          </w:p>
          <w:p w14:paraId="09C124F7" w14:textId="77777777" w:rsidR="00747FAF" w:rsidRPr="00151BDD" w:rsidRDefault="00747FAF" w:rsidP="006C6B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46414104" w14:textId="13B83ACE" w:rsidR="00963B28" w:rsidRDefault="00963B28" w:rsidP="006C6B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 w:rsidRPr="00233746">
              <w:rPr>
                <w:color w:val="000000"/>
                <w:sz w:val="20"/>
                <w:szCs w:val="17"/>
                <w:lang w:val="cs-CZ"/>
              </w:rPr>
              <w:t xml:space="preserve">2. 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Chelát </w:t>
            </w:r>
            <w:r w:rsidR="00B612AF">
              <w:rPr>
                <w:color w:val="000000"/>
                <w:sz w:val="20"/>
                <w:szCs w:val="17"/>
                <w:lang w:val="cs-CZ"/>
              </w:rPr>
              <w:t>zinku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hydroxy analogu methioninu smí být uváděn na trh a používán jako doplňková látka skládající se z přípravku.</w:t>
            </w:r>
          </w:p>
          <w:p w14:paraId="50680A72" w14:textId="77777777" w:rsidR="00963B28" w:rsidRDefault="00963B28" w:rsidP="006C6B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51B3DBD7" w14:textId="63AB5E6E" w:rsidR="00747FAF" w:rsidRPr="00151BDD" w:rsidRDefault="00963B28" w:rsidP="006C6BD0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3. Pro uživatele doplňkové látky a premixů musí provozovatelé krmivářských podniků stanovit provozní postupy a vhodná organizační opatření, která budou řešit případná rizika vyplývající z vdechnutí, zasažení kůže nebo zasažení očí, a to zejména kvůli obsahu těžkých kovů, včetně niklu. V případě, že těmito postupy a opatřeními nelze snížit rizika na přijatelnou úroveň, musí se doplňková látka a</w:t>
            </w:r>
            <w:r w:rsidR="006C6BD0">
              <w:rPr>
                <w:color w:val="000000"/>
                <w:sz w:val="20"/>
                <w:szCs w:val="17"/>
                <w:lang w:val="cs-CZ"/>
              </w:rPr>
              <w:t xml:space="preserve"> premixy používat s vhodnými osobními ochrannými prostředky.</w:t>
            </w:r>
          </w:p>
        </w:tc>
        <w:tc>
          <w:tcPr>
            <w:tcW w:w="1241" w:type="dxa"/>
            <w:tcMar>
              <w:top w:w="57" w:type="dxa"/>
              <w:bottom w:w="57" w:type="dxa"/>
            </w:tcMar>
          </w:tcPr>
          <w:p w14:paraId="7C05A536" w14:textId="0DD1BCD4" w:rsidR="00747FAF" w:rsidRPr="00151BDD" w:rsidRDefault="00B612AF" w:rsidP="007B3735">
            <w:pPr>
              <w:ind w:left="50" w:hanging="5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7</w:t>
            </w:r>
            <w:r w:rsidR="00747FAF" w:rsidRPr="00151BDD">
              <w:rPr>
                <w:sz w:val="20"/>
                <w:szCs w:val="20"/>
                <w:lang w:val="cs-CZ"/>
              </w:rPr>
              <w:t>.</w:t>
            </w:r>
            <w:r>
              <w:rPr>
                <w:sz w:val="20"/>
                <w:szCs w:val="20"/>
                <w:lang w:val="cs-CZ"/>
              </w:rPr>
              <w:t>7</w:t>
            </w:r>
            <w:r w:rsidR="00747FAF" w:rsidRPr="00151BDD">
              <w:rPr>
                <w:sz w:val="20"/>
                <w:szCs w:val="20"/>
                <w:lang w:val="cs-CZ"/>
              </w:rPr>
              <w:t>.20</w:t>
            </w:r>
            <w:r>
              <w:rPr>
                <w:sz w:val="20"/>
                <w:szCs w:val="20"/>
                <w:lang w:val="cs-CZ"/>
              </w:rPr>
              <w:t>31</w:t>
            </w:r>
          </w:p>
        </w:tc>
      </w:tr>
    </w:tbl>
    <w:p w14:paraId="3A4E28BA" w14:textId="77777777" w:rsidR="00747FAF" w:rsidRPr="00151BDD" w:rsidRDefault="00747FAF" w:rsidP="00747FAF">
      <w:pPr>
        <w:rPr>
          <w:lang w:val="cs-CZ"/>
        </w:rPr>
      </w:pPr>
    </w:p>
    <w:p w14:paraId="637D2BD4" w14:textId="77777777" w:rsidR="00747FAF" w:rsidRPr="00151BDD" w:rsidRDefault="00747FAF" w:rsidP="00747FAF">
      <w:pPr>
        <w:rPr>
          <w:lang w:val="cs-CZ"/>
        </w:rPr>
      </w:pPr>
      <w:r w:rsidRPr="00151BDD">
        <w:rPr>
          <w:lang w:val="cs-CZ"/>
        </w:rPr>
        <w:br w:type="page"/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993"/>
        <w:gridCol w:w="1279"/>
        <w:gridCol w:w="2224"/>
        <w:gridCol w:w="1241"/>
      </w:tblGrid>
      <w:tr w:rsidR="00747FAF" w:rsidRPr="00151BDD" w14:paraId="7182B96E" w14:textId="77777777" w:rsidTr="006C7332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54075010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37974CC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426A504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0395AA2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1FAD5A2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8688F0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3E43682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Maximální</w:t>
            </w:r>
          </w:p>
          <w:p w14:paraId="3AFFF9A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091A940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279" w:type="dxa"/>
            <w:tcMar>
              <w:top w:w="57" w:type="dxa"/>
              <w:bottom w:w="57" w:type="dxa"/>
            </w:tcMar>
          </w:tcPr>
          <w:p w14:paraId="5BADA82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3018072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41" w:type="dxa"/>
            <w:vMerge w:val="restart"/>
            <w:tcMar>
              <w:top w:w="57" w:type="dxa"/>
              <w:bottom w:w="57" w:type="dxa"/>
            </w:tcMar>
          </w:tcPr>
          <w:p w14:paraId="24D7451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47FAF" w:rsidRPr="00151BDD" w14:paraId="62C98D70" w14:textId="77777777" w:rsidTr="006C7332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F1099A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7AE2D29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6AB6A70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7C338BA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080FE5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FA997C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3830C77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Maximální obsah prvku (Zn) v mg/kg kompletního krmiva o obsahu vlhkosti 12 % 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426225E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41" w:type="dxa"/>
            <w:vMerge/>
            <w:tcMar>
              <w:top w:w="57" w:type="dxa"/>
              <w:bottom w:w="57" w:type="dxa"/>
            </w:tcMar>
          </w:tcPr>
          <w:p w14:paraId="4A5610A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747FAF" w:rsidRPr="00151BDD" w14:paraId="650933A8" w14:textId="77777777" w:rsidTr="006C7332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6943F96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6FC4881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61A69F3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5037FE2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F1D852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7A899CA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0C4BA61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279" w:type="dxa"/>
          </w:tcPr>
          <w:p w14:paraId="4D2E5CC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06AAE5A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241" w:type="dxa"/>
            <w:tcMar>
              <w:top w:w="0" w:type="dxa"/>
              <w:bottom w:w="0" w:type="dxa"/>
            </w:tcMar>
          </w:tcPr>
          <w:p w14:paraId="65395F4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10</w:t>
            </w:r>
          </w:p>
        </w:tc>
      </w:tr>
      <w:tr w:rsidR="00747FAF" w:rsidRPr="00151BDD" w14:paraId="32A0FFCA" w14:textId="77777777" w:rsidTr="006C7332">
        <w:tc>
          <w:tcPr>
            <w:tcW w:w="740" w:type="dxa"/>
            <w:tcMar>
              <w:top w:w="57" w:type="dxa"/>
              <w:bottom w:w="57" w:type="dxa"/>
            </w:tcMar>
          </w:tcPr>
          <w:p w14:paraId="2D0FA074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 w:rsidRPr="00151BDD">
              <w:rPr>
                <w:szCs w:val="17"/>
              </w:rPr>
              <w:t>3b611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4B8B559C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3B6028D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151BDD">
              <w:rPr>
                <w:sz w:val="20"/>
                <w:szCs w:val="17"/>
                <w:lang w:val="cs-CZ"/>
              </w:rPr>
              <w:t>chelát zinku a methioninu (1:2)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730BEB3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doplňkové látky:</w:t>
            </w:r>
          </w:p>
          <w:p w14:paraId="2B4C7E4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prášek s minimálním obsahem DL-methioninu 78 % a zinku mezi 17,5 % a 18,5 %</w:t>
            </w:r>
          </w:p>
          <w:p w14:paraId="3094E15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5A95193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účinné látky:</w:t>
            </w:r>
          </w:p>
          <w:p w14:paraId="24F4908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chelát zinku a methioninu: zinek-methionin 1:2 (Zn(Met)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)</w:t>
            </w:r>
          </w:p>
          <w:p w14:paraId="555913B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Chemický vzorec: C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10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H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20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N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O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4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S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Zn</w:t>
            </w:r>
          </w:p>
          <w:p w14:paraId="5556EFD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Číslo CAS: 151214-86-7</w:t>
            </w:r>
          </w:p>
          <w:p w14:paraId="033BA4B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222B786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Analytické metody ******:</w:t>
            </w:r>
          </w:p>
          <w:p w14:paraId="78B77C9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identifikaci methioninu v doplňkové látce:</w:t>
            </w:r>
          </w:p>
          <w:p w14:paraId="32335D8F" w14:textId="77777777" w:rsidR="00747FAF" w:rsidRPr="00151BDD" w:rsidRDefault="00747FAF" w:rsidP="007B37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ISO/CD 17180: metoda iontově výměnné chromatografie s postkolonovou derivatizací a fotometrickou nebo fluorescenční detekcí</w:t>
            </w:r>
          </w:p>
          <w:p w14:paraId="7799137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identifikaci celkového množství obsahu zinku v doplňkové látce a premixech:</w:t>
            </w:r>
          </w:p>
          <w:p w14:paraId="468D6266" w14:textId="77777777" w:rsidR="00747FAF" w:rsidRPr="00151BDD" w:rsidRDefault="00747FAF" w:rsidP="007B37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EN 15510: atomová emisní spektrometrie s indukčně vázaným plazmatem (ICP-AES) nebo</w:t>
            </w:r>
          </w:p>
          <w:p w14:paraId="3904C1B1" w14:textId="77777777" w:rsidR="00747FAF" w:rsidRPr="00151BDD" w:rsidRDefault="00747FAF" w:rsidP="007B37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CEN/TS 15621: atomová emisní spektrometrie s indukčně vázaným plazmatem (ICP-AES) po tlakovém rozkladu.</w:t>
            </w:r>
          </w:p>
          <w:p w14:paraId="06876697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množství celkového zinku v krmivech:</w:t>
            </w:r>
          </w:p>
          <w:p w14:paraId="137766AE" w14:textId="77777777" w:rsidR="00747FAF" w:rsidRPr="00151BDD" w:rsidRDefault="00747FAF" w:rsidP="007B37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nařízení Komise (ES) č. 152/2009 </w:t>
            </w:r>
            <w:r w:rsidRPr="00151BDD">
              <w:rPr>
                <w:bCs/>
                <w:color w:val="000000"/>
                <w:sz w:val="20"/>
                <w:szCs w:val="17"/>
                <w:vertAlign w:val="superscript"/>
                <w:lang w:val="cs-CZ"/>
              </w:rPr>
              <w:t>(8+)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- atomová absorpční spektrometrie (AAS) nebo</w:t>
            </w:r>
          </w:p>
          <w:p w14:paraId="66AAE10C" w14:textId="77777777" w:rsidR="00747FAF" w:rsidRPr="00151BDD" w:rsidRDefault="00747FAF" w:rsidP="007B37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EN 15510: atomová emisní spektrometrie s indukčně vázaným plazmatem (ICP-AES) nebo</w:t>
            </w:r>
          </w:p>
          <w:p w14:paraId="44888045" w14:textId="77777777" w:rsidR="00747FAF" w:rsidRPr="00151BDD" w:rsidRDefault="00747FAF" w:rsidP="007B373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CEN/TS 15621: atomová emisní spektrometrie s indukčně vázaným plazmatem (ICP-AES) po tlakovém rozkladu.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3ADBB05" w14:textId="77777777" w:rsidR="00747FAF" w:rsidRPr="00151BDD" w:rsidRDefault="00747FAF" w:rsidP="007B3735">
            <w:pPr>
              <w:pStyle w:val="Textpoznpodarou"/>
              <w:rPr>
                <w:szCs w:val="17"/>
              </w:rPr>
            </w:pPr>
            <w:r w:rsidRPr="00151BDD">
              <w:rPr>
                <w:szCs w:val="17"/>
              </w:rPr>
              <w:t xml:space="preserve">Všechny druhy zvířat </w:t>
            </w:r>
            <w:r w:rsidRPr="00151BDD">
              <w:rPr>
                <w:szCs w:val="17"/>
                <w:vertAlign w:val="superscript"/>
              </w:rPr>
              <w:t>22)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7AEC947E" w14:textId="77777777" w:rsidR="00747FAF" w:rsidRPr="00151BDD" w:rsidRDefault="00747FAF" w:rsidP="007B373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6109924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9" w:type="dxa"/>
            <w:tcMar>
              <w:top w:w="57" w:type="dxa"/>
              <w:bottom w:w="57" w:type="dxa"/>
            </w:tcMar>
          </w:tcPr>
          <w:p w14:paraId="473D3B81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Psi a kočky:</w:t>
            </w:r>
          </w:p>
          <w:p w14:paraId="1320A6EC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200 (celkem)</w:t>
            </w:r>
          </w:p>
          <w:p w14:paraId="66B06427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17FF23C2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Lososovití a mléčné krmné směsi pro telata:</w:t>
            </w:r>
          </w:p>
          <w:p w14:paraId="320B790F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180 (celkem)</w:t>
            </w:r>
          </w:p>
          <w:p w14:paraId="7D2FF509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33D84A23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Selata, prasnice, králíci a všechny druhy ryb kromě lososovitých:</w:t>
            </w:r>
          </w:p>
          <w:p w14:paraId="0BA101E6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150 (celkem)</w:t>
            </w:r>
          </w:p>
          <w:p w14:paraId="3AD29E96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3D1AA5A7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Jiné druhy nebo kategorie:</w:t>
            </w:r>
          </w:p>
          <w:p w14:paraId="4251C43F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vertAlign w:val="superscript"/>
              </w:rPr>
            </w:pPr>
            <w:r w:rsidRPr="00151BDD">
              <w:rPr>
                <w:color w:val="000000"/>
                <w:szCs w:val="17"/>
              </w:rPr>
              <w:t xml:space="preserve">120 (celkem) </w:t>
            </w:r>
            <w:r w:rsidRPr="00151BDD">
              <w:rPr>
                <w:color w:val="000000"/>
                <w:szCs w:val="17"/>
                <w:vertAlign w:val="superscript"/>
              </w:rPr>
              <w:t>45)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55E270CA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1. Doplňková látka se do krmiva musí zapracovat ve formě premixu.</w:t>
            </w:r>
          </w:p>
          <w:p w14:paraId="6B0DCF4B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2. Pro bezpečnost uživatelů: během manipulace by se měly používat prostředky k ochraně dýchacích cest, bezpečnostní brýle a rukavice.</w:t>
            </w:r>
          </w:p>
          <w:p w14:paraId="0BD66F41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3. Je třeba zohlednit podíl doplňkové látky na zásobení methioninem z výživy</w:t>
            </w:r>
          </w:p>
        </w:tc>
        <w:tc>
          <w:tcPr>
            <w:tcW w:w="1241" w:type="dxa"/>
            <w:tcMar>
              <w:top w:w="57" w:type="dxa"/>
              <w:bottom w:w="57" w:type="dxa"/>
            </w:tcMar>
          </w:tcPr>
          <w:p w14:paraId="43DB6E84" w14:textId="77777777" w:rsidR="00747FAF" w:rsidRDefault="00747FAF" w:rsidP="007B3735">
            <w:pPr>
              <w:ind w:left="50" w:hanging="50"/>
              <w:rPr>
                <w:sz w:val="20"/>
                <w:szCs w:val="20"/>
                <w:lang w:val="cs-CZ"/>
              </w:rPr>
            </w:pPr>
            <w:r w:rsidRPr="0094220D">
              <w:rPr>
                <w:sz w:val="20"/>
                <w:szCs w:val="20"/>
                <w:highlight w:val="yellow"/>
                <w:lang w:val="cs-CZ"/>
              </w:rPr>
              <w:t>22.7.2023</w:t>
            </w:r>
          </w:p>
          <w:p w14:paraId="273FFA5C" w14:textId="77777777" w:rsidR="006C7332" w:rsidRDefault="006C7332" w:rsidP="007B3735">
            <w:pPr>
              <w:ind w:left="50" w:hanging="50"/>
              <w:rPr>
                <w:sz w:val="20"/>
                <w:szCs w:val="20"/>
                <w:lang w:val="cs-CZ"/>
              </w:rPr>
            </w:pPr>
          </w:p>
          <w:p w14:paraId="3C76BF98" w14:textId="0EDF27FF" w:rsidR="006C7332" w:rsidRPr="00151BDD" w:rsidRDefault="006C7332" w:rsidP="007B3735">
            <w:pPr>
              <w:ind w:left="50" w:hanging="5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Požádáno o prodloužení</w:t>
            </w:r>
          </w:p>
        </w:tc>
      </w:tr>
    </w:tbl>
    <w:p w14:paraId="6581AC7E" w14:textId="77777777" w:rsidR="00747FAF" w:rsidRPr="00151BDD" w:rsidRDefault="00747FAF" w:rsidP="00747FAF">
      <w:pPr>
        <w:rPr>
          <w:lang w:val="cs-CZ"/>
        </w:rPr>
      </w:pPr>
    </w:p>
    <w:p w14:paraId="3AC33BE2" w14:textId="77777777" w:rsidR="00747FAF" w:rsidRPr="00151BDD" w:rsidRDefault="00747FAF" w:rsidP="00747FAF">
      <w:pPr>
        <w:rPr>
          <w:lang w:val="cs-CZ"/>
        </w:rPr>
      </w:pPr>
      <w:r w:rsidRPr="00151BDD">
        <w:rPr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993"/>
        <w:gridCol w:w="1279"/>
        <w:gridCol w:w="2224"/>
        <w:gridCol w:w="1071"/>
      </w:tblGrid>
      <w:tr w:rsidR="00747FAF" w:rsidRPr="00151BDD" w14:paraId="15388F95" w14:textId="77777777" w:rsidTr="007B3735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6EDD2C55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35FAB3E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6DD4D55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190A94A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45F576F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4E12F8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7DE9336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Maximální</w:t>
            </w:r>
          </w:p>
          <w:p w14:paraId="766686E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56534A6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279" w:type="dxa"/>
            <w:tcMar>
              <w:top w:w="57" w:type="dxa"/>
              <w:bottom w:w="57" w:type="dxa"/>
            </w:tcMar>
          </w:tcPr>
          <w:p w14:paraId="545B1C1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4650F4F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2AD3AA4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47FAF" w:rsidRPr="00151BDD" w14:paraId="05BB09CC" w14:textId="77777777" w:rsidTr="007B3735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5E9118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4952766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7B95521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2A7C16A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57EB34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18B1839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6D12F49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Obsah prvku (Zn) v mg/kg kompletního krmiva o obsahu vlhkosti 12 % 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0B3DA3B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56BF58B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747FAF" w:rsidRPr="00151BDD" w14:paraId="3B92DFCC" w14:textId="77777777" w:rsidTr="007B3735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73739C1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35390FE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6923E50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21176FF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B2FA98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0E8691F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5B9B150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279" w:type="dxa"/>
          </w:tcPr>
          <w:p w14:paraId="6782E5B7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23B3897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39ACF72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10</w:t>
            </w:r>
          </w:p>
        </w:tc>
      </w:tr>
      <w:tr w:rsidR="00747FAF" w:rsidRPr="00151BDD" w14:paraId="23B7BFEC" w14:textId="77777777" w:rsidTr="007B3735">
        <w:tc>
          <w:tcPr>
            <w:tcW w:w="740" w:type="dxa"/>
            <w:tcMar>
              <w:top w:w="57" w:type="dxa"/>
              <w:bottom w:w="57" w:type="dxa"/>
            </w:tcMar>
          </w:tcPr>
          <w:p w14:paraId="0CA07146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 w:rsidRPr="00151BDD">
              <w:rPr>
                <w:szCs w:val="17"/>
              </w:rPr>
              <w:t>3b612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02264DF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1288E34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151BDD">
              <w:rPr>
                <w:sz w:val="20"/>
                <w:szCs w:val="17"/>
                <w:lang w:val="cs-CZ"/>
              </w:rPr>
              <w:t>Chelát zinku a bílkovinných hydrolyzátů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2883F4A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Složení doplňkové látky:</w:t>
            </w:r>
          </w:p>
          <w:p w14:paraId="694CD38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sz w:val="20"/>
                <w:szCs w:val="17"/>
                <w:lang w:val="cs-CZ"/>
              </w:rPr>
              <w:t>Chelát zinku a bílkovinných hydrolyzátů,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prášková forma s minimálním obsahem zinku 10 %</w:t>
            </w:r>
          </w:p>
          <w:p w14:paraId="435BB25E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Minimálně 85 % chelátově vázaného zinku</w:t>
            </w:r>
          </w:p>
          <w:p w14:paraId="2FD68F3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5540633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účinné látky:</w:t>
            </w:r>
          </w:p>
          <w:p w14:paraId="222AAD4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Chemický vzorec:              Zn(x)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1-3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 · nH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O</w:t>
            </w:r>
          </w:p>
          <w:p w14:paraId="5A45C85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x = anion z hydrolyzátu bílkovin zahrnující aminokyselinu z hydrolyzátu sójové bílkoviny</w:t>
            </w:r>
          </w:p>
          <w:p w14:paraId="4223AC1D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6D8EADB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Analytické metody 7*:</w:t>
            </w:r>
          </w:p>
          <w:p w14:paraId="15AA8BB7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obsahu bílkovinných hydrolyzátů v doplňkové látce:</w:t>
            </w:r>
          </w:p>
          <w:p w14:paraId="4ABE9D4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metoda iontově výměnné chromatografie s postkolonovou derivatizací a UV nebo fluorescenční detekcí: nařízení Komise (ES) č. 152/2009 (příloha III část F)</w:t>
            </w:r>
          </w:p>
          <w:p w14:paraId="0DA5B18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289822A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obsahu chelátového zinku v doplňkové látce:</w:t>
            </w:r>
          </w:p>
          <w:p w14:paraId="6F75D9E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infračervená spektroskopie s Fourierovou transformací (FTIR) následovaná regresními metodami s více proměnnými</w:t>
            </w:r>
          </w:p>
          <w:p w14:paraId="1736259A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134D49F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celkového obsahu zinku v doplňkové látce a premixech:</w:t>
            </w:r>
          </w:p>
          <w:p w14:paraId="171AFAA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EN 15510: atomová emisní spektrometrie s indukčně vázaným plazmatem (ICP-AES) nebo</w:t>
            </w:r>
          </w:p>
          <w:p w14:paraId="010E6017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EN/TS 15621: atomová emisní spektrometrie s indukčně vázaným plazmatem (ICP-AES) po tlakovém rozkladu</w:t>
            </w:r>
          </w:p>
          <w:p w14:paraId="1F89052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6697AF37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celkového obsahu zinku v krmných surovinách a krmných směsích:</w:t>
            </w:r>
          </w:p>
          <w:p w14:paraId="6429B49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- nařízení Komise (ES) č. 152/2009 </w:t>
            </w:r>
            <w:r w:rsidRPr="00151BDD">
              <w:rPr>
                <w:bCs/>
                <w:color w:val="000000"/>
                <w:sz w:val="20"/>
                <w:szCs w:val="17"/>
                <w:vertAlign w:val="superscript"/>
                <w:lang w:val="cs-CZ"/>
              </w:rPr>
              <w:t>8+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– atomová absorpční spektrometrie (AAS) nebo</w:t>
            </w:r>
          </w:p>
          <w:p w14:paraId="2F022B0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EN 15510: atomová emisní spektrometrie s indukčně vázaným plazmatem (ICP-AES) nebo</w:t>
            </w:r>
          </w:p>
          <w:p w14:paraId="013A408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EN 15621: atomová emsiní spektrometrie s indukčně vázaným plazmatem (ICP-AES) po tlakovém rozkladu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2CB4F38" w14:textId="77777777" w:rsidR="00747FAF" w:rsidRPr="00151BDD" w:rsidRDefault="00747FAF" w:rsidP="007B3735">
            <w:pPr>
              <w:pStyle w:val="Textpoznpodarou"/>
              <w:rPr>
                <w:szCs w:val="17"/>
              </w:rPr>
            </w:pPr>
            <w:r w:rsidRPr="00151BDD">
              <w:rPr>
                <w:szCs w:val="17"/>
              </w:rPr>
              <w:t xml:space="preserve">Všechny druhy zvířat </w:t>
            </w:r>
            <w:r w:rsidRPr="00151BDD">
              <w:rPr>
                <w:szCs w:val="17"/>
                <w:vertAlign w:val="superscript"/>
              </w:rPr>
              <w:t>45)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3CAAE3B3" w14:textId="77777777" w:rsidR="00747FAF" w:rsidRPr="00151BDD" w:rsidRDefault="00747FAF" w:rsidP="007B373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02EE0C8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79" w:type="dxa"/>
            <w:tcMar>
              <w:top w:w="57" w:type="dxa"/>
              <w:bottom w:w="57" w:type="dxa"/>
            </w:tcMar>
          </w:tcPr>
          <w:p w14:paraId="01636592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Psi a kočky:</w:t>
            </w:r>
          </w:p>
          <w:p w14:paraId="5D3C534D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200 (celkem)</w:t>
            </w:r>
          </w:p>
          <w:p w14:paraId="6E54A9D3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4103F039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Lososovití a mléčné krmné směsi pro telata:</w:t>
            </w:r>
          </w:p>
          <w:p w14:paraId="4F239C30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180 (celkem)</w:t>
            </w:r>
          </w:p>
          <w:p w14:paraId="242BC358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3DF1BBA5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Selata, prasnice, králíci a všechny druhy ryb kromě lososovitých:</w:t>
            </w:r>
          </w:p>
          <w:p w14:paraId="7DB87703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150 (celkem)</w:t>
            </w:r>
          </w:p>
          <w:p w14:paraId="28BAB8A2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1E49F326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Jiné druhy nebo kategorie:</w:t>
            </w:r>
          </w:p>
          <w:p w14:paraId="1601B98C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vertAlign w:val="superscript"/>
              </w:rPr>
            </w:pPr>
            <w:r w:rsidRPr="00151BDD">
              <w:rPr>
                <w:color w:val="000000"/>
                <w:szCs w:val="17"/>
              </w:rPr>
              <w:t xml:space="preserve">120 (celkem) </w:t>
            </w:r>
            <w:r w:rsidRPr="00151BDD">
              <w:rPr>
                <w:color w:val="000000"/>
                <w:szCs w:val="17"/>
                <w:vertAlign w:val="superscript"/>
              </w:rPr>
              <w:t>45)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5B37E0F0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1. Doplňková látka se do krmiva musí zapracovat ve formě premixu.</w:t>
            </w:r>
          </w:p>
          <w:p w14:paraId="09BD300E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  <w:p w14:paraId="39E94CE6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2. Chelát zinku a bílkovinných hydrolyzátů smí být uváděn na trh a používán jako doplňková látka obsahující přípravek</w:t>
            </w:r>
          </w:p>
          <w:p w14:paraId="4637D5CB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  <w:p w14:paraId="67119619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3. Pro uživatele doplňkové látky a premixů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doplňková látka a premixy používat s vhodnými osobními ochrannými prostředky</w:t>
            </w:r>
          </w:p>
          <w:p w14:paraId="28B8369E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E1416B4" w14:textId="77777777" w:rsidR="00747FAF" w:rsidRPr="00151BDD" w:rsidRDefault="00747FAF" w:rsidP="007B3735">
            <w:pPr>
              <w:ind w:left="50" w:hanging="5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27.7.2026</w:t>
            </w:r>
          </w:p>
        </w:tc>
      </w:tr>
    </w:tbl>
    <w:p w14:paraId="5B4A93FA" w14:textId="77777777" w:rsidR="00747FAF" w:rsidRPr="00151BDD" w:rsidRDefault="00747FAF" w:rsidP="00747FAF">
      <w:pPr>
        <w:rPr>
          <w:lang w:val="cs-CZ"/>
        </w:rPr>
      </w:pPr>
    </w:p>
    <w:p w14:paraId="571BD674" w14:textId="77777777" w:rsidR="00747FAF" w:rsidRPr="00151BDD" w:rsidRDefault="00747FAF" w:rsidP="00747FAF">
      <w:pPr>
        <w:rPr>
          <w:lang w:val="cs-CZ"/>
        </w:rPr>
      </w:pPr>
    </w:p>
    <w:p w14:paraId="61FF0AE9" w14:textId="77777777" w:rsidR="00747FAF" w:rsidRPr="00151BDD" w:rsidRDefault="00747FAF" w:rsidP="00747FAF">
      <w:pPr>
        <w:rPr>
          <w:lang w:val="cs-CZ"/>
        </w:rPr>
      </w:pPr>
      <w:r w:rsidRPr="00151BDD">
        <w:rPr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134"/>
        <w:gridCol w:w="1138"/>
        <w:gridCol w:w="2224"/>
        <w:gridCol w:w="1071"/>
      </w:tblGrid>
      <w:tr w:rsidR="00747FAF" w:rsidRPr="00151BDD" w14:paraId="1A4EB4C8" w14:textId="77777777" w:rsidTr="007B3735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105286A2" w14:textId="77777777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49039D3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2AB4035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56F0830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63DEC73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48E04A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0755CC9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Maximální</w:t>
            </w:r>
          </w:p>
          <w:p w14:paraId="0197A1B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124AF6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676A7AF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7AFBDB3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2B16873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47FAF" w:rsidRPr="00151BDD" w14:paraId="29374AAE" w14:textId="77777777" w:rsidTr="007B3735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587A2808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615EB0C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08B044B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6D480CF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025872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3ABF3BC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55656C9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Obsah prvku (Zn) v mg/kg kompletního krmiva o obsahu vlhkosti 12 % 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2F035AD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2EC07AE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747FAF" w:rsidRPr="00151BDD" w14:paraId="74E9884D" w14:textId="77777777" w:rsidTr="007B3735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4938C47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21D6A9A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4336647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18BA4244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C8CF44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0684563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DECFAB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8" w:type="dxa"/>
          </w:tcPr>
          <w:p w14:paraId="275BEE5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0CD2621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7E0A86F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10</w:t>
            </w:r>
          </w:p>
        </w:tc>
      </w:tr>
      <w:tr w:rsidR="00747FAF" w:rsidRPr="00151BDD" w14:paraId="72001C21" w14:textId="77777777" w:rsidTr="007B3735">
        <w:tc>
          <w:tcPr>
            <w:tcW w:w="740" w:type="dxa"/>
            <w:tcMar>
              <w:top w:w="57" w:type="dxa"/>
              <w:bottom w:w="57" w:type="dxa"/>
            </w:tcMar>
          </w:tcPr>
          <w:p w14:paraId="3E1EDD7F" w14:textId="77777777" w:rsidR="00747FAF" w:rsidRPr="00151BDD" w:rsidRDefault="00747FAF" w:rsidP="007B3735">
            <w:pPr>
              <w:pStyle w:val="Tabulka"/>
              <w:keepNext w:val="0"/>
              <w:keepLines w:val="0"/>
              <w:jc w:val="left"/>
              <w:rPr>
                <w:szCs w:val="17"/>
              </w:rPr>
            </w:pPr>
            <w:r w:rsidRPr="00151BDD">
              <w:rPr>
                <w:szCs w:val="17"/>
              </w:rPr>
              <w:t>3b613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41241DCA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2197A14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 w:rsidRPr="00151BDD">
              <w:rPr>
                <w:sz w:val="20"/>
                <w:szCs w:val="17"/>
                <w:lang w:val="cs-CZ"/>
              </w:rPr>
              <w:t>Zinečnatý dilysinát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5112106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doplňkové látky:</w:t>
            </w:r>
          </w:p>
          <w:p w14:paraId="3D0C3EC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Prášek nebo granulát s minimálním obsahem zinku 13,5 % a minimálním obsahem lysinu 85,0 %</w:t>
            </w:r>
          </w:p>
          <w:p w14:paraId="19D1E9D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Zinek v chelátové formě zinečnatého dilysinátu HCl: minimálně 85 %</w:t>
            </w:r>
          </w:p>
          <w:p w14:paraId="250556E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58E43F79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účinné látky:</w:t>
            </w:r>
          </w:p>
          <w:p w14:paraId="4763F77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Zinečnatý chelát dilysinátu HCl</w:t>
            </w:r>
          </w:p>
          <w:p w14:paraId="6118BF3B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Chemický vzorec: Zn(C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6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H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13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N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O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)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· 2HCl · 2H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O</w:t>
            </w:r>
          </w:p>
          <w:p w14:paraId="0D6D2D1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Číslo CAS: 23333-98-4</w:t>
            </w:r>
          </w:p>
          <w:p w14:paraId="3067084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7BB60FA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Analytické metody 7*:</w:t>
            </w:r>
          </w:p>
          <w:p w14:paraId="1283041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kvatifikaci obsahu lysinu v doplňkové látce a premixech:</w:t>
            </w:r>
          </w:p>
          <w:p w14:paraId="47407D0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chromatografie s iontovou výměnou s postkolonovou derivatizací a fotometrickou detekcí (IEC-UV/FD) nebo</w:t>
            </w:r>
          </w:p>
          <w:p w14:paraId="100A83B7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VDLUFA 4.11.6 nebo EN ISO 17180</w:t>
            </w:r>
          </w:p>
          <w:p w14:paraId="7E6BC018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06B556E7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kvantifikaci celkového obsahu zinku v doplňkové látce a premixech:</w:t>
            </w:r>
          </w:p>
          <w:p w14:paraId="75D38AE5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atomová emisní spektrometrie s indukčně vázaným plazmatem (ICP-AES) – EN 15510 nebo</w:t>
            </w:r>
          </w:p>
          <w:p w14:paraId="4F846F1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atomová emisní spektrometrie s indučkně vázaným plazmatem po tlakovém rozkladu (ICP-AES) – EN 15621</w:t>
            </w:r>
          </w:p>
          <w:p w14:paraId="26A7E2E3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11B7E427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kvantifikaci celkového obsahu zinku v krmných surovinách a krmných směsích:</w:t>
            </w:r>
          </w:p>
          <w:p w14:paraId="56B85CCC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atomová emisní spektrometrie s indukčně vázaným plazmatem (ICP-AES) – EN 15510 nebo</w:t>
            </w:r>
          </w:p>
          <w:p w14:paraId="79CCD386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atomová emsiní spektrometrie s indukčně vázaným plazmatem po tlakovém rozkladu (ICP-AES) – EN 15621 nebo</w:t>
            </w:r>
          </w:p>
          <w:p w14:paraId="41DBBE9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- atomová absorpční apektrometrie (AAS) – nařízení Komise (ES) č. 152/2009 </w:t>
            </w:r>
            <w:r w:rsidRPr="00151BDD">
              <w:rPr>
                <w:bCs/>
                <w:color w:val="000000"/>
                <w:sz w:val="20"/>
                <w:szCs w:val="17"/>
                <w:vertAlign w:val="superscript"/>
                <w:lang w:val="cs-CZ"/>
              </w:rPr>
              <w:t>8+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62B1A32" w14:textId="77777777" w:rsidR="00747FAF" w:rsidRPr="00151BDD" w:rsidRDefault="00747FAF" w:rsidP="007B3735">
            <w:pPr>
              <w:pStyle w:val="Textpoznpodarou"/>
              <w:rPr>
                <w:szCs w:val="17"/>
              </w:rPr>
            </w:pPr>
            <w:r w:rsidRPr="00151BDD">
              <w:rPr>
                <w:szCs w:val="17"/>
              </w:rPr>
              <w:t xml:space="preserve">Všechny druhy zvířat </w:t>
            </w:r>
            <w:r w:rsidRPr="00151BDD">
              <w:rPr>
                <w:szCs w:val="17"/>
                <w:vertAlign w:val="superscript"/>
              </w:rPr>
              <w:t>44)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5E98AF41" w14:textId="77777777" w:rsidR="00747FAF" w:rsidRPr="00151BDD" w:rsidRDefault="00747FAF" w:rsidP="007B373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288283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5C7B39B1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Psi a kočky: 200 (celkem)</w:t>
            </w:r>
          </w:p>
          <w:p w14:paraId="7E611D3B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6EAB49C8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Lososovití a mléčné krmné směsi pro telata: 180 (celkem)</w:t>
            </w:r>
          </w:p>
          <w:p w14:paraId="3C3A667B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277A5B05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Selata, prasnice, králíci a všechny druhy ryb kromě lososovitých: 150 (celkem)</w:t>
            </w:r>
          </w:p>
          <w:p w14:paraId="1C029C98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</w:p>
          <w:p w14:paraId="2B3E3B87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Jiné druhy a kategorie: 120 (celkem)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0D7E6863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1. Doplňková látka se do krmiva musí zapracovat ve formě premixu</w:t>
            </w:r>
          </w:p>
          <w:p w14:paraId="4577563C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  <w:p w14:paraId="0E342573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2. Zinečnatý dilysinát smí být uváděn na trh a používán jako doplňková látka skládající se z přípravku</w:t>
            </w:r>
          </w:p>
          <w:p w14:paraId="018D649A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</w:p>
          <w:p w14:paraId="285927C9" w14:textId="77777777" w:rsidR="00747FAF" w:rsidRPr="00151BDD" w:rsidRDefault="00747FAF" w:rsidP="007B373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3. Pro uživatele doplňkových látek a premixů musí provozovatelé krmivářských podniků stanovit provozní postupy a vhodná organizační opatření, která budou řešit případná rizika vyplývající z vdechnutí, zasažení kůže a zasažení očí. V případě, že těmito postupy a opatřeními nelze snížit rizika na přijatelnou úroveň, musí se doplňkové látky a premixy používat s vhodnými osobními ochrannými prostředky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F581A91" w14:textId="77777777" w:rsidR="00747FAF" w:rsidRPr="00151BDD" w:rsidRDefault="00747FAF" w:rsidP="007B3735">
            <w:pPr>
              <w:ind w:left="50" w:hanging="5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8.7.2026</w:t>
            </w:r>
          </w:p>
        </w:tc>
      </w:tr>
    </w:tbl>
    <w:p w14:paraId="0944125B" w14:textId="77777777" w:rsidR="00747FAF" w:rsidRPr="00151BDD" w:rsidRDefault="00747FAF" w:rsidP="00747FAF">
      <w:pPr>
        <w:rPr>
          <w:lang w:val="cs-CZ"/>
        </w:rPr>
      </w:pPr>
    </w:p>
    <w:p w14:paraId="1380E3FC" w14:textId="0EB61DAC" w:rsidR="00D6316D" w:rsidRDefault="00D6316D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418"/>
        <w:gridCol w:w="3477"/>
        <w:gridCol w:w="1200"/>
        <w:gridCol w:w="567"/>
        <w:gridCol w:w="851"/>
        <w:gridCol w:w="1559"/>
        <w:gridCol w:w="3260"/>
        <w:gridCol w:w="1134"/>
      </w:tblGrid>
      <w:tr w:rsidR="00047BB0" w:rsidRPr="00C2219F" w14:paraId="009DF823" w14:textId="77777777" w:rsidTr="00F22D4D">
        <w:trPr>
          <w:cantSplit/>
          <w:tblHeader/>
        </w:trPr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5570320F" w14:textId="77777777" w:rsidR="00047BB0" w:rsidRPr="00C2219F" w:rsidRDefault="00047BB0" w:rsidP="00102E6C">
            <w:pPr>
              <w:pStyle w:val="Tabulka"/>
              <w:keepNext w:val="0"/>
              <w:keepLines w:val="0"/>
            </w:pPr>
            <w:r w:rsidRPr="00C2219F">
              <w:t>Identifikační číslo DL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14:paraId="4C3D580B" w14:textId="77777777" w:rsidR="00047BB0" w:rsidRPr="00C2219F" w:rsidRDefault="00047BB0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418" w:type="dxa"/>
            <w:vMerge w:val="restart"/>
            <w:tcMar>
              <w:top w:w="57" w:type="dxa"/>
              <w:bottom w:w="57" w:type="dxa"/>
            </w:tcMar>
          </w:tcPr>
          <w:p w14:paraId="68677BBB" w14:textId="77777777" w:rsidR="00047BB0" w:rsidRPr="00C2219F" w:rsidRDefault="00047BB0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650297B0" w14:textId="77777777" w:rsidR="00047BB0" w:rsidRPr="00C2219F" w:rsidRDefault="00047BB0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477" w:type="dxa"/>
            <w:vMerge w:val="restart"/>
            <w:tcMar>
              <w:top w:w="57" w:type="dxa"/>
              <w:bottom w:w="57" w:type="dxa"/>
            </w:tcMar>
          </w:tcPr>
          <w:p w14:paraId="2F822437" w14:textId="77777777" w:rsidR="00047BB0" w:rsidRPr="00C2219F" w:rsidRDefault="00047BB0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200" w:type="dxa"/>
            <w:vMerge w:val="restart"/>
            <w:tcMar>
              <w:top w:w="57" w:type="dxa"/>
              <w:bottom w:w="57" w:type="dxa"/>
            </w:tcMar>
          </w:tcPr>
          <w:p w14:paraId="2EB40D53" w14:textId="77777777" w:rsidR="00047BB0" w:rsidRPr="00C2219F" w:rsidRDefault="00047BB0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Mar>
              <w:top w:w="57" w:type="dxa"/>
              <w:bottom w:w="57" w:type="dxa"/>
            </w:tcMar>
          </w:tcPr>
          <w:p w14:paraId="4C6FFD99" w14:textId="77777777" w:rsidR="00047BB0" w:rsidRPr="00C2219F" w:rsidRDefault="00047BB0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7F60A541" w14:textId="77777777" w:rsidR="00047BB0" w:rsidRPr="00C2219F" w:rsidRDefault="00047BB0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9B0A42D" w14:textId="77777777" w:rsidR="00047BB0" w:rsidRPr="00C2219F" w:rsidRDefault="00047BB0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48972C09" w14:textId="77777777" w:rsidR="00047BB0" w:rsidRPr="00C2219F" w:rsidRDefault="00047BB0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6A813F5E" w14:textId="77777777" w:rsidR="00047BB0" w:rsidRPr="00C2219F" w:rsidRDefault="00047BB0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B68DAC7" w14:textId="77777777" w:rsidR="00047BB0" w:rsidRPr="00C2219F" w:rsidRDefault="00047BB0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047BB0" w:rsidRPr="00C2219F" w14:paraId="701D4419" w14:textId="77777777" w:rsidTr="00F22D4D">
        <w:trPr>
          <w:cantSplit/>
          <w:tblHeader/>
        </w:trPr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4745034C" w14:textId="77777777" w:rsidR="00047BB0" w:rsidRPr="00C2219F" w:rsidRDefault="00047BB0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3D9C575F" w14:textId="77777777" w:rsidR="00047BB0" w:rsidRPr="00C2219F" w:rsidRDefault="00047BB0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31D0B7DF" w14:textId="77777777" w:rsidR="00047BB0" w:rsidRPr="00C2219F" w:rsidRDefault="00047BB0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477" w:type="dxa"/>
            <w:vMerge/>
            <w:tcMar>
              <w:top w:w="57" w:type="dxa"/>
              <w:bottom w:w="57" w:type="dxa"/>
            </w:tcMar>
          </w:tcPr>
          <w:p w14:paraId="2F2AB01E" w14:textId="77777777" w:rsidR="00047BB0" w:rsidRPr="00C2219F" w:rsidRDefault="00047BB0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00" w:type="dxa"/>
            <w:vMerge/>
            <w:tcMar>
              <w:top w:w="57" w:type="dxa"/>
              <w:bottom w:w="57" w:type="dxa"/>
            </w:tcMar>
          </w:tcPr>
          <w:p w14:paraId="13B33B07" w14:textId="77777777" w:rsidR="00047BB0" w:rsidRPr="00C2219F" w:rsidRDefault="00047BB0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Mar>
              <w:top w:w="57" w:type="dxa"/>
              <w:bottom w:w="57" w:type="dxa"/>
            </w:tcMar>
          </w:tcPr>
          <w:p w14:paraId="5DEC43FF" w14:textId="77777777" w:rsidR="00047BB0" w:rsidRPr="00C2219F" w:rsidRDefault="00047BB0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10" w:type="dxa"/>
            <w:gridSpan w:val="2"/>
            <w:tcMar>
              <w:top w:w="57" w:type="dxa"/>
              <w:bottom w:w="57" w:type="dxa"/>
            </w:tcMar>
          </w:tcPr>
          <w:p w14:paraId="4BF98047" w14:textId="77777777" w:rsidR="00047BB0" w:rsidRPr="00C2219F" w:rsidRDefault="00047BB0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3DBAFA30" w14:textId="77777777" w:rsidR="00047BB0" w:rsidRPr="00C2219F" w:rsidRDefault="00047BB0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91CC779" w14:textId="77777777" w:rsidR="00047BB0" w:rsidRPr="00C2219F" w:rsidRDefault="00047BB0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047BB0" w:rsidRPr="00C2219F" w14:paraId="4FE483AD" w14:textId="77777777" w:rsidTr="00F22D4D">
        <w:tc>
          <w:tcPr>
            <w:tcW w:w="993" w:type="dxa"/>
            <w:tcMar>
              <w:top w:w="57" w:type="dxa"/>
              <w:bottom w:w="57" w:type="dxa"/>
            </w:tcMar>
          </w:tcPr>
          <w:p w14:paraId="2DCA5670" w14:textId="6BA107E6" w:rsidR="00047BB0" w:rsidRPr="00C2219F" w:rsidRDefault="00F175DD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3b614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662DB22" w14:textId="1BB8F533" w:rsidR="00047BB0" w:rsidRPr="00C2219F" w:rsidRDefault="00F175DD" w:rsidP="00102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597D7606" w14:textId="7BBE07FD" w:rsidR="00047BB0" w:rsidRPr="00C2219F" w:rsidRDefault="00F175DD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Zinečnatý chelát síranu methioninu</w:t>
            </w:r>
          </w:p>
        </w:tc>
        <w:tc>
          <w:tcPr>
            <w:tcW w:w="3477" w:type="dxa"/>
            <w:tcMar>
              <w:top w:w="57" w:type="dxa"/>
              <w:bottom w:w="57" w:type="dxa"/>
            </w:tcMar>
          </w:tcPr>
          <w:p w14:paraId="7D000D4E" w14:textId="76B73BBB" w:rsidR="00795274" w:rsidRPr="00151BDD" w:rsidRDefault="004A69FA" w:rsidP="0079527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/>
                <w:bCs/>
                <w:color w:val="000000"/>
                <w:sz w:val="20"/>
                <w:szCs w:val="17"/>
                <w:lang w:val="cs-CZ"/>
              </w:rPr>
              <w:t>Složení</w:t>
            </w:r>
            <w:r w:rsidR="00795274"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 doplňkové látky:</w:t>
            </w:r>
          </w:p>
          <w:p w14:paraId="253BD7FF" w14:textId="77777777" w:rsidR="00047BB0" w:rsidRDefault="006C11CF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Zinečnatý chelát síranu methioninu, prášková forma s obsahem zinku 2 až 15 %.</w:t>
            </w:r>
          </w:p>
          <w:p w14:paraId="6086DE3D" w14:textId="77777777" w:rsidR="006C11CF" w:rsidRDefault="006C11CF" w:rsidP="00102E6C">
            <w:pPr>
              <w:rPr>
                <w:sz w:val="20"/>
                <w:szCs w:val="20"/>
                <w:lang w:val="cs-CZ"/>
              </w:rPr>
            </w:pPr>
          </w:p>
          <w:p w14:paraId="3108A127" w14:textId="7A160E9B" w:rsidR="006C11CF" w:rsidRPr="00151BDD" w:rsidRDefault="006C11CF" w:rsidP="006C11C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Charakteristika </w:t>
            </w:r>
            <w:r>
              <w:rPr>
                <w:b/>
                <w:bCs/>
                <w:color w:val="000000"/>
                <w:sz w:val="20"/>
                <w:szCs w:val="17"/>
                <w:lang w:val="cs-CZ"/>
              </w:rPr>
              <w:t>účinné</w:t>
            </w: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 látky:</w:t>
            </w:r>
          </w:p>
          <w:p w14:paraId="7527759A" w14:textId="77777777" w:rsidR="006C11CF" w:rsidRDefault="00B52B35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Zinek, 2-amino-4-methylsulfanyl</w:t>
            </w:r>
            <w:r w:rsidR="00860FF1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>butanová</w:t>
            </w:r>
            <w:r w:rsidR="00860FF1">
              <w:rPr>
                <w:sz w:val="20"/>
                <w:szCs w:val="20"/>
                <w:lang w:val="cs-CZ"/>
              </w:rPr>
              <w:t xml:space="preserve"> kyselina, sulfát; chelátově vázaný zinek</w:t>
            </w:r>
            <w:r w:rsidR="002809AB">
              <w:rPr>
                <w:sz w:val="20"/>
                <w:szCs w:val="20"/>
                <w:lang w:val="cs-CZ"/>
              </w:rPr>
              <w:t xml:space="preserve"> na methionin v molárním poměru 1:1</w:t>
            </w:r>
          </w:p>
          <w:p w14:paraId="40A9EACA" w14:textId="77777777" w:rsidR="002809AB" w:rsidRDefault="002809AB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vzorec: C</w:t>
            </w:r>
            <w:r w:rsidR="00CB253D">
              <w:rPr>
                <w:sz w:val="20"/>
                <w:szCs w:val="20"/>
                <w:vertAlign w:val="subscript"/>
                <w:lang w:val="cs-CZ"/>
              </w:rPr>
              <w:t>5</w:t>
            </w:r>
            <w:r w:rsidR="00CB253D">
              <w:rPr>
                <w:sz w:val="20"/>
                <w:szCs w:val="20"/>
                <w:lang w:val="cs-CZ"/>
              </w:rPr>
              <w:t>H</w:t>
            </w:r>
            <w:r w:rsidR="00CB253D">
              <w:rPr>
                <w:sz w:val="20"/>
                <w:szCs w:val="20"/>
                <w:vertAlign w:val="subscript"/>
                <w:lang w:val="cs-CZ"/>
              </w:rPr>
              <w:t>11</w:t>
            </w:r>
            <w:r w:rsidR="00CB253D">
              <w:rPr>
                <w:sz w:val="20"/>
                <w:szCs w:val="20"/>
                <w:lang w:val="cs-CZ"/>
              </w:rPr>
              <w:t>NO</w:t>
            </w:r>
            <w:r w:rsidR="00CB253D">
              <w:rPr>
                <w:sz w:val="20"/>
                <w:szCs w:val="20"/>
                <w:vertAlign w:val="subscript"/>
                <w:lang w:val="cs-CZ"/>
              </w:rPr>
              <w:t>6</w:t>
            </w:r>
            <w:r w:rsidR="00CB253D">
              <w:rPr>
                <w:sz w:val="20"/>
                <w:szCs w:val="20"/>
                <w:lang w:val="cs-CZ"/>
              </w:rPr>
              <w:t>S</w:t>
            </w:r>
            <w:r w:rsidR="00CB253D">
              <w:rPr>
                <w:sz w:val="20"/>
                <w:szCs w:val="20"/>
                <w:vertAlign w:val="subscript"/>
                <w:lang w:val="cs-CZ"/>
              </w:rPr>
              <w:t>2</w:t>
            </w:r>
            <w:r w:rsidR="00CB253D">
              <w:rPr>
                <w:sz w:val="20"/>
                <w:szCs w:val="20"/>
                <w:lang w:val="cs-CZ"/>
              </w:rPr>
              <w:t>Zn</w:t>
            </w:r>
          </w:p>
          <w:p w14:paraId="20A2E9C2" w14:textId="77777777" w:rsidR="00CA54CB" w:rsidRDefault="00CA54CB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Číslo</w:t>
            </w:r>
            <w:r w:rsidR="00800625">
              <w:rPr>
                <w:sz w:val="20"/>
                <w:szCs w:val="20"/>
                <w:lang w:val="cs-CZ"/>
              </w:rPr>
              <w:t xml:space="preserve"> CAS: 56329-42-1</w:t>
            </w:r>
          </w:p>
          <w:p w14:paraId="6B3ED0A7" w14:textId="77777777" w:rsidR="00800625" w:rsidRDefault="00800625" w:rsidP="00102E6C">
            <w:pPr>
              <w:rPr>
                <w:sz w:val="20"/>
                <w:szCs w:val="20"/>
                <w:lang w:val="cs-CZ"/>
              </w:rPr>
            </w:pPr>
          </w:p>
          <w:p w14:paraId="76CE79F4" w14:textId="77777777" w:rsidR="00EB491A" w:rsidRPr="00151BDD" w:rsidRDefault="00EB491A" w:rsidP="00EB49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Analytické metody 7*:</w:t>
            </w:r>
          </w:p>
          <w:p w14:paraId="6FB8AC0D" w14:textId="77777777" w:rsidR="00800625" w:rsidRDefault="004304FC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celkového obsahu zinku</w:t>
            </w:r>
            <w:r w:rsidR="00D132BB">
              <w:rPr>
                <w:sz w:val="20"/>
                <w:szCs w:val="20"/>
                <w:lang w:val="cs-CZ"/>
              </w:rPr>
              <w:t xml:space="preserve"> v doplňkové látce a premixech:</w:t>
            </w:r>
          </w:p>
          <w:p w14:paraId="737D071C" w14:textId="3383B9CB" w:rsidR="00FC2EE6" w:rsidRDefault="00FC2EE6" w:rsidP="00FC2EE6">
            <w:pPr>
              <w:rPr>
                <w:sz w:val="20"/>
                <w:szCs w:val="20"/>
                <w:lang w:val="cs-CZ"/>
              </w:rPr>
            </w:pPr>
            <w:r w:rsidRPr="00FC2EE6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 EN 15510</w:t>
            </w:r>
            <w:r w:rsidR="00045A5A">
              <w:rPr>
                <w:sz w:val="20"/>
                <w:szCs w:val="20"/>
                <w:lang w:val="cs-CZ"/>
              </w:rPr>
              <w:t>: atomová emisní spektrometrie s indukčně vázaným plazmatem (I</w:t>
            </w:r>
            <w:r w:rsidR="001B6746">
              <w:rPr>
                <w:sz w:val="20"/>
                <w:szCs w:val="20"/>
                <w:lang w:val="cs-CZ"/>
              </w:rPr>
              <w:t>CP-AE</w:t>
            </w:r>
            <w:r w:rsidR="00B768CF">
              <w:rPr>
                <w:sz w:val="20"/>
                <w:szCs w:val="20"/>
                <w:lang w:val="cs-CZ"/>
              </w:rPr>
              <w:t>S</w:t>
            </w:r>
            <w:r w:rsidR="001B6746">
              <w:rPr>
                <w:sz w:val="20"/>
                <w:szCs w:val="20"/>
                <w:lang w:val="cs-CZ"/>
              </w:rPr>
              <w:t>), nebo</w:t>
            </w:r>
          </w:p>
          <w:p w14:paraId="71D36562" w14:textId="77777777" w:rsidR="001B6746" w:rsidRDefault="001B6746" w:rsidP="00FC2EE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EN 15621: atomová emisní spektrometrie s indukčně vázaným plazmatem (I</w:t>
            </w:r>
            <w:r w:rsidR="00B768CF">
              <w:rPr>
                <w:sz w:val="20"/>
                <w:szCs w:val="20"/>
                <w:lang w:val="cs-CZ"/>
              </w:rPr>
              <w:t>CP-AES) po tlakovém rozkladu.</w:t>
            </w:r>
          </w:p>
          <w:p w14:paraId="67FCCEFC" w14:textId="77777777" w:rsidR="00E23ECC" w:rsidRDefault="00E23ECC" w:rsidP="00FC2EE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obsahu methioninu v doplňkové látce:</w:t>
            </w:r>
          </w:p>
          <w:p w14:paraId="30902B3B" w14:textId="77777777" w:rsidR="00E23ECC" w:rsidRDefault="00E23ECC" w:rsidP="00E23ECC">
            <w:pPr>
              <w:rPr>
                <w:sz w:val="20"/>
                <w:szCs w:val="20"/>
                <w:lang w:val="cs-CZ"/>
              </w:rPr>
            </w:pPr>
            <w:r w:rsidRPr="00E23ECC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D27FE4">
              <w:rPr>
                <w:sz w:val="20"/>
                <w:szCs w:val="20"/>
                <w:lang w:val="cs-CZ"/>
              </w:rPr>
              <w:t>chromatografie na iontoměničích kombinovaná s postkolonovou derivatizací a fotometrickou detekcí (IEC-UV/FD) – EN ISO</w:t>
            </w:r>
            <w:r w:rsidR="00597D16">
              <w:rPr>
                <w:sz w:val="20"/>
                <w:szCs w:val="20"/>
                <w:lang w:val="cs-CZ"/>
              </w:rPr>
              <w:t xml:space="preserve"> 17180 nebo VDLUFA 4.11.6 a EN ISO 13903.</w:t>
            </w:r>
          </w:p>
          <w:p w14:paraId="07CA8F5A" w14:textId="77777777" w:rsidR="00597D16" w:rsidRDefault="00597D16" w:rsidP="00E23EC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celkového obsahu zinku v krmných surovinách a krmných směsích:</w:t>
            </w:r>
          </w:p>
          <w:p w14:paraId="50584C04" w14:textId="77777777" w:rsidR="00597D16" w:rsidRDefault="005B045D" w:rsidP="005B045D">
            <w:pPr>
              <w:rPr>
                <w:sz w:val="20"/>
                <w:szCs w:val="20"/>
                <w:lang w:val="cs-CZ"/>
              </w:rPr>
            </w:pPr>
            <w:r w:rsidRPr="005B045D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597D16" w:rsidRPr="005B045D">
              <w:rPr>
                <w:sz w:val="20"/>
                <w:szCs w:val="20"/>
                <w:lang w:val="cs-CZ"/>
              </w:rPr>
              <w:t>Nařízení (ES) č. 152/2009</w:t>
            </w:r>
            <w:r w:rsidR="00D454DD">
              <w:rPr>
                <w:sz w:val="20"/>
                <w:szCs w:val="20"/>
                <w:lang w:val="cs-CZ"/>
              </w:rPr>
              <w:t xml:space="preserve"> – atomová absorpční spektrometrie (AAS), nebo </w:t>
            </w:r>
          </w:p>
          <w:p w14:paraId="4145D392" w14:textId="77777777" w:rsidR="00D454DD" w:rsidRDefault="00434C14" w:rsidP="005B045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EN 15510: atomová emisní spektrometrie s indukčně vázaným</w:t>
            </w:r>
            <w:r w:rsidR="009E7CBB">
              <w:rPr>
                <w:sz w:val="20"/>
                <w:szCs w:val="20"/>
                <w:lang w:val="cs-CZ"/>
              </w:rPr>
              <w:t xml:space="preserve"> plazmatem (ICP-AES), nebo</w:t>
            </w:r>
          </w:p>
          <w:p w14:paraId="3D25B9BE" w14:textId="28429675" w:rsidR="009E7CBB" w:rsidRPr="005B045D" w:rsidRDefault="009E7CBB" w:rsidP="005B045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EN 15621: atomová emisní spektrometrie s indukčně vázaným</w:t>
            </w:r>
            <w:r w:rsidR="00E32B86">
              <w:rPr>
                <w:sz w:val="20"/>
                <w:szCs w:val="20"/>
                <w:lang w:val="cs-CZ"/>
              </w:rPr>
              <w:t xml:space="preserve"> plazmatem (ICP-AES) po tlakovém rozkladu.</w:t>
            </w:r>
          </w:p>
        </w:tc>
        <w:tc>
          <w:tcPr>
            <w:tcW w:w="1200" w:type="dxa"/>
            <w:tcMar>
              <w:top w:w="57" w:type="dxa"/>
              <w:bottom w:w="57" w:type="dxa"/>
            </w:tcMar>
          </w:tcPr>
          <w:p w14:paraId="6B5387A3" w14:textId="207E75E0" w:rsidR="00047BB0" w:rsidRPr="006C30B7" w:rsidRDefault="00795274" w:rsidP="00C778DF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 zvířat</w:t>
            </w:r>
            <w:r w:rsidR="006C30B7">
              <w:rPr>
                <w:sz w:val="20"/>
                <w:szCs w:val="20"/>
                <w:vertAlign w:val="superscript"/>
                <w:lang w:val="cs-CZ"/>
              </w:rPr>
              <w:t>55)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7E875B57" w14:textId="53A47E48" w:rsidR="00047BB0" w:rsidRPr="00C2219F" w:rsidRDefault="00C778DF" w:rsidP="00102E6C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9C824CC" w14:textId="688D6280" w:rsidR="00047BB0" w:rsidRPr="00C2219F" w:rsidRDefault="00C778DF" w:rsidP="00102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3B776C91" w14:textId="77777777" w:rsidR="00D639C0" w:rsidRDefault="00C778DF" w:rsidP="00C778D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Psi a kočky: </w:t>
            </w:r>
          </w:p>
          <w:p w14:paraId="6227C4A6" w14:textId="7031A442" w:rsidR="00047BB0" w:rsidRDefault="00C778DF" w:rsidP="00C778D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200 (celkem) Lososovití a mléčné krmné směsi pro telata: 180 (celkem)</w:t>
            </w:r>
          </w:p>
          <w:p w14:paraId="3BBFC28F" w14:textId="77777777" w:rsidR="00370169" w:rsidRDefault="00370169" w:rsidP="00C778DF">
            <w:pPr>
              <w:rPr>
                <w:sz w:val="20"/>
                <w:szCs w:val="20"/>
                <w:lang w:val="cs-CZ"/>
              </w:rPr>
            </w:pPr>
          </w:p>
          <w:p w14:paraId="060BC1F1" w14:textId="77777777" w:rsidR="00D639C0" w:rsidRDefault="00370169" w:rsidP="00C778D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Selata, prasnice, králíci a všechny druhy ryb kromě lososovitých</w:t>
            </w:r>
            <w:r w:rsidR="00603D1D">
              <w:rPr>
                <w:sz w:val="20"/>
                <w:szCs w:val="20"/>
                <w:lang w:val="cs-CZ"/>
              </w:rPr>
              <w:t xml:space="preserve">: </w:t>
            </w:r>
          </w:p>
          <w:p w14:paraId="43D2EE25" w14:textId="6F8CC26D" w:rsidR="00370169" w:rsidRDefault="00603D1D" w:rsidP="00C778D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150 (celkem)</w:t>
            </w:r>
          </w:p>
          <w:p w14:paraId="379B9064" w14:textId="77777777" w:rsidR="00603D1D" w:rsidRDefault="00603D1D" w:rsidP="00C778DF">
            <w:pPr>
              <w:rPr>
                <w:sz w:val="20"/>
                <w:szCs w:val="20"/>
                <w:lang w:val="cs-CZ"/>
              </w:rPr>
            </w:pPr>
          </w:p>
          <w:p w14:paraId="279B47CD" w14:textId="77777777" w:rsidR="00D639C0" w:rsidRDefault="00603D1D" w:rsidP="00C778D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Jiné druhy a kategorie: </w:t>
            </w:r>
          </w:p>
          <w:p w14:paraId="7E387A40" w14:textId="0C1BF539" w:rsidR="00603D1D" w:rsidRPr="00C2219F" w:rsidRDefault="00603D1D" w:rsidP="00C778D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120 (celkem)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3C374EF1" w14:textId="77777777" w:rsidR="00047BB0" w:rsidRDefault="0049394F" w:rsidP="0049394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Doplňková látka se do krmiva musí zapracovat ve formě premixu</w:t>
            </w:r>
            <w:r w:rsidR="00A1065A">
              <w:rPr>
                <w:sz w:val="20"/>
                <w:szCs w:val="20"/>
                <w:lang w:val="cs-CZ"/>
              </w:rPr>
              <w:t>.</w:t>
            </w:r>
          </w:p>
          <w:p w14:paraId="0EA5E619" w14:textId="77777777" w:rsidR="00A1065A" w:rsidRDefault="00A1065A" w:rsidP="0049394F">
            <w:pPr>
              <w:rPr>
                <w:sz w:val="20"/>
                <w:szCs w:val="20"/>
                <w:lang w:val="cs-CZ"/>
              </w:rPr>
            </w:pPr>
          </w:p>
          <w:p w14:paraId="18391B9A" w14:textId="77777777" w:rsidR="00A1065A" w:rsidRDefault="00A1065A" w:rsidP="0049394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Zinečnatý chelát síranu methioninu smí být uváděn na trh a používán</w:t>
            </w:r>
            <w:r w:rsidR="000E440F">
              <w:rPr>
                <w:sz w:val="20"/>
                <w:szCs w:val="20"/>
                <w:lang w:val="cs-CZ"/>
              </w:rPr>
              <w:t xml:space="preserve"> jako doplňková látka obsahující přípravek.</w:t>
            </w:r>
          </w:p>
          <w:p w14:paraId="18E464FD" w14:textId="77777777" w:rsidR="000E440F" w:rsidRDefault="000E440F" w:rsidP="0049394F">
            <w:pPr>
              <w:rPr>
                <w:sz w:val="20"/>
                <w:szCs w:val="20"/>
                <w:lang w:val="cs-CZ"/>
              </w:rPr>
            </w:pPr>
          </w:p>
          <w:p w14:paraId="57B6E8C7" w14:textId="690A1E43" w:rsidR="000E440F" w:rsidRPr="00C2219F" w:rsidRDefault="000E440F" w:rsidP="0049394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Pro uživatele doplňkové látky a premixů musí provozovatelé krmivářských podniků</w:t>
            </w:r>
            <w:r w:rsidR="0034606F">
              <w:rPr>
                <w:sz w:val="20"/>
                <w:szCs w:val="20"/>
                <w:lang w:val="cs-CZ"/>
              </w:rPr>
              <w:t xml:space="preserve"> stanovit provozní postupy a vhodná organizační opatření, která budou řešit</w:t>
            </w:r>
            <w:r w:rsidR="009B5D4F">
              <w:rPr>
                <w:sz w:val="20"/>
                <w:szCs w:val="20"/>
                <w:lang w:val="cs-CZ"/>
              </w:rPr>
              <w:t xml:space="preserve"> případná rizika vyplývající z vdechnutí, zasažení kůže nebo zasažení očí. V případě, že těmito postupy a opatřeními nelze snížit rizika na přijatelnou</w:t>
            </w:r>
            <w:r w:rsidR="00A60F42">
              <w:rPr>
                <w:sz w:val="20"/>
                <w:szCs w:val="20"/>
                <w:lang w:val="cs-CZ"/>
              </w:rPr>
              <w:t xml:space="preserve"> úroveň, musí se doplňkové látky a premixy používat s vhodnými osobními ochrannými prostředky.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F0CFA21" w14:textId="5D2224AF" w:rsidR="00047BB0" w:rsidRPr="00C2219F" w:rsidRDefault="00B30A4A" w:rsidP="00102E6C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22.7.2029</w:t>
            </w:r>
          </w:p>
        </w:tc>
      </w:tr>
      <w:tr w:rsidR="005168E5" w:rsidRPr="00C2219F" w14:paraId="46FDB9D1" w14:textId="77777777" w:rsidTr="00F22D4D">
        <w:tc>
          <w:tcPr>
            <w:tcW w:w="993" w:type="dxa"/>
            <w:tcMar>
              <w:top w:w="57" w:type="dxa"/>
              <w:bottom w:w="57" w:type="dxa"/>
            </w:tcMar>
          </w:tcPr>
          <w:p w14:paraId="2741F146" w14:textId="5B6105E5" w:rsidR="005168E5" w:rsidRDefault="005168E5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3b615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27D1DE0D" w14:textId="342BFDD4" w:rsidR="005168E5" w:rsidRDefault="005168E5" w:rsidP="005168E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39406779" w14:textId="2B55C006" w:rsidR="005168E5" w:rsidRDefault="005168E5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Zinečnatý chelát lysinu a kyseliny glutamové</w:t>
            </w:r>
          </w:p>
        </w:tc>
        <w:tc>
          <w:tcPr>
            <w:tcW w:w="3477" w:type="dxa"/>
            <w:tcMar>
              <w:top w:w="57" w:type="dxa"/>
              <w:bottom w:w="57" w:type="dxa"/>
            </w:tcMar>
          </w:tcPr>
          <w:p w14:paraId="34D4AD46" w14:textId="77777777" w:rsidR="005168E5" w:rsidRPr="00151BDD" w:rsidRDefault="005168E5" w:rsidP="005168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/>
                <w:bCs/>
                <w:color w:val="000000"/>
                <w:sz w:val="20"/>
                <w:szCs w:val="17"/>
                <w:lang w:val="cs-CZ"/>
              </w:rPr>
              <w:t>Složení</w:t>
            </w: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 doplňkové látky:</w:t>
            </w:r>
          </w:p>
          <w:p w14:paraId="7AF9FB31" w14:textId="10C5F7E0" w:rsidR="005168E5" w:rsidRDefault="00D16441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Směs zinečnatých chelátů s</w:t>
            </w:r>
            <w:r w:rsidR="006611A1">
              <w:rPr>
                <w:sz w:val="20"/>
                <w:szCs w:val="20"/>
                <w:lang w:val="cs-CZ"/>
              </w:rPr>
              <w:t> </w:t>
            </w:r>
            <w:r>
              <w:rPr>
                <w:sz w:val="20"/>
                <w:szCs w:val="20"/>
                <w:lang w:val="cs-CZ"/>
              </w:rPr>
              <w:t>lysinem</w:t>
            </w:r>
            <w:r w:rsidR="006611A1">
              <w:rPr>
                <w:sz w:val="20"/>
                <w:szCs w:val="20"/>
                <w:lang w:val="cs-CZ"/>
              </w:rPr>
              <w:t xml:space="preserve"> a zinečnatých chelátů s kyselinou glutamovou c poměru 1:1 jako prášek s</w:t>
            </w:r>
            <w:r w:rsidR="00B50C6A">
              <w:rPr>
                <w:sz w:val="20"/>
                <w:szCs w:val="20"/>
                <w:lang w:val="cs-CZ"/>
              </w:rPr>
              <w:t> </w:t>
            </w:r>
            <w:r w:rsidR="006611A1">
              <w:rPr>
                <w:sz w:val="20"/>
                <w:szCs w:val="20"/>
                <w:lang w:val="cs-CZ"/>
              </w:rPr>
              <w:t>obsahem</w:t>
            </w:r>
            <w:r w:rsidR="00B50C6A">
              <w:rPr>
                <w:sz w:val="20"/>
                <w:szCs w:val="20"/>
                <w:lang w:val="cs-CZ"/>
              </w:rPr>
              <w:t xml:space="preserve"> zinku mezi 17 a 19 %, lysinu mezi 19 a 21</w:t>
            </w:r>
            <w:r w:rsidR="003A12BA">
              <w:rPr>
                <w:sz w:val="20"/>
                <w:szCs w:val="20"/>
                <w:lang w:val="cs-CZ"/>
              </w:rPr>
              <w:t xml:space="preserve"> %, kyseliny glutamové mezi 21 a 23 % a nejvýše 3%</w:t>
            </w:r>
            <w:r w:rsidR="00D960A8">
              <w:rPr>
                <w:sz w:val="20"/>
                <w:szCs w:val="20"/>
                <w:lang w:val="cs-CZ"/>
              </w:rPr>
              <w:t xml:space="preserve"> vlhkostí.</w:t>
            </w:r>
          </w:p>
          <w:p w14:paraId="15C318E1" w14:textId="77777777" w:rsidR="00D960A8" w:rsidRDefault="00D960A8" w:rsidP="005168E5">
            <w:pPr>
              <w:rPr>
                <w:sz w:val="20"/>
                <w:szCs w:val="20"/>
                <w:lang w:val="cs-CZ"/>
              </w:rPr>
            </w:pPr>
          </w:p>
          <w:p w14:paraId="63268820" w14:textId="7806F92D" w:rsidR="005168E5" w:rsidRPr="00151BDD" w:rsidRDefault="005168E5" w:rsidP="005168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Charakteristika </w:t>
            </w:r>
            <w:r>
              <w:rPr>
                <w:b/>
                <w:bCs/>
                <w:color w:val="000000"/>
                <w:sz w:val="20"/>
                <w:szCs w:val="17"/>
                <w:lang w:val="cs-CZ"/>
              </w:rPr>
              <w:t>účinn</w:t>
            </w:r>
            <w:r w:rsidR="00D960A8">
              <w:rPr>
                <w:b/>
                <w:bCs/>
                <w:color w:val="000000"/>
                <w:sz w:val="20"/>
                <w:szCs w:val="17"/>
                <w:lang w:val="cs-CZ"/>
              </w:rPr>
              <w:t>ých</w:t>
            </w: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 lát</w:t>
            </w:r>
            <w:r w:rsidR="00D960A8">
              <w:rPr>
                <w:b/>
                <w:bCs/>
                <w:color w:val="000000"/>
                <w:sz w:val="20"/>
                <w:szCs w:val="17"/>
                <w:lang w:val="cs-CZ"/>
              </w:rPr>
              <w:t>ek</w:t>
            </w: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:</w:t>
            </w:r>
          </w:p>
          <w:p w14:paraId="7A7EB6CB" w14:textId="77777777" w:rsidR="003A5261" w:rsidRDefault="003A5261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Chemickévzorce:</w:t>
            </w:r>
          </w:p>
          <w:p w14:paraId="5841213E" w14:textId="26D72D63" w:rsidR="005168E5" w:rsidRDefault="003A5261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Zinkum-2,6-</w:t>
            </w:r>
            <w:r w:rsidR="003E0028">
              <w:rPr>
                <w:sz w:val="20"/>
                <w:szCs w:val="20"/>
                <w:lang w:val="cs-CZ"/>
              </w:rPr>
              <w:t>diaminohexanová kyselina, chlorid- a hydrogensilfátová sůl:</w:t>
            </w:r>
          </w:p>
          <w:p w14:paraId="55A53DC2" w14:textId="3BFFABA1" w:rsidR="005168E5" w:rsidRDefault="005168E5" w:rsidP="005168E5">
            <w:pPr>
              <w:rPr>
                <w:sz w:val="20"/>
                <w:szCs w:val="20"/>
                <w:lang w:val="cs-CZ"/>
              </w:rPr>
            </w:pPr>
            <w:r w:rsidRPr="00AC2FAD">
              <w:rPr>
                <w:sz w:val="20"/>
                <w:szCs w:val="20"/>
                <w:lang w:val="cs-CZ"/>
              </w:rPr>
              <w:t>C</w:t>
            </w:r>
            <w:r w:rsidR="00E463A2">
              <w:rPr>
                <w:sz w:val="20"/>
                <w:szCs w:val="20"/>
                <w:vertAlign w:val="subscript"/>
                <w:lang w:val="cs-CZ"/>
              </w:rPr>
              <w:t>6</w:t>
            </w:r>
            <w:r w:rsidRPr="00AC2FAD">
              <w:rPr>
                <w:sz w:val="20"/>
                <w:szCs w:val="20"/>
                <w:lang w:val="cs-CZ"/>
              </w:rPr>
              <w:t>H</w:t>
            </w:r>
            <w:r w:rsidR="003E4AEE">
              <w:rPr>
                <w:sz w:val="20"/>
                <w:szCs w:val="20"/>
                <w:vertAlign w:val="subscript"/>
                <w:lang w:val="cs-CZ"/>
              </w:rPr>
              <w:t>19</w:t>
            </w:r>
            <w:r w:rsidR="003E4AEE">
              <w:rPr>
                <w:sz w:val="20"/>
                <w:szCs w:val="20"/>
                <w:lang w:val="cs-CZ"/>
              </w:rPr>
              <w:t>Cl</w:t>
            </w:r>
            <w:r w:rsidRPr="00AC2FAD">
              <w:rPr>
                <w:sz w:val="20"/>
                <w:szCs w:val="20"/>
                <w:lang w:val="cs-CZ"/>
              </w:rPr>
              <w:t>N</w:t>
            </w:r>
            <w:r w:rsidR="003E4AEE">
              <w:rPr>
                <w:sz w:val="20"/>
                <w:szCs w:val="20"/>
                <w:vertAlign w:val="subscript"/>
                <w:lang w:val="cs-CZ"/>
              </w:rPr>
              <w:t>2</w:t>
            </w:r>
            <w:r w:rsidRPr="00AC2FAD">
              <w:rPr>
                <w:sz w:val="20"/>
                <w:szCs w:val="20"/>
                <w:lang w:val="cs-CZ"/>
              </w:rPr>
              <w:t>O</w:t>
            </w:r>
            <w:r w:rsidR="003E4AEE">
              <w:rPr>
                <w:sz w:val="20"/>
                <w:szCs w:val="20"/>
                <w:vertAlign w:val="subscript"/>
                <w:lang w:val="cs-CZ"/>
              </w:rPr>
              <w:t>8</w:t>
            </w:r>
            <w:r w:rsidRPr="00AC2FAD">
              <w:rPr>
                <w:sz w:val="20"/>
                <w:szCs w:val="20"/>
                <w:lang w:val="cs-CZ"/>
              </w:rPr>
              <w:t>SZn</w:t>
            </w:r>
          </w:p>
          <w:p w14:paraId="75BF2C74" w14:textId="6EAAB67E" w:rsidR="005168E5" w:rsidRDefault="001B2B83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Zinkum-2-aminopentandiová kyselina</w:t>
            </w:r>
            <w:r w:rsidR="00892179">
              <w:rPr>
                <w:sz w:val="20"/>
                <w:szCs w:val="20"/>
                <w:lang w:val="cs-CZ"/>
              </w:rPr>
              <w:t>, natrium- a hydrogensulfátová</w:t>
            </w:r>
            <w:r w:rsidR="00E463A2">
              <w:rPr>
                <w:sz w:val="20"/>
                <w:szCs w:val="20"/>
                <w:lang w:val="cs-CZ"/>
              </w:rPr>
              <w:t xml:space="preserve"> sůl:</w:t>
            </w:r>
          </w:p>
          <w:p w14:paraId="0762BE4D" w14:textId="7EC42134" w:rsidR="00E463A2" w:rsidRDefault="00E463A2" w:rsidP="00E463A2">
            <w:pPr>
              <w:rPr>
                <w:sz w:val="20"/>
                <w:szCs w:val="20"/>
                <w:lang w:val="cs-CZ"/>
              </w:rPr>
            </w:pPr>
            <w:r w:rsidRPr="00AC2FAD">
              <w:rPr>
                <w:sz w:val="20"/>
                <w:szCs w:val="20"/>
                <w:lang w:val="cs-CZ"/>
              </w:rPr>
              <w:t>C</w:t>
            </w:r>
            <w:r>
              <w:rPr>
                <w:sz w:val="20"/>
                <w:szCs w:val="20"/>
                <w:vertAlign w:val="subscript"/>
                <w:lang w:val="cs-CZ"/>
              </w:rPr>
              <w:t>6</w:t>
            </w:r>
            <w:r w:rsidRPr="00AC2FAD">
              <w:rPr>
                <w:sz w:val="20"/>
                <w:szCs w:val="20"/>
                <w:lang w:val="cs-CZ"/>
              </w:rPr>
              <w:t>H</w:t>
            </w:r>
            <w:r w:rsidR="00C24423">
              <w:rPr>
                <w:sz w:val="20"/>
                <w:szCs w:val="20"/>
                <w:vertAlign w:val="subscript"/>
                <w:lang w:val="cs-CZ"/>
              </w:rPr>
              <w:t>8</w:t>
            </w:r>
            <w:r w:rsidR="003C0C5D">
              <w:rPr>
                <w:sz w:val="20"/>
                <w:szCs w:val="20"/>
                <w:lang w:val="cs-CZ"/>
              </w:rPr>
              <w:t>N</w:t>
            </w:r>
            <w:r w:rsidRPr="00AC2FAD">
              <w:rPr>
                <w:sz w:val="20"/>
                <w:szCs w:val="20"/>
                <w:lang w:val="cs-CZ"/>
              </w:rPr>
              <w:t>N</w:t>
            </w:r>
            <w:r w:rsidR="003C0C5D">
              <w:rPr>
                <w:sz w:val="20"/>
                <w:szCs w:val="20"/>
                <w:lang w:val="cs-CZ"/>
              </w:rPr>
              <w:t>a</w:t>
            </w:r>
            <w:r w:rsidRPr="00AC2FAD">
              <w:rPr>
                <w:sz w:val="20"/>
                <w:szCs w:val="20"/>
                <w:lang w:val="cs-CZ"/>
              </w:rPr>
              <w:t>O</w:t>
            </w:r>
            <w:r>
              <w:rPr>
                <w:sz w:val="20"/>
                <w:szCs w:val="20"/>
                <w:vertAlign w:val="subscript"/>
                <w:lang w:val="cs-CZ"/>
              </w:rPr>
              <w:t>8</w:t>
            </w:r>
            <w:r w:rsidRPr="00AC2FAD">
              <w:rPr>
                <w:sz w:val="20"/>
                <w:szCs w:val="20"/>
                <w:lang w:val="cs-CZ"/>
              </w:rPr>
              <w:t>SZn</w:t>
            </w:r>
          </w:p>
          <w:p w14:paraId="26280346" w14:textId="77777777" w:rsidR="00E463A2" w:rsidRDefault="00E463A2" w:rsidP="005168E5">
            <w:pPr>
              <w:rPr>
                <w:sz w:val="20"/>
                <w:szCs w:val="20"/>
                <w:lang w:val="cs-CZ"/>
              </w:rPr>
            </w:pPr>
          </w:p>
          <w:p w14:paraId="42194744" w14:textId="77777777" w:rsidR="005168E5" w:rsidRPr="00151BDD" w:rsidRDefault="005168E5" w:rsidP="005168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Analytické metody 7*:</w:t>
            </w:r>
          </w:p>
          <w:p w14:paraId="5ECFCF8C" w14:textId="3BEB24C3" w:rsidR="005168E5" w:rsidRDefault="005168E5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</w:t>
            </w:r>
            <w:r w:rsidR="002F289D">
              <w:rPr>
                <w:sz w:val="20"/>
                <w:szCs w:val="20"/>
                <w:lang w:val="cs-CZ"/>
              </w:rPr>
              <w:t>kvantifikaci</w:t>
            </w:r>
            <w:r>
              <w:rPr>
                <w:sz w:val="20"/>
                <w:szCs w:val="20"/>
                <w:lang w:val="cs-CZ"/>
              </w:rPr>
              <w:t xml:space="preserve"> obsahu </w:t>
            </w:r>
            <w:r w:rsidR="002F289D">
              <w:rPr>
                <w:sz w:val="20"/>
                <w:szCs w:val="20"/>
                <w:lang w:val="cs-CZ"/>
              </w:rPr>
              <w:t>lysinu a kyseliny glutamové</w:t>
            </w:r>
            <w:r>
              <w:rPr>
                <w:sz w:val="20"/>
                <w:szCs w:val="20"/>
                <w:lang w:val="cs-CZ"/>
              </w:rPr>
              <w:t xml:space="preserve"> v doplňkové látce:</w:t>
            </w:r>
          </w:p>
          <w:p w14:paraId="4B5EBEC2" w14:textId="1BA43E0D" w:rsidR="005168E5" w:rsidRDefault="005168E5" w:rsidP="002374C8">
            <w:pPr>
              <w:rPr>
                <w:sz w:val="20"/>
                <w:szCs w:val="20"/>
                <w:lang w:val="cs-CZ"/>
              </w:rPr>
            </w:pPr>
            <w:r w:rsidRPr="00FC2EE6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2374C8">
              <w:rPr>
                <w:sz w:val="20"/>
                <w:szCs w:val="20"/>
                <w:lang w:val="cs-CZ"/>
              </w:rPr>
              <w:t>chromatografie s</w:t>
            </w:r>
            <w:r w:rsidR="00F079ED">
              <w:rPr>
                <w:sz w:val="20"/>
                <w:szCs w:val="20"/>
                <w:lang w:val="cs-CZ"/>
              </w:rPr>
              <w:t> </w:t>
            </w:r>
            <w:r w:rsidR="002374C8">
              <w:rPr>
                <w:sz w:val="20"/>
                <w:szCs w:val="20"/>
                <w:lang w:val="cs-CZ"/>
              </w:rPr>
              <w:t>iontovou</w:t>
            </w:r>
            <w:r w:rsidR="00F079ED">
              <w:rPr>
                <w:sz w:val="20"/>
                <w:szCs w:val="20"/>
                <w:lang w:val="cs-CZ"/>
              </w:rPr>
              <w:t xml:space="preserve"> výměnou s postkolonovou derivatizací a fotometrickou detekcí (IEC-VIS)</w:t>
            </w:r>
          </w:p>
          <w:p w14:paraId="0CC8EF19" w14:textId="52CB9E8A" w:rsidR="005168E5" w:rsidRDefault="005168E5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</w:t>
            </w:r>
            <w:r w:rsidR="00BC3790">
              <w:rPr>
                <w:sz w:val="20"/>
                <w:szCs w:val="20"/>
                <w:lang w:val="cs-CZ"/>
              </w:rPr>
              <w:t>kvantifikaci celkového zinku</w:t>
            </w:r>
            <w:r>
              <w:rPr>
                <w:sz w:val="20"/>
                <w:szCs w:val="20"/>
                <w:lang w:val="cs-CZ"/>
              </w:rPr>
              <w:t xml:space="preserve"> v doplňkové látce:</w:t>
            </w:r>
          </w:p>
          <w:p w14:paraId="138944A9" w14:textId="150EA3C6" w:rsidR="005168E5" w:rsidRDefault="005168E5" w:rsidP="005168E5">
            <w:pPr>
              <w:rPr>
                <w:sz w:val="20"/>
                <w:szCs w:val="20"/>
                <w:lang w:val="cs-CZ"/>
              </w:rPr>
            </w:pPr>
            <w:r w:rsidRPr="00E23ECC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226D61">
              <w:rPr>
                <w:sz w:val="20"/>
                <w:szCs w:val="20"/>
                <w:lang w:val="cs-CZ"/>
              </w:rPr>
              <w:t>atomová emisní spektrometrie s indukčně vázaným plazmatem</w:t>
            </w:r>
            <w:r w:rsidR="00BA1BF1">
              <w:rPr>
                <w:sz w:val="20"/>
                <w:szCs w:val="20"/>
                <w:lang w:val="cs-CZ"/>
              </w:rPr>
              <w:t xml:space="preserve"> (ICP-AES) (EN 15 621) nebo</w:t>
            </w:r>
          </w:p>
          <w:p w14:paraId="6DAD9ECC" w14:textId="18E46F04" w:rsidR="00BA1BF1" w:rsidRDefault="007610D3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atomová absorpční spektrometrie (AAS) (ISO 6869)</w:t>
            </w:r>
          </w:p>
          <w:p w14:paraId="0E83B2AA" w14:textId="09DF10DF" w:rsidR="00063A95" w:rsidRDefault="00063A95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prokázání chelátové struktury doplňkové látky:</w:t>
            </w:r>
          </w:p>
          <w:p w14:paraId="4D96F18F" w14:textId="60570C64" w:rsidR="00AA4569" w:rsidRPr="00AA4569" w:rsidRDefault="00AA4569" w:rsidP="00AA4569">
            <w:pPr>
              <w:rPr>
                <w:sz w:val="20"/>
                <w:szCs w:val="20"/>
                <w:lang w:val="cs-CZ"/>
              </w:rPr>
            </w:pPr>
            <w:r w:rsidRPr="00AA4569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 s</w:t>
            </w:r>
            <w:r w:rsidRPr="00AA4569">
              <w:rPr>
                <w:sz w:val="20"/>
                <w:szCs w:val="20"/>
                <w:lang w:val="cs-CZ"/>
              </w:rPr>
              <w:t>třední infračervená spektrometrie (IR)</w:t>
            </w:r>
            <w:r w:rsidR="00BB7897">
              <w:rPr>
                <w:sz w:val="20"/>
                <w:szCs w:val="20"/>
                <w:lang w:val="cs-CZ"/>
              </w:rPr>
              <w:t xml:space="preserve"> spolu se stanovením obsahu stopového prvku a lysinu</w:t>
            </w:r>
            <w:r w:rsidR="00522341">
              <w:rPr>
                <w:sz w:val="20"/>
                <w:szCs w:val="20"/>
                <w:lang w:val="cs-CZ"/>
              </w:rPr>
              <w:t xml:space="preserve"> a kyseliny glutamové v doplňkové látce</w:t>
            </w:r>
          </w:p>
          <w:p w14:paraId="25F93B4C" w14:textId="77777777" w:rsidR="005168E5" w:rsidRDefault="005B3150" w:rsidP="005168E5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celkového zinku</w:t>
            </w:r>
            <w:r w:rsidR="00EC1238">
              <w:rPr>
                <w:sz w:val="20"/>
                <w:szCs w:val="20"/>
                <w:lang w:val="cs-CZ"/>
              </w:rPr>
              <w:t xml:space="preserve"> v premixech:</w:t>
            </w:r>
          </w:p>
          <w:p w14:paraId="160C3442" w14:textId="60C0BC84" w:rsidR="00F92B7E" w:rsidRDefault="00EC1238" w:rsidP="00F92B7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  <w:r w:rsidR="00F92B7E">
              <w:rPr>
                <w:sz w:val="20"/>
                <w:szCs w:val="20"/>
                <w:lang w:val="cs-CZ"/>
              </w:rPr>
              <w:t xml:space="preserve"> atomová emisní spektrometrie s indukčně vázaným plazmatem (ICP-AES) (EN 15</w:t>
            </w:r>
            <w:r w:rsidR="00670086">
              <w:rPr>
                <w:sz w:val="20"/>
                <w:szCs w:val="20"/>
                <w:lang w:val="cs-CZ"/>
              </w:rPr>
              <w:t xml:space="preserve"> 510 nebo EN 15 </w:t>
            </w:r>
            <w:r w:rsidR="00F92B7E">
              <w:rPr>
                <w:sz w:val="20"/>
                <w:szCs w:val="20"/>
                <w:lang w:val="cs-CZ"/>
              </w:rPr>
              <w:t>621) nebo</w:t>
            </w:r>
          </w:p>
          <w:p w14:paraId="6D3D8C4F" w14:textId="6C94E18D" w:rsidR="00F92B7E" w:rsidRDefault="00F92B7E" w:rsidP="00F92B7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atomová absorpční spektrometrie (AAS) (ISO 6869)</w:t>
            </w:r>
            <w:r w:rsidR="00670086">
              <w:rPr>
                <w:sz w:val="20"/>
                <w:szCs w:val="20"/>
                <w:lang w:val="cs-CZ"/>
              </w:rPr>
              <w:t xml:space="preserve"> nebo</w:t>
            </w:r>
          </w:p>
          <w:p w14:paraId="269DDCA1" w14:textId="199031F7" w:rsidR="00670086" w:rsidRDefault="00376A6C" w:rsidP="00F92B7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hmotnostní spektrometrie s indukčně vázaným</w:t>
            </w:r>
            <w:r w:rsidR="00B97F9C">
              <w:rPr>
                <w:sz w:val="20"/>
                <w:szCs w:val="20"/>
                <w:lang w:val="cs-CZ"/>
              </w:rPr>
              <w:t xml:space="preserve"> plazmatem (ICP-MS) (EN 17</w:t>
            </w:r>
            <w:r w:rsidR="00451010">
              <w:rPr>
                <w:sz w:val="20"/>
                <w:szCs w:val="20"/>
                <w:lang w:val="cs-CZ"/>
              </w:rPr>
              <w:t> </w:t>
            </w:r>
            <w:r w:rsidR="00B97F9C">
              <w:rPr>
                <w:sz w:val="20"/>
                <w:szCs w:val="20"/>
                <w:lang w:val="cs-CZ"/>
              </w:rPr>
              <w:t>053)</w:t>
            </w:r>
          </w:p>
          <w:p w14:paraId="4BD9A28D" w14:textId="75F21CB3" w:rsidR="00451010" w:rsidRDefault="00451010" w:rsidP="00F92B7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celkového zinku v krmných surovinách a krmných směsích:</w:t>
            </w:r>
          </w:p>
          <w:p w14:paraId="6443F856" w14:textId="28CF3F23" w:rsidR="00972927" w:rsidRDefault="00972927" w:rsidP="00972927">
            <w:pPr>
              <w:rPr>
                <w:sz w:val="20"/>
                <w:szCs w:val="20"/>
                <w:lang w:val="cs-CZ"/>
              </w:rPr>
            </w:pPr>
            <w:r w:rsidRPr="00972927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972927">
              <w:rPr>
                <w:sz w:val="20"/>
                <w:szCs w:val="20"/>
                <w:lang w:val="cs-CZ"/>
              </w:rPr>
              <w:t>Atomová emisní</w:t>
            </w:r>
            <w:r>
              <w:rPr>
                <w:sz w:val="20"/>
                <w:szCs w:val="20"/>
                <w:lang w:val="cs-CZ"/>
              </w:rPr>
              <w:t xml:space="preserve"> spektrometrie</w:t>
            </w:r>
            <w:r w:rsidR="00BA3314">
              <w:rPr>
                <w:sz w:val="20"/>
                <w:szCs w:val="20"/>
                <w:lang w:val="cs-CZ"/>
              </w:rPr>
              <w:t xml:space="preserve"> s indukčně vázaným plazmatem (ICP-AES)</w:t>
            </w:r>
            <w:r w:rsidR="00A80E75">
              <w:rPr>
                <w:sz w:val="20"/>
                <w:szCs w:val="20"/>
                <w:lang w:val="cs-CZ"/>
              </w:rPr>
              <w:t xml:space="preserve"> (EN 15 510 nebo EN 15 621) nebo</w:t>
            </w:r>
          </w:p>
          <w:p w14:paraId="31B5E2D4" w14:textId="459B4B78" w:rsidR="00A80E75" w:rsidRDefault="00103693" w:rsidP="0097292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atomová absorpční spektrometrie (AAS) (nařízení Komise (ES)</w:t>
            </w:r>
            <w:r w:rsidR="009B445E">
              <w:rPr>
                <w:sz w:val="20"/>
                <w:szCs w:val="20"/>
                <w:lang w:val="cs-CZ"/>
              </w:rPr>
              <w:t xml:space="preserve"> č. 152/2009, příloha IV část</w:t>
            </w:r>
            <w:r w:rsidR="003D63B5">
              <w:rPr>
                <w:sz w:val="20"/>
                <w:szCs w:val="20"/>
                <w:lang w:val="cs-CZ"/>
              </w:rPr>
              <w:t xml:space="preserve"> C nebo ISO 6869) nebo</w:t>
            </w:r>
          </w:p>
          <w:p w14:paraId="71AB0286" w14:textId="071DC7CE" w:rsidR="003D63B5" w:rsidRPr="00972927" w:rsidRDefault="003D63B5" w:rsidP="0097292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hmotnostní spektrometrie</w:t>
            </w:r>
            <w:r w:rsidR="003C2C14">
              <w:rPr>
                <w:sz w:val="20"/>
                <w:szCs w:val="20"/>
                <w:lang w:val="cs-CZ"/>
              </w:rPr>
              <w:t xml:space="preserve"> s indukčně vázaným plazmatem (ICP-MS) (EN 17 053)</w:t>
            </w:r>
            <w:r w:rsidR="00642D50">
              <w:rPr>
                <w:sz w:val="20"/>
                <w:szCs w:val="20"/>
                <w:lang w:val="cs-CZ"/>
              </w:rPr>
              <w:t>.</w:t>
            </w:r>
          </w:p>
          <w:p w14:paraId="76CE631F" w14:textId="6D3CA5B6" w:rsidR="00EC1238" w:rsidRDefault="00EC1238" w:rsidP="005168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6BD981E" w14:textId="74C5F4F1" w:rsidR="005168E5" w:rsidRPr="00E71333" w:rsidRDefault="00D95598" w:rsidP="005168E5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 zvířat</w:t>
            </w:r>
            <w:r w:rsidR="00E71333">
              <w:rPr>
                <w:sz w:val="20"/>
                <w:szCs w:val="20"/>
                <w:lang w:val="cs-CZ"/>
              </w:rPr>
              <w:t xml:space="preserve"> </w:t>
            </w:r>
            <w:r w:rsidR="00E71333">
              <w:rPr>
                <w:sz w:val="20"/>
                <w:szCs w:val="20"/>
                <w:vertAlign w:val="superscript"/>
                <w:lang w:val="cs-CZ"/>
              </w:rPr>
              <w:t>61)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12819A7B" w14:textId="6952ACFF" w:rsidR="005168E5" w:rsidRDefault="00E71333" w:rsidP="005168E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1102386" w14:textId="23C39EC3" w:rsidR="005168E5" w:rsidRDefault="00E71333" w:rsidP="005168E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0412797E" w14:textId="0B1E50E1" w:rsidR="005168E5" w:rsidRDefault="00F911D1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Psi a kočky: 200(celkem)</w:t>
            </w:r>
          </w:p>
          <w:p w14:paraId="25116D34" w14:textId="77777777" w:rsidR="00D639C0" w:rsidRDefault="00D639C0" w:rsidP="005168E5">
            <w:pPr>
              <w:rPr>
                <w:sz w:val="20"/>
                <w:szCs w:val="20"/>
                <w:lang w:val="cs-CZ"/>
              </w:rPr>
            </w:pPr>
          </w:p>
          <w:p w14:paraId="7FE09DCB" w14:textId="715E05C1" w:rsidR="003E2BFF" w:rsidRDefault="003E2BFF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Lososovití a nléčné krmné směsi pro telata: 180 (celkem)</w:t>
            </w:r>
          </w:p>
          <w:p w14:paraId="3F0FB599" w14:textId="77777777" w:rsidR="00D639C0" w:rsidRDefault="00D639C0" w:rsidP="005168E5">
            <w:pPr>
              <w:rPr>
                <w:sz w:val="20"/>
                <w:szCs w:val="20"/>
                <w:lang w:val="cs-CZ"/>
              </w:rPr>
            </w:pPr>
          </w:p>
          <w:p w14:paraId="6E0F63BB" w14:textId="77777777" w:rsidR="00D639C0" w:rsidRDefault="003E2BFF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Selata, prasnice, králíci</w:t>
            </w:r>
            <w:r w:rsidR="00036A75">
              <w:rPr>
                <w:sz w:val="20"/>
                <w:szCs w:val="20"/>
                <w:lang w:val="cs-CZ"/>
              </w:rPr>
              <w:t xml:space="preserve"> a všechny druhy ryb kromě lososovitých: </w:t>
            </w:r>
          </w:p>
          <w:p w14:paraId="06C9C34E" w14:textId="5F71F14C" w:rsidR="003E2BFF" w:rsidRDefault="00036A75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150 (celkem)</w:t>
            </w:r>
          </w:p>
          <w:p w14:paraId="3142CDE5" w14:textId="77777777" w:rsidR="00D639C0" w:rsidRDefault="00D639C0" w:rsidP="005168E5">
            <w:pPr>
              <w:rPr>
                <w:sz w:val="20"/>
                <w:szCs w:val="20"/>
                <w:lang w:val="cs-CZ"/>
              </w:rPr>
            </w:pPr>
          </w:p>
          <w:p w14:paraId="6E306F23" w14:textId="77777777" w:rsidR="00D639C0" w:rsidRDefault="00D639C0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Jiné druhy a kategorie: </w:t>
            </w:r>
          </w:p>
          <w:p w14:paraId="332F800E" w14:textId="6AE1A97F" w:rsidR="00D639C0" w:rsidRDefault="00D639C0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120 (celkem)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B4565BF" w14:textId="77777777" w:rsidR="00436B8C" w:rsidRDefault="00436B8C" w:rsidP="00436B8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Doplňková látka se do krmiva musí zapracovat ve formě premixu.</w:t>
            </w:r>
          </w:p>
          <w:p w14:paraId="005D0644" w14:textId="77777777" w:rsidR="00436B8C" w:rsidRDefault="00436B8C" w:rsidP="00436B8C">
            <w:pPr>
              <w:rPr>
                <w:sz w:val="20"/>
                <w:szCs w:val="20"/>
                <w:lang w:val="cs-CZ"/>
              </w:rPr>
            </w:pPr>
          </w:p>
          <w:p w14:paraId="0BC602D2" w14:textId="4AA63C8B" w:rsidR="00436B8C" w:rsidRDefault="00436B8C" w:rsidP="00436B8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Zinečnatý chelát </w:t>
            </w:r>
            <w:r w:rsidR="009653DF">
              <w:rPr>
                <w:sz w:val="20"/>
                <w:szCs w:val="20"/>
                <w:lang w:val="cs-CZ"/>
              </w:rPr>
              <w:t xml:space="preserve">lysinu a </w:t>
            </w:r>
            <w:r w:rsidR="006D1132">
              <w:rPr>
                <w:sz w:val="20"/>
                <w:szCs w:val="20"/>
                <w:lang w:val="cs-CZ"/>
              </w:rPr>
              <w:t>kyseliny glutamové</w:t>
            </w:r>
            <w:r>
              <w:rPr>
                <w:sz w:val="20"/>
                <w:szCs w:val="20"/>
                <w:lang w:val="cs-CZ"/>
              </w:rPr>
              <w:t xml:space="preserve"> smí být uváděn na trh a používán jako doplňková látka </w:t>
            </w:r>
            <w:r w:rsidR="00E22EF4">
              <w:rPr>
                <w:sz w:val="20"/>
                <w:szCs w:val="20"/>
                <w:lang w:val="cs-CZ"/>
              </w:rPr>
              <w:t>skládající se z</w:t>
            </w:r>
            <w:r>
              <w:rPr>
                <w:sz w:val="20"/>
                <w:szCs w:val="20"/>
                <w:lang w:val="cs-CZ"/>
              </w:rPr>
              <w:t xml:space="preserve"> přípravk</w:t>
            </w:r>
            <w:r w:rsidR="00E22EF4">
              <w:rPr>
                <w:sz w:val="20"/>
                <w:szCs w:val="20"/>
                <w:lang w:val="cs-CZ"/>
              </w:rPr>
              <w:t>u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4666FAE5" w14:textId="77777777" w:rsidR="00436B8C" w:rsidRDefault="00436B8C" w:rsidP="00436B8C">
            <w:pPr>
              <w:rPr>
                <w:sz w:val="20"/>
                <w:szCs w:val="20"/>
                <w:lang w:val="cs-CZ"/>
              </w:rPr>
            </w:pPr>
          </w:p>
          <w:p w14:paraId="405071A7" w14:textId="30243BFA" w:rsidR="005168E5" w:rsidRDefault="00436B8C" w:rsidP="00436B8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Pro uživatele doplňkové látky a premixů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úroveň, musí se doplňkové látky a premixy používat s vhodnými osobními ochrannými prostředky</w:t>
            </w:r>
            <w:r w:rsidR="000970FB">
              <w:rPr>
                <w:sz w:val="20"/>
                <w:szCs w:val="20"/>
                <w:lang w:val="cs-CZ"/>
              </w:rPr>
              <w:t xml:space="preserve"> </w:t>
            </w:r>
            <w:r w:rsidR="00323F44">
              <w:rPr>
                <w:sz w:val="20"/>
                <w:szCs w:val="20"/>
                <w:lang w:val="cs-CZ"/>
              </w:rPr>
              <w:t>včetně ochrany dýchacích cest</w:t>
            </w:r>
            <w:r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924E1F7" w14:textId="7A15B7A1" w:rsidR="005168E5" w:rsidRDefault="00436B8C" w:rsidP="005168E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22.10.2030</w:t>
            </w:r>
          </w:p>
        </w:tc>
      </w:tr>
      <w:tr w:rsidR="002201A9" w:rsidRPr="00C2219F" w14:paraId="08E1E5EE" w14:textId="77777777" w:rsidTr="00F22D4D">
        <w:trPr>
          <w:trHeight w:val="600"/>
        </w:trPr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0A2C3313" w14:textId="687AEF0A" w:rsidR="002201A9" w:rsidRDefault="002201A9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3b616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14:paraId="5CB01A1F" w14:textId="77777777" w:rsidR="002201A9" w:rsidRDefault="002201A9" w:rsidP="005168E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 w:val="restart"/>
            <w:tcMar>
              <w:top w:w="57" w:type="dxa"/>
              <w:bottom w:w="57" w:type="dxa"/>
            </w:tcMar>
          </w:tcPr>
          <w:p w14:paraId="6AE6F645" w14:textId="6B66C954" w:rsidR="002201A9" w:rsidRDefault="002201A9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Zinečnatobetai-nový komplex</w:t>
            </w:r>
          </w:p>
        </w:tc>
        <w:tc>
          <w:tcPr>
            <w:tcW w:w="3477" w:type="dxa"/>
            <w:vMerge w:val="restart"/>
            <w:tcMar>
              <w:top w:w="57" w:type="dxa"/>
              <w:bottom w:w="57" w:type="dxa"/>
            </w:tcMar>
          </w:tcPr>
          <w:p w14:paraId="3E0A6927" w14:textId="77777777" w:rsidR="002201A9" w:rsidRPr="00151BDD" w:rsidRDefault="002201A9" w:rsidP="00FA6E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/>
                <w:bCs/>
                <w:color w:val="000000"/>
                <w:sz w:val="20"/>
                <w:szCs w:val="17"/>
                <w:lang w:val="cs-CZ"/>
              </w:rPr>
              <w:t>Složení</w:t>
            </w: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 doplňkové látky:</w:t>
            </w:r>
          </w:p>
          <w:p w14:paraId="0634B4BB" w14:textId="77777777" w:rsidR="002201A9" w:rsidRDefault="002201A9" w:rsidP="005168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Komplex zinku a betainu s nejméně 20% zinku a nejméně 41% betainu</w:t>
            </w:r>
          </w:p>
          <w:p w14:paraId="70D0B97E" w14:textId="77777777" w:rsidR="002201A9" w:rsidRDefault="002201A9" w:rsidP="005168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Nikl: nejvýše 60 mg/kg</w:t>
            </w:r>
          </w:p>
          <w:p w14:paraId="26994DC1" w14:textId="77777777" w:rsidR="002201A9" w:rsidRDefault="002201A9" w:rsidP="005168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Pevná forma</w:t>
            </w:r>
          </w:p>
          <w:p w14:paraId="166EA664" w14:textId="77777777" w:rsidR="002201A9" w:rsidRDefault="002201A9" w:rsidP="005168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</w:p>
          <w:p w14:paraId="3ACD350A" w14:textId="77777777" w:rsidR="002201A9" w:rsidRPr="00151BDD" w:rsidRDefault="002201A9" w:rsidP="00CD29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Charakteristika </w:t>
            </w:r>
            <w:r>
              <w:rPr>
                <w:b/>
                <w:bCs/>
                <w:color w:val="000000"/>
                <w:sz w:val="20"/>
                <w:szCs w:val="17"/>
                <w:lang w:val="cs-CZ"/>
              </w:rPr>
              <w:t>účinné</w:t>
            </w: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 látky:</w:t>
            </w:r>
          </w:p>
          <w:p w14:paraId="3EC5C03C" w14:textId="77777777" w:rsidR="002201A9" w:rsidRDefault="002201A9" w:rsidP="005168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Název: </w:t>
            </w:r>
            <w:r>
              <w:rPr>
                <w:i/>
                <w:iCs/>
                <w:color w:val="000000"/>
                <w:sz w:val="20"/>
                <w:szCs w:val="17"/>
                <w:lang w:val="cs-CZ"/>
              </w:rPr>
              <w:t>katena</w:t>
            </w:r>
            <w:r>
              <w:rPr>
                <w:color w:val="000000"/>
                <w:sz w:val="20"/>
                <w:szCs w:val="17"/>
                <w:lang w:val="cs-CZ"/>
              </w:rPr>
              <w:t>-</w:t>
            </w:r>
            <w:r>
              <w:rPr>
                <w:color w:val="000000"/>
                <w:sz w:val="20"/>
                <w:szCs w:val="17"/>
              </w:rPr>
              <w:t>[</w:t>
            </w:r>
            <w:r>
              <w:rPr>
                <w:color w:val="000000"/>
                <w:sz w:val="20"/>
                <w:szCs w:val="17"/>
                <w:lang w:val="cs-CZ"/>
              </w:rPr>
              <w:t>µ3-sulfáto-(trimethylammonio)acetáto-zinkum(II)</w:t>
            </w:r>
            <w:r>
              <w:rPr>
                <w:color w:val="000000"/>
                <w:sz w:val="20"/>
                <w:szCs w:val="17"/>
              </w:rPr>
              <w:t>]</w:t>
            </w:r>
          </w:p>
          <w:p w14:paraId="66E02289" w14:textId="77777777" w:rsidR="002201A9" w:rsidRDefault="002201A9" w:rsidP="005168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Chemický vzorec: </w:t>
            </w:r>
            <w:r>
              <w:rPr>
                <w:color w:val="000000"/>
                <w:sz w:val="20"/>
                <w:szCs w:val="17"/>
              </w:rPr>
              <w:t>[</w:t>
            </w:r>
            <w:r>
              <w:rPr>
                <w:color w:val="000000"/>
                <w:sz w:val="20"/>
                <w:szCs w:val="17"/>
                <w:lang w:val="cs-CZ"/>
              </w:rPr>
              <w:t>Zn((CH</w:t>
            </w:r>
            <w:r>
              <w:rPr>
                <w:color w:val="000000"/>
                <w:sz w:val="20"/>
                <w:szCs w:val="17"/>
                <w:vertAlign w:val="subscript"/>
                <w:lang w:val="cs-CZ"/>
              </w:rPr>
              <w:t>3</w:t>
            </w:r>
            <w:r>
              <w:rPr>
                <w:color w:val="000000"/>
                <w:sz w:val="20"/>
                <w:szCs w:val="17"/>
                <w:lang w:val="cs-CZ"/>
              </w:rPr>
              <w:t>)</w:t>
            </w:r>
            <w:r>
              <w:rPr>
                <w:color w:val="000000"/>
                <w:sz w:val="20"/>
                <w:szCs w:val="17"/>
                <w:vertAlign w:val="subscript"/>
                <w:lang w:val="cs-CZ"/>
              </w:rPr>
              <w:t>3</w:t>
            </w:r>
            <w:r>
              <w:rPr>
                <w:color w:val="000000"/>
                <w:sz w:val="20"/>
                <w:szCs w:val="17"/>
                <w:lang w:val="cs-CZ"/>
              </w:rPr>
              <w:t>NCH</w:t>
            </w:r>
            <w:r>
              <w:rPr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  <w:r>
              <w:rPr>
                <w:color w:val="000000"/>
                <w:sz w:val="20"/>
                <w:szCs w:val="17"/>
                <w:lang w:val="cs-CZ"/>
              </w:rPr>
              <w:t>COO)(SO</w:t>
            </w:r>
            <w:r>
              <w:rPr>
                <w:color w:val="000000"/>
                <w:sz w:val="20"/>
                <w:szCs w:val="17"/>
                <w:vertAlign w:val="subscript"/>
                <w:lang w:val="cs-CZ"/>
              </w:rPr>
              <w:t>4</w:t>
            </w:r>
            <w:r>
              <w:rPr>
                <w:color w:val="000000"/>
                <w:sz w:val="20"/>
                <w:szCs w:val="17"/>
                <w:lang w:val="cs-CZ"/>
              </w:rPr>
              <w:t>)</w:t>
            </w:r>
            <w:r>
              <w:rPr>
                <w:color w:val="000000"/>
                <w:sz w:val="20"/>
                <w:szCs w:val="17"/>
              </w:rPr>
              <w:t>]n</w:t>
            </w:r>
          </w:p>
          <w:p w14:paraId="3873F0C1" w14:textId="77777777" w:rsidR="002201A9" w:rsidRDefault="002201A9" w:rsidP="005168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Specifikace</w:t>
            </w:r>
          </w:p>
          <w:p w14:paraId="38D146E5" w14:textId="77777777" w:rsidR="002201A9" w:rsidRDefault="002201A9" w:rsidP="005168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-nejméně 20% zinku</w:t>
            </w:r>
          </w:p>
          <w:p w14:paraId="07028DFD" w14:textId="77777777" w:rsidR="002201A9" w:rsidRDefault="002201A9" w:rsidP="005168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- nejméně 41% betainu</w:t>
            </w:r>
          </w:p>
          <w:p w14:paraId="1EC5243F" w14:textId="77777777" w:rsidR="002201A9" w:rsidRDefault="002201A9" w:rsidP="005168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- 9% - 12% síry</w:t>
            </w:r>
          </w:p>
          <w:p w14:paraId="2E3F7D0E" w14:textId="77777777" w:rsidR="002201A9" w:rsidRDefault="002201A9" w:rsidP="005168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- maximálně 5% vlhkosti</w:t>
            </w:r>
          </w:p>
          <w:p w14:paraId="1639EC7A" w14:textId="77777777" w:rsidR="002201A9" w:rsidRDefault="002201A9" w:rsidP="005168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</w:rPr>
            </w:pPr>
          </w:p>
          <w:p w14:paraId="50CC3343" w14:textId="77777777" w:rsidR="002201A9" w:rsidRDefault="002201A9" w:rsidP="005168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</w:rPr>
            </w:pPr>
            <w:r>
              <w:rPr>
                <w:b/>
                <w:bCs/>
                <w:color w:val="000000"/>
                <w:sz w:val="20"/>
                <w:szCs w:val="17"/>
              </w:rPr>
              <w:t>Analytické metody:</w:t>
            </w:r>
          </w:p>
          <w:p w14:paraId="15E2A8E6" w14:textId="77777777" w:rsidR="002201A9" w:rsidRDefault="002201A9" w:rsidP="005168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Pro kvantifikaci celkového obsahu zinku v doplňkové látce:</w:t>
            </w:r>
          </w:p>
          <w:p w14:paraId="127A3A1A" w14:textId="77777777" w:rsidR="002201A9" w:rsidRDefault="002201A9" w:rsidP="005168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- atomová emisní spektrometrie s indukčně vázaným plazmatem, ICP-AES (EN 15621 nebo EN 15510) nebo</w:t>
            </w:r>
          </w:p>
          <w:p w14:paraId="0C90046C" w14:textId="77777777" w:rsidR="002201A9" w:rsidRDefault="002201A9" w:rsidP="005168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- atomová absorpční spektrometrie, AAS (ISO 6869)</w:t>
            </w:r>
          </w:p>
          <w:p w14:paraId="16F39916" w14:textId="77777777" w:rsidR="002201A9" w:rsidRDefault="002201A9" w:rsidP="005168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Pro kvantifikaci celkového obsahu zinku v premixech:</w:t>
            </w:r>
          </w:p>
          <w:p w14:paraId="48A29E1F" w14:textId="77777777" w:rsidR="002201A9" w:rsidRDefault="002201A9" w:rsidP="005168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 xml:space="preserve">- atomová emisní spektrometrie s indukčně vázaným plazmatem, ICP-AES (EN 15621 nebo EN 15510) nebo </w:t>
            </w:r>
          </w:p>
          <w:p w14:paraId="434B889E" w14:textId="77777777" w:rsidR="002201A9" w:rsidRDefault="002201A9" w:rsidP="005168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- atomová absorpční spektrometrie, AAS (ISO 6869) nebo</w:t>
            </w:r>
          </w:p>
          <w:p w14:paraId="37970187" w14:textId="77777777" w:rsidR="002201A9" w:rsidRDefault="002201A9" w:rsidP="005168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- hmotnostní spektrometrie s indukčně vázaným plazmatem, ICP-MS (EN 17053)</w:t>
            </w:r>
          </w:p>
          <w:p w14:paraId="64950CF9" w14:textId="77777777" w:rsidR="002201A9" w:rsidRDefault="002201A9" w:rsidP="005168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Pro kvantifikaci celkového obsahu zinku v krmné směsi:</w:t>
            </w:r>
          </w:p>
          <w:p w14:paraId="40A230A7" w14:textId="60EAE9F0" w:rsidR="002201A9" w:rsidRDefault="002201A9" w:rsidP="005168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- atomová emisní spektrometrie s indukčně vázaným plazmatem, ICP-AES (EN 15621 nebo EN 15510) nebo</w:t>
            </w:r>
          </w:p>
          <w:p w14:paraId="63EF39A9" w14:textId="77777777" w:rsidR="002201A9" w:rsidRDefault="002201A9" w:rsidP="005168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19"/>
              </w:rPr>
            </w:pPr>
            <w:r>
              <w:rPr>
                <w:color w:val="000000"/>
                <w:sz w:val="20"/>
                <w:szCs w:val="17"/>
              </w:rPr>
              <w:t xml:space="preserve">- atomová absorpční spektrometrie, AAS (nařízení Komise (ES) č. 152/2009 </w:t>
            </w:r>
            <w:r>
              <w:rPr>
                <w:color w:val="000000"/>
                <w:sz w:val="22"/>
                <w:szCs w:val="19"/>
              </w:rPr>
              <w:t>(příloha IV část C) nebo ISO 6869) nebo</w:t>
            </w:r>
          </w:p>
          <w:p w14:paraId="0F8BFB0B" w14:textId="77777777" w:rsidR="002201A9" w:rsidRDefault="002201A9" w:rsidP="009E4B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2"/>
                <w:szCs w:val="19"/>
              </w:rPr>
              <w:t xml:space="preserve">- </w:t>
            </w:r>
            <w:r>
              <w:rPr>
                <w:color w:val="000000"/>
                <w:sz w:val="20"/>
                <w:szCs w:val="17"/>
              </w:rPr>
              <w:t>hmotnostní spektrometrie s indukčně vázaným plazmatem, ICP-MS (EN 17053)</w:t>
            </w:r>
          </w:p>
          <w:p w14:paraId="4FED6D6F" w14:textId="77777777" w:rsidR="002201A9" w:rsidRPr="00274463" w:rsidRDefault="002201A9" w:rsidP="005168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4463">
              <w:rPr>
                <w:color w:val="000000"/>
                <w:sz w:val="20"/>
                <w:szCs w:val="20"/>
              </w:rPr>
              <w:t>Pro kvantifikaci betainu v doplňkové látce:</w:t>
            </w:r>
          </w:p>
          <w:p w14:paraId="4CDFAF4B" w14:textId="77777777" w:rsidR="002201A9" w:rsidRPr="00274463" w:rsidRDefault="002201A9" w:rsidP="005168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4463">
              <w:rPr>
                <w:color w:val="000000"/>
                <w:sz w:val="20"/>
                <w:szCs w:val="20"/>
              </w:rPr>
              <w:t>- vysokoúčinná kapalinová chromatografie s detekcí indexu lomu (HPLC-RI)</w:t>
            </w:r>
          </w:p>
          <w:p w14:paraId="026DC33D" w14:textId="77777777" w:rsidR="002201A9" w:rsidRDefault="002201A9" w:rsidP="005168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74463">
              <w:rPr>
                <w:color w:val="000000"/>
                <w:sz w:val="20"/>
                <w:szCs w:val="20"/>
              </w:rPr>
              <w:t>Pro kvantifikaci síry a síranu v doplňkové látce:</w:t>
            </w:r>
          </w:p>
          <w:p w14:paraId="04EE2756" w14:textId="77777777" w:rsidR="002201A9" w:rsidRDefault="002201A9" w:rsidP="005168E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- atomová emisní spektrometrie s indukčně vázaným plazmatem, ICP-AES (EN 15621)</w:t>
            </w:r>
          </w:p>
          <w:p w14:paraId="39829B32" w14:textId="4931CAE3" w:rsidR="002201A9" w:rsidRPr="008C7FE8" w:rsidRDefault="002201A9" w:rsidP="005168E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19"/>
              </w:rPr>
            </w:pPr>
            <w:r>
              <w:rPr>
                <w:color w:val="000000"/>
                <w:sz w:val="20"/>
                <w:szCs w:val="17"/>
              </w:rPr>
              <w:t>Důkaz tvorby komplexní vazby mezi zinkem, betainem a síranem: rentgenová difrakce prášku (XRD) (∑)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1C6A245" w14:textId="4588C5CF" w:rsidR="002201A9" w:rsidRDefault="002201A9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Psi</w:t>
            </w:r>
          </w:p>
          <w:p w14:paraId="25892D3F" w14:textId="1289EF7D" w:rsidR="002201A9" w:rsidRDefault="002201A9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Kočky</w:t>
            </w:r>
          </w:p>
          <w:p w14:paraId="628896D1" w14:textId="51677AFD" w:rsidR="002201A9" w:rsidRPr="007E1A64" w:rsidRDefault="007E1A64" w:rsidP="005168E5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vertAlign w:val="superscript"/>
                <w:lang w:val="cs-CZ"/>
              </w:rPr>
              <w:t>77)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D0EBEF9" w14:textId="5939A2F1" w:rsidR="002201A9" w:rsidRDefault="002201A9" w:rsidP="005168E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9C11147" w14:textId="132CDE21" w:rsidR="002201A9" w:rsidRDefault="002201A9" w:rsidP="005168E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EC09AD2" w14:textId="2FBCB506" w:rsidR="002201A9" w:rsidRDefault="002201A9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200</w:t>
            </w: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6D7B2E2D" w14:textId="77777777" w:rsidR="002201A9" w:rsidRDefault="002201A9" w:rsidP="00CD26B7">
            <w:pPr>
              <w:rPr>
                <w:sz w:val="20"/>
                <w:lang w:val="cs-CZ"/>
              </w:rPr>
            </w:pPr>
            <w:r w:rsidRPr="00CD26B7">
              <w:rPr>
                <w:sz w:val="20"/>
                <w:lang w:val="cs-CZ"/>
              </w:rPr>
              <w:t>1.</w:t>
            </w:r>
            <w:r>
              <w:rPr>
                <w:sz w:val="20"/>
                <w:lang w:val="cs-CZ"/>
              </w:rPr>
              <w:t xml:space="preserve"> Doplňková látka se do krmiva musí zapracovat ve formě premixu.</w:t>
            </w:r>
          </w:p>
          <w:p w14:paraId="1732225A" w14:textId="77777777" w:rsidR="002201A9" w:rsidRDefault="002201A9" w:rsidP="00CD26B7">
            <w:pPr>
              <w:rPr>
                <w:sz w:val="20"/>
                <w:lang w:val="cs-CZ"/>
              </w:rPr>
            </w:pPr>
          </w:p>
          <w:p w14:paraId="6E0055CF" w14:textId="055BB7B0" w:rsidR="002201A9" w:rsidRPr="00CD26B7" w:rsidRDefault="002201A9" w:rsidP="00CD26B7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2.  Pro uživatele doplňkvoé látky a premixů musí provozovatelé krmivářských podniků stanovit provozní postupy a organizační opatření, která budou řešit případná rizika vyplývající z jejich použití. Pokud uvedená rizika  nelze těmito postupy a opatřeními vyloučit musí se doplňková látka a premixy používat s  osobními ochrannými prostředky k ochraně dýchacích cest, očí a kůže.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DE8D937" w14:textId="6A630B29" w:rsidR="002201A9" w:rsidRDefault="002201A9" w:rsidP="005168E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7.2.2034</w:t>
            </w:r>
          </w:p>
        </w:tc>
      </w:tr>
      <w:tr w:rsidR="002201A9" w:rsidRPr="00C2219F" w14:paraId="5FF2ABFE" w14:textId="77777777" w:rsidTr="00E004AD">
        <w:trPr>
          <w:trHeight w:val="2385"/>
        </w:trPr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499BD945" w14:textId="77777777" w:rsidR="002201A9" w:rsidRDefault="002201A9" w:rsidP="005168E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7AEB0407" w14:textId="77777777" w:rsidR="002201A9" w:rsidRDefault="002201A9" w:rsidP="005168E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25068A30" w14:textId="77777777" w:rsidR="002201A9" w:rsidRDefault="002201A9" w:rsidP="005168E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477" w:type="dxa"/>
            <w:vMerge/>
            <w:tcMar>
              <w:top w:w="57" w:type="dxa"/>
              <w:bottom w:w="57" w:type="dxa"/>
            </w:tcMar>
          </w:tcPr>
          <w:p w14:paraId="06F020D8" w14:textId="77777777" w:rsidR="002201A9" w:rsidRDefault="002201A9" w:rsidP="00FA6E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200" w:type="dxa"/>
            <w:tcMar>
              <w:top w:w="57" w:type="dxa"/>
              <w:bottom w:w="57" w:type="dxa"/>
            </w:tcMar>
          </w:tcPr>
          <w:p w14:paraId="282AA553" w14:textId="5499130A" w:rsidR="002201A9" w:rsidRDefault="002201A9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Selata</w:t>
            </w:r>
          </w:p>
          <w:p w14:paraId="07E84D49" w14:textId="200D3F3B" w:rsidR="002201A9" w:rsidRDefault="002201A9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Prasnice</w:t>
            </w:r>
          </w:p>
          <w:p w14:paraId="4E461737" w14:textId="73E60A0E" w:rsidR="002201A9" w:rsidRDefault="002201A9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Králíci</w:t>
            </w:r>
          </w:p>
          <w:p w14:paraId="5B50333F" w14:textId="77777777" w:rsidR="002201A9" w:rsidRDefault="002201A9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Ryby chované v systémech pevninské akvakultury, jiné než lososovití</w:t>
            </w:r>
          </w:p>
          <w:p w14:paraId="4528A3EF" w14:textId="690DF735" w:rsidR="007E1A64" w:rsidRPr="007E1A64" w:rsidRDefault="007E1A64" w:rsidP="005168E5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vertAlign w:val="superscript"/>
                <w:lang w:val="cs-CZ"/>
              </w:rPr>
              <w:t>77)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4325DAC5" w14:textId="06C6DAA9" w:rsidR="002201A9" w:rsidRDefault="002201A9" w:rsidP="005168E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E469454" w14:textId="15BF3A99" w:rsidR="002201A9" w:rsidRDefault="002201A9" w:rsidP="005168E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4B52F6A" w14:textId="6B08EFBA" w:rsidR="002201A9" w:rsidRDefault="002201A9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</w:t>
            </w:r>
            <w:r w:rsidR="0028015A">
              <w:rPr>
                <w:sz w:val="20"/>
                <w:szCs w:val="20"/>
                <w:lang w:val="cs-CZ"/>
              </w:rPr>
              <w:t>50</w:t>
            </w: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05E8A145" w14:textId="77777777" w:rsidR="002201A9" w:rsidRPr="00CD26B7" w:rsidRDefault="002201A9" w:rsidP="00CD26B7">
            <w:pPr>
              <w:rPr>
                <w:sz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87F8A8A" w14:textId="77777777" w:rsidR="002201A9" w:rsidRDefault="002201A9" w:rsidP="005168E5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2201A9" w:rsidRPr="00C2219F" w14:paraId="33FF9FE8" w14:textId="77777777" w:rsidTr="002201A9">
        <w:trPr>
          <w:trHeight w:val="135"/>
        </w:trPr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49FCFDB8" w14:textId="77777777" w:rsidR="002201A9" w:rsidRDefault="002201A9" w:rsidP="005168E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099E5A42" w14:textId="77777777" w:rsidR="002201A9" w:rsidRDefault="002201A9" w:rsidP="005168E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1AF9445C" w14:textId="77777777" w:rsidR="002201A9" w:rsidRDefault="002201A9" w:rsidP="005168E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477" w:type="dxa"/>
            <w:vMerge/>
            <w:tcMar>
              <w:top w:w="57" w:type="dxa"/>
              <w:bottom w:w="57" w:type="dxa"/>
            </w:tcMar>
          </w:tcPr>
          <w:p w14:paraId="67C0419B" w14:textId="77777777" w:rsidR="002201A9" w:rsidRDefault="002201A9" w:rsidP="00FA6E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27D566B" w14:textId="77777777" w:rsidR="002201A9" w:rsidRDefault="002201A9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Telata </w:t>
            </w:r>
            <w:r w:rsidR="00925D81">
              <w:rPr>
                <w:sz w:val="20"/>
                <w:szCs w:val="20"/>
                <w:lang w:val="cs-CZ"/>
              </w:rPr>
              <w:t>(mléčná krmná směs)</w:t>
            </w:r>
          </w:p>
          <w:p w14:paraId="1CF52E2D" w14:textId="77777777" w:rsidR="00C77C5A" w:rsidRDefault="002502C8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Lososovití chovaní v systémech pevninské akvakultury</w:t>
            </w:r>
          </w:p>
          <w:p w14:paraId="55A1BC63" w14:textId="39F8E671" w:rsidR="007E1A64" w:rsidRPr="007E1A64" w:rsidRDefault="007E1A64" w:rsidP="005168E5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vertAlign w:val="superscript"/>
                <w:lang w:val="cs-CZ"/>
              </w:rPr>
              <w:t>77)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8C4FD14" w14:textId="6412ECD4" w:rsidR="002201A9" w:rsidRDefault="002502C8" w:rsidP="005168E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82DBD4E" w14:textId="451467F8" w:rsidR="002201A9" w:rsidRDefault="002502C8" w:rsidP="005168E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DC45FC3" w14:textId="77A48A7E" w:rsidR="002201A9" w:rsidRDefault="00914E47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</w:t>
            </w:r>
            <w:r w:rsidR="00460CF2">
              <w:rPr>
                <w:sz w:val="20"/>
                <w:szCs w:val="20"/>
                <w:lang w:val="cs-CZ"/>
              </w:rPr>
              <w:t>80</w:t>
            </w: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419A6A38" w14:textId="77777777" w:rsidR="002201A9" w:rsidRPr="00CD26B7" w:rsidRDefault="002201A9" w:rsidP="00CD26B7">
            <w:pPr>
              <w:rPr>
                <w:sz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BE9D0E4" w14:textId="77777777" w:rsidR="002201A9" w:rsidRDefault="002201A9" w:rsidP="005168E5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2201A9" w:rsidRPr="00C2219F" w14:paraId="669188DB" w14:textId="77777777" w:rsidTr="00F22D4D">
        <w:trPr>
          <w:trHeight w:val="2385"/>
        </w:trPr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6C46EC12" w14:textId="77777777" w:rsidR="002201A9" w:rsidRDefault="002201A9" w:rsidP="005168E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77DB5A5C" w14:textId="77777777" w:rsidR="002201A9" w:rsidRDefault="002201A9" w:rsidP="005168E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vMerge/>
            <w:tcMar>
              <w:top w:w="57" w:type="dxa"/>
              <w:bottom w:w="57" w:type="dxa"/>
            </w:tcMar>
          </w:tcPr>
          <w:p w14:paraId="352663F3" w14:textId="77777777" w:rsidR="002201A9" w:rsidRDefault="002201A9" w:rsidP="005168E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477" w:type="dxa"/>
            <w:vMerge/>
            <w:tcMar>
              <w:top w:w="57" w:type="dxa"/>
              <w:bottom w:w="57" w:type="dxa"/>
            </w:tcMar>
          </w:tcPr>
          <w:p w14:paraId="1CD523BE" w14:textId="77777777" w:rsidR="002201A9" w:rsidRDefault="002201A9" w:rsidP="00FA6E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200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FA254F7" w14:textId="77777777" w:rsidR="002201A9" w:rsidRDefault="00460CF2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Ostatní druhy a kategorie kromě vodních živočichů chovaných v systémech mořské</w:t>
            </w:r>
            <w:r w:rsidR="00E07CC6">
              <w:rPr>
                <w:sz w:val="20"/>
                <w:szCs w:val="20"/>
                <w:lang w:val="cs-CZ"/>
              </w:rPr>
              <w:t xml:space="preserve"> akvakultury</w:t>
            </w:r>
          </w:p>
          <w:p w14:paraId="37C8E7EC" w14:textId="565B0339" w:rsidR="00E07CC6" w:rsidRPr="00E07CC6" w:rsidRDefault="00E07CC6" w:rsidP="005168E5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vertAlign w:val="superscript"/>
                <w:lang w:val="cs-CZ"/>
              </w:rPr>
              <w:t>77)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31760F8B" w14:textId="77777777" w:rsidR="002201A9" w:rsidRDefault="002201A9" w:rsidP="005168E5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93F13ED" w14:textId="77777777" w:rsidR="002201A9" w:rsidRDefault="002201A9" w:rsidP="005168E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23EC2911" w14:textId="22F30126" w:rsidR="002201A9" w:rsidRDefault="00E07CC6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120</w:t>
            </w: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35F02CF8" w14:textId="77777777" w:rsidR="002201A9" w:rsidRPr="00CD26B7" w:rsidRDefault="002201A9" w:rsidP="00CD26B7">
            <w:pPr>
              <w:rPr>
                <w:sz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9F9FDFC" w14:textId="77777777" w:rsidR="002201A9" w:rsidRDefault="002201A9" w:rsidP="005168E5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027E09" w:rsidRPr="00A92DB5" w14:paraId="612E2D3A" w14:textId="77777777" w:rsidTr="0097629E">
        <w:tc>
          <w:tcPr>
            <w:tcW w:w="15309" w:type="dxa"/>
            <w:gridSpan w:val="10"/>
            <w:tcMar>
              <w:top w:w="57" w:type="dxa"/>
              <w:bottom w:w="57" w:type="dxa"/>
            </w:tcMar>
          </w:tcPr>
          <w:p w14:paraId="5EA7A9E9" w14:textId="239ADB71" w:rsidR="00027E09" w:rsidRDefault="00027E09" w:rsidP="005168E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 xml:space="preserve">∑ … </w:t>
            </w:r>
            <w:r w:rsidR="00310DAB">
              <w:rPr>
                <w:sz w:val="20"/>
              </w:rPr>
              <w:t>Difraktometr Stadi P od firmy Stoe s Guinierovou geometrií používající Cu-Kα</w:t>
            </w:r>
            <w:r w:rsidR="00DC0632">
              <w:rPr>
                <w:sz w:val="20"/>
              </w:rPr>
              <w:t>1 radiaci (Johann Gemonochromator) a detektor polohy destičky IP-PSD od firmy Stoe</w:t>
            </w:r>
          </w:p>
        </w:tc>
      </w:tr>
      <w:tr w:rsidR="005168E5" w:rsidRPr="00A92DB5" w14:paraId="4091CFA4" w14:textId="77777777" w:rsidTr="00F22D4D">
        <w:tc>
          <w:tcPr>
            <w:tcW w:w="993" w:type="dxa"/>
            <w:tcMar>
              <w:top w:w="57" w:type="dxa"/>
              <w:bottom w:w="57" w:type="dxa"/>
            </w:tcMar>
          </w:tcPr>
          <w:p w14:paraId="6D474672" w14:textId="37B8C45E" w:rsidR="005168E5" w:rsidRDefault="005168E5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3b701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62667D78" w14:textId="46522496" w:rsidR="005168E5" w:rsidRDefault="005168E5" w:rsidP="005168E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10E860C1" w14:textId="4F9F1165" w:rsidR="005168E5" w:rsidRDefault="005168E5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Molybdenan sodný dihydrát</w:t>
            </w:r>
          </w:p>
        </w:tc>
        <w:tc>
          <w:tcPr>
            <w:tcW w:w="3477" w:type="dxa"/>
            <w:tcMar>
              <w:top w:w="57" w:type="dxa"/>
              <w:bottom w:w="57" w:type="dxa"/>
            </w:tcMar>
          </w:tcPr>
          <w:p w14:paraId="1B7F8131" w14:textId="77777777" w:rsidR="005168E5" w:rsidRPr="00151BDD" w:rsidRDefault="005168E5" w:rsidP="005168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/>
                <w:bCs/>
                <w:color w:val="000000"/>
                <w:sz w:val="20"/>
                <w:szCs w:val="17"/>
                <w:lang w:val="cs-CZ"/>
              </w:rPr>
              <w:t>Složení</w:t>
            </w: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 doplňkové látky:</w:t>
            </w:r>
          </w:p>
          <w:p w14:paraId="294BDCC6" w14:textId="77777777" w:rsidR="005168E5" w:rsidRDefault="005168E5" w:rsidP="005168E5">
            <w:pPr>
              <w:rPr>
                <w:bCs/>
                <w:sz w:val="20"/>
                <w:lang w:val="cs-CZ"/>
              </w:rPr>
            </w:pPr>
            <w:r>
              <w:rPr>
                <w:bCs/>
                <w:sz w:val="20"/>
                <w:lang w:val="cs-CZ"/>
              </w:rPr>
              <w:t>Molybdenan  sodný dihydrát, prášková forma s minimálním obsahem molybdenu 37 %</w:t>
            </w:r>
          </w:p>
          <w:p w14:paraId="58768558" w14:textId="77777777" w:rsidR="005168E5" w:rsidRDefault="005168E5" w:rsidP="005168E5">
            <w:pPr>
              <w:rPr>
                <w:bCs/>
                <w:sz w:val="20"/>
                <w:lang w:val="cs-CZ"/>
              </w:rPr>
            </w:pPr>
          </w:p>
          <w:p w14:paraId="0405288B" w14:textId="77777777" w:rsidR="005168E5" w:rsidRPr="00151BDD" w:rsidRDefault="005168E5" w:rsidP="005168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Charakteristika </w:t>
            </w:r>
            <w:r>
              <w:rPr>
                <w:b/>
                <w:bCs/>
                <w:color w:val="000000"/>
                <w:sz w:val="20"/>
                <w:szCs w:val="17"/>
                <w:lang w:val="cs-CZ"/>
              </w:rPr>
              <w:t>účinné</w:t>
            </w: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 látky:</w:t>
            </w:r>
          </w:p>
          <w:p w14:paraId="44C61502" w14:textId="77777777" w:rsidR="005168E5" w:rsidRDefault="005168E5" w:rsidP="005168E5">
            <w:pPr>
              <w:rPr>
                <w:bCs/>
                <w:sz w:val="20"/>
                <w:lang w:val="cs-CZ"/>
              </w:rPr>
            </w:pPr>
            <w:r>
              <w:rPr>
                <w:bCs/>
                <w:sz w:val="20"/>
                <w:lang w:val="cs-CZ"/>
              </w:rPr>
              <w:t>Chemický vzorec: Na</w:t>
            </w:r>
            <w:r>
              <w:rPr>
                <w:bCs/>
                <w:sz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lang w:val="cs-CZ"/>
              </w:rPr>
              <w:t>MoO</w:t>
            </w:r>
            <w:r>
              <w:rPr>
                <w:bCs/>
                <w:sz w:val="20"/>
                <w:vertAlign w:val="subscript"/>
                <w:lang w:val="cs-CZ"/>
              </w:rPr>
              <w:t>4</w:t>
            </w:r>
            <w:r>
              <w:rPr>
                <w:bCs/>
                <w:sz w:val="20"/>
                <w:lang w:val="cs-CZ"/>
              </w:rPr>
              <w:t>.2H</w:t>
            </w:r>
            <w:r>
              <w:rPr>
                <w:bCs/>
                <w:sz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lang w:val="cs-CZ"/>
              </w:rPr>
              <w:t>O</w:t>
            </w:r>
          </w:p>
          <w:p w14:paraId="139B51CD" w14:textId="77777777" w:rsidR="005168E5" w:rsidRDefault="005168E5" w:rsidP="005168E5">
            <w:pPr>
              <w:rPr>
                <w:bCs/>
                <w:sz w:val="20"/>
                <w:lang w:val="cs-CZ"/>
              </w:rPr>
            </w:pPr>
            <w:r>
              <w:rPr>
                <w:bCs/>
                <w:sz w:val="20"/>
                <w:lang w:val="cs-CZ"/>
              </w:rPr>
              <w:t>Číslo CAS: 10102-40-6</w:t>
            </w:r>
          </w:p>
          <w:p w14:paraId="69E67BF7" w14:textId="77777777" w:rsidR="005168E5" w:rsidRDefault="005168E5" w:rsidP="005168E5">
            <w:pPr>
              <w:rPr>
                <w:bCs/>
                <w:sz w:val="20"/>
                <w:lang w:val="cs-CZ"/>
              </w:rPr>
            </w:pPr>
          </w:p>
          <w:p w14:paraId="7A8DE3C5" w14:textId="77777777" w:rsidR="005168E5" w:rsidRPr="00151BDD" w:rsidRDefault="005168E5" w:rsidP="005168E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Analytické metody 7*:</w:t>
            </w:r>
          </w:p>
          <w:p w14:paraId="0ACF19B5" w14:textId="77777777" w:rsidR="005168E5" w:rsidRDefault="005168E5" w:rsidP="005168E5">
            <w:pPr>
              <w:rPr>
                <w:bCs/>
                <w:sz w:val="20"/>
                <w:lang w:val="cs-CZ"/>
              </w:rPr>
            </w:pPr>
            <w:r>
              <w:rPr>
                <w:bCs/>
                <w:sz w:val="20"/>
                <w:lang w:val="cs-CZ"/>
              </w:rPr>
              <w:t>Pro kvantifikaci celkového molybdenu v doplňkové látce, premixech, krmných surovinách a krmných směsích:</w:t>
            </w:r>
          </w:p>
          <w:p w14:paraId="12262A8F" w14:textId="77777777" w:rsidR="005168E5" w:rsidRDefault="005168E5" w:rsidP="005168E5">
            <w:pPr>
              <w:rPr>
                <w:bCs/>
                <w:sz w:val="20"/>
                <w:lang w:val="cs-CZ"/>
              </w:rPr>
            </w:pPr>
            <w:r>
              <w:rPr>
                <w:bCs/>
                <w:sz w:val="20"/>
                <w:lang w:val="cs-CZ"/>
              </w:rPr>
              <w:t>-EN 15510: atomová emisní spektrometrie s indukčně vázaným plazmatem (ICP-AES) nebo</w:t>
            </w:r>
          </w:p>
          <w:p w14:paraId="3DD47EC4" w14:textId="6F9E7788" w:rsidR="005168E5" w:rsidRPr="005B3FDE" w:rsidRDefault="005168E5" w:rsidP="005168E5">
            <w:pPr>
              <w:rPr>
                <w:bCs/>
                <w:sz w:val="20"/>
                <w:lang w:val="cs-CZ"/>
              </w:rPr>
            </w:pPr>
            <w:r>
              <w:rPr>
                <w:bCs/>
                <w:sz w:val="20"/>
                <w:lang w:val="cs-CZ"/>
              </w:rPr>
              <w:t>-EN ISO 6869: atomová absorpční spektrometrie (AAS)</w:t>
            </w:r>
          </w:p>
        </w:tc>
        <w:tc>
          <w:tcPr>
            <w:tcW w:w="1200" w:type="dxa"/>
            <w:tcMar>
              <w:top w:w="57" w:type="dxa"/>
              <w:bottom w:w="57" w:type="dxa"/>
            </w:tcMar>
          </w:tcPr>
          <w:p w14:paraId="1C0FF6F4" w14:textId="5BC5A4EE" w:rsidR="005168E5" w:rsidRPr="00B143C0" w:rsidRDefault="005168E5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Ovce</w:t>
            </w:r>
            <w:r>
              <w:rPr>
                <w:sz w:val="20"/>
                <w:szCs w:val="20"/>
                <w:vertAlign w:val="superscript"/>
                <w:lang w:val="cs-CZ"/>
              </w:rPr>
              <w:t>59)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2B81A8A3" w14:textId="31CF2991" w:rsidR="005168E5" w:rsidRDefault="005168E5" w:rsidP="005168E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282F3F52" w14:textId="737A7611" w:rsidR="005168E5" w:rsidRDefault="005168E5" w:rsidP="005168E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379CF8EB" w14:textId="274E0143" w:rsidR="005168E5" w:rsidRDefault="005168E5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2,5 (celkem)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71299921" w14:textId="77777777" w:rsidR="005168E5" w:rsidRDefault="005168E5" w:rsidP="005168E5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1. Doplňková látka se do krmiva musí zapracovat ve formě premixu.</w:t>
            </w:r>
          </w:p>
          <w:p w14:paraId="0D4C51D3" w14:textId="77777777" w:rsidR="005168E5" w:rsidRDefault="005168E5" w:rsidP="005168E5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2. Pro uživatele doplňkvoé látky a premixů musí provozovatelé krmivářských podniků stanovit provozní postupy a vhodná organizační opatření, která budou řešit případná rizika vyplývající ze zasažení očí. V případě, že těmito postupy a opatřeními nelze snížit rizika na přijatelnou úroveň, musí se doplňková látka a premixy používat s vhodnými osobními ochrannými prostředky.</w:t>
            </w:r>
          </w:p>
          <w:p w14:paraId="55DE753F" w14:textId="77777777" w:rsidR="005168E5" w:rsidRDefault="005168E5" w:rsidP="005168E5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3.V označení doplňkové látky a premixů musí být uvedeno:</w:t>
            </w:r>
          </w:p>
          <w:p w14:paraId="1C0617D4" w14:textId="698B39EC" w:rsidR="005168E5" w:rsidRDefault="005168E5" w:rsidP="005168E5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„Při doplnění molybdenu do krmiva pro ovce musí být výsledný poměr Cu a Mo ve výživě v rozmezí 3-10, aby se zajistila přiměřená rovnováha s mědí.“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0CCEC4B" w14:textId="592FF4AB" w:rsidR="005168E5" w:rsidRDefault="005168E5" w:rsidP="005168E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18.12.2029</w:t>
            </w:r>
          </w:p>
        </w:tc>
      </w:tr>
      <w:tr w:rsidR="005168E5" w:rsidRPr="00C2219F" w14:paraId="1B0050E2" w14:textId="77777777" w:rsidTr="00F22D4D">
        <w:tc>
          <w:tcPr>
            <w:tcW w:w="993" w:type="dxa"/>
            <w:tcMar>
              <w:top w:w="57" w:type="dxa"/>
              <w:bottom w:w="57" w:type="dxa"/>
            </w:tcMar>
          </w:tcPr>
          <w:p w14:paraId="6ECBCFA3" w14:textId="27E3D7A9" w:rsidR="005168E5" w:rsidRDefault="005168E5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3b801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1BE9A571" w14:textId="77777777" w:rsidR="005168E5" w:rsidRDefault="005168E5" w:rsidP="005168E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6D7C9207" w14:textId="2AE612FE" w:rsidR="005168E5" w:rsidRDefault="005168E5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Seleničitan sodný</w:t>
            </w:r>
          </w:p>
        </w:tc>
        <w:tc>
          <w:tcPr>
            <w:tcW w:w="3477" w:type="dxa"/>
            <w:tcMar>
              <w:top w:w="57" w:type="dxa"/>
              <w:bottom w:w="57" w:type="dxa"/>
            </w:tcMar>
          </w:tcPr>
          <w:p w14:paraId="7960687E" w14:textId="77777777" w:rsidR="005168E5" w:rsidRPr="00151BDD" w:rsidRDefault="005168E5" w:rsidP="005168E5">
            <w:pPr>
              <w:rPr>
                <w:b/>
                <w:sz w:val="20"/>
                <w:lang w:val="cs-CZ"/>
              </w:rPr>
            </w:pPr>
            <w:r w:rsidRPr="00151BDD">
              <w:rPr>
                <w:b/>
                <w:sz w:val="20"/>
                <w:lang w:val="cs-CZ"/>
              </w:rPr>
              <w:t>Charakteristika doplňkové látky:</w:t>
            </w:r>
          </w:p>
          <w:p w14:paraId="02959BBE" w14:textId="3D2DF501" w:rsidR="005168E5" w:rsidRDefault="005168E5" w:rsidP="005168E5">
            <w:pPr>
              <w:rPr>
                <w:bCs/>
                <w:sz w:val="20"/>
                <w:lang w:val="cs-CZ"/>
              </w:rPr>
            </w:pPr>
            <w:r>
              <w:rPr>
                <w:bCs/>
                <w:sz w:val="20"/>
                <w:lang w:val="cs-CZ"/>
              </w:rPr>
              <w:t>Seleničitan sodný, v prášku, s minimálním obsahem selenu 45%</w:t>
            </w:r>
          </w:p>
          <w:p w14:paraId="40848624" w14:textId="77777777" w:rsidR="005168E5" w:rsidRPr="00151BDD" w:rsidRDefault="005168E5" w:rsidP="005168E5">
            <w:pPr>
              <w:rPr>
                <w:b/>
                <w:sz w:val="20"/>
                <w:lang w:val="cs-CZ"/>
              </w:rPr>
            </w:pPr>
            <w:r w:rsidRPr="00151BDD">
              <w:rPr>
                <w:b/>
                <w:sz w:val="20"/>
                <w:lang w:val="cs-CZ"/>
              </w:rPr>
              <w:t>Charakteistika účinné látky:</w:t>
            </w:r>
          </w:p>
          <w:p w14:paraId="7EFFF3F5" w14:textId="5FADCA51" w:rsidR="005168E5" w:rsidRDefault="005168E5" w:rsidP="005168E5">
            <w:pPr>
              <w:rPr>
                <w:bCs/>
                <w:sz w:val="20"/>
                <w:lang w:val="cs-CZ"/>
              </w:rPr>
            </w:pPr>
            <w:r>
              <w:rPr>
                <w:bCs/>
                <w:sz w:val="20"/>
                <w:lang w:val="cs-CZ"/>
              </w:rPr>
              <w:t>Seleničitan sodný</w:t>
            </w:r>
          </w:p>
          <w:p w14:paraId="29377D03" w14:textId="12A68CC2" w:rsidR="005168E5" w:rsidRDefault="005168E5" w:rsidP="005168E5">
            <w:pPr>
              <w:rPr>
                <w:bCs/>
                <w:sz w:val="20"/>
                <w:lang w:val="cs-CZ"/>
              </w:rPr>
            </w:pPr>
            <w:r>
              <w:rPr>
                <w:bCs/>
                <w:sz w:val="20"/>
                <w:lang w:val="cs-CZ"/>
              </w:rPr>
              <w:t>Chemický vzorec: Na</w:t>
            </w:r>
            <w:r>
              <w:rPr>
                <w:bCs/>
                <w:sz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lang w:val="cs-CZ"/>
              </w:rPr>
              <w:t>SeO</w:t>
            </w:r>
            <w:r>
              <w:rPr>
                <w:bCs/>
                <w:sz w:val="20"/>
                <w:vertAlign w:val="subscript"/>
                <w:lang w:val="cs-CZ"/>
              </w:rPr>
              <w:t>3</w:t>
            </w:r>
          </w:p>
          <w:p w14:paraId="1A7299F0" w14:textId="110D8B24" w:rsidR="005168E5" w:rsidRDefault="005168E5" w:rsidP="005168E5">
            <w:pPr>
              <w:rPr>
                <w:bCs/>
                <w:sz w:val="20"/>
                <w:lang w:val="cs-CZ"/>
              </w:rPr>
            </w:pPr>
            <w:r>
              <w:rPr>
                <w:bCs/>
                <w:sz w:val="20"/>
                <w:lang w:val="cs-CZ"/>
              </w:rPr>
              <w:t>Číslo CAS 10102-18-8</w:t>
            </w:r>
          </w:p>
          <w:p w14:paraId="4F9F8FC3" w14:textId="4D825942" w:rsidR="005168E5" w:rsidRPr="003F49FD" w:rsidRDefault="005168E5" w:rsidP="005168E5">
            <w:pPr>
              <w:rPr>
                <w:bCs/>
                <w:sz w:val="20"/>
              </w:rPr>
            </w:pPr>
            <w:r>
              <w:rPr>
                <w:bCs/>
                <w:sz w:val="20"/>
                <w:lang w:val="cs-CZ"/>
              </w:rPr>
              <w:t>Číslo EINECS 233-267-9</w:t>
            </w:r>
          </w:p>
          <w:p w14:paraId="3C3EF66A" w14:textId="77777777" w:rsidR="005168E5" w:rsidRPr="00151BDD" w:rsidRDefault="005168E5" w:rsidP="005168E5">
            <w:pPr>
              <w:rPr>
                <w:b/>
                <w:sz w:val="20"/>
                <w:lang w:val="cs-CZ"/>
              </w:rPr>
            </w:pPr>
            <w:r w:rsidRPr="00151BDD">
              <w:rPr>
                <w:b/>
                <w:sz w:val="20"/>
                <w:lang w:val="cs-CZ"/>
              </w:rPr>
              <w:t xml:space="preserve">Analytická metoda </w:t>
            </w:r>
            <w:r>
              <w:rPr>
                <w:b/>
                <w:sz w:val="20"/>
                <w:lang w:val="cs-CZ"/>
              </w:rPr>
              <w:t>7</w:t>
            </w:r>
            <w:r w:rsidRPr="00151BDD">
              <w:rPr>
                <w:b/>
                <w:sz w:val="20"/>
                <w:lang w:val="cs-CZ"/>
              </w:rPr>
              <w:t>*:</w:t>
            </w:r>
          </w:p>
          <w:p w14:paraId="56801673" w14:textId="0C46805E" w:rsidR="005168E5" w:rsidRPr="00151BDD" w:rsidRDefault="005168E5" w:rsidP="005168E5">
            <w:pPr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 xml:space="preserve">Pro </w:t>
            </w:r>
            <w:r>
              <w:rPr>
                <w:sz w:val="20"/>
                <w:lang w:val="cs-CZ"/>
              </w:rPr>
              <w:t>charakterizaci seleničitanu sodného</w:t>
            </w:r>
            <w:r w:rsidRPr="00151BDD">
              <w:rPr>
                <w:sz w:val="20"/>
                <w:lang w:val="cs-CZ"/>
              </w:rPr>
              <w:t>:</w:t>
            </w:r>
          </w:p>
          <w:p w14:paraId="0AEA20BB" w14:textId="7A8261E9" w:rsidR="005168E5" w:rsidRDefault="005168E5" w:rsidP="005168E5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-titrační metoda – Monografie Evropského lékopisu 01/2008:1677; a/nebo</w:t>
            </w:r>
          </w:p>
          <w:p w14:paraId="76F31E2E" w14:textId="0D5DEDFD" w:rsidR="005168E5" w:rsidRDefault="005168E5" w:rsidP="005168E5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-gravimetrie</w:t>
            </w:r>
          </w:p>
          <w:p w14:paraId="52F66F70" w14:textId="2A181E60" w:rsidR="005168E5" w:rsidRDefault="005168E5" w:rsidP="005168E5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Pro kvantifikaci celkového seleničitanu sodného:</w:t>
            </w:r>
          </w:p>
          <w:p w14:paraId="7A521560" w14:textId="38186F93" w:rsidR="005168E5" w:rsidRDefault="005168E5" w:rsidP="005168E5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-atomová absorpční spektrometrie AAS – EN ISO 6869:2000; nebo</w:t>
            </w:r>
          </w:p>
          <w:p w14:paraId="4077E12C" w14:textId="4D0DEBB3" w:rsidR="005168E5" w:rsidRDefault="005168E5" w:rsidP="005168E5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-atomová emisní spektrometrie s indukčně vázaným plazmatem (ICP-AES) – EN:15510:2007</w:t>
            </w:r>
          </w:p>
          <w:p w14:paraId="52061E43" w14:textId="09EF6712" w:rsidR="005168E5" w:rsidRDefault="005168E5" w:rsidP="005168E5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Pro kvantifikaci celkového množství selenu v premixech, krmných surovinách a krmných směsích:</w:t>
            </w:r>
          </w:p>
          <w:p w14:paraId="5EFAF64D" w14:textId="665374FB" w:rsidR="005168E5" w:rsidRPr="00743256" w:rsidRDefault="005168E5" w:rsidP="005168E5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-atomová absorpční spektrometrie s generováním hydridů (HGAAS) po mikrovlnném rozkladu – EN 16159:2012</w:t>
            </w:r>
          </w:p>
        </w:tc>
        <w:tc>
          <w:tcPr>
            <w:tcW w:w="1200" w:type="dxa"/>
            <w:tcMar>
              <w:top w:w="57" w:type="dxa"/>
              <w:bottom w:w="57" w:type="dxa"/>
            </w:tcMar>
          </w:tcPr>
          <w:p w14:paraId="5CC7C735" w14:textId="0C72C59A" w:rsidR="005168E5" w:rsidRPr="007305D9" w:rsidRDefault="005168E5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</w:t>
            </w:r>
            <w:r>
              <w:rPr>
                <w:sz w:val="20"/>
                <w:szCs w:val="20"/>
                <w:vertAlign w:val="superscript"/>
                <w:lang w:val="cs-CZ"/>
              </w:rPr>
              <w:t>58)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773210EB" w14:textId="2A135B6B" w:rsidR="005168E5" w:rsidRDefault="005168E5" w:rsidP="005168E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56C01150" w14:textId="77777777" w:rsidR="005168E5" w:rsidRDefault="005168E5" w:rsidP="005168E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21651357" w14:textId="1639B442" w:rsidR="005168E5" w:rsidRDefault="005168E5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0,50 (celkem)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F50AA95" w14:textId="43BE24A5" w:rsidR="005168E5" w:rsidRDefault="005168E5" w:rsidP="005168E5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1. Seleničitan sodný smí být uváděn na trh a používán jako doplňková látka obsahující přípravek.</w:t>
            </w:r>
          </w:p>
          <w:p w14:paraId="62174690" w14:textId="2B7A64E9" w:rsidR="005168E5" w:rsidRDefault="005168E5" w:rsidP="005168E5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2. Doplňková látka se do krmiva musí zapracovat ve formě premixu.</w:t>
            </w:r>
          </w:p>
          <w:p w14:paraId="2AEDC318" w14:textId="03912B2B" w:rsidR="005168E5" w:rsidRDefault="005168E5" w:rsidP="005168E5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3. Pro uživatele doplňkové látky a premixu musí provozovatelé krmivářských podniků stanovit provozní postupy a organizační opatření, která budou řešit případná rizika vyplývající z vdechnutí, zasažení kůže nebo zasažení očí. Pokud uvedená rizika nelze těmito postupy a opatřeními vyloučit nebo snížit na minimum, musí se doplňková látka a premix používat s vhodnými osobními ochrannými prostředky.</w:t>
            </w:r>
          </w:p>
          <w:p w14:paraId="3DA3ABF3" w14:textId="77777777" w:rsidR="005168E5" w:rsidRDefault="005168E5" w:rsidP="005168E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B085DB9" w14:textId="1A1F2E26" w:rsidR="005168E5" w:rsidRDefault="005168E5" w:rsidP="005168E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3.února 2029</w:t>
            </w:r>
          </w:p>
        </w:tc>
      </w:tr>
      <w:tr w:rsidR="005168E5" w:rsidRPr="00C2219F" w14:paraId="28991D48" w14:textId="77777777" w:rsidTr="00F22D4D">
        <w:trPr>
          <w:trHeight w:val="7176"/>
        </w:trPr>
        <w:tc>
          <w:tcPr>
            <w:tcW w:w="993" w:type="dxa"/>
            <w:tcMar>
              <w:top w:w="57" w:type="dxa"/>
              <w:bottom w:w="57" w:type="dxa"/>
            </w:tcMar>
          </w:tcPr>
          <w:p w14:paraId="7CB97FE4" w14:textId="48E361DE" w:rsidR="005168E5" w:rsidRDefault="005168E5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3b802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736C4ABB" w14:textId="77777777" w:rsidR="005168E5" w:rsidRDefault="005168E5" w:rsidP="005168E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1C7BE059" w14:textId="6E5B7917" w:rsidR="005168E5" w:rsidRDefault="005168E5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Potahovaný granulovaný seleničitan sodný</w:t>
            </w:r>
          </w:p>
        </w:tc>
        <w:tc>
          <w:tcPr>
            <w:tcW w:w="3477" w:type="dxa"/>
            <w:tcMar>
              <w:top w:w="57" w:type="dxa"/>
              <w:bottom w:w="57" w:type="dxa"/>
            </w:tcMar>
          </w:tcPr>
          <w:p w14:paraId="0E2FA2F0" w14:textId="77777777" w:rsidR="005168E5" w:rsidRPr="00151BDD" w:rsidRDefault="005168E5" w:rsidP="005168E5">
            <w:pPr>
              <w:rPr>
                <w:b/>
                <w:sz w:val="20"/>
                <w:lang w:val="cs-CZ"/>
              </w:rPr>
            </w:pPr>
            <w:r w:rsidRPr="00151BDD">
              <w:rPr>
                <w:b/>
                <w:sz w:val="20"/>
                <w:lang w:val="cs-CZ"/>
              </w:rPr>
              <w:t>Charakteristika doplňkové látky:</w:t>
            </w:r>
          </w:p>
          <w:p w14:paraId="548A81BD" w14:textId="7426FDA6" w:rsidR="005168E5" w:rsidRDefault="005168E5" w:rsidP="005168E5">
            <w:pPr>
              <w:rPr>
                <w:bCs/>
                <w:sz w:val="20"/>
                <w:lang w:val="cs-CZ"/>
              </w:rPr>
            </w:pPr>
            <w:r>
              <w:rPr>
                <w:bCs/>
                <w:sz w:val="20"/>
                <w:lang w:val="cs-CZ"/>
              </w:rPr>
              <w:t>Potahovaný granulovaný přípravek seleničitanu sodného s</w:t>
            </w:r>
          </w:p>
          <w:p w14:paraId="16DDB355" w14:textId="314EFFA8" w:rsidR="005168E5" w:rsidRDefault="005168E5" w:rsidP="005168E5">
            <w:pPr>
              <w:rPr>
                <w:bCs/>
                <w:sz w:val="20"/>
                <w:lang w:val="cs-CZ"/>
              </w:rPr>
            </w:pPr>
            <w:r>
              <w:rPr>
                <w:bCs/>
                <w:sz w:val="20"/>
                <w:lang w:val="cs-CZ"/>
              </w:rPr>
              <w:t xml:space="preserve">-obsahem selenu 1% - 4,5% a </w:t>
            </w:r>
          </w:p>
          <w:p w14:paraId="3EB28CF3" w14:textId="51DECD25" w:rsidR="005168E5" w:rsidRDefault="005168E5" w:rsidP="005168E5">
            <w:pPr>
              <w:rPr>
                <w:bCs/>
                <w:sz w:val="20"/>
                <w:lang w:val="cs-CZ"/>
              </w:rPr>
            </w:pPr>
            <w:r>
              <w:rPr>
                <w:bCs/>
                <w:sz w:val="20"/>
                <w:lang w:val="cs-CZ"/>
              </w:rPr>
              <w:t>-látkami vytvářejícími povlak a disperzanty (polyoxyethylen (20), sorbitanmonolaurát (E432), glycerol ricinoleát polyethylenglykolu (E484), polyethylenglykol 300, sorbitol (420ii) a maltodextrin) do 5% a</w:t>
            </w:r>
          </w:p>
          <w:p w14:paraId="6B70E014" w14:textId="002AB5F7" w:rsidR="005168E5" w:rsidRDefault="005168E5" w:rsidP="005168E5">
            <w:pPr>
              <w:rPr>
                <w:bCs/>
                <w:sz w:val="20"/>
                <w:lang w:val="cs-CZ"/>
              </w:rPr>
            </w:pPr>
            <w:r>
              <w:rPr>
                <w:bCs/>
                <w:sz w:val="20"/>
                <w:lang w:val="cs-CZ"/>
              </w:rPr>
              <w:t>-granulačními látkami (uhličitan hořečnatý vápenatý, uhličitan vápenatý, vřeteno kukuřičného klasu) do 100% w/w.</w:t>
            </w:r>
          </w:p>
          <w:p w14:paraId="0193712B" w14:textId="78D8AA7B" w:rsidR="005168E5" w:rsidRPr="00C65EA0" w:rsidRDefault="005168E5" w:rsidP="005168E5">
            <w:pPr>
              <w:rPr>
                <w:bCs/>
                <w:sz w:val="20"/>
                <w:lang w:val="cs-CZ"/>
              </w:rPr>
            </w:pPr>
            <w:r>
              <w:rPr>
                <w:bCs/>
                <w:sz w:val="20"/>
                <w:lang w:val="cs-CZ"/>
              </w:rPr>
              <w:t xml:space="preserve">Částice </w:t>
            </w:r>
            <w:r>
              <w:rPr>
                <w:bCs/>
                <w:sz w:val="20"/>
              </w:rPr>
              <w:t>&lt;</w:t>
            </w:r>
            <w:r>
              <w:rPr>
                <w:bCs/>
                <w:sz w:val="20"/>
                <w:lang w:val="cs-CZ"/>
              </w:rPr>
              <w:t xml:space="preserve"> 50 µm: méně než 5%</w:t>
            </w:r>
          </w:p>
          <w:p w14:paraId="60A02479" w14:textId="77777777" w:rsidR="005168E5" w:rsidRPr="00151BDD" w:rsidRDefault="005168E5" w:rsidP="005168E5">
            <w:pPr>
              <w:rPr>
                <w:b/>
                <w:sz w:val="20"/>
                <w:lang w:val="cs-CZ"/>
              </w:rPr>
            </w:pPr>
            <w:r w:rsidRPr="00151BDD">
              <w:rPr>
                <w:b/>
                <w:sz w:val="20"/>
                <w:lang w:val="cs-CZ"/>
              </w:rPr>
              <w:t>Charakteistika účinné látky:</w:t>
            </w:r>
          </w:p>
          <w:p w14:paraId="7AA4169C" w14:textId="77777777" w:rsidR="005168E5" w:rsidRDefault="005168E5" w:rsidP="005168E5">
            <w:pPr>
              <w:rPr>
                <w:bCs/>
                <w:sz w:val="20"/>
                <w:lang w:val="cs-CZ"/>
              </w:rPr>
            </w:pPr>
            <w:r>
              <w:rPr>
                <w:bCs/>
                <w:sz w:val="20"/>
                <w:lang w:val="cs-CZ"/>
              </w:rPr>
              <w:t>Seleničitan sodný</w:t>
            </w:r>
          </w:p>
          <w:p w14:paraId="04046B04" w14:textId="77777777" w:rsidR="005168E5" w:rsidRDefault="005168E5" w:rsidP="005168E5">
            <w:pPr>
              <w:rPr>
                <w:bCs/>
                <w:sz w:val="20"/>
                <w:lang w:val="cs-CZ"/>
              </w:rPr>
            </w:pPr>
            <w:r>
              <w:rPr>
                <w:bCs/>
                <w:sz w:val="20"/>
                <w:lang w:val="cs-CZ"/>
              </w:rPr>
              <w:t>Chemický vzorec: Na</w:t>
            </w:r>
            <w:r>
              <w:rPr>
                <w:bCs/>
                <w:sz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lang w:val="cs-CZ"/>
              </w:rPr>
              <w:t>SeO</w:t>
            </w:r>
            <w:r>
              <w:rPr>
                <w:bCs/>
                <w:sz w:val="20"/>
                <w:vertAlign w:val="subscript"/>
                <w:lang w:val="cs-CZ"/>
              </w:rPr>
              <w:t>3</w:t>
            </w:r>
          </w:p>
          <w:p w14:paraId="388A342C" w14:textId="77777777" w:rsidR="005168E5" w:rsidRDefault="005168E5" w:rsidP="005168E5">
            <w:pPr>
              <w:rPr>
                <w:bCs/>
                <w:sz w:val="20"/>
                <w:lang w:val="cs-CZ"/>
              </w:rPr>
            </w:pPr>
            <w:r>
              <w:rPr>
                <w:bCs/>
                <w:sz w:val="20"/>
                <w:lang w:val="cs-CZ"/>
              </w:rPr>
              <w:t>Číslo CAS 10102-18-8</w:t>
            </w:r>
          </w:p>
          <w:p w14:paraId="29004CE9" w14:textId="77777777" w:rsidR="005168E5" w:rsidRPr="003F49FD" w:rsidRDefault="005168E5" w:rsidP="005168E5">
            <w:pPr>
              <w:rPr>
                <w:bCs/>
                <w:sz w:val="20"/>
              </w:rPr>
            </w:pPr>
            <w:r>
              <w:rPr>
                <w:bCs/>
                <w:sz w:val="20"/>
                <w:lang w:val="cs-CZ"/>
              </w:rPr>
              <w:t>Číslo EINECS 233-267-9</w:t>
            </w:r>
          </w:p>
          <w:p w14:paraId="0B9340B8" w14:textId="77777777" w:rsidR="005168E5" w:rsidRPr="00151BDD" w:rsidRDefault="005168E5" w:rsidP="005168E5">
            <w:pPr>
              <w:rPr>
                <w:b/>
                <w:sz w:val="20"/>
                <w:lang w:val="cs-CZ"/>
              </w:rPr>
            </w:pPr>
            <w:r w:rsidRPr="00151BDD">
              <w:rPr>
                <w:b/>
                <w:sz w:val="20"/>
                <w:lang w:val="cs-CZ"/>
              </w:rPr>
              <w:t xml:space="preserve">Analytická metoda </w:t>
            </w:r>
            <w:r>
              <w:rPr>
                <w:b/>
                <w:sz w:val="20"/>
                <w:lang w:val="cs-CZ"/>
              </w:rPr>
              <w:t>7</w:t>
            </w:r>
            <w:r w:rsidRPr="00151BDD">
              <w:rPr>
                <w:b/>
                <w:sz w:val="20"/>
                <w:lang w:val="cs-CZ"/>
              </w:rPr>
              <w:t>*:</w:t>
            </w:r>
          </w:p>
          <w:p w14:paraId="5293437A" w14:textId="546F0A08" w:rsidR="005168E5" w:rsidRDefault="005168E5" w:rsidP="005168E5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Pro kvantifikaci celkového selenu v doplňkové látce (přípravek v podobě potahovaných granulí):</w:t>
            </w:r>
          </w:p>
          <w:p w14:paraId="21A9F2DE" w14:textId="79678DAA" w:rsidR="005168E5" w:rsidRDefault="005168E5" w:rsidP="005168E5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-atomová emisní spektrometrie s indukčně vázaným plazmatem (ICP-AES) nebo</w:t>
            </w:r>
          </w:p>
          <w:p w14:paraId="14B2B36A" w14:textId="43CB20F0" w:rsidR="005168E5" w:rsidRDefault="005168E5" w:rsidP="005168E5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-plazmová hmotnostní spektrometrie s induktivní vazbou (ICP/MS)</w:t>
            </w:r>
          </w:p>
          <w:p w14:paraId="4B6D70E8" w14:textId="46A1CB35" w:rsidR="005168E5" w:rsidRDefault="005168E5" w:rsidP="005168E5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Pro kvantifikaci celkového sodíku v doplňkové látce (přípravek v podobě potahovaných granulí):</w:t>
            </w:r>
          </w:p>
          <w:p w14:paraId="47FD922F" w14:textId="01220912" w:rsidR="005168E5" w:rsidRDefault="005168E5" w:rsidP="005168E5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-atomová absorpční spektrometrie AAS – EN ISO 6869:2000; nebo</w:t>
            </w:r>
          </w:p>
          <w:p w14:paraId="62BB6DBA" w14:textId="0CF72337" w:rsidR="005168E5" w:rsidRDefault="005168E5" w:rsidP="005168E5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-atomová emisní spektrometrie s indukčně vázaným plazmatem (ICP-AES) – EN:15510:2007</w:t>
            </w:r>
          </w:p>
          <w:p w14:paraId="0FD6F443" w14:textId="77777777" w:rsidR="005168E5" w:rsidRDefault="005168E5" w:rsidP="005168E5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Pro kvantifikaci celkového množství selenu v premixech, krmných surovinách a krmných směsích:</w:t>
            </w:r>
          </w:p>
          <w:p w14:paraId="575A65E9" w14:textId="44655800" w:rsidR="005168E5" w:rsidRPr="00151BDD" w:rsidRDefault="005168E5" w:rsidP="005168E5">
            <w:pPr>
              <w:rPr>
                <w:b/>
                <w:sz w:val="20"/>
                <w:lang w:val="cs-CZ"/>
              </w:rPr>
            </w:pPr>
            <w:r>
              <w:rPr>
                <w:sz w:val="20"/>
                <w:lang w:val="cs-CZ"/>
              </w:rPr>
              <w:t>-atomová absorpční spektrometrie s generováním hydridů (HGAAS) po mikrovlnném rozkladu – EN 16159:2012</w:t>
            </w:r>
          </w:p>
        </w:tc>
        <w:tc>
          <w:tcPr>
            <w:tcW w:w="1200" w:type="dxa"/>
            <w:tcMar>
              <w:top w:w="57" w:type="dxa"/>
              <w:bottom w:w="57" w:type="dxa"/>
            </w:tcMar>
          </w:tcPr>
          <w:p w14:paraId="42048299" w14:textId="70415A0C" w:rsidR="005168E5" w:rsidRPr="009C70DD" w:rsidRDefault="005168E5" w:rsidP="005168E5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</w:t>
            </w:r>
            <w:r>
              <w:rPr>
                <w:sz w:val="20"/>
                <w:szCs w:val="20"/>
                <w:vertAlign w:val="superscript"/>
                <w:lang w:val="cs-CZ"/>
              </w:rPr>
              <w:t>58)</w:t>
            </w: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4212F116" w14:textId="16286E75" w:rsidR="005168E5" w:rsidRDefault="005168E5" w:rsidP="005168E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BB7BA19" w14:textId="77777777" w:rsidR="005168E5" w:rsidRDefault="005168E5" w:rsidP="005168E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026B3A83" w14:textId="1B586826" w:rsidR="005168E5" w:rsidRDefault="005168E5" w:rsidP="005168E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0,50 (celkem)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DFB1F0F" w14:textId="7D04FCBC" w:rsidR="005168E5" w:rsidRDefault="005168E5" w:rsidP="005168E5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1. Doplňková látka se do krmiva musí zapracovat ve formě premixu.</w:t>
            </w:r>
          </w:p>
          <w:p w14:paraId="35E368A7" w14:textId="6F6DA56F" w:rsidR="005168E5" w:rsidRDefault="005168E5" w:rsidP="005168E5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2. Pro uživatele doplňkové látky a premixu musí provozovatelé krmivářských podniků stanovit provozní postupy a organizační opatření, která budou řešit případná rizika vyplývající z vdechnutí, zasažení kůže nebo zasažení očí. Pokud uvedená rizika nelze těmito postupy a opatřeními vyloučit nebo snížit na minimum, musí se doplňková látka a premix používat s vhodnými osobními ochrannými prostředky.</w:t>
            </w:r>
          </w:p>
          <w:p w14:paraId="66B05694" w14:textId="77777777" w:rsidR="005168E5" w:rsidRDefault="005168E5" w:rsidP="005168E5">
            <w:pPr>
              <w:rPr>
                <w:sz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5F6654E" w14:textId="2B8A46A0" w:rsidR="005168E5" w:rsidRDefault="005168E5" w:rsidP="005168E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3.února 2029</w:t>
            </w:r>
          </w:p>
        </w:tc>
      </w:tr>
    </w:tbl>
    <w:p w14:paraId="5EB016AE" w14:textId="77777777" w:rsidR="00E949D5" w:rsidRDefault="00E949D5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1134"/>
        <w:gridCol w:w="2977"/>
        <w:gridCol w:w="1134"/>
        <w:gridCol w:w="1351"/>
        <w:gridCol w:w="992"/>
        <w:gridCol w:w="1134"/>
        <w:gridCol w:w="2653"/>
        <w:gridCol w:w="1071"/>
      </w:tblGrid>
      <w:tr w:rsidR="00E949D5" w:rsidRPr="00C2219F" w14:paraId="28425F71" w14:textId="77777777" w:rsidTr="001841A4">
        <w:trPr>
          <w:cantSplit/>
          <w:tblHeader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23977BB4" w14:textId="599F06AE" w:rsidR="00E949D5" w:rsidRPr="00C2219F" w:rsidRDefault="00E949D5" w:rsidP="009B58AD">
            <w:pPr>
              <w:pStyle w:val="Tabulka"/>
              <w:keepNext w:val="0"/>
              <w:keepLines w:val="0"/>
            </w:pPr>
            <w:r w:rsidRPr="00C2219F">
              <w:t>Identifi</w:t>
            </w:r>
            <w:r w:rsidR="00275DFD">
              <w:t>-</w:t>
            </w:r>
            <w:r w:rsidRPr="00C2219F">
              <w:t>kační číslo DL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14:paraId="057168E8" w14:textId="77777777" w:rsidR="00E949D5" w:rsidRPr="00C2219F" w:rsidRDefault="00E949D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AD24ED1" w14:textId="77777777" w:rsidR="00E949D5" w:rsidRPr="00C2219F" w:rsidRDefault="00E949D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21268D28" w14:textId="77777777" w:rsidR="00E949D5" w:rsidRPr="00C2219F" w:rsidRDefault="00E949D5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5F01FA4A" w14:textId="77777777" w:rsidR="00E949D5" w:rsidRPr="00C2219F" w:rsidRDefault="00E949D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9EBE304" w14:textId="77777777" w:rsidR="00E949D5" w:rsidRPr="00C2219F" w:rsidRDefault="00E949D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351" w:type="dxa"/>
            <w:vMerge w:val="restart"/>
            <w:tcMar>
              <w:top w:w="57" w:type="dxa"/>
              <w:bottom w:w="57" w:type="dxa"/>
            </w:tcMar>
          </w:tcPr>
          <w:p w14:paraId="1970ED24" w14:textId="77777777" w:rsidR="00E949D5" w:rsidRPr="00C2219F" w:rsidRDefault="00E949D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1C464C02" w14:textId="77777777" w:rsidR="00E949D5" w:rsidRPr="00C2219F" w:rsidRDefault="00E949D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FDE989B" w14:textId="77777777" w:rsidR="00E949D5" w:rsidRPr="00C2219F" w:rsidRDefault="00E949D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9914EC6" w14:textId="77777777" w:rsidR="00E949D5" w:rsidRPr="00C2219F" w:rsidRDefault="00E949D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4687BAF3" w14:textId="77777777" w:rsidR="00E949D5" w:rsidRPr="00C2219F" w:rsidRDefault="00E949D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601BDEE2" w14:textId="77777777" w:rsidR="00E949D5" w:rsidRPr="00C2219F" w:rsidRDefault="00E949D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E949D5" w:rsidRPr="00C2219F" w14:paraId="33D2167A" w14:textId="77777777" w:rsidTr="001841A4">
        <w:trPr>
          <w:cantSplit/>
          <w:tblHeader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155435A4" w14:textId="77777777" w:rsidR="00E949D5" w:rsidRPr="00C2219F" w:rsidRDefault="00E949D5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5A9A81E9" w14:textId="77777777" w:rsidR="00E949D5" w:rsidRPr="00C2219F" w:rsidRDefault="00E949D5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4769D5C" w14:textId="77777777" w:rsidR="00E949D5" w:rsidRPr="00C2219F" w:rsidRDefault="00E949D5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057FCAD6" w14:textId="77777777" w:rsidR="00E949D5" w:rsidRPr="00C2219F" w:rsidRDefault="00E949D5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2952353" w14:textId="77777777" w:rsidR="00E949D5" w:rsidRPr="00C2219F" w:rsidRDefault="00E949D5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51" w:type="dxa"/>
            <w:vMerge/>
            <w:tcMar>
              <w:top w:w="57" w:type="dxa"/>
              <w:bottom w:w="57" w:type="dxa"/>
            </w:tcMar>
          </w:tcPr>
          <w:p w14:paraId="7E78E7BD" w14:textId="77777777" w:rsidR="00E949D5" w:rsidRPr="00C2219F" w:rsidRDefault="00E949D5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7F5F2D86" w14:textId="314BAE7A" w:rsidR="00E949D5" w:rsidRPr="00C2219F" w:rsidRDefault="00E949D5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Selen v </w:t>
            </w:r>
            <w:r w:rsidRPr="00C2219F">
              <w:rPr>
                <w:sz w:val="20"/>
                <w:szCs w:val="20"/>
                <w:lang w:val="cs-CZ"/>
              </w:rPr>
              <w:t>mg/kg kompletního krmiva o obsahu vlhkosti 12 %</w:t>
            </w: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0162753B" w14:textId="77777777" w:rsidR="00E949D5" w:rsidRPr="00C2219F" w:rsidRDefault="00E949D5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3937FC2D" w14:textId="77777777" w:rsidR="00E949D5" w:rsidRPr="00C2219F" w:rsidRDefault="00E949D5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E949D5" w:rsidRPr="00C2219F" w14:paraId="47F3EF2B" w14:textId="77777777" w:rsidTr="001841A4">
        <w:tc>
          <w:tcPr>
            <w:tcW w:w="846" w:type="dxa"/>
            <w:tcMar>
              <w:top w:w="57" w:type="dxa"/>
              <w:bottom w:w="57" w:type="dxa"/>
            </w:tcMar>
          </w:tcPr>
          <w:p w14:paraId="1DB51A3E" w14:textId="387DE320" w:rsidR="00E949D5" w:rsidRPr="00C2219F" w:rsidRDefault="00E949D5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3b803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7BC80C8" w14:textId="77777777" w:rsidR="00E949D5" w:rsidRPr="00C2219F" w:rsidRDefault="00E949D5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5A564B4" w14:textId="7B517210" w:rsidR="00E949D5" w:rsidRPr="00C2219F" w:rsidRDefault="003576D3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Selenan sodný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2B202210" w14:textId="77777777" w:rsidR="00663492" w:rsidRPr="00151BDD" w:rsidRDefault="00663492" w:rsidP="00663492">
            <w:pPr>
              <w:rPr>
                <w:b/>
                <w:sz w:val="20"/>
                <w:lang w:val="cs-CZ"/>
              </w:rPr>
            </w:pPr>
            <w:r w:rsidRPr="00151BDD">
              <w:rPr>
                <w:b/>
                <w:sz w:val="20"/>
                <w:lang w:val="cs-CZ"/>
              </w:rPr>
              <w:t>Charakteristika doplňkové látky:</w:t>
            </w:r>
          </w:p>
          <w:p w14:paraId="33497D53" w14:textId="67CB344F" w:rsidR="004B288B" w:rsidRDefault="004028CC" w:rsidP="00663492">
            <w:pPr>
              <w:rPr>
                <w:bCs/>
                <w:sz w:val="20"/>
                <w:lang w:val="cs-CZ"/>
              </w:rPr>
            </w:pPr>
            <w:r>
              <w:rPr>
                <w:bCs/>
                <w:sz w:val="20"/>
                <w:lang w:val="cs-CZ"/>
              </w:rPr>
              <w:t>Selenan sodný, v</w:t>
            </w:r>
            <w:r w:rsidR="001E1C51">
              <w:rPr>
                <w:bCs/>
                <w:sz w:val="20"/>
                <w:lang w:val="cs-CZ"/>
              </w:rPr>
              <w:t> </w:t>
            </w:r>
            <w:r>
              <w:rPr>
                <w:bCs/>
                <w:sz w:val="20"/>
                <w:lang w:val="cs-CZ"/>
              </w:rPr>
              <w:t>prášku</w:t>
            </w:r>
            <w:r w:rsidR="001E1C51">
              <w:rPr>
                <w:bCs/>
                <w:sz w:val="20"/>
                <w:lang w:val="cs-CZ"/>
              </w:rPr>
              <w:t>, s minimálním obsahem selenu 41%</w:t>
            </w:r>
          </w:p>
          <w:p w14:paraId="79A2B910" w14:textId="77777777" w:rsidR="001E1C51" w:rsidRPr="004B288B" w:rsidRDefault="001E1C51" w:rsidP="00663492">
            <w:pPr>
              <w:rPr>
                <w:bCs/>
                <w:sz w:val="20"/>
                <w:lang w:val="cs-CZ"/>
              </w:rPr>
            </w:pPr>
          </w:p>
          <w:p w14:paraId="5F45998B" w14:textId="7BB6EA5A" w:rsidR="00663492" w:rsidRPr="00151BDD" w:rsidRDefault="00663492" w:rsidP="00663492">
            <w:pPr>
              <w:rPr>
                <w:b/>
                <w:sz w:val="20"/>
                <w:lang w:val="cs-CZ"/>
              </w:rPr>
            </w:pPr>
            <w:r w:rsidRPr="00151BDD">
              <w:rPr>
                <w:b/>
                <w:sz w:val="20"/>
                <w:lang w:val="cs-CZ"/>
              </w:rPr>
              <w:t>Charakteistika účinné látky:</w:t>
            </w:r>
          </w:p>
          <w:p w14:paraId="0C205A57" w14:textId="35279E9D" w:rsidR="00663492" w:rsidRDefault="00663492" w:rsidP="00663492">
            <w:pPr>
              <w:rPr>
                <w:bCs/>
                <w:sz w:val="20"/>
                <w:lang w:val="cs-CZ"/>
              </w:rPr>
            </w:pPr>
            <w:r>
              <w:rPr>
                <w:bCs/>
                <w:sz w:val="20"/>
                <w:lang w:val="cs-CZ"/>
              </w:rPr>
              <w:t>Selen</w:t>
            </w:r>
            <w:r w:rsidR="001E1C51">
              <w:rPr>
                <w:bCs/>
                <w:sz w:val="20"/>
                <w:lang w:val="cs-CZ"/>
              </w:rPr>
              <w:t xml:space="preserve">an </w:t>
            </w:r>
            <w:r>
              <w:rPr>
                <w:bCs/>
                <w:sz w:val="20"/>
                <w:lang w:val="cs-CZ"/>
              </w:rPr>
              <w:t>sodný</w:t>
            </w:r>
          </w:p>
          <w:p w14:paraId="50368436" w14:textId="304452EF" w:rsidR="00663492" w:rsidRDefault="00663492" w:rsidP="00663492">
            <w:pPr>
              <w:rPr>
                <w:bCs/>
                <w:sz w:val="20"/>
                <w:lang w:val="cs-CZ"/>
              </w:rPr>
            </w:pPr>
            <w:r>
              <w:rPr>
                <w:bCs/>
                <w:sz w:val="20"/>
                <w:lang w:val="cs-CZ"/>
              </w:rPr>
              <w:t>Chemický vzorec: Na</w:t>
            </w:r>
            <w:r>
              <w:rPr>
                <w:bCs/>
                <w:sz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lang w:val="cs-CZ"/>
              </w:rPr>
              <w:t>SeO</w:t>
            </w:r>
            <w:r w:rsidR="009F6125">
              <w:rPr>
                <w:bCs/>
                <w:sz w:val="20"/>
                <w:vertAlign w:val="subscript"/>
                <w:lang w:val="cs-CZ"/>
              </w:rPr>
              <w:t>4</w:t>
            </w:r>
          </w:p>
          <w:p w14:paraId="567AE5D4" w14:textId="5CDC0C06" w:rsidR="00663492" w:rsidRDefault="00663492" w:rsidP="00663492">
            <w:pPr>
              <w:rPr>
                <w:bCs/>
                <w:sz w:val="20"/>
                <w:lang w:val="cs-CZ"/>
              </w:rPr>
            </w:pPr>
            <w:r>
              <w:rPr>
                <w:bCs/>
                <w:sz w:val="20"/>
                <w:lang w:val="cs-CZ"/>
              </w:rPr>
              <w:t>CAS</w:t>
            </w:r>
            <w:r w:rsidR="009F6125">
              <w:rPr>
                <w:bCs/>
                <w:sz w:val="20"/>
                <w:lang w:val="cs-CZ"/>
              </w:rPr>
              <w:t>:</w:t>
            </w:r>
            <w:r>
              <w:rPr>
                <w:bCs/>
                <w:sz w:val="20"/>
                <w:lang w:val="cs-CZ"/>
              </w:rPr>
              <w:t xml:space="preserve"> 1</w:t>
            </w:r>
            <w:r w:rsidR="009F6125">
              <w:rPr>
                <w:bCs/>
                <w:sz w:val="20"/>
                <w:lang w:val="cs-CZ"/>
              </w:rPr>
              <w:t>3410</w:t>
            </w:r>
            <w:r>
              <w:rPr>
                <w:bCs/>
                <w:sz w:val="20"/>
                <w:lang w:val="cs-CZ"/>
              </w:rPr>
              <w:t>-</w:t>
            </w:r>
            <w:r w:rsidR="009F6125">
              <w:rPr>
                <w:bCs/>
                <w:sz w:val="20"/>
                <w:lang w:val="cs-CZ"/>
              </w:rPr>
              <w:t>01</w:t>
            </w:r>
            <w:r>
              <w:rPr>
                <w:bCs/>
                <w:sz w:val="20"/>
                <w:lang w:val="cs-CZ"/>
              </w:rPr>
              <w:t>-</w:t>
            </w:r>
            <w:r w:rsidR="009F6125">
              <w:rPr>
                <w:bCs/>
                <w:sz w:val="20"/>
                <w:lang w:val="cs-CZ"/>
              </w:rPr>
              <w:t>0</w:t>
            </w:r>
          </w:p>
          <w:p w14:paraId="2ECC26E8" w14:textId="77777777" w:rsidR="009F6125" w:rsidRDefault="009F6125" w:rsidP="00663492">
            <w:pPr>
              <w:rPr>
                <w:b/>
                <w:sz w:val="20"/>
                <w:lang w:val="cs-CZ"/>
              </w:rPr>
            </w:pPr>
          </w:p>
          <w:p w14:paraId="1A652831" w14:textId="29048E19" w:rsidR="00663492" w:rsidRPr="00151BDD" w:rsidRDefault="00663492" w:rsidP="00663492">
            <w:pPr>
              <w:rPr>
                <w:b/>
                <w:sz w:val="20"/>
                <w:lang w:val="cs-CZ"/>
              </w:rPr>
            </w:pPr>
            <w:r w:rsidRPr="00151BDD">
              <w:rPr>
                <w:b/>
                <w:sz w:val="20"/>
                <w:lang w:val="cs-CZ"/>
              </w:rPr>
              <w:t xml:space="preserve">Analytická metoda </w:t>
            </w:r>
            <w:r>
              <w:rPr>
                <w:b/>
                <w:sz w:val="20"/>
                <w:lang w:val="cs-CZ"/>
              </w:rPr>
              <w:t>7</w:t>
            </w:r>
            <w:r w:rsidRPr="00151BDD">
              <w:rPr>
                <w:b/>
                <w:sz w:val="20"/>
                <w:lang w:val="cs-CZ"/>
              </w:rPr>
              <w:t>*:</w:t>
            </w:r>
          </w:p>
          <w:p w14:paraId="42299CDA" w14:textId="65C44993" w:rsidR="00663492" w:rsidRDefault="00663492" w:rsidP="0066349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Pro kvantifikaci celkového selenu v doplňkové látce</w:t>
            </w:r>
            <w:r w:rsidR="001841A4">
              <w:rPr>
                <w:sz w:val="20"/>
                <w:lang w:val="cs-CZ"/>
              </w:rPr>
              <w:t>:</w:t>
            </w:r>
          </w:p>
          <w:p w14:paraId="36477D05" w14:textId="04F1A1A2" w:rsidR="001841A4" w:rsidRDefault="001841A4" w:rsidP="0066349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-titrace</w:t>
            </w:r>
          </w:p>
          <w:p w14:paraId="44D2730E" w14:textId="2CE8349A" w:rsidR="001841A4" w:rsidRDefault="001841A4" w:rsidP="0066349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Pro kvantifikaci celkového selenu v selenanu sodném:</w:t>
            </w:r>
          </w:p>
          <w:p w14:paraId="6336B53C" w14:textId="12463E27" w:rsidR="001841A4" w:rsidRDefault="001841A4" w:rsidP="0066349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 atomová absorpční spektrometrie AAS – EN ISO 6869:2000 nebo</w:t>
            </w:r>
          </w:p>
          <w:p w14:paraId="2BCB0B80" w14:textId="3788A1D3" w:rsidR="001841A4" w:rsidRDefault="001841A4" w:rsidP="0066349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 atomová emisní spektrometrie s indukčně vázaným plazmatem (ICP-AES) – EN 15510:2007</w:t>
            </w:r>
          </w:p>
          <w:p w14:paraId="0FB4FA71" w14:textId="65A6B160" w:rsidR="001841A4" w:rsidRDefault="001841A4" w:rsidP="0066349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Pro kvantifikaci celkového selenu v premixech, krmných surovinách a krmných směsích:</w:t>
            </w:r>
          </w:p>
          <w:p w14:paraId="46EFA85C" w14:textId="149A7ABC" w:rsidR="001841A4" w:rsidRDefault="001841A4" w:rsidP="0066349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 atomová absorpční spektrometrie s hydridovou technikou (HGAAS) po mikrovlnném rozkladu – EN 16159:2012</w:t>
            </w:r>
          </w:p>
          <w:p w14:paraId="55152462" w14:textId="77777777" w:rsidR="00E949D5" w:rsidRPr="00C2219F" w:rsidRDefault="00E949D5" w:rsidP="009B58A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7219906" w14:textId="285D08A1" w:rsidR="00E949D5" w:rsidRPr="00A508C6" w:rsidRDefault="001841A4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Přežvýkavci</w:t>
            </w:r>
            <w:r w:rsidR="00A508C6">
              <w:rPr>
                <w:sz w:val="20"/>
                <w:szCs w:val="20"/>
                <w:vertAlign w:val="superscript"/>
                <w:lang w:val="cs-CZ"/>
              </w:rPr>
              <w:t>60)</w:t>
            </w:r>
          </w:p>
        </w:tc>
        <w:tc>
          <w:tcPr>
            <w:tcW w:w="1351" w:type="dxa"/>
            <w:tcMar>
              <w:top w:w="57" w:type="dxa"/>
              <w:bottom w:w="57" w:type="dxa"/>
            </w:tcMar>
          </w:tcPr>
          <w:p w14:paraId="4EF8315A" w14:textId="3EAB5140" w:rsidR="00E949D5" w:rsidRPr="00C2219F" w:rsidRDefault="00F92FD6" w:rsidP="009B58A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28A300D" w14:textId="77777777" w:rsidR="00E949D5" w:rsidRPr="00C2219F" w:rsidRDefault="00E949D5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A621AD8" w14:textId="0530DD6D" w:rsidR="00E949D5" w:rsidRPr="00C2219F" w:rsidRDefault="00F92FD6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0,50 (celkem)</w:t>
            </w:r>
          </w:p>
        </w:tc>
        <w:tc>
          <w:tcPr>
            <w:tcW w:w="2653" w:type="dxa"/>
            <w:tcMar>
              <w:top w:w="57" w:type="dxa"/>
              <w:bottom w:w="57" w:type="dxa"/>
            </w:tcMar>
          </w:tcPr>
          <w:p w14:paraId="287B8BEA" w14:textId="77777777" w:rsidR="00E949D5" w:rsidRDefault="00F92FD6" w:rsidP="009B58AD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Selenan sodný smí být uváděn na trh a používán jako doplňková látka obsahující přípravek.</w:t>
            </w:r>
          </w:p>
          <w:p w14:paraId="52478EF8" w14:textId="77777777" w:rsidR="00F92FD6" w:rsidRDefault="00F92FD6" w:rsidP="009B58AD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Doplňková látka se do krmiva musí zapracovat ve formě premixu.</w:t>
            </w:r>
          </w:p>
          <w:p w14:paraId="10ACAC2F" w14:textId="1E163688" w:rsidR="00F92FD6" w:rsidRPr="00C2219F" w:rsidRDefault="00F92FD6" w:rsidP="009B58AD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Pro uživatele doplňkové látky a premixu musí provozovatelé krmivážských podniků stanovit provozní postupy a organizační</w:t>
            </w:r>
            <w:r w:rsidR="002D67FA">
              <w:rPr>
                <w:sz w:val="20"/>
                <w:szCs w:val="20"/>
                <w:lang w:val="cs-CZ"/>
              </w:rPr>
              <w:t xml:space="preserve"> opatření, která budou řešit případná rizika vyplývající z vdechnutí, zasažení kůže nebo zasažení očí. Pokud uvedená rizika nelze těmito postupy a opatřeními vyloučit nebo snížit na minimum, musí se doplňková látka a premix používat s vhodnými osobními ochrannými prostředky.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B564723" w14:textId="28C6F0E4" w:rsidR="00E949D5" w:rsidRPr="00C2219F" w:rsidRDefault="00F92FD6" w:rsidP="009B58AD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26.3.2030</w:t>
            </w:r>
          </w:p>
        </w:tc>
      </w:tr>
    </w:tbl>
    <w:p w14:paraId="0D0CB6A5" w14:textId="70A40065" w:rsidR="00E949D5" w:rsidRDefault="00E949D5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p w14:paraId="52B6F37E" w14:textId="3BC78772" w:rsidR="00747FAF" w:rsidRPr="00151BDD" w:rsidRDefault="00747FAF" w:rsidP="00747FAF">
      <w:pPr>
        <w:rPr>
          <w:lang w:val="cs-CZ"/>
        </w:rPr>
      </w:pPr>
    </w:p>
    <w:tbl>
      <w:tblPr>
        <w:tblW w:w="15093" w:type="dxa"/>
        <w:tblInd w:w="-214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09"/>
        <w:gridCol w:w="1417"/>
        <w:gridCol w:w="4036"/>
        <w:gridCol w:w="925"/>
        <w:gridCol w:w="851"/>
        <w:gridCol w:w="850"/>
        <w:gridCol w:w="1134"/>
        <w:gridCol w:w="2760"/>
        <w:gridCol w:w="1276"/>
      </w:tblGrid>
      <w:tr w:rsidR="00747FAF" w:rsidRPr="00151BDD" w14:paraId="54AE6F69" w14:textId="77777777" w:rsidTr="00BD3A8E">
        <w:trPr>
          <w:cantSplit/>
          <w:trHeight w:val="636"/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A80469" w14:textId="345C97D4" w:rsidR="00747FAF" w:rsidRPr="00151BDD" w:rsidRDefault="00747FAF" w:rsidP="007B3735">
            <w:pPr>
              <w:pStyle w:val="Tabulka"/>
              <w:keepNext w:val="0"/>
              <w:keepLines w:val="0"/>
            </w:pPr>
            <w:r w:rsidRPr="00151BDD">
              <w:rPr>
                <w:color w:val="000000"/>
              </w:rPr>
              <w:br w:type="page"/>
            </w:r>
            <w:r w:rsidRPr="00151BDD">
              <w:t>Id</w:t>
            </w:r>
            <w:r w:rsidR="00C01094">
              <w:t>en</w:t>
            </w:r>
            <w:r w:rsidRPr="00151BDD">
              <w:t>tifikační číslo doplňkové látky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BE0F9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569708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790E759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C2AC9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9645BF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2A2D7C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Maxi-mální</w:t>
            </w:r>
          </w:p>
          <w:p w14:paraId="3F1FE4C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599AF4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3E69EC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65D33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A63E0A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47FAF" w:rsidRPr="00151BDD" w14:paraId="5E7D0EFB" w14:textId="77777777" w:rsidTr="00BD3A8E">
        <w:trPr>
          <w:cantSplit/>
          <w:trHeight w:val="20"/>
          <w:tblHeader/>
        </w:trPr>
        <w:tc>
          <w:tcPr>
            <w:tcW w:w="11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F4FBF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721C8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3BC2D1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0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519EBD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25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E78C0DE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98BB58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FBED9D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77B743D3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B1DD2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747FAF" w:rsidRPr="00151BDD" w14:paraId="0FB6E73D" w14:textId="77777777" w:rsidTr="00BD3A8E">
        <w:trPr>
          <w:trHeight w:val="65"/>
          <w:tblHeader/>
        </w:trPr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B4A4C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2227D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5FD401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7754DCF0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DACD45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3A5A8D62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EEEAD89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65843EC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D6A3D1B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</w:tr>
      <w:tr w:rsidR="009C3B1D" w:rsidRPr="00151BDD" w14:paraId="24E47DCC" w14:textId="77777777" w:rsidTr="00BD3A8E">
        <w:tblPrEx>
          <w:tblBorders>
            <w:bottom w:val="single" w:sz="6" w:space="0" w:color="auto"/>
            <w:insideV w:val="single" w:sz="6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75D64E3" w14:textId="0CC38E06" w:rsidR="009C3B1D" w:rsidRPr="00151BDD" w:rsidRDefault="00FF3B48" w:rsidP="007B3735">
            <w:pPr>
              <w:rPr>
                <w:noProof/>
                <w:sz w:val="20"/>
                <w:szCs w:val="20"/>
                <w:lang w:val="cs-CZ"/>
              </w:rPr>
            </w:pPr>
            <w:r>
              <w:rPr>
                <w:noProof/>
                <w:sz w:val="20"/>
                <w:szCs w:val="20"/>
                <w:lang w:val="cs-CZ"/>
              </w:rPr>
              <w:t>3b</w:t>
            </w:r>
            <w:r w:rsidR="0040365D">
              <w:rPr>
                <w:noProof/>
                <w:sz w:val="20"/>
                <w:szCs w:val="20"/>
                <w:lang w:val="cs-CZ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4F42173" w14:textId="4E96EA63" w:rsidR="009C3B1D" w:rsidRPr="00151BDD" w:rsidRDefault="0040365D" w:rsidP="007B373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0BA8EE9" w14:textId="0604C2FE" w:rsidR="0040365D" w:rsidRPr="00151BDD" w:rsidRDefault="0040365D" w:rsidP="0040365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Inaktivované kvasinky </w:t>
            </w:r>
            <w:r w:rsidRPr="00151BDD">
              <w:rPr>
                <w:i/>
                <w:iCs/>
                <w:sz w:val="20"/>
                <w:szCs w:val="20"/>
                <w:lang w:val="cs-CZ"/>
              </w:rPr>
              <w:t>Saccharomyces cerevisiae</w:t>
            </w:r>
          </w:p>
          <w:p w14:paraId="70095E88" w14:textId="77777777" w:rsidR="0040365D" w:rsidRPr="00151BDD" w:rsidRDefault="0040365D" w:rsidP="0040365D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CNCM I-3060</w:t>
            </w:r>
          </w:p>
          <w:p w14:paraId="74B3E91A" w14:textId="53E69577" w:rsidR="009C3B1D" w:rsidRPr="00151BDD" w:rsidRDefault="006A5AE5" w:rsidP="007B373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Obohacené selenem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DB72CCA" w14:textId="77777777" w:rsidR="009C3B1D" w:rsidRDefault="006A5AE5" w:rsidP="007B3735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Složení doplňkové látky</w:t>
            </w:r>
            <w:r w:rsidR="00110F65">
              <w:rPr>
                <w:b/>
                <w:bCs/>
                <w:sz w:val="20"/>
                <w:szCs w:val="20"/>
                <w:lang w:val="cs-CZ"/>
              </w:rPr>
              <w:t>:</w:t>
            </w:r>
          </w:p>
          <w:p w14:paraId="244F3165" w14:textId="77777777" w:rsidR="00110F65" w:rsidRDefault="00110F65" w:rsidP="007B3735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Přípravek organického selenu:</w:t>
            </w:r>
          </w:p>
          <w:p w14:paraId="7DA1EB66" w14:textId="77777777" w:rsidR="00110F65" w:rsidRDefault="00110F65" w:rsidP="007B3735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Obsah selenu: 2000 až 2400 mg Se/kg</w:t>
            </w:r>
          </w:p>
          <w:p w14:paraId="5438BDB8" w14:textId="73F6C2E3" w:rsidR="00B62D96" w:rsidRDefault="00B62D96" w:rsidP="007B3735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Organický selen</w:t>
            </w:r>
            <w:r w:rsidR="002E4098">
              <w:rPr>
                <w:bCs/>
                <w:sz w:val="20"/>
                <w:szCs w:val="20"/>
                <w:lang w:val="cs-CZ"/>
              </w:rPr>
              <w:t xml:space="preserve">: </w:t>
            </w:r>
            <w:r>
              <w:rPr>
                <w:bCs/>
                <w:sz w:val="20"/>
                <w:szCs w:val="20"/>
                <w:lang w:val="cs-CZ"/>
              </w:rPr>
              <w:t>&gt;</w:t>
            </w:r>
            <w:r w:rsidR="00B434DB">
              <w:rPr>
                <w:bCs/>
                <w:sz w:val="20"/>
                <w:szCs w:val="20"/>
                <w:lang w:val="cs-CZ"/>
              </w:rPr>
              <w:t xml:space="preserve"> 97 až 99 % celkového selenu</w:t>
            </w:r>
          </w:p>
          <w:p w14:paraId="12B718C5" w14:textId="3E6A4D04" w:rsidR="00B434DB" w:rsidRDefault="00B434DB" w:rsidP="007B3735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Selenomethionin</w:t>
            </w:r>
            <w:r w:rsidR="002E4098">
              <w:rPr>
                <w:bCs/>
                <w:sz w:val="20"/>
                <w:szCs w:val="20"/>
                <w:lang w:val="cs-CZ"/>
              </w:rPr>
              <w:t xml:space="preserve">: </w:t>
            </w:r>
            <w:r>
              <w:rPr>
                <w:bCs/>
                <w:sz w:val="20"/>
                <w:szCs w:val="20"/>
                <w:lang w:val="cs-CZ"/>
              </w:rPr>
              <w:t xml:space="preserve">&gt; 63 % </w:t>
            </w:r>
            <w:r w:rsidR="00D53391">
              <w:rPr>
                <w:bCs/>
                <w:sz w:val="20"/>
                <w:szCs w:val="20"/>
                <w:lang w:val="cs-CZ"/>
              </w:rPr>
              <w:t>celkového selenu</w:t>
            </w:r>
          </w:p>
          <w:p w14:paraId="074622CA" w14:textId="77777777" w:rsidR="00D53391" w:rsidRDefault="00D53391" w:rsidP="007B3735">
            <w:pPr>
              <w:rPr>
                <w:bCs/>
                <w:sz w:val="20"/>
                <w:szCs w:val="20"/>
                <w:lang w:val="cs-CZ"/>
              </w:rPr>
            </w:pPr>
          </w:p>
          <w:p w14:paraId="3C94D061" w14:textId="77777777" w:rsidR="00D53391" w:rsidRDefault="00D53391" w:rsidP="007B3735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1C2F3503" w14:textId="7FB93E92" w:rsidR="00D53391" w:rsidRPr="00151BDD" w:rsidRDefault="00D53391" w:rsidP="00D53391">
            <w:pPr>
              <w:rPr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Selenomethionin ze </w:t>
            </w:r>
            <w:r w:rsidRPr="00151BDD">
              <w:rPr>
                <w:i/>
                <w:iCs/>
                <w:sz w:val="20"/>
                <w:szCs w:val="20"/>
                <w:lang w:val="cs-CZ"/>
              </w:rPr>
              <w:t>Saccharomyces cerevisiae</w:t>
            </w:r>
          </w:p>
          <w:p w14:paraId="5A117580" w14:textId="00A25F01" w:rsidR="00D53391" w:rsidRDefault="00D53391" w:rsidP="00D53391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CNCM I-3060</w:t>
            </w:r>
          </w:p>
          <w:p w14:paraId="7023557E" w14:textId="1712D3B2" w:rsidR="00011B96" w:rsidRDefault="00011B96" w:rsidP="00D5339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</w:t>
            </w:r>
            <w:r w:rsidR="0064624E">
              <w:rPr>
                <w:sz w:val="20"/>
                <w:szCs w:val="20"/>
                <w:lang w:val="cs-CZ"/>
              </w:rPr>
              <w:t>: C</w:t>
            </w:r>
            <w:r w:rsidR="0064624E">
              <w:rPr>
                <w:sz w:val="20"/>
                <w:szCs w:val="20"/>
                <w:vertAlign w:val="subscript"/>
                <w:lang w:val="cs-CZ"/>
              </w:rPr>
              <w:t>5</w:t>
            </w:r>
            <w:r w:rsidR="0064624E">
              <w:rPr>
                <w:sz w:val="20"/>
                <w:szCs w:val="20"/>
                <w:lang w:val="cs-CZ"/>
              </w:rPr>
              <w:t>H</w:t>
            </w:r>
            <w:r w:rsidR="0064624E">
              <w:rPr>
                <w:sz w:val="20"/>
                <w:szCs w:val="20"/>
                <w:vertAlign w:val="subscript"/>
                <w:lang w:val="cs-CZ"/>
              </w:rPr>
              <w:t>11</w:t>
            </w:r>
            <w:r w:rsidR="0064624E">
              <w:rPr>
                <w:sz w:val="20"/>
                <w:szCs w:val="20"/>
                <w:lang w:val="cs-CZ"/>
              </w:rPr>
              <w:t>NO</w:t>
            </w:r>
            <w:r w:rsidR="0064624E">
              <w:rPr>
                <w:sz w:val="20"/>
                <w:szCs w:val="20"/>
                <w:vertAlign w:val="subscript"/>
                <w:lang w:val="cs-CZ"/>
              </w:rPr>
              <w:t>2</w:t>
            </w:r>
            <w:r w:rsidR="0064624E">
              <w:rPr>
                <w:sz w:val="20"/>
                <w:szCs w:val="20"/>
                <w:lang w:val="cs-CZ"/>
              </w:rPr>
              <w:t>Se</w:t>
            </w:r>
          </w:p>
          <w:p w14:paraId="4850063E" w14:textId="410C434D" w:rsidR="0064624E" w:rsidRDefault="0064624E" w:rsidP="00D53391">
            <w:pPr>
              <w:rPr>
                <w:sz w:val="20"/>
                <w:szCs w:val="20"/>
                <w:lang w:val="cs-CZ"/>
              </w:rPr>
            </w:pPr>
          </w:p>
          <w:p w14:paraId="0E7EC574" w14:textId="55A937E2" w:rsidR="0064624E" w:rsidRDefault="0064624E" w:rsidP="00D53391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Analytická metoda:</w:t>
            </w:r>
            <w:r w:rsidR="0075620F">
              <w:rPr>
                <w:b/>
                <w:sz w:val="20"/>
                <w:szCs w:val="20"/>
                <w:lang w:val="cs-CZ"/>
              </w:rPr>
              <w:t xml:space="preserve"> </w:t>
            </w:r>
            <w:r w:rsidR="00A93D4D">
              <w:rPr>
                <w:b/>
                <w:sz w:val="20"/>
                <w:szCs w:val="20"/>
                <w:lang w:val="cs-CZ"/>
              </w:rPr>
              <w:t>8</w:t>
            </w:r>
            <w:r w:rsidR="0075620F">
              <w:rPr>
                <w:b/>
                <w:sz w:val="20"/>
                <w:szCs w:val="20"/>
                <w:lang w:val="cs-CZ"/>
              </w:rPr>
              <w:t>*</w:t>
            </w:r>
          </w:p>
          <w:p w14:paraId="15163404" w14:textId="7BF46E89" w:rsidR="0075620F" w:rsidRDefault="00200106" w:rsidP="00D5339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selenomethioninu v doplňkové látce:</w:t>
            </w:r>
          </w:p>
          <w:p w14:paraId="106AAA21" w14:textId="77777777" w:rsidR="007D35C7" w:rsidRDefault="00200106" w:rsidP="00200106">
            <w:pPr>
              <w:rPr>
                <w:sz w:val="20"/>
                <w:szCs w:val="20"/>
                <w:lang w:val="cs-CZ"/>
              </w:rPr>
            </w:pPr>
            <w:r w:rsidRPr="00200106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0C47B6">
              <w:rPr>
                <w:sz w:val="20"/>
                <w:szCs w:val="20"/>
                <w:lang w:val="cs-CZ"/>
              </w:rPr>
              <w:t>vysokoúčinná kapalinová chromatografie na reverzní fázi s UV detekcí (RP-HPLC</w:t>
            </w:r>
            <w:r w:rsidR="007D35C7">
              <w:rPr>
                <w:sz w:val="20"/>
                <w:szCs w:val="20"/>
                <w:lang w:val="cs-CZ"/>
              </w:rPr>
              <w:t>-UV) nebo</w:t>
            </w:r>
          </w:p>
          <w:p w14:paraId="70A06155" w14:textId="510E8B46" w:rsidR="00481D6E" w:rsidRDefault="007D35C7" w:rsidP="0020010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vysokoúčinná kapalinová chromatografie a hmotnostní spektrometrie</w:t>
            </w:r>
            <w:r w:rsidR="005A2D92">
              <w:rPr>
                <w:sz w:val="20"/>
                <w:szCs w:val="20"/>
                <w:lang w:val="cs-CZ"/>
              </w:rPr>
              <w:t xml:space="preserve"> s indukčně vázaným plazmatem (HPLC-ICPMS) po trojnásobném</w:t>
            </w:r>
            <w:r w:rsidR="00481D6E">
              <w:rPr>
                <w:sz w:val="20"/>
                <w:szCs w:val="20"/>
                <w:lang w:val="cs-CZ"/>
              </w:rPr>
              <w:t xml:space="preserve"> proteolytickém rozkladu</w:t>
            </w:r>
            <w:r w:rsidR="000316B5">
              <w:rPr>
                <w:sz w:val="20"/>
                <w:szCs w:val="20"/>
                <w:lang w:val="cs-CZ"/>
              </w:rPr>
              <w:t>.</w:t>
            </w:r>
          </w:p>
          <w:p w14:paraId="4E645D61" w14:textId="77777777" w:rsidR="00544F19" w:rsidRDefault="00481D6E" w:rsidP="0020010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celkového selenu</w:t>
            </w:r>
            <w:r w:rsidR="00544F19">
              <w:rPr>
                <w:sz w:val="20"/>
                <w:szCs w:val="20"/>
                <w:lang w:val="cs-CZ"/>
              </w:rPr>
              <w:t xml:space="preserve"> v doplňkové látce:</w:t>
            </w:r>
          </w:p>
          <w:p w14:paraId="6B4176A0" w14:textId="2CD9B72F" w:rsidR="00200106" w:rsidRDefault="00544F19" w:rsidP="00544F19">
            <w:pPr>
              <w:rPr>
                <w:sz w:val="20"/>
                <w:szCs w:val="20"/>
                <w:lang w:val="cs-CZ"/>
              </w:rPr>
            </w:pPr>
            <w:r w:rsidRPr="00544F19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 atomová emisní </w:t>
            </w:r>
            <w:r w:rsidR="00E54570">
              <w:rPr>
                <w:sz w:val="20"/>
                <w:szCs w:val="20"/>
                <w:lang w:val="cs-CZ"/>
              </w:rPr>
              <w:t>spektrometrie s indukčně vázaným plazmatem (ICP-AES) nebo</w:t>
            </w:r>
          </w:p>
          <w:p w14:paraId="37555DD1" w14:textId="0795ABBB" w:rsidR="00E54570" w:rsidRDefault="00502FD3" w:rsidP="00544F1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hmotnostní spektrometrie s indukčně vázaným plazmatem</w:t>
            </w:r>
            <w:r w:rsidR="00350146">
              <w:rPr>
                <w:sz w:val="20"/>
                <w:szCs w:val="20"/>
                <w:lang w:val="cs-CZ"/>
              </w:rPr>
              <w:t xml:space="preserve"> (ICPMS)</w:t>
            </w:r>
          </w:p>
          <w:p w14:paraId="13E9E526" w14:textId="5B8523F6" w:rsidR="00350146" w:rsidRDefault="00350146" w:rsidP="00544F1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celkového selenu v premixech, krmných směsích a krmných surovinách:</w:t>
            </w:r>
          </w:p>
          <w:p w14:paraId="1DC177A6" w14:textId="2753CD39" w:rsidR="00350146" w:rsidRPr="00350146" w:rsidRDefault="00350146" w:rsidP="00350146">
            <w:pPr>
              <w:rPr>
                <w:sz w:val="20"/>
                <w:szCs w:val="20"/>
                <w:lang w:val="cs-CZ"/>
              </w:rPr>
            </w:pPr>
            <w:r w:rsidRPr="00350146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0D3583">
              <w:rPr>
                <w:sz w:val="20"/>
                <w:szCs w:val="20"/>
                <w:lang w:val="cs-CZ"/>
              </w:rPr>
              <w:t>atomová absorpční spektrometrie s generováním hydridů (HGAAS) po mikrovlnném rozkladu (EN 16159:2012).</w:t>
            </w:r>
          </w:p>
          <w:p w14:paraId="350290B8" w14:textId="55B50289" w:rsidR="00D53391" w:rsidRPr="00D53391" w:rsidRDefault="00D53391" w:rsidP="007B3735">
            <w:pPr>
              <w:rPr>
                <w:bCs/>
                <w:sz w:val="20"/>
                <w:szCs w:val="20"/>
                <w:lang w:val="cs-CZ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E76A980" w14:textId="41EA9149" w:rsidR="009C3B1D" w:rsidRPr="0046750E" w:rsidRDefault="005F2109" w:rsidP="007B3735">
            <w:pPr>
              <w:pStyle w:val="Textpoznpodarou"/>
              <w:rPr>
                <w:szCs w:val="20"/>
                <w:vertAlign w:val="superscript"/>
              </w:rPr>
            </w:pPr>
            <w:r>
              <w:rPr>
                <w:szCs w:val="20"/>
              </w:rPr>
              <w:t>Všechny druhy</w:t>
            </w:r>
            <w:r w:rsidR="0046750E">
              <w:rPr>
                <w:szCs w:val="20"/>
                <w:vertAlign w:val="superscript"/>
              </w:rPr>
              <w:t>56)</w:t>
            </w:r>
            <w:r w:rsidR="001C0F47">
              <w:rPr>
                <w:szCs w:val="20"/>
                <w:vertAlign w:val="superscript"/>
              </w:rPr>
              <w:t xml:space="preserve"> 73)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51785A" w14:textId="5D7833ED" w:rsidR="009C3B1D" w:rsidRPr="00151BDD" w:rsidRDefault="005F2109" w:rsidP="007B373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830143" w14:textId="77777777" w:rsidR="009C3B1D" w:rsidRPr="00151BDD" w:rsidRDefault="009C3B1D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D46F1C" w14:textId="77ABBC1F" w:rsidR="009C3B1D" w:rsidRPr="00151BDD" w:rsidRDefault="005F2109" w:rsidP="007B373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0,50</w:t>
            </w:r>
            <w:r w:rsidR="005D46A3">
              <w:rPr>
                <w:sz w:val="20"/>
                <w:szCs w:val="20"/>
                <w:lang w:val="cs-CZ"/>
              </w:rPr>
              <w:t xml:space="preserve"> (celkem)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3F1306" w14:textId="53AF6E68" w:rsidR="009C3B1D" w:rsidRDefault="005D46A3" w:rsidP="007B373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r w:rsidR="00305126">
              <w:rPr>
                <w:sz w:val="20"/>
                <w:szCs w:val="20"/>
                <w:lang w:val="cs-CZ"/>
              </w:rPr>
              <w:t>Doplňková látka se do krmiva musí zapracovat ve formě premixu</w:t>
            </w:r>
            <w:r w:rsidR="00784A73">
              <w:rPr>
                <w:sz w:val="20"/>
                <w:szCs w:val="20"/>
                <w:lang w:val="cs-CZ"/>
              </w:rPr>
              <w:t>.</w:t>
            </w:r>
          </w:p>
          <w:p w14:paraId="7AA9769E" w14:textId="62DEF6BA" w:rsidR="001E6772" w:rsidRDefault="00784A73" w:rsidP="007B373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</w:t>
            </w:r>
            <w:r w:rsidR="00FA64D6">
              <w:rPr>
                <w:sz w:val="20"/>
                <w:szCs w:val="20"/>
                <w:lang w:val="cs-CZ"/>
              </w:rPr>
              <w:t>V návodu k použití doplňkové látky a premixů musí být uvedeny podmínky skladování a stability.</w:t>
            </w:r>
          </w:p>
          <w:p w14:paraId="5D1463EC" w14:textId="7466AAB2" w:rsidR="00784A73" w:rsidRDefault="00FA64D6" w:rsidP="007B373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3. </w:t>
            </w:r>
            <w:r w:rsidR="00784A73">
              <w:rPr>
                <w:sz w:val="20"/>
                <w:szCs w:val="20"/>
                <w:lang w:val="cs-CZ"/>
              </w:rPr>
              <w:t>Pro uživatele doplňkové látky a premixů musí provozovatelé</w:t>
            </w:r>
            <w:r w:rsidR="00CB4CC7">
              <w:rPr>
                <w:sz w:val="20"/>
                <w:szCs w:val="20"/>
                <w:lang w:val="cs-CZ"/>
              </w:rPr>
              <w:t xml:space="preserve"> krmivářských podniků stanovit provozní postupy a organizační opatření, která budou řešit případná rizika</w:t>
            </w:r>
            <w:r w:rsidR="00C00B80">
              <w:rPr>
                <w:sz w:val="20"/>
                <w:szCs w:val="20"/>
                <w:lang w:val="cs-CZ"/>
              </w:rPr>
              <w:t xml:space="preserve"> vyplývající z vdechnutí. Pokud uvedená rizika nelze těmito postupy </w:t>
            </w:r>
            <w:r w:rsidR="00567ACC">
              <w:rPr>
                <w:sz w:val="20"/>
                <w:szCs w:val="20"/>
                <w:lang w:val="cs-CZ"/>
              </w:rPr>
              <w:t>a opatřeními vyloučit nebo snížit na minimum, musí se doplňková látka a premixy používat</w:t>
            </w:r>
            <w:r w:rsidR="00D160C4">
              <w:rPr>
                <w:sz w:val="20"/>
                <w:szCs w:val="20"/>
                <w:lang w:val="cs-CZ"/>
              </w:rPr>
              <w:t xml:space="preserve"> s osobními ochrannými prostředky.</w:t>
            </w:r>
          </w:p>
          <w:p w14:paraId="4E69CF83" w14:textId="77777777" w:rsidR="00264438" w:rsidRDefault="00264438" w:rsidP="007B373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 Maximální př</w:t>
            </w:r>
            <w:r w:rsidR="00916E93">
              <w:rPr>
                <w:sz w:val="20"/>
                <w:szCs w:val="20"/>
                <w:lang w:val="cs-CZ"/>
              </w:rPr>
              <w:t xml:space="preserve">idané množství organického selenu: </w:t>
            </w:r>
          </w:p>
          <w:p w14:paraId="19B7641C" w14:textId="6DF53373" w:rsidR="00916E93" w:rsidRPr="00151BDD" w:rsidRDefault="00916E93" w:rsidP="007B373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0,20 mg Se/kg kompletního krmiva</w:t>
            </w:r>
            <w:r w:rsidR="004F53C6">
              <w:rPr>
                <w:sz w:val="20"/>
                <w:szCs w:val="20"/>
                <w:lang w:val="cs-CZ"/>
              </w:rPr>
              <w:t xml:space="preserve"> o obsahu vlhkosti 12</w:t>
            </w:r>
            <w:r w:rsidR="00E504D6">
              <w:rPr>
                <w:sz w:val="20"/>
                <w:szCs w:val="20"/>
                <w:lang w:val="cs-CZ"/>
              </w:rPr>
              <w:t xml:space="preserve"> </w:t>
            </w:r>
            <w:r w:rsidR="004F53C6">
              <w:rPr>
                <w:sz w:val="20"/>
                <w:szCs w:val="20"/>
                <w:lang w:val="cs-CZ"/>
              </w:rPr>
              <w:t>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883EF8" w14:textId="0C9304F0" w:rsidR="009C3B1D" w:rsidRPr="00151BDD" w:rsidRDefault="003E1AB6" w:rsidP="007B3735">
            <w:pPr>
              <w:ind w:left="50" w:hanging="5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9.6.2029</w:t>
            </w:r>
          </w:p>
        </w:tc>
      </w:tr>
      <w:tr w:rsidR="00A93D4D" w:rsidRPr="00151BDD" w14:paraId="7311B073" w14:textId="77777777" w:rsidTr="00BD3A8E">
        <w:tblPrEx>
          <w:tblBorders>
            <w:bottom w:val="single" w:sz="6" w:space="0" w:color="auto"/>
            <w:insideV w:val="single" w:sz="6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174C45C" w14:textId="77777777" w:rsidR="00A93D4D" w:rsidRPr="00151BDD" w:rsidRDefault="00A93D4D" w:rsidP="00686656">
            <w:pPr>
              <w:rPr>
                <w:noProof/>
                <w:sz w:val="20"/>
                <w:szCs w:val="20"/>
                <w:lang w:val="cs-CZ"/>
              </w:rPr>
            </w:pPr>
            <w:r>
              <w:rPr>
                <w:noProof/>
                <w:sz w:val="20"/>
                <w:szCs w:val="20"/>
                <w:lang w:val="cs-CZ"/>
              </w:rPr>
              <w:t>3b810i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9DBF6F" w14:textId="77777777" w:rsidR="00A93D4D" w:rsidRPr="00151BDD" w:rsidRDefault="00A93D4D" w:rsidP="0068665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9C5E024" w14:textId="77777777" w:rsidR="00A93D4D" w:rsidRPr="00151BDD" w:rsidRDefault="00A93D4D" w:rsidP="0068665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Inaktivované kvasinky </w:t>
            </w:r>
            <w:r w:rsidRPr="00151BDD">
              <w:rPr>
                <w:i/>
                <w:iCs/>
                <w:sz w:val="20"/>
                <w:szCs w:val="20"/>
                <w:lang w:val="cs-CZ"/>
              </w:rPr>
              <w:t>Saccharomyces cerevisiae</w:t>
            </w:r>
          </w:p>
          <w:p w14:paraId="07347E41" w14:textId="77777777" w:rsidR="00A93D4D" w:rsidRPr="00151BDD" w:rsidRDefault="00A93D4D" w:rsidP="00686656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CNCM I-3060</w:t>
            </w:r>
          </w:p>
          <w:p w14:paraId="03DC276F" w14:textId="77777777" w:rsidR="00A93D4D" w:rsidRPr="00151BDD" w:rsidRDefault="00A93D4D" w:rsidP="0068665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Obohacené selenem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FE17A0F" w14:textId="77777777" w:rsidR="00A93D4D" w:rsidRDefault="00A93D4D" w:rsidP="00686656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781455C8" w14:textId="77777777" w:rsidR="00A93D4D" w:rsidRDefault="00A93D4D" w:rsidP="00686656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Přípravek organického selenu:</w:t>
            </w:r>
          </w:p>
          <w:p w14:paraId="3F2BCCAC" w14:textId="77777777" w:rsidR="00A93D4D" w:rsidRDefault="00A93D4D" w:rsidP="00686656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Obsah selenu: 2000 až 2400 mg Se/kg</w:t>
            </w:r>
          </w:p>
          <w:p w14:paraId="0E57B56F" w14:textId="77777777" w:rsidR="00A93D4D" w:rsidRDefault="00A93D4D" w:rsidP="00686656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Organický selen &gt; 97 až 99 % celkového selenu</w:t>
            </w:r>
          </w:p>
          <w:p w14:paraId="55D819B9" w14:textId="77777777" w:rsidR="00A93D4D" w:rsidRDefault="00A93D4D" w:rsidP="00686656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Selenomethionin &gt; 63 % celkového selenu</w:t>
            </w:r>
          </w:p>
          <w:p w14:paraId="5E5FA319" w14:textId="77777777" w:rsidR="00A93D4D" w:rsidRDefault="00A93D4D" w:rsidP="00686656">
            <w:pPr>
              <w:rPr>
                <w:bCs/>
                <w:sz w:val="20"/>
                <w:szCs w:val="20"/>
                <w:lang w:val="cs-CZ"/>
              </w:rPr>
            </w:pPr>
          </w:p>
          <w:p w14:paraId="1600EE92" w14:textId="77777777" w:rsidR="00A93D4D" w:rsidRDefault="00A93D4D" w:rsidP="00686656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3CCD0D83" w14:textId="77777777" w:rsidR="00A93D4D" w:rsidRPr="00151BDD" w:rsidRDefault="00A93D4D" w:rsidP="00686656">
            <w:pPr>
              <w:rPr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Selenomethionin ze </w:t>
            </w:r>
            <w:r w:rsidRPr="00151BDD">
              <w:rPr>
                <w:i/>
                <w:iCs/>
                <w:sz w:val="20"/>
                <w:szCs w:val="20"/>
                <w:lang w:val="cs-CZ"/>
              </w:rPr>
              <w:t>Saccharomyces cerevisiae</w:t>
            </w:r>
          </w:p>
          <w:p w14:paraId="218C3674" w14:textId="77777777" w:rsidR="00A93D4D" w:rsidRDefault="00A93D4D" w:rsidP="00686656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CNCM I-3060</w:t>
            </w:r>
          </w:p>
          <w:p w14:paraId="1B11CE25" w14:textId="77777777" w:rsidR="00A93D4D" w:rsidRDefault="00A93D4D" w:rsidP="0068665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vzorec: C</w:t>
            </w:r>
            <w:r>
              <w:rPr>
                <w:sz w:val="20"/>
                <w:szCs w:val="20"/>
                <w:vertAlign w:val="subscript"/>
                <w:lang w:val="cs-CZ"/>
              </w:rPr>
              <w:t>5</w:t>
            </w:r>
            <w:r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11</w:t>
            </w:r>
            <w:r>
              <w:rPr>
                <w:sz w:val="20"/>
                <w:szCs w:val="20"/>
                <w:lang w:val="cs-CZ"/>
              </w:rPr>
              <w:t>NO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Se</w:t>
            </w:r>
          </w:p>
          <w:p w14:paraId="151E184B" w14:textId="77777777" w:rsidR="00A93D4D" w:rsidRDefault="00A93D4D" w:rsidP="00686656">
            <w:pPr>
              <w:rPr>
                <w:sz w:val="20"/>
                <w:szCs w:val="20"/>
                <w:lang w:val="cs-CZ"/>
              </w:rPr>
            </w:pPr>
          </w:p>
          <w:p w14:paraId="3E96A739" w14:textId="77777777" w:rsidR="00A93D4D" w:rsidRDefault="00A93D4D" w:rsidP="00686656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Analytická metoda: 8*</w:t>
            </w:r>
          </w:p>
          <w:p w14:paraId="349A1577" w14:textId="77777777" w:rsidR="00A93D4D" w:rsidRDefault="00A93D4D" w:rsidP="0068665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selenomethioninu v doplňkové látce:</w:t>
            </w:r>
          </w:p>
          <w:p w14:paraId="16365551" w14:textId="77777777" w:rsidR="00A93D4D" w:rsidRDefault="00A93D4D" w:rsidP="00686656">
            <w:pPr>
              <w:rPr>
                <w:sz w:val="20"/>
                <w:szCs w:val="20"/>
                <w:lang w:val="cs-CZ"/>
              </w:rPr>
            </w:pPr>
            <w:r w:rsidRPr="00200106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 vysokoúčinná kapalinová chromatografie na reverzní fázi s UV detekcí (RP-HPLC-UV) nebo</w:t>
            </w:r>
          </w:p>
          <w:p w14:paraId="3D73CB29" w14:textId="77777777" w:rsidR="00A93D4D" w:rsidRDefault="00A93D4D" w:rsidP="0068665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vysokoúčinná kapalinová chromatografie a hmotnostní spektrometrie s indukčně vázaným plazmatem (HPLC-ICPMS) po trojnásobném proteolytickém rozkladu</w:t>
            </w:r>
          </w:p>
          <w:p w14:paraId="1E45A95B" w14:textId="77777777" w:rsidR="00A93D4D" w:rsidRDefault="00A93D4D" w:rsidP="0068665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celkového selenu v doplňkové látce:</w:t>
            </w:r>
          </w:p>
          <w:p w14:paraId="717ECA25" w14:textId="77777777" w:rsidR="00A93D4D" w:rsidRDefault="00A93D4D" w:rsidP="00686656">
            <w:pPr>
              <w:rPr>
                <w:sz w:val="20"/>
                <w:szCs w:val="20"/>
                <w:lang w:val="cs-CZ"/>
              </w:rPr>
            </w:pPr>
            <w:r w:rsidRPr="00544F19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 atomová emisní spektrometrie s indukčně vázaným plazmatem (ICP-AES) nebo</w:t>
            </w:r>
          </w:p>
          <w:p w14:paraId="281DCF3A" w14:textId="77777777" w:rsidR="00A93D4D" w:rsidRDefault="00A93D4D" w:rsidP="0068665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hmotnostní spektrometrie s indukčně vázaným plazmatem (ICPMS)</w:t>
            </w:r>
          </w:p>
          <w:p w14:paraId="1AA39932" w14:textId="77777777" w:rsidR="00A93D4D" w:rsidRDefault="00A93D4D" w:rsidP="0068665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celkového selenu v premixech, krmných směsích a krmných surovinách:</w:t>
            </w:r>
          </w:p>
          <w:p w14:paraId="1138E4B0" w14:textId="77777777" w:rsidR="00A93D4D" w:rsidRPr="00350146" w:rsidRDefault="00A93D4D" w:rsidP="00686656">
            <w:pPr>
              <w:rPr>
                <w:sz w:val="20"/>
                <w:szCs w:val="20"/>
                <w:lang w:val="cs-CZ"/>
              </w:rPr>
            </w:pPr>
            <w:r w:rsidRPr="00350146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 atomová absorpční spektrometrie s generováním hydridů (HGAAS) po mikrovlnném rozkladu (EN 16159:2012).</w:t>
            </w:r>
          </w:p>
          <w:p w14:paraId="4EA9FF64" w14:textId="77777777" w:rsidR="00A93D4D" w:rsidRPr="00D53391" w:rsidRDefault="00A93D4D" w:rsidP="00686656">
            <w:pPr>
              <w:rPr>
                <w:bCs/>
                <w:sz w:val="20"/>
                <w:szCs w:val="20"/>
                <w:lang w:val="cs-CZ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AB775CB" w14:textId="77777777" w:rsidR="00A93D4D" w:rsidRPr="0046750E" w:rsidRDefault="00A93D4D" w:rsidP="00686656">
            <w:pPr>
              <w:pStyle w:val="Textpoznpodarou"/>
              <w:rPr>
                <w:szCs w:val="20"/>
                <w:vertAlign w:val="superscript"/>
              </w:rPr>
            </w:pPr>
            <w:r>
              <w:rPr>
                <w:szCs w:val="20"/>
              </w:rPr>
              <w:t>Všechny druhy</w:t>
            </w:r>
            <w:r>
              <w:rPr>
                <w:szCs w:val="20"/>
                <w:vertAlign w:val="superscript"/>
              </w:rPr>
              <w:t>73)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2EDE1D" w14:textId="77777777" w:rsidR="00A93D4D" w:rsidRPr="00151BDD" w:rsidRDefault="00A93D4D" w:rsidP="00686656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0BD18E" w14:textId="77777777" w:rsidR="00A93D4D" w:rsidRPr="00151BDD" w:rsidRDefault="00A93D4D" w:rsidP="0068665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731852" w14:textId="77777777" w:rsidR="00A93D4D" w:rsidRPr="00151BDD" w:rsidRDefault="00A93D4D" w:rsidP="0068665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0,50 (celkem)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78AC46" w14:textId="77777777" w:rsidR="00A93D4D" w:rsidRDefault="00A93D4D" w:rsidP="0068665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Doplňková látka se do krmiva musí zapracovat ve formě premixu.</w:t>
            </w:r>
          </w:p>
          <w:p w14:paraId="7275D2E4" w14:textId="77777777" w:rsidR="00A93D4D" w:rsidRDefault="00A93D4D" w:rsidP="0068665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V návodu k použití doplňkové látky a premixů musí být uvedeny podmínky skladování a stability.</w:t>
            </w:r>
          </w:p>
          <w:p w14:paraId="2D287063" w14:textId="77777777" w:rsidR="00A93D4D" w:rsidRDefault="00A93D4D" w:rsidP="0068665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Pro uživatele doplňkové látky a premixů musí provozovatelé krmivářských podniků stanovit provozní postupy a organizační opatření, která budou řešit případná rizika vyplývající z vdechnutí. Pokud uvedená rizika nelze těmito postupy a opatřeními vyloučit nebo snížit na minimum, musí se doplňková látka a premixy používat s osobními ochrannými prostředky.</w:t>
            </w:r>
          </w:p>
          <w:p w14:paraId="036C4DAD" w14:textId="77777777" w:rsidR="00A93D4D" w:rsidRDefault="00A93D4D" w:rsidP="0068665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4. Maximální přidané množství organického selenu: </w:t>
            </w:r>
          </w:p>
          <w:p w14:paraId="6CEC92CD" w14:textId="77777777" w:rsidR="00A93D4D" w:rsidRDefault="00A93D4D" w:rsidP="0068665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0,20 mg Se/kg kompletního krmiva o obsahu vlhkosti 12 %.</w:t>
            </w:r>
          </w:p>
          <w:p w14:paraId="4AC8C213" w14:textId="77777777" w:rsidR="00A93D4D" w:rsidRPr="001B2612" w:rsidRDefault="00A93D4D" w:rsidP="0068665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5. Prašnost doplňkové látky musí zaručovat maximální expozici elenu v množství 0,2 mg Se/m</w:t>
            </w:r>
            <w:r>
              <w:rPr>
                <w:sz w:val="20"/>
                <w:szCs w:val="20"/>
                <w:vertAlign w:val="superscript"/>
                <w:lang w:val="cs-CZ"/>
              </w:rPr>
              <w:t>3</w:t>
            </w:r>
            <w:r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CA39A2" w14:textId="77777777" w:rsidR="00A93D4D" w:rsidRPr="00151BDD" w:rsidRDefault="00A93D4D" w:rsidP="00686656">
            <w:pPr>
              <w:ind w:left="50" w:hanging="5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9.6.2029</w:t>
            </w:r>
          </w:p>
        </w:tc>
      </w:tr>
      <w:tr w:rsidR="00E909F8" w:rsidRPr="00151BDD" w14:paraId="05FD5403" w14:textId="77777777" w:rsidTr="00BD3A8E">
        <w:tblPrEx>
          <w:tblBorders>
            <w:bottom w:val="single" w:sz="6" w:space="0" w:color="auto"/>
            <w:insideV w:val="single" w:sz="6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4AE9A1D" w14:textId="0531E5F7" w:rsidR="00E909F8" w:rsidRPr="00151BDD" w:rsidRDefault="00872A05" w:rsidP="007B3735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3b811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95B0A9A" w14:textId="21AEB4E3" w:rsidR="00E909F8" w:rsidRPr="00151BDD" w:rsidRDefault="00872A05" w:rsidP="007B3735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4B27509" w14:textId="46A0FD25" w:rsidR="00E909F8" w:rsidRPr="003E6C2B" w:rsidRDefault="00872A05" w:rsidP="007B3735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Inaktivované kvasinky </w:t>
            </w:r>
            <w:r w:rsidR="003E6C2B" w:rsidRPr="00151BDD">
              <w:rPr>
                <w:i/>
                <w:iCs/>
                <w:color w:val="000000"/>
                <w:sz w:val="20"/>
                <w:szCs w:val="17"/>
                <w:lang w:val="cs-CZ"/>
              </w:rPr>
              <w:t>Saccharomyces cerevisiae</w:t>
            </w:r>
            <w:r w:rsidR="003E6C2B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="003E6C2B">
              <w:rPr>
                <w:iCs/>
                <w:color w:val="000000"/>
                <w:sz w:val="20"/>
                <w:szCs w:val="17"/>
                <w:lang w:val="cs-CZ"/>
              </w:rPr>
              <w:t>NCYC R397 obohacené selenem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4E379D1" w14:textId="77777777" w:rsidR="006816B2" w:rsidRDefault="006816B2" w:rsidP="006816B2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75C4FC0C" w14:textId="77777777" w:rsidR="006816B2" w:rsidRDefault="006816B2" w:rsidP="006816B2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Přípravek organického selenu:</w:t>
            </w:r>
          </w:p>
          <w:p w14:paraId="2106503F" w14:textId="27E51047" w:rsidR="006816B2" w:rsidRDefault="006816B2" w:rsidP="006816B2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Obsah selenu: 2000 až </w:t>
            </w:r>
            <w:r w:rsidR="004C4A30">
              <w:rPr>
                <w:bCs/>
                <w:sz w:val="20"/>
                <w:szCs w:val="20"/>
                <w:lang w:val="cs-CZ"/>
              </w:rPr>
              <w:t>35</w:t>
            </w:r>
            <w:r>
              <w:rPr>
                <w:bCs/>
                <w:sz w:val="20"/>
                <w:szCs w:val="20"/>
                <w:lang w:val="cs-CZ"/>
              </w:rPr>
              <w:t>00 mg Se/kg</w:t>
            </w:r>
          </w:p>
          <w:p w14:paraId="0A414C58" w14:textId="3CFC2E3B" w:rsidR="006816B2" w:rsidRDefault="006816B2" w:rsidP="006816B2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Organický selen &gt; 9</w:t>
            </w:r>
            <w:r w:rsidR="004C4A30">
              <w:rPr>
                <w:bCs/>
                <w:sz w:val="20"/>
                <w:szCs w:val="20"/>
                <w:lang w:val="cs-CZ"/>
              </w:rPr>
              <w:t>8</w:t>
            </w:r>
            <w:r>
              <w:rPr>
                <w:bCs/>
                <w:sz w:val="20"/>
                <w:szCs w:val="20"/>
                <w:lang w:val="cs-CZ"/>
              </w:rPr>
              <w:t xml:space="preserve"> % celkového selenu</w:t>
            </w:r>
          </w:p>
          <w:p w14:paraId="061A7C14" w14:textId="77777777" w:rsidR="006816B2" w:rsidRDefault="006816B2" w:rsidP="006816B2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Selenomethionin &gt; 63 % celkového selenu</w:t>
            </w:r>
          </w:p>
          <w:p w14:paraId="4116AFE8" w14:textId="77777777" w:rsidR="006816B2" w:rsidRDefault="006816B2" w:rsidP="006816B2">
            <w:pPr>
              <w:rPr>
                <w:bCs/>
                <w:sz w:val="20"/>
                <w:szCs w:val="20"/>
                <w:lang w:val="cs-CZ"/>
              </w:rPr>
            </w:pPr>
          </w:p>
          <w:p w14:paraId="1E672A4E" w14:textId="77777777" w:rsidR="006816B2" w:rsidRDefault="006816B2" w:rsidP="006816B2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76CEAFB3" w14:textId="77777777" w:rsidR="006816B2" w:rsidRPr="00151BDD" w:rsidRDefault="006816B2" w:rsidP="006816B2">
            <w:pPr>
              <w:rPr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Selenomethionin ze </w:t>
            </w:r>
            <w:r w:rsidRPr="00151BDD">
              <w:rPr>
                <w:i/>
                <w:iCs/>
                <w:sz w:val="20"/>
                <w:szCs w:val="20"/>
                <w:lang w:val="cs-CZ"/>
              </w:rPr>
              <w:t>Saccharomyces cerevisiae</w:t>
            </w:r>
          </w:p>
          <w:p w14:paraId="72375D29" w14:textId="17A971A3" w:rsidR="006816B2" w:rsidRDefault="00A363F9" w:rsidP="006816B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NCYC R397</w:t>
            </w:r>
          </w:p>
          <w:p w14:paraId="50FDE6E7" w14:textId="77777777" w:rsidR="006816B2" w:rsidRDefault="006816B2" w:rsidP="006816B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vzorec: C</w:t>
            </w:r>
            <w:r>
              <w:rPr>
                <w:sz w:val="20"/>
                <w:szCs w:val="20"/>
                <w:vertAlign w:val="subscript"/>
                <w:lang w:val="cs-CZ"/>
              </w:rPr>
              <w:t>5</w:t>
            </w:r>
            <w:r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11</w:t>
            </w:r>
            <w:r>
              <w:rPr>
                <w:sz w:val="20"/>
                <w:szCs w:val="20"/>
                <w:lang w:val="cs-CZ"/>
              </w:rPr>
              <w:t>NO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Se</w:t>
            </w:r>
          </w:p>
          <w:p w14:paraId="3790133F" w14:textId="77777777" w:rsidR="006816B2" w:rsidRDefault="006816B2" w:rsidP="006816B2">
            <w:pPr>
              <w:rPr>
                <w:sz w:val="20"/>
                <w:szCs w:val="20"/>
                <w:lang w:val="cs-CZ"/>
              </w:rPr>
            </w:pPr>
          </w:p>
          <w:p w14:paraId="2D3F1DDF" w14:textId="77777777" w:rsidR="006816B2" w:rsidRDefault="006816B2" w:rsidP="006816B2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Analytická metoda: 6*</w:t>
            </w:r>
          </w:p>
          <w:p w14:paraId="6969C083" w14:textId="77777777" w:rsidR="006816B2" w:rsidRDefault="006816B2" w:rsidP="006816B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selenomethioninu v doplňkové látce:</w:t>
            </w:r>
          </w:p>
          <w:p w14:paraId="190B4CE4" w14:textId="77777777" w:rsidR="006816B2" w:rsidRDefault="006816B2" w:rsidP="006816B2">
            <w:pPr>
              <w:rPr>
                <w:sz w:val="20"/>
                <w:szCs w:val="20"/>
                <w:lang w:val="cs-CZ"/>
              </w:rPr>
            </w:pPr>
            <w:r w:rsidRPr="00200106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 vysokoúčinná kapalinová chromatografie na reverzní fázi s UV detekcí (RP-HPLC-UV) nebo</w:t>
            </w:r>
          </w:p>
          <w:p w14:paraId="61917E80" w14:textId="77777777" w:rsidR="006816B2" w:rsidRDefault="006816B2" w:rsidP="006816B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vysokoúčinná kapalinová chromatografie a hmotnostní spektrometrie s indukčně vázaným plazmatem (HPLC-ICPMS) po trojnásobném proteolytickém rozkladu</w:t>
            </w:r>
          </w:p>
          <w:p w14:paraId="25AECCC4" w14:textId="77777777" w:rsidR="006816B2" w:rsidRDefault="006816B2" w:rsidP="006816B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celkového selenu v doplňkové látce:</w:t>
            </w:r>
          </w:p>
          <w:p w14:paraId="3DF253FE" w14:textId="77777777" w:rsidR="006816B2" w:rsidRDefault="006816B2" w:rsidP="006816B2">
            <w:pPr>
              <w:rPr>
                <w:sz w:val="20"/>
                <w:szCs w:val="20"/>
                <w:lang w:val="cs-CZ"/>
              </w:rPr>
            </w:pPr>
            <w:r w:rsidRPr="00544F19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 atomová emisní spektrometrie s indukčně vázaným plazmatem (ICP-AES) nebo</w:t>
            </w:r>
          </w:p>
          <w:p w14:paraId="148D1A7B" w14:textId="77777777" w:rsidR="006816B2" w:rsidRDefault="006816B2" w:rsidP="006816B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hmotnostní spektrometrie s indukčně vázaným plazmatem (ICPMS)</w:t>
            </w:r>
          </w:p>
          <w:p w14:paraId="043DA70C" w14:textId="77777777" w:rsidR="006816B2" w:rsidRDefault="006816B2" w:rsidP="006816B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celkového selenu v premixech, krmných směsích a krmných surovinách:</w:t>
            </w:r>
          </w:p>
          <w:p w14:paraId="4C3E19FA" w14:textId="77777777" w:rsidR="006816B2" w:rsidRPr="00350146" w:rsidRDefault="006816B2" w:rsidP="006816B2">
            <w:pPr>
              <w:rPr>
                <w:sz w:val="20"/>
                <w:szCs w:val="20"/>
                <w:lang w:val="cs-CZ"/>
              </w:rPr>
            </w:pPr>
            <w:r w:rsidRPr="00350146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 atomová absorpční spektrometrie s generováním hydridů (HGAAS) po mikrovlnném rozkladu (EN 16159:2012).</w:t>
            </w:r>
          </w:p>
          <w:p w14:paraId="6D40B1DC" w14:textId="77777777" w:rsidR="00E909F8" w:rsidRPr="00151BDD" w:rsidRDefault="00E909F8" w:rsidP="007B3735">
            <w:pPr>
              <w:rPr>
                <w:b/>
                <w:sz w:val="20"/>
                <w:lang w:val="cs-CZ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5F42BB9" w14:textId="2752B92E" w:rsidR="00E909F8" w:rsidRPr="0046750E" w:rsidRDefault="00BA6FED" w:rsidP="007B3735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Všechny druhy</w:t>
            </w:r>
            <w:r w:rsidR="0046750E">
              <w:rPr>
                <w:sz w:val="20"/>
                <w:vertAlign w:val="superscript"/>
                <w:lang w:val="cs-CZ"/>
              </w:rPr>
              <w:t>56)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3E3A23" w14:textId="3561A244" w:rsidR="00E909F8" w:rsidRPr="00151BDD" w:rsidRDefault="00BA6FED" w:rsidP="007B3735">
            <w:pPr>
              <w:jc w:val="center"/>
              <w:rPr>
                <w:strike/>
                <w:sz w:val="20"/>
                <w:lang w:val="cs-CZ"/>
              </w:rPr>
            </w:pPr>
            <w:r>
              <w:rPr>
                <w:strike/>
                <w:sz w:val="20"/>
                <w:lang w:val="cs-CZ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493A10" w14:textId="77777777" w:rsidR="00E909F8" w:rsidRPr="00151BDD" w:rsidRDefault="00E909F8" w:rsidP="007B3735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45607D" w14:textId="047E71A5" w:rsidR="00E909F8" w:rsidRPr="00151BDD" w:rsidRDefault="00BA6FED" w:rsidP="007B3735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0,50 (celkem)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37B263" w14:textId="77777777" w:rsidR="00BA6FED" w:rsidRDefault="00BA6FED" w:rsidP="00BA6FE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 Doplňková látka se do krmiva musí zapracovat ve formě premixu.</w:t>
            </w:r>
          </w:p>
          <w:p w14:paraId="2EC376CD" w14:textId="0660637C" w:rsidR="00BA6FED" w:rsidRDefault="00BA6FED" w:rsidP="00BA6FE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Pro uživatele doplňkové látky a premixů musí provozovatelé krmivářských podniků stanovit provozní postupy a organizační opatření, která budou řešit případná rizika vyplývající z vdechnutí. Pokud uvedená rizika nelze těmito postupy a opatřeními vyloučit nebo snížit na minimum, musí se doplňková látka a premixy používat s osobními ochrannými prostředky, včetně ochrany dýchacích cest</w:t>
            </w:r>
            <w:r w:rsidR="00BF7B69">
              <w:rPr>
                <w:sz w:val="20"/>
                <w:szCs w:val="20"/>
                <w:lang w:val="cs-CZ"/>
              </w:rPr>
              <w:t xml:space="preserve">, </w:t>
            </w:r>
            <w:r w:rsidR="00E16D5D">
              <w:rPr>
                <w:sz w:val="20"/>
                <w:szCs w:val="20"/>
                <w:lang w:val="cs-CZ"/>
              </w:rPr>
              <w:t>bezpečnostních brýlí a rukavic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1BB1739C" w14:textId="77777777" w:rsidR="00BA6FED" w:rsidRDefault="00BA6FED" w:rsidP="00BA6FE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V návodu k použití doplňkové látky a premixů musí být uvedeny podmínky skladování a stability.</w:t>
            </w:r>
          </w:p>
          <w:p w14:paraId="01ACF90C" w14:textId="77777777" w:rsidR="00BA6FED" w:rsidRDefault="00BA6FED" w:rsidP="00BA6FE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4. Maximální přidané množství organického selenu: </w:t>
            </w:r>
          </w:p>
          <w:p w14:paraId="11936BBD" w14:textId="63DAFEE0" w:rsidR="00E909F8" w:rsidRPr="00151BDD" w:rsidRDefault="00BA6FED" w:rsidP="00BA6FED">
            <w:pPr>
              <w:pStyle w:val="Point0"/>
              <w:spacing w:before="0" w:after="0"/>
              <w:ind w:left="253" w:hanging="253"/>
              <w:jc w:val="left"/>
              <w:rPr>
                <w:sz w:val="20"/>
              </w:rPr>
            </w:pPr>
            <w:r>
              <w:rPr>
                <w:sz w:val="20"/>
              </w:rPr>
              <w:t>0,20 mg Se/kg kompletního krmiva o obsahu vlhkosti 12%.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8DA58" w14:textId="190BA8E6" w:rsidR="00E909F8" w:rsidRPr="00151BDD" w:rsidRDefault="00AE50FF" w:rsidP="007B3735">
            <w:pPr>
              <w:ind w:left="50" w:hanging="5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9.6.2029</w:t>
            </w:r>
          </w:p>
        </w:tc>
      </w:tr>
      <w:tr w:rsidR="00DA1067" w:rsidRPr="00151BDD" w14:paraId="179053AD" w14:textId="77777777" w:rsidTr="00BD3A8E">
        <w:tblPrEx>
          <w:tblBorders>
            <w:bottom w:val="single" w:sz="6" w:space="0" w:color="auto"/>
            <w:insideV w:val="single" w:sz="6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5982003" w14:textId="1E36C79C" w:rsidR="00DA1067" w:rsidRPr="00151BDD" w:rsidRDefault="004F2373" w:rsidP="007B3735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3b812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810E164" w14:textId="369471A8" w:rsidR="00DA1067" w:rsidRPr="00151BDD" w:rsidRDefault="004F2373" w:rsidP="007B3735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AA38C0D" w14:textId="01581501" w:rsidR="00DA1067" w:rsidRPr="00B82096" w:rsidRDefault="00B82096" w:rsidP="007B3735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Inaktivované kvasinky </w:t>
            </w:r>
            <w:r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Saccharomyces cerevisiae </w:t>
            </w:r>
            <w:r>
              <w:rPr>
                <w:color w:val="000000"/>
                <w:sz w:val="20"/>
                <w:szCs w:val="17"/>
                <w:lang w:val="cs-CZ"/>
              </w:rPr>
              <w:t>CNCM I</w:t>
            </w:r>
            <w:r w:rsidR="00F77E8E">
              <w:rPr>
                <w:color w:val="000000"/>
                <w:sz w:val="20"/>
                <w:szCs w:val="17"/>
                <w:lang w:val="cs-CZ"/>
              </w:rPr>
              <w:t>-3399 obohacené selenem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F634284" w14:textId="4F8CF85E" w:rsidR="00F77E8E" w:rsidRPr="00151BDD" w:rsidRDefault="00F77E8E" w:rsidP="00F77E8E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/>
                <w:bCs/>
                <w:color w:val="000000"/>
                <w:sz w:val="20"/>
                <w:szCs w:val="17"/>
                <w:lang w:val="cs-CZ"/>
              </w:rPr>
              <w:t>Složení</w:t>
            </w: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 doplňkové látky</w:t>
            </w:r>
            <w:r>
              <w:rPr>
                <w:b/>
                <w:bCs/>
                <w:color w:val="000000"/>
                <w:sz w:val="20"/>
                <w:szCs w:val="17"/>
                <w:lang w:val="cs-CZ"/>
              </w:rPr>
              <w:t>:</w:t>
            </w:r>
          </w:p>
          <w:p w14:paraId="79C6E189" w14:textId="77777777" w:rsidR="00B76F61" w:rsidRDefault="00B76F61" w:rsidP="00F77E8E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Přípravek organického selenu:</w:t>
            </w:r>
          </w:p>
          <w:p w14:paraId="328F126C" w14:textId="77777777" w:rsidR="00B76F61" w:rsidRDefault="00B76F61" w:rsidP="00F77E8E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Obsah selenu:</w:t>
            </w:r>
            <w:r w:rsidR="00F77E8E">
              <w:rPr>
                <w:color w:val="000000"/>
                <w:sz w:val="20"/>
                <w:szCs w:val="17"/>
                <w:lang w:val="cs-CZ"/>
              </w:rPr>
              <w:t xml:space="preserve"> 2</w:t>
            </w:r>
            <w:r>
              <w:rPr>
                <w:color w:val="000000"/>
                <w:sz w:val="20"/>
                <w:szCs w:val="17"/>
                <w:lang w:val="cs-CZ"/>
              </w:rPr>
              <w:t> </w:t>
            </w:r>
            <w:r w:rsidR="00F77E8E">
              <w:rPr>
                <w:color w:val="000000"/>
                <w:sz w:val="20"/>
                <w:szCs w:val="17"/>
                <w:lang w:val="cs-CZ"/>
              </w:rPr>
              <w:t>000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až </w:t>
            </w:r>
            <w:r w:rsidR="00F77E8E">
              <w:rPr>
                <w:color w:val="000000"/>
                <w:sz w:val="20"/>
                <w:szCs w:val="17"/>
                <w:lang w:val="cs-CZ"/>
              </w:rPr>
              <w:t>3 5</w:t>
            </w:r>
            <w:r w:rsidR="00F77E8E" w:rsidRPr="00151BDD">
              <w:rPr>
                <w:color w:val="000000"/>
                <w:sz w:val="20"/>
                <w:szCs w:val="17"/>
                <w:lang w:val="cs-CZ"/>
              </w:rPr>
              <w:t xml:space="preserve">00 mg Se/kg </w:t>
            </w:r>
          </w:p>
          <w:p w14:paraId="6ED35D7A" w14:textId="77777777" w:rsidR="00DA1067" w:rsidRDefault="00B76F61" w:rsidP="00F77E8E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Organický selen</w:t>
            </w:r>
            <w:r w:rsidR="00C164DF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="002C0635">
              <w:rPr>
                <w:color w:val="000000"/>
                <w:sz w:val="20"/>
                <w:szCs w:val="17"/>
                <w:lang w:val="cs-CZ"/>
              </w:rPr>
              <w:t xml:space="preserve">˃ </w:t>
            </w:r>
            <w:r w:rsidR="00F77E8E" w:rsidRPr="00151BDD">
              <w:rPr>
                <w:color w:val="000000"/>
                <w:sz w:val="20"/>
                <w:szCs w:val="17"/>
                <w:lang w:val="cs-CZ"/>
              </w:rPr>
              <w:t xml:space="preserve">97–99 % </w:t>
            </w:r>
            <w:r w:rsidR="00D3780C">
              <w:rPr>
                <w:color w:val="000000"/>
                <w:sz w:val="20"/>
                <w:szCs w:val="17"/>
                <w:lang w:val="cs-CZ"/>
              </w:rPr>
              <w:t>celkového selenu</w:t>
            </w:r>
          </w:p>
          <w:p w14:paraId="74C8B9FC" w14:textId="77777777" w:rsidR="002E6BE1" w:rsidRDefault="002E6BE1" w:rsidP="00F77E8E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Selenomethionin ˃ 63 % celkového selenu</w:t>
            </w:r>
          </w:p>
          <w:p w14:paraId="6F9245DF" w14:textId="77777777" w:rsidR="00B63E9C" w:rsidRDefault="00B63E9C" w:rsidP="00F77E8E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598F612A" w14:textId="77777777" w:rsidR="00B63E9C" w:rsidRPr="00151BDD" w:rsidRDefault="00B63E9C" w:rsidP="00B63E9C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Charakteristika účinné látky: </w:t>
            </w:r>
          </w:p>
          <w:p w14:paraId="32560D91" w14:textId="77777777" w:rsidR="00B63E9C" w:rsidRDefault="007B76EA" w:rsidP="007B76EA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Selenomethionin ze </w:t>
            </w:r>
            <w:r w:rsidRPr="00151BDD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Saccharomyces cerevisiae 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CNCM I-3399</w:t>
            </w:r>
          </w:p>
          <w:p w14:paraId="6257B74A" w14:textId="77777777" w:rsidR="007B76EA" w:rsidRDefault="007B76EA" w:rsidP="007B76EA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Chemický vzorec: C</w:t>
            </w:r>
            <w:r w:rsidR="00BC59FA">
              <w:rPr>
                <w:color w:val="000000"/>
                <w:sz w:val="20"/>
                <w:szCs w:val="17"/>
                <w:vertAlign w:val="subscript"/>
                <w:lang w:val="cs-CZ"/>
              </w:rPr>
              <w:t>5</w:t>
            </w:r>
            <w:r w:rsidR="00BC59FA">
              <w:rPr>
                <w:color w:val="000000"/>
                <w:sz w:val="20"/>
                <w:szCs w:val="17"/>
                <w:lang w:val="cs-CZ"/>
              </w:rPr>
              <w:t>H</w:t>
            </w:r>
            <w:r w:rsidR="00BC59FA">
              <w:rPr>
                <w:color w:val="000000"/>
                <w:sz w:val="20"/>
                <w:szCs w:val="17"/>
                <w:vertAlign w:val="subscript"/>
                <w:lang w:val="cs-CZ"/>
              </w:rPr>
              <w:t>11</w:t>
            </w:r>
            <w:r w:rsidR="00BC59FA">
              <w:rPr>
                <w:color w:val="000000"/>
                <w:sz w:val="20"/>
                <w:szCs w:val="17"/>
                <w:lang w:val="cs-CZ"/>
              </w:rPr>
              <w:t>NO</w:t>
            </w:r>
            <w:r w:rsidR="00BC59FA">
              <w:rPr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  <w:r w:rsidR="00BC59FA">
              <w:rPr>
                <w:color w:val="000000"/>
                <w:sz w:val="20"/>
                <w:szCs w:val="17"/>
                <w:lang w:val="cs-CZ"/>
              </w:rPr>
              <w:t>Se</w:t>
            </w:r>
          </w:p>
          <w:p w14:paraId="66B0CD5D" w14:textId="77777777" w:rsidR="00BC59FA" w:rsidRDefault="00BC59FA" w:rsidP="007B76EA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27C35283" w14:textId="76ACAB1D" w:rsidR="0020250E" w:rsidRPr="00151BDD" w:rsidRDefault="0020250E" w:rsidP="0020250E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Analytická metoda</w:t>
            </w:r>
            <w:r w:rsidR="00E95561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 7</w:t>
            </w: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*: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1EF36A14" w14:textId="77777777" w:rsidR="0020250E" w:rsidRDefault="00E95561" w:rsidP="007B76EA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Pro stanovení</w:t>
            </w:r>
            <w:r w:rsidR="009513E7">
              <w:rPr>
                <w:color w:val="000000"/>
                <w:sz w:val="20"/>
                <w:szCs w:val="17"/>
                <w:lang w:val="cs-CZ"/>
              </w:rPr>
              <w:t xml:space="preserve"> selenomethioninu v doplňkové látce:</w:t>
            </w:r>
          </w:p>
          <w:p w14:paraId="29446991" w14:textId="77777777" w:rsidR="009513E7" w:rsidRDefault="009513E7" w:rsidP="007B76EA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 vysokoúčinná kapalinová chromatografie na reverzní</w:t>
            </w:r>
            <w:r w:rsidR="004658E2">
              <w:rPr>
                <w:color w:val="000000"/>
                <w:sz w:val="20"/>
                <w:szCs w:val="17"/>
                <w:lang w:val="cs-CZ"/>
              </w:rPr>
              <w:t xml:space="preserve"> fázi s UV detekcí (RP-HPLC-UV) nebo</w:t>
            </w:r>
          </w:p>
          <w:p w14:paraId="1457F12D" w14:textId="77777777" w:rsidR="004658E2" w:rsidRDefault="004658E2" w:rsidP="007B76EA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 vysokoúčinná kapalinová chromatografie</w:t>
            </w:r>
            <w:r w:rsidR="00C326DB">
              <w:rPr>
                <w:color w:val="000000"/>
                <w:sz w:val="20"/>
                <w:szCs w:val="17"/>
                <w:lang w:val="cs-CZ"/>
              </w:rPr>
              <w:t xml:space="preserve"> a hmotnostní spektrometrie s indukčně vázaným plazmatem (HPLC</w:t>
            </w:r>
            <w:r w:rsidR="00504C78">
              <w:rPr>
                <w:color w:val="000000"/>
                <w:sz w:val="20"/>
                <w:szCs w:val="17"/>
                <w:lang w:val="cs-CZ"/>
              </w:rPr>
              <w:t>-ICP-MS) po</w:t>
            </w:r>
            <w:r w:rsidR="0039439A">
              <w:rPr>
                <w:color w:val="000000"/>
                <w:sz w:val="20"/>
                <w:szCs w:val="17"/>
                <w:lang w:val="cs-CZ"/>
              </w:rPr>
              <w:t xml:space="preserve"> trojnásobném proteolytickém rozkladu.</w:t>
            </w:r>
          </w:p>
          <w:p w14:paraId="6D306494" w14:textId="77777777" w:rsidR="0039439A" w:rsidRDefault="00B45065" w:rsidP="007B76EA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Pro stanovení celkového selenu v</w:t>
            </w:r>
            <w:r w:rsidR="00235154">
              <w:rPr>
                <w:color w:val="000000"/>
                <w:sz w:val="20"/>
                <w:szCs w:val="17"/>
                <w:lang w:val="cs-CZ"/>
              </w:rPr>
              <w:t> </w:t>
            </w:r>
            <w:r>
              <w:rPr>
                <w:color w:val="000000"/>
                <w:sz w:val="20"/>
                <w:szCs w:val="17"/>
                <w:lang w:val="cs-CZ"/>
              </w:rPr>
              <w:t>doplňk</w:t>
            </w:r>
            <w:r w:rsidR="00235154">
              <w:rPr>
                <w:color w:val="000000"/>
                <w:sz w:val="20"/>
                <w:szCs w:val="17"/>
                <w:lang w:val="cs-CZ"/>
              </w:rPr>
              <w:t>ové látce:</w:t>
            </w:r>
          </w:p>
          <w:p w14:paraId="3AD06E50" w14:textId="77777777" w:rsidR="00235154" w:rsidRDefault="00235154" w:rsidP="007B76EA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 atomová emisní spektrometrie s indukčně vázaným plazmatem (ICP-AES) nebo</w:t>
            </w:r>
          </w:p>
          <w:p w14:paraId="71D5B0D5" w14:textId="77777777" w:rsidR="00235154" w:rsidRDefault="00235154" w:rsidP="007B76EA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 hmotnostní spektrometrie s</w:t>
            </w:r>
            <w:r w:rsidR="004F1AF5">
              <w:rPr>
                <w:color w:val="000000"/>
                <w:sz w:val="20"/>
                <w:szCs w:val="17"/>
                <w:lang w:val="cs-CZ"/>
              </w:rPr>
              <w:t> </w:t>
            </w:r>
            <w:r>
              <w:rPr>
                <w:color w:val="000000"/>
                <w:sz w:val="20"/>
                <w:szCs w:val="17"/>
                <w:lang w:val="cs-CZ"/>
              </w:rPr>
              <w:t>indukčně</w:t>
            </w:r>
            <w:r w:rsidR="004F1AF5">
              <w:rPr>
                <w:color w:val="000000"/>
                <w:sz w:val="20"/>
                <w:szCs w:val="17"/>
                <w:lang w:val="cs-CZ"/>
              </w:rPr>
              <w:t xml:space="preserve"> vázaným plazmatem (ICP-MS)</w:t>
            </w:r>
          </w:p>
          <w:p w14:paraId="491D117D" w14:textId="77777777" w:rsidR="004F1AF5" w:rsidRDefault="004F1AF5" w:rsidP="007B76EA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Pro stanovení celkového selenu v premixech, krmných směsích a krmných surovinách:</w:t>
            </w:r>
          </w:p>
          <w:p w14:paraId="5F409694" w14:textId="05E50A7E" w:rsidR="004F1AF5" w:rsidRPr="0020250E" w:rsidRDefault="00235139" w:rsidP="007B76EA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 atomová absorpční spektrometrie s generováním hydridů (HGAAS) po mikrovlnném rozkladu (EN 16159:2012).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BDD8D06" w14:textId="2E97CF13" w:rsidR="00DA1067" w:rsidRPr="00053865" w:rsidRDefault="003B10AA" w:rsidP="007B3735">
            <w:pPr>
              <w:pStyle w:val="Tabulka"/>
              <w:keepNext w:val="0"/>
              <w:keepLines w:val="0"/>
              <w:rPr>
                <w:szCs w:val="24"/>
                <w:vertAlign w:val="superscript"/>
              </w:rPr>
            </w:pPr>
            <w:r>
              <w:rPr>
                <w:szCs w:val="24"/>
              </w:rPr>
              <w:t xml:space="preserve">Všechny druhy </w:t>
            </w:r>
            <w:r w:rsidR="00053865">
              <w:rPr>
                <w:szCs w:val="24"/>
                <w:vertAlign w:val="superscript"/>
              </w:rPr>
              <w:t>64)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77F02E" w14:textId="10EFD4D0" w:rsidR="00DA1067" w:rsidRPr="00151BDD" w:rsidRDefault="00053865" w:rsidP="007B3735">
            <w:pPr>
              <w:jc w:val="center"/>
              <w:rPr>
                <w:strike/>
                <w:sz w:val="20"/>
                <w:lang w:val="cs-CZ"/>
              </w:rPr>
            </w:pPr>
            <w:r>
              <w:rPr>
                <w:strike/>
                <w:sz w:val="20"/>
                <w:lang w:val="cs-C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45D5C0" w14:textId="77777777" w:rsidR="00DA1067" w:rsidRPr="00151BDD" w:rsidRDefault="00DA1067" w:rsidP="007B3735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25F3B4" w14:textId="4286E56A" w:rsidR="00DA1067" w:rsidRPr="00151BDD" w:rsidRDefault="00053865" w:rsidP="007B3735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0,50 (celkem)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35B18F" w14:textId="77777777" w:rsidR="00175DA2" w:rsidRPr="00151BDD" w:rsidRDefault="00175DA2" w:rsidP="00175DA2">
            <w:pPr>
              <w:pStyle w:val="Point0"/>
              <w:spacing w:before="0" w:after="0"/>
              <w:ind w:left="253" w:hanging="253"/>
              <w:jc w:val="left"/>
              <w:rPr>
                <w:color w:val="000000"/>
                <w:sz w:val="20"/>
                <w:szCs w:val="17"/>
              </w:rPr>
            </w:pPr>
            <w:r w:rsidRPr="00151BDD">
              <w:rPr>
                <w:color w:val="000000"/>
                <w:sz w:val="20"/>
                <w:szCs w:val="17"/>
              </w:rPr>
              <w:t xml:space="preserve">1. Doplňková látka musí být do krmiva přidána ve formě premixu. </w:t>
            </w:r>
          </w:p>
          <w:p w14:paraId="73E97863" w14:textId="77777777" w:rsidR="00175DA2" w:rsidRPr="00151BDD" w:rsidRDefault="00175DA2" w:rsidP="00175DA2">
            <w:pPr>
              <w:pStyle w:val="Point0"/>
              <w:spacing w:before="0" w:after="0"/>
              <w:ind w:left="253" w:hanging="253"/>
              <w:jc w:val="left"/>
              <w:rPr>
                <w:color w:val="000000"/>
                <w:sz w:val="20"/>
                <w:szCs w:val="17"/>
              </w:rPr>
            </w:pPr>
          </w:p>
          <w:p w14:paraId="11F54AF4" w14:textId="77777777" w:rsidR="00DA1067" w:rsidRDefault="00175DA2" w:rsidP="00175DA2">
            <w:pPr>
              <w:pStyle w:val="Point0"/>
              <w:spacing w:before="0" w:after="0"/>
              <w:ind w:left="253" w:hanging="253"/>
              <w:jc w:val="left"/>
              <w:rPr>
                <w:color w:val="000000"/>
                <w:sz w:val="20"/>
                <w:szCs w:val="17"/>
              </w:rPr>
            </w:pPr>
            <w:r w:rsidRPr="00151BDD">
              <w:rPr>
                <w:color w:val="000000"/>
                <w:sz w:val="20"/>
                <w:szCs w:val="17"/>
              </w:rPr>
              <w:t xml:space="preserve">2. </w:t>
            </w:r>
            <w:r>
              <w:rPr>
                <w:color w:val="000000"/>
                <w:sz w:val="20"/>
                <w:szCs w:val="17"/>
              </w:rPr>
              <w:t>V návodu k použití doplňkové látky a premixů musí být uvedeny podmínky skladování a stablita.</w:t>
            </w:r>
          </w:p>
          <w:p w14:paraId="371F3257" w14:textId="77777777" w:rsidR="00175DA2" w:rsidRDefault="00175DA2" w:rsidP="00175DA2">
            <w:pPr>
              <w:pStyle w:val="Point0"/>
              <w:spacing w:before="0" w:after="0"/>
              <w:ind w:left="253" w:hanging="253"/>
              <w:jc w:val="left"/>
              <w:rPr>
                <w:color w:val="000000"/>
                <w:sz w:val="20"/>
                <w:szCs w:val="17"/>
              </w:rPr>
            </w:pPr>
          </w:p>
          <w:p w14:paraId="6DFD6C78" w14:textId="77777777" w:rsidR="00175DA2" w:rsidRDefault="00175DA2" w:rsidP="00175DA2">
            <w:pPr>
              <w:pStyle w:val="Point0"/>
              <w:spacing w:before="0" w:after="0"/>
              <w:ind w:left="253" w:hanging="253"/>
              <w:jc w:val="lef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3. Pro uživatele doplňkové</w:t>
            </w:r>
            <w:r w:rsidR="003317B7">
              <w:rPr>
                <w:color w:val="000000"/>
                <w:sz w:val="20"/>
                <w:szCs w:val="17"/>
              </w:rPr>
              <w:t xml:space="preserve"> látky a premixů musí provozovatelé krmivářských podniků stanovit provozní postu</w:t>
            </w:r>
            <w:r w:rsidR="00F63E1A">
              <w:rPr>
                <w:color w:val="000000"/>
                <w:sz w:val="20"/>
                <w:szCs w:val="17"/>
              </w:rPr>
              <w:t>py a organizační opatření, která budou řešit případná rizika</w:t>
            </w:r>
            <w:r w:rsidR="00410E1D">
              <w:rPr>
                <w:color w:val="000000"/>
                <w:sz w:val="20"/>
                <w:szCs w:val="17"/>
              </w:rPr>
              <w:t xml:space="preserve"> vyplývající z vdechnutí a ze styku s kůží. Pokud uvedená rizika nelze těmito </w:t>
            </w:r>
            <w:r w:rsidR="00216246">
              <w:rPr>
                <w:color w:val="000000"/>
                <w:sz w:val="20"/>
                <w:szCs w:val="17"/>
              </w:rPr>
              <w:t xml:space="preserve">postupy a </w:t>
            </w:r>
            <w:r w:rsidR="00410E1D">
              <w:rPr>
                <w:color w:val="000000"/>
                <w:sz w:val="20"/>
                <w:szCs w:val="17"/>
              </w:rPr>
              <w:t>opatřeními</w:t>
            </w:r>
            <w:r w:rsidR="00216246">
              <w:rPr>
                <w:color w:val="000000"/>
                <w:sz w:val="20"/>
                <w:szCs w:val="17"/>
              </w:rPr>
              <w:t xml:space="preserve"> vyloučit nebo snížit na minimum, musí se doplňková látka a premixy</w:t>
            </w:r>
            <w:r w:rsidR="00860CB3">
              <w:rPr>
                <w:color w:val="000000"/>
                <w:sz w:val="20"/>
                <w:szCs w:val="17"/>
              </w:rPr>
              <w:t xml:space="preserve"> používat s osobními ochrannými prostředky.</w:t>
            </w:r>
          </w:p>
          <w:p w14:paraId="13AA09CC" w14:textId="77777777" w:rsidR="00860CB3" w:rsidRDefault="00860CB3" w:rsidP="00175DA2">
            <w:pPr>
              <w:pStyle w:val="Point0"/>
              <w:spacing w:before="0" w:after="0"/>
              <w:ind w:left="253" w:hanging="253"/>
              <w:jc w:val="left"/>
              <w:rPr>
                <w:color w:val="000000"/>
                <w:sz w:val="20"/>
                <w:szCs w:val="17"/>
              </w:rPr>
            </w:pPr>
          </w:p>
          <w:p w14:paraId="4A0308C5" w14:textId="78F3FED9" w:rsidR="00860CB3" w:rsidRPr="00151BDD" w:rsidRDefault="00860CB3" w:rsidP="00175DA2">
            <w:pPr>
              <w:pStyle w:val="Point0"/>
              <w:spacing w:before="0" w:after="0"/>
              <w:ind w:left="253" w:hanging="253"/>
              <w:jc w:val="lef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4. Maximální přidané množství</w:t>
            </w:r>
            <w:r w:rsidR="008D063A">
              <w:rPr>
                <w:color w:val="000000"/>
                <w:sz w:val="20"/>
                <w:szCs w:val="17"/>
              </w:rPr>
              <w:t xml:space="preserve"> organického selenu: 0,2 mg Se/kg kompletního krmiva o obsahu vlhkosti 12%.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218A4F" w14:textId="77777777" w:rsidR="00DA1067" w:rsidRDefault="00217B9E" w:rsidP="007B3735">
            <w:pPr>
              <w:ind w:left="50" w:hanging="50"/>
              <w:rPr>
                <w:sz w:val="20"/>
                <w:szCs w:val="20"/>
                <w:lang w:val="cs-CZ"/>
              </w:rPr>
            </w:pPr>
            <w:r w:rsidRPr="00BD3A8E">
              <w:rPr>
                <w:sz w:val="20"/>
                <w:szCs w:val="20"/>
                <w:highlight w:val="yellow"/>
                <w:lang w:val="cs-CZ"/>
              </w:rPr>
              <w:t>6.1.2021</w:t>
            </w:r>
          </w:p>
          <w:p w14:paraId="676295F6" w14:textId="77777777" w:rsidR="00BD3A8E" w:rsidRDefault="00BD3A8E" w:rsidP="007B3735">
            <w:pPr>
              <w:ind w:left="50" w:hanging="50"/>
              <w:rPr>
                <w:sz w:val="20"/>
                <w:szCs w:val="20"/>
                <w:lang w:val="cs-CZ"/>
              </w:rPr>
            </w:pPr>
          </w:p>
          <w:p w14:paraId="7174593C" w14:textId="130A219F" w:rsidR="00BD3A8E" w:rsidRPr="00151BDD" w:rsidRDefault="00BD3A8E" w:rsidP="007B3735">
            <w:pPr>
              <w:ind w:left="50" w:hanging="5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Požádáno o prodloužení</w:t>
            </w:r>
          </w:p>
        </w:tc>
      </w:tr>
      <w:tr w:rsidR="00747FAF" w:rsidRPr="00151BDD" w14:paraId="13EE90B9" w14:textId="77777777" w:rsidTr="00BD3A8E">
        <w:tblPrEx>
          <w:tblBorders>
            <w:bottom w:val="single" w:sz="6" w:space="0" w:color="auto"/>
            <w:insideV w:val="single" w:sz="6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00BF897" w14:textId="77777777" w:rsidR="00747FAF" w:rsidRPr="00151BDD" w:rsidRDefault="00747FAF" w:rsidP="007B3735">
            <w:pPr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>3b814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64C9697" w14:textId="77777777" w:rsidR="00747FAF" w:rsidRPr="00151BDD" w:rsidRDefault="00747FAF" w:rsidP="007B3735">
            <w:pPr>
              <w:jc w:val="center"/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33A019D" w14:textId="77777777" w:rsidR="00747FAF" w:rsidRPr="00151BDD" w:rsidRDefault="00747FAF" w:rsidP="007B3735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Hydroxyanalog selenomethioninu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35CA6F2" w14:textId="77777777" w:rsidR="00747FAF" w:rsidRPr="00151BDD" w:rsidRDefault="00747FAF" w:rsidP="007B3735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doplňkové látky</w:t>
            </w:r>
          </w:p>
          <w:p w14:paraId="747D739F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Pevný a kapalný přípravek hydroxyanalogu selenomethioninu</w:t>
            </w:r>
          </w:p>
          <w:p w14:paraId="0BC98636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Obsah selenu: 18000 až 24000 mg Se/kg</w:t>
            </w:r>
          </w:p>
          <w:p w14:paraId="4D2E8B60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Organický selen &gt; 99 % celkového obsahu Se</w:t>
            </w:r>
          </w:p>
          <w:p w14:paraId="0DA5BFD7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Hydroxyanalog selenomethioninu &gt; 98 % celkového obsahu Se</w:t>
            </w:r>
          </w:p>
          <w:p w14:paraId="2ABD460A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Pevný přípravek: 5 % hydroxyanalog selenomethioninu a 95 % nosič</w:t>
            </w:r>
          </w:p>
          <w:p w14:paraId="3A34CA8B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Kapalný přípravek: 5 % hydroxyanalog selenomethioninu a 95 % destilovaná voda</w:t>
            </w:r>
          </w:p>
          <w:p w14:paraId="164B1954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5A177565" w14:textId="77777777" w:rsidR="00747FAF" w:rsidRPr="00151BDD" w:rsidRDefault="00747FAF" w:rsidP="007B3735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účinné látky:</w:t>
            </w:r>
          </w:p>
          <w:p w14:paraId="50FF8147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Organický selen z hydroxanalogu selenomethioninu (R,S-2-hydroxy-4-methylselenobutanová kyselina)</w:t>
            </w:r>
          </w:p>
          <w:p w14:paraId="750F559C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Chemický vzorec: C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5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H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10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O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3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Se</w:t>
            </w:r>
          </w:p>
          <w:p w14:paraId="68543330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č. CAS 873660-49-2</w:t>
            </w:r>
          </w:p>
          <w:p w14:paraId="013C9979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0CD8730E" w14:textId="77777777" w:rsidR="00747FAF" w:rsidRPr="00151BDD" w:rsidRDefault="00747FAF" w:rsidP="007B3735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Analytická metoda******:</w:t>
            </w:r>
          </w:p>
          <w:p w14:paraId="66C2871F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hydroxyanalogu methioninu v doplňkové látce:</w:t>
            </w:r>
          </w:p>
          <w:p w14:paraId="4FC6ADF4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Vysokoúčinná kapalná chromatografie s UV detekcí při 220 nm (HPLC-UV)</w:t>
            </w:r>
          </w:p>
          <w:p w14:paraId="140C4B33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36ADAA09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celkového obsahu selenu v doplňkové látce:</w:t>
            </w:r>
          </w:p>
          <w:p w14:paraId="3F60F230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Hmotnostní spektrometrie s indukčně vázaným plazmatem (ICPMS) po mikrovlnné mineralizaci s použitím HNO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3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/H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O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nebo</w:t>
            </w:r>
          </w:p>
          <w:p w14:paraId="0537E9E4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atomová emisní spektrometrie s indukčně vázaným plazmatem (ICPAES) po mineralizaci s použitím HNO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3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/H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O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</w:p>
          <w:p w14:paraId="4D148A1F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2803AD3E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celkového obsahu selenu v premixech a krmivu:</w:t>
            </w:r>
          </w:p>
          <w:p w14:paraId="3019DF2B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Atomová absorpční spektrometrie s hybridovou technikou  (HGAAS) po mikrovlnné mineralizaci s použitím HNO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3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/H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O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(EN 16159:2012)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B933E93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szCs w:val="24"/>
              </w:rPr>
            </w:pPr>
            <w:r w:rsidRPr="00151BDD">
              <w:rPr>
                <w:szCs w:val="24"/>
              </w:rPr>
              <w:t xml:space="preserve">Všechny druhy </w:t>
            </w:r>
            <w:r w:rsidRPr="00151BDD">
              <w:rPr>
                <w:szCs w:val="24"/>
                <w:vertAlign w:val="superscript"/>
              </w:rPr>
              <w:t>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D471F6" w14:textId="77777777" w:rsidR="00747FAF" w:rsidRPr="00151BDD" w:rsidRDefault="00747FAF" w:rsidP="007B3735">
            <w:pPr>
              <w:jc w:val="center"/>
              <w:rPr>
                <w:strike/>
                <w:sz w:val="20"/>
                <w:lang w:val="cs-CZ"/>
              </w:rPr>
            </w:pPr>
            <w:r w:rsidRPr="00151BDD">
              <w:rPr>
                <w:strike/>
                <w:sz w:val="20"/>
                <w:lang w:val="cs-C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2494DB" w14:textId="77777777" w:rsidR="00747FAF" w:rsidRPr="00151BDD" w:rsidRDefault="00747FAF" w:rsidP="007B3735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6F48A8" w14:textId="77777777" w:rsidR="00747FAF" w:rsidRPr="00151BDD" w:rsidRDefault="00747FAF" w:rsidP="007B3735">
            <w:pPr>
              <w:jc w:val="center"/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>0,50 (celkem)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435097" w14:textId="77777777" w:rsidR="00747FAF" w:rsidRPr="00151BDD" w:rsidRDefault="00747FAF" w:rsidP="007B3735">
            <w:pPr>
              <w:pStyle w:val="Point0"/>
              <w:spacing w:before="0" w:after="0"/>
              <w:ind w:left="253" w:hanging="253"/>
              <w:jc w:val="left"/>
              <w:rPr>
                <w:color w:val="000000"/>
                <w:sz w:val="20"/>
                <w:szCs w:val="17"/>
              </w:rPr>
            </w:pPr>
            <w:r w:rsidRPr="00151BDD">
              <w:rPr>
                <w:color w:val="000000"/>
                <w:sz w:val="20"/>
                <w:szCs w:val="17"/>
              </w:rPr>
              <w:t>1. Doplňková látka se do krmiva musí zapracovat ve formě premixu</w:t>
            </w:r>
          </w:p>
          <w:p w14:paraId="7E77788F" w14:textId="77777777" w:rsidR="00747FAF" w:rsidRPr="00151BDD" w:rsidRDefault="00747FAF" w:rsidP="007B3735">
            <w:pPr>
              <w:pStyle w:val="Point0"/>
              <w:spacing w:before="0" w:after="0"/>
              <w:ind w:left="253" w:hanging="253"/>
              <w:jc w:val="left"/>
              <w:rPr>
                <w:color w:val="000000"/>
                <w:sz w:val="20"/>
                <w:szCs w:val="17"/>
              </w:rPr>
            </w:pPr>
            <w:r w:rsidRPr="00151BDD">
              <w:rPr>
                <w:color w:val="000000"/>
                <w:sz w:val="20"/>
                <w:szCs w:val="17"/>
              </w:rPr>
              <w:t>2. Pro bezpečnost uživatelů: během manipulace by se měly používat prostředky k ochraně dýchacích cest a nosit bezpečnostní brýle a rukavice</w:t>
            </w:r>
          </w:p>
          <w:p w14:paraId="4858FFA2" w14:textId="77777777" w:rsidR="00747FAF" w:rsidRPr="00151BDD" w:rsidRDefault="00747FAF" w:rsidP="007B3735">
            <w:pPr>
              <w:pStyle w:val="Point0"/>
              <w:spacing w:before="0" w:after="0"/>
              <w:ind w:left="253" w:hanging="253"/>
              <w:jc w:val="left"/>
              <w:rPr>
                <w:color w:val="000000"/>
                <w:sz w:val="20"/>
                <w:szCs w:val="17"/>
              </w:rPr>
            </w:pPr>
            <w:r w:rsidRPr="00151BDD">
              <w:rPr>
                <w:color w:val="000000"/>
                <w:sz w:val="20"/>
                <w:szCs w:val="17"/>
              </w:rPr>
              <w:t>3. Maximální dávka selenu přidaná do krmiva:</w:t>
            </w:r>
          </w:p>
          <w:p w14:paraId="1953C318" w14:textId="77777777" w:rsidR="00747FAF" w:rsidRPr="00151BDD" w:rsidRDefault="00747FAF" w:rsidP="007B3735">
            <w:pPr>
              <w:pStyle w:val="Point0"/>
              <w:spacing w:before="0" w:after="0"/>
              <w:ind w:left="253" w:hanging="253"/>
              <w:jc w:val="left"/>
              <w:rPr>
                <w:color w:val="000000"/>
                <w:sz w:val="20"/>
                <w:szCs w:val="17"/>
              </w:rPr>
            </w:pPr>
            <w:r w:rsidRPr="00151BDD">
              <w:rPr>
                <w:color w:val="000000"/>
                <w:sz w:val="20"/>
                <w:szCs w:val="17"/>
              </w:rPr>
              <w:t xml:space="preserve">     0,20 mg Se/kg kompletního krmiva o obsahu vlhkosti 12%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CB470B" w14:textId="77777777" w:rsidR="00747FAF" w:rsidRDefault="00747FAF" w:rsidP="007B3735">
            <w:pPr>
              <w:ind w:left="50" w:hanging="50"/>
              <w:rPr>
                <w:sz w:val="20"/>
                <w:szCs w:val="20"/>
                <w:lang w:val="cs-CZ"/>
              </w:rPr>
            </w:pPr>
            <w:r w:rsidRPr="00B50A34">
              <w:rPr>
                <w:sz w:val="20"/>
                <w:szCs w:val="20"/>
                <w:highlight w:val="yellow"/>
                <w:lang w:val="cs-CZ"/>
              </w:rPr>
              <w:t>4.6.2023</w:t>
            </w:r>
          </w:p>
          <w:p w14:paraId="073A747F" w14:textId="77777777" w:rsidR="002F7EE7" w:rsidRDefault="002F7EE7" w:rsidP="007B3735">
            <w:pPr>
              <w:ind w:left="50" w:hanging="50"/>
              <w:rPr>
                <w:sz w:val="20"/>
                <w:szCs w:val="20"/>
                <w:lang w:val="cs-CZ"/>
              </w:rPr>
            </w:pPr>
          </w:p>
          <w:p w14:paraId="3D703002" w14:textId="3B372A2E" w:rsidR="002F7EE7" w:rsidRPr="00151BDD" w:rsidRDefault="002F7EE7" w:rsidP="007B3735">
            <w:pPr>
              <w:ind w:left="50" w:hanging="5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Požádáno o p</w:t>
            </w:r>
            <w:r w:rsidR="00E854BB">
              <w:rPr>
                <w:sz w:val="20"/>
                <w:szCs w:val="20"/>
                <w:lang w:val="cs-CZ"/>
              </w:rPr>
              <w:t>rodloužení</w:t>
            </w:r>
          </w:p>
        </w:tc>
      </w:tr>
      <w:tr w:rsidR="00747FAF" w:rsidRPr="00151BDD" w14:paraId="57B9BFE8" w14:textId="77777777" w:rsidTr="00BD3A8E">
        <w:tblPrEx>
          <w:tblBorders>
            <w:bottom w:val="single" w:sz="6" w:space="0" w:color="auto"/>
            <w:insideV w:val="single" w:sz="6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232D46F" w14:textId="77777777" w:rsidR="00747FAF" w:rsidRPr="00151BDD" w:rsidRDefault="00747FAF" w:rsidP="007B3735">
            <w:pPr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>3b815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30C8E40" w14:textId="77777777" w:rsidR="00747FAF" w:rsidRPr="00151BDD" w:rsidRDefault="00747FAF" w:rsidP="007B3735">
            <w:pPr>
              <w:jc w:val="center"/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3BA049F" w14:textId="77777777" w:rsidR="00747FAF" w:rsidRPr="00151BDD" w:rsidRDefault="00747FAF" w:rsidP="007B3735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L-selenomethionin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24FF34C" w14:textId="77777777" w:rsidR="00747FAF" w:rsidRPr="00151BDD" w:rsidRDefault="00747FAF" w:rsidP="007B3735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doplňkové látky:</w:t>
            </w:r>
          </w:p>
          <w:p w14:paraId="2035728B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Pevný přípravek L-selenomethioninu s obsahem selenu &lt; 40 g/kg</w:t>
            </w:r>
          </w:p>
          <w:p w14:paraId="3D78005C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3FB2964C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Charakteristika účinné látky:</w:t>
            </w:r>
          </w:p>
          <w:p w14:paraId="413CC963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Organický selen ve formě L-selenomethioninu (2-amino-4-methylselanyl-butanová kyselina) z chemické syntézy</w:t>
            </w:r>
          </w:p>
          <w:p w14:paraId="5406A465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Chemický vzorec: C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5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H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11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NO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Se</w:t>
            </w:r>
          </w:p>
          <w:p w14:paraId="1DDD90D5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Číslo CAS: 3211-76-5</w:t>
            </w:r>
          </w:p>
          <w:p w14:paraId="580A028F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Krystalický prášek s L-selemethioninem &gt; 97 % a selenem &gt; 39 %</w:t>
            </w:r>
          </w:p>
          <w:p w14:paraId="13111739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11B48F12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Analytická metoda:******:</w:t>
            </w:r>
          </w:p>
          <w:p w14:paraId="56E16334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L-selenomethioninu s doplňkové látce:</w:t>
            </w:r>
          </w:p>
          <w:p w14:paraId="1FA7AE8A" w14:textId="77777777" w:rsidR="00747FAF" w:rsidRPr="00151BDD" w:rsidRDefault="00747FAF" w:rsidP="007B3735">
            <w:pPr>
              <w:numPr>
                <w:ilvl w:val="0"/>
                <w:numId w:val="3"/>
              </w:num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vysokoúčinná kapalinová chromatografie a hmotnostní spektrometrie s indukčně vázaným plazmatem (HPLC-ICPMS) po trojnásobném proteolytickém rozkladu.</w:t>
            </w:r>
          </w:p>
          <w:p w14:paraId="7EDFA624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celkového selenu v doplňkové látce:</w:t>
            </w:r>
          </w:p>
          <w:p w14:paraId="64F5B441" w14:textId="77777777" w:rsidR="00747FAF" w:rsidRPr="00151BDD" w:rsidRDefault="00747FAF" w:rsidP="007B3735">
            <w:pPr>
              <w:numPr>
                <w:ilvl w:val="0"/>
                <w:numId w:val="3"/>
              </w:num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hmotnostní spektrometrie s indukčně vázaným plazmatem (ICPMS) nebo atomová emisní spektrometrie s indukčně vázaným plazmatem (ICPAES).</w:t>
            </w:r>
          </w:p>
          <w:p w14:paraId="41110126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celkového selenu v premixech, krmných směsích a krmných surovinách: atomová absorpční spektrometrie s generováním hybridů (HGAAS) po mikrovlnném rozkladu (EN 16159:2012)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465D8FC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szCs w:val="24"/>
                <w:vertAlign w:val="superscript"/>
              </w:rPr>
            </w:pPr>
            <w:r w:rsidRPr="00151BDD">
              <w:rPr>
                <w:szCs w:val="24"/>
              </w:rPr>
              <w:t xml:space="preserve">Všechny druhy zvířat </w:t>
            </w:r>
            <w:r w:rsidRPr="00151BDD">
              <w:rPr>
                <w:szCs w:val="24"/>
                <w:vertAlign w:val="superscript"/>
              </w:rPr>
              <w:t>27)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420EA5" w14:textId="77777777" w:rsidR="00747FAF" w:rsidRPr="00151BDD" w:rsidRDefault="00747FAF" w:rsidP="007B3735">
            <w:pPr>
              <w:jc w:val="center"/>
              <w:rPr>
                <w:strike/>
                <w:sz w:val="20"/>
                <w:lang w:val="cs-CZ"/>
              </w:rPr>
            </w:pPr>
            <w:r w:rsidRPr="00151BDD">
              <w:rPr>
                <w:strike/>
                <w:sz w:val="20"/>
                <w:lang w:val="cs-C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389448" w14:textId="77777777" w:rsidR="00747FAF" w:rsidRPr="00151BDD" w:rsidRDefault="00747FAF" w:rsidP="007B3735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9D3473" w14:textId="77777777" w:rsidR="00747FAF" w:rsidRPr="00151BDD" w:rsidRDefault="00747FAF" w:rsidP="007B3735">
            <w:pPr>
              <w:jc w:val="center"/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>0,50 (celkem)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F1CC48" w14:textId="77777777" w:rsidR="00747FAF" w:rsidRPr="00151BDD" w:rsidRDefault="00747FAF" w:rsidP="007B3735">
            <w:pPr>
              <w:pStyle w:val="Point0"/>
              <w:spacing w:before="0" w:after="0"/>
              <w:ind w:left="253" w:hanging="253"/>
              <w:jc w:val="left"/>
              <w:rPr>
                <w:color w:val="000000"/>
                <w:sz w:val="20"/>
                <w:szCs w:val="17"/>
              </w:rPr>
            </w:pPr>
            <w:r w:rsidRPr="00151BDD">
              <w:rPr>
                <w:color w:val="000000"/>
                <w:sz w:val="20"/>
                <w:szCs w:val="17"/>
              </w:rPr>
              <w:t>1. Doplňková látka se do krmiva musí zapracovat ve formě premixu.</w:t>
            </w:r>
          </w:p>
          <w:p w14:paraId="7036E24F" w14:textId="77777777" w:rsidR="00747FAF" w:rsidRPr="00151BDD" w:rsidRDefault="00747FAF" w:rsidP="007B3735">
            <w:pPr>
              <w:pStyle w:val="Point0"/>
              <w:spacing w:before="0" w:after="0"/>
              <w:ind w:left="253" w:hanging="253"/>
              <w:jc w:val="left"/>
              <w:rPr>
                <w:color w:val="000000"/>
                <w:sz w:val="20"/>
                <w:szCs w:val="17"/>
              </w:rPr>
            </w:pPr>
            <w:r w:rsidRPr="00151BDD">
              <w:rPr>
                <w:color w:val="000000"/>
                <w:sz w:val="20"/>
                <w:szCs w:val="17"/>
              </w:rPr>
              <w:t>2. Pro bezpečnost uživatelů: během manipulace se musí používat prostředky k ochraně dýchacích cest a nosit bezpečnostní brýle a rukavice.</w:t>
            </w:r>
          </w:p>
          <w:p w14:paraId="0494F028" w14:textId="77777777" w:rsidR="00747FAF" w:rsidRPr="00151BDD" w:rsidRDefault="00747FAF" w:rsidP="007B3735">
            <w:pPr>
              <w:pStyle w:val="Point0"/>
              <w:spacing w:before="0" w:after="0"/>
              <w:ind w:left="253" w:hanging="253"/>
              <w:jc w:val="left"/>
              <w:rPr>
                <w:color w:val="000000"/>
                <w:sz w:val="20"/>
                <w:szCs w:val="17"/>
              </w:rPr>
            </w:pPr>
            <w:r w:rsidRPr="00151BDD">
              <w:rPr>
                <w:color w:val="000000"/>
                <w:sz w:val="20"/>
                <w:szCs w:val="17"/>
              </w:rPr>
              <w:t>3. Technologické doplňkové látky nebo krmné suroviny zahrnuté do výroby doplňkové látky musí zajistit protiprašné vlastnosti &lt; 0,2 g selenu/m</w:t>
            </w:r>
            <w:r w:rsidRPr="00151BDD">
              <w:rPr>
                <w:color w:val="000000"/>
                <w:sz w:val="20"/>
                <w:szCs w:val="17"/>
                <w:vertAlign w:val="superscript"/>
              </w:rPr>
              <w:t>3</w:t>
            </w:r>
            <w:r w:rsidRPr="00151BDD">
              <w:rPr>
                <w:color w:val="000000"/>
                <w:sz w:val="20"/>
                <w:szCs w:val="17"/>
              </w:rPr>
              <w:t xml:space="preserve"> vzduchu.</w:t>
            </w:r>
          </w:p>
          <w:p w14:paraId="60CDE0F5" w14:textId="77777777" w:rsidR="00747FAF" w:rsidRPr="00151BDD" w:rsidRDefault="00747FAF" w:rsidP="007B3735">
            <w:pPr>
              <w:pStyle w:val="Point0"/>
              <w:spacing w:before="0" w:after="0"/>
              <w:ind w:left="253" w:hanging="253"/>
              <w:jc w:val="left"/>
              <w:rPr>
                <w:color w:val="000000"/>
                <w:sz w:val="20"/>
                <w:szCs w:val="17"/>
              </w:rPr>
            </w:pPr>
            <w:r w:rsidRPr="00151BDD">
              <w:rPr>
                <w:color w:val="000000"/>
                <w:sz w:val="20"/>
                <w:szCs w:val="17"/>
              </w:rPr>
              <w:t>4. V návodu pro použití doplňkové látky a premixů musí být uvedeny podmínky skladování a stability.</w:t>
            </w:r>
          </w:p>
          <w:p w14:paraId="553BFA35" w14:textId="77777777" w:rsidR="00747FAF" w:rsidRPr="00151BDD" w:rsidRDefault="00747FAF" w:rsidP="007B3735">
            <w:pPr>
              <w:pStyle w:val="Point0"/>
              <w:spacing w:before="0" w:after="0"/>
              <w:ind w:left="253" w:hanging="253"/>
              <w:jc w:val="left"/>
              <w:rPr>
                <w:color w:val="000000"/>
                <w:sz w:val="20"/>
                <w:szCs w:val="17"/>
              </w:rPr>
            </w:pPr>
            <w:r w:rsidRPr="00151BDD">
              <w:rPr>
                <w:color w:val="000000"/>
                <w:sz w:val="20"/>
                <w:szCs w:val="17"/>
              </w:rPr>
              <w:t>5. Maximální případné množství organického selenu:</w:t>
            </w:r>
          </w:p>
          <w:p w14:paraId="78FAAFF9" w14:textId="77777777" w:rsidR="00747FAF" w:rsidRPr="00151BDD" w:rsidRDefault="00747FAF" w:rsidP="007B3735">
            <w:pPr>
              <w:pStyle w:val="Point0"/>
              <w:spacing w:before="0" w:after="0"/>
              <w:ind w:left="253" w:hanging="253"/>
              <w:jc w:val="left"/>
              <w:rPr>
                <w:color w:val="000000"/>
                <w:sz w:val="20"/>
                <w:szCs w:val="17"/>
              </w:rPr>
            </w:pPr>
            <w:r w:rsidRPr="00151BDD">
              <w:rPr>
                <w:color w:val="000000"/>
                <w:sz w:val="20"/>
                <w:szCs w:val="17"/>
              </w:rPr>
              <w:t>0,20 mg Se/kg kompletního krmiva o obsahu vlhkosti 12</w:t>
            </w:r>
            <w:r w:rsidRPr="00151BDD">
              <w:rPr>
                <w:color w:val="000000"/>
                <w:sz w:val="20"/>
                <w:szCs w:val="17"/>
                <w:vertAlign w:val="superscript"/>
              </w:rPr>
              <w:t> </w:t>
            </w:r>
            <w:r w:rsidRPr="00151BDD">
              <w:rPr>
                <w:color w:val="000000"/>
                <w:sz w:val="20"/>
                <w:szCs w:val="17"/>
              </w:rPr>
              <w:t>%.</w:t>
            </w:r>
          </w:p>
          <w:p w14:paraId="443DD2CD" w14:textId="77777777" w:rsidR="00747FAF" w:rsidRPr="00151BDD" w:rsidRDefault="00747FAF" w:rsidP="007B3735">
            <w:pPr>
              <w:pStyle w:val="Point0"/>
              <w:spacing w:before="0" w:after="0"/>
              <w:ind w:left="253" w:hanging="253"/>
              <w:jc w:val="left"/>
              <w:rPr>
                <w:color w:val="000000"/>
                <w:sz w:val="20"/>
                <w:szCs w:val="17"/>
              </w:rPr>
            </w:pPr>
            <w:r w:rsidRPr="00151BDD">
              <w:rPr>
                <w:color w:val="000000"/>
                <w:sz w:val="20"/>
                <w:szCs w:val="17"/>
              </w:rPr>
              <w:t>6. Pokud přípravek obsahuje technologickou doplňkovou látku nebo krmné suroviny, pro něž je stanoven maximální obsah nebo které jsou předmětem jiných omezení, poskytně výrobce doplňkové látky tyto informace svým zákazníkům.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CCD951" w14:textId="77777777" w:rsidR="00747FAF" w:rsidRPr="00151BDD" w:rsidRDefault="00747FAF" w:rsidP="007B3735">
            <w:pPr>
              <w:ind w:left="50" w:hanging="5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28.2.2024</w:t>
            </w:r>
          </w:p>
        </w:tc>
      </w:tr>
      <w:tr w:rsidR="00747FAF" w:rsidRPr="00151BDD" w14:paraId="42EEDE80" w14:textId="77777777" w:rsidTr="00BD3A8E">
        <w:tblPrEx>
          <w:tblBorders>
            <w:bottom w:val="single" w:sz="6" w:space="0" w:color="auto"/>
            <w:insideV w:val="single" w:sz="6" w:space="0" w:color="auto"/>
          </w:tblBorders>
        </w:tblPrEx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C040C10" w14:textId="77777777" w:rsidR="00747FAF" w:rsidRPr="00151BDD" w:rsidRDefault="00747FAF" w:rsidP="007B3735">
            <w:pPr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>3b816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24F810E" w14:textId="77777777" w:rsidR="00747FAF" w:rsidRPr="00151BDD" w:rsidRDefault="00747FAF" w:rsidP="007B3735">
            <w:pPr>
              <w:jc w:val="center"/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F16B541" w14:textId="77777777" w:rsidR="00747FAF" w:rsidRPr="00151BDD" w:rsidRDefault="00747FAF" w:rsidP="007B3735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DL-selenomethionin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53436CE" w14:textId="77777777" w:rsidR="00747FAF" w:rsidRPr="00151BDD" w:rsidRDefault="00747FAF" w:rsidP="007B3735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doplňkové látky:</w:t>
            </w:r>
          </w:p>
          <w:p w14:paraId="6F2785E1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Pevný přípravek DL-selenomethioninu s obsahem selenu 1800 mg/kg až 2200 mg/kg</w:t>
            </w:r>
          </w:p>
          <w:p w14:paraId="5A47EB1E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1413CAC6" w14:textId="77777777" w:rsidR="00747FAF" w:rsidRPr="00151BDD" w:rsidRDefault="00747FAF" w:rsidP="007B3735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účinné látky:</w:t>
            </w:r>
          </w:p>
          <w:p w14:paraId="5656BE7B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Organický selen ve formě DL-selenomethioninu ((RS2)-2-amino-4-methylselenyl-butanová kyselina) z chemické syntézy</w:t>
            </w:r>
          </w:p>
          <w:p w14:paraId="58D6697F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Chemický vzorec: C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5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H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11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NO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Se</w:t>
            </w:r>
          </w:p>
          <w:p w14:paraId="349A0DCC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Číslo CAS: 2578-28-1</w:t>
            </w:r>
          </w:p>
          <w:p w14:paraId="15100ABA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Prášek s minimálním obsahem 97 % DL-selenomethioninu</w:t>
            </w:r>
          </w:p>
          <w:p w14:paraId="23783D37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56D130EF" w14:textId="77777777" w:rsidR="00747FAF" w:rsidRPr="00151BDD" w:rsidRDefault="00747FAF" w:rsidP="007B3735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Analytická metoda 7*:</w:t>
            </w:r>
          </w:p>
          <w:p w14:paraId="324F2561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DL-selenomethioninu v doplňkové látce: vysokoúčinná kapalinová chromatografie s UV detekcí (HPLC-UV)</w:t>
            </w:r>
          </w:p>
          <w:p w14:paraId="2159CAF0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0CCB24B8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Pros tanovení celkového selenu v doplňkové látce: hmotnostní spektrometrie s indukčně vázaným plazmatem (ICP-MS) nebo atomová emisní spektrometrie s indukčně vázaným plazmatem (ICP-AES)</w:t>
            </w:r>
          </w:p>
          <w:p w14:paraId="684C5DEA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54BBC741" w14:textId="77777777" w:rsidR="00747FAF" w:rsidRPr="00151BDD" w:rsidRDefault="00747FAF" w:rsidP="007B3735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celkového selenu v premixech, krmných směsích a krmných surovinách: atomová absorpční spektromietrie s generováním hybrodů (HGAAS) po mikrovlnném rozkladu (EN 16159:2012)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2D7DC02" w14:textId="77777777" w:rsidR="00747FAF" w:rsidRPr="00151BDD" w:rsidRDefault="00747FAF" w:rsidP="007B3735">
            <w:pPr>
              <w:pStyle w:val="Tabulka"/>
              <w:keepNext w:val="0"/>
              <w:keepLines w:val="0"/>
              <w:rPr>
                <w:szCs w:val="24"/>
              </w:rPr>
            </w:pPr>
            <w:r w:rsidRPr="00151BDD">
              <w:rPr>
                <w:szCs w:val="24"/>
              </w:rPr>
              <w:t xml:space="preserve">Všechny druhy </w:t>
            </w:r>
            <w:r w:rsidRPr="00151BDD">
              <w:rPr>
                <w:szCs w:val="24"/>
                <w:vertAlign w:val="superscript"/>
              </w:rPr>
              <w:t>30)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2018EF" w14:textId="77777777" w:rsidR="00747FAF" w:rsidRPr="00151BDD" w:rsidRDefault="00747FAF" w:rsidP="007B3735">
            <w:pPr>
              <w:jc w:val="center"/>
              <w:rPr>
                <w:strike/>
                <w:sz w:val="20"/>
                <w:lang w:val="cs-CZ"/>
              </w:rPr>
            </w:pPr>
            <w:r w:rsidRPr="00151BDD">
              <w:rPr>
                <w:strike/>
                <w:sz w:val="20"/>
                <w:lang w:val="cs-C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696B5A" w14:textId="77777777" w:rsidR="00747FAF" w:rsidRPr="00151BDD" w:rsidRDefault="00747FAF" w:rsidP="007B3735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485681" w14:textId="77777777" w:rsidR="00747FAF" w:rsidRPr="00151BDD" w:rsidRDefault="00747FAF" w:rsidP="007B3735">
            <w:pPr>
              <w:jc w:val="center"/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>0,50 (celkem)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2B618A" w14:textId="77777777" w:rsidR="00747FAF" w:rsidRPr="00151BDD" w:rsidRDefault="00747FAF" w:rsidP="007B3735">
            <w:pPr>
              <w:pStyle w:val="Point0"/>
              <w:numPr>
                <w:ilvl w:val="0"/>
                <w:numId w:val="9"/>
              </w:numPr>
              <w:spacing w:before="0" w:after="0"/>
              <w:jc w:val="left"/>
              <w:rPr>
                <w:color w:val="000000"/>
                <w:sz w:val="20"/>
                <w:szCs w:val="17"/>
              </w:rPr>
            </w:pPr>
            <w:r w:rsidRPr="00151BDD">
              <w:rPr>
                <w:color w:val="000000"/>
                <w:sz w:val="20"/>
                <w:szCs w:val="17"/>
              </w:rPr>
              <w:t>Doplňková látka se do krmiva musí zapracovat ve formě premixu</w:t>
            </w:r>
          </w:p>
          <w:p w14:paraId="4449BA55" w14:textId="77777777" w:rsidR="00747FAF" w:rsidRPr="00151BDD" w:rsidRDefault="00747FAF" w:rsidP="007B3735">
            <w:pPr>
              <w:pStyle w:val="Point0"/>
              <w:numPr>
                <w:ilvl w:val="0"/>
                <w:numId w:val="9"/>
              </w:numPr>
              <w:spacing w:before="0" w:after="0"/>
              <w:jc w:val="left"/>
              <w:rPr>
                <w:color w:val="000000"/>
                <w:sz w:val="20"/>
                <w:szCs w:val="17"/>
              </w:rPr>
            </w:pPr>
            <w:r w:rsidRPr="00151BDD">
              <w:rPr>
                <w:color w:val="000000"/>
                <w:sz w:val="20"/>
                <w:szCs w:val="17"/>
              </w:rPr>
              <w:t>Pro bezpečnost uživatelů: během manipulace by se měly používat prostředky k ochraně dýchacích cest a nosit bezpečnostní brýle a rukavice</w:t>
            </w:r>
          </w:p>
          <w:p w14:paraId="5B7E287E" w14:textId="77777777" w:rsidR="00747FAF" w:rsidRPr="00151BDD" w:rsidRDefault="00747FAF" w:rsidP="007B3735">
            <w:pPr>
              <w:pStyle w:val="Point0"/>
              <w:numPr>
                <w:ilvl w:val="0"/>
                <w:numId w:val="9"/>
              </w:numPr>
              <w:spacing w:before="0" w:after="0"/>
              <w:jc w:val="left"/>
              <w:rPr>
                <w:color w:val="000000"/>
                <w:sz w:val="20"/>
                <w:szCs w:val="17"/>
              </w:rPr>
            </w:pPr>
            <w:r w:rsidRPr="00151BDD">
              <w:rPr>
                <w:color w:val="000000"/>
                <w:sz w:val="20"/>
                <w:szCs w:val="17"/>
              </w:rPr>
              <w:t>Technologické doplňkové látky nebo krmné suroviny zahrnuté do výroby doplňkové látky musí zajistit protiprašné vlastnosti &lt; 0,2 mg selenu/m</w:t>
            </w:r>
            <w:r w:rsidRPr="00151BDD">
              <w:rPr>
                <w:color w:val="000000"/>
                <w:sz w:val="20"/>
                <w:szCs w:val="17"/>
                <w:vertAlign w:val="superscript"/>
              </w:rPr>
              <w:t>3</w:t>
            </w:r>
            <w:r w:rsidRPr="00151BDD">
              <w:rPr>
                <w:color w:val="000000"/>
                <w:sz w:val="20"/>
                <w:szCs w:val="17"/>
              </w:rPr>
              <w:t xml:space="preserve"> vzduchu</w:t>
            </w:r>
          </w:p>
          <w:p w14:paraId="11E44CE8" w14:textId="77777777" w:rsidR="00747FAF" w:rsidRPr="00151BDD" w:rsidRDefault="00747FAF" w:rsidP="007B3735">
            <w:pPr>
              <w:pStyle w:val="Point0"/>
              <w:numPr>
                <w:ilvl w:val="0"/>
                <w:numId w:val="9"/>
              </w:numPr>
              <w:spacing w:before="0" w:after="0"/>
              <w:jc w:val="left"/>
              <w:rPr>
                <w:color w:val="000000"/>
                <w:sz w:val="20"/>
                <w:szCs w:val="17"/>
              </w:rPr>
            </w:pPr>
            <w:r w:rsidRPr="00151BDD">
              <w:rPr>
                <w:color w:val="000000"/>
                <w:sz w:val="20"/>
                <w:szCs w:val="17"/>
              </w:rPr>
              <w:t>V návodu pro použití doplňkové látky a premixů musí být uvedeny podmínky skladování a stability</w:t>
            </w:r>
          </w:p>
          <w:p w14:paraId="7E671FAB" w14:textId="77777777" w:rsidR="00747FAF" w:rsidRPr="00151BDD" w:rsidRDefault="00747FAF" w:rsidP="007B3735">
            <w:pPr>
              <w:pStyle w:val="Point0"/>
              <w:numPr>
                <w:ilvl w:val="0"/>
                <w:numId w:val="9"/>
              </w:numPr>
              <w:spacing w:before="0" w:after="0"/>
              <w:jc w:val="left"/>
              <w:rPr>
                <w:color w:val="000000"/>
                <w:sz w:val="20"/>
                <w:szCs w:val="17"/>
              </w:rPr>
            </w:pPr>
            <w:r w:rsidRPr="00151BDD">
              <w:rPr>
                <w:color w:val="000000"/>
                <w:sz w:val="20"/>
                <w:szCs w:val="17"/>
              </w:rPr>
              <w:t>Pokud přípravek obsahuje technologickou doplňkovou látku nebo krmné suroviny, pro něž je stanoven maximální obsah nebo které jsou předmětem jiných omezení, poskytne výrobce doplňkové látky tyto informace svým zákazníkům</w:t>
            </w:r>
          </w:p>
          <w:p w14:paraId="5536D696" w14:textId="77777777" w:rsidR="00747FAF" w:rsidRPr="00151BDD" w:rsidRDefault="00747FAF" w:rsidP="007B3735">
            <w:pPr>
              <w:pStyle w:val="Point0"/>
              <w:numPr>
                <w:ilvl w:val="0"/>
                <w:numId w:val="9"/>
              </w:numPr>
              <w:spacing w:before="0" w:after="0"/>
              <w:jc w:val="left"/>
              <w:rPr>
                <w:color w:val="000000"/>
                <w:sz w:val="20"/>
                <w:szCs w:val="17"/>
              </w:rPr>
            </w:pPr>
            <w:r w:rsidRPr="00151BDD">
              <w:rPr>
                <w:color w:val="000000"/>
                <w:sz w:val="20"/>
                <w:szCs w:val="17"/>
              </w:rPr>
              <w:t>Maximální přidané množství organického selenu: 0,20 mg Se/kg kompletního krmiva o obsahu vlhkosti 12 %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D30EE3" w14:textId="77777777" w:rsidR="00747FAF" w:rsidRPr="00151BDD" w:rsidRDefault="00747FAF" w:rsidP="007B3735">
            <w:pPr>
              <w:ind w:left="50" w:hanging="5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25.8.2024</w:t>
            </w:r>
          </w:p>
        </w:tc>
      </w:tr>
      <w:tr w:rsidR="00747FAF" w:rsidRPr="00151BDD" w14:paraId="6FC615DA" w14:textId="77777777" w:rsidTr="00BD3A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DAABA4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3b817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F795EF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3FC61F" w14:textId="77777777" w:rsidR="00747FAF" w:rsidRPr="00151BDD" w:rsidRDefault="00747FAF" w:rsidP="007B3735">
            <w:pPr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 xml:space="preserve">Selenomethionin ze </w:t>
            </w:r>
            <w:r w:rsidRPr="00151BDD">
              <w:rPr>
                <w:i/>
                <w:sz w:val="20"/>
                <w:lang w:val="cs-CZ"/>
              </w:rPr>
              <w:t>Saccharomyces</w:t>
            </w:r>
            <w:r w:rsidRPr="00151BDD">
              <w:rPr>
                <w:sz w:val="20"/>
                <w:lang w:val="cs-CZ"/>
              </w:rPr>
              <w:t xml:space="preserve"> </w:t>
            </w:r>
            <w:r w:rsidRPr="00151BDD">
              <w:rPr>
                <w:i/>
                <w:sz w:val="20"/>
                <w:lang w:val="cs-CZ"/>
              </w:rPr>
              <w:t>cerevisiae</w:t>
            </w:r>
          </w:p>
          <w:p w14:paraId="61A053FF" w14:textId="77777777" w:rsidR="00747FAF" w:rsidRPr="00151BDD" w:rsidRDefault="00747FAF" w:rsidP="007B3735">
            <w:pPr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>NCYC R645</w:t>
            </w:r>
          </w:p>
          <w:p w14:paraId="5EC35B71" w14:textId="77777777" w:rsidR="00747FAF" w:rsidRPr="00151BDD" w:rsidRDefault="00747FAF" w:rsidP="007B3735">
            <w:pPr>
              <w:rPr>
                <w:sz w:val="20"/>
                <w:lang w:val="cs-CZ"/>
              </w:rPr>
            </w:pPr>
          </w:p>
          <w:p w14:paraId="0797D6EB" w14:textId="77777777" w:rsidR="00747FAF" w:rsidRPr="00151BDD" w:rsidRDefault="00747FAF" w:rsidP="007B3735">
            <w:pPr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>(inaktivované kvasinky obohacené selenem)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1CB92E" w14:textId="77777777" w:rsidR="00747FAF" w:rsidRPr="00151BDD" w:rsidRDefault="00747FAF" w:rsidP="007B3735">
            <w:pPr>
              <w:rPr>
                <w:b/>
                <w:sz w:val="20"/>
                <w:lang w:val="cs-CZ"/>
              </w:rPr>
            </w:pPr>
            <w:r w:rsidRPr="00151BDD">
              <w:rPr>
                <w:b/>
                <w:sz w:val="20"/>
                <w:lang w:val="cs-CZ"/>
              </w:rPr>
              <w:t>Charakteristika doplňkové látky:</w:t>
            </w:r>
          </w:p>
          <w:p w14:paraId="53F9024F" w14:textId="77777777" w:rsidR="00747FAF" w:rsidRPr="00151BDD" w:rsidRDefault="00747FAF" w:rsidP="007B3735">
            <w:pPr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>Přípravek organického selenu:</w:t>
            </w:r>
          </w:p>
          <w:p w14:paraId="12DA806C" w14:textId="77777777" w:rsidR="00747FAF" w:rsidRPr="00151BDD" w:rsidRDefault="00747FAF" w:rsidP="007B3735">
            <w:pPr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>Obsah selenu: 2000 až 2400 mg Se/kg</w:t>
            </w:r>
          </w:p>
          <w:p w14:paraId="637D5C0A" w14:textId="77777777" w:rsidR="00747FAF" w:rsidRPr="00151BDD" w:rsidRDefault="00747FAF" w:rsidP="007B3735">
            <w:pPr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>Organický selen &gt; 98 % celkového selenu</w:t>
            </w:r>
          </w:p>
          <w:p w14:paraId="5B40DD4C" w14:textId="77777777" w:rsidR="00747FAF" w:rsidRPr="00151BDD" w:rsidRDefault="00747FAF" w:rsidP="007B3735">
            <w:pPr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>Selenomethionin &gt; 70 % celkového selenu</w:t>
            </w:r>
          </w:p>
          <w:p w14:paraId="62769B80" w14:textId="77777777" w:rsidR="00747FAF" w:rsidRPr="00151BDD" w:rsidRDefault="00747FAF" w:rsidP="007B3735">
            <w:pPr>
              <w:rPr>
                <w:sz w:val="20"/>
                <w:lang w:val="cs-CZ"/>
              </w:rPr>
            </w:pPr>
          </w:p>
          <w:p w14:paraId="7B38771B" w14:textId="77777777" w:rsidR="00747FAF" w:rsidRPr="00151BDD" w:rsidRDefault="00747FAF" w:rsidP="007B3735">
            <w:pPr>
              <w:rPr>
                <w:b/>
                <w:sz w:val="20"/>
                <w:lang w:val="cs-CZ"/>
              </w:rPr>
            </w:pPr>
            <w:r w:rsidRPr="00151BDD">
              <w:rPr>
                <w:b/>
                <w:sz w:val="20"/>
                <w:lang w:val="cs-CZ"/>
              </w:rPr>
              <w:t>Charakteistika účinné látky:</w:t>
            </w:r>
          </w:p>
          <w:p w14:paraId="403E3F72" w14:textId="77777777" w:rsidR="00747FAF" w:rsidRPr="00151BDD" w:rsidRDefault="00747FAF" w:rsidP="007B3735">
            <w:pPr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 xml:space="preserve">Selenomethionin ze </w:t>
            </w:r>
            <w:r w:rsidRPr="00151BDD">
              <w:rPr>
                <w:i/>
                <w:sz w:val="20"/>
                <w:lang w:val="cs-CZ"/>
              </w:rPr>
              <w:t>Saccharomyces</w:t>
            </w:r>
            <w:r w:rsidRPr="00151BDD">
              <w:rPr>
                <w:sz w:val="20"/>
                <w:lang w:val="cs-CZ"/>
              </w:rPr>
              <w:t xml:space="preserve"> </w:t>
            </w:r>
            <w:r w:rsidRPr="00151BDD">
              <w:rPr>
                <w:i/>
                <w:sz w:val="20"/>
                <w:lang w:val="cs-CZ"/>
              </w:rPr>
              <w:t>cerevisiae</w:t>
            </w:r>
          </w:p>
          <w:p w14:paraId="2F14BCFA" w14:textId="77777777" w:rsidR="00747FAF" w:rsidRPr="00151BDD" w:rsidRDefault="00747FAF" w:rsidP="007B3735">
            <w:pPr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>NCYC R645</w:t>
            </w:r>
          </w:p>
          <w:p w14:paraId="49A27E03" w14:textId="77777777" w:rsidR="00747FAF" w:rsidRPr="00151BDD" w:rsidRDefault="00747FAF" w:rsidP="007B3735">
            <w:pPr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>Chemický vzorec: C</w:t>
            </w:r>
            <w:r w:rsidRPr="00151BDD">
              <w:rPr>
                <w:sz w:val="20"/>
                <w:vertAlign w:val="subscript"/>
                <w:lang w:val="cs-CZ"/>
              </w:rPr>
              <w:t>5</w:t>
            </w:r>
            <w:r w:rsidRPr="00151BDD">
              <w:rPr>
                <w:sz w:val="20"/>
                <w:lang w:val="cs-CZ"/>
              </w:rPr>
              <w:t>H</w:t>
            </w:r>
            <w:r w:rsidRPr="00151BDD">
              <w:rPr>
                <w:sz w:val="20"/>
                <w:vertAlign w:val="subscript"/>
                <w:lang w:val="cs-CZ"/>
              </w:rPr>
              <w:t>11</w:t>
            </w:r>
            <w:r w:rsidRPr="00151BDD">
              <w:rPr>
                <w:sz w:val="20"/>
                <w:lang w:val="cs-CZ"/>
              </w:rPr>
              <w:t>NO</w:t>
            </w:r>
            <w:r w:rsidRPr="00151BDD">
              <w:rPr>
                <w:sz w:val="20"/>
                <w:vertAlign w:val="subscript"/>
                <w:lang w:val="cs-CZ"/>
              </w:rPr>
              <w:t>2</w:t>
            </w:r>
            <w:r w:rsidRPr="00151BDD">
              <w:rPr>
                <w:sz w:val="20"/>
                <w:lang w:val="cs-CZ"/>
              </w:rPr>
              <w:t>Se</w:t>
            </w:r>
          </w:p>
          <w:p w14:paraId="79C925F5" w14:textId="77777777" w:rsidR="00747FAF" w:rsidRPr="00151BDD" w:rsidRDefault="00747FAF" w:rsidP="007B3735">
            <w:pPr>
              <w:rPr>
                <w:sz w:val="20"/>
                <w:lang w:val="cs-CZ"/>
              </w:rPr>
            </w:pPr>
          </w:p>
          <w:p w14:paraId="34C22549" w14:textId="77777777" w:rsidR="00747FAF" w:rsidRPr="00151BDD" w:rsidRDefault="00747FAF" w:rsidP="007B3735">
            <w:pPr>
              <w:rPr>
                <w:b/>
                <w:sz w:val="20"/>
                <w:lang w:val="cs-CZ"/>
              </w:rPr>
            </w:pPr>
            <w:r w:rsidRPr="00151BDD">
              <w:rPr>
                <w:b/>
                <w:sz w:val="20"/>
                <w:lang w:val="cs-CZ"/>
              </w:rPr>
              <w:t>Analytická metoda 6*:</w:t>
            </w:r>
          </w:p>
          <w:p w14:paraId="171D2FF9" w14:textId="77777777" w:rsidR="00747FAF" w:rsidRPr="00151BDD" w:rsidRDefault="00747FAF" w:rsidP="007B3735">
            <w:pPr>
              <w:numPr>
                <w:ilvl w:val="0"/>
                <w:numId w:val="3"/>
              </w:numPr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>Pro stanovení selenomethioninu v doplňkové látce:</w:t>
            </w:r>
          </w:p>
          <w:p w14:paraId="55C61DC0" w14:textId="77777777" w:rsidR="00747FAF" w:rsidRPr="00151BDD" w:rsidRDefault="00747FAF" w:rsidP="007B3735">
            <w:pPr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>Vysokoúčinná kapalinová chromatografie na reverzní fázi s UV detekcí (RP-HPLC-UV) nebo</w:t>
            </w:r>
          </w:p>
          <w:p w14:paraId="2C7034BB" w14:textId="77777777" w:rsidR="00747FAF" w:rsidRPr="00151BDD" w:rsidRDefault="00747FAF" w:rsidP="007B3735">
            <w:pPr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>Vysokoúčinná kapalinová chromatografie s indukčně vázaným plazmatem (HPLC-ICPMS) po trojnásobném proteolytickém rozkladu</w:t>
            </w:r>
          </w:p>
          <w:p w14:paraId="67A3A593" w14:textId="77777777" w:rsidR="00747FAF" w:rsidRPr="00151BDD" w:rsidRDefault="00747FAF" w:rsidP="007B3735">
            <w:pPr>
              <w:numPr>
                <w:ilvl w:val="0"/>
                <w:numId w:val="3"/>
              </w:numPr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>Pro stanovení celkového selenu v doplňkové látce:</w:t>
            </w:r>
          </w:p>
          <w:p w14:paraId="0C13E8B9" w14:textId="77777777" w:rsidR="00747FAF" w:rsidRPr="00151BDD" w:rsidRDefault="00747FAF" w:rsidP="007B3735">
            <w:pPr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>Atomová emisní spektrometrie s indukčně vázaným plazmatem (ICP-AES) nebo</w:t>
            </w:r>
          </w:p>
          <w:p w14:paraId="72D3BF65" w14:textId="77777777" w:rsidR="00747FAF" w:rsidRPr="00151BDD" w:rsidRDefault="00747FAF" w:rsidP="007B3735">
            <w:pPr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>Hmotnostní spektrometrie s indukčně vázaným plazmatem (ICPMS)</w:t>
            </w:r>
          </w:p>
          <w:p w14:paraId="40627CC1" w14:textId="77777777" w:rsidR="00747FAF" w:rsidRPr="00151BDD" w:rsidRDefault="00747FAF" w:rsidP="007B3735">
            <w:pPr>
              <w:numPr>
                <w:ilvl w:val="0"/>
                <w:numId w:val="3"/>
              </w:numPr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>Pro stanovení celkového selenu v premixech, krmných směsích a krmných surovinách:</w:t>
            </w:r>
          </w:p>
          <w:p w14:paraId="1D58C3B8" w14:textId="77777777" w:rsidR="00747FAF" w:rsidRPr="00151BDD" w:rsidRDefault="00747FAF" w:rsidP="007B3735">
            <w:pPr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>Atomová absorpční spektrometrie s generováním hybrid (HGAAS) po mikrovlnném rozkladu (EN 16159:2012)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5927E2" w14:textId="77777777" w:rsidR="00747FAF" w:rsidRPr="00151BDD" w:rsidRDefault="00747FAF" w:rsidP="007B3735">
            <w:pPr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 xml:space="preserve">Všechny druhy </w:t>
            </w:r>
            <w:r w:rsidRPr="00151BDD">
              <w:rPr>
                <w:sz w:val="20"/>
                <w:vertAlign w:val="superscript"/>
                <w:lang w:val="cs-CZ"/>
              </w:rPr>
              <w:t>33)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5BF23B" w14:textId="77777777" w:rsidR="00747FAF" w:rsidRPr="00151BDD" w:rsidRDefault="00747FAF" w:rsidP="007B373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686EEA" w14:textId="77777777" w:rsidR="00747FAF" w:rsidRPr="00151BDD" w:rsidRDefault="00747FAF" w:rsidP="007B3735">
            <w:pPr>
              <w:rPr>
                <w:sz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73EAA9" w14:textId="77777777" w:rsidR="00747FAF" w:rsidRPr="00151BDD" w:rsidRDefault="00747FAF" w:rsidP="007B3735">
            <w:pPr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>0,50 (celkem)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FE4591" w14:textId="77777777" w:rsidR="00747FAF" w:rsidRPr="00151BDD" w:rsidRDefault="00747FAF" w:rsidP="007B3735">
            <w:pPr>
              <w:numPr>
                <w:ilvl w:val="0"/>
                <w:numId w:val="14"/>
              </w:numPr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>Doplňková látka se do krmiva musí zapracovat ve formě premix.</w:t>
            </w:r>
          </w:p>
          <w:p w14:paraId="61BF7C01" w14:textId="77777777" w:rsidR="00747FAF" w:rsidRPr="00151BDD" w:rsidRDefault="00747FAF" w:rsidP="007B3735">
            <w:pPr>
              <w:numPr>
                <w:ilvl w:val="0"/>
                <w:numId w:val="14"/>
              </w:numPr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>Pro bezpečnost uživatelů: během manipulace se musí používat prostředky k ochraně dýchacích cest a nosit bezpečnostní brýle a rukavice</w:t>
            </w:r>
          </w:p>
          <w:p w14:paraId="0A051246" w14:textId="77777777" w:rsidR="00747FAF" w:rsidRPr="00151BDD" w:rsidRDefault="00747FAF" w:rsidP="007B3735">
            <w:pPr>
              <w:numPr>
                <w:ilvl w:val="0"/>
                <w:numId w:val="14"/>
              </w:numPr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>Technologické doplňkové látky nebo krmné suroviny zahrnuté do výroby doplňkové látky musí zajistit protiprašné vlastnosti &lt; 0,2 mg selenu/m</w:t>
            </w:r>
            <w:r w:rsidRPr="00151BDD">
              <w:rPr>
                <w:sz w:val="20"/>
                <w:vertAlign w:val="superscript"/>
                <w:lang w:val="cs-CZ"/>
              </w:rPr>
              <w:t>3</w:t>
            </w:r>
            <w:r w:rsidRPr="00151BDD">
              <w:rPr>
                <w:sz w:val="20"/>
                <w:lang w:val="cs-CZ"/>
              </w:rPr>
              <w:t xml:space="preserve"> vzduchu</w:t>
            </w:r>
          </w:p>
          <w:p w14:paraId="7F9ACE15" w14:textId="77777777" w:rsidR="00747FAF" w:rsidRPr="00151BDD" w:rsidRDefault="00747FAF" w:rsidP="007B3735">
            <w:pPr>
              <w:numPr>
                <w:ilvl w:val="0"/>
                <w:numId w:val="14"/>
              </w:numPr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>V návodu pro použití doplňkové látky a premix musí být uvedeny podmínky skladování a stability</w:t>
            </w:r>
          </w:p>
          <w:p w14:paraId="70E106D8" w14:textId="77777777" w:rsidR="00747FAF" w:rsidRPr="00151BDD" w:rsidRDefault="00747FAF" w:rsidP="007B3735">
            <w:pPr>
              <w:numPr>
                <w:ilvl w:val="0"/>
                <w:numId w:val="14"/>
              </w:numPr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>Maximální přidané množství organického selenu: 0,20 mg Se/kg kompletního krmiva o obsahu vlhkosti 12 %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D07932" w14:textId="77777777" w:rsidR="00747FAF" w:rsidRPr="00151BDD" w:rsidRDefault="00747FAF" w:rsidP="007B3735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151BDD">
              <w:rPr>
                <w:sz w:val="20"/>
              </w:rPr>
              <w:t>13.4.2025</w:t>
            </w:r>
          </w:p>
        </w:tc>
      </w:tr>
      <w:tr w:rsidR="00303FF1" w:rsidRPr="00151BDD" w14:paraId="55C5CD33" w14:textId="77777777" w:rsidTr="00BD3A8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3F4F5E" w14:textId="151E8B16" w:rsidR="00303FF1" w:rsidRPr="00151BDD" w:rsidRDefault="00303FF1" w:rsidP="007B373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3b818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D4BD23" w14:textId="4FCA92D9" w:rsidR="00303FF1" w:rsidRPr="00151BDD" w:rsidRDefault="00303FF1" w:rsidP="007B3735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68C873" w14:textId="41270AC1" w:rsidR="00303FF1" w:rsidRPr="00151BDD" w:rsidRDefault="00303FF1" w:rsidP="007B3735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Zinek-L-selenomethionin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82124C" w14:textId="77777777" w:rsidR="00303FF1" w:rsidRPr="00151BDD" w:rsidRDefault="00303FF1" w:rsidP="00303FF1">
            <w:pPr>
              <w:rPr>
                <w:b/>
                <w:sz w:val="20"/>
                <w:lang w:val="cs-CZ"/>
              </w:rPr>
            </w:pPr>
            <w:r w:rsidRPr="00151BDD">
              <w:rPr>
                <w:b/>
                <w:sz w:val="20"/>
                <w:lang w:val="cs-CZ"/>
              </w:rPr>
              <w:t>Charakteristika doplňkové látky:</w:t>
            </w:r>
          </w:p>
          <w:p w14:paraId="168E4383" w14:textId="77777777" w:rsidR="00303FF1" w:rsidRDefault="00303FF1" w:rsidP="007B3735">
            <w:pPr>
              <w:rPr>
                <w:bCs/>
                <w:sz w:val="20"/>
                <w:lang w:val="cs-CZ"/>
              </w:rPr>
            </w:pPr>
            <w:r>
              <w:rPr>
                <w:bCs/>
                <w:sz w:val="20"/>
                <w:lang w:val="cs-CZ"/>
              </w:rPr>
              <w:t>Pevný přípravek zinek-L-selenomethioninu s obsahem selenu 1-2 g/kg</w:t>
            </w:r>
          </w:p>
          <w:p w14:paraId="004D4F0C" w14:textId="77777777" w:rsidR="00303FF1" w:rsidRPr="00151BDD" w:rsidRDefault="00303FF1" w:rsidP="00303FF1">
            <w:pPr>
              <w:rPr>
                <w:b/>
                <w:sz w:val="20"/>
                <w:lang w:val="cs-CZ"/>
              </w:rPr>
            </w:pPr>
            <w:r w:rsidRPr="00151BDD">
              <w:rPr>
                <w:b/>
                <w:sz w:val="20"/>
                <w:lang w:val="cs-CZ"/>
              </w:rPr>
              <w:t>Charakteistika účinné látky:</w:t>
            </w:r>
          </w:p>
          <w:p w14:paraId="13A2BA42" w14:textId="77777777" w:rsidR="00303FF1" w:rsidRDefault="00303FF1" w:rsidP="007B3735">
            <w:pPr>
              <w:rPr>
                <w:bCs/>
                <w:sz w:val="20"/>
                <w:lang w:val="cs-CZ"/>
              </w:rPr>
            </w:pPr>
            <w:r>
              <w:rPr>
                <w:bCs/>
                <w:sz w:val="20"/>
                <w:lang w:val="cs-CZ"/>
              </w:rPr>
              <w:t>Organický selen ve formě zinek-L-selenomethioninu</w:t>
            </w:r>
          </w:p>
          <w:p w14:paraId="74A5E0C8" w14:textId="77777777" w:rsidR="00303FF1" w:rsidRDefault="00303FF1" w:rsidP="007B3735">
            <w:pPr>
              <w:rPr>
                <w:bCs/>
                <w:sz w:val="20"/>
                <w:lang w:val="cs-CZ"/>
              </w:rPr>
            </w:pPr>
            <w:r>
              <w:rPr>
                <w:bCs/>
                <w:sz w:val="20"/>
                <w:lang w:val="cs-CZ"/>
              </w:rPr>
              <w:t>Chemický vzorec: C</w:t>
            </w:r>
            <w:r>
              <w:rPr>
                <w:bCs/>
                <w:sz w:val="20"/>
                <w:vertAlign w:val="subscript"/>
                <w:lang w:val="cs-CZ"/>
              </w:rPr>
              <w:t>5</w:t>
            </w:r>
            <w:r>
              <w:rPr>
                <w:bCs/>
                <w:sz w:val="20"/>
                <w:lang w:val="cs-CZ"/>
              </w:rPr>
              <w:t>H</w:t>
            </w:r>
            <w:r>
              <w:rPr>
                <w:bCs/>
                <w:sz w:val="20"/>
                <w:vertAlign w:val="subscript"/>
                <w:lang w:val="cs-CZ"/>
              </w:rPr>
              <w:t>10</w:t>
            </w:r>
            <w:r>
              <w:rPr>
                <w:bCs/>
                <w:sz w:val="20"/>
                <w:lang w:val="cs-CZ"/>
              </w:rPr>
              <w:t>ClNO</w:t>
            </w:r>
            <w:r>
              <w:rPr>
                <w:bCs/>
                <w:sz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lang w:val="cs-CZ"/>
              </w:rPr>
              <w:t>SeZn</w:t>
            </w:r>
          </w:p>
          <w:p w14:paraId="29793E79" w14:textId="70D0DC88" w:rsidR="00303FF1" w:rsidRDefault="00303FF1" w:rsidP="007B3735">
            <w:pPr>
              <w:rPr>
                <w:bCs/>
                <w:sz w:val="20"/>
                <w:lang w:val="cs-CZ"/>
              </w:rPr>
            </w:pPr>
            <w:r>
              <w:rPr>
                <w:bCs/>
                <w:sz w:val="20"/>
                <w:lang w:val="cs-CZ"/>
              </w:rPr>
              <w:t xml:space="preserve">Krystalický prášek s L-selenomethioninem </w:t>
            </w:r>
            <w:r>
              <w:rPr>
                <w:bCs/>
                <w:sz w:val="20"/>
              </w:rPr>
              <w:t>&gt;</w:t>
            </w:r>
            <w:r>
              <w:rPr>
                <w:bCs/>
                <w:sz w:val="20"/>
                <w:lang w:val="cs-CZ"/>
              </w:rPr>
              <w:t xml:space="preserve"> 62 %,</w:t>
            </w:r>
          </w:p>
          <w:p w14:paraId="17A94FC9" w14:textId="2F4456DE" w:rsidR="006853F7" w:rsidRDefault="006853F7" w:rsidP="007B3735">
            <w:pPr>
              <w:rPr>
                <w:bCs/>
                <w:sz w:val="20"/>
              </w:rPr>
            </w:pPr>
            <w:r>
              <w:rPr>
                <w:bCs/>
                <w:sz w:val="20"/>
                <w:lang w:val="cs-CZ"/>
              </w:rPr>
              <w:t xml:space="preserve">Selenem </w:t>
            </w:r>
            <w:r>
              <w:rPr>
                <w:bCs/>
                <w:sz w:val="20"/>
              </w:rPr>
              <w:t>&gt; 24,5 %</w:t>
            </w:r>
          </w:p>
          <w:p w14:paraId="6BC54508" w14:textId="0009B681" w:rsidR="006853F7" w:rsidRDefault="006853F7" w:rsidP="007B373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Zinkem &gt; 19 % a </w:t>
            </w:r>
          </w:p>
          <w:p w14:paraId="0FAB2C56" w14:textId="4F18DDD1" w:rsidR="006853F7" w:rsidRDefault="006853F7" w:rsidP="007B373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Chloridem &gt; 20 %</w:t>
            </w:r>
          </w:p>
          <w:p w14:paraId="61CD6ECB" w14:textId="226E2C94" w:rsidR="00622603" w:rsidRPr="00151BDD" w:rsidRDefault="00622603" w:rsidP="00622603">
            <w:pPr>
              <w:rPr>
                <w:b/>
                <w:sz w:val="20"/>
                <w:lang w:val="cs-CZ"/>
              </w:rPr>
            </w:pPr>
            <w:r w:rsidRPr="00151BDD">
              <w:rPr>
                <w:b/>
                <w:sz w:val="20"/>
                <w:lang w:val="cs-CZ"/>
              </w:rPr>
              <w:t xml:space="preserve">Analytická metoda </w:t>
            </w:r>
            <w:r w:rsidR="008F4CE5">
              <w:rPr>
                <w:b/>
                <w:sz w:val="20"/>
                <w:lang w:val="cs-CZ"/>
              </w:rPr>
              <w:t>7</w:t>
            </w:r>
            <w:r w:rsidRPr="00151BDD">
              <w:rPr>
                <w:b/>
                <w:sz w:val="20"/>
                <w:lang w:val="cs-CZ"/>
              </w:rPr>
              <w:t>*:</w:t>
            </w:r>
          </w:p>
          <w:p w14:paraId="1BE23710" w14:textId="77777777" w:rsidR="00622603" w:rsidRPr="00151BDD" w:rsidRDefault="00622603" w:rsidP="00622603">
            <w:pPr>
              <w:rPr>
                <w:sz w:val="20"/>
                <w:lang w:val="cs-CZ"/>
              </w:rPr>
            </w:pPr>
            <w:r w:rsidRPr="00151BDD">
              <w:rPr>
                <w:sz w:val="20"/>
                <w:lang w:val="cs-CZ"/>
              </w:rPr>
              <w:t>Pro stanovení selenomethioninu v doplňkové látce:</w:t>
            </w:r>
          </w:p>
          <w:p w14:paraId="5067169C" w14:textId="19DBE707" w:rsidR="00622603" w:rsidRDefault="00622603" w:rsidP="0062260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-v</w:t>
            </w:r>
            <w:r w:rsidRPr="00151BDD">
              <w:rPr>
                <w:sz w:val="20"/>
                <w:lang w:val="cs-CZ"/>
              </w:rPr>
              <w:t>ysokoúčinná kapalinová chromatografie na reverzní fázi s</w:t>
            </w:r>
            <w:r>
              <w:rPr>
                <w:sz w:val="20"/>
                <w:lang w:val="cs-CZ"/>
              </w:rPr>
              <w:t> fluorescenční detekcí (HPLC-FLD).</w:t>
            </w:r>
          </w:p>
          <w:p w14:paraId="243AC027" w14:textId="1710A58F" w:rsidR="00622603" w:rsidRDefault="00622603" w:rsidP="0062260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Pro stanovení celkového selenu v doplňkové látce:</w:t>
            </w:r>
          </w:p>
          <w:p w14:paraId="74AC12B9" w14:textId="4D8DE361" w:rsidR="00622603" w:rsidRDefault="00622603" w:rsidP="0062260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</w:t>
            </w:r>
            <w:r w:rsidR="002B7974">
              <w:rPr>
                <w:sz w:val="20"/>
                <w:lang w:val="cs-CZ"/>
              </w:rPr>
              <w:t>atomová emisní spektrometrie s indukčně vázaným plazmatem (ICP-AES); nebo</w:t>
            </w:r>
          </w:p>
          <w:p w14:paraId="5758E7B7" w14:textId="09F3ED2B" w:rsidR="002B7974" w:rsidRDefault="002B7974" w:rsidP="0062260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</w:t>
            </w:r>
            <w:r w:rsidR="005420C5">
              <w:rPr>
                <w:sz w:val="20"/>
                <w:lang w:val="cs-CZ"/>
              </w:rPr>
              <w:t xml:space="preserve">plazmová hmotnostní spektrometrie s induktivní </w:t>
            </w:r>
            <w:r w:rsidR="00B91846">
              <w:rPr>
                <w:sz w:val="20"/>
                <w:lang w:val="cs-CZ"/>
              </w:rPr>
              <w:t>vazbou (ICP/MS)</w:t>
            </w:r>
          </w:p>
          <w:p w14:paraId="6DDE4C68" w14:textId="308E6D5D" w:rsidR="00B91846" w:rsidRDefault="00B91846" w:rsidP="0062260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Pro stanovení celkového množství selenu v premixech, krmných surovinách a krmných směsích:</w:t>
            </w:r>
          </w:p>
          <w:p w14:paraId="6306652C" w14:textId="228F2B09" w:rsidR="00B91846" w:rsidRDefault="00B91846" w:rsidP="0062260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-atomová absorpční spektrometrie s generováním hydridů (HGAAS) po mikrovlnném rozkladu – EN 16159</w:t>
            </w:r>
          </w:p>
          <w:p w14:paraId="6972AB5E" w14:textId="228AC079" w:rsidR="00B91846" w:rsidRDefault="00B91846" w:rsidP="0062260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Pro kvantifikaci celkového zinku v doplňkové látce:</w:t>
            </w:r>
          </w:p>
          <w:p w14:paraId="400696A2" w14:textId="5357CB68" w:rsidR="00B91846" w:rsidRDefault="00B91846" w:rsidP="0062260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-atomová emisní spektrometrie s indukčně vázaným plazmatem (ICP-AES) – EN 15510; nebo</w:t>
            </w:r>
          </w:p>
          <w:p w14:paraId="26DEAA70" w14:textId="55B3B9D8" w:rsidR="00303FF1" w:rsidRPr="00B91846" w:rsidRDefault="00B91846" w:rsidP="00622603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-atomová emisní spektrometrie s indukčně vázaným plazmatem po tlakovém rozkladu (ICP-AES) – EN 15621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3D492D" w14:textId="21953952" w:rsidR="00303FF1" w:rsidRPr="009E12CC" w:rsidRDefault="00B91846" w:rsidP="007B3735">
            <w:pPr>
              <w:rPr>
                <w:sz w:val="20"/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t>Všechny druhy</w:t>
            </w:r>
            <w:r w:rsidR="009E12CC">
              <w:rPr>
                <w:sz w:val="20"/>
                <w:vertAlign w:val="superscript"/>
                <w:lang w:val="cs-CZ"/>
              </w:rPr>
              <w:t>58)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2D2FEC" w14:textId="586EFA9D" w:rsidR="00303FF1" w:rsidRPr="00151BDD" w:rsidRDefault="00B91846" w:rsidP="007B373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942BC8" w14:textId="77777777" w:rsidR="00303FF1" w:rsidRPr="00151BDD" w:rsidRDefault="00303FF1" w:rsidP="007B3735">
            <w:pPr>
              <w:rPr>
                <w:sz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60503B" w14:textId="48A10A81" w:rsidR="00303FF1" w:rsidRPr="00151BDD" w:rsidRDefault="00B91846" w:rsidP="007B3735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0,50 (celkem)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D7215D" w14:textId="77777777" w:rsidR="00303FF1" w:rsidRDefault="00B91846" w:rsidP="00303FF1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1. Doplňková látka se do krmiva musí zapracovat ve formě premixu</w:t>
            </w:r>
          </w:p>
          <w:p w14:paraId="639853F7" w14:textId="77777777" w:rsidR="00B91846" w:rsidRDefault="00B91846" w:rsidP="00303FF1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2. </w:t>
            </w:r>
            <w:r w:rsidR="00C60115">
              <w:rPr>
                <w:sz w:val="20"/>
                <w:lang w:val="cs-CZ"/>
              </w:rPr>
              <w:t>Pro uživatele doplňkové látky a premixu musí provozovatelé krmivářských podniků stanovit provozní postupy a organizační opatření, která budou řešit případná rizika vyplývající z vdechnutí, zasažení kůže nebo zasažení očí. Pokud uvedená rizika nelze těmito postupy a opatřeními vyloučit</w:t>
            </w:r>
            <w:r w:rsidR="00B76F52">
              <w:rPr>
                <w:sz w:val="20"/>
                <w:lang w:val="cs-CZ"/>
              </w:rPr>
              <w:t xml:space="preserve"> nebo snížit na minimum, musí se doplňková látka a premix používat s vhodnými osobními ochrannými prostředky.</w:t>
            </w:r>
          </w:p>
          <w:p w14:paraId="0503BACE" w14:textId="77777777" w:rsidR="00B76F52" w:rsidRDefault="00B76F52" w:rsidP="00303FF1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3. V návodu pro použití doplňkové látky a premixu musí být uvedeny podmínky skladování při tepelném ošetření</w:t>
            </w:r>
          </w:p>
          <w:p w14:paraId="20FAD8B3" w14:textId="77777777" w:rsidR="00B76F52" w:rsidRDefault="00B76F52" w:rsidP="00303FF1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4. Maximální přidané množství organického selenu:</w:t>
            </w:r>
          </w:p>
          <w:p w14:paraId="05F2A03C" w14:textId="6F56B5B2" w:rsidR="00B76F52" w:rsidRPr="00151BDD" w:rsidRDefault="00B76F52" w:rsidP="00303FF1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0,20 mg Se/kg kompletního krmiva o obsahu vlhkosti 12%.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F9D0A3" w14:textId="3D4193A3" w:rsidR="00303FF1" w:rsidRPr="00151BDD" w:rsidRDefault="00546A0C" w:rsidP="007B3735">
            <w:pPr>
              <w:pStyle w:val="Zpat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3.února 2029</w:t>
            </w:r>
          </w:p>
        </w:tc>
      </w:tr>
    </w:tbl>
    <w:p w14:paraId="6DAF5047" w14:textId="77777777" w:rsidR="00747FAF" w:rsidRPr="00151BDD" w:rsidRDefault="00747FAF" w:rsidP="00747FAF">
      <w:pPr>
        <w:rPr>
          <w:sz w:val="20"/>
          <w:szCs w:val="20"/>
          <w:lang w:val="cs-CZ"/>
        </w:rPr>
      </w:pPr>
    </w:p>
    <w:p w14:paraId="79A7AF1F" w14:textId="7F25E6EC" w:rsidR="00747FAF" w:rsidRPr="00151BDD" w:rsidRDefault="00747FAF" w:rsidP="00747FAF">
      <w:pPr>
        <w:rPr>
          <w:sz w:val="20"/>
          <w:szCs w:val="20"/>
          <w:lang w:val="cs-CZ"/>
        </w:rPr>
      </w:pPr>
      <w:r w:rsidRPr="00151BDD">
        <w:rPr>
          <w:sz w:val="20"/>
          <w:szCs w:val="20"/>
          <w:vertAlign w:val="superscript"/>
          <w:lang w:val="cs-CZ"/>
        </w:rPr>
        <w:t>*</w:t>
      </w:r>
      <w:r w:rsidRPr="00151BDD">
        <w:rPr>
          <w:sz w:val="20"/>
          <w:szCs w:val="20"/>
          <w:lang w:val="cs-CZ"/>
        </w:rPr>
        <w:t xml:space="preserve"> Podrobné informace o analytických metodách lze získat na internetové stránce referenční laboratoře Společenství: </w:t>
      </w:r>
      <w:hyperlink r:id="rId38" w:history="1">
        <w:r w:rsidRPr="00151BDD">
          <w:rPr>
            <w:rStyle w:val="Hypertextovodkaz"/>
            <w:sz w:val="20"/>
            <w:szCs w:val="20"/>
            <w:lang w:val="cs-CZ"/>
          </w:rPr>
          <w:t>www.irmm.jrc.be/html/crlfaa/</w:t>
        </w:r>
      </w:hyperlink>
    </w:p>
    <w:p w14:paraId="30F637DE" w14:textId="77777777" w:rsidR="00747FAF" w:rsidRPr="00151BDD" w:rsidRDefault="00747FAF" w:rsidP="00747FAF">
      <w:pPr>
        <w:pStyle w:val="Textpoznpodarou"/>
        <w:rPr>
          <w:color w:val="0000FF"/>
          <w:u w:val="single"/>
        </w:rPr>
      </w:pPr>
      <w:r w:rsidRPr="00151BDD">
        <w:rPr>
          <w:szCs w:val="20"/>
          <w:vertAlign w:val="superscript"/>
        </w:rPr>
        <w:t>**</w:t>
      </w:r>
      <w:r w:rsidRPr="00151BDD">
        <w:t xml:space="preserve">Podrobné informace o analytických metodách lze získat na internetové stránce referenční laboratoře Společenství: </w:t>
      </w:r>
      <w:r w:rsidRPr="00151BDD">
        <w:rPr>
          <w:color w:val="0000FF"/>
          <w:u w:val="single"/>
        </w:rPr>
        <w:t>http://www.irmm.jrc.be/crl_feed_additives</w:t>
      </w:r>
    </w:p>
    <w:p w14:paraId="70CA0002" w14:textId="77777777" w:rsidR="00747FAF" w:rsidRPr="00151BDD" w:rsidRDefault="00747FAF" w:rsidP="00747FAF">
      <w:pPr>
        <w:pStyle w:val="Textpoznpodarou"/>
        <w:rPr>
          <w:color w:val="000000"/>
          <w:szCs w:val="14"/>
        </w:rPr>
      </w:pPr>
      <w:r w:rsidRPr="00151BDD">
        <w:rPr>
          <w:vertAlign w:val="superscript"/>
        </w:rPr>
        <w:t>***</w:t>
      </w:r>
      <w:r w:rsidRPr="00151BDD">
        <w:rPr>
          <w:color w:val="000000"/>
          <w:szCs w:val="14"/>
        </w:rPr>
        <w:t xml:space="preserve">40 IU cholekalciferolu (vitamin D </w:t>
      </w:r>
      <w:r w:rsidRPr="00151BDD">
        <w:rPr>
          <w:color w:val="000000"/>
          <w:szCs w:val="11"/>
        </w:rPr>
        <w:t>3</w:t>
      </w:r>
      <w:r w:rsidRPr="00151BDD">
        <w:rPr>
          <w:color w:val="000000"/>
          <w:szCs w:val="14"/>
        </w:rPr>
        <w:t xml:space="preserve">) = 0,001 mg cholekalciferolu (vitamin D </w:t>
      </w:r>
      <w:r w:rsidRPr="00151BDD">
        <w:rPr>
          <w:color w:val="000000"/>
          <w:szCs w:val="11"/>
        </w:rPr>
        <w:t>3</w:t>
      </w:r>
      <w:r w:rsidRPr="00151BDD">
        <w:rPr>
          <w:color w:val="000000"/>
          <w:szCs w:val="14"/>
        </w:rPr>
        <w:t>)</w:t>
      </w:r>
    </w:p>
    <w:p w14:paraId="106F4E0E" w14:textId="77777777" w:rsidR="00747FAF" w:rsidRPr="00151BDD" w:rsidRDefault="00747FAF" w:rsidP="00747FAF">
      <w:pPr>
        <w:pStyle w:val="Textpoznpodarou"/>
        <w:rPr>
          <w:szCs w:val="14"/>
        </w:rPr>
      </w:pPr>
      <w:r w:rsidRPr="00151BDD">
        <w:rPr>
          <w:color w:val="000000"/>
          <w:szCs w:val="14"/>
          <w:vertAlign w:val="superscript"/>
        </w:rPr>
        <w:t>****</w:t>
      </w:r>
      <w:r w:rsidRPr="00151BDD">
        <w:rPr>
          <w:color w:val="000000"/>
          <w:szCs w:val="14"/>
        </w:rPr>
        <w:t xml:space="preserve"> Podrobné informace o analytických metodách lze získat na internetové stránce referenční laboratoře Společenství: </w:t>
      </w:r>
      <w:hyperlink r:id="rId39" w:history="1">
        <w:r w:rsidRPr="00151BDD">
          <w:rPr>
            <w:rStyle w:val="Hypertextovodkaz"/>
            <w:szCs w:val="14"/>
          </w:rPr>
          <w:t>http://irmm.jrc.ec.europa.eu/crl-feed-additives</w:t>
        </w:r>
      </w:hyperlink>
    </w:p>
    <w:p w14:paraId="19123658" w14:textId="77777777" w:rsidR="00747FAF" w:rsidRPr="00151BDD" w:rsidRDefault="00747FAF" w:rsidP="00747FAF">
      <w:pPr>
        <w:pStyle w:val="Textpoznpodarou"/>
        <w:rPr>
          <w:color w:val="000000"/>
          <w:szCs w:val="14"/>
        </w:rPr>
      </w:pPr>
      <w:r w:rsidRPr="00151BDD">
        <w:rPr>
          <w:szCs w:val="14"/>
          <w:vertAlign w:val="superscript"/>
        </w:rPr>
        <w:t>*****</w:t>
      </w:r>
      <w:r w:rsidRPr="00151BDD">
        <w:rPr>
          <w:szCs w:val="14"/>
        </w:rPr>
        <w:t xml:space="preserve"> </w:t>
      </w:r>
      <w:r w:rsidRPr="00151BDD">
        <w:rPr>
          <w:color w:val="000000"/>
          <w:szCs w:val="14"/>
        </w:rPr>
        <w:t xml:space="preserve">Podrobné informace o analytických metodách lze získat na internetové stránce referenční laboratoře: </w:t>
      </w:r>
      <w:hyperlink r:id="rId40" w:history="1">
        <w:r w:rsidRPr="00151BDD">
          <w:rPr>
            <w:rStyle w:val="Hypertextovodkaz"/>
            <w:szCs w:val="14"/>
          </w:rPr>
          <w:t>http://irmm.jrc.ec.europa.eu/EURLs/EURL_feed_additives/Pages/index.aspx</w:t>
        </w:r>
      </w:hyperlink>
    </w:p>
    <w:p w14:paraId="6ABB9DD7" w14:textId="77777777" w:rsidR="00747FAF" w:rsidRPr="00151BDD" w:rsidRDefault="00747FAF" w:rsidP="00747FAF">
      <w:pPr>
        <w:pStyle w:val="Textpoznpodarou"/>
        <w:rPr>
          <w:color w:val="000000"/>
          <w:szCs w:val="14"/>
        </w:rPr>
      </w:pPr>
      <w:r w:rsidRPr="00151BDD">
        <w:rPr>
          <w:szCs w:val="14"/>
        </w:rPr>
        <w:t xml:space="preserve">6* </w:t>
      </w:r>
      <w:r w:rsidRPr="00151BDD">
        <w:rPr>
          <w:color w:val="000000"/>
          <w:szCs w:val="14"/>
        </w:rPr>
        <w:t xml:space="preserve">Podrobné informace o analytických metodách lze získat na internetové stránce referenční laboratoře: </w:t>
      </w:r>
      <w:hyperlink r:id="rId41" w:history="1">
        <w:r w:rsidRPr="00151BDD">
          <w:rPr>
            <w:rStyle w:val="Hypertextovodkaz"/>
            <w:szCs w:val="14"/>
          </w:rPr>
          <w:t>http://irmm.jrc.ec.europa.eu/EURLs/EURL_feed_additives/authorisation/evaluation_reports/Pages/index.aspx</w:t>
        </w:r>
      </w:hyperlink>
    </w:p>
    <w:p w14:paraId="3AA33312" w14:textId="77777777" w:rsidR="00747FAF" w:rsidRPr="00151BDD" w:rsidRDefault="00747FAF" w:rsidP="00747FAF">
      <w:pPr>
        <w:pStyle w:val="Textpoznpodarou"/>
        <w:rPr>
          <w:color w:val="000000"/>
          <w:szCs w:val="14"/>
        </w:rPr>
      </w:pPr>
      <w:r w:rsidRPr="00151BDD">
        <w:rPr>
          <w:szCs w:val="20"/>
        </w:rPr>
        <w:t xml:space="preserve">7* </w:t>
      </w:r>
      <w:r w:rsidRPr="00151BDD">
        <w:rPr>
          <w:color w:val="000000"/>
          <w:szCs w:val="14"/>
        </w:rPr>
        <w:t xml:space="preserve">Podrobné informace o analytických metodách lze získat na internetové stránce referenční laboratoře: </w:t>
      </w:r>
      <w:hyperlink r:id="rId42" w:history="1">
        <w:r w:rsidRPr="00151BDD">
          <w:rPr>
            <w:rStyle w:val="Hypertextovodkaz"/>
            <w:szCs w:val="14"/>
          </w:rPr>
          <w:t>https://ec.europa.eu/jrc/en/eurl/feed-additives/evalution-reports</w:t>
        </w:r>
      </w:hyperlink>
    </w:p>
    <w:p w14:paraId="432B4987" w14:textId="77777777" w:rsidR="00393109" w:rsidRPr="00233746" w:rsidRDefault="00393109" w:rsidP="00393109">
      <w:pPr>
        <w:pStyle w:val="Textpoznpodarou"/>
        <w:rPr>
          <w:color w:val="000000"/>
          <w:szCs w:val="14"/>
        </w:rPr>
      </w:pPr>
      <w:r>
        <w:rPr>
          <w:szCs w:val="20"/>
        </w:rPr>
        <w:t>8</w:t>
      </w:r>
      <w:r w:rsidRPr="00233746">
        <w:rPr>
          <w:szCs w:val="20"/>
        </w:rPr>
        <w:t xml:space="preserve">* </w:t>
      </w:r>
      <w:r w:rsidRPr="00233746">
        <w:rPr>
          <w:color w:val="000000"/>
          <w:szCs w:val="14"/>
        </w:rPr>
        <w:t xml:space="preserve">Podrobné informace o analytických metodách lze získat na internetové stránce referenční laboratoře: </w:t>
      </w:r>
      <w:hyperlink r:id="rId43" w:history="1">
        <w:r w:rsidRPr="006F20E1">
          <w:rPr>
            <w:rStyle w:val="Hypertextovodkaz"/>
            <w:szCs w:val="14"/>
          </w:rPr>
          <w:t>https://joint-research-centre.ec.europa.eu/eurl-fa-eurl-feed-additives/eurl-fa-authorisation/eurl-fa-evalution-reports</w:t>
        </w:r>
      </w:hyperlink>
      <w:r>
        <w:rPr>
          <w:rStyle w:val="Hypertextovodkaz"/>
          <w:szCs w:val="14"/>
        </w:rPr>
        <w:t>_en</w:t>
      </w:r>
    </w:p>
    <w:p w14:paraId="21EB1DF2" w14:textId="77777777" w:rsidR="00747FAF" w:rsidRPr="00151BDD" w:rsidRDefault="00747FAF" w:rsidP="00747FAF">
      <w:pPr>
        <w:pStyle w:val="Textpoznpodarou"/>
        <w:rPr>
          <w:szCs w:val="20"/>
        </w:rPr>
      </w:pPr>
    </w:p>
    <w:p w14:paraId="53E88FAD" w14:textId="77777777" w:rsidR="00747FAF" w:rsidRPr="00151BDD" w:rsidRDefault="00747FAF" w:rsidP="00747FAF">
      <w:pPr>
        <w:pStyle w:val="Textpoznpodarou"/>
        <w:rPr>
          <w:szCs w:val="20"/>
        </w:rPr>
      </w:pPr>
      <w:r w:rsidRPr="00151BDD">
        <w:rPr>
          <w:szCs w:val="20"/>
        </w:rPr>
        <w:t>2+ Směrnice Rady 89/391/EHS ze dne 12. června 1989 o závádění opatření pro zlepšení bezpečnosti a ochrany zdraví zaměstnanců při práci (Úř. věst. L 183, 29.6.1989, s. 1)</w:t>
      </w:r>
    </w:p>
    <w:p w14:paraId="1BDCB39F" w14:textId="77777777" w:rsidR="00747FAF" w:rsidRPr="00151BDD" w:rsidRDefault="00747FAF" w:rsidP="00747FAF">
      <w:pPr>
        <w:pStyle w:val="Textpoznpodarou"/>
        <w:rPr>
          <w:szCs w:val="20"/>
        </w:rPr>
      </w:pPr>
      <w:r w:rsidRPr="00151BDD">
        <w:rPr>
          <w:szCs w:val="20"/>
        </w:rPr>
        <w:t>3+ Směrnice Rady 89/656/EHS ze dne 30. listopadu 1989 o minimálních požadavcích na bezpečnost a ochranu zdraví pro používání osobních ochranných prostředků    zaměstnanci při práci (Úř. věst. L 393, 30.12.1989, s. 18)</w:t>
      </w:r>
    </w:p>
    <w:p w14:paraId="7CE39115" w14:textId="77777777" w:rsidR="00747FAF" w:rsidRPr="00151BDD" w:rsidRDefault="00747FAF" w:rsidP="00747FAF">
      <w:pPr>
        <w:pStyle w:val="Textpoznpodarou"/>
        <w:rPr>
          <w:szCs w:val="20"/>
        </w:rPr>
      </w:pPr>
      <w:r w:rsidRPr="00151BDD">
        <w:rPr>
          <w:szCs w:val="20"/>
        </w:rPr>
        <w:t>4+ Směrnice Rady 92/85/EHS ze dne 19. října 1992 o zavádění opatření pro zlepšení bezpečnosti a ochrany zdraví při práci těhotných zaměstnankyň a zaměstnankyň krátce po porodu nebo kojících zaměstnankyň (Úř. věst. L 348, 28.11.1992, s. 1)</w:t>
      </w:r>
    </w:p>
    <w:p w14:paraId="4141C6EB" w14:textId="77777777" w:rsidR="00747FAF" w:rsidRPr="00151BDD" w:rsidRDefault="00747FAF" w:rsidP="00747FAF">
      <w:pPr>
        <w:pStyle w:val="Textpoznpodarou"/>
        <w:rPr>
          <w:szCs w:val="20"/>
        </w:rPr>
      </w:pPr>
      <w:r w:rsidRPr="00151BDD">
        <w:rPr>
          <w:szCs w:val="20"/>
        </w:rPr>
        <w:t>5 + Směrnice Rady 98/24/ES ze dne 7. dubna 1998 o bezpečnosti a ochraně zdraví zaměstnanců před riziky spojenými s chemickými činiteli používanými při práci (Úř. věst. L 131, 5.5.1998, s. 11)</w:t>
      </w:r>
    </w:p>
    <w:p w14:paraId="1378FB9E" w14:textId="77777777" w:rsidR="00747FAF" w:rsidRPr="00151BDD" w:rsidRDefault="00747FAF" w:rsidP="00747FAF">
      <w:pPr>
        <w:pStyle w:val="Textpoznpodarou"/>
        <w:rPr>
          <w:szCs w:val="20"/>
        </w:rPr>
      </w:pPr>
      <w:r w:rsidRPr="00151BDD">
        <w:rPr>
          <w:szCs w:val="20"/>
        </w:rPr>
        <w:t>6+ Směrnice Rady 89/686/EHS ze dne 21. prosince 1989 o sbližování právních předpisů členských států týkajících se osobních ochranných prostředků (Úř. věst. L 399, 30.12.1989, s. 18)</w:t>
      </w:r>
    </w:p>
    <w:p w14:paraId="23599280" w14:textId="77777777" w:rsidR="00747FAF" w:rsidRPr="00151BDD" w:rsidRDefault="00747FAF" w:rsidP="00747FAF">
      <w:pPr>
        <w:pStyle w:val="Textpoznpodarou"/>
        <w:rPr>
          <w:szCs w:val="20"/>
        </w:rPr>
      </w:pPr>
      <w:r w:rsidRPr="00151BDD">
        <w:rPr>
          <w:szCs w:val="20"/>
        </w:rPr>
        <w:t>7+ Úř. věst. L 158, 30.4.2004, s. 50</w:t>
      </w:r>
    </w:p>
    <w:p w14:paraId="3E55F185" w14:textId="77777777" w:rsidR="00747FAF" w:rsidRPr="00151BDD" w:rsidRDefault="00747FAF" w:rsidP="00747FAF">
      <w:pPr>
        <w:pStyle w:val="Textpoznpodarou"/>
        <w:rPr>
          <w:szCs w:val="20"/>
        </w:rPr>
      </w:pPr>
      <w:r w:rsidRPr="00151BDD">
        <w:rPr>
          <w:szCs w:val="20"/>
        </w:rPr>
        <w:t>8+ Nařízení Komise (ES) č. 152/2009 ze dne 27. ledna 2009, kterým se stanoví metody odběru vzorků a laboratorního zkoušení pro úřední kontrolu krmiv (Úř. věst. L 54, 26.2.2009, s. 1)</w:t>
      </w:r>
    </w:p>
    <w:p w14:paraId="021F5DED" w14:textId="77777777" w:rsidR="00747FAF" w:rsidRPr="00151BDD" w:rsidRDefault="00747FAF" w:rsidP="00747FAF">
      <w:pPr>
        <w:pStyle w:val="Textpoznpodarou"/>
        <w:rPr>
          <w:szCs w:val="20"/>
          <w:vertAlign w:val="superscript"/>
        </w:rPr>
      </w:pPr>
    </w:p>
    <w:p w14:paraId="7B2076CF" w14:textId="77777777" w:rsidR="00747FAF" w:rsidRPr="00151BDD" w:rsidRDefault="00747FAF" w:rsidP="00747FAF">
      <w:pPr>
        <w:pStyle w:val="Textpoznpodarou"/>
        <w:rPr>
          <w:szCs w:val="20"/>
          <w:vertAlign w:val="superscript"/>
        </w:rPr>
      </w:pPr>
    </w:p>
    <w:p w14:paraId="41A1F62C" w14:textId="77777777" w:rsidR="00747FAF" w:rsidRPr="00151BDD" w:rsidRDefault="00747FAF" w:rsidP="00747FAF">
      <w:pPr>
        <w:pStyle w:val="Textpoznpodarou"/>
        <w:rPr>
          <w:szCs w:val="20"/>
          <w:vertAlign w:val="superscript"/>
        </w:rPr>
        <w:sectPr w:rsidR="00747FAF" w:rsidRPr="00151BDD" w:rsidSect="007B3735">
          <w:headerReference w:type="default" r:id="rId44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D6DC2B5" w14:textId="77777777" w:rsidR="00747FAF" w:rsidRPr="00151BDD" w:rsidRDefault="00747FAF" w:rsidP="00747FAF">
      <w:pPr>
        <w:pStyle w:val="Textpoznpodarou"/>
        <w:rPr>
          <w:szCs w:val="20"/>
          <w:vertAlign w:val="superscript"/>
        </w:rPr>
      </w:pPr>
    </w:p>
    <w:p w14:paraId="01702F30" w14:textId="77777777" w:rsidR="00747FAF" w:rsidRPr="00151BDD" w:rsidRDefault="00747FAF" w:rsidP="00747FAF">
      <w:pPr>
        <w:pStyle w:val="Textpoznpodarou"/>
        <w:rPr>
          <w:szCs w:val="20"/>
          <w:vertAlign w:val="superscript"/>
        </w:rPr>
        <w:sectPr w:rsidR="00747FAF" w:rsidRPr="00151BDD" w:rsidSect="007B3735">
          <w:headerReference w:type="default" r:id="rId45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7CEEF25" w14:textId="77777777" w:rsidR="00747FAF" w:rsidRPr="00151BDD" w:rsidRDefault="00747FAF" w:rsidP="00747FAF">
      <w:pPr>
        <w:rPr>
          <w:sz w:val="20"/>
          <w:lang w:val="cs-CZ"/>
        </w:rPr>
      </w:pPr>
      <w:r w:rsidRPr="00151BDD">
        <w:rPr>
          <w:sz w:val="20"/>
          <w:vertAlign w:val="superscript"/>
          <w:lang w:val="cs-CZ"/>
        </w:rPr>
        <w:t>1</w:t>
      </w:r>
      <w:r w:rsidRPr="00151BDD">
        <w:rPr>
          <w:sz w:val="20"/>
          <w:lang w:val="cs-CZ"/>
        </w:rPr>
        <w:t xml:space="preserve"> Směrnice Komise 91/248 ze 12. dubna 1991 (L 124 z 18.5.1991, s. 1)</w:t>
      </w:r>
    </w:p>
    <w:p w14:paraId="68B94CCF" w14:textId="77777777" w:rsidR="00747FAF" w:rsidRPr="00151BDD" w:rsidRDefault="00747FAF" w:rsidP="00747FAF">
      <w:pPr>
        <w:ind w:left="240" w:hanging="240"/>
        <w:rPr>
          <w:sz w:val="20"/>
          <w:lang w:val="cs-CZ"/>
        </w:rPr>
      </w:pPr>
      <w:r w:rsidRPr="00151BDD">
        <w:rPr>
          <w:sz w:val="20"/>
          <w:vertAlign w:val="superscript"/>
          <w:lang w:val="cs-CZ"/>
        </w:rPr>
        <w:t>2</w:t>
      </w:r>
      <w:r w:rsidRPr="00151BDD">
        <w:rPr>
          <w:sz w:val="20"/>
          <w:lang w:val="cs-CZ"/>
        </w:rPr>
        <w:t xml:space="preserve"> Směrnice Komise 96/7 z 21. února 1996 (L 51 z 1.3.1996, s. 45)</w:t>
      </w:r>
    </w:p>
    <w:p w14:paraId="27C49BDC" w14:textId="77777777" w:rsidR="00747FAF" w:rsidRPr="00151BDD" w:rsidRDefault="00747FAF" w:rsidP="00747FAF">
      <w:pPr>
        <w:ind w:left="240" w:hanging="240"/>
        <w:rPr>
          <w:sz w:val="20"/>
          <w:lang w:val="cs-CZ"/>
        </w:rPr>
      </w:pPr>
      <w:r w:rsidRPr="00151BDD">
        <w:rPr>
          <w:sz w:val="20"/>
          <w:vertAlign w:val="superscript"/>
          <w:lang w:val="cs-CZ"/>
        </w:rPr>
        <w:t>3</w:t>
      </w:r>
      <w:r w:rsidRPr="00151BDD">
        <w:rPr>
          <w:sz w:val="20"/>
          <w:lang w:val="cs-CZ"/>
        </w:rPr>
        <w:t xml:space="preserve"> Nařízení Komise 1334/2003 z 25. července 2003 (L 187 z 26.7.2003, s. 11)</w:t>
      </w:r>
    </w:p>
    <w:p w14:paraId="3C9C07A9" w14:textId="77777777" w:rsidR="00747FAF" w:rsidRPr="00151BDD" w:rsidRDefault="00C3651D" w:rsidP="00747FAF">
      <w:pPr>
        <w:ind w:left="240" w:hanging="240"/>
        <w:rPr>
          <w:sz w:val="20"/>
          <w:lang w:val="cs-CZ"/>
        </w:rPr>
      </w:pPr>
      <w:hyperlink r:id="rId46" w:history="1">
        <w:r w:rsidR="00747FAF" w:rsidRPr="00151BDD">
          <w:rPr>
            <w:rStyle w:val="Hypertextovodkaz"/>
            <w:sz w:val="20"/>
            <w:lang w:val="cs-CZ"/>
          </w:rPr>
          <w:t>http://europa.eu.int/eur-lex/pri/en/oj/dat/2003/l_187/l_18720030726en00110015.pdf</w:t>
        </w:r>
      </w:hyperlink>
    </w:p>
    <w:p w14:paraId="48DEB5D6" w14:textId="77777777" w:rsidR="00747FAF" w:rsidRPr="00151BDD" w:rsidRDefault="00747FAF" w:rsidP="00747FAF">
      <w:pPr>
        <w:ind w:left="240" w:hanging="240"/>
        <w:rPr>
          <w:sz w:val="20"/>
          <w:vertAlign w:val="superscript"/>
          <w:lang w:val="cs-CZ"/>
        </w:rPr>
      </w:pPr>
      <w:r w:rsidRPr="00151BDD">
        <w:rPr>
          <w:sz w:val="20"/>
          <w:vertAlign w:val="superscript"/>
          <w:lang w:val="cs-CZ"/>
        </w:rPr>
        <w:t>4</w:t>
      </w:r>
      <w:r w:rsidRPr="00151BDD">
        <w:rPr>
          <w:sz w:val="20"/>
          <w:lang w:val="cs-CZ"/>
        </w:rPr>
        <w:t xml:space="preserve"> Nařízení Komise 1459/2005 z 8. září 2005 (L 233 z 9.9.2005, s. 8)</w:t>
      </w:r>
    </w:p>
    <w:p w14:paraId="22F2AB9C" w14:textId="77777777" w:rsidR="00747FAF" w:rsidRPr="00151BDD" w:rsidRDefault="00C3651D" w:rsidP="00747FAF">
      <w:pPr>
        <w:ind w:left="240" w:hanging="240"/>
        <w:rPr>
          <w:sz w:val="20"/>
          <w:lang w:val="cs-CZ"/>
        </w:rPr>
      </w:pPr>
      <w:hyperlink r:id="rId47" w:history="1">
        <w:r w:rsidR="00747FAF" w:rsidRPr="00151BDD">
          <w:rPr>
            <w:rStyle w:val="Hypertextovodkaz"/>
            <w:sz w:val="20"/>
            <w:lang w:val="cs-CZ"/>
          </w:rPr>
          <w:t>http://europa.eu.int/eur-lex/lex/LexUriServ/site/cs/oj/2005/l_233/l_23320050909cs00080010.pdf</w:t>
        </w:r>
      </w:hyperlink>
    </w:p>
    <w:p w14:paraId="52AE437B" w14:textId="77777777" w:rsidR="00747FAF" w:rsidRPr="00151BDD" w:rsidRDefault="00747FAF" w:rsidP="00747FAF">
      <w:pPr>
        <w:tabs>
          <w:tab w:val="left" w:pos="12626"/>
        </w:tabs>
        <w:ind w:left="240" w:hanging="240"/>
        <w:rPr>
          <w:lang w:val="cs-CZ"/>
        </w:rPr>
      </w:pPr>
      <w:r w:rsidRPr="00151BDD">
        <w:rPr>
          <w:sz w:val="20"/>
          <w:szCs w:val="20"/>
          <w:vertAlign w:val="superscript"/>
          <w:lang w:val="cs-CZ"/>
        </w:rPr>
        <w:t>5</w:t>
      </w:r>
      <w:r w:rsidRPr="00151BDD">
        <w:rPr>
          <w:lang w:val="cs-CZ"/>
        </w:rPr>
        <w:t xml:space="preserve"> </w:t>
      </w:r>
      <w:r w:rsidRPr="00151BDD">
        <w:rPr>
          <w:sz w:val="20"/>
          <w:lang w:val="cs-CZ"/>
        </w:rPr>
        <w:t>Nařízení Komise 479/2006 z 23. března 2006 (L 89 z 28.3.2006, s. 58)</w:t>
      </w:r>
    </w:p>
    <w:p w14:paraId="025FAE4A" w14:textId="77777777" w:rsidR="00747FAF" w:rsidRPr="00151BDD" w:rsidRDefault="00C3651D" w:rsidP="00747FAF">
      <w:pPr>
        <w:pStyle w:val="slovanseznam4"/>
        <w:tabs>
          <w:tab w:val="clear" w:pos="1560"/>
        </w:tabs>
        <w:spacing w:before="0" w:after="0"/>
        <w:ind w:left="0" w:firstLine="0"/>
        <w:jc w:val="left"/>
        <w:rPr>
          <w:sz w:val="20"/>
        </w:rPr>
      </w:pPr>
      <w:hyperlink r:id="rId48" w:history="1">
        <w:r w:rsidR="00747FAF" w:rsidRPr="00151BDD">
          <w:rPr>
            <w:rStyle w:val="Hypertextovodkaz"/>
            <w:sz w:val="20"/>
          </w:rPr>
          <w:t>http://europa.eu.int/eur-lex/lex/LexUriServ/site/cs/oj/2006/l_089/l_08920060328cs00580061.pdf</w:t>
        </w:r>
      </w:hyperlink>
    </w:p>
    <w:p w14:paraId="2BADEFE0" w14:textId="77777777" w:rsidR="00747FAF" w:rsidRPr="00151BDD" w:rsidRDefault="00747FAF" w:rsidP="00747FAF">
      <w:pPr>
        <w:ind w:left="240" w:hanging="240"/>
        <w:rPr>
          <w:sz w:val="20"/>
          <w:lang w:val="cs-CZ"/>
        </w:rPr>
      </w:pPr>
      <w:r w:rsidRPr="00151BDD">
        <w:rPr>
          <w:sz w:val="20"/>
          <w:vertAlign w:val="superscript"/>
          <w:lang w:val="cs-CZ"/>
        </w:rPr>
        <w:t>6</w:t>
      </w:r>
      <w:r w:rsidRPr="00151BDD">
        <w:rPr>
          <w:sz w:val="20"/>
          <w:lang w:val="cs-CZ"/>
        </w:rPr>
        <w:t xml:space="preserve"> Nařízení komise 1980/2005 z 5. prosince 2005 (L 318 ze 6.12.2005, s. 3)</w:t>
      </w:r>
    </w:p>
    <w:p w14:paraId="4AD8378C" w14:textId="77777777" w:rsidR="00747FAF" w:rsidRPr="00151BDD" w:rsidRDefault="00C3651D" w:rsidP="00747FAF">
      <w:pPr>
        <w:rPr>
          <w:sz w:val="20"/>
          <w:lang w:val="cs-CZ"/>
        </w:rPr>
      </w:pPr>
      <w:hyperlink r:id="rId49" w:history="1">
        <w:r w:rsidR="00747FAF" w:rsidRPr="00151BDD">
          <w:rPr>
            <w:rStyle w:val="Hypertextovodkaz"/>
            <w:sz w:val="20"/>
            <w:lang w:val="cs-CZ"/>
          </w:rPr>
          <w:t>http://eur-lex.europa.eu/LexUriServ/site/cs/oj/2005/l_318/l_31820051206cs00030003.pdf</w:t>
        </w:r>
      </w:hyperlink>
    </w:p>
    <w:p w14:paraId="63D7D82A" w14:textId="77777777" w:rsidR="00747FAF" w:rsidRPr="00151BDD" w:rsidRDefault="00747FAF" w:rsidP="00747FAF">
      <w:pPr>
        <w:pStyle w:val="Textpoznpodarou"/>
        <w:ind w:left="240" w:hanging="240"/>
      </w:pPr>
      <w:r w:rsidRPr="00151BDD">
        <w:rPr>
          <w:vertAlign w:val="superscript"/>
        </w:rPr>
        <w:t>7</w:t>
      </w:r>
      <w:r w:rsidRPr="00151BDD">
        <w:t xml:space="preserve"> Nařízení komise 1750/2006 z 27. listopadu 2006 (L 330 z 28.11.2006, s. 9)</w:t>
      </w:r>
    </w:p>
    <w:p w14:paraId="6A8CA915" w14:textId="77777777" w:rsidR="00747FAF" w:rsidRPr="00151BDD" w:rsidRDefault="00C3651D" w:rsidP="00747FAF">
      <w:pPr>
        <w:pStyle w:val="Textpoznpodarou"/>
      </w:pPr>
      <w:hyperlink r:id="rId50" w:history="1">
        <w:r w:rsidR="00747FAF" w:rsidRPr="00151BDD">
          <w:rPr>
            <w:rStyle w:val="Hypertextovodkaz"/>
          </w:rPr>
          <w:t>http://eur-lex.europa.eu/LexUriServ/site/cs/oj/2006/l_330/l_33020061128cs00090011.pdf</w:t>
        </w:r>
      </w:hyperlink>
    </w:p>
    <w:p w14:paraId="313F8510" w14:textId="77777777" w:rsidR="00747FAF" w:rsidRPr="00151BDD" w:rsidRDefault="00747FAF" w:rsidP="00747FAF">
      <w:pPr>
        <w:pStyle w:val="Textpoznpodarou"/>
      </w:pPr>
      <w:r w:rsidRPr="00151BDD">
        <w:rPr>
          <w:vertAlign w:val="superscript"/>
        </w:rPr>
        <w:t>8</w:t>
      </w:r>
      <w:r w:rsidRPr="00151BDD">
        <w:t xml:space="preserve"> Nařízení komise 634/2007 ze 7. června 2007 (L 146 z 8.6.2007, s. 14)</w:t>
      </w:r>
    </w:p>
    <w:p w14:paraId="6CE08902" w14:textId="77777777" w:rsidR="00747FAF" w:rsidRPr="00151BDD" w:rsidRDefault="00C3651D" w:rsidP="00747FAF">
      <w:pPr>
        <w:pStyle w:val="Textpoznpodarou"/>
      </w:pPr>
      <w:hyperlink r:id="rId51" w:history="1">
        <w:r w:rsidR="00747FAF" w:rsidRPr="00151BDD">
          <w:rPr>
            <w:rStyle w:val="Hypertextovodkaz"/>
          </w:rPr>
          <w:t>http://eur-lex.europa.eu/LexUriServ/site/cs/oj/2007/l_146/l_14620070608cs00140016.pdf</w:t>
        </w:r>
      </w:hyperlink>
    </w:p>
    <w:p w14:paraId="7CF4F587" w14:textId="77777777" w:rsidR="00747FAF" w:rsidRPr="00151BDD" w:rsidRDefault="00747FAF" w:rsidP="00747FAF">
      <w:pPr>
        <w:ind w:left="240" w:hanging="240"/>
        <w:rPr>
          <w:sz w:val="20"/>
          <w:lang w:val="cs-CZ"/>
        </w:rPr>
      </w:pPr>
      <w:r w:rsidRPr="00151BDD">
        <w:rPr>
          <w:sz w:val="20"/>
          <w:vertAlign w:val="superscript"/>
          <w:lang w:val="cs-CZ"/>
        </w:rPr>
        <w:t xml:space="preserve">9 </w:t>
      </w:r>
      <w:r w:rsidRPr="00151BDD">
        <w:rPr>
          <w:sz w:val="20"/>
          <w:lang w:val="cs-CZ"/>
        </w:rPr>
        <w:t>Nařízení komise 1253/2008 z 15. prosince 2008 (L 337 z 16.12.2008, s. 78)</w:t>
      </w:r>
    </w:p>
    <w:p w14:paraId="5C7C3A25" w14:textId="77777777" w:rsidR="00747FAF" w:rsidRPr="00151BDD" w:rsidRDefault="00C3651D" w:rsidP="00747FAF">
      <w:pPr>
        <w:pStyle w:val="Textpoznpodarou"/>
      </w:pPr>
      <w:hyperlink r:id="rId52" w:history="1">
        <w:r w:rsidR="00747FAF" w:rsidRPr="00151BDD">
          <w:rPr>
            <w:rStyle w:val="Hypertextovodkaz"/>
          </w:rPr>
          <w:t>http://eur-lex.europa.eu/LexUriServ/LexUriServ.do?uri=OJ:L:2008:337:0078:0079:CS:PDF</w:t>
        </w:r>
      </w:hyperlink>
    </w:p>
    <w:p w14:paraId="24CF9242" w14:textId="77777777" w:rsidR="00747FAF" w:rsidRPr="00151BDD" w:rsidRDefault="00747FAF" w:rsidP="00747FAF">
      <w:pPr>
        <w:rPr>
          <w:sz w:val="20"/>
          <w:lang w:val="cs-CZ"/>
        </w:rPr>
      </w:pPr>
      <w:r w:rsidRPr="00151BDD">
        <w:rPr>
          <w:sz w:val="20"/>
          <w:vertAlign w:val="superscript"/>
          <w:lang w:val="cs-CZ"/>
        </w:rPr>
        <w:t xml:space="preserve">10 </w:t>
      </w:r>
      <w:r w:rsidRPr="00151BDD">
        <w:rPr>
          <w:sz w:val="20"/>
          <w:lang w:val="cs-CZ"/>
        </w:rPr>
        <w:t>Nařízení komise 887/2009 z 25. září 2009 (L 254 z 26.9.2009, s. 68)</w:t>
      </w:r>
    </w:p>
    <w:p w14:paraId="4A2AA845" w14:textId="77777777" w:rsidR="00747FAF" w:rsidRPr="00151BDD" w:rsidRDefault="00C3651D" w:rsidP="00747FAF">
      <w:pPr>
        <w:pStyle w:val="Textpoznpodarou"/>
      </w:pPr>
      <w:hyperlink r:id="rId53" w:history="1">
        <w:r w:rsidR="00747FAF" w:rsidRPr="00151BDD">
          <w:rPr>
            <w:rStyle w:val="Hypertextovodkaz"/>
          </w:rPr>
          <w:t>http://eur-lex.europa.eu/LexUriServ/LexUriServ.do?uri=OJ:L:2009:254:0068:0070:CS:PDF</w:t>
        </w:r>
      </w:hyperlink>
    </w:p>
    <w:p w14:paraId="6186450B" w14:textId="77777777" w:rsidR="00747FAF" w:rsidRPr="00151BDD" w:rsidRDefault="00747FAF" w:rsidP="00747FAF">
      <w:pPr>
        <w:rPr>
          <w:sz w:val="20"/>
          <w:lang w:val="cs-CZ"/>
        </w:rPr>
      </w:pPr>
      <w:r w:rsidRPr="00151BDD">
        <w:rPr>
          <w:sz w:val="20"/>
          <w:vertAlign w:val="superscript"/>
          <w:lang w:val="cs-CZ"/>
        </w:rPr>
        <w:t xml:space="preserve">11 </w:t>
      </w:r>
      <w:r w:rsidRPr="00151BDD">
        <w:rPr>
          <w:sz w:val="20"/>
          <w:lang w:val="cs-CZ"/>
        </w:rPr>
        <w:t>Nařízení komise 888/2009 z 25. září 2009 (L 254 z 26.9.2009, s. 71)</w:t>
      </w:r>
    </w:p>
    <w:p w14:paraId="77139900" w14:textId="77777777" w:rsidR="00747FAF" w:rsidRPr="00151BDD" w:rsidRDefault="00C3651D" w:rsidP="00747FAF">
      <w:pPr>
        <w:pStyle w:val="Textpoznpodarou"/>
      </w:pPr>
      <w:hyperlink r:id="rId54" w:history="1">
        <w:r w:rsidR="00747FAF" w:rsidRPr="00151BDD">
          <w:rPr>
            <w:rStyle w:val="Hypertextovodkaz"/>
          </w:rPr>
          <w:t>http://eur-lex.europa.eu/LexUriServ/LexUriServ.do?uri=OJ:L:2009:254:0071:0072:CS:PDF</w:t>
        </w:r>
      </w:hyperlink>
    </w:p>
    <w:p w14:paraId="45E18551" w14:textId="77777777" w:rsidR="00747FAF" w:rsidRPr="00151BDD" w:rsidRDefault="00747FAF" w:rsidP="00747FAF">
      <w:pPr>
        <w:rPr>
          <w:sz w:val="20"/>
          <w:lang w:val="cs-CZ"/>
        </w:rPr>
      </w:pPr>
      <w:r w:rsidRPr="00151BDD">
        <w:rPr>
          <w:sz w:val="20"/>
          <w:vertAlign w:val="superscript"/>
          <w:lang w:val="cs-CZ"/>
        </w:rPr>
        <w:t xml:space="preserve">12 </w:t>
      </w:r>
      <w:r w:rsidRPr="00151BDD">
        <w:rPr>
          <w:sz w:val="20"/>
          <w:lang w:val="cs-CZ"/>
        </w:rPr>
        <w:t>Nařízení komise 900/2009 z 25. září 2009 (L 256 z 29.9.2009, s. 12)</w:t>
      </w:r>
    </w:p>
    <w:p w14:paraId="77C4590D" w14:textId="77777777" w:rsidR="00747FAF" w:rsidRPr="00151BDD" w:rsidRDefault="00C3651D" w:rsidP="00747FAF">
      <w:pPr>
        <w:pStyle w:val="Textpoznpodarou"/>
      </w:pPr>
      <w:hyperlink r:id="rId55" w:history="1">
        <w:r w:rsidR="00747FAF" w:rsidRPr="00151BDD">
          <w:rPr>
            <w:rStyle w:val="Hypertextovodkaz"/>
          </w:rPr>
          <w:t>http://eur-lex.europa.eu/LexUriServ/LexUriServ.do?uri=OJ:L:2009:256:0012:0013:CS:PDF</w:t>
        </w:r>
      </w:hyperlink>
    </w:p>
    <w:p w14:paraId="429945C1" w14:textId="77777777" w:rsidR="00747FAF" w:rsidRPr="00151BDD" w:rsidRDefault="00747FAF" w:rsidP="00747FAF">
      <w:pPr>
        <w:rPr>
          <w:sz w:val="20"/>
          <w:lang w:val="cs-CZ"/>
        </w:rPr>
      </w:pPr>
      <w:r w:rsidRPr="00151BDD">
        <w:rPr>
          <w:sz w:val="20"/>
          <w:vertAlign w:val="superscript"/>
          <w:lang w:val="cs-CZ"/>
        </w:rPr>
        <w:t>13)</w:t>
      </w:r>
      <w:r w:rsidRPr="00151BDD">
        <w:rPr>
          <w:sz w:val="20"/>
          <w:lang w:val="cs-CZ"/>
        </w:rPr>
        <w:t>Nařízení komise 103/2010 z 5. února 2010 (L 35 z 6.2.2010, s. 1)</w:t>
      </w:r>
    </w:p>
    <w:p w14:paraId="0D15C4AC" w14:textId="77777777" w:rsidR="00747FAF" w:rsidRPr="00151BDD" w:rsidRDefault="00C3651D" w:rsidP="00747FAF">
      <w:pPr>
        <w:pStyle w:val="Textpoznpodarou"/>
      </w:pPr>
      <w:hyperlink r:id="rId56" w:history="1">
        <w:r w:rsidR="00747FAF" w:rsidRPr="00151BDD">
          <w:rPr>
            <w:rStyle w:val="Hypertextovodkaz"/>
          </w:rPr>
          <w:t>http://eur-lex.europa.eu/LexUriServ/LexUriServ.do?uri=OJ:L:2010:035:0001:0003:CS:PDF</w:t>
        </w:r>
      </w:hyperlink>
    </w:p>
    <w:p w14:paraId="1726BFDF" w14:textId="77777777" w:rsidR="00747FAF" w:rsidRPr="00151BDD" w:rsidRDefault="00747FAF" w:rsidP="00747FAF">
      <w:pPr>
        <w:rPr>
          <w:sz w:val="20"/>
          <w:lang w:val="cs-CZ"/>
        </w:rPr>
      </w:pPr>
      <w:r w:rsidRPr="00151BDD">
        <w:rPr>
          <w:sz w:val="20"/>
          <w:vertAlign w:val="superscript"/>
          <w:lang w:val="cs-CZ"/>
        </w:rPr>
        <w:t>14)</w:t>
      </w:r>
      <w:r w:rsidRPr="00151BDD">
        <w:rPr>
          <w:sz w:val="20"/>
          <w:lang w:val="cs-CZ"/>
        </w:rPr>
        <w:t>Nařízení komise 335/2010 z 22. dubna 2010 (L 102 z 23.4.2010, s. 22)</w:t>
      </w:r>
    </w:p>
    <w:p w14:paraId="449B8921" w14:textId="77777777" w:rsidR="00747FAF" w:rsidRPr="00151BDD" w:rsidRDefault="00C3651D" w:rsidP="00747FAF">
      <w:pPr>
        <w:pStyle w:val="Textpoznpodarou"/>
      </w:pPr>
      <w:hyperlink r:id="rId57" w:history="1">
        <w:r w:rsidR="00747FAF" w:rsidRPr="00151BDD">
          <w:rPr>
            <w:rStyle w:val="Hypertextovodkaz"/>
          </w:rPr>
          <w:t>http://eur-lex.europa.eu/LexUriServ/LexUriServ.do?uri=OJ:L:2010:102:0022:0024:CS:PDF</w:t>
        </w:r>
      </w:hyperlink>
    </w:p>
    <w:p w14:paraId="1DE89CE5" w14:textId="77777777" w:rsidR="00747FAF" w:rsidRPr="00151BDD" w:rsidRDefault="00747FAF" w:rsidP="00747FAF">
      <w:pPr>
        <w:rPr>
          <w:sz w:val="20"/>
          <w:lang w:val="cs-CZ"/>
        </w:rPr>
      </w:pPr>
      <w:r w:rsidRPr="00151BDD">
        <w:rPr>
          <w:sz w:val="20"/>
          <w:vertAlign w:val="superscript"/>
          <w:lang w:val="cs-CZ"/>
        </w:rPr>
        <w:t>15)</w:t>
      </w:r>
      <w:r w:rsidRPr="00151BDD">
        <w:rPr>
          <w:sz w:val="20"/>
          <w:lang w:val="cs-CZ"/>
        </w:rPr>
        <w:t>Nařízení komise 349/2010 z 23. dubna 2010 (L 104 z 24.4.2010, s. 31)</w:t>
      </w:r>
    </w:p>
    <w:p w14:paraId="7FD7B1DD" w14:textId="77777777" w:rsidR="00747FAF" w:rsidRPr="00151BDD" w:rsidRDefault="00C3651D" w:rsidP="00747FAF">
      <w:pPr>
        <w:pStyle w:val="Textpoznpodarou"/>
      </w:pPr>
      <w:hyperlink r:id="rId58" w:history="1">
        <w:r w:rsidR="00747FAF" w:rsidRPr="00151BDD">
          <w:rPr>
            <w:rStyle w:val="Hypertextovodkaz"/>
          </w:rPr>
          <w:t>http://eur-lex.europa.eu/LexUriServ/LexUriServ.do?uri=OJ:L:2010:104:0031:0033:CS:PDF</w:t>
        </w:r>
      </w:hyperlink>
    </w:p>
    <w:p w14:paraId="10CF5FBA" w14:textId="77777777" w:rsidR="00747FAF" w:rsidRPr="00151BDD" w:rsidRDefault="00747FAF" w:rsidP="00747FAF">
      <w:pPr>
        <w:rPr>
          <w:sz w:val="20"/>
          <w:lang w:val="cs-CZ"/>
        </w:rPr>
      </w:pPr>
      <w:r w:rsidRPr="00151BDD">
        <w:rPr>
          <w:sz w:val="20"/>
          <w:vertAlign w:val="superscript"/>
          <w:lang w:val="cs-CZ"/>
        </w:rPr>
        <w:t>16)</w:t>
      </w:r>
      <w:r w:rsidRPr="00151BDD">
        <w:rPr>
          <w:sz w:val="20"/>
          <w:lang w:val="cs-CZ"/>
        </w:rPr>
        <w:t>Nařízení komise 350/2010 z 23. dubna 2010 (L 104 z 24.4.2010, s. 34)</w:t>
      </w:r>
    </w:p>
    <w:p w14:paraId="7E982088" w14:textId="77777777" w:rsidR="00747FAF" w:rsidRPr="00151BDD" w:rsidRDefault="00C3651D" w:rsidP="00747FAF">
      <w:pPr>
        <w:pStyle w:val="Textpoznpodarou"/>
      </w:pPr>
      <w:hyperlink r:id="rId59" w:history="1">
        <w:r w:rsidR="00747FAF" w:rsidRPr="00151BDD">
          <w:rPr>
            <w:rStyle w:val="Hypertextovodkaz"/>
          </w:rPr>
          <w:t>http://eur-lex.europa.eu/LexUriServ/LexUriServ.do?uri=OJ:L:2010:104:0034:0036:CS:PDF</w:t>
        </w:r>
      </w:hyperlink>
    </w:p>
    <w:p w14:paraId="2D2509ED" w14:textId="77777777" w:rsidR="00747FAF" w:rsidRPr="00151BDD" w:rsidRDefault="00747FAF" w:rsidP="00747FAF">
      <w:pPr>
        <w:pStyle w:val="Textpoznpodarou"/>
      </w:pPr>
      <w:r w:rsidRPr="00151BDD">
        <w:rPr>
          <w:vertAlign w:val="superscript"/>
        </w:rPr>
        <w:t>17)</w:t>
      </w:r>
      <w:r w:rsidRPr="00151BDD">
        <w:t xml:space="preserve"> Nařízení Komise 269/2012 z 26.března 2012 (L89 z 27.3.2012, s. 3)</w:t>
      </w:r>
    </w:p>
    <w:p w14:paraId="00FAA124" w14:textId="77777777" w:rsidR="00747FAF" w:rsidRPr="00151BDD" w:rsidRDefault="00C3651D" w:rsidP="00747FAF">
      <w:pPr>
        <w:pStyle w:val="Textpoznpodarou"/>
        <w:rPr>
          <w:color w:val="0000FF"/>
          <w:u w:val="single"/>
        </w:rPr>
      </w:pPr>
      <w:hyperlink r:id="rId60" w:history="1">
        <w:r w:rsidR="00747FAF" w:rsidRPr="00151BDD">
          <w:rPr>
            <w:rStyle w:val="Hypertextovodkaz"/>
          </w:rPr>
          <w:t>http://eur-lex.europa.eu/LexUriServ/LexUriServ.do?uri=OJ:L:2012:089:0003:0004:CS:PDF</w:t>
        </w:r>
      </w:hyperlink>
    </w:p>
    <w:p w14:paraId="2A04A5F7" w14:textId="77777777" w:rsidR="00747FAF" w:rsidRPr="00151BDD" w:rsidRDefault="00747FAF" w:rsidP="00747FAF">
      <w:pPr>
        <w:pStyle w:val="Textpoznpodarou"/>
      </w:pPr>
      <w:r w:rsidRPr="00151BDD">
        <w:rPr>
          <w:vertAlign w:val="superscript"/>
        </w:rPr>
        <w:t>18)</w:t>
      </w:r>
      <w:r w:rsidRPr="00151BDD">
        <w:t xml:space="preserve"> Nařízení Komise 991/2012 z 25. října 2012 (L 297 z 26.10.2012, s. 18)</w:t>
      </w:r>
    </w:p>
    <w:p w14:paraId="0F5FBDF1" w14:textId="77777777" w:rsidR="00747FAF" w:rsidRPr="00151BDD" w:rsidRDefault="00C3651D" w:rsidP="00747FAF">
      <w:pPr>
        <w:pStyle w:val="Textpoznpodarou"/>
      </w:pPr>
      <w:hyperlink r:id="rId61" w:history="1">
        <w:r w:rsidR="00747FAF" w:rsidRPr="00151BDD">
          <w:rPr>
            <w:rStyle w:val="Hypertextovodkaz"/>
          </w:rPr>
          <w:t>http://eur-lex.europa.eu/LexUriServ/LexUriServ.do?uri=OJ:L:2012:297:0018:0019:CS:PDF</w:t>
        </w:r>
      </w:hyperlink>
    </w:p>
    <w:p w14:paraId="670670EC" w14:textId="77777777" w:rsidR="00747FAF" w:rsidRPr="00151BDD" w:rsidRDefault="00747FAF" w:rsidP="00747FAF">
      <w:pPr>
        <w:pStyle w:val="Textpoznpodarou"/>
      </w:pPr>
      <w:r w:rsidRPr="00151BDD">
        <w:rPr>
          <w:vertAlign w:val="superscript"/>
        </w:rPr>
        <w:t>19)</w:t>
      </w:r>
      <w:r w:rsidRPr="00151BDD">
        <w:t xml:space="preserve"> Nařízení Komise 427/2013 z 8.května 2013 (L 127 z 9.5.2013, s. 20)</w:t>
      </w:r>
    </w:p>
    <w:p w14:paraId="7D26EFED" w14:textId="77777777" w:rsidR="00747FAF" w:rsidRPr="00151BDD" w:rsidRDefault="00C3651D" w:rsidP="00747FAF">
      <w:pPr>
        <w:pStyle w:val="Textpoznpodarou"/>
      </w:pPr>
      <w:hyperlink r:id="rId62" w:history="1">
        <w:r w:rsidR="00747FAF" w:rsidRPr="00151BDD">
          <w:rPr>
            <w:rStyle w:val="Hypertextovodkaz"/>
          </w:rPr>
          <w:t>http://eur-lex.europa.eu/LexUriServ/LexUriServ.do?uri=OJ:L:2013:127:0020:0022:CS:PDF</w:t>
        </w:r>
      </w:hyperlink>
    </w:p>
    <w:p w14:paraId="59CF45B1" w14:textId="77777777" w:rsidR="00747FAF" w:rsidRPr="00151BDD" w:rsidRDefault="00747FAF" w:rsidP="00747FAF">
      <w:pPr>
        <w:pStyle w:val="Textpoznpodarou"/>
      </w:pPr>
      <w:r w:rsidRPr="00151BDD">
        <w:rPr>
          <w:vertAlign w:val="superscript"/>
        </w:rPr>
        <w:t>20)</w:t>
      </w:r>
      <w:r w:rsidRPr="00151BDD">
        <w:t xml:space="preserve"> Nařízení 445/2013 z 14.kětna 2013 (L 130 z 15.5.2013, s. 21)</w:t>
      </w:r>
    </w:p>
    <w:p w14:paraId="7FB17508" w14:textId="77777777" w:rsidR="00747FAF" w:rsidRPr="00151BDD" w:rsidRDefault="00C3651D" w:rsidP="00747FAF">
      <w:pPr>
        <w:pStyle w:val="Textpoznpodarou"/>
      </w:pPr>
      <w:hyperlink r:id="rId63" w:history="1">
        <w:r w:rsidR="00747FAF" w:rsidRPr="00151BDD">
          <w:rPr>
            <w:rStyle w:val="Hypertextovodkaz"/>
          </w:rPr>
          <w:t>http://eur-lex.europa.eu/LexUriServ/LexUriServ.do?uri=OJ:L:2013:130:0021:0023:CS:PDF</w:t>
        </w:r>
      </w:hyperlink>
    </w:p>
    <w:p w14:paraId="55E3BD06" w14:textId="77777777" w:rsidR="00747FAF" w:rsidRPr="00151BDD" w:rsidRDefault="00747FAF" w:rsidP="00747FAF">
      <w:pPr>
        <w:pStyle w:val="Textpoznpodarou"/>
      </w:pPr>
      <w:r w:rsidRPr="00151BDD">
        <w:rPr>
          <w:vertAlign w:val="superscript"/>
        </w:rPr>
        <w:t>21)</w:t>
      </w:r>
      <w:r w:rsidRPr="00151BDD">
        <w:t xml:space="preserve"> Nařízení Komise 601/2013 z 24. června 2013 (L 172 z 25.6.2013, s. 14)</w:t>
      </w:r>
    </w:p>
    <w:p w14:paraId="1CD7789B" w14:textId="77777777" w:rsidR="00747FAF" w:rsidRPr="00151BDD" w:rsidRDefault="00C3651D" w:rsidP="00747FAF">
      <w:pPr>
        <w:pStyle w:val="Textpoznpodarou"/>
      </w:pPr>
      <w:hyperlink r:id="rId64" w:history="1">
        <w:r w:rsidR="00747FAF" w:rsidRPr="00151BDD">
          <w:rPr>
            <w:rStyle w:val="Hypertextovodkaz"/>
          </w:rPr>
          <w:t>http://eur-lex.europa.eu/LexUriServ/LexUriServ.do?uri=OJ:L:2013:172:0014:0022:CS:PDF</w:t>
        </w:r>
      </w:hyperlink>
    </w:p>
    <w:p w14:paraId="113A9B97" w14:textId="77777777" w:rsidR="00747FAF" w:rsidRPr="00151BDD" w:rsidRDefault="00747FAF" w:rsidP="00747FAF">
      <w:pPr>
        <w:pStyle w:val="Textpoznpodarou"/>
      </w:pPr>
      <w:r w:rsidRPr="00151BDD">
        <w:rPr>
          <w:vertAlign w:val="superscript"/>
        </w:rPr>
        <w:t>22)</w:t>
      </w:r>
      <w:r w:rsidRPr="00151BDD">
        <w:t xml:space="preserve"> Nařízení Komise636/2013 z 1. července 2013 (L 183 z 2.7.2013, s. 3)</w:t>
      </w:r>
    </w:p>
    <w:p w14:paraId="106FBC10" w14:textId="77777777" w:rsidR="00747FAF" w:rsidRPr="00151BDD" w:rsidRDefault="00C3651D" w:rsidP="00747FAF">
      <w:pPr>
        <w:pStyle w:val="Textpoznpodarou"/>
      </w:pPr>
      <w:hyperlink r:id="rId65" w:history="1">
        <w:r w:rsidR="00747FAF" w:rsidRPr="00151BDD">
          <w:rPr>
            <w:rStyle w:val="Hypertextovodkaz"/>
          </w:rPr>
          <w:t>http://eur-lex.europa.eu/LexUriServ/LexUriServ.do?uri=OJ:L:2013:183:0003:0005:CS:PDF</w:t>
        </w:r>
      </w:hyperlink>
    </w:p>
    <w:p w14:paraId="298E5AE0" w14:textId="77777777" w:rsidR="00747FAF" w:rsidRPr="00151BDD" w:rsidRDefault="00747FAF" w:rsidP="00747FAF">
      <w:pPr>
        <w:pStyle w:val="Textpoznpodarou"/>
      </w:pPr>
      <w:r w:rsidRPr="00151BDD">
        <w:rPr>
          <w:vertAlign w:val="superscript"/>
        </w:rPr>
        <w:t>23)</w:t>
      </w:r>
      <w:r w:rsidRPr="00151BDD">
        <w:t xml:space="preserve"> Nařízení Komise 642/2013 z 4. července 2013 (L 186 z 5.7.2013, s. 4)</w:t>
      </w:r>
    </w:p>
    <w:p w14:paraId="55410B88" w14:textId="77777777" w:rsidR="00747FAF" w:rsidRPr="00151BDD" w:rsidRDefault="00C3651D" w:rsidP="00747FAF">
      <w:pPr>
        <w:pStyle w:val="Textpoznpodarou"/>
      </w:pPr>
      <w:hyperlink r:id="rId66" w:history="1">
        <w:r w:rsidR="00747FAF" w:rsidRPr="00151BDD">
          <w:rPr>
            <w:rStyle w:val="Hypertextovodkaz"/>
          </w:rPr>
          <w:t>http://eur-lex.europa.eu/LexUriServ/LexUriServ.do?uri=OJ:L:2013:186:0004:0006:CS:PDF</w:t>
        </w:r>
      </w:hyperlink>
    </w:p>
    <w:p w14:paraId="3B64372C" w14:textId="77777777" w:rsidR="00747FAF" w:rsidRPr="00151BDD" w:rsidRDefault="00747FAF" w:rsidP="00747FAF">
      <w:pPr>
        <w:pStyle w:val="Textpoznpodarou"/>
      </w:pPr>
      <w:r w:rsidRPr="00151BDD">
        <w:rPr>
          <w:vertAlign w:val="superscript"/>
        </w:rPr>
        <w:t>24)</w:t>
      </w:r>
      <w:r w:rsidRPr="00151BDD">
        <w:t xml:space="preserve"> Nařízení Komise 795/2013 z 21. srpna 2013 (L 224 z 22.8.2013, s. 1)</w:t>
      </w:r>
    </w:p>
    <w:p w14:paraId="0EA579DD" w14:textId="77777777" w:rsidR="00747FAF" w:rsidRPr="00151BDD" w:rsidRDefault="00C3651D" w:rsidP="00747FAF">
      <w:pPr>
        <w:pStyle w:val="Textpoznpodarou"/>
      </w:pPr>
      <w:hyperlink r:id="rId67" w:history="1">
        <w:r w:rsidR="00747FAF" w:rsidRPr="00151BDD">
          <w:rPr>
            <w:rStyle w:val="Hypertextovodkaz"/>
          </w:rPr>
          <w:t>http://eur-lex.europa.eu/LexUriServ/LexUriServ.do?uri=OJ:L:2013:224:0001:0003:CS:PDF</w:t>
        </w:r>
      </w:hyperlink>
    </w:p>
    <w:p w14:paraId="7D40D5D1" w14:textId="77777777" w:rsidR="00747FAF" w:rsidRPr="00151BDD" w:rsidRDefault="00747FAF" w:rsidP="00747FAF">
      <w:pPr>
        <w:pStyle w:val="Textpoznpodarou"/>
      </w:pPr>
      <w:r w:rsidRPr="00151BDD">
        <w:rPr>
          <w:vertAlign w:val="superscript"/>
        </w:rPr>
        <w:t>25)</w:t>
      </w:r>
      <w:r w:rsidRPr="00151BDD">
        <w:t xml:space="preserve"> Nařízení Komise 803/2013 z 22. srpna 2013 (L 225 z 23.8.2013, s. 17)</w:t>
      </w:r>
    </w:p>
    <w:p w14:paraId="3B57BE85" w14:textId="77777777" w:rsidR="00747FAF" w:rsidRPr="00151BDD" w:rsidRDefault="00C3651D" w:rsidP="00747FAF">
      <w:pPr>
        <w:pStyle w:val="Textpoznpodarou"/>
      </w:pPr>
      <w:hyperlink r:id="rId68" w:history="1">
        <w:r w:rsidR="00747FAF" w:rsidRPr="00151BDD">
          <w:rPr>
            <w:rStyle w:val="Hypertextovodkaz"/>
          </w:rPr>
          <w:t>http://eur-lex.europa.eu/LexUriServ/LexUriServ.do?uri=OJ:L:2013:225:0017:0019:CS:PDF</w:t>
        </w:r>
      </w:hyperlink>
    </w:p>
    <w:p w14:paraId="3034B714" w14:textId="77777777" w:rsidR="00747FAF" w:rsidRPr="00151BDD" w:rsidRDefault="00747FAF" w:rsidP="00747FAF">
      <w:pPr>
        <w:pStyle w:val="Textpoznpodarou"/>
      </w:pPr>
      <w:r w:rsidRPr="00151BDD">
        <w:rPr>
          <w:vertAlign w:val="superscript"/>
        </w:rPr>
        <w:t>26)</w:t>
      </w:r>
      <w:r w:rsidRPr="00151BDD">
        <w:t xml:space="preserve"> Nařízení Komise 107/2014 z 5. února 2014 (L 36 z 6.2.2014, s. 7)</w:t>
      </w:r>
    </w:p>
    <w:p w14:paraId="71604E08" w14:textId="77777777" w:rsidR="00747FAF" w:rsidRPr="00151BDD" w:rsidRDefault="00C3651D" w:rsidP="00747FAF">
      <w:pPr>
        <w:pStyle w:val="Textpoznpodarou"/>
      </w:pPr>
      <w:hyperlink r:id="rId69" w:history="1">
        <w:r w:rsidR="00747FAF" w:rsidRPr="00151BDD">
          <w:rPr>
            <w:rStyle w:val="Hypertextovodkaz"/>
          </w:rPr>
          <w:t>http://eur-lex.europa.eu/LexUriServ/LexUriServ.do?uri=OJ:L:2014:036:0007:0008:CS:PDF</w:t>
        </w:r>
      </w:hyperlink>
    </w:p>
    <w:p w14:paraId="169E8BF5" w14:textId="77777777" w:rsidR="00747FAF" w:rsidRPr="00151BDD" w:rsidRDefault="00747FAF" w:rsidP="00747FAF">
      <w:pPr>
        <w:pStyle w:val="Textpoznpodarou"/>
      </w:pPr>
      <w:r w:rsidRPr="00151BDD">
        <w:rPr>
          <w:vertAlign w:val="superscript"/>
        </w:rPr>
        <w:t>27)</w:t>
      </w:r>
      <w:r w:rsidRPr="00151BDD">
        <w:t xml:space="preserve"> Nařízení Komise 121/2014 z 7. února 2014 (L 39 z 8.2.2014, s. 53)</w:t>
      </w:r>
    </w:p>
    <w:p w14:paraId="5B6C0401" w14:textId="77777777" w:rsidR="00747FAF" w:rsidRPr="00151BDD" w:rsidRDefault="00C3651D" w:rsidP="00747FAF">
      <w:pPr>
        <w:pStyle w:val="Textpoznpodarou"/>
      </w:pPr>
      <w:hyperlink r:id="rId70" w:history="1">
        <w:r w:rsidR="00747FAF" w:rsidRPr="00151BDD">
          <w:rPr>
            <w:rStyle w:val="Hypertextovodkaz"/>
          </w:rPr>
          <w:t>http://eur-lex.europa.eu/LexUriServ/LexUriServ.do?uri=OJ:L:2014:039:0053:0055:CS:PDF</w:t>
        </w:r>
      </w:hyperlink>
    </w:p>
    <w:p w14:paraId="59E27793" w14:textId="77777777" w:rsidR="00747FAF" w:rsidRPr="00151BDD" w:rsidRDefault="00747FAF" w:rsidP="00747FAF">
      <w:pPr>
        <w:pStyle w:val="Textpoznpodarou"/>
      </w:pPr>
      <w:r w:rsidRPr="00151BDD">
        <w:rPr>
          <w:vertAlign w:val="superscript"/>
        </w:rPr>
        <w:t>28)</w:t>
      </w:r>
      <w:r w:rsidRPr="00151BDD">
        <w:t xml:space="preserve"> Nařízení Komise 131/2014 z 11. února 2014 (L 41 z 12.2.2014, s. 3)</w:t>
      </w:r>
    </w:p>
    <w:p w14:paraId="60121ABE" w14:textId="77777777" w:rsidR="00747FAF" w:rsidRPr="00151BDD" w:rsidRDefault="00C3651D" w:rsidP="00747FAF">
      <w:pPr>
        <w:pStyle w:val="Textpoznpodarou"/>
      </w:pPr>
      <w:hyperlink r:id="rId71" w:history="1">
        <w:r w:rsidR="00747FAF" w:rsidRPr="00151BDD">
          <w:rPr>
            <w:rStyle w:val="Hypertextovodkaz"/>
          </w:rPr>
          <w:t>http://eur-lex.europa.eu/LexUriServ/LexUriServ.do?uri=OJ:L:2014:041:0003:0010:CS:PDF</w:t>
        </w:r>
      </w:hyperlink>
    </w:p>
    <w:p w14:paraId="3198CAC8" w14:textId="77777777" w:rsidR="00747FAF" w:rsidRPr="00151BDD" w:rsidRDefault="00747FAF" w:rsidP="00747FAF">
      <w:pPr>
        <w:pStyle w:val="Textpoznpodarou"/>
      </w:pPr>
      <w:r w:rsidRPr="00151BDD">
        <w:rPr>
          <w:vertAlign w:val="superscript"/>
        </w:rPr>
        <w:t>29)</w:t>
      </w:r>
      <w:r w:rsidRPr="00151BDD">
        <w:t xml:space="preserve"> Nařízení Komise 669/2014 z 18. června 2014 (L 179 z 19.6.2014, s. 62)</w:t>
      </w:r>
    </w:p>
    <w:p w14:paraId="4DA839BD" w14:textId="77777777" w:rsidR="00747FAF" w:rsidRPr="00151BDD" w:rsidRDefault="00C3651D" w:rsidP="00747FAF">
      <w:pPr>
        <w:pStyle w:val="Textpoznpodarou"/>
      </w:pPr>
      <w:hyperlink r:id="rId72" w:history="1">
        <w:r w:rsidR="00747FAF" w:rsidRPr="00151BDD">
          <w:rPr>
            <w:rStyle w:val="Hypertextovodkaz"/>
          </w:rPr>
          <w:t>http://eur-lex.europa.eu/legal-content/CS/TXT/PDF/?uri=CELEX:32014R0669&amp;from=CS</w:t>
        </w:r>
      </w:hyperlink>
    </w:p>
    <w:p w14:paraId="49BBF4C1" w14:textId="77777777" w:rsidR="00747FAF" w:rsidRPr="00151BDD" w:rsidRDefault="00747FAF" w:rsidP="00747FAF">
      <w:pPr>
        <w:pStyle w:val="Textpoznpodarou"/>
      </w:pPr>
      <w:r w:rsidRPr="00151BDD">
        <w:rPr>
          <w:vertAlign w:val="superscript"/>
        </w:rPr>
        <w:t>30)</w:t>
      </w:r>
      <w:r w:rsidRPr="00151BDD">
        <w:t xml:space="preserve"> Nařízení Komise 847/2014 z 4. srpna 2014 (L 232 z 5.8.2014, s. 10)</w:t>
      </w:r>
    </w:p>
    <w:p w14:paraId="4AA97BEF" w14:textId="77777777" w:rsidR="00747FAF" w:rsidRPr="00151BDD" w:rsidRDefault="00C3651D" w:rsidP="00747FAF">
      <w:pPr>
        <w:pStyle w:val="Textpoznpodarou"/>
      </w:pPr>
      <w:hyperlink r:id="rId73" w:history="1">
        <w:r w:rsidR="00747FAF" w:rsidRPr="00151BDD">
          <w:rPr>
            <w:rStyle w:val="Hypertextovodkaz"/>
          </w:rPr>
          <w:t>http://eur-lex.europa.eu/legal-content/CS/TXT/PDF/?uri=CELEX:32014R0847&amp;rid=1</w:t>
        </w:r>
      </w:hyperlink>
    </w:p>
    <w:p w14:paraId="63046846" w14:textId="77777777" w:rsidR="00747FAF" w:rsidRPr="00151BDD" w:rsidRDefault="00747FAF" w:rsidP="00747FAF">
      <w:pPr>
        <w:pStyle w:val="Textpoznpodarou"/>
      </w:pPr>
      <w:r w:rsidRPr="00151BDD">
        <w:rPr>
          <w:vertAlign w:val="superscript"/>
        </w:rPr>
        <w:t>31)</w:t>
      </w:r>
      <w:r w:rsidRPr="00151BDD">
        <w:t xml:space="preserve"> Nařízení Komise 1230/2014 z 17. listopadu 2014 (L 331 z 18.11.2014, s. 18)</w:t>
      </w:r>
    </w:p>
    <w:p w14:paraId="3B212736" w14:textId="77777777" w:rsidR="00747FAF" w:rsidRPr="00151BDD" w:rsidRDefault="00C3651D" w:rsidP="00747FAF">
      <w:pPr>
        <w:pStyle w:val="Textpoznpodarou"/>
      </w:pPr>
      <w:hyperlink r:id="rId74" w:history="1">
        <w:r w:rsidR="00747FAF" w:rsidRPr="00151BDD">
          <w:rPr>
            <w:rStyle w:val="Hypertextovodkaz"/>
          </w:rPr>
          <w:t>http://eur-lex.europa.eu/legal-content/CS/TXT/PDF/?uri=CELEX:32014R1230&amp;rid=1</w:t>
        </w:r>
      </w:hyperlink>
    </w:p>
    <w:p w14:paraId="01EA1E09" w14:textId="77777777" w:rsidR="00747FAF" w:rsidRPr="00151BDD" w:rsidRDefault="00747FAF" w:rsidP="00747FAF">
      <w:pPr>
        <w:rPr>
          <w:sz w:val="20"/>
          <w:szCs w:val="20"/>
          <w:lang w:val="cs-CZ"/>
        </w:rPr>
      </w:pPr>
      <w:r w:rsidRPr="00151BDD">
        <w:rPr>
          <w:sz w:val="20"/>
          <w:szCs w:val="20"/>
          <w:vertAlign w:val="superscript"/>
          <w:lang w:val="cs-CZ"/>
        </w:rPr>
        <w:t>32)</w:t>
      </w:r>
      <w:r w:rsidRPr="00151BDD">
        <w:rPr>
          <w:sz w:val="20"/>
          <w:szCs w:val="20"/>
          <w:lang w:val="cs-CZ"/>
        </w:rPr>
        <w:t xml:space="preserve"> Nařízení Komise 1249/2014 z 21. Listopadu 2014 (L 335 z 22.11.2014, s. 7)</w:t>
      </w:r>
    </w:p>
    <w:p w14:paraId="0D8EE377" w14:textId="77777777" w:rsidR="00747FAF" w:rsidRPr="00151BDD" w:rsidRDefault="00C3651D" w:rsidP="00747FAF">
      <w:pPr>
        <w:rPr>
          <w:sz w:val="20"/>
          <w:szCs w:val="20"/>
          <w:lang w:val="cs-CZ"/>
        </w:rPr>
      </w:pPr>
      <w:hyperlink r:id="rId75" w:history="1">
        <w:r w:rsidR="00747FAF" w:rsidRPr="00151BDD">
          <w:rPr>
            <w:rStyle w:val="Hypertextovodkaz"/>
            <w:sz w:val="20"/>
            <w:szCs w:val="20"/>
            <w:lang w:val="cs-CZ"/>
          </w:rPr>
          <w:t>http://eur-lex.europa.eu/legal-content/CS/TXT/PDF/?uri=CELEX:32014R1249&amp;rid=1</w:t>
        </w:r>
      </w:hyperlink>
    </w:p>
    <w:p w14:paraId="3DB8F572" w14:textId="77777777" w:rsidR="00747FAF" w:rsidRPr="00151BDD" w:rsidRDefault="00747FAF" w:rsidP="00747FAF">
      <w:pPr>
        <w:pStyle w:val="Textpoznpodarou"/>
      </w:pPr>
      <w:r w:rsidRPr="00151BDD">
        <w:rPr>
          <w:vertAlign w:val="superscript"/>
        </w:rPr>
        <w:t>33)</w:t>
      </w:r>
      <w:r w:rsidRPr="00151BDD">
        <w:t xml:space="preserve"> Nařízení Komise 489/2015 z 23. března 2015 (L 78 z 24.3.2015, s. 5)</w:t>
      </w:r>
    </w:p>
    <w:p w14:paraId="7BACDD25" w14:textId="77777777" w:rsidR="00747FAF" w:rsidRPr="00151BDD" w:rsidRDefault="00C3651D" w:rsidP="00747FAF">
      <w:pPr>
        <w:pStyle w:val="Textpoznpodarou"/>
      </w:pPr>
      <w:hyperlink r:id="rId76" w:history="1">
        <w:r w:rsidR="00747FAF" w:rsidRPr="00151BDD">
          <w:rPr>
            <w:rStyle w:val="Hypertextovodkaz"/>
          </w:rPr>
          <w:t>http://eur-lex.europa.eu/legal-content/CS/TXT/PDF/?uri=CELEX:32015R0489&amp;rid=1</w:t>
        </w:r>
      </w:hyperlink>
    </w:p>
    <w:p w14:paraId="31ACC044" w14:textId="77777777" w:rsidR="00747FAF" w:rsidRPr="00151BDD" w:rsidRDefault="00747FAF" w:rsidP="00747FAF">
      <w:pPr>
        <w:pStyle w:val="Textpoznpodarou"/>
      </w:pPr>
      <w:r w:rsidRPr="00151BDD">
        <w:rPr>
          <w:vertAlign w:val="superscript"/>
        </w:rPr>
        <w:t>34)</w:t>
      </w:r>
      <w:r w:rsidRPr="00151BDD">
        <w:t xml:space="preserve"> Nařízení Komise 2015/662 z 28. dubna 2015 (L 110 z 29.4.2015, s. 5)</w:t>
      </w:r>
    </w:p>
    <w:p w14:paraId="4B58B2DD" w14:textId="77777777" w:rsidR="00747FAF" w:rsidRPr="00151BDD" w:rsidRDefault="00C3651D" w:rsidP="00747FAF">
      <w:pPr>
        <w:pStyle w:val="Textpoznpodarou"/>
      </w:pPr>
      <w:hyperlink r:id="rId77" w:history="1">
        <w:r w:rsidR="00747FAF" w:rsidRPr="00151BDD">
          <w:rPr>
            <w:rStyle w:val="Hypertextovodkaz"/>
          </w:rPr>
          <w:t>http://eur-lex.europa.eu/legal-content/CS/TXT/PDF/?uri=CELEX:32015R0662&amp;rid=1</w:t>
        </w:r>
      </w:hyperlink>
    </w:p>
    <w:p w14:paraId="24D2B109" w14:textId="77777777" w:rsidR="00747FAF" w:rsidRPr="00151BDD" w:rsidRDefault="00747FAF" w:rsidP="00747FAF">
      <w:pPr>
        <w:pStyle w:val="Textpoznpodarou"/>
      </w:pPr>
      <w:r w:rsidRPr="00151BDD">
        <w:rPr>
          <w:vertAlign w:val="superscript"/>
        </w:rPr>
        <w:t xml:space="preserve">35) </w:t>
      </w:r>
      <w:r w:rsidRPr="00151BDD">
        <w:t>Nařízení Komise 2015/722 z 5. května 2015 (L 115 z 6.5.2015, s. 18)</w:t>
      </w:r>
    </w:p>
    <w:p w14:paraId="41DE7D90" w14:textId="77777777" w:rsidR="00747FAF" w:rsidRPr="00151BDD" w:rsidRDefault="00C3651D" w:rsidP="00747FAF">
      <w:pPr>
        <w:pStyle w:val="Textpoznpodarou"/>
      </w:pPr>
      <w:hyperlink r:id="rId78" w:history="1">
        <w:r w:rsidR="00747FAF" w:rsidRPr="00151BDD">
          <w:rPr>
            <w:rStyle w:val="Hypertextovodkaz"/>
          </w:rPr>
          <w:t>http://eur-lex.europa.eu/legal-content/CS/TXT/PDF/?uri=CELEX:32015R0722&amp;rid=1</w:t>
        </w:r>
      </w:hyperlink>
    </w:p>
    <w:p w14:paraId="0F83C83E" w14:textId="77777777" w:rsidR="00747FAF" w:rsidRPr="00151BDD" w:rsidRDefault="00747FAF" w:rsidP="00747FAF">
      <w:pPr>
        <w:pStyle w:val="Textpoznpodarou"/>
      </w:pPr>
      <w:r w:rsidRPr="00151BDD">
        <w:rPr>
          <w:vertAlign w:val="superscript"/>
        </w:rPr>
        <w:t xml:space="preserve">36) </w:t>
      </w:r>
      <w:r w:rsidRPr="00151BDD">
        <w:t xml:space="preserve"> Nařízení Komise 2015/723 z 5. května 2015 (L 115 z 6.5.2015, s. 22)</w:t>
      </w:r>
    </w:p>
    <w:p w14:paraId="4DA5BE93" w14:textId="77777777" w:rsidR="00747FAF" w:rsidRPr="00151BDD" w:rsidRDefault="00C3651D" w:rsidP="00747FAF">
      <w:pPr>
        <w:pStyle w:val="Textpoznpodarou"/>
      </w:pPr>
      <w:hyperlink r:id="rId79" w:history="1">
        <w:r w:rsidR="00747FAF" w:rsidRPr="00151BDD">
          <w:rPr>
            <w:rStyle w:val="Hypertextovodkaz"/>
          </w:rPr>
          <w:t>http://eur-lex.europa.eu/legal-content/CS/TXT/PDF/?uri=CELEX:32015R0723&amp;rid=1</w:t>
        </w:r>
      </w:hyperlink>
    </w:p>
    <w:p w14:paraId="6A8CF540" w14:textId="77777777" w:rsidR="00747FAF" w:rsidRPr="00151BDD" w:rsidRDefault="00747FAF" w:rsidP="00747FAF">
      <w:pPr>
        <w:pStyle w:val="Textpoznpodarou"/>
      </w:pPr>
      <w:r w:rsidRPr="00151BDD">
        <w:rPr>
          <w:vertAlign w:val="superscript"/>
        </w:rPr>
        <w:t>37)</w:t>
      </w:r>
      <w:r w:rsidRPr="00151BDD">
        <w:t xml:space="preserve"> Nařízení Komise 2015/724 z 5. května 2015 (L 115 z 6.5.2015, s. 25)</w:t>
      </w:r>
    </w:p>
    <w:p w14:paraId="3CA98F03" w14:textId="77777777" w:rsidR="00747FAF" w:rsidRPr="00151BDD" w:rsidRDefault="00C3651D" w:rsidP="00747FAF">
      <w:pPr>
        <w:pStyle w:val="Textpoznpodarou"/>
      </w:pPr>
      <w:hyperlink r:id="rId80" w:history="1">
        <w:r w:rsidR="00747FAF" w:rsidRPr="00151BDD">
          <w:rPr>
            <w:rStyle w:val="Hypertextovodkaz"/>
          </w:rPr>
          <w:t>http://eur-lex.europa.eu/legal-content/CS/TXT/PDF/?uri=CELEX:32015R0724&amp;rid=1</w:t>
        </w:r>
      </w:hyperlink>
    </w:p>
    <w:p w14:paraId="4FE03C1B" w14:textId="77777777" w:rsidR="00747FAF" w:rsidRPr="00151BDD" w:rsidRDefault="00747FAF" w:rsidP="00747FAF">
      <w:pPr>
        <w:pStyle w:val="Textpoznpodarou"/>
      </w:pPr>
      <w:r w:rsidRPr="00151BDD">
        <w:rPr>
          <w:vertAlign w:val="superscript"/>
        </w:rPr>
        <w:t>38)</w:t>
      </w:r>
      <w:r w:rsidRPr="00151BDD">
        <w:t xml:space="preserve"> Oprava prováděcího nařízení Komise č. 1230/2014 z 17. listopadu 2014 (L134 z 30.5.2015, s. 32)</w:t>
      </w:r>
    </w:p>
    <w:p w14:paraId="686EC5BA" w14:textId="77777777" w:rsidR="00747FAF" w:rsidRPr="00151BDD" w:rsidRDefault="00C3651D" w:rsidP="00747FAF">
      <w:pPr>
        <w:pStyle w:val="Textpoznpodarou"/>
      </w:pPr>
      <w:hyperlink r:id="rId81" w:history="1">
        <w:r w:rsidR="00747FAF" w:rsidRPr="00151BDD">
          <w:rPr>
            <w:rStyle w:val="Hypertextovodkaz"/>
          </w:rPr>
          <w:t>http://eur-lex.europa.eu/legal-content/CS/TXT/PDF/?uri=CELEX:32014R1230R(02)&amp;qid=1434375006202&amp;from=CS</w:t>
        </w:r>
      </w:hyperlink>
    </w:p>
    <w:p w14:paraId="7CA45C50" w14:textId="77777777" w:rsidR="00747FAF" w:rsidRPr="00151BDD" w:rsidRDefault="00747FAF" w:rsidP="00747FAF">
      <w:pPr>
        <w:pStyle w:val="Textpoznpodarou"/>
      </w:pPr>
      <w:r w:rsidRPr="00151BDD">
        <w:rPr>
          <w:vertAlign w:val="superscript"/>
        </w:rPr>
        <w:t>39)</w:t>
      </w:r>
      <w:r w:rsidRPr="00151BDD">
        <w:t xml:space="preserve"> Nařízení Komise 2015/861 z 3. června 2015 (L 137 z 4.6.2015, s. 1)</w:t>
      </w:r>
    </w:p>
    <w:p w14:paraId="487670E8" w14:textId="77777777" w:rsidR="00747FAF" w:rsidRPr="00151BDD" w:rsidRDefault="00C3651D" w:rsidP="00747FAF">
      <w:pPr>
        <w:pStyle w:val="Textpoznpodarou"/>
      </w:pPr>
      <w:hyperlink r:id="rId82" w:history="1">
        <w:r w:rsidR="00747FAF" w:rsidRPr="00151BDD">
          <w:rPr>
            <w:rStyle w:val="Hypertextovodkaz"/>
          </w:rPr>
          <w:t>http://eur-lex.europa.eu/legal-content/CS/TXT/PDF/?uri=CELEX:32015R0861&amp;qid=1434444754879&amp;from=CS</w:t>
        </w:r>
      </w:hyperlink>
    </w:p>
    <w:p w14:paraId="02D65A43" w14:textId="77777777" w:rsidR="00747FAF" w:rsidRPr="00151BDD" w:rsidRDefault="00747FAF" w:rsidP="00747FAF">
      <w:pPr>
        <w:pStyle w:val="Textpoznpodarou"/>
        <w:rPr>
          <w:vertAlign w:val="superscript"/>
        </w:rPr>
      </w:pPr>
    </w:p>
    <w:p w14:paraId="745177FB" w14:textId="77777777" w:rsidR="00747FAF" w:rsidRPr="00151BDD" w:rsidRDefault="00747FAF" w:rsidP="00747FAF">
      <w:pPr>
        <w:pStyle w:val="Textpoznpodarou"/>
      </w:pPr>
      <w:r w:rsidRPr="00151BDD">
        <w:rPr>
          <w:vertAlign w:val="superscript"/>
        </w:rPr>
        <w:t>40)</w:t>
      </w:r>
      <w:r w:rsidRPr="00151BDD">
        <w:t xml:space="preserve"> Nařízení Komise 2015/897 z 11. června 2015 (L 147 z 12.6.2015, s. 8)</w:t>
      </w:r>
    </w:p>
    <w:p w14:paraId="7474C880" w14:textId="77777777" w:rsidR="00747FAF" w:rsidRPr="00151BDD" w:rsidRDefault="00C3651D" w:rsidP="00747FAF">
      <w:pPr>
        <w:pStyle w:val="Textpoznpodarou"/>
      </w:pPr>
      <w:hyperlink r:id="rId83" w:history="1">
        <w:r w:rsidR="00747FAF" w:rsidRPr="00151BDD">
          <w:rPr>
            <w:rStyle w:val="Hypertextovodkaz"/>
          </w:rPr>
          <w:t>http://eur-lex.europa.eu/legal-content/CS/TXT/PDF/?uri=CELEX:32015R0897&amp;rid=1</w:t>
        </w:r>
      </w:hyperlink>
    </w:p>
    <w:p w14:paraId="3F3CD20F" w14:textId="77777777" w:rsidR="00747FAF" w:rsidRPr="00151BDD" w:rsidRDefault="00747FAF" w:rsidP="00747FAF">
      <w:pPr>
        <w:pStyle w:val="Textpoznpodarou"/>
      </w:pPr>
      <w:r w:rsidRPr="00151BDD">
        <w:rPr>
          <w:vertAlign w:val="superscript"/>
        </w:rPr>
        <w:t>41)</w:t>
      </w:r>
      <w:r w:rsidRPr="00151BDD">
        <w:t xml:space="preserve"> Nařízení Komsie 2015/1060 z 2. července 2015 (L 174 z 3.7.2015, s. 3)</w:t>
      </w:r>
    </w:p>
    <w:p w14:paraId="1B535128" w14:textId="77777777" w:rsidR="00747FAF" w:rsidRPr="00151BDD" w:rsidRDefault="00C3651D" w:rsidP="00747FAF">
      <w:pPr>
        <w:pStyle w:val="Textpoznpodarou"/>
      </w:pPr>
      <w:hyperlink r:id="rId84" w:history="1">
        <w:r w:rsidR="00747FAF" w:rsidRPr="00151BDD">
          <w:rPr>
            <w:rStyle w:val="Hypertextovodkaz"/>
          </w:rPr>
          <w:t>http://eur-lex.europa.eu/legal-content/CS/TXT/PDF/?uri=CELEX:32015R1060&amp;rid=1</w:t>
        </w:r>
      </w:hyperlink>
    </w:p>
    <w:p w14:paraId="665D3ED9" w14:textId="77777777" w:rsidR="00747FAF" w:rsidRPr="00151BDD" w:rsidRDefault="00747FAF" w:rsidP="00747FAF">
      <w:pPr>
        <w:pStyle w:val="Textpoznpodarou"/>
      </w:pPr>
      <w:r w:rsidRPr="00151BDD">
        <w:rPr>
          <w:vertAlign w:val="superscript"/>
        </w:rPr>
        <w:t>42)</w:t>
      </w:r>
      <w:r w:rsidRPr="00151BDD">
        <w:t xml:space="preserve"> Nařízení Komise 2015/1061 z 2. července 2015 (L 174 z 3.7.2015, s. 8)</w:t>
      </w:r>
    </w:p>
    <w:p w14:paraId="22410A70" w14:textId="77777777" w:rsidR="00747FAF" w:rsidRPr="00151BDD" w:rsidRDefault="00C3651D" w:rsidP="00747FAF">
      <w:pPr>
        <w:pStyle w:val="Textpoznpodarou"/>
      </w:pPr>
      <w:hyperlink r:id="rId85" w:history="1">
        <w:r w:rsidR="00747FAF" w:rsidRPr="00151BDD">
          <w:rPr>
            <w:rStyle w:val="Hypertextovodkaz"/>
          </w:rPr>
          <w:t>http://eur-lex.europa.eu/legal-content/CS/TXT/PDF/?uri=CELEX:32015R1061&amp;rid=1</w:t>
        </w:r>
      </w:hyperlink>
    </w:p>
    <w:p w14:paraId="343A2AFA" w14:textId="77777777" w:rsidR="00747FAF" w:rsidRPr="00151BDD" w:rsidRDefault="00747FAF" w:rsidP="00747FAF">
      <w:pPr>
        <w:pStyle w:val="Textpoznpodarou"/>
      </w:pPr>
      <w:r w:rsidRPr="00151BDD">
        <w:rPr>
          <w:vertAlign w:val="superscript"/>
        </w:rPr>
        <w:t>43)</w:t>
      </w:r>
      <w:r w:rsidRPr="00151BDD">
        <w:t xml:space="preserve"> Nařízení Komise 2015/1103 z 8. července 2015 (L 181 z 9.7.2015, s. 57)</w:t>
      </w:r>
    </w:p>
    <w:p w14:paraId="368F8CD1" w14:textId="77777777" w:rsidR="00747FAF" w:rsidRPr="00151BDD" w:rsidRDefault="00C3651D" w:rsidP="00747FAF">
      <w:pPr>
        <w:pStyle w:val="Textpoznpodarou"/>
      </w:pPr>
      <w:hyperlink r:id="rId86" w:history="1">
        <w:r w:rsidR="00747FAF" w:rsidRPr="00151BDD">
          <w:rPr>
            <w:rStyle w:val="Hypertextovodkaz"/>
          </w:rPr>
          <w:t>http://eur-lex.europa.eu/legal-content/CS/TXT/PDF/?uri=CELEX:32015R1103&amp;rid=1</w:t>
        </w:r>
      </w:hyperlink>
    </w:p>
    <w:p w14:paraId="3C19F928" w14:textId="77777777" w:rsidR="00747FAF" w:rsidRPr="00151BDD" w:rsidRDefault="00747FAF" w:rsidP="00747FAF">
      <w:pPr>
        <w:pStyle w:val="Textpoznpodarou"/>
      </w:pPr>
      <w:r w:rsidRPr="00151BDD">
        <w:rPr>
          <w:vertAlign w:val="superscript"/>
        </w:rPr>
        <w:t>44)</w:t>
      </w:r>
      <w:r w:rsidRPr="00151BDD">
        <w:t xml:space="preserve"> Nařízení Komise 2016/973 z 17. června 2016 (L 161 z 18.6.2016, s. 21)</w:t>
      </w:r>
    </w:p>
    <w:p w14:paraId="4B783518" w14:textId="77777777" w:rsidR="00747FAF" w:rsidRPr="00151BDD" w:rsidRDefault="00C3651D" w:rsidP="00747FAF">
      <w:pPr>
        <w:pStyle w:val="Textpoznpodarou"/>
      </w:pPr>
      <w:hyperlink r:id="rId87" w:history="1">
        <w:r w:rsidR="00747FAF" w:rsidRPr="00151BDD">
          <w:rPr>
            <w:rStyle w:val="Hypertextovodkaz"/>
          </w:rPr>
          <w:t>http://eur-lex.europa.eu/legal-content/CS/TXT/PDF/?uri=CELEX:32016R0973&amp;rid=1</w:t>
        </w:r>
      </w:hyperlink>
    </w:p>
    <w:p w14:paraId="5D99B115" w14:textId="77777777" w:rsidR="00747FAF" w:rsidRPr="00151BDD" w:rsidRDefault="00747FAF" w:rsidP="00747FAF">
      <w:pPr>
        <w:pStyle w:val="Textpoznpodarou"/>
      </w:pPr>
      <w:r w:rsidRPr="00151BDD">
        <w:rPr>
          <w:vertAlign w:val="superscript"/>
        </w:rPr>
        <w:t>45)</w:t>
      </w:r>
      <w:r w:rsidRPr="00151BDD">
        <w:t xml:space="preserve"> Nařízení Komise 2016/1095 z 6.7.2016, (L 182 z 7.7.2016, s. 7)</w:t>
      </w:r>
    </w:p>
    <w:p w14:paraId="6C2B6AE3" w14:textId="77777777" w:rsidR="00747FAF" w:rsidRPr="00151BDD" w:rsidRDefault="00C3651D" w:rsidP="00747FAF">
      <w:pPr>
        <w:pStyle w:val="Textpoznpodarou"/>
      </w:pPr>
      <w:hyperlink r:id="rId88" w:history="1">
        <w:r w:rsidR="00747FAF" w:rsidRPr="00151BDD">
          <w:rPr>
            <w:rStyle w:val="Hypertextovodkaz"/>
          </w:rPr>
          <w:t>http://eur-lex.europa.eu/legal-content/CS/TXT/PDF/?uri=CELEX:32016R1095&amp;rid=1</w:t>
        </w:r>
      </w:hyperlink>
    </w:p>
    <w:p w14:paraId="58B074C2" w14:textId="77777777" w:rsidR="00747FAF" w:rsidRPr="00151BDD" w:rsidRDefault="00065008" w:rsidP="00747FAF">
      <w:pPr>
        <w:pStyle w:val="Textpoznpodarou"/>
      </w:pPr>
      <w:r w:rsidRPr="00151BDD">
        <w:rPr>
          <w:vertAlign w:val="superscript"/>
        </w:rPr>
        <w:t>46)</w:t>
      </w:r>
      <w:r w:rsidRPr="00151BDD">
        <w:t xml:space="preserve"> Nařízení Komise 2016/2261 z 15. prosince 2016 (L 342 z 16.12.2016, s. 18)</w:t>
      </w:r>
    </w:p>
    <w:p w14:paraId="047C1EB5" w14:textId="77777777" w:rsidR="00065008" w:rsidRPr="00151BDD" w:rsidRDefault="00C3651D" w:rsidP="00747FAF">
      <w:pPr>
        <w:pStyle w:val="Textpoznpodarou"/>
      </w:pPr>
      <w:hyperlink r:id="rId89" w:history="1">
        <w:r w:rsidR="00065008" w:rsidRPr="00151BDD">
          <w:rPr>
            <w:rStyle w:val="Hypertextovodkaz"/>
          </w:rPr>
          <w:t>http://eur-lex.europa.eu/legal-content/CS/TXT/PDF/?uri=CELEX:32016R2261&amp;rid=1</w:t>
        </w:r>
      </w:hyperlink>
    </w:p>
    <w:p w14:paraId="28B2AC45" w14:textId="77777777" w:rsidR="008F77BA" w:rsidRDefault="008F77BA" w:rsidP="008F77BA">
      <w:pPr>
        <w:pStyle w:val="Textpoznpodarou"/>
      </w:pPr>
      <w:r>
        <w:rPr>
          <w:vertAlign w:val="superscript"/>
        </w:rPr>
        <w:t>47)</w:t>
      </w:r>
      <w:r>
        <w:t xml:space="preserve"> Nařízení Komise 2017/1086 z 19. června 2017 (L 156 z 20.6.2017, s. 22)</w:t>
      </w:r>
    </w:p>
    <w:p w14:paraId="6987947A" w14:textId="77777777" w:rsidR="008F77BA" w:rsidRDefault="00C3651D" w:rsidP="008F77BA">
      <w:pPr>
        <w:pStyle w:val="Textpoznpodarou"/>
      </w:pPr>
      <w:hyperlink r:id="rId90" w:history="1">
        <w:r w:rsidR="008F77BA" w:rsidRPr="00A56636">
          <w:rPr>
            <w:rStyle w:val="Hypertextovodkaz"/>
          </w:rPr>
          <w:t>http://eur-lex.europa.eu/legal-content/CS/TXT/PDF/?uri=CELEX:32017R1086&amp;rid=1</w:t>
        </w:r>
      </w:hyperlink>
    </w:p>
    <w:p w14:paraId="1157FC1E" w14:textId="77777777" w:rsidR="00065008" w:rsidRDefault="00772ADF" w:rsidP="00747FAF">
      <w:pPr>
        <w:pStyle w:val="Textpoznpodarou"/>
      </w:pPr>
      <w:r>
        <w:rPr>
          <w:vertAlign w:val="superscript"/>
        </w:rPr>
        <w:t>48)</w:t>
      </w:r>
      <w:r>
        <w:t xml:space="preserve"> Nařízení Komise 2017/1490 z 21. srpna 2017 (L 216 z 22.8.2017, s. 1)</w:t>
      </w:r>
    </w:p>
    <w:p w14:paraId="776FBEAC" w14:textId="77777777" w:rsidR="00772ADF" w:rsidRDefault="00C3651D" w:rsidP="00747FAF">
      <w:pPr>
        <w:pStyle w:val="Textpoznpodarou"/>
      </w:pPr>
      <w:hyperlink r:id="rId91" w:history="1">
        <w:r w:rsidR="00772ADF" w:rsidRPr="00FB2266">
          <w:rPr>
            <w:rStyle w:val="Hypertextovodkaz"/>
          </w:rPr>
          <w:t>http://eur-lex.europa.eu/legal-content/CS/TXT/PDF/?uri=CELEX:32017R1490&amp;rid=1</w:t>
        </w:r>
      </w:hyperlink>
    </w:p>
    <w:p w14:paraId="14F2BA08" w14:textId="77777777" w:rsidR="00772ADF" w:rsidRDefault="004C5CE0" w:rsidP="00747FAF">
      <w:pPr>
        <w:pStyle w:val="Textpoznpodarou"/>
      </w:pPr>
      <w:r>
        <w:rPr>
          <w:vertAlign w:val="superscript"/>
        </w:rPr>
        <w:t>49)</w:t>
      </w:r>
      <w:r>
        <w:t xml:space="preserve"> Nařízení Komise 2017/1492 z 21. srpna 2017 (L 216 z 22.8.2017, s. 19)</w:t>
      </w:r>
    </w:p>
    <w:p w14:paraId="3ED78DF6" w14:textId="77777777" w:rsidR="004C5CE0" w:rsidRDefault="00C3651D" w:rsidP="00747FAF">
      <w:pPr>
        <w:pStyle w:val="Textpoznpodarou"/>
      </w:pPr>
      <w:hyperlink r:id="rId92" w:history="1">
        <w:r w:rsidR="004C5CE0" w:rsidRPr="00FB2266">
          <w:rPr>
            <w:rStyle w:val="Hypertextovodkaz"/>
          </w:rPr>
          <w:t>http://eur-lex.europa.eu/legal-content/CS/TXT/PDF/?uri=CELEX:32017R1492&amp;rid=1</w:t>
        </w:r>
      </w:hyperlink>
    </w:p>
    <w:p w14:paraId="6E6DF406" w14:textId="77777777" w:rsidR="000928A0" w:rsidRDefault="000928A0" w:rsidP="000928A0">
      <w:pPr>
        <w:pStyle w:val="Textpoznpodarou"/>
      </w:pPr>
      <w:r>
        <w:rPr>
          <w:vertAlign w:val="superscript"/>
        </w:rPr>
        <w:t>50)</w:t>
      </w:r>
      <w:r>
        <w:t xml:space="preserve"> Nařízení 2017/2233 z 4. prosince 2017 (L 319 z 5.12.2017, s. 78)</w:t>
      </w:r>
    </w:p>
    <w:p w14:paraId="0B378C55" w14:textId="77777777" w:rsidR="000928A0" w:rsidRDefault="00C3651D" w:rsidP="000928A0">
      <w:pPr>
        <w:pStyle w:val="Textpoznpodarou"/>
      </w:pPr>
      <w:hyperlink r:id="rId93" w:history="1">
        <w:r w:rsidR="000928A0" w:rsidRPr="00EC5325">
          <w:rPr>
            <w:rStyle w:val="Hypertextovodkaz"/>
          </w:rPr>
          <w:t>http://eur-lex.europa.eu/legal-content/CS/TXT/PDF/?uri=CELEX:32017R2233&amp;rid=1</w:t>
        </w:r>
      </w:hyperlink>
    </w:p>
    <w:p w14:paraId="6D0F5FFC" w14:textId="77777777" w:rsidR="004C5CE0" w:rsidRDefault="006B01A3" w:rsidP="00747FAF">
      <w:pPr>
        <w:pStyle w:val="Textpoznpodarou"/>
      </w:pPr>
      <w:r>
        <w:rPr>
          <w:vertAlign w:val="superscript"/>
        </w:rPr>
        <w:t>51)</w:t>
      </w:r>
      <w:r>
        <w:t xml:space="preserve"> Oprava nařízení Komise 2017/2330 z 14. prosince 2017 (L 351 z 30.12.2017, s. 202)</w:t>
      </w:r>
    </w:p>
    <w:p w14:paraId="01E22EDA" w14:textId="77777777" w:rsidR="006B01A3" w:rsidRDefault="00C3651D" w:rsidP="00747FAF">
      <w:pPr>
        <w:pStyle w:val="Textpoznpodarou"/>
      </w:pPr>
      <w:hyperlink r:id="rId94" w:history="1">
        <w:r w:rsidR="006B01A3" w:rsidRPr="006D047B">
          <w:rPr>
            <w:rStyle w:val="Hypertextovodkaz"/>
          </w:rPr>
          <w:t>http://eur-lex.europa.eu/legal-content/CS/TXT/PDF/?uri=CELEX:32017R2330R(01)&amp;rid=2</w:t>
        </w:r>
      </w:hyperlink>
    </w:p>
    <w:p w14:paraId="5D2C0EAD" w14:textId="77777777" w:rsidR="006B01A3" w:rsidRPr="00040848" w:rsidRDefault="00040848" w:rsidP="00747FAF">
      <w:pPr>
        <w:pStyle w:val="Textpoznpodarou"/>
      </w:pPr>
      <w:bookmarkStart w:id="6" w:name="_Hlk522092041"/>
      <w:r>
        <w:rPr>
          <w:vertAlign w:val="superscript"/>
        </w:rPr>
        <w:t>52)</w:t>
      </w:r>
      <w:r>
        <w:t xml:space="preserve"> Nařízení Komise 2018/1039 z 23. července 2018 (L 186 z 24.7.2018, s. 3)</w:t>
      </w:r>
    </w:p>
    <w:p w14:paraId="7E3BE680" w14:textId="77777777" w:rsidR="00747FAF" w:rsidRDefault="00C3651D" w:rsidP="00747FAF">
      <w:pPr>
        <w:pStyle w:val="Textpoznpodarou"/>
      </w:pPr>
      <w:hyperlink r:id="rId95" w:history="1">
        <w:r w:rsidR="00040848" w:rsidRPr="00440C54">
          <w:rPr>
            <w:rStyle w:val="Hypertextovodkaz"/>
          </w:rPr>
          <w:t>https://eur-lex.europa.eu/legal-content/CS/TXT/PDF/?uri=CELEX:32018R1039&amp;rid=1</w:t>
        </w:r>
      </w:hyperlink>
    </w:p>
    <w:bookmarkEnd w:id="6"/>
    <w:p w14:paraId="5B06C3AB" w14:textId="77777777" w:rsidR="00517C1C" w:rsidRDefault="00517C1C" w:rsidP="00517C1C">
      <w:pPr>
        <w:pStyle w:val="Textpoznpodarou"/>
      </w:pPr>
      <w:r>
        <w:rPr>
          <w:vertAlign w:val="superscript"/>
        </w:rPr>
        <w:t>53)</w:t>
      </w:r>
      <w:r>
        <w:t xml:space="preserve"> Nařízení Komise 2019/9 z 3. ledna 2019 (L2 z 4.1.2019, s. 10)</w:t>
      </w:r>
    </w:p>
    <w:p w14:paraId="2D8D6B09" w14:textId="77777777" w:rsidR="00517C1C" w:rsidRDefault="00C3651D" w:rsidP="00517C1C">
      <w:pPr>
        <w:pStyle w:val="Textpoznpodarou"/>
      </w:pPr>
      <w:hyperlink r:id="rId96" w:history="1">
        <w:r w:rsidR="00517C1C" w:rsidRPr="0060628F">
          <w:rPr>
            <w:rStyle w:val="Hypertextovodkaz"/>
          </w:rPr>
          <w:t>https://eur-lex.europa.eu/legal-content/CS/TXT/PDF/?uri=CELEX:32019R0009&amp;qid=1548680601599&amp;from=CS</w:t>
        </w:r>
      </w:hyperlink>
    </w:p>
    <w:p w14:paraId="25501209" w14:textId="263D7CB8" w:rsidR="00517C1C" w:rsidRDefault="00326D6A" w:rsidP="00517C1C">
      <w:pPr>
        <w:pStyle w:val="Textpoznpodarou"/>
      </w:pPr>
      <w:r>
        <w:rPr>
          <w:vertAlign w:val="superscript"/>
        </w:rPr>
        <w:t>54)</w:t>
      </w:r>
      <w:r>
        <w:t xml:space="preserve"> </w:t>
      </w:r>
      <w:r w:rsidR="00924930">
        <w:t>Nařízení Komise 2019/901 z 29. května 2019 (L 144</w:t>
      </w:r>
      <w:r w:rsidR="007F09AD">
        <w:t xml:space="preserve"> z 3.6.2019, s. 41)</w:t>
      </w:r>
    </w:p>
    <w:p w14:paraId="1FE668CD" w14:textId="6BACEB31" w:rsidR="007F09AD" w:rsidRDefault="00C3651D" w:rsidP="00517C1C">
      <w:pPr>
        <w:pStyle w:val="Textpoznpodarou"/>
      </w:pPr>
      <w:hyperlink r:id="rId97" w:history="1">
        <w:r w:rsidR="004754A7" w:rsidRPr="00CD03CB">
          <w:rPr>
            <w:rStyle w:val="Hypertextovodkaz"/>
          </w:rPr>
          <w:t>https://eur-lex.europa.eu/legal-content/CS/TXT/PDF/?uri=CELEX:32019R0901&amp;qid=1563286244714&amp;from=CS</w:t>
        </w:r>
      </w:hyperlink>
    </w:p>
    <w:p w14:paraId="783FCDFD" w14:textId="2A78FEC0" w:rsidR="004754A7" w:rsidRDefault="00E05AA1" w:rsidP="00517C1C">
      <w:pPr>
        <w:pStyle w:val="Textpoznpodarou"/>
      </w:pPr>
      <w:r>
        <w:rPr>
          <w:vertAlign w:val="superscript"/>
        </w:rPr>
        <w:t xml:space="preserve">55) </w:t>
      </w:r>
      <w:r w:rsidR="00156986">
        <w:t>Nařízení Komise 2019/1125 z 5. června 2019 (L 177</w:t>
      </w:r>
      <w:r w:rsidR="00800533">
        <w:t xml:space="preserve"> z 2.7.2019, s. 77)</w:t>
      </w:r>
    </w:p>
    <w:p w14:paraId="7ED1E6A2" w14:textId="07713E6D" w:rsidR="00800533" w:rsidRDefault="00C3651D" w:rsidP="00517C1C">
      <w:pPr>
        <w:pStyle w:val="Textpoznpodarou"/>
      </w:pPr>
      <w:hyperlink r:id="rId98" w:history="1">
        <w:r w:rsidR="006C30B7" w:rsidRPr="00872737">
          <w:rPr>
            <w:rStyle w:val="Hypertextovodkaz"/>
          </w:rPr>
          <w:t>https://eur-lex.europa.eu/legal-content/CS/TXT/PDF/?uri=CELEX:32019R1125&amp;qid=1563367334247&amp;from=CS</w:t>
        </w:r>
      </w:hyperlink>
    </w:p>
    <w:p w14:paraId="2CB8FB27" w14:textId="57872041" w:rsidR="006C30B7" w:rsidRDefault="00A60584" w:rsidP="00517C1C">
      <w:pPr>
        <w:pStyle w:val="Textpoznpodarou"/>
      </w:pPr>
      <w:r>
        <w:rPr>
          <w:vertAlign w:val="superscript"/>
        </w:rPr>
        <w:t>56)</w:t>
      </w:r>
      <w:r w:rsidR="000C6F2C">
        <w:rPr>
          <w:vertAlign w:val="superscript"/>
        </w:rPr>
        <w:t xml:space="preserve"> </w:t>
      </w:r>
      <w:r>
        <w:t>Nařízení Komise 2019/</w:t>
      </w:r>
      <w:r w:rsidR="00480265">
        <w:t>804 z</w:t>
      </w:r>
      <w:r w:rsidR="007C2B9D">
        <w:t xml:space="preserve"> 17. </w:t>
      </w:r>
      <w:r w:rsidR="00480265">
        <w:t>května 2019 (L 132 z</w:t>
      </w:r>
      <w:r w:rsidR="00BC421A">
        <w:t> 20.5.2019, s. 28)</w:t>
      </w:r>
    </w:p>
    <w:p w14:paraId="06360E53" w14:textId="4F7B5F53" w:rsidR="00BC421A" w:rsidRDefault="00C3651D" w:rsidP="00517C1C">
      <w:pPr>
        <w:pStyle w:val="Textpoznpodarou"/>
      </w:pPr>
      <w:hyperlink r:id="rId99" w:history="1">
        <w:r w:rsidR="0046750E" w:rsidRPr="003C338C">
          <w:rPr>
            <w:rStyle w:val="Hypertextovodkaz"/>
          </w:rPr>
          <w:t>https://eur-lex.europa.eu/legal-content/CS/TXT/PDF/?uri=CELEX:32019R0804&amp;qid=1567086418732&amp;from=CS</w:t>
        </w:r>
      </w:hyperlink>
    </w:p>
    <w:p w14:paraId="1A69B98D" w14:textId="02A7B586" w:rsidR="0046750E" w:rsidRDefault="00C84F4D" w:rsidP="00517C1C">
      <w:pPr>
        <w:pStyle w:val="Textpoznpodarou"/>
      </w:pPr>
      <w:r>
        <w:rPr>
          <w:vertAlign w:val="superscript"/>
        </w:rPr>
        <w:t>57)</w:t>
      </w:r>
      <w:r>
        <w:t xml:space="preserve"> Nařízení Komise 2019/</w:t>
      </w:r>
      <w:r w:rsidR="00B0340A">
        <w:t>849 z</w:t>
      </w:r>
      <w:r w:rsidR="007C2B9D">
        <w:t xml:space="preserve"> 24. </w:t>
      </w:r>
      <w:r w:rsidR="00B0340A">
        <w:t>května 2019 (L 139 z 27.5.</w:t>
      </w:r>
      <w:r w:rsidR="007C2B9D">
        <w:t>2019, s. 4)</w:t>
      </w:r>
    </w:p>
    <w:p w14:paraId="76EB8B2E" w14:textId="18DDC5D0" w:rsidR="007C2B9D" w:rsidRDefault="00C3651D" w:rsidP="00517C1C">
      <w:pPr>
        <w:pStyle w:val="Textpoznpodarou"/>
        <w:rPr>
          <w:rStyle w:val="Hypertextovodkaz"/>
        </w:rPr>
      </w:pPr>
      <w:hyperlink r:id="rId100" w:history="1">
        <w:r w:rsidR="001E55EF" w:rsidRPr="003C338C">
          <w:rPr>
            <w:rStyle w:val="Hypertextovodkaz"/>
          </w:rPr>
          <w:t>https://eur-lex.europa.eu/legal-content/CS/TXT/PDF/?uri=CELEX:32019R0849&amp;qid=1567089604340&amp;from=CS</w:t>
        </w:r>
      </w:hyperlink>
    </w:p>
    <w:p w14:paraId="0EFA6CF8" w14:textId="637262C8" w:rsidR="004868C2" w:rsidRDefault="004868C2" w:rsidP="00517C1C">
      <w:pPr>
        <w:pStyle w:val="Textpoznpodarou"/>
        <w:rPr>
          <w:rStyle w:val="Hypertextovodkaz"/>
          <w:color w:val="auto"/>
          <w:u w:val="none"/>
        </w:rPr>
      </w:pPr>
      <w:r w:rsidRPr="0086520D">
        <w:rPr>
          <w:rStyle w:val="Hypertextovodkaz"/>
          <w:color w:val="auto"/>
          <w:u w:val="none"/>
          <w:vertAlign w:val="superscript"/>
        </w:rPr>
        <w:t>58)</w:t>
      </w:r>
      <w:r w:rsidR="0086520D">
        <w:rPr>
          <w:rStyle w:val="Hypertextovodkaz"/>
          <w:color w:val="auto"/>
          <w:u w:val="none"/>
          <w:vertAlign w:val="superscript"/>
        </w:rPr>
        <w:t xml:space="preserve"> </w:t>
      </w:r>
      <w:r w:rsidR="0086520D">
        <w:rPr>
          <w:rStyle w:val="Hypertextovodkaz"/>
          <w:color w:val="auto"/>
          <w:u w:val="none"/>
        </w:rPr>
        <w:t xml:space="preserve">Nařízení Komise </w:t>
      </w:r>
      <w:r w:rsidR="008E1EDF">
        <w:rPr>
          <w:rStyle w:val="Hypertextovodkaz"/>
          <w:color w:val="auto"/>
          <w:u w:val="none"/>
        </w:rPr>
        <w:t>2019/49 z 4. ledna 2019 (L 10</w:t>
      </w:r>
      <w:r w:rsidR="0099045F">
        <w:rPr>
          <w:rStyle w:val="Hypertextovodkaz"/>
          <w:color w:val="auto"/>
          <w:u w:val="none"/>
        </w:rPr>
        <w:t xml:space="preserve"> z 14.1.2019, s. 2)</w:t>
      </w:r>
    </w:p>
    <w:p w14:paraId="36446B86" w14:textId="1B4E8CA6" w:rsidR="0099045F" w:rsidRDefault="00C3651D" w:rsidP="00517C1C">
      <w:pPr>
        <w:pStyle w:val="Textpoznpodarou"/>
        <w:rPr>
          <w:rStyle w:val="Hypertextovodkaz"/>
        </w:rPr>
      </w:pPr>
      <w:hyperlink r:id="rId101" w:history="1">
        <w:r w:rsidR="00B20F39" w:rsidRPr="00EB5EF2">
          <w:rPr>
            <w:rStyle w:val="Hypertextovodkaz"/>
          </w:rPr>
          <w:t>https://eur-lex.europa.eu/legal-content/CS/TXT/PDF/?uri=CELEX:32019R0049&amp;qid=1574235581169&amp;from=CS</w:t>
        </w:r>
      </w:hyperlink>
    </w:p>
    <w:p w14:paraId="4330FBB6" w14:textId="77777777" w:rsidR="00AE4DB9" w:rsidRDefault="00AE4DB9" w:rsidP="00517C1C">
      <w:pPr>
        <w:pStyle w:val="Textpoznpodarou"/>
        <w:rPr>
          <w:rStyle w:val="Hypertextovodkaz"/>
          <w:color w:val="auto"/>
          <w:vertAlign w:val="superscript"/>
        </w:rPr>
      </w:pPr>
    </w:p>
    <w:p w14:paraId="2F7689C8" w14:textId="3A49FB0D" w:rsidR="009570C3" w:rsidRDefault="00616F6F" w:rsidP="00517C1C">
      <w:pPr>
        <w:pStyle w:val="Textpoznpodarou"/>
        <w:rPr>
          <w:rStyle w:val="Hypertextovodkaz"/>
          <w:color w:val="auto"/>
          <w:u w:val="none"/>
        </w:rPr>
      </w:pPr>
      <w:r w:rsidRPr="00616F6F">
        <w:rPr>
          <w:rStyle w:val="Hypertextovodkaz"/>
          <w:color w:val="auto"/>
          <w:vertAlign w:val="superscript"/>
        </w:rPr>
        <w:t>59)</w:t>
      </w:r>
      <w:r>
        <w:rPr>
          <w:rStyle w:val="Hypertextovodkaz"/>
          <w:color w:val="auto"/>
          <w:u w:val="none"/>
        </w:rPr>
        <w:t xml:space="preserve"> Nařízení Komise 2019/1965</w:t>
      </w:r>
      <w:r w:rsidR="00AE4DB9">
        <w:rPr>
          <w:rStyle w:val="Hypertextovodkaz"/>
          <w:color w:val="auto"/>
          <w:u w:val="none"/>
        </w:rPr>
        <w:t xml:space="preserve"> z 26. listopadu 2019 (L 307 z 28.11.2019, s. 12)</w:t>
      </w:r>
    </w:p>
    <w:p w14:paraId="1CD1DE4D" w14:textId="5DFD4E55" w:rsidR="00AE4DB9" w:rsidRDefault="00C3651D" w:rsidP="00517C1C">
      <w:pPr>
        <w:pStyle w:val="Textpoznpodarou"/>
      </w:pPr>
      <w:hyperlink r:id="rId102" w:history="1">
        <w:r w:rsidR="00E33DC1" w:rsidRPr="00F5098C">
          <w:rPr>
            <w:rStyle w:val="Hypertextovodkaz"/>
          </w:rPr>
          <w:t>https://eur-lex.europa.eu/legal-content/CS/TXT/PDF/?uri=CELEX:32019R1965&amp;qid=1579769878681&amp;from=CS</w:t>
        </w:r>
      </w:hyperlink>
    </w:p>
    <w:p w14:paraId="1A8F1356" w14:textId="78AE30E6" w:rsidR="00A508C6" w:rsidRDefault="00A508C6" w:rsidP="00A508C6">
      <w:pPr>
        <w:pStyle w:val="Textpoznpodarou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vertAlign w:val="superscript"/>
        </w:rPr>
        <w:t>60</w:t>
      </w:r>
      <w:r w:rsidRPr="00616F6F">
        <w:rPr>
          <w:rStyle w:val="Hypertextovodkaz"/>
          <w:color w:val="auto"/>
          <w:vertAlign w:val="superscript"/>
        </w:rPr>
        <w:t>)</w:t>
      </w:r>
      <w:r>
        <w:rPr>
          <w:rStyle w:val="Hypertextovodkaz"/>
          <w:color w:val="auto"/>
          <w:u w:val="none"/>
        </w:rPr>
        <w:t xml:space="preserve"> Nařízení Komise 20</w:t>
      </w:r>
      <w:r w:rsidR="004D518F">
        <w:rPr>
          <w:rStyle w:val="Hypertextovodkaz"/>
          <w:color w:val="auto"/>
          <w:u w:val="none"/>
        </w:rPr>
        <w:t>20</w:t>
      </w:r>
      <w:r>
        <w:rPr>
          <w:rStyle w:val="Hypertextovodkaz"/>
          <w:color w:val="auto"/>
          <w:u w:val="none"/>
        </w:rPr>
        <w:t>/</w:t>
      </w:r>
      <w:r w:rsidR="004D518F">
        <w:rPr>
          <w:rStyle w:val="Hypertextovodkaz"/>
          <w:color w:val="auto"/>
          <w:u w:val="none"/>
        </w:rPr>
        <w:t>377</w:t>
      </w:r>
      <w:r>
        <w:rPr>
          <w:rStyle w:val="Hypertextovodkaz"/>
          <w:color w:val="auto"/>
          <w:u w:val="none"/>
        </w:rPr>
        <w:t xml:space="preserve"> z </w:t>
      </w:r>
      <w:r w:rsidR="004D518F">
        <w:rPr>
          <w:rStyle w:val="Hypertextovodkaz"/>
          <w:color w:val="auto"/>
          <w:u w:val="none"/>
        </w:rPr>
        <w:t>5</w:t>
      </w:r>
      <w:r>
        <w:rPr>
          <w:rStyle w:val="Hypertextovodkaz"/>
          <w:color w:val="auto"/>
          <w:u w:val="none"/>
        </w:rPr>
        <w:t xml:space="preserve">. </w:t>
      </w:r>
      <w:r w:rsidR="004D518F">
        <w:rPr>
          <w:rStyle w:val="Hypertextovodkaz"/>
          <w:color w:val="auto"/>
          <w:u w:val="none"/>
        </w:rPr>
        <w:t>března</w:t>
      </w:r>
      <w:r>
        <w:rPr>
          <w:rStyle w:val="Hypertextovodkaz"/>
          <w:color w:val="auto"/>
          <w:u w:val="none"/>
        </w:rPr>
        <w:t xml:space="preserve"> 20</w:t>
      </w:r>
      <w:r w:rsidR="004D518F">
        <w:rPr>
          <w:rStyle w:val="Hypertextovodkaz"/>
          <w:color w:val="auto"/>
          <w:u w:val="none"/>
        </w:rPr>
        <w:t>20</w:t>
      </w:r>
      <w:r>
        <w:rPr>
          <w:rStyle w:val="Hypertextovodkaz"/>
          <w:color w:val="auto"/>
          <w:u w:val="none"/>
        </w:rPr>
        <w:t xml:space="preserve"> (L</w:t>
      </w:r>
      <w:r w:rsidR="004D518F">
        <w:rPr>
          <w:rStyle w:val="Hypertextovodkaz"/>
          <w:color w:val="auto"/>
          <w:u w:val="none"/>
        </w:rPr>
        <w:t xml:space="preserve"> 69</w:t>
      </w:r>
      <w:r>
        <w:rPr>
          <w:rStyle w:val="Hypertextovodkaz"/>
          <w:color w:val="auto"/>
          <w:u w:val="none"/>
        </w:rPr>
        <w:t xml:space="preserve"> z </w:t>
      </w:r>
      <w:r w:rsidR="00935527">
        <w:rPr>
          <w:rStyle w:val="Hypertextovodkaz"/>
          <w:color w:val="auto"/>
          <w:u w:val="none"/>
        </w:rPr>
        <w:t>6</w:t>
      </w:r>
      <w:r>
        <w:rPr>
          <w:rStyle w:val="Hypertextovodkaz"/>
          <w:color w:val="auto"/>
          <w:u w:val="none"/>
        </w:rPr>
        <w:t>.</w:t>
      </w:r>
      <w:r w:rsidR="00935527">
        <w:rPr>
          <w:rStyle w:val="Hypertextovodkaz"/>
          <w:color w:val="auto"/>
          <w:u w:val="none"/>
        </w:rPr>
        <w:t>3</w:t>
      </w:r>
      <w:r>
        <w:rPr>
          <w:rStyle w:val="Hypertextovodkaz"/>
          <w:color w:val="auto"/>
          <w:u w:val="none"/>
        </w:rPr>
        <w:t>.20</w:t>
      </w:r>
      <w:r w:rsidR="00935527">
        <w:rPr>
          <w:rStyle w:val="Hypertextovodkaz"/>
          <w:color w:val="auto"/>
          <w:u w:val="none"/>
        </w:rPr>
        <w:t>20</w:t>
      </w:r>
      <w:r>
        <w:rPr>
          <w:rStyle w:val="Hypertextovodkaz"/>
          <w:color w:val="auto"/>
          <w:u w:val="none"/>
        </w:rPr>
        <w:t>, s</w:t>
      </w:r>
      <w:r w:rsidR="00935527">
        <w:rPr>
          <w:rStyle w:val="Hypertextovodkaz"/>
          <w:color w:val="auto"/>
          <w:u w:val="none"/>
        </w:rPr>
        <w:t>. 6</w:t>
      </w:r>
      <w:r>
        <w:rPr>
          <w:rStyle w:val="Hypertextovodkaz"/>
          <w:color w:val="auto"/>
          <w:u w:val="none"/>
        </w:rPr>
        <w:t>)</w:t>
      </w:r>
    </w:p>
    <w:p w14:paraId="4D96DD6B" w14:textId="322D05C6" w:rsidR="00935527" w:rsidRDefault="00C3651D" w:rsidP="00A508C6">
      <w:pPr>
        <w:pStyle w:val="Textpoznpodarou"/>
        <w:rPr>
          <w:rStyle w:val="Hypertextovodkaz"/>
          <w:color w:val="auto"/>
          <w:u w:val="none"/>
        </w:rPr>
      </w:pPr>
      <w:hyperlink r:id="rId103" w:history="1">
        <w:r w:rsidR="00A0292F">
          <w:rPr>
            <w:rStyle w:val="Hypertextovodkaz"/>
          </w:rPr>
          <w:t>https://eur-lex.europa.eu/legal-content/CS/TXT/PDF/?uri=CELEX:32020R0377&amp;qid=1596180319372&amp;from=CS</w:t>
        </w:r>
      </w:hyperlink>
    </w:p>
    <w:p w14:paraId="321D1684" w14:textId="798CAD2A" w:rsidR="00E33DC1" w:rsidRDefault="001243CA" w:rsidP="00517C1C">
      <w:pPr>
        <w:pStyle w:val="Textpoznpodarou"/>
      </w:pPr>
      <w:r>
        <w:rPr>
          <w:vertAlign w:val="superscript"/>
        </w:rPr>
        <w:t>61)</w:t>
      </w:r>
      <w:r>
        <w:t xml:space="preserve"> Nařízení Komise 2020/1373 z</w:t>
      </w:r>
      <w:r w:rsidR="005D5F8D">
        <w:t> 1. října 2020 (L 319 z 2.10.2020, s</w:t>
      </w:r>
      <w:r w:rsidR="00E71333">
        <w:t>. 15)</w:t>
      </w:r>
    </w:p>
    <w:p w14:paraId="24DC2D27" w14:textId="52E92878" w:rsidR="00E71333" w:rsidRDefault="00C3651D" w:rsidP="00517C1C">
      <w:pPr>
        <w:pStyle w:val="Textpoznpodarou"/>
      </w:pPr>
      <w:hyperlink r:id="rId104" w:history="1">
        <w:r w:rsidR="00E71333" w:rsidRPr="001F513C">
          <w:rPr>
            <w:rStyle w:val="Hypertextovodkaz"/>
          </w:rPr>
          <w:t>https://eur-lex.europa.eu/legal-content/CS/TXT/PDF/?uri=CELEX:32020R1373&amp;qid=1610986043281&amp;from=CS</w:t>
        </w:r>
      </w:hyperlink>
    </w:p>
    <w:p w14:paraId="2A0DCC98" w14:textId="5F5611EF" w:rsidR="00E71333" w:rsidRDefault="007435E4" w:rsidP="00517C1C">
      <w:pPr>
        <w:pStyle w:val="Textpoznpodarou"/>
      </w:pPr>
      <w:r>
        <w:rPr>
          <w:vertAlign w:val="superscript"/>
        </w:rPr>
        <w:t>62)</w:t>
      </w:r>
      <w:r>
        <w:t xml:space="preserve"> </w:t>
      </w:r>
      <w:r w:rsidR="009307E2">
        <w:t xml:space="preserve">Nařízení Komise 2020/1378 </w:t>
      </w:r>
      <w:r w:rsidR="00FF2352">
        <w:t>z 1. října 2020 (L 319 z 2.10.2020, s. 32)</w:t>
      </w:r>
    </w:p>
    <w:p w14:paraId="03FAE05C" w14:textId="28AAAF05" w:rsidR="00FF2352" w:rsidRDefault="00C3651D" w:rsidP="00517C1C">
      <w:pPr>
        <w:pStyle w:val="Textpoznpodarou"/>
      </w:pPr>
      <w:hyperlink r:id="rId105" w:history="1">
        <w:r w:rsidR="00FC272B" w:rsidRPr="004756FA">
          <w:rPr>
            <w:rStyle w:val="Hypertextovodkaz"/>
          </w:rPr>
          <w:t>https://eur-lex.europa.eu/legal-content/CS/TXT/PDF/?uri=CELEX:32020R1378&amp;qid=1611238930871&amp;from=CS</w:t>
        </w:r>
      </w:hyperlink>
    </w:p>
    <w:p w14:paraId="63697B3B" w14:textId="5128D330" w:rsidR="00FC272B" w:rsidRDefault="001F6019" w:rsidP="00517C1C">
      <w:pPr>
        <w:pStyle w:val="Textpoznpodarou"/>
      </w:pPr>
      <w:r>
        <w:rPr>
          <w:vertAlign w:val="superscript"/>
        </w:rPr>
        <w:t>63)</w:t>
      </w:r>
      <w:r>
        <w:t xml:space="preserve"> Nařízení Komise 2020</w:t>
      </w:r>
      <w:r w:rsidR="00A23516">
        <w:t>/1795 z 30. listopadu 2020 (L 402 z 1.12.2020, s. 27)</w:t>
      </w:r>
    </w:p>
    <w:p w14:paraId="263AAB9C" w14:textId="68792305" w:rsidR="00A23516" w:rsidRDefault="00C3651D" w:rsidP="00517C1C">
      <w:pPr>
        <w:pStyle w:val="Textpoznpodarou"/>
      </w:pPr>
      <w:hyperlink r:id="rId106" w:history="1">
        <w:r w:rsidR="00506CC0" w:rsidRPr="0072283D">
          <w:rPr>
            <w:rStyle w:val="Hypertextovodkaz"/>
          </w:rPr>
          <w:t>https://eur-lex.europa.eu/legal-content/CS/TXT/PDF/?uri=CELEX:32020R1795&amp;qid=1612774283116&amp;from=CS</w:t>
        </w:r>
      </w:hyperlink>
    </w:p>
    <w:p w14:paraId="671F865D" w14:textId="7FBC2655" w:rsidR="00506CC0" w:rsidRDefault="003B10AA" w:rsidP="00517C1C">
      <w:pPr>
        <w:pStyle w:val="Textpoznpodarou"/>
      </w:pPr>
      <w:r>
        <w:rPr>
          <w:vertAlign w:val="superscript"/>
        </w:rPr>
        <w:t xml:space="preserve">64) </w:t>
      </w:r>
      <w:r w:rsidR="0037292A">
        <w:t>Nařízení Komise 2020/2117 z 16. prosince 2020 (L 426 z 17.12.2020</w:t>
      </w:r>
      <w:r w:rsidR="00B73686">
        <w:t>, s. 11)</w:t>
      </w:r>
    </w:p>
    <w:p w14:paraId="70178768" w14:textId="5DDE5C96" w:rsidR="00B73686" w:rsidRDefault="00C3651D" w:rsidP="00517C1C">
      <w:pPr>
        <w:pStyle w:val="Textpoznpodarou"/>
      </w:pPr>
      <w:hyperlink r:id="rId107" w:history="1">
        <w:r w:rsidR="008E6351" w:rsidRPr="006E6EEA">
          <w:rPr>
            <w:rStyle w:val="Hypertextovodkaz"/>
          </w:rPr>
          <w:t>https://eur-lex.europa.eu/legal-content/CS/TXT/PDF/?uri=CELEX:32020R2117&amp;qid=1613047481028&amp;from=CS</w:t>
        </w:r>
      </w:hyperlink>
    </w:p>
    <w:p w14:paraId="032538C0" w14:textId="7B8F2017" w:rsidR="008E6351" w:rsidRDefault="00A70DB6" w:rsidP="00517C1C">
      <w:pPr>
        <w:pStyle w:val="Textpoznpodarou"/>
      </w:pPr>
      <w:r>
        <w:rPr>
          <w:vertAlign w:val="superscript"/>
        </w:rPr>
        <w:t>65)</w:t>
      </w:r>
      <w:r>
        <w:t xml:space="preserve"> Nařízení Komise </w:t>
      </w:r>
      <w:r w:rsidR="00FB6808">
        <w:t>2021/967 z 16. června 2021 (L 214 z 17.6.2021, s. 41)</w:t>
      </w:r>
    </w:p>
    <w:p w14:paraId="3CCEFAA8" w14:textId="22E2AF00" w:rsidR="00FB6808" w:rsidRDefault="00C3651D" w:rsidP="00517C1C">
      <w:pPr>
        <w:pStyle w:val="Textpoznpodarou"/>
      </w:pPr>
      <w:hyperlink r:id="rId108" w:history="1">
        <w:r w:rsidR="00204EB3">
          <w:rPr>
            <w:rStyle w:val="Hypertextovodkaz"/>
          </w:rPr>
          <w:t>Publications Office (europa.eu)</w:t>
        </w:r>
      </w:hyperlink>
    </w:p>
    <w:p w14:paraId="6D60559C" w14:textId="69D9829E" w:rsidR="009C02BB" w:rsidRDefault="003D2BFB" w:rsidP="00517C1C">
      <w:pPr>
        <w:pStyle w:val="Textpoznpodarou"/>
      </w:pPr>
      <w:r>
        <w:rPr>
          <w:vertAlign w:val="superscript"/>
        </w:rPr>
        <w:t xml:space="preserve">66) </w:t>
      </w:r>
      <w:r w:rsidR="002D721D">
        <w:t>Nařízení Komise 2021/968 z 16. června 2021 (L</w:t>
      </w:r>
      <w:r w:rsidR="0062444A">
        <w:t xml:space="preserve"> 214 z 17.6.2021, s. 45)</w:t>
      </w:r>
    </w:p>
    <w:p w14:paraId="5874D671" w14:textId="43393DB2" w:rsidR="0062444A" w:rsidRDefault="00C3651D" w:rsidP="00517C1C">
      <w:pPr>
        <w:pStyle w:val="Textpoznpodarou"/>
      </w:pPr>
      <w:hyperlink r:id="rId109" w:history="1">
        <w:r w:rsidR="00D02446">
          <w:rPr>
            <w:rStyle w:val="Hypertextovodkaz"/>
          </w:rPr>
          <w:t>Publications Office (europa.eu)</w:t>
        </w:r>
      </w:hyperlink>
    </w:p>
    <w:p w14:paraId="0600B474" w14:textId="4F950792" w:rsidR="00D02446" w:rsidRDefault="001D12BC" w:rsidP="00517C1C">
      <w:pPr>
        <w:pStyle w:val="Textpoznpodarou"/>
      </w:pPr>
      <w:r>
        <w:rPr>
          <w:vertAlign w:val="superscript"/>
        </w:rPr>
        <w:t>67)</w:t>
      </w:r>
      <w:r>
        <w:t xml:space="preserve"> Nařízení Komise 2021/1409 z 27. srpna 2021 (L 304 z 30.8.2021, s. 5)</w:t>
      </w:r>
    </w:p>
    <w:p w14:paraId="23503B77" w14:textId="195D49A1" w:rsidR="001D12BC" w:rsidRDefault="00C3651D" w:rsidP="00517C1C">
      <w:pPr>
        <w:pStyle w:val="Textpoznpodarou"/>
        <w:rPr>
          <w:rStyle w:val="Hypertextovodkaz"/>
        </w:rPr>
      </w:pPr>
      <w:hyperlink r:id="rId110" w:history="1">
        <w:r w:rsidR="00970DC7">
          <w:rPr>
            <w:rStyle w:val="Hypertextovodkaz"/>
          </w:rPr>
          <w:t>undefined (europa.eu)</w:t>
        </w:r>
      </w:hyperlink>
    </w:p>
    <w:p w14:paraId="2ADE6002" w14:textId="024F9BDB" w:rsidR="00D2240E" w:rsidRDefault="00D2240E" w:rsidP="00034F82">
      <w:pPr>
        <w:pStyle w:val="Textpoznpodarou"/>
        <w:jc w:val="both"/>
        <w:rPr>
          <w:szCs w:val="20"/>
        </w:rPr>
      </w:pPr>
      <w:r>
        <w:rPr>
          <w:rStyle w:val="Hypertextovodkaz"/>
          <w:color w:val="auto"/>
          <w:u w:val="none"/>
          <w:vertAlign w:val="superscript"/>
        </w:rPr>
        <w:t xml:space="preserve">68) </w:t>
      </w:r>
      <w:r w:rsidR="00D03523">
        <w:t xml:space="preserve">Nařízení Komise 2021/1425 z 31. srpna </w:t>
      </w:r>
      <w:r w:rsidR="00D03523" w:rsidRPr="00034F82">
        <w:rPr>
          <w:szCs w:val="20"/>
        </w:rPr>
        <w:t xml:space="preserve">2021 </w:t>
      </w:r>
      <w:r w:rsidR="00034F82" w:rsidRPr="00034F82">
        <w:rPr>
          <w:szCs w:val="20"/>
        </w:rPr>
        <w:t>(L 307 z 1.9.2021</w:t>
      </w:r>
      <w:r w:rsidR="00034F82">
        <w:rPr>
          <w:szCs w:val="20"/>
        </w:rPr>
        <w:t>, s. 12)</w:t>
      </w:r>
    </w:p>
    <w:p w14:paraId="431AC07A" w14:textId="276E4361" w:rsidR="00034F82" w:rsidRDefault="00C3651D" w:rsidP="00034F82">
      <w:pPr>
        <w:pStyle w:val="Textpoznpodarou"/>
        <w:jc w:val="both"/>
      </w:pPr>
      <w:hyperlink r:id="rId111" w:history="1">
        <w:r w:rsidR="004E2036">
          <w:rPr>
            <w:rStyle w:val="Hypertextovodkaz"/>
          </w:rPr>
          <w:t>undefined (europa.eu)</w:t>
        </w:r>
      </w:hyperlink>
    </w:p>
    <w:p w14:paraId="4C1BAF10" w14:textId="30A39207" w:rsidR="001B3965" w:rsidRDefault="0013056D" w:rsidP="00034F82">
      <w:pPr>
        <w:pStyle w:val="Textpoznpodarou"/>
        <w:jc w:val="both"/>
        <w:rPr>
          <w:szCs w:val="20"/>
        </w:rPr>
      </w:pPr>
      <w:r>
        <w:rPr>
          <w:sz w:val="22"/>
          <w:szCs w:val="26"/>
          <w:vertAlign w:val="superscript"/>
        </w:rPr>
        <w:t>69)</w:t>
      </w:r>
      <w:r>
        <w:rPr>
          <w:sz w:val="22"/>
          <w:szCs w:val="26"/>
        </w:rPr>
        <w:t xml:space="preserve"> </w:t>
      </w:r>
      <w:r w:rsidRPr="0013056D">
        <w:rPr>
          <w:szCs w:val="20"/>
        </w:rPr>
        <w:t>Nařízení Komise</w:t>
      </w:r>
      <w:r>
        <w:rPr>
          <w:sz w:val="22"/>
          <w:szCs w:val="26"/>
        </w:rPr>
        <w:t xml:space="preserve"> </w:t>
      </w:r>
      <w:r w:rsidR="007D408C" w:rsidRPr="007D408C">
        <w:rPr>
          <w:szCs w:val="20"/>
        </w:rPr>
        <w:t>2022/1442</w:t>
      </w:r>
      <w:r w:rsidR="00E41DD8">
        <w:rPr>
          <w:szCs w:val="20"/>
        </w:rPr>
        <w:t xml:space="preserve"> z 31. srpna 2022 (L 227 z 1.9. 2022</w:t>
      </w:r>
      <w:r w:rsidR="001C4563">
        <w:rPr>
          <w:szCs w:val="20"/>
        </w:rPr>
        <w:t>, s. 117)</w:t>
      </w:r>
    </w:p>
    <w:p w14:paraId="0E25E080" w14:textId="16EAC9F6" w:rsidR="001C4563" w:rsidRPr="0013056D" w:rsidRDefault="00C3651D" w:rsidP="00034F82">
      <w:pPr>
        <w:pStyle w:val="Textpoznpodarou"/>
        <w:jc w:val="both"/>
        <w:rPr>
          <w:sz w:val="22"/>
          <w:szCs w:val="26"/>
        </w:rPr>
      </w:pPr>
      <w:hyperlink r:id="rId112" w:history="1">
        <w:r w:rsidR="00571512">
          <w:rPr>
            <w:rStyle w:val="Hypertextovodkaz"/>
          </w:rPr>
          <w:t>Publications Office (europa.eu)</w:t>
        </w:r>
      </w:hyperlink>
    </w:p>
    <w:p w14:paraId="01E7969B" w14:textId="013C2B3F" w:rsidR="001E55EF" w:rsidRDefault="009B12D6" w:rsidP="00517C1C">
      <w:pPr>
        <w:pStyle w:val="Textpoznpodarou"/>
      </w:pPr>
      <w:r>
        <w:rPr>
          <w:vertAlign w:val="superscript"/>
        </w:rPr>
        <w:t>70)</w:t>
      </w:r>
      <w:r>
        <w:t xml:space="preserve"> Nařízení Komise 2022/1445 z 31. srpna 2022 (L</w:t>
      </w:r>
      <w:r w:rsidR="00984DB1">
        <w:t xml:space="preserve"> 227 z 1.9.2022, s. 127)</w:t>
      </w:r>
    </w:p>
    <w:p w14:paraId="7C53BE7D" w14:textId="3A31514E" w:rsidR="00984DB1" w:rsidRPr="009B12D6" w:rsidRDefault="00C3651D" w:rsidP="00517C1C">
      <w:pPr>
        <w:pStyle w:val="Textpoznpodarou"/>
      </w:pPr>
      <w:hyperlink r:id="rId113" w:history="1">
        <w:r w:rsidR="008B067B">
          <w:rPr>
            <w:rStyle w:val="Hypertextovodkaz"/>
          </w:rPr>
          <w:t>Publications Office (europa.eu)</w:t>
        </w:r>
      </w:hyperlink>
    </w:p>
    <w:p w14:paraId="03E250EB" w14:textId="2506E19B" w:rsidR="003F1916" w:rsidRDefault="003F1916" w:rsidP="003F1916">
      <w:pPr>
        <w:pStyle w:val="Textpoznpodarou"/>
      </w:pPr>
      <w:r>
        <w:rPr>
          <w:vertAlign w:val="superscript"/>
        </w:rPr>
        <w:t>7</w:t>
      </w:r>
      <w:r w:rsidR="00A67B00">
        <w:rPr>
          <w:vertAlign w:val="superscript"/>
        </w:rPr>
        <w:t>1</w:t>
      </w:r>
      <w:r>
        <w:rPr>
          <w:vertAlign w:val="superscript"/>
        </w:rPr>
        <w:t>)</w:t>
      </w:r>
      <w:r>
        <w:t xml:space="preserve"> Nařízení Komise 2022/1457 z </w:t>
      </w:r>
      <w:r w:rsidR="00D92906">
        <w:t>2</w:t>
      </w:r>
      <w:r>
        <w:t xml:space="preserve">. </w:t>
      </w:r>
      <w:r w:rsidR="00D92906">
        <w:t>září</w:t>
      </w:r>
      <w:r>
        <w:t xml:space="preserve"> 2022 (L 22</w:t>
      </w:r>
      <w:r w:rsidR="00D92906">
        <w:t xml:space="preserve">9 </w:t>
      </w:r>
      <w:r>
        <w:t>z </w:t>
      </w:r>
      <w:r w:rsidR="00857B5F">
        <w:t>5</w:t>
      </w:r>
      <w:r>
        <w:t xml:space="preserve">.9.2022, s. </w:t>
      </w:r>
      <w:r w:rsidR="00857B5F">
        <w:t>10</w:t>
      </w:r>
      <w:r>
        <w:t>)</w:t>
      </w:r>
    </w:p>
    <w:p w14:paraId="1C470258" w14:textId="1B9D4F89" w:rsidR="003F1916" w:rsidRPr="009B12D6" w:rsidRDefault="00C3651D" w:rsidP="003F1916">
      <w:pPr>
        <w:pStyle w:val="Textpoznpodarou"/>
      </w:pPr>
      <w:hyperlink r:id="rId114" w:history="1">
        <w:r w:rsidR="00AC3EB6">
          <w:rPr>
            <w:rStyle w:val="Hypertextovodkaz"/>
          </w:rPr>
          <w:t>Publications Office (europa.eu)</w:t>
        </w:r>
      </w:hyperlink>
    </w:p>
    <w:p w14:paraId="68049F58" w14:textId="5581C4AF" w:rsidR="000C4131" w:rsidRDefault="000C4131" w:rsidP="000C4131">
      <w:pPr>
        <w:pStyle w:val="Textpoznpodarou"/>
      </w:pPr>
      <w:r>
        <w:rPr>
          <w:vertAlign w:val="superscript"/>
        </w:rPr>
        <w:t>72)</w:t>
      </w:r>
      <w:r>
        <w:t xml:space="preserve"> Nařízení Komise 2022/1458 z 2. září 2022 (L 229 z 5.9.2022, s. 1</w:t>
      </w:r>
      <w:r w:rsidR="002061F2">
        <w:t>6</w:t>
      </w:r>
      <w:r>
        <w:t>)</w:t>
      </w:r>
    </w:p>
    <w:p w14:paraId="11B50A8A" w14:textId="46196F81" w:rsidR="00747FAF" w:rsidRDefault="00C3651D" w:rsidP="002061F2">
      <w:pPr>
        <w:pStyle w:val="Textpoznpodarou"/>
      </w:pPr>
      <w:hyperlink r:id="rId115" w:history="1">
        <w:r w:rsidR="006373C6">
          <w:rPr>
            <w:rStyle w:val="Hypertextovodkaz"/>
          </w:rPr>
          <w:t>Publications Office (europa.eu)</w:t>
        </w:r>
      </w:hyperlink>
    </w:p>
    <w:p w14:paraId="75F633A7" w14:textId="379DB722" w:rsidR="00713A2A" w:rsidRDefault="00713A2A" w:rsidP="00713A2A">
      <w:pPr>
        <w:pStyle w:val="Textpoznpodarou"/>
      </w:pPr>
      <w:r>
        <w:rPr>
          <w:vertAlign w:val="superscript"/>
        </w:rPr>
        <w:t>73)</w:t>
      </w:r>
      <w:r>
        <w:t xml:space="preserve"> Nařízení Komise 2022/1459 z 2. září 2022 (L 229 z 5.9.2022, s. 22)</w:t>
      </w:r>
    </w:p>
    <w:p w14:paraId="01288568" w14:textId="5934EA34" w:rsidR="00713A2A" w:rsidRDefault="00C3651D" w:rsidP="00713A2A">
      <w:pPr>
        <w:pStyle w:val="Textpoznpodarou"/>
      </w:pPr>
      <w:hyperlink r:id="rId116" w:history="1">
        <w:r w:rsidR="00723F5B">
          <w:rPr>
            <w:rStyle w:val="Hypertextovodkaz"/>
          </w:rPr>
          <w:t>Publications Office (europa.eu)</w:t>
        </w:r>
      </w:hyperlink>
    </w:p>
    <w:p w14:paraId="28E3386F" w14:textId="059598C3" w:rsidR="002061F2" w:rsidRDefault="004C485E" w:rsidP="002061F2">
      <w:pPr>
        <w:pStyle w:val="Textpoznpodarou"/>
      </w:pPr>
      <w:r>
        <w:rPr>
          <w:vertAlign w:val="superscript"/>
        </w:rPr>
        <w:t xml:space="preserve">74) </w:t>
      </w:r>
      <w:r>
        <w:t>Nařízení Komise 2022/1472 z</w:t>
      </w:r>
      <w:r w:rsidR="00637FDF">
        <w:t> 5. září 2022 (L 231 z 6.9.2022, s. 116)</w:t>
      </w:r>
    </w:p>
    <w:p w14:paraId="57121C13" w14:textId="712C92DF" w:rsidR="00637FDF" w:rsidRPr="004C485E" w:rsidRDefault="00C3651D" w:rsidP="002061F2">
      <w:pPr>
        <w:pStyle w:val="Textpoznpodarou"/>
      </w:pPr>
      <w:hyperlink r:id="rId117" w:history="1">
        <w:r w:rsidR="00860F59">
          <w:rPr>
            <w:rStyle w:val="Hypertextovodkaz"/>
          </w:rPr>
          <w:t>Publications Office (europa.eu)</w:t>
        </w:r>
      </w:hyperlink>
    </w:p>
    <w:p w14:paraId="63837BDB" w14:textId="776B2292" w:rsidR="00FA772A" w:rsidRDefault="00FA772A" w:rsidP="00FA772A">
      <w:pPr>
        <w:rPr>
          <w:sz w:val="20"/>
          <w:lang w:val="cs-CZ"/>
        </w:rPr>
      </w:pPr>
      <w:r>
        <w:rPr>
          <w:sz w:val="20"/>
          <w:vertAlign w:val="superscript"/>
          <w:lang w:val="cs-CZ"/>
        </w:rPr>
        <w:t>75)</w:t>
      </w:r>
      <w:r>
        <w:rPr>
          <w:sz w:val="20"/>
          <w:lang w:val="cs-CZ"/>
        </w:rPr>
        <w:t xml:space="preserve"> Nařízení Komise 2023/651 z 20. března 2023 (L 81 z 21.3.2023, s. 19)</w:t>
      </w:r>
    </w:p>
    <w:p w14:paraId="46337BF7" w14:textId="77777777" w:rsidR="00FA772A" w:rsidRPr="005F3FBE" w:rsidRDefault="00C3651D" w:rsidP="00FA772A">
      <w:pPr>
        <w:rPr>
          <w:sz w:val="16"/>
          <w:szCs w:val="20"/>
          <w:lang w:val="cs-CZ"/>
        </w:rPr>
      </w:pPr>
      <w:hyperlink r:id="rId118" w:history="1">
        <w:r w:rsidR="00FA772A" w:rsidRPr="005F3FBE">
          <w:rPr>
            <w:rStyle w:val="Hypertextovodkaz"/>
            <w:sz w:val="20"/>
            <w:szCs w:val="20"/>
          </w:rPr>
          <w:t>Publications Office (europa.eu)</w:t>
        </w:r>
      </w:hyperlink>
    </w:p>
    <w:p w14:paraId="6BF63A63" w14:textId="77777777" w:rsidR="002B56AC" w:rsidRDefault="00205FAA" w:rsidP="00FA772A">
      <w:pPr>
        <w:rPr>
          <w:sz w:val="20"/>
          <w:lang w:val="cs-CZ"/>
        </w:rPr>
      </w:pPr>
      <w:r>
        <w:rPr>
          <w:sz w:val="20"/>
          <w:vertAlign w:val="superscript"/>
          <w:lang w:val="cs-CZ"/>
        </w:rPr>
        <w:t>76)</w:t>
      </w:r>
      <w:r>
        <w:rPr>
          <w:sz w:val="20"/>
          <w:lang w:val="cs-CZ"/>
        </w:rPr>
        <w:t xml:space="preserve"> Nařízení Komise</w:t>
      </w:r>
      <w:r w:rsidR="002B56AC">
        <w:rPr>
          <w:sz w:val="20"/>
          <w:lang w:val="cs-CZ"/>
        </w:rPr>
        <w:t xml:space="preserve"> 2023/1705 z 7. září 2023 (L 221 z 8.9.2023, s. 11)</w:t>
      </w:r>
    </w:p>
    <w:p w14:paraId="59F8CEDD" w14:textId="105BD18A" w:rsidR="00CA37A1" w:rsidRDefault="00C3651D" w:rsidP="00937265">
      <w:pPr>
        <w:spacing w:after="160" w:line="259" w:lineRule="auto"/>
        <w:rPr>
          <w:rStyle w:val="Hypertextovodkaz"/>
          <w:sz w:val="20"/>
          <w:szCs w:val="20"/>
        </w:rPr>
      </w:pPr>
      <w:hyperlink r:id="rId119" w:history="1">
        <w:r w:rsidR="00042DC7" w:rsidRPr="00042DC7">
          <w:rPr>
            <w:rStyle w:val="Hypertextovodkaz"/>
            <w:sz w:val="20"/>
            <w:szCs w:val="20"/>
          </w:rPr>
          <w:t>Prováděcí nařízení Komise (EU) 2023/… ze dne 7. září 2023 o povolení přípravku riboflavinu (vitaminu B2) z Bacillus subtilis CGMCC 13326 jako doplňkové látky pro všechny druhy zvířat (europa.eu)</w:t>
        </w:r>
      </w:hyperlink>
    </w:p>
    <w:p w14:paraId="0F865936" w14:textId="77777777" w:rsidR="00BB54C3" w:rsidRDefault="00BB54C3" w:rsidP="00937265">
      <w:pPr>
        <w:spacing w:after="160" w:line="259" w:lineRule="auto"/>
        <w:rPr>
          <w:rStyle w:val="Hypertextovodkaz"/>
          <w:sz w:val="20"/>
          <w:szCs w:val="20"/>
          <w:u w:val="none"/>
        </w:rPr>
      </w:pPr>
    </w:p>
    <w:p w14:paraId="49BDBEF1" w14:textId="77777777" w:rsidR="00FC3E1B" w:rsidRDefault="00FC3E1B" w:rsidP="00E407EE">
      <w:pPr>
        <w:spacing w:line="259" w:lineRule="auto"/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  <w:vertAlign w:val="superscript"/>
        </w:rPr>
        <w:t>77)</w:t>
      </w:r>
      <w:r>
        <w:rPr>
          <w:rStyle w:val="Hypertextovodkaz"/>
          <w:color w:val="auto"/>
          <w:sz w:val="20"/>
          <w:szCs w:val="20"/>
          <w:u w:val="none"/>
        </w:rPr>
        <w:t xml:space="preserve"> Nařízení Komise 2024/265 z 17. ledna 2024 (L 268 z 18.1.2024, s. 29)</w:t>
      </w:r>
    </w:p>
    <w:p w14:paraId="0F530ACE" w14:textId="77777777" w:rsidR="00FC3E1B" w:rsidRPr="0000002D" w:rsidRDefault="00C3651D" w:rsidP="00E407EE">
      <w:pPr>
        <w:spacing w:line="259" w:lineRule="auto"/>
        <w:rPr>
          <w:color w:val="0000FF"/>
          <w:sz w:val="20"/>
          <w:szCs w:val="20"/>
          <w:u w:val="single"/>
        </w:rPr>
      </w:pPr>
      <w:hyperlink r:id="rId120" w:history="1">
        <w:r w:rsidR="00FC3E1B" w:rsidRPr="003A660E">
          <w:rPr>
            <w:rStyle w:val="Hypertextovodkaz"/>
            <w:sz w:val="20"/>
            <w:szCs w:val="20"/>
          </w:rPr>
          <w:t>Prováděcí nařízení Komise (EU) 2024/265 ze dne 17. ledna 2024 o povolení zinečnato-betainového komplexu jako doplňkové látky pro všechny druhy zvířat kromě vodních živočichů chovaných v systémech mořské akvakultury (europa.eu)</w:t>
        </w:r>
      </w:hyperlink>
    </w:p>
    <w:p w14:paraId="7FD23FD9" w14:textId="77777777" w:rsidR="00FC3E1B" w:rsidRDefault="00FC3E1B" w:rsidP="00E407EE">
      <w:pPr>
        <w:spacing w:line="259" w:lineRule="auto"/>
        <w:rPr>
          <w:sz w:val="20"/>
          <w:lang w:val="cs-CZ"/>
        </w:rPr>
      </w:pPr>
      <w:r>
        <w:rPr>
          <w:sz w:val="20"/>
          <w:vertAlign w:val="superscript"/>
          <w:lang w:val="cs-CZ"/>
        </w:rPr>
        <w:t>78)</w:t>
      </w:r>
      <w:r>
        <w:rPr>
          <w:sz w:val="20"/>
          <w:lang w:val="cs-CZ"/>
        </w:rPr>
        <w:t xml:space="preserve"> Nařízení Komise 2024/1055 z 10. dubna 2024 (L z 11.4.2024)</w:t>
      </w:r>
    </w:p>
    <w:p w14:paraId="63DAA497" w14:textId="0E39FB01" w:rsidR="00BB54C3" w:rsidRDefault="00C3651D" w:rsidP="00E407EE">
      <w:pPr>
        <w:spacing w:line="259" w:lineRule="auto"/>
        <w:rPr>
          <w:sz w:val="16"/>
          <w:szCs w:val="20"/>
          <w:lang w:val="cs-CZ"/>
        </w:rPr>
      </w:pPr>
      <w:hyperlink r:id="rId121" w:history="1">
        <w:r w:rsidR="00FC3E1B" w:rsidRPr="00A37D36">
          <w:rPr>
            <w:rStyle w:val="Hypertextovodkaz"/>
            <w:sz w:val="20"/>
            <w:szCs w:val="20"/>
          </w:rPr>
          <w:t>Prováděcí nařízení Komise (EU) 2024/1055 ze dne 10. dubna 2024 o povolení železnato-betainového komplexu jako doplňkové látky pro všechny druhy zvířat (europa.eu)</w:t>
        </w:r>
      </w:hyperlink>
    </w:p>
    <w:p w14:paraId="18A33218" w14:textId="001B3D80" w:rsidR="00FC3E1B" w:rsidRDefault="00616009" w:rsidP="00B72E69">
      <w:pPr>
        <w:spacing w:line="259" w:lineRule="auto"/>
        <w:rPr>
          <w:rStyle w:val="Hypertextovodkaz"/>
          <w:color w:val="auto"/>
          <w:sz w:val="20"/>
          <w:u w:val="none"/>
          <w:lang w:val="cs-CZ"/>
        </w:rPr>
      </w:pPr>
      <w:r>
        <w:rPr>
          <w:rStyle w:val="Hypertextovodkaz"/>
          <w:color w:val="auto"/>
          <w:sz w:val="20"/>
          <w:u w:val="none"/>
          <w:vertAlign w:val="superscript"/>
          <w:lang w:val="cs-CZ"/>
        </w:rPr>
        <w:t>79)</w:t>
      </w:r>
      <w:r w:rsidR="00287877">
        <w:rPr>
          <w:rStyle w:val="Hypertextovodkaz"/>
          <w:color w:val="auto"/>
          <w:sz w:val="20"/>
          <w:u w:val="none"/>
          <w:lang w:val="cs-CZ"/>
        </w:rPr>
        <w:t xml:space="preserve"> Nařízení Komise 2024/1056 z 10. dubna 2024 (L z 11.4.2024)</w:t>
      </w:r>
    </w:p>
    <w:p w14:paraId="62547020" w14:textId="262C3ADE" w:rsidR="00287877" w:rsidRPr="00B72E69" w:rsidRDefault="00C3651D" w:rsidP="00B72E69">
      <w:pPr>
        <w:spacing w:line="259" w:lineRule="auto"/>
        <w:rPr>
          <w:rStyle w:val="Hypertextovodkaz"/>
          <w:color w:val="auto"/>
          <w:sz w:val="16"/>
          <w:szCs w:val="20"/>
          <w:u w:val="none"/>
          <w:lang w:val="cs-CZ"/>
        </w:rPr>
      </w:pPr>
      <w:hyperlink r:id="rId122" w:history="1">
        <w:r w:rsidR="00B72E69" w:rsidRPr="00B72E69">
          <w:rPr>
            <w:rStyle w:val="Hypertextovodkaz"/>
            <w:sz w:val="20"/>
            <w:szCs w:val="20"/>
          </w:rPr>
          <w:t>Prováděcí nařízení Komise (EU) 2024/1056 ze dne 10. dubna 2024 o povolení monosodné soli riboflavin 5′-fosfátu (vitamin B2) z Bacillus subtilis KCCM 10445 jako doplňkové látky pro všechny druhy zvířat (europa.eu)</w:t>
        </w:r>
      </w:hyperlink>
    </w:p>
    <w:p w14:paraId="3017B6C1" w14:textId="77777777" w:rsidR="00987F7B" w:rsidRDefault="00987F7B" w:rsidP="00B72E69">
      <w:pPr>
        <w:spacing w:line="259" w:lineRule="auto"/>
        <w:rPr>
          <w:sz w:val="20"/>
          <w:lang w:val="cs-CZ"/>
        </w:rPr>
      </w:pPr>
    </w:p>
    <w:p w14:paraId="7397F263" w14:textId="77777777" w:rsidR="00CA37A1" w:rsidRDefault="00CA37A1" w:rsidP="00B72E69">
      <w:pPr>
        <w:spacing w:line="259" w:lineRule="auto"/>
        <w:rPr>
          <w:sz w:val="20"/>
          <w:lang w:val="cs-CZ"/>
        </w:rPr>
      </w:pPr>
    </w:p>
    <w:p w14:paraId="097A147C" w14:textId="77777777" w:rsidR="00B72E69" w:rsidRDefault="00B72E69" w:rsidP="00B72E69">
      <w:pPr>
        <w:spacing w:line="259" w:lineRule="auto"/>
        <w:rPr>
          <w:sz w:val="20"/>
          <w:lang w:val="cs-CZ"/>
        </w:rPr>
      </w:pPr>
    </w:p>
    <w:p w14:paraId="5F47B960" w14:textId="3924EA73" w:rsidR="00B72E69" w:rsidRPr="00937265" w:rsidRDefault="00B72E69" w:rsidP="00B72E69">
      <w:pPr>
        <w:spacing w:line="259" w:lineRule="auto"/>
        <w:rPr>
          <w:sz w:val="20"/>
          <w:lang w:val="cs-CZ"/>
        </w:rPr>
        <w:sectPr w:rsidR="00B72E69" w:rsidRPr="00937265">
          <w:headerReference w:type="default" r:id="rId123"/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1996"/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559"/>
        <w:gridCol w:w="3685"/>
        <w:gridCol w:w="1276"/>
        <w:gridCol w:w="567"/>
        <w:gridCol w:w="709"/>
        <w:gridCol w:w="709"/>
        <w:gridCol w:w="2835"/>
        <w:gridCol w:w="1010"/>
      </w:tblGrid>
      <w:tr w:rsidR="009563A5" w:rsidRPr="00151BDD" w14:paraId="534E2EA7" w14:textId="77777777" w:rsidTr="00776E49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1F5907F" w14:textId="77777777" w:rsidR="009563A5" w:rsidRPr="00151BDD" w:rsidRDefault="009563A5" w:rsidP="00776E49">
            <w:pPr>
              <w:pStyle w:val="Tabulka"/>
              <w:keepNext w:val="0"/>
              <w:keepLines w:val="0"/>
              <w:jc w:val="left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B55D0E" w14:textId="77777777" w:rsidR="009563A5" w:rsidRPr="00151BDD" w:rsidRDefault="009563A5" w:rsidP="00776E49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CBFEB47" w14:textId="77777777" w:rsidR="009563A5" w:rsidRPr="00151BDD" w:rsidRDefault="009563A5" w:rsidP="00776E49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B1F31D" w14:textId="77777777" w:rsidR="009563A5" w:rsidRPr="00151BDD" w:rsidRDefault="009563A5" w:rsidP="00776E49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AC85DCD" w14:textId="77777777" w:rsidR="009563A5" w:rsidRPr="00151BDD" w:rsidRDefault="009563A5" w:rsidP="00776E49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3C35923" w14:textId="77777777" w:rsidR="009563A5" w:rsidRPr="00151BDD" w:rsidRDefault="009563A5" w:rsidP="00776E4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083F817D" w14:textId="77777777" w:rsidR="009563A5" w:rsidRPr="00151BDD" w:rsidRDefault="009563A5" w:rsidP="00776E49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7574FDC" w14:textId="77777777" w:rsidR="009563A5" w:rsidRPr="00151BDD" w:rsidRDefault="009563A5" w:rsidP="00776E49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9F6E48" w14:textId="77777777" w:rsidR="009563A5" w:rsidRPr="00151BDD" w:rsidRDefault="009563A5" w:rsidP="00776E49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56A54F" w14:textId="77777777" w:rsidR="009563A5" w:rsidRPr="00151BDD" w:rsidRDefault="009563A5" w:rsidP="00776E49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10A9C9" w14:textId="77777777" w:rsidR="009563A5" w:rsidRPr="00151BDD" w:rsidRDefault="009563A5" w:rsidP="00776E49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9563A5" w:rsidRPr="00151BDD" w14:paraId="3C324120" w14:textId="77777777" w:rsidTr="00776E49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960A411" w14:textId="77777777" w:rsidR="009563A5" w:rsidRPr="00151BDD" w:rsidRDefault="009563A5" w:rsidP="00776E4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B83137E" w14:textId="77777777" w:rsidR="009563A5" w:rsidRPr="00151BDD" w:rsidRDefault="009563A5" w:rsidP="00776E49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E8F913B" w14:textId="77777777" w:rsidR="009563A5" w:rsidRPr="00151BDD" w:rsidRDefault="009563A5" w:rsidP="00776E4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4C350B6" w14:textId="77777777" w:rsidR="009563A5" w:rsidRPr="00151BDD" w:rsidRDefault="009563A5" w:rsidP="00776E4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3FC2C82" w14:textId="77777777" w:rsidR="009563A5" w:rsidRPr="00151BDD" w:rsidRDefault="009563A5" w:rsidP="00776E4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C4461A0" w14:textId="77777777" w:rsidR="009563A5" w:rsidRPr="00151BDD" w:rsidRDefault="009563A5" w:rsidP="00776E4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6620E44" w14:textId="77777777" w:rsidR="009563A5" w:rsidRPr="00151BDD" w:rsidRDefault="009563A5" w:rsidP="00776E4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CA2A10" w14:textId="77777777" w:rsidR="009563A5" w:rsidRPr="00151BDD" w:rsidRDefault="009563A5" w:rsidP="00776E4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BC55BF" w14:textId="77777777" w:rsidR="009563A5" w:rsidRPr="00151BDD" w:rsidRDefault="009563A5" w:rsidP="00776E49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9563A5" w:rsidRPr="00151BDD" w14:paraId="040085EF" w14:textId="77777777" w:rsidTr="00776E49">
        <w:trPr>
          <w:trHeight w:val="2689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EF94010" w14:textId="58E1D321" w:rsidR="009563A5" w:rsidRPr="00151BDD" w:rsidRDefault="00EB1EAB" w:rsidP="00776E4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2b620</w:t>
            </w:r>
            <w:r w:rsidR="00EA5976">
              <w:rPr>
                <w:sz w:val="20"/>
                <w:szCs w:val="20"/>
                <w:lang w:val="cs-CZ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B1BA50A" w14:textId="77777777" w:rsidR="009563A5" w:rsidRPr="00151BDD" w:rsidRDefault="009563A5" w:rsidP="00776E4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E975AF5" w14:textId="53442F9B" w:rsidR="009563A5" w:rsidRPr="00151BDD" w:rsidRDefault="00EA5976" w:rsidP="00776E4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L-glutamová kyselina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F893941" w14:textId="77777777" w:rsidR="009563A5" w:rsidRPr="00151BDD" w:rsidRDefault="009563A5" w:rsidP="00776E49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72E68E76" w14:textId="1C2D9B6E" w:rsidR="009563A5" w:rsidRDefault="00EA5976" w:rsidP="00776E49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L-glutamová kyselina</w:t>
            </w:r>
          </w:p>
          <w:p w14:paraId="1CB0851C" w14:textId="77777777" w:rsidR="00EA5976" w:rsidRPr="00151BDD" w:rsidRDefault="00EA5976" w:rsidP="00776E49">
            <w:pPr>
              <w:rPr>
                <w:bCs/>
                <w:sz w:val="20"/>
                <w:szCs w:val="20"/>
                <w:lang w:val="cs-CZ"/>
              </w:rPr>
            </w:pPr>
          </w:p>
          <w:p w14:paraId="11F42FDE" w14:textId="77777777" w:rsidR="009563A5" w:rsidRPr="00151BDD" w:rsidRDefault="009563A5" w:rsidP="00776E49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62F6765C" w14:textId="77777777" w:rsidR="00A055C0" w:rsidRDefault="00A055C0" w:rsidP="00A05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L-glutamová kyselina z </w:t>
            </w:r>
            <w:r>
              <w:rPr>
                <w:i/>
                <w:iCs/>
                <w:sz w:val="20"/>
                <w:szCs w:val="20"/>
              </w:rPr>
              <w:t>Corynebacterium glutamicum</w:t>
            </w:r>
            <w:r>
              <w:rPr>
                <w:sz w:val="20"/>
                <w:szCs w:val="20"/>
              </w:rPr>
              <w:t xml:space="preserve"> NITE BP-01681</w:t>
            </w:r>
          </w:p>
          <w:p w14:paraId="242781A3" w14:textId="77777777" w:rsidR="00A055C0" w:rsidRPr="00233746" w:rsidRDefault="00A055C0" w:rsidP="00A05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≥. 98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</w:t>
            </w:r>
          </w:p>
          <w:p w14:paraId="1AA5185E" w14:textId="77777777" w:rsidR="00A055C0" w:rsidRPr="00A269EB" w:rsidRDefault="00A055C0" w:rsidP="00A055C0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9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N</w:t>
            </w:r>
          </w:p>
          <w:p w14:paraId="4AA492EF" w14:textId="77777777" w:rsidR="00A055C0" w:rsidRDefault="00A055C0" w:rsidP="00A055C0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56-86-0</w:t>
            </w:r>
          </w:p>
          <w:p w14:paraId="26A5AAED" w14:textId="77777777" w:rsidR="00A055C0" w:rsidRPr="00233746" w:rsidRDefault="00A055C0" w:rsidP="00A05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EINECS: 200-293-7</w:t>
            </w:r>
          </w:p>
          <w:p w14:paraId="17FCDAF8" w14:textId="77777777" w:rsidR="009563A5" w:rsidRPr="00151BDD" w:rsidRDefault="009563A5" w:rsidP="00776E49">
            <w:pPr>
              <w:rPr>
                <w:bCs/>
                <w:sz w:val="20"/>
                <w:szCs w:val="20"/>
                <w:lang w:val="cs-CZ"/>
              </w:rPr>
            </w:pPr>
          </w:p>
          <w:p w14:paraId="5A692825" w14:textId="6A955694" w:rsidR="009563A5" w:rsidRPr="00151BDD" w:rsidRDefault="009563A5" w:rsidP="00776E49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Analytické metody</w:t>
            </w:r>
            <w:r w:rsidR="00A055C0">
              <w:rPr>
                <w:b/>
                <w:bCs/>
                <w:sz w:val="20"/>
                <w:szCs w:val="20"/>
                <w:lang w:val="cs-CZ"/>
              </w:rPr>
              <w:t xml:space="preserve"> 4</w:t>
            </w:r>
            <w:r w:rsidRPr="00151BDD"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 w:rsidRPr="00151BDD">
              <w:rPr>
                <w:b/>
                <w:bCs/>
                <w:sz w:val="20"/>
                <w:szCs w:val="20"/>
                <w:lang w:val="cs-CZ"/>
              </w:rPr>
              <w:t>:</w:t>
            </w:r>
          </w:p>
          <w:p w14:paraId="5E533AFC" w14:textId="77777777" w:rsidR="006330AF" w:rsidRDefault="006330AF" w:rsidP="00633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 identifikaci L-glutamové kyseliny v doplňkové látce:</w:t>
            </w:r>
          </w:p>
          <w:p w14:paraId="3A0AC6EA" w14:textId="77777777" w:rsidR="006330AF" w:rsidRDefault="006330AF" w:rsidP="00633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monografie Codexu pro potravinářské chemické látky:“L-Glutamic acid“</w:t>
            </w:r>
          </w:p>
          <w:p w14:paraId="4A7DD207" w14:textId="77777777" w:rsidR="006330AF" w:rsidRPr="00233746" w:rsidRDefault="006330AF" w:rsidP="00633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identifikaci glutamové kyseliny v doplňkové látce</w:t>
            </w:r>
            <w:r w:rsidRPr="00233746">
              <w:rPr>
                <w:sz w:val="20"/>
                <w:szCs w:val="20"/>
              </w:rPr>
              <w:t>:</w:t>
            </w:r>
          </w:p>
          <w:p w14:paraId="57EF3A45" w14:textId="77777777" w:rsidR="006330AF" w:rsidRDefault="006330AF" w:rsidP="00633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ionexová chromatografie s postkolonovou derivatizací a viditelnou nebo fluorescenční detekcí (IEC-VIS/FLD) nebo </w:t>
            </w:r>
          </w:p>
          <w:p w14:paraId="0F9B6035" w14:textId="77777777" w:rsidR="006330AF" w:rsidRDefault="006330AF" w:rsidP="00633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-ionexová chromatografie s postkolonovou derivatizací a fotometrickou detekcí (IEC-VIS)</w:t>
            </w:r>
          </w:p>
          <w:p w14:paraId="56C67D63" w14:textId="77777777" w:rsidR="006330AF" w:rsidRDefault="006330AF" w:rsidP="00633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kvantifikaci glutamové kyseliny v premixech:</w:t>
            </w:r>
          </w:p>
          <w:p w14:paraId="17C51848" w14:textId="77777777" w:rsidR="006330AF" w:rsidRDefault="006330AF" w:rsidP="00633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iontová chromatografie s postkolonovou derivatizací a viditelnou nebo fluorescenční detekcí (IEC-VIS/FLD) nebo</w:t>
            </w:r>
          </w:p>
          <w:p w14:paraId="7E2C6029" w14:textId="7F414969" w:rsidR="009563A5" w:rsidRPr="00151BDD" w:rsidRDefault="006330AF" w:rsidP="006330AF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- ionexová chromatografie s postkolonovou derivatizací a fotometrickou detekcí (IEC-VIS, nařízení Komise (ES) č. 152/2009 (příloha III část F).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772112A" w14:textId="564733C3" w:rsidR="009563A5" w:rsidRPr="00151BDD" w:rsidRDefault="009563A5" w:rsidP="00776E49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Všechny druhy zvířat </w:t>
            </w:r>
            <w:r w:rsidR="006330AF">
              <w:rPr>
                <w:sz w:val="20"/>
                <w:szCs w:val="20"/>
                <w:vertAlign w:val="superscript"/>
                <w:lang w:val="cs-CZ"/>
              </w:rPr>
              <w:t>48</w:t>
            </w:r>
            <w:r w:rsidRPr="00151BDD"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E092CEF" w14:textId="04999C75" w:rsidR="009563A5" w:rsidRPr="00151BDD" w:rsidRDefault="006330AF" w:rsidP="00776E49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10D9AE7" w14:textId="1413D51A" w:rsidR="009563A5" w:rsidRPr="00151BDD" w:rsidRDefault="006330AF" w:rsidP="00776E4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1FC4DBD" w14:textId="57E2FA72" w:rsidR="009563A5" w:rsidRPr="00151BDD" w:rsidRDefault="006330AF" w:rsidP="00776E4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3EF984" w14:textId="520AAA9E" w:rsidR="007933AB" w:rsidRDefault="009563A5" w:rsidP="007933AB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1. </w:t>
            </w:r>
            <w:r w:rsidR="00D87207">
              <w:rPr>
                <w:sz w:val="20"/>
                <w:szCs w:val="20"/>
                <w:lang w:val="cs-CZ"/>
              </w:rPr>
              <w:t>V návodu pro použití doplňkové látky a premixu musí být uvedeny podmínky skladování</w:t>
            </w:r>
            <w:r w:rsidR="00B2515F">
              <w:rPr>
                <w:sz w:val="20"/>
                <w:szCs w:val="20"/>
                <w:lang w:val="cs-CZ"/>
              </w:rPr>
              <w:t xml:space="preserve"> a stabilita při tepelném ošetření.</w:t>
            </w:r>
          </w:p>
          <w:p w14:paraId="7E405C6A" w14:textId="77777777" w:rsidR="00D264D7" w:rsidRDefault="00D264D7" w:rsidP="007933AB">
            <w:pPr>
              <w:rPr>
                <w:sz w:val="20"/>
                <w:szCs w:val="20"/>
                <w:lang w:val="cs-CZ"/>
              </w:rPr>
            </w:pPr>
          </w:p>
          <w:p w14:paraId="74E72A6F" w14:textId="062659BA" w:rsidR="00B2515F" w:rsidRDefault="00B2515F" w:rsidP="007933A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Doplňková látka smí být používána</w:t>
            </w:r>
            <w:r w:rsidR="00573526">
              <w:rPr>
                <w:sz w:val="20"/>
                <w:szCs w:val="20"/>
                <w:lang w:val="cs-CZ"/>
              </w:rPr>
              <w:t xml:space="preserve"> ve vodě k napájení.</w:t>
            </w:r>
          </w:p>
          <w:p w14:paraId="084CFAEF" w14:textId="77777777" w:rsidR="00D264D7" w:rsidRDefault="00D264D7" w:rsidP="007933AB">
            <w:pPr>
              <w:rPr>
                <w:sz w:val="20"/>
                <w:szCs w:val="20"/>
                <w:lang w:val="cs-CZ"/>
              </w:rPr>
            </w:pPr>
          </w:p>
          <w:p w14:paraId="7A9DD4D7" w14:textId="0C434572" w:rsidR="00573526" w:rsidRDefault="00573526" w:rsidP="00793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s-CZ"/>
              </w:rPr>
              <w:t xml:space="preserve">3. </w:t>
            </w:r>
            <w:r w:rsidR="005F75FA">
              <w:rPr>
                <w:sz w:val="20"/>
                <w:szCs w:val="20"/>
              </w:rPr>
              <w:t>Pro uživatele doplňkové</w:t>
            </w:r>
            <w:r w:rsidR="005F75FA" w:rsidRPr="00233746">
              <w:rPr>
                <w:sz w:val="20"/>
                <w:szCs w:val="20"/>
              </w:rPr>
              <w:t xml:space="preserve"> látk</w:t>
            </w:r>
            <w:r w:rsidR="005F75FA">
              <w:rPr>
                <w:sz w:val="20"/>
                <w:szCs w:val="20"/>
              </w:rPr>
              <w:t>y</w:t>
            </w:r>
            <w:r w:rsidR="005F75FA" w:rsidRPr="00233746">
              <w:rPr>
                <w:sz w:val="20"/>
                <w:szCs w:val="20"/>
              </w:rPr>
              <w:t xml:space="preserve"> a premixů musí provozovatelé krmivářských podniků stanovit provozní postupy a organizační opatření, která budou řešit případná rizika vyplývající z vdechnutí nebo zasažení </w:t>
            </w:r>
            <w:r w:rsidR="005F75FA">
              <w:rPr>
                <w:sz w:val="20"/>
                <w:szCs w:val="20"/>
              </w:rPr>
              <w:t>kůže</w:t>
            </w:r>
            <w:r w:rsidR="005F75FA" w:rsidRPr="00233746">
              <w:rPr>
                <w:sz w:val="20"/>
                <w:szCs w:val="20"/>
              </w:rPr>
              <w:t xml:space="preserve">. </w:t>
            </w:r>
            <w:r w:rsidR="005F75FA">
              <w:rPr>
                <w:sz w:val="20"/>
                <w:szCs w:val="20"/>
              </w:rPr>
              <w:t>Pokud uvedená</w:t>
            </w:r>
            <w:r w:rsidR="005F75FA" w:rsidRPr="00233746">
              <w:rPr>
                <w:sz w:val="20"/>
                <w:szCs w:val="20"/>
              </w:rPr>
              <w:t xml:space="preserve"> rizika</w:t>
            </w:r>
            <w:r w:rsidR="005F75FA">
              <w:rPr>
                <w:sz w:val="20"/>
                <w:szCs w:val="20"/>
              </w:rPr>
              <w:t xml:space="preserve"> nelze těmito postupy a opatřeními</w:t>
            </w:r>
            <w:r w:rsidR="005F75FA" w:rsidRPr="00233746">
              <w:rPr>
                <w:sz w:val="20"/>
                <w:szCs w:val="20"/>
              </w:rPr>
              <w:t xml:space="preserve"> </w:t>
            </w:r>
            <w:r w:rsidR="005F75FA">
              <w:rPr>
                <w:sz w:val="20"/>
                <w:szCs w:val="20"/>
              </w:rPr>
              <w:t xml:space="preserve">vyloučit nebo snížit </w:t>
            </w:r>
            <w:r w:rsidR="005F75FA" w:rsidRPr="00233746">
              <w:rPr>
                <w:sz w:val="20"/>
                <w:szCs w:val="20"/>
              </w:rPr>
              <w:t xml:space="preserve">na </w:t>
            </w:r>
            <w:r w:rsidR="005F75FA">
              <w:rPr>
                <w:sz w:val="20"/>
                <w:szCs w:val="20"/>
              </w:rPr>
              <w:t>minimum</w:t>
            </w:r>
            <w:r w:rsidR="005F75FA" w:rsidRPr="00233746">
              <w:rPr>
                <w:sz w:val="20"/>
                <w:szCs w:val="20"/>
              </w:rPr>
              <w:t xml:space="preserve">, musí </w:t>
            </w:r>
            <w:r w:rsidR="005F75FA">
              <w:rPr>
                <w:sz w:val="20"/>
                <w:szCs w:val="20"/>
              </w:rPr>
              <w:t>se</w:t>
            </w:r>
            <w:r w:rsidR="005F75FA" w:rsidRPr="00233746">
              <w:rPr>
                <w:sz w:val="20"/>
                <w:szCs w:val="20"/>
              </w:rPr>
              <w:t xml:space="preserve"> doplňkov</w:t>
            </w:r>
            <w:r w:rsidR="005F75FA">
              <w:rPr>
                <w:sz w:val="20"/>
                <w:szCs w:val="20"/>
              </w:rPr>
              <w:t>á látka</w:t>
            </w:r>
            <w:r w:rsidR="005F75FA" w:rsidRPr="00233746">
              <w:rPr>
                <w:sz w:val="20"/>
                <w:szCs w:val="20"/>
              </w:rPr>
              <w:t xml:space="preserve"> a premixy použív</w:t>
            </w:r>
            <w:r w:rsidR="005F75FA">
              <w:rPr>
                <w:sz w:val="20"/>
                <w:szCs w:val="20"/>
              </w:rPr>
              <w:t>at</w:t>
            </w:r>
            <w:r w:rsidR="005F75FA" w:rsidRPr="00233746">
              <w:rPr>
                <w:sz w:val="20"/>
                <w:szCs w:val="20"/>
              </w:rPr>
              <w:t xml:space="preserve"> </w:t>
            </w:r>
            <w:r w:rsidR="005F75FA">
              <w:rPr>
                <w:sz w:val="20"/>
                <w:szCs w:val="20"/>
              </w:rPr>
              <w:t>s</w:t>
            </w:r>
            <w:r w:rsidR="005F75FA" w:rsidRPr="00233746">
              <w:rPr>
                <w:sz w:val="20"/>
                <w:szCs w:val="20"/>
              </w:rPr>
              <w:t xml:space="preserve"> osobními ochrannými prostředky</w:t>
            </w:r>
            <w:r w:rsidR="005F75FA">
              <w:rPr>
                <w:sz w:val="20"/>
                <w:szCs w:val="20"/>
              </w:rPr>
              <w:t>,</w:t>
            </w:r>
            <w:r w:rsidR="005F75FA" w:rsidRPr="00233746">
              <w:rPr>
                <w:sz w:val="20"/>
                <w:szCs w:val="20"/>
              </w:rPr>
              <w:t xml:space="preserve"> včetně </w:t>
            </w:r>
            <w:r w:rsidR="005F75FA">
              <w:rPr>
                <w:sz w:val="20"/>
                <w:szCs w:val="20"/>
              </w:rPr>
              <w:t>ochrany dýchacích cest.</w:t>
            </w:r>
          </w:p>
          <w:p w14:paraId="0BCBD6BF" w14:textId="77777777" w:rsidR="00D264D7" w:rsidRPr="00151BDD" w:rsidRDefault="00D264D7" w:rsidP="007933AB">
            <w:pPr>
              <w:rPr>
                <w:sz w:val="20"/>
                <w:szCs w:val="20"/>
                <w:lang w:val="cs-CZ"/>
              </w:rPr>
            </w:pPr>
          </w:p>
          <w:p w14:paraId="55F72896" w14:textId="03B046F9" w:rsidR="009563A5" w:rsidRPr="00151BDD" w:rsidRDefault="005F75FA" w:rsidP="00776E4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</w:t>
            </w:r>
            <w:r w:rsidR="00334430">
              <w:rPr>
                <w:sz w:val="20"/>
                <w:szCs w:val="20"/>
                <w:lang w:val="cs-CZ"/>
              </w:rPr>
              <w:t>Deklarace, které musí být uvedeny v označení doplňkové látky a premixů: „Při podávání L-glutamové kyseliny, zejména ve vodě k napájení, je třeba zohlednit všechny esenciální a podmíněně esenciální aminokys</w:t>
            </w:r>
            <w:r w:rsidR="00B15DB2">
              <w:rPr>
                <w:sz w:val="20"/>
                <w:szCs w:val="20"/>
                <w:lang w:val="cs-CZ"/>
              </w:rPr>
              <w:t>eliny, aby se předešlo nevyváženosti.“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DCD5BE" w14:textId="70839AAB" w:rsidR="009563A5" w:rsidRPr="00151BDD" w:rsidRDefault="009563A5" w:rsidP="00776E49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12.</w:t>
            </w:r>
            <w:r w:rsidR="00B15DB2">
              <w:rPr>
                <w:sz w:val="20"/>
                <w:szCs w:val="20"/>
                <w:lang w:val="cs-CZ"/>
              </w:rPr>
              <w:t>9</w:t>
            </w:r>
            <w:r w:rsidRPr="00151BDD">
              <w:rPr>
                <w:sz w:val="20"/>
                <w:szCs w:val="20"/>
                <w:lang w:val="cs-CZ"/>
              </w:rPr>
              <w:t>.203</w:t>
            </w:r>
            <w:r w:rsidR="00B15DB2">
              <w:rPr>
                <w:sz w:val="20"/>
                <w:szCs w:val="20"/>
                <w:lang w:val="cs-CZ"/>
              </w:rPr>
              <w:t>2</w:t>
            </w:r>
          </w:p>
        </w:tc>
      </w:tr>
    </w:tbl>
    <w:p w14:paraId="3FDA880D" w14:textId="4C2F5502" w:rsidR="009A3E79" w:rsidRDefault="009A3E79" w:rsidP="00747FAF">
      <w:pPr>
        <w:pStyle w:val="Textpoznpodarou"/>
        <w:rPr>
          <w:color w:val="000000"/>
          <w:szCs w:val="14"/>
        </w:rPr>
      </w:pPr>
    </w:p>
    <w:p w14:paraId="40CE8E4D" w14:textId="77777777" w:rsidR="00903C57" w:rsidRDefault="00903C57">
      <w:pPr>
        <w:spacing w:after="160" w:line="259" w:lineRule="auto"/>
        <w:rPr>
          <w:color w:val="000000"/>
          <w:szCs w:val="14"/>
        </w:rPr>
      </w:pPr>
      <w:r>
        <w:rPr>
          <w:color w:val="000000"/>
          <w:szCs w:val="14"/>
        </w:rPr>
        <w:br w:type="page"/>
      </w:r>
    </w:p>
    <w:tbl>
      <w:tblPr>
        <w:tblpPr w:leftFromText="141" w:rightFromText="141" w:vertAnchor="page" w:horzAnchor="margin" w:tblpY="1996"/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559"/>
        <w:gridCol w:w="3685"/>
        <w:gridCol w:w="1276"/>
        <w:gridCol w:w="567"/>
        <w:gridCol w:w="709"/>
        <w:gridCol w:w="709"/>
        <w:gridCol w:w="2835"/>
        <w:gridCol w:w="1010"/>
      </w:tblGrid>
      <w:tr w:rsidR="00903C57" w:rsidRPr="00151BDD" w14:paraId="2C796228" w14:textId="77777777" w:rsidTr="00776E49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C11D577" w14:textId="77777777" w:rsidR="00903C57" w:rsidRPr="00151BDD" w:rsidRDefault="00903C57" w:rsidP="00776E49">
            <w:pPr>
              <w:pStyle w:val="Tabulka"/>
              <w:keepNext w:val="0"/>
              <w:keepLines w:val="0"/>
              <w:jc w:val="left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371671" w14:textId="77777777" w:rsidR="00903C57" w:rsidRPr="00151BDD" w:rsidRDefault="00903C57" w:rsidP="00776E49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364A937" w14:textId="77777777" w:rsidR="00903C57" w:rsidRPr="00151BDD" w:rsidRDefault="00903C57" w:rsidP="00776E49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7BC9DB6" w14:textId="77777777" w:rsidR="00903C57" w:rsidRPr="00151BDD" w:rsidRDefault="00903C57" w:rsidP="00776E49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9FB5444" w14:textId="77777777" w:rsidR="00903C57" w:rsidRPr="00151BDD" w:rsidRDefault="00903C57" w:rsidP="00776E49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9DC8600" w14:textId="77777777" w:rsidR="00903C57" w:rsidRPr="00151BDD" w:rsidRDefault="00903C57" w:rsidP="00776E4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7C0D8AE8" w14:textId="77777777" w:rsidR="00903C57" w:rsidRPr="00151BDD" w:rsidRDefault="00903C57" w:rsidP="00776E49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E96EF7A" w14:textId="77777777" w:rsidR="00903C57" w:rsidRPr="00151BDD" w:rsidRDefault="00903C57" w:rsidP="00776E49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6DE546" w14:textId="77777777" w:rsidR="00903C57" w:rsidRPr="00151BDD" w:rsidRDefault="00903C57" w:rsidP="00776E49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0192FB" w14:textId="77777777" w:rsidR="00903C57" w:rsidRPr="00151BDD" w:rsidRDefault="00903C57" w:rsidP="00776E49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5709E64" w14:textId="77777777" w:rsidR="00903C57" w:rsidRPr="00151BDD" w:rsidRDefault="00903C57" w:rsidP="00776E49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903C57" w:rsidRPr="00151BDD" w14:paraId="4E53E71B" w14:textId="77777777" w:rsidTr="00776E49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7B76DB9" w14:textId="77777777" w:rsidR="00903C57" w:rsidRPr="00151BDD" w:rsidRDefault="00903C57" w:rsidP="00776E4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2F94033" w14:textId="77777777" w:rsidR="00903C57" w:rsidRPr="00151BDD" w:rsidRDefault="00903C57" w:rsidP="00776E49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F20D73F" w14:textId="77777777" w:rsidR="00903C57" w:rsidRPr="00151BDD" w:rsidRDefault="00903C57" w:rsidP="00776E4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9EE42E2" w14:textId="77777777" w:rsidR="00903C57" w:rsidRPr="00151BDD" w:rsidRDefault="00903C57" w:rsidP="00776E4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488BE61" w14:textId="77777777" w:rsidR="00903C57" w:rsidRPr="00151BDD" w:rsidRDefault="00903C57" w:rsidP="00776E4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CFC66D4" w14:textId="77777777" w:rsidR="00903C57" w:rsidRPr="00151BDD" w:rsidRDefault="00903C57" w:rsidP="00776E4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A01B9D2" w14:textId="77777777" w:rsidR="00903C57" w:rsidRPr="00151BDD" w:rsidRDefault="00903C57" w:rsidP="00776E4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4268DB" w14:textId="77777777" w:rsidR="00903C57" w:rsidRPr="00151BDD" w:rsidRDefault="00903C57" w:rsidP="00776E4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BD82E9" w14:textId="77777777" w:rsidR="00903C57" w:rsidRPr="00151BDD" w:rsidRDefault="00903C57" w:rsidP="00776E49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903C57" w:rsidRPr="00151BDD" w14:paraId="189D1AF2" w14:textId="77777777" w:rsidTr="00776E49">
        <w:trPr>
          <w:trHeight w:val="2689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3D5D513" w14:textId="5E1F6292" w:rsidR="00903C57" w:rsidRPr="00151BDD" w:rsidRDefault="00903C57" w:rsidP="00776E4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2b620ii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D5BDA59" w14:textId="77777777" w:rsidR="00903C57" w:rsidRPr="00151BDD" w:rsidRDefault="00903C57" w:rsidP="00776E4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7D454C3" w14:textId="6C4A00AE" w:rsidR="00903C57" w:rsidRPr="00151BDD" w:rsidRDefault="00903C57" w:rsidP="00776E4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Glutaman sodný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7C47ACD" w14:textId="77777777" w:rsidR="00903C57" w:rsidRPr="00151BDD" w:rsidRDefault="00903C57" w:rsidP="00776E49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47A812FE" w14:textId="3D0CE6F4" w:rsidR="00903C57" w:rsidRDefault="0097367A" w:rsidP="00776E49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Glutaman sodný</w:t>
            </w:r>
          </w:p>
          <w:p w14:paraId="15ED7251" w14:textId="77777777" w:rsidR="00903C57" w:rsidRPr="00151BDD" w:rsidRDefault="00903C57" w:rsidP="00776E49">
            <w:pPr>
              <w:rPr>
                <w:bCs/>
                <w:sz w:val="20"/>
                <w:szCs w:val="20"/>
                <w:lang w:val="cs-CZ"/>
              </w:rPr>
            </w:pPr>
          </w:p>
          <w:p w14:paraId="5147514F" w14:textId="77777777" w:rsidR="00903C57" w:rsidRPr="00151BDD" w:rsidRDefault="00903C57" w:rsidP="00776E49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38073345" w14:textId="2C2095C0" w:rsidR="00903C57" w:rsidRDefault="0097367A" w:rsidP="0077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Glutaman sodný</w:t>
            </w:r>
            <w:r w:rsidR="00903C57">
              <w:rPr>
                <w:sz w:val="20"/>
                <w:szCs w:val="20"/>
              </w:rPr>
              <w:t xml:space="preserve"> z </w:t>
            </w:r>
            <w:r w:rsidR="00903C57">
              <w:rPr>
                <w:i/>
                <w:iCs/>
                <w:sz w:val="20"/>
                <w:szCs w:val="20"/>
              </w:rPr>
              <w:t>Corynebacterium glutamicum</w:t>
            </w:r>
            <w:r w:rsidR="00903C57">
              <w:rPr>
                <w:sz w:val="20"/>
                <w:szCs w:val="20"/>
              </w:rPr>
              <w:t xml:space="preserve"> NITE BP-01681</w:t>
            </w:r>
          </w:p>
          <w:p w14:paraId="0746A34E" w14:textId="02199912" w:rsidR="00903C57" w:rsidRPr="00233746" w:rsidRDefault="00903C57" w:rsidP="0077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Čistota: ≥. 9</w:t>
            </w:r>
            <w:r w:rsidR="0097367A">
              <w:rPr>
                <w:sz w:val="20"/>
                <w:szCs w:val="20"/>
              </w:rPr>
              <w:t>9</w:t>
            </w:r>
            <w:r w:rsidRPr="00233746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 xml:space="preserve"> </w:t>
            </w:r>
          </w:p>
          <w:p w14:paraId="3BF39485" w14:textId="59A46CFC" w:rsidR="00903C57" w:rsidRPr="00682ABB" w:rsidRDefault="00903C57" w:rsidP="00776E4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Chemický vzorec: C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233746">
              <w:rPr>
                <w:sz w:val="20"/>
                <w:szCs w:val="20"/>
              </w:rPr>
              <w:t>H</w:t>
            </w:r>
            <w:r w:rsidR="0097367A">
              <w:rPr>
                <w:sz w:val="20"/>
                <w:szCs w:val="20"/>
                <w:vertAlign w:val="subscript"/>
              </w:rPr>
              <w:t>8</w:t>
            </w:r>
            <w:r w:rsidR="00682ABB">
              <w:rPr>
                <w:sz w:val="20"/>
                <w:szCs w:val="20"/>
              </w:rPr>
              <w:t>NaNO</w:t>
            </w:r>
            <w:r>
              <w:rPr>
                <w:sz w:val="20"/>
                <w:szCs w:val="20"/>
                <w:vertAlign w:val="subscript"/>
              </w:rPr>
              <w:t>4</w:t>
            </w:r>
            <w:r w:rsidR="00682ABB">
              <w:rPr>
                <w:sz w:val="20"/>
                <w:szCs w:val="20"/>
              </w:rPr>
              <w:t>.H</w:t>
            </w:r>
            <w:r w:rsidR="00682ABB">
              <w:rPr>
                <w:sz w:val="20"/>
                <w:szCs w:val="20"/>
                <w:vertAlign w:val="subscript"/>
              </w:rPr>
              <w:t>2</w:t>
            </w:r>
            <w:r w:rsidR="00682ABB">
              <w:rPr>
                <w:sz w:val="20"/>
                <w:szCs w:val="20"/>
              </w:rPr>
              <w:t>O</w:t>
            </w:r>
          </w:p>
          <w:p w14:paraId="0A957A1A" w14:textId="741229C3" w:rsidR="00903C57" w:rsidRDefault="00903C57" w:rsidP="00776E49">
            <w:pPr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 xml:space="preserve">Číslo CAS </w:t>
            </w:r>
            <w:r>
              <w:rPr>
                <w:sz w:val="20"/>
                <w:szCs w:val="20"/>
              </w:rPr>
              <w:t>6</w:t>
            </w:r>
            <w:r w:rsidR="007F0D3C">
              <w:rPr>
                <w:sz w:val="20"/>
                <w:szCs w:val="20"/>
              </w:rPr>
              <w:t>106</w:t>
            </w:r>
            <w:r>
              <w:rPr>
                <w:sz w:val="20"/>
                <w:szCs w:val="20"/>
              </w:rPr>
              <w:t>-</w:t>
            </w:r>
            <w:r w:rsidR="007F0D3C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-</w:t>
            </w:r>
            <w:r w:rsidR="007F0D3C">
              <w:rPr>
                <w:sz w:val="20"/>
                <w:szCs w:val="20"/>
              </w:rPr>
              <w:t>3</w:t>
            </w:r>
          </w:p>
          <w:p w14:paraId="2379EB5F" w14:textId="195CEE87" w:rsidR="00903C57" w:rsidRPr="00233746" w:rsidRDefault="00903C57" w:rsidP="0077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EINECS: 20</w:t>
            </w:r>
            <w:r w:rsidR="007F0D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</w:t>
            </w:r>
            <w:r w:rsidR="007F0D3C">
              <w:rPr>
                <w:sz w:val="20"/>
                <w:szCs w:val="20"/>
              </w:rPr>
              <w:t>5</w:t>
            </w:r>
            <w:r w:rsidR="00B672B5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-</w:t>
            </w:r>
            <w:r w:rsidR="00B672B5">
              <w:rPr>
                <w:sz w:val="20"/>
                <w:szCs w:val="20"/>
              </w:rPr>
              <w:t>1</w:t>
            </w:r>
          </w:p>
          <w:p w14:paraId="174770A2" w14:textId="77777777" w:rsidR="00903C57" w:rsidRPr="00151BDD" w:rsidRDefault="00903C57" w:rsidP="00776E49">
            <w:pPr>
              <w:rPr>
                <w:bCs/>
                <w:sz w:val="20"/>
                <w:szCs w:val="20"/>
                <w:lang w:val="cs-CZ"/>
              </w:rPr>
            </w:pPr>
          </w:p>
          <w:p w14:paraId="2AB8B784" w14:textId="77777777" w:rsidR="00903C57" w:rsidRPr="00151BDD" w:rsidRDefault="00903C57" w:rsidP="00776E49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Analytické metody</w:t>
            </w:r>
            <w:r>
              <w:rPr>
                <w:b/>
                <w:bCs/>
                <w:sz w:val="20"/>
                <w:szCs w:val="20"/>
                <w:lang w:val="cs-CZ"/>
              </w:rPr>
              <w:t xml:space="preserve"> 4</w:t>
            </w:r>
            <w:r w:rsidRPr="00151BDD"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 w:rsidRPr="00151BDD">
              <w:rPr>
                <w:b/>
                <w:bCs/>
                <w:sz w:val="20"/>
                <w:szCs w:val="20"/>
                <w:lang w:val="cs-CZ"/>
              </w:rPr>
              <w:t>:</w:t>
            </w:r>
          </w:p>
          <w:p w14:paraId="0B65136E" w14:textId="331AABAE" w:rsidR="00903C57" w:rsidRDefault="00903C57" w:rsidP="0077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 identifikaci</w:t>
            </w:r>
            <w:r w:rsidR="00B672B5">
              <w:rPr>
                <w:sz w:val="20"/>
                <w:szCs w:val="20"/>
              </w:rPr>
              <w:t>monohydrátu L-glutamanu sodného</w:t>
            </w:r>
            <w:r>
              <w:rPr>
                <w:sz w:val="20"/>
                <w:szCs w:val="20"/>
              </w:rPr>
              <w:t xml:space="preserve"> v doplňkové látce:</w:t>
            </w:r>
          </w:p>
          <w:p w14:paraId="3FA71996" w14:textId="5FBAF39F" w:rsidR="00903C57" w:rsidRDefault="00903C57" w:rsidP="0077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monografie Codexu pro potravinářské chemické látky:</w:t>
            </w:r>
            <w:r w:rsidR="00303B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</w:t>
            </w:r>
            <w:r w:rsidR="00303B07">
              <w:rPr>
                <w:sz w:val="20"/>
                <w:szCs w:val="20"/>
              </w:rPr>
              <w:t>Monosodium</w:t>
            </w:r>
            <w:r w:rsidR="00D86B02">
              <w:rPr>
                <w:sz w:val="20"/>
                <w:szCs w:val="20"/>
              </w:rPr>
              <w:t xml:space="preserve"> L-</w:t>
            </w:r>
            <w:r w:rsidR="00A70886">
              <w:rPr>
                <w:sz w:val="20"/>
                <w:szCs w:val="20"/>
              </w:rPr>
              <w:t>glutamate</w:t>
            </w:r>
            <w:r>
              <w:rPr>
                <w:sz w:val="20"/>
                <w:szCs w:val="20"/>
              </w:rPr>
              <w:t>“</w:t>
            </w:r>
          </w:p>
          <w:p w14:paraId="088D52EE" w14:textId="0054A404" w:rsidR="00903C57" w:rsidRPr="00233746" w:rsidRDefault="00903C57" w:rsidP="0077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</w:t>
            </w:r>
            <w:r w:rsidR="00A70886">
              <w:rPr>
                <w:sz w:val="20"/>
                <w:szCs w:val="20"/>
              </w:rPr>
              <w:t>kvan</w:t>
            </w:r>
            <w:r>
              <w:rPr>
                <w:sz w:val="20"/>
                <w:szCs w:val="20"/>
              </w:rPr>
              <w:t xml:space="preserve">tifikaci </w:t>
            </w:r>
            <w:r w:rsidR="00360F51">
              <w:rPr>
                <w:sz w:val="20"/>
                <w:szCs w:val="20"/>
              </w:rPr>
              <w:t>glutamanu sodného</w:t>
            </w:r>
            <w:r>
              <w:rPr>
                <w:sz w:val="20"/>
                <w:szCs w:val="20"/>
              </w:rPr>
              <w:t xml:space="preserve"> v doplňkové látce</w:t>
            </w:r>
            <w:r w:rsidRPr="00233746">
              <w:rPr>
                <w:sz w:val="20"/>
                <w:szCs w:val="20"/>
              </w:rPr>
              <w:t>:</w:t>
            </w:r>
          </w:p>
          <w:p w14:paraId="30B33A38" w14:textId="77777777" w:rsidR="00903C57" w:rsidRDefault="00903C57" w:rsidP="0077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ionexová chromatografie s postkolonovou derivatizací a viditelnou nebo fluorescenční detekcí (IEC-VIS/FLD) nebo </w:t>
            </w:r>
          </w:p>
          <w:p w14:paraId="66CD544D" w14:textId="77777777" w:rsidR="00903C57" w:rsidRDefault="00903C57" w:rsidP="0077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-ionexová chromatografie s postkolonovou derivatizací a fotometrickou detekcí (IEC-VIS)</w:t>
            </w:r>
          </w:p>
          <w:p w14:paraId="6E2805A1" w14:textId="274B4E20" w:rsidR="00903C57" w:rsidRDefault="00903C57" w:rsidP="0077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kvantifikaci </w:t>
            </w:r>
            <w:r w:rsidR="00360F51">
              <w:rPr>
                <w:sz w:val="20"/>
                <w:szCs w:val="20"/>
              </w:rPr>
              <w:t>glutamanu sodného</w:t>
            </w:r>
            <w:r>
              <w:rPr>
                <w:sz w:val="20"/>
                <w:szCs w:val="20"/>
              </w:rPr>
              <w:t xml:space="preserve"> v premixech:</w:t>
            </w:r>
          </w:p>
          <w:p w14:paraId="106CF4C4" w14:textId="77777777" w:rsidR="00903C57" w:rsidRDefault="00903C57" w:rsidP="0077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iontová chromatografie s postkolonovou derivatizací a viditelnou nebo fluorescenční detekcí (IEC-VIS/FLD) nebo</w:t>
            </w:r>
          </w:p>
          <w:p w14:paraId="6ED05C91" w14:textId="77777777" w:rsidR="00903C57" w:rsidRDefault="00903C57" w:rsidP="0077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ionexová chromatografie s postkolonovou derivatizací a fotometrickou detekcí (IEC-VIS, nařízení Komise (ES) č. 152/2009 (příloha III část F).</w:t>
            </w:r>
          </w:p>
          <w:p w14:paraId="453E768A" w14:textId="77777777" w:rsidR="007F3365" w:rsidRDefault="007F3365" w:rsidP="0077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kvantifikaci glutamanu sodného v krmivech:</w:t>
            </w:r>
          </w:p>
          <w:p w14:paraId="3EF6BFAC" w14:textId="1904CC6E" w:rsidR="007F3365" w:rsidRPr="00151BDD" w:rsidRDefault="007F3365" w:rsidP="00776E49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13C4F">
              <w:rPr>
                <w:sz w:val="20"/>
                <w:szCs w:val="20"/>
              </w:rPr>
              <w:t>ionexová chromatografie s postkolonovou derivatizací a fotometrickou detekcí (IEC-VIS), nařízení Komise (ES) č. 152/2009(příloha</w:t>
            </w:r>
            <w:r w:rsidR="00EB0C08">
              <w:rPr>
                <w:sz w:val="20"/>
                <w:szCs w:val="20"/>
              </w:rPr>
              <w:t xml:space="preserve"> III část F).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B23F35E" w14:textId="77777777" w:rsidR="00903C57" w:rsidRPr="00151BDD" w:rsidRDefault="00903C57" w:rsidP="00776E49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  <w:lang w:val="cs-CZ"/>
              </w:rPr>
              <w:t>48</w:t>
            </w:r>
            <w:r w:rsidRPr="00151BDD"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D3C145F" w14:textId="77777777" w:rsidR="00903C57" w:rsidRPr="00151BDD" w:rsidRDefault="00903C57" w:rsidP="00776E49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4E65555" w14:textId="77777777" w:rsidR="00903C57" w:rsidRPr="00151BDD" w:rsidRDefault="00903C57" w:rsidP="00776E4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3646908" w14:textId="77777777" w:rsidR="00903C57" w:rsidRPr="00151BDD" w:rsidRDefault="00903C57" w:rsidP="00776E4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1E38DE" w14:textId="3E1BAF9B" w:rsidR="00903C57" w:rsidRDefault="00903C57" w:rsidP="00776E49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1. </w:t>
            </w:r>
            <w:r>
              <w:rPr>
                <w:sz w:val="20"/>
                <w:szCs w:val="20"/>
                <w:lang w:val="cs-CZ"/>
              </w:rPr>
              <w:t>V návodu pro použití doplňkové látky a premixu musí být uvedeny podmínky skladování a stabilita při tepelném ošetření.</w:t>
            </w:r>
          </w:p>
          <w:p w14:paraId="472C9EAE" w14:textId="77777777" w:rsidR="002A0AB1" w:rsidRDefault="002A0AB1" w:rsidP="00776E49">
            <w:pPr>
              <w:rPr>
                <w:sz w:val="20"/>
                <w:szCs w:val="20"/>
                <w:lang w:val="cs-CZ"/>
              </w:rPr>
            </w:pPr>
          </w:p>
          <w:p w14:paraId="087851C7" w14:textId="7BA321EA" w:rsidR="00903C57" w:rsidRDefault="00903C57" w:rsidP="00776E4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Doplňková látka smí být používána ve vodě k napájení.</w:t>
            </w:r>
          </w:p>
          <w:p w14:paraId="3C5904D8" w14:textId="77777777" w:rsidR="002A0AB1" w:rsidRDefault="002A0AB1" w:rsidP="00776E49">
            <w:pPr>
              <w:rPr>
                <w:sz w:val="20"/>
                <w:szCs w:val="20"/>
                <w:lang w:val="cs-CZ"/>
              </w:rPr>
            </w:pPr>
          </w:p>
          <w:p w14:paraId="0AE5EA75" w14:textId="5BD32A0E" w:rsidR="00903C57" w:rsidRDefault="00903C57" w:rsidP="0077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s-CZ"/>
              </w:rPr>
              <w:t xml:space="preserve">3. </w:t>
            </w:r>
            <w:r>
              <w:rPr>
                <w:sz w:val="20"/>
                <w:szCs w:val="20"/>
              </w:rPr>
              <w:t>Pro uživatele doplňkové</w:t>
            </w:r>
            <w:r w:rsidRPr="00233746">
              <w:rPr>
                <w:sz w:val="20"/>
                <w:szCs w:val="20"/>
              </w:rPr>
              <w:t xml:space="preserve"> látk</w:t>
            </w:r>
            <w:r>
              <w:rPr>
                <w:sz w:val="20"/>
                <w:szCs w:val="20"/>
              </w:rPr>
              <w:t>y</w:t>
            </w:r>
            <w:r w:rsidRPr="00233746">
              <w:rPr>
                <w:sz w:val="20"/>
                <w:szCs w:val="20"/>
              </w:rPr>
              <w:t xml:space="preserve"> a premixů musí provozovatelé krmivářských podniků stanovit provozní postupy a organizační opatření, která budou řešit případná rizika vyplývající z vdechnutí nebo zasažení </w:t>
            </w:r>
            <w:r>
              <w:rPr>
                <w:sz w:val="20"/>
                <w:szCs w:val="20"/>
              </w:rPr>
              <w:t>kůže</w:t>
            </w:r>
            <w:r w:rsidRPr="0023374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Pokud uvedená</w:t>
            </w:r>
            <w:r w:rsidRPr="00233746">
              <w:rPr>
                <w:sz w:val="20"/>
                <w:szCs w:val="20"/>
              </w:rPr>
              <w:t xml:space="preserve"> rizika</w:t>
            </w:r>
            <w:r>
              <w:rPr>
                <w:sz w:val="20"/>
                <w:szCs w:val="20"/>
              </w:rPr>
              <w:t xml:space="preserve"> nelze těmito postupy a opatřeními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vyloučit nebo snížit </w:t>
            </w:r>
            <w:r w:rsidRPr="00233746">
              <w:rPr>
                <w:sz w:val="20"/>
                <w:szCs w:val="20"/>
              </w:rPr>
              <w:t xml:space="preserve">na </w:t>
            </w:r>
            <w:r>
              <w:rPr>
                <w:sz w:val="20"/>
                <w:szCs w:val="20"/>
              </w:rPr>
              <w:t>minimum</w:t>
            </w:r>
            <w:r w:rsidRPr="00233746">
              <w:rPr>
                <w:sz w:val="20"/>
                <w:szCs w:val="20"/>
              </w:rPr>
              <w:t xml:space="preserve">, musí </w:t>
            </w:r>
            <w:r>
              <w:rPr>
                <w:sz w:val="20"/>
                <w:szCs w:val="20"/>
              </w:rPr>
              <w:t>se</w:t>
            </w:r>
            <w:r w:rsidRPr="00233746">
              <w:rPr>
                <w:sz w:val="20"/>
                <w:szCs w:val="20"/>
              </w:rPr>
              <w:t xml:space="preserve"> doplňkov</w:t>
            </w:r>
            <w:r>
              <w:rPr>
                <w:sz w:val="20"/>
                <w:szCs w:val="20"/>
              </w:rPr>
              <w:t>á látka</w:t>
            </w:r>
            <w:r w:rsidRPr="00233746">
              <w:rPr>
                <w:sz w:val="20"/>
                <w:szCs w:val="20"/>
              </w:rPr>
              <w:t xml:space="preserve"> a premixy použív</w:t>
            </w:r>
            <w:r>
              <w:rPr>
                <w:sz w:val="20"/>
                <w:szCs w:val="20"/>
              </w:rPr>
              <w:t>at</w:t>
            </w:r>
            <w:r w:rsidRPr="002337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233746">
              <w:rPr>
                <w:sz w:val="20"/>
                <w:szCs w:val="20"/>
              </w:rPr>
              <w:t xml:space="preserve"> osobními ochrannými prostředky</w:t>
            </w:r>
            <w:r>
              <w:rPr>
                <w:sz w:val="20"/>
                <w:szCs w:val="20"/>
              </w:rPr>
              <w:t>,</w:t>
            </w:r>
            <w:r w:rsidRPr="00233746">
              <w:rPr>
                <w:sz w:val="20"/>
                <w:szCs w:val="20"/>
              </w:rPr>
              <w:t xml:space="preserve"> včetně </w:t>
            </w:r>
            <w:r>
              <w:rPr>
                <w:sz w:val="20"/>
                <w:szCs w:val="20"/>
              </w:rPr>
              <w:t>ochrany dýchacích cest.</w:t>
            </w:r>
          </w:p>
          <w:p w14:paraId="4F013034" w14:textId="77777777" w:rsidR="002A0AB1" w:rsidRPr="00151BDD" w:rsidRDefault="002A0AB1" w:rsidP="00776E49">
            <w:pPr>
              <w:rPr>
                <w:sz w:val="20"/>
                <w:szCs w:val="20"/>
                <w:lang w:val="cs-CZ"/>
              </w:rPr>
            </w:pPr>
          </w:p>
          <w:p w14:paraId="31602F98" w14:textId="57EA8A94" w:rsidR="00903C57" w:rsidRPr="00151BDD" w:rsidRDefault="00903C57" w:rsidP="00776E4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</w:t>
            </w:r>
            <w:r w:rsidR="002A0AB1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Deklarace, které musí být uvedeny v označení doplňkové látky a premixů: „Při podávání L-glutamové kyseliny, zejména ve vodě k napájení, je třeba zohlednit všechny esenciální a podmíněně esenciální aminokyseliny, aby se předešlo nevyváženosti.“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0EB0AF" w14:textId="77777777" w:rsidR="00903C57" w:rsidRPr="00151BDD" w:rsidRDefault="00903C57" w:rsidP="00776E49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12.</w:t>
            </w:r>
            <w:r>
              <w:rPr>
                <w:sz w:val="20"/>
                <w:szCs w:val="20"/>
                <w:lang w:val="cs-CZ"/>
              </w:rPr>
              <w:t>9</w:t>
            </w:r>
            <w:r w:rsidRPr="00151BDD">
              <w:rPr>
                <w:sz w:val="20"/>
                <w:szCs w:val="20"/>
                <w:lang w:val="cs-CZ"/>
              </w:rPr>
              <w:t>.203</w:t>
            </w:r>
            <w:r>
              <w:rPr>
                <w:sz w:val="20"/>
                <w:szCs w:val="20"/>
                <w:lang w:val="cs-CZ"/>
              </w:rPr>
              <w:t>2</w:t>
            </w:r>
          </w:p>
        </w:tc>
      </w:tr>
    </w:tbl>
    <w:p w14:paraId="6441D7CB" w14:textId="77777777" w:rsidR="00903C57" w:rsidRDefault="00903C57">
      <w:pPr>
        <w:spacing w:after="160" w:line="259" w:lineRule="auto"/>
        <w:rPr>
          <w:color w:val="000000"/>
          <w:szCs w:val="14"/>
        </w:rPr>
      </w:pPr>
    </w:p>
    <w:p w14:paraId="4EDD0727" w14:textId="4F35F697" w:rsidR="009A3E79" w:rsidRDefault="009A3E79">
      <w:pPr>
        <w:spacing w:after="160" w:line="259" w:lineRule="auto"/>
        <w:rPr>
          <w:color w:val="000000"/>
          <w:sz w:val="20"/>
          <w:szCs w:val="14"/>
          <w:lang w:val="cs-CZ"/>
        </w:rPr>
      </w:pPr>
      <w:r>
        <w:rPr>
          <w:color w:val="000000"/>
          <w:szCs w:val="14"/>
        </w:rPr>
        <w:br w:type="page"/>
      </w:r>
    </w:p>
    <w:p w14:paraId="1DEDF07B" w14:textId="77777777" w:rsidR="00274EE9" w:rsidRDefault="00274EE9" w:rsidP="00747FAF">
      <w:pPr>
        <w:pStyle w:val="Textpoznpodarou"/>
        <w:rPr>
          <w:color w:val="000000"/>
          <w:szCs w:val="14"/>
        </w:rPr>
      </w:pPr>
    </w:p>
    <w:tbl>
      <w:tblPr>
        <w:tblpPr w:leftFromText="141" w:rightFromText="141" w:vertAnchor="page" w:horzAnchor="margin" w:tblpY="1996"/>
        <w:tblW w:w="14596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559"/>
        <w:gridCol w:w="3685"/>
        <w:gridCol w:w="1276"/>
        <w:gridCol w:w="567"/>
        <w:gridCol w:w="709"/>
        <w:gridCol w:w="709"/>
        <w:gridCol w:w="2835"/>
        <w:gridCol w:w="1134"/>
      </w:tblGrid>
      <w:tr w:rsidR="00914312" w:rsidRPr="00151BDD" w14:paraId="51AE109C" w14:textId="77777777" w:rsidTr="00137718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D7EC0E5" w14:textId="77777777" w:rsidR="00914312" w:rsidRPr="00151BDD" w:rsidRDefault="00914312" w:rsidP="00914312">
            <w:pPr>
              <w:pStyle w:val="Tabulka"/>
              <w:keepNext w:val="0"/>
              <w:keepLines w:val="0"/>
              <w:jc w:val="left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BABEE6" w14:textId="77777777" w:rsidR="00914312" w:rsidRPr="00151BDD" w:rsidRDefault="00914312" w:rsidP="00914312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13A4FC0" w14:textId="77777777" w:rsidR="00914312" w:rsidRPr="00151BDD" w:rsidRDefault="00914312" w:rsidP="00914312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125C8F" w14:textId="77777777" w:rsidR="00914312" w:rsidRPr="00151BDD" w:rsidRDefault="00914312" w:rsidP="00914312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C758B53" w14:textId="77777777" w:rsidR="00914312" w:rsidRPr="00151BDD" w:rsidRDefault="00914312" w:rsidP="00914312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46EE3E4" w14:textId="77777777" w:rsidR="00914312" w:rsidRPr="00151BDD" w:rsidRDefault="00914312" w:rsidP="0091431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6D297BAA" w14:textId="77777777" w:rsidR="00914312" w:rsidRPr="00151BDD" w:rsidRDefault="00914312" w:rsidP="00914312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B7A20CA" w14:textId="77777777" w:rsidR="00914312" w:rsidRPr="00151BDD" w:rsidRDefault="00914312" w:rsidP="00914312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48E549" w14:textId="77777777" w:rsidR="00914312" w:rsidRPr="00151BDD" w:rsidRDefault="00914312" w:rsidP="00914312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90FDC1" w14:textId="77777777" w:rsidR="00914312" w:rsidRPr="00151BDD" w:rsidRDefault="00914312" w:rsidP="00914312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F63C5F5" w14:textId="77777777" w:rsidR="00914312" w:rsidRPr="00151BDD" w:rsidRDefault="00914312" w:rsidP="00914312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914312" w:rsidRPr="00151BDD" w14:paraId="6576BD53" w14:textId="77777777" w:rsidTr="00137718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DC00AE3" w14:textId="77777777" w:rsidR="00914312" w:rsidRPr="00151BDD" w:rsidRDefault="00914312" w:rsidP="0091431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B6E749D" w14:textId="77777777" w:rsidR="00914312" w:rsidRPr="00151BDD" w:rsidRDefault="00914312" w:rsidP="00914312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77C9630" w14:textId="77777777" w:rsidR="00914312" w:rsidRPr="00151BDD" w:rsidRDefault="00914312" w:rsidP="0091431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19A5952" w14:textId="77777777" w:rsidR="00914312" w:rsidRPr="00151BDD" w:rsidRDefault="00914312" w:rsidP="0091431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9618D3C" w14:textId="77777777" w:rsidR="00914312" w:rsidRPr="00151BDD" w:rsidRDefault="00914312" w:rsidP="0091431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E740699" w14:textId="77777777" w:rsidR="00914312" w:rsidRPr="00151BDD" w:rsidRDefault="00914312" w:rsidP="0091431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42DE037" w14:textId="77777777" w:rsidR="00914312" w:rsidRPr="00151BDD" w:rsidRDefault="00914312" w:rsidP="0091431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FF8681" w14:textId="77777777" w:rsidR="00914312" w:rsidRPr="00151BDD" w:rsidRDefault="00914312" w:rsidP="0091431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D7EB9D" w14:textId="77777777" w:rsidR="00914312" w:rsidRPr="00151BDD" w:rsidRDefault="00914312" w:rsidP="00914312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914312" w:rsidRPr="00151BDD" w14:paraId="22EC1B1F" w14:textId="77777777" w:rsidTr="00137718">
        <w:trPr>
          <w:trHeight w:val="2689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74A0A72" w14:textId="77777777" w:rsidR="00914312" w:rsidRPr="00151BDD" w:rsidRDefault="00914312" w:rsidP="00914312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3c301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E7F8378" w14:textId="77777777" w:rsidR="00914312" w:rsidRPr="00151BDD" w:rsidRDefault="00914312" w:rsidP="0091431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CE35415" w14:textId="77777777" w:rsidR="00914312" w:rsidRPr="00151BDD" w:rsidRDefault="00914312" w:rsidP="00914312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DL-methionin, technicky čistý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81D7A07" w14:textId="77777777" w:rsidR="00914312" w:rsidRPr="00151BDD" w:rsidRDefault="00914312" w:rsidP="00914312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2DDF3490" w14:textId="77777777" w:rsidR="00914312" w:rsidRPr="00151BDD" w:rsidRDefault="00914312" w:rsidP="00914312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Obsah methioninu: minimálně 99 %</w:t>
            </w:r>
          </w:p>
          <w:p w14:paraId="66F03FDE" w14:textId="77777777" w:rsidR="00914312" w:rsidRPr="00151BDD" w:rsidRDefault="00914312" w:rsidP="00914312">
            <w:pPr>
              <w:rPr>
                <w:bCs/>
                <w:sz w:val="20"/>
                <w:szCs w:val="20"/>
                <w:lang w:val="cs-CZ"/>
              </w:rPr>
            </w:pPr>
          </w:p>
          <w:p w14:paraId="29CF1366" w14:textId="77777777" w:rsidR="00914312" w:rsidRPr="00151BDD" w:rsidRDefault="00914312" w:rsidP="00914312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0827EB2D" w14:textId="77777777" w:rsidR="00914312" w:rsidRPr="00151BDD" w:rsidRDefault="00914312" w:rsidP="00914312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Název podle IUPAC: 2-amino-4-(methylthio)butanová kyselina</w:t>
            </w:r>
          </w:p>
          <w:p w14:paraId="7E75DCE2" w14:textId="77777777" w:rsidR="00914312" w:rsidRPr="00151BDD" w:rsidRDefault="00914312" w:rsidP="00914312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Číslo CAS: 59-51-8</w:t>
            </w:r>
          </w:p>
          <w:p w14:paraId="0AA7CB82" w14:textId="77777777" w:rsidR="00914312" w:rsidRPr="00151BDD" w:rsidRDefault="00914312" w:rsidP="00914312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Chemický vzorec: C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5</w:t>
            </w:r>
            <w:r w:rsidRPr="00151BDD">
              <w:rPr>
                <w:bCs/>
                <w:sz w:val="20"/>
                <w:szCs w:val="20"/>
                <w:lang w:val="cs-CZ"/>
              </w:rPr>
              <w:t>H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11</w:t>
            </w:r>
            <w:r w:rsidRPr="00151BDD">
              <w:rPr>
                <w:bCs/>
                <w:sz w:val="20"/>
                <w:szCs w:val="20"/>
                <w:lang w:val="cs-CZ"/>
              </w:rPr>
              <w:t>NO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 w:rsidRPr="00151BDD">
              <w:rPr>
                <w:bCs/>
                <w:sz w:val="20"/>
                <w:szCs w:val="20"/>
                <w:lang w:val="cs-CZ"/>
              </w:rPr>
              <w:t>S</w:t>
            </w:r>
          </w:p>
          <w:p w14:paraId="6236E203" w14:textId="77777777" w:rsidR="00914312" w:rsidRPr="00151BDD" w:rsidRDefault="00914312" w:rsidP="00914312">
            <w:pPr>
              <w:rPr>
                <w:bCs/>
                <w:sz w:val="20"/>
                <w:szCs w:val="20"/>
                <w:lang w:val="cs-CZ"/>
              </w:rPr>
            </w:pPr>
          </w:p>
          <w:p w14:paraId="6E89783C" w14:textId="77777777" w:rsidR="00914312" w:rsidRPr="00151BDD" w:rsidRDefault="00914312" w:rsidP="00914312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Analytické metody</w:t>
            </w:r>
            <w:r w:rsidRPr="00151BDD">
              <w:rPr>
                <w:b/>
                <w:bCs/>
                <w:sz w:val="20"/>
                <w:szCs w:val="20"/>
                <w:vertAlign w:val="superscript"/>
                <w:lang w:val="cs-CZ"/>
              </w:rPr>
              <w:t>**</w:t>
            </w:r>
            <w:r w:rsidRPr="00151BDD">
              <w:rPr>
                <w:b/>
                <w:bCs/>
                <w:sz w:val="20"/>
                <w:szCs w:val="20"/>
                <w:lang w:val="cs-CZ"/>
              </w:rPr>
              <w:t>:</w:t>
            </w:r>
          </w:p>
          <w:p w14:paraId="2AD68C43" w14:textId="77777777" w:rsidR="00914312" w:rsidRPr="00151BDD" w:rsidRDefault="00914312" w:rsidP="00914312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stanovení methioninu v doplňkových látkách:</w:t>
            </w:r>
          </w:p>
          <w:p w14:paraId="03CFA090" w14:textId="77777777" w:rsidR="00914312" w:rsidRPr="00151BDD" w:rsidRDefault="00914312" w:rsidP="00914312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Iontově výměnná chromatografie s postkolonovou derivatizací a fotometrickou nebo fluorescenční detekcí (HPLC-UV/FD) – ISO/DIS 17180</w:t>
            </w:r>
          </w:p>
          <w:p w14:paraId="4F4F6CF5" w14:textId="77777777" w:rsidR="00914312" w:rsidRPr="00151BDD" w:rsidRDefault="00914312" w:rsidP="00914312">
            <w:pPr>
              <w:rPr>
                <w:bCs/>
                <w:sz w:val="20"/>
                <w:szCs w:val="20"/>
                <w:lang w:val="cs-CZ"/>
              </w:rPr>
            </w:pPr>
          </w:p>
          <w:p w14:paraId="3513D922" w14:textId="77777777" w:rsidR="00914312" w:rsidRPr="00151BDD" w:rsidRDefault="00914312" w:rsidP="00914312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stanovení methioninu v premixech, krmných směsích, krmných surovinách a ve vodě:</w:t>
            </w:r>
          </w:p>
          <w:p w14:paraId="557DB6EE" w14:textId="77777777" w:rsidR="00914312" w:rsidRPr="00151BDD" w:rsidRDefault="00914312" w:rsidP="00914312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Iontově výměnná chromatografie s postkolonovou derivatizací a fotometrickou detekcí (HPLC-UV) – Nařízení Komise (ES) č. 152/2009 (příloha III část F)</w:t>
            </w:r>
          </w:p>
          <w:p w14:paraId="52DFB089" w14:textId="77777777" w:rsidR="00914312" w:rsidRPr="00151BDD" w:rsidRDefault="00914312" w:rsidP="00914312">
            <w:pPr>
              <w:rPr>
                <w:bCs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A845D12" w14:textId="77777777" w:rsidR="00914312" w:rsidRPr="00151BDD" w:rsidRDefault="00914312" w:rsidP="00914312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Všechny druhy zvířat </w:t>
            </w:r>
            <w:r w:rsidRPr="00151BDD">
              <w:rPr>
                <w:sz w:val="20"/>
                <w:szCs w:val="20"/>
                <w:vertAlign w:val="superscript"/>
                <w:lang w:val="cs-CZ"/>
              </w:rPr>
              <w:t>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2F36B8E" w14:textId="77777777" w:rsidR="00914312" w:rsidRPr="00151BDD" w:rsidRDefault="00914312" w:rsidP="00914312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F7215A0" w14:textId="77777777" w:rsidR="00914312" w:rsidRPr="00151BDD" w:rsidRDefault="00914312" w:rsidP="0091431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6B4A2D2" w14:textId="77777777" w:rsidR="00914312" w:rsidRPr="00151BDD" w:rsidRDefault="00914312" w:rsidP="0091431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D72A54" w14:textId="77777777" w:rsidR="00914312" w:rsidRPr="00151BDD" w:rsidRDefault="00914312" w:rsidP="00914312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1. DL-methionin, technicky čistý, lze používat také v pitné vodě.</w:t>
            </w:r>
          </w:p>
          <w:p w14:paraId="5B7FC2C3" w14:textId="77777777" w:rsidR="00914312" w:rsidRPr="00151BDD" w:rsidRDefault="00914312" w:rsidP="00914312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2. Prohlášení na etiketě doplňkové látky a premixů: “V případě podávání doplňkové látky v pitné vodě je třeba zabránit nadměrné dávce bílkovin”.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8BE5CD" w14:textId="77777777" w:rsidR="00914312" w:rsidRDefault="00914312" w:rsidP="00914312">
            <w:pPr>
              <w:rPr>
                <w:sz w:val="20"/>
                <w:szCs w:val="20"/>
                <w:lang w:val="cs-CZ"/>
              </w:rPr>
            </w:pPr>
            <w:r w:rsidRPr="004B7C8F">
              <w:rPr>
                <w:sz w:val="20"/>
                <w:szCs w:val="20"/>
                <w:highlight w:val="yellow"/>
                <w:lang w:val="cs-CZ"/>
              </w:rPr>
              <w:t>12.6.2023</w:t>
            </w:r>
          </w:p>
          <w:p w14:paraId="69D6B658" w14:textId="77777777" w:rsidR="00137718" w:rsidRDefault="00137718" w:rsidP="00914312">
            <w:pPr>
              <w:rPr>
                <w:sz w:val="20"/>
                <w:szCs w:val="20"/>
                <w:lang w:val="cs-CZ"/>
              </w:rPr>
            </w:pPr>
          </w:p>
          <w:p w14:paraId="4F5FA28F" w14:textId="3C23F10B" w:rsidR="00137718" w:rsidRPr="00151BDD" w:rsidRDefault="00137718" w:rsidP="0091431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Požádáno o prodloužení</w:t>
            </w:r>
          </w:p>
        </w:tc>
      </w:tr>
    </w:tbl>
    <w:p w14:paraId="3DA23610" w14:textId="56D93F90" w:rsidR="00274EE9" w:rsidRDefault="00274EE9">
      <w:pPr>
        <w:spacing w:after="160" w:line="259" w:lineRule="auto"/>
        <w:rPr>
          <w:color w:val="000000"/>
          <w:sz w:val="20"/>
          <w:szCs w:val="14"/>
          <w:lang w:val="cs-CZ"/>
        </w:rPr>
      </w:pPr>
    </w:p>
    <w:p w14:paraId="1300C767" w14:textId="77777777" w:rsidR="00274EE9" w:rsidRDefault="00274EE9" w:rsidP="00747FAF">
      <w:pPr>
        <w:pStyle w:val="Textpoznpodarou"/>
        <w:rPr>
          <w:color w:val="000000"/>
          <w:szCs w:val="14"/>
        </w:rPr>
      </w:pPr>
    </w:p>
    <w:p w14:paraId="0CCF97D1" w14:textId="77777777" w:rsidR="00307486" w:rsidRDefault="00307486">
      <w:pPr>
        <w:spacing w:after="160" w:line="259" w:lineRule="auto"/>
        <w:rPr>
          <w:color w:val="000000"/>
          <w:sz w:val="20"/>
          <w:szCs w:val="14"/>
          <w:lang w:val="cs-CZ"/>
        </w:rPr>
      </w:pPr>
      <w:r>
        <w:rPr>
          <w:color w:val="000000"/>
          <w:szCs w:val="14"/>
        </w:rPr>
        <w:br w:type="page"/>
      </w:r>
    </w:p>
    <w:p w14:paraId="12FFE174" w14:textId="77777777" w:rsidR="00307486" w:rsidRDefault="00307486" w:rsidP="00747FAF">
      <w:pPr>
        <w:pStyle w:val="Textpoznpodarou"/>
        <w:rPr>
          <w:color w:val="000000"/>
          <w:szCs w:val="14"/>
        </w:rPr>
      </w:pPr>
    </w:p>
    <w:tbl>
      <w:tblPr>
        <w:tblW w:w="14596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559"/>
        <w:gridCol w:w="3685"/>
        <w:gridCol w:w="1276"/>
        <w:gridCol w:w="567"/>
        <w:gridCol w:w="709"/>
        <w:gridCol w:w="709"/>
        <w:gridCol w:w="2835"/>
        <w:gridCol w:w="1134"/>
      </w:tblGrid>
      <w:tr w:rsidR="00307486" w:rsidRPr="00151BDD" w14:paraId="6465D947" w14:textId="77777777" w:rsidTr="003932F9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D78DF47" w14:textId="77777777" w:rsidR="00307486" w:rsidRPr="00151BDD" w:rsidRDefault="00307486" w:rsidP="00EB1268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1A9337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38E7887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B29AD3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DEA6AF0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51574AB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3329AB26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097A147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12FDC8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9EA517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304F79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307486" w:rsidRPr="00151BDD" w14:paraId="4D6DFC59" w14:textId="77777777" w:rsidTr="003932F9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24D709B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FE5AECB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96F7C57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501B9E0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E44768D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384F78F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F19F800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4BE3AD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6A4F39" w14:textId="77777777" w:rsidR="00307486" w:rsidRPr="00151BDD" w:rsidRDefault="00307486" w:rsidP="00EB1268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307486" w:rsidRPr="00151BDD" w14:paraId="18E18EC7" w14:textId="77777777" w:rsidTr="003932F9">
        <w:trPr>
          <w:trHeight w:val="472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F76B67B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3c303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8433F7C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6E757BB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DL-methionin chráněný kopolymerem vinylpyridinu a styrenu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41D790D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49B9B293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Přípravek ve složení:</w:t>
            </w:r>
          </w:p>
          <w:p w14:paraId="74049CD9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DL-methionin: minimálně 74 %</w:t>
            </w:r>
          </w:p>
          <w:p w14:paraId="70021CCD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Kyselina stearová: maximálně 19 %</w:t>
            </w:r>
          </w:p>
          <w:p w14:paraId="1C17DAF0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kopolymer poly(2-vinylpyridinu) a styrenu: maximálně 3 %</w:t>
            </w:r>
          </w:p>
          <w:p w14:paraId="5A36E368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ethylcelulóza a stearát sodný: maximálně 0,5 %</w:t>
            </w:r>
          </w:p>
          <w:p w14:paraId="06BEEBCB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</w:p>
          <w:p w14:paraId="65688A82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76968D2B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Název podle IUPAC: 2-amino-4-(methylthio)butanová kyselina</w:t>
            </w:r>
          </w:p>
          <w:p w14:paraId="08B292B3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Číslo CAS: 59-51-8</w:t>
            </w:r>
          </w:p>
          <w:p w14:paraId="45B29C0B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Chemický vzorec: C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5</w:t>
            </w:r>
            <w:r w:rsidRPr="00151BDD">
              <w:rPr>
                <w:bCs/>
                <w:sz w:val="20"/>
                <w:szCs w:val="20"/>
                <w:lang w:val="cs-CZ"/>
              </w:rPr>
              <w:t>H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11</w:t>
            </w:r>
            <w:r w:rsidRPr="00151BDD">
              <w:rPr>
                <w:bCs/>
                <w:sz w:val="20"/>
                <w:szCs w:val="20"/>
                <w:lang w:val="cs-CZ"/>
              </w:rPr>
              <w:t>NO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 w:rsidRPr="00151BDD">
              <w:rPr>
                <w:bCs/>
                <w:sz w:val="20"/>
                <w:szCs w:val="20"/>
                <w:lang w:val="cs-CZ"/>
              </w:rPr>
              <w:t>S</w:t>
            </w:r>
          </w:p>
          <w:p w14:paraId="7019229E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</w:p>
          <w:p w14:paraId="0F51F253" w14:textId="77777777" w:rsidR="00307486" w:rsidRPr="00151BDD" w:rsidRDefault="00307486" w:rsidP="00EB1268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Analytické metody</w:t>
            </w:r>
            <w:r w:rsidRPr="00151BDD">
              <w:rPr>
                <w:b/>
                <w:bCs/>
                <w:sz w:val="20"/>
                <w:szCs w:val="20"/>
                <w:vertAlign w:val="superscript"/>
                <w:lang w:val="cs-CZ"/>
              </w:rPr>
              <w:t>**</w:t>
            </w:r>
            <w:r w:rsidRPr="00151BDD">
              <w:rPr>
                <w:b/>
                <w:bCs/>
                <w:sz w:val="20"/>
                <w:szCs w:val="20"/>
                <w:lang w:val="cs-CZ"/>
              </w:rPr>
              <w:t>:</w:t>
            </w:r>
          </w:p>
          <w:p w14:paraId="55CA156B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stanovení methioninu v doplňkových látkách:</w:t>
            </w:r>
          </w:p>
          <w:p w14:paraId="44A49DB6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Iontově výměnná chromatografie s postkolonovou derivatizací a fotometrickou nebo fluorescenční detekcí (HPLC-UV/FD) – ISO/DIS 17180</w:t>
            </w:r>
          </w:p>
          <w:p w14:paraId="7A4321E9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</w:p>
          <w:p w14:paraId="7C78DCD4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stanovení methioninu v premixech, krmných směsích a krmných surovinách:</w:t>
            </w:r>
          </w:p>
          <w:p w14:paraId="43BCB484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Iontově výměnná chromatografie s postkolonovou derivatizací a fotometrickou detekcí (HPLC-UV) – Nařízení Komise (ES) č. 152/2009 (příloha III část F)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965FD67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Přežvýkavci </w:t>
            </w:r>
            <w:r w:rsidRPr="00151BDD">
              <w:rPr>
                <w:sz w:val="20"/>
                <w:szCs w:val="20"/>
                <w:vertAlign w:val="superscript"/>
                <w:lang w:val="cs-CZ"/>
              </w:rPr>
              <w:t>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8B71CE8" w14:textId="77777777" w:rsidR="00307486" w:rsidRPr="00151BDD" w:rsidRDefault="00307486" w:rsidP="00EB1268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3DCA482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29FD9DC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757D1A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65BDCA" w14:textId="77777777" w:rsidR="00307486" w:rsidRDefault="00307486" w:rsidP="00EB1268">
            <w:pPr>
              <w:rPr>
                <w:sz w:val="20"/>
                <w:szCs w:val="20"/>
                <w:lang w:val="cs-CZ"/>
              </w:rPr>
            </w:pPr>
            <w:r w:rsidRPr="004B7C8F">
              <w:rPr>
                <w:sz w:val="20"/>
                <w:szCs w:val="20"/>
                <w:highlight w:val="yellow"/>
                <w:lang w:val="cs-CZ"/>
              </w:rPr>
              <w:t>12.6.2023</w:t>
            </w:r>
          </w:p>
          <w:p w14:paraId="7D644F18" w14:textId="77777777" w:rsidR="003932F9" w:rsidRDefault="003932F9" w:rsidP="00EB1268">
            <w:pPr>
              <w:rPr>
                <w:sz w:val="20"/>
                <w:szCs w:val="20"/>
                <w:lang w:val="cs-CZ"/>
              </w:rPr>
            </w:pPr>
          </w:p>
          <w:p w14:paraId="3B4D206B" w14:textId="0F75C9C0" w:rsidR="003932F9" w:rsidRPr="00151BDD" w:rsidRDefault="003932F9" w:rsidP="00EB126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Požádáno o prodloužení</w:t>
            </w:r>
          </w:p>
        </w:tc>
      </w:tr>
    </w:tbl>
    <w:p w14:paraId="202F1CF8" w14:textId="77777777" w:rsidR="00307486" w:rsidRDefault="00307486" w:rsidP="00747FAF">
      <w:pPr>
        <w:pStyle w:val="Textpoznpodarou"/>
        <w:rPr>
          <w:color w:val="000000"/>
          <w:szCs w:val="14"/>
        </w:rPr>
      </w:pPr>
    </w:p>
    <w:p w14:paraId="4A77242B" w14:textId="77777777" w:rsidR="00307486" w:rsidRDefault="00307486">
      <w:pPr>
        <w:spacing w:after="160" w:line="259" w:lineRule="auto"/>
        <w:rPr>
          <w:color w:val="000000"/>
          <w:sz w:val="20"/>
          <w:szCs w:val="14"/>
          <w:lang w:val="cs-CZ"/>
        </w:rPr>
      </w:pPr>
      <w:r>
        <w:rPr>
          <w:color w:val="000000"/>
          <w:szCs w:val="14"/>
        </w:rPr>
        <w:br w:type="page"/>
      </w:r>
    </w:p>
    <w:p w14:paraId="57B369CD" w14:textId="77777777" w:rsidR="00307486" w:rsidRDefault="00307486" w:rsidP="00747FAF">
      <w:pPr>
        <w:pStyle w:val="Textpoznpodarou"/>
        <w:rPr>
          <w:color w:val="000000"/>
          <w:szCs w:val="14"/>
        </w:rPr>
      </w:pPr>
    </w:p>
    <w:tbl>
      <w:tblPr>
        <w:tblW w:w="14596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992"/>
        <w:gridCol w:w="1417"/>
        <w:gridCol w:w="4111"/>
        <w:gridCol w:w="1134"/>
        <w:gridCol w:w="567"/>
        <w:gridCol w:w="992"/>
        <w:gridCol w:w="993"/>
        <w:gridCol w:w="2268"/>
        <w:gridCol w:w="1134"/>
      </w:tblGrid>
      <w:tr w:rsidR="00307486" w:rsidRPr="00151BDD" w14:paraId="1765AE10" w14:textId="77777777" w:rsidTr="003932F9">
        <w:trPr>
          <w:cantSplit/>
          <w:tblHeader/>
        </w:trPr>
        <w:tc>
          <w:tcPr>
            <w:tcW w:w="988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8EEB1B2" w14:textId="77777777" w:rsidR="00307486" w:rsidRPr="00151BDD" w:rsidRDefault="00307486" w:rsidP="00EB1268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23B370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CA784E3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A1D0F5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7DA0E56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364D015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7D8FA378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A7F3DE4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75FAB7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F2022BD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E1617C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307486" w:rsidRPr="00151BDD" w14:paraId="372FF939" w14:textId="77777777" w:rsidTr="003932F9">
        <w:trPr>
          <w:cantSplit/>
          <w:tblHeader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2D35163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FE617EE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93104E9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8965DCD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B993E50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0F86FC9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5E53AFF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1545B0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1F7749" w14:textId="77777777" w:rsidR="00307486" w:rsidRPr="00151BDD" w:rsidRDefault="00307486" w:rsidP="00EB1268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307486" w:rsidRPr="00151BDD" w14:paraId="752E3350" w14:textId="77777777" w:rsidTr="003932F9">
        <w:trPr>
          <w:trHeight w:val="2689"/>
        </w:trPr>
        <w:tc>
          <w:tcPr>
            <w:tcW w:w="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78C10B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3c304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192ABD3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2D6758D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DL-methionin chráněný ethylcelulózou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8686908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68922455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Přípravek ve složení:</w:t>
            </w:r>
          </w:p>
          <w:p w14:paraId="4988B535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DL-methionin: minimálně 85 %</w:t>
            </w:r>
          </w:p>
          <w:p w14:paraId="1C9C946A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Ethylcelulóza:maximálně 4 %</w:t>
            </w:r>
          </w:p>
          <w:p w14:paraId="3DF65809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Škrob: maximálně 8 %</w:t>
            </w:r>
          </w:p>
          <w:p w14:paraId="2E9C2D95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Hlinitokřemičitan sodný: maximálně 1 %</w:t>
            </w:r>
          </w:p>
          <w:p w14:paraId="388D7E94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Voda: maximálně 2 %</w:t>
            </w:r>
          </w:p>
          <w:p w14:paraId="273DB840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</w:p>
          <w:p w14:paraId="05D249D8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6F6787BB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Název podle IUPAC: 2-amino-4-(methylthio)butanová kyselina</w:t>
            </w:r>
          </w:p>
          <w:p w14:paraId="71CF0DD6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Číslo CAS: 59-51-8</w:t>
            </w:r>
          </w:p>
          <w:p w14:paraId="2F52C327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Chemický vzorec: C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5</w:t>
            </w:r>
            <w:r w:rsidRPr="00151BDD">
              <w:rPr>
                <w:bCs/>
                <w:sz w:val="20"/>
                <w:szCs w:val="20"/>
                <w:lang w:val="cs-CZ"/>
              </w:rPr>
              <w:t>H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11</w:t>
            </w:r>
            <w:r w:rsidRPr="00151BDD">
              <w:rPr>
                <w:bCs/>
                <w:sz w:val="20"/>
                <w:szCs w:val="20"/>
                <w:lang w:val="cs-CZ"/>
              </w:rPr>
              <w:t>NO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 w:rsidRPr="00151BDD">
              <w:rPr>
                <w:bCs/>
                <w:sz w:val="20"/>
                <w:szCs w:val="20"/>
                <w:lang w:val="cs-CZ"/>
              </w:rPr>
              <w:t>S</w:t>
            </w:r>
          </w:p>
          <w:p w14:paraId="1515851D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</w:p>
          <w:p w14:paraId="75A06A1F" w14:textId="77777777" w:rsidR="00307486" w:rsidRPr="00151BDD" w:rsidRDefault="00307486" w:rsidP="00EB1268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Analytické metody</w:t>
            </w:r>
            <w:r w:rsidRPr="00151BDD">
              <w:rPr>
                <w:b/>
                <w:bCs/>
                <w:sz w:val="20"/>
                <w:szCs w:val="20"/>
                <w:vertAlign w:val="superscript"/>
                <w:lang w:val="cs-CZ"/>
              </w:rPr>
              <w:t>**</w:t>
            </w:r>
            <w:r w:rsidRPr="00151BDD">
              <w:rPr>
                <w:b/>
                <w:bCs/>
                <w:sz w:val="20"/>
                <w:szCs w:val="20"/>
                <w:lang w:val="cs-CZ"/>
              </w:rPr>
              <w:t>:</w:t>
            </w:r>
          </w:p>
          <w:p w14:paraId="26141722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stanovení methioninu v doplňkových látkách:</w:t>
            </w:r>
          </w:p>
          <w:p w14:paraId="6BC82E2B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Iontově výměnná chromatografie s postkolonovou derivatizací a fotometrickou nebo fluorescenční detekcí (HPLC-UV/FD) – ISO/DIS 17180</w:t>
            </w:r>
          </w:p>
          <w:p w14:paraId="79A01803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</w:p>
          <w:p w14:paraId="0DC6169E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stanovení methioninu v premixech, krmných směsích a krmných surovinách:</w:t>
            </w:r>
          </w:p>
          <w:p w14:paraId="035E51B1" w14:textId="77777777" w:rsidR="00307486" w:rsidRPr="00151BDD" w:rsidRDefault="00307486" w:rsidP="00307486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Iontově výměnná chromatografie s postkolonovou derivatizací a fotometrickou detekcí (HPLC-UV) – Nařízení Komise (ES) č. 152/2009 (příloha III část F)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4709FCF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Přežvýkavci </w:t>
            </w:r>
            <w:r w:rsidRPr="00151BDD">
              <w:rPr>
                <w:sz w:val="20"/>
                <w:szCs w:val="20"/>
                <w:vertAlign w:val="superscript"/>
                <w:lang w:val="cs-CZ"/>
              </w:rPr>
              <w:t>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FAF9DFD" w14:textId="77777777" w:rsidR="00307486" w:rsidRPr="00151BDD" w:rsidRDefault="00307486" w:rsidP="00EB1268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F4CF24B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5F7D2A2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584AD8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E8806B" w14:textId="77777777" w:rsidR="00307486" w:rsidRDefault="00307486" w:rsidP="00EB1268">
            <w:pPr>
              <w:rPr>
                <w:sz w:val="20"/>
                <w:szCs w:val="20"/>
                <w:lang w:val="cs-CZ"/>
              </w:rPr>
            </w:pPr>
            <w:r w:rsidRPr="004B7C8F">
              <w:rPr>
                <w:sz w:val="20"/>
                <w:szCs w:val="20"/>
                <w:highlight w:val="yellow"/>
                <w:lang w:val="cs-CZ"/>
              </w:rPr>
              <w:t>12.6.2023</w:t>
            </w:r>
          </w:p>
          <w:p w14:paraId="0121F316" w14:textId="77777777" w:rsidR="003932F9" w:rsidRDefault="003932F9" w:rsidP="00EB1268">
            <w:pPr>
              <w:rPr>
                <w:sz w:val="20"/>
                <w:szCs w:val="20"/>
                <w:lang w:val="cs-CZ"/>
              </w:rPr>
            </w:pPr>
          </w:p>
          <w:p w14:paraId="593C30EF" w14:textId="23B862C7" w:rsidR="003932F9" w:rsidRPr="00151BDD" w:rsidRDefault="003932F9" w:rsidP="00EB126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Požádáno o prodloužení</w:t>
            </w:r>
          </w:p>
        </w:tc>
      </w:tr>
    </w:tbl>
    <w:p w14:paraId="087372E3" w14:textId="77777777" w:rsidR="00307486" w:rsidRDefault="00307486" w:rsidP="00747FAF">
      <w:pPr>
        <w:pStyle w:val="Textpoznpodarou"/>
        <w:rPr>
          <w:color w:val="000000"/>
          <w:szCs w:val="14"/>
        </w:rPr>
      </w:pPr>
    </w:p>
    <w:p w14:paraId="500B1474" w14:textId="77777777" w:rsidR="00307486" w:rsidRDefault="00307486">
      <w:pPr>
        <w:spacing w:after="160" w:line="259" w:lineRule="auto"/>
        <w:rPr>
          <w:color w:val="000000"/>
          <w:sz w:val="20"/>
          <w:szCs w:val="14"/>
          <w:lang w:val="cs-CZ"/>
        </w:rPr>
      </w:pPr>
      <w:r>
        <w:rPr>
          <w:color w:val="000000"/>
          <w:szCs w:val="14"/>
        </w:rPr>
        <w:br w:type="page"/>
      </w:r>
    </w:p>
    <w:p w14:paraId="541C8380" w14:textId="77777777" w:rsidR="00307486" w:rsidRDefault="00307486" w:rsidP="00747FAF">
      <w:pPr>
        <w:pStyle w:val="Textpoznpodarou"/>
        <w:rPr>
          <w:color w:val="000000"/>
          <w:szCs w:val="14"/>
        </w:rPr>
      </w:pP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559"/>
        <w:gridCol w:w="3685"/>
        <w:gridCol w:w="1134"/>
        <w:gridCol w:w="709"/>
        <w:gridCol w:w="709"/>
        <w:gridCol w:w="709"/>
        <w:gridCol w:w="2835"/>
        <w:gridCol w:w="1010"/>
      </w:tblGrid>
      <w:tr w:rsidR="00307486" w:rsidRPr="00151BDD" w14:paraId="05EFDAC0" w14:textId="77777777" w:rsidTr="00C01FDA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4EDABC6" w14:textId="77777777" w:rsidR="00307486" w:rsidRPr="00151BDD" w:rsidRDefault="00307486" w:rsidP="00EB1268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E3C8D0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99B8D09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7E51F4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C1B0CFB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4CDBF18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0428C142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A8AA3AC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B5B4C9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E53872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B33472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307486" w:rsidRPr="00151BDD" w14:paraId="272E681D" w14:textId="77777777" w:rsidTr="00C01FDA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DA7A95A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418C4FB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5497825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E930EAA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AA666D3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CC3890A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46D1D0D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003C16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0DF2F4" w14:textId="77777777" w:rsidR="00307486" w:rsidRPr="00151BDD" w:rsidRDefault="00307486" w:rsidP="00EB1268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B0421D" w:rsidRPr="00151BDD" w14:paraId="23606492" w14:textId="77777777" w:rsidTr="00C01FDA">
        <w:trPr>
          <w:trHeight w:val="898"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A5CE28C" w14:textId="77777777" w:rsidR="00B0421D" w:rsidRPr="00151BDD" w:rsidRDefault="00B0421D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3c305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86BEFAD" w14:textId="77777777" w:rsidR="00B0421D" w:rsidRPr="00151BDD" w:rsidRDefault="00B0421D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7FD67904" w14:textId="77777777" w:rsidR="00B0421D" w:rsidRPr="00151BDD" w:rsidRDefault="00B0421D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L-methionin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1ED7EFE" w14:textId="77777777" w:rsidR="00B0421D" w:rsidRPr="00151BDD" w:rsidRDefault="00B0421D" w:rsidP="00EB1268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6F2DCFE1" w14:textId="77777777" w:rsidR="00B0421D" w:rsidRPr="00151BDD" w:rsidRDefault="00B0421D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L-methionin o čistotě 98,5 % a vyšší</w:t>
            </w:r>
          </w:p>
          <w:p w14:paraId="4B8CE35F" w14:textId="77777777" w:rsidR="00B0421D" w:rsidRPr="00151BDD" w:rsidRDefault="00B0421D" w:rsidP="00EB1268">
            <w:pPr>
              <w:rPr>
                <w:bCs/>
                <w:sz w:val="20"/>
                <w:szCs w:val="20"/>
                <w:lang w:val="cs-CZ"/>
              </w:rPr>
            </w:pPr>
          </w:p>
          <w:p w14:paraId="76FB9E6E" w14:textId="77777777" w:rsidR="00B0421D" w:rsidRPr="00B9457B" w:rsidRDefault="00B0421D" w:rsidP="00EB1268">
            <w:pPr>
              <w:rPr>
                <w:b/>
                <w:sz w:val="20"/>
                <w:szCs w:val="20"/>
                <w:lang w:val="cs-CZ"/>
              </w:rPr>
            </w:pPr>
            <w:r w:rsidRPr="00B945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2DF9E9E2" w14:textId="77777777" w:rsidR="00B0421D" w:rsidRPr="00151BDD" w:rsidRDefault="00B0421D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L-methionin ((2S)-2-amino-4-(methylthio) butanová kyselina) produkovaná fermentací s Escherichia coli (KCCM 11252P a KCCM 11340P)</w:t>
            </w:r>
          </w:p>
          <w:p w14:paraId="678E49C2" w14:textId="77777777" w:rsidR="00B0421D" w:rsidRPr="00151BDD" w:rsidRDefault="00B0421D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Chemický vzorek: C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5</w:t>
            </w:r>
            <w:r w:rsidRPr="00151BDD">
              <w:rPr>
                <w:bCs/>
                <w:sz w:val="20"/>
                <w:szCs w:val="20"/>
                <w:lang w:val="cs-CZ"/>
              </w:rPr>
              <w:t>H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11</w:t>
            </w:r>
            <w:r w:rsidRPr="00151BDD">
              <w:rPr>
                <w:bCs/>
                <w:sz w:val="20"/>
                <w:szCs w:val="20"/>
                <w:lang w:val="cs-CZ"/>
              </w:rPr>
              <w:t>NO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 w:rsidRPr="00151BDD">
              <w:rPr>
                <w:bCs/>
                <w:sz w:val="20"/>
                <w:szCs w:val="20"/>
                <w:lang w:val="cs-CZ"/>
              </w:rPr>
              <w:t>S</w:t>
            </w:r>
          </w:p>
          <w:p w14:paraId="58B07C54" w14:textId="77777777" w:rsidR="00B0421D" w:rsidRPr="00151BDD" w:rsidRDefault="00B0421D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Číslo CAS: 63-68-3</w:t>
            </w:r>
          </w:p>
          <w:p w14:paraId="059E8F17" w14:textId="77777777" w:rsidR="00B0421D" w:rsidRPr="00151BDD" w:rsidRDefault="00B0421D" w:rsidP="00EB1268">
            <w:pPr>
              <w:rPr>
                <w:bCs/>
                <w:sz w:val="20"/>
                <w:szCs w:val="20"/>
                <w:lang w:val="cs-CZ"/>
              </w:rPr>
            </w:pPr>
          </w:p>
          <w:p w14:paraId="2EE42066" w14:textId="77777777" w:rsidR="00B0421D" w:rsidRPr="00B9457B" w:rsidRDefault="00B0421D" w:rsidP="00EB1268">
            <w:pPr>
              <w:rPr>
                <w:b/>
                <w:sz w:val="20"/>
                <w:szCs w:val="20"/>
                <w:lang w:val="cs-CZ"/>
              </w:rPr>
            </w:pPr>
            <w:r w:rsidRPr="00B9457B">
              <w:rPr>
                <w:b/>
                <w:sz w:val="20"/>
                <w:szCs w:val="20"/>
                <w:lang w:val="cs-CZ"/>
              </w:rPr>
              <w:t>Analytická metoda***:</w:t>
            </w:r>
          </w:p>
          <w:p w14:paraId="00BBC7FE" w14:textId="77777777" w:rsidR="00B0421D" w:rsidRPr="00151BDD" w:rsidRDefault="00B0421D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identifikaci L-methioninu v doplňkové látce: infračervená absorpce a optická otáčivost – metody z monografie FCC.</w:t>
            </w:r>
          </w:p>
          <w:p w14:paraId="3EF41412" w14:textId="77777777" w:rsidR="00B0421D" w:rsidRPr="00151BDD" w:rsidRDefault="00B0421D" w:rsidP="00EB1268">
            <w:pPr>
              <w:rPr>
                <w:bCs/>
                <w:sz w:val="20"/>
                <w:szCs w:val="20"/>
                <w:lang w:val="cs-CZ"/>
              </w:rPr>
            </w:pPr>
          </w:p>
          <w:p w14:paraId="34B2C43E" w14:textId="77777777" w:rsidR="00B0421D" w:rsidRPr="00151BDD" w:rsidRDefault="00B0421D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zjištění množství methionine v doplňkové látce a v premixech obsahujících vice než 10 % methionine: iontově výměnná chromatografie s postkolonovou derivatizací a fotometrickou nebo fluorescenční detekcí (HPLC-VIS/FC) – ISO/DIS 17180.</w:t>
            </w:r>
          </w:p>
          <w:p w14:paraId="491F4B53" w14:textId="77777777" w:rsidR="00B0421D" w:rsidRPr="00151BDD" w:rsidRDefault="00B0421D" w:rsidP="00EB1268">
            <w:pPr>
              <w:rPr>
                <w:bCs/>
                <w:sz w:val="20"/>
                <w:szCs w:val="20"/>
                <w:lang w:val="cs-CZ"/>
              </w:rPr>
            </w:pPr>
          </w:p>
          <w:p w14:paraId="50998FF6" w14:textId="77777777" w:rsidR="00B0421D" w:rsidRPr="00151BDD" w:rsidRDefault="00B0421D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Pro stanovení methionine v premixech obsahujících méně než 10 % methionine, v krmných směsích, krmných surovinách a ve vodě: iontově výměnná chromatografie s postkolonovou derivatizací a fotometrickou nebo fluorescenční detekcí (HPLC-VIS/FD) – neřízení Komise (ES) č. 152/2009 </w:t>
            </w:r>
            <w:r w:rsidRPr="00151BDD">
              <w:rPr>
                <w:bCs/>
                <w:sz w:val="20"/>
                <w:szCs w:val="20"/>
                <w:vertAlign w:val="superscript"/>
                <w:lang w:val="cs-CZ"/>
              </w:rPr>
              <w:t>(Σ)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(příloha III oddíl F).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E349DEB" w14:textId="77777777" w:rsidR="00B0421D" w:rsidRPr="00151BDD" w:rsidRDefault="00B0421D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Všechny druhy </w:t>
            </w:r>
            <w:r w:rsidRPr="00151BDD">
              <w:rPr>
                <w:sz w:val="20"/>
                <w:szCs w:val="20"/>
                <w:vertAlign w:val="superscript"/>
                <w:lang w:val="cs-CZ"/>
              </w:rPr>
              <w:t>10)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39B1A23" w14:textId="77777777" w:rsidR="00B0421D" w:rsidRPr="00151BDD" w:rsidRDefault="00B0421D" w:rsidP="00EB1268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0467B6B" w14:textId="77777777" w:rsidR="00B0421D" w:rsidRPr="00151BDD" w:rsidRDefault="00B0421D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AF99563" w14:textId="77777777" w:rsidR="00B0421D" w:rsidRPr="00151BDD" w:rsidRDefault="00B0421D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E49E74" w14:textId="77777777" w:rsidR="00B0421D" w:rsidRPr="00151BDD" w:rsidRDefault="00B0421D" w:rsidP="00EB1268">
            <w:pPr>
              <w:numPr>
                <w:ilvl w:val="0"/>
                <w:numId w:val="10"/>
              </w:num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L-methionin lze užívat take v pitné vodě.</w:t>
            </w:r>
          </w:p>
          <w:p w14:paraId="149F976B" w14:textId="77777777" w:rsidR="00B0421D" w:rsidRPr="00151BDD" w:rsidRDefault="00B0421D" w:rsidP="00EB1268">
            <w:pPr>
              <w:numPr>
                <w:ilvl w:val="0"/>
                <w:numId w:val="10"/>
              </w:num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2. Prohlášení na etiketě doplňkové látky a premix:”V případě podávání doplňkové látky v pitné vodě je třeba zabránit nadměrné dávce bílkovin”.</w:t>
            </w:r>
          </w:p>
          <w:p w14:paraId="49809E17" w14:textId="77777777" w:rsidR="00B0421D" w:rsidRPr="00151BDD" w:rsidRDefault="00B0421D" w:rsidP="00EB1268">
            <w:pPr>
              <w:numPr>
                <w:ilvl w:val="0"/>
                <w:numId w:val="10"/>
              </w:num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V případech, kde je na označení krmných surovin a krmných směsí uvedeno dobrovolné prohlášení o doplňkové látce, je zahrnuto toto:</w:t>
            </w:r>
          </w:p>
          <w:p w14:paraId="663DB75D" w14:textId="77777777" w:rsidR="00B0421D" w:rsidRPr="00151BDD" w:rsidRDefault="00B0421D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-název a identifikační číslo doplňkové látky</w:t>
            </w:r>
          </w:p>
          <w:p w14:paraId="68B050E9" w14:textId="77777777" w:rsidR="00B0421D" w:rsidRPr="00151BDD" w:rsidRDefault="00B0421D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-přidané množství doplňkové látky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1CEA96" w14:textId="77777777" w:rsidR="00B0421D" w:rsidRPr="00151BDD" w:rsidRDefault="00B0421D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26.8.2024</w:t>
            </w:r>
          </w:p>
        </w:tc>
      </w:tr>
      <w:tr w:rsidR="00B0421D" w:rsidRPr="00151BDD" w14:paraId="6095041A" w14:textId="77777777" w:rsidTr="00C01FDA">
        <w:trPr>
          <w:trHeight w:val="898"/>
        </w:trPr>
        <w:tc>
          <w:tcPr>
            <w:tcW w:w="1271" w:type="dxa"/>
            <w:vMerge/>
            <w:tcBorders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5FFFDAD" w14:textId="77777777" w:rsidR="00B0421D" w:rsidRPr="00151BDD" w:rsidRDefault="00B0421D" w:rsidP="00EB1268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8B3C5B6" w14:textId="77777777" w:rsidR="00B0421D" w:rsidRPr="00151BDD" w:rsidRDefault="00B0421D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23B4DEAA" w14:textId="77777777" w:rsidR="00B0421D" w:rsidRPr="00151BDD" w:rsidRDefault="00B0421D" w:rsidP="00EB1268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EA4F245" w14:textId="77777777" w:rsidR="0097563D" w:rsidRPr="00151BDD" w:rsidRDefault="0097563D" w:rsidP="0097563D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51623B81" w14:textId="77777777" w:rsidR="00B0421D" w:rsidRDefault="0017702F" w:rsidP="00EB126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Prášek s minimálním obsahem 98,5 % L-methioninu a maximálním obsahem vlhkosti</w:t>
            </w:r>
            <w:r w:rsidR="008D5AA9">
              <w:rPr>
                <w:sz w:val="20"/>
                <w:szCs w:val="20"/>
                <w:lang w:val="cs-CZ"/>
              </w:rPr>
              <w:t xml:space="preserve"> 0,5 %</w:t>
            </w:r>
          </w:p>
          <w:p w14:paraId="2EC323E6" w14:textId="77777777" w:rsidR="008D5AA9" w:rsidRDefault="008D5AA9" w:rsidP="00EB1268">
            <w:pPr>
              <w:rPr>
                <w:sz w:val="20"/>
                <w:szCs w:val="20"/>
                <w:lang w:val="cs-CZ"/>
              </w:rPr>
            </w:pPr>
          </w:p>
          <w:p w14:paraId="41D38222" w14:textId="77777777" w:rsidR="008D5AA9" w:rsidRPr="00B9457B" w:rsidRDefault="008D5AA9" w:rsidP="008D5AA9">
            <w:pPr>
              <w:rPr>
                <w:b/>
                <w:sz w:val="20"/>
                <w:szCs w:val="20"/>
                <w:lang w:val="cs-CZ"/>
              </w:rPr>
            </w:pPr>
            <w:r w:rsidRPr="00B945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6A34188F" w14:textId="4B396747" w:rsidR="008D5AA9" w:rsidRPr="00151BDD" w:rsidRDefault="008D5AA9" w:rsidP="008D5AA9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L-methionin </w:t>
            </w:r>
            <w:r w:rsidR="00716B06">
              <w:rPr>
                <w:bCs/>
                <w:sz w:val="20"/>
                <w:szCs w:val="20"/>
                <w:lang w:val="cs-CZ"/>
              </w:rPr>
              <w:t>z </w:t>
            </w:r>
            <w:r w:rsidRPr="00151BDD">
              <w:rPr>
                <w:bCs/>
                <w:sz w:val="20"/>
                <w:szCs w:val="20"/>
                <w:lang w:val="cs-CZ"/>
              </w:rPr>
              <w:t>fermentac</w:t>
            </w:r>
            <w:r w:rsidR="00716B06">
              <w:rPr>
                <w:bCs/>
                <w:sz w:val="20"/>
                <w:szCs w:val="20"/>
                <w:lang w:val="cs-CZ"/>
              </w:rPr>
              <w:t>e pomocí</w:t>
            </w:r>
            <w:r w:rsidR="00F30E5A">
              <w:rPr>
                <w:bCs/>
                <w:sz w:val="20"/>
                <w:szCs w:val="20"/>
                <w:lang w:val="cs-CZ"/>
              </w:rPr>
              <w:t xml:space="preserve"> </w:t>
            </w:r>
            <w:r w:rsidR="00F30E5A">
              <w:rPr>
                <w:bCs/>
                <w:i/>
                <w:iCs/>
                <w:sz w:val="20"/>
                <w:szCs w:val="20"/>
                <w:lang w:val="cs-CZ"/>
              </w:rPr>
              <w:t>Corynebacterium glutamicum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KCCM </w:t>
            </w:r>
            <w:r w:rsidR="00BE616C">
              <w:rPr>
                <w:bCs/>
                <w:sz w:val="20"/>
                <w:szCs w:val="20"/>
                <w:lang w:val="cs-CZ"/>
              </w:rPr>
              <w:t>80 184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a </w:t>
            </w:r>
            <w:r w:rsidR="00BE616C">
              <w:rPr>
                <w:bCs/>
                <w:i/>
                <w:iCs/>
                <w:sz w:val="20"/>
                <w:szCs w:val="20"/>
                <w:lang w:val="cs-CZ"/>
              </w:rPr>
              <w:t>Escherichia</w:t>
            </w:r>
            <w:r w:rsidR="00EF03D8">
              <w:rPr>
                <w:bCs/>
                <w:i/>
                <w:iCs/>
                <w:sz w:val="20"/>
                <w:szCs w:val="20"/>
                <w:lang w:val="cs-CZ"/>
              </w:rPr>
              <w:t xml:space="preserve"> coli 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KCCM </w:t>
            </w:r>
            <w:r w:rsidR="00EF03D8">
              <w:rPr>
                <w:bCs/>
                <w:sz w:val="20"/>
                <w:szCs w:val="20"/>
                <w:lang w:val="cs-CZ"/>
              </w:rPr>
              <w:t>80 096</w:t>
            </w:r>
          </w:p>
          <w:p w14:paraId="6B9F075B" w14:textId="77777777" w:rsidR="008D5AA9" w:rsidRPr="00151BDD" w:rsidRDefault="008D5AA9" w:rsidP="008D5AA9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Chemický vzorek: C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5</w:t>
            </w:r>
            <w:r w:rsidRPr="00151BDD">
              <w:rPr>
                <w:bCs/>
                <w:sz w:val="20"/>
                <w:szCs w:val="20"/>
                <w:lang w:val="cs-CZ"/>
              </w:rPr>
              <w:t>H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11</w:t>
            </w:r>
            <w:r w:rsidRPr="00151BDD">
              <w:rPr>
                <w:bCs/>
                <w:sz w:val="20"/>
                <w:szCs w:val="20"/>
                <w:lang w:val="cs-CZ"/>
              </w:rPr>
              <w:t>NO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 w:rsidRPr="00151BDD">
              <w:rPr>
                <w:bCs/>
                <w:sz w:val="20"/>
                <w:szCs w:val="20"/>
                <w:lang w:val="cs-CZ"/>
              </w:rPr>
              <w:t>S</w:t>
            </w:r>
          </w:p>
          <w:p w14:paraId="4EEA0CFE" w14:textId="743BE675" w:rsidR="008D5AA9" w:rsidRPr="00151BDD" w:rsidRDefault="008D5AA9" w:rsidP="008D5AA9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CAS: 63-68-3</w:t>
            </w:r>
          </w:p>
          <w:p w14:paraId="35FF08A7" w14:textId="77777777" w:rsidR="008D5AA9" w:rsidRDefault="008D5AA9" w:rsidP="00EB1268">
            <w:pPr>
              <w:rPr>
                <w:sz w:val="20"/>
                <w:szCs w:val="20"/>
                <w:lang w:val="cs-CZ"/>
              </w:rPr>
            </w:pPr>
          </w:p>
          <w:p w14:paraId="663F5D5A" w14:textId="77777777" w:rsidR="007B1DF4" w:rsidRPr="00B9457B" w:rsidRDefault="007B1DF4" w:rsidP="007B1DF4">
            <w:pPr>
              <w:rPr>
                <w:b/>
                <w:sz w:val="20"/>
                <w:szCs w:val="20"/>
                <w:lang w:val="cs-CZ"/>
              </w:rPr>
            </w:pPr>
            <w:r w:rsidRPr="00B9457B">
              <w:rPr>
                <w:b/>
                <w:sz w:val="20"/>
                <w:szCs w:val="20"/>
                <w:lang w:val="cs-CZ"/>
              </w:rPr>
              <w:t>Analytická metoda***:</w:t>
            </w:r>
          </w:p>
          <w:p w14:paraId="2230B7FB" w14:textId="77777777" w:rsidR="00897087" w:rsidRDefault="007B1DF4" w:rsidP="007B1DF4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Pro </w:t>
            </w:r>
            <w:r w:rsidR="00897087">
              <w:rPr>
                <w:bCs/>
                <w:sz w:val="20"/>
                <w:szCs w:val="20"/>
                <w:lang w:val="cs-CZ"/>
              </w:rPr>
              <w:t>stanovení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L-methioninu v doplňkové látce: </w:t>
            </w:r>
          </w:p>
          <w:p w14:paraId="37EEA2F4" w14:textId="77777777" w:rsidR="00DC69B6" w:rsidRDefault="00897087" w:rsidP="007B1DF4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- </w:t>
            </w:r>
            <w:r w:rsidR="00F173A1">
              <w:rPr>
                <w:bCs/>
                <w:sz w:val="20"/>
                <w:szCs w:val="20"/>
                <w:lang w:val="cs-CZ"/>
              </w:rPr>
              <w:t>Food Chemical Codex „L-methionin</w:t>
            </w:r>
            <w:r w:rsidR="00DC69B6">
              <w:rPr>
                <w:bCs/>
                <w:sz w:val="20"/>
                <w:szCs w:val="20"/>
                <w:lang w:val="cs-CZ"/>
              </w:rPr>
              <w:t>e monograph“ (identifikace) a</w:t>
            </w:r>
          </w:p>
          <w:p w14:paraId="38FDAD14" w14:textId="518D987A" w:rsidR="00B2398E" w:rsidRDefault="00DC69B6" w:rsidP="007B1DF4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- </w:t>
            </w:r>
            <w:r w:rsidR="00472A65">
              <w:rPr>
                <w:bCs/>
                <w:sz w:val="20"/>
                <w:szCs w:val="20"/>
                <w:lang w:val="cs-CZ"/>
              </w:rPr>
              <w:t>chromatografie s iontovou výměnou s postkolonovou derivatizací</w:t>
            </w:r>
            <w:r w:rsidR="00CA68AD">
              <w:rPr>
                <w:bCs/>
                <w:sz w:val="20"/>
                <w:szCs w:val="20"/>
                <w:lang w:val="cs-CZ"/>
              </w:rPr>
              <w:t xml:space="preserve"> a optickou detekcí (IEC-VIS/FLD) – EN ISO 17</w:t>
            </w:r>
            <w:r w:rsidR="00B2398E">
              <w:rPr>
                <w:bCs/>
                <w:sz w:val="20"/>
                <w:szCs w:val="20"/>
                <w:lang w:val="cs-CZ"/>
              </w:rPr>
              <w:t> </w:t>
            </w:r>
            <w:r w:rsidR="00CA68AD">
              <w:rPr>
                <w:bCs/>
                <w:sz w:val="20"/>
                <w:szCs w:val="20"/>
                <w:lang w:val="cs-CZ"/>
              </w:rPr>
              <w:t>180</w:t>
            </w:r>
            <w:r w:rsidR="00B2398E">
              <w:rPr>
                <w:bCs/>
                <w:sz w:val="20"/>
                <w:szCs w:val="20"/>
                <w:lang w:val="cs-CZ"/>
              </w:rPr>
              <w:t xml:space="preserve"> </w:t>
            </w:r>
            <w:r w:rsidR="00D32CBC">
              <w:rPr>
                <w:bCs/>
                <w:sz w:val="20"/>
                <w:szCs w:val="20"/>
                <w:lang w:val="cs-CZ"/>
              </w:rPr>
              <w:t>(kvantifikace)</w:t>
            </w:r>
          </w:p>
          <w:p w14:paraId="401F561D" w14:textId="2659908F" w:rsidR="00D32CBC" w:rsidRDefault="00D32CBC" w:rsidP="007B1DF4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stanovení methioninu v premixech:</w:t>
            </w:r>
          </w:p>
          <w:p w14:paraId="27ED24B5" w14:textId="77CBA141" w:rsidR="007B1DF4" w:rsidRDefault="00B2398E" w:rsidP="007B1DF4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chromatografi</w:t>
            </w:r>
            <w:r w:rsidR="00B8015F">
              <w:rPr>
                <w:bCs/>
                <w:sz w:val="20"/>
                <w:szCs w:val="20"/>
                <w:lang w:val="cs-CZ"/>
              </w:rPr>
              <w:t>e s iontovou výměnou s postkolonovou derivatizací a optickou detekcí</w:t>
            </w:r>
            <w:r w:rsidR="00555703">
              <w:rPr>
                <w:bCs/>
                <w:sz w:val="20"/>
                <w:szCs w:val="20"/>
                <w:lang w:val="cs-CZ"/>
              </w:rPr>
              <w:t xml:space="preserve"> (IEC-VIS/FLD) – EN ISO 17</w:t>
            </w:r>
            <w:r w:rsidR="006C600D">
              <w:rPr>
                <w:bCs/>
                <w:sz w:val="20"/>
                <w:szCs w:val="20"/>
                <w:lang w:val="cs-CZ"/>
              </w:rPr>
              <w:t>180 a</w:t>
            </w:r>
          </w:p>
          <w:p w14:paraId="2BEE7F45" w14:textId="28B84C7B" w:rsidR="007B1DF4" w:rsidRPr="00151BDD" w:rsidRDefault="00231523" w:rsidP="007B1DF4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-chromatografie s</w:t>
            </w:r>
            <w:r w:rsidR="00EB08D2">
              <w:rPr>
                <w:bCs/>
                <w:sz w:val="20"/>
                <w:szCs w:val="20"/>
                <w:lang w:val="cs-CZ"/>
              </w:rPr>
              <w:t> </w:t>
            </w:r>
            <w:r>
              <w:rPr>
                <w:bCs/>
                <w:sz w:val="20"/>
                <w:szCs w:val="20"/>
                <w:lang w:val="cs-CZ"/>
              </w:rPr>
              <w:t>io</w:t>
            </w:r>
            <w:r w:rsidR="00EB08D2">
              <w:rPr>
                <w:bCs/>
                <w:sz w:val="20"/>
                <w:szCs w:val="20"/>
                <w:lang w:val="cs-CZ"/>
              </w:rPr>
              <w:t>ntovou výměnou s postkolonovou derivatizací a fotometrickou</w:t>
            </w:r>
            <w:r w:rsidR="00BA2CC0">
              <w:rPr>
                <w:bCs/>
                <w:sz w:val="20"/>
                <w:szCs w:val="20"/>
                <w:lang w:val="cs-CZ"/>
              </w:rPr>
              <w:t xml:space="preserve"> detekcí (IEC-VIS) – nařízení Komise (ES) č. 152/2009 (příloha III část F)</w:t>
            </w:r>
          </w:p>
          <w:p w14:paraId="69EC4200" w14:textId="77777777" w:rsidR="007B1DF4" w:rsidRDefault="007B1DF4" w:rsidP="007B1DF4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stanovení methionine v krmných směsích, krmných surovinách</w:t>
            </w:r>
            <w:r w:rsidR="00442131">
              <w:rPr>
                <w:bCs/>
                <w:sz w:val="20"/>
                <w:szCs w:val="20"/>
                <w:lang w:val="cs-CZ"/>
              </w:rPr>
              <w:t>:</w:t>
            </w:r>
          </w:p>
          <w:p w14:paraId="49D36B2D" w14:textId="77777777" w:rsidR="0043525E" w:rsidRPr="00151BDD" w:rsidRDefault="0043525E" w:rsidP="0043525E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-chromatografie s iontovou výměnou s postkolonovou derivatizací a fotometrickou detekcí (IEC-VIS) – nařízení Komise (ES) č. 152/2009 (příloha III část F)</w:t>
            </w:r>
          </w:p>
          <w:p w14:paraId="2EBC1BE0" w14:textId="77777777" w:rsidR="0043525E" w:rsidRDefault="00171F79" w:rsidP="007B1DF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methioninu</w:t>
            </w:r>
            <w:r w:rsidR="00B45AFB">
              <w:rPr>
                <w:sz w:val="20"/>
                <w:szCs w:val="20"/>
                <w:lang w:val="cs-CZ"/>
              </w:rPr>
              <w:t xml:space="preserve"> ve vodě k napájení:</w:t>
            </w:r>
          </w:p>
          <w:p w14:paraId="6CCEE9DC" w14:textId="2D736533" w:rsidR="00B45AFB" w:rsidRPr="0017702F" w:rsidRDefault="00B45AFB" w:rsidP="007B1DF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-chromatografie s iontovou výměnou s postkolonovou derivatizcí</w:t>
            </w:r>
            <w:r w:rsidR="003C04D8">
              <w:rPr>
                <w:sz w:val="20"/>
                <w:szCs w:val="20"/>
                <w:lang w:val="cs-CZ"/>
              </w:rPr>
              <w:t xml:space="preserve"> a fotometrickou detekcí (IEC-VIS)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8EE8F69" w14:textId="295EC430" w:rsidR="00B0421D" w:rsidRPr="0032331B" w:rsidRDefault="00096A1C" w:rsidP="00EB126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</w:t>
            </w:r>
            <w:r w:rsidR="00583046">
              <w:rPr>
                <w:sz w:val="20"/>
                <w:szCs w:val="20"/>
                <w:lang w:val="cs-CZ"/>
              </w:rPr>
              <w:t>druhy</w:t>
            </w:r>
            <w:r w:rsidR="0032331B">
              <w:rPr>
                <w:sz w:val="20"/>
                <w:szCs w:val="20"/>
                <w:lang w:val="cs-CZ"/>
              </w:rPr>
              <w:t xml:space="preserve"> </w:t>
            </w:r>
            <w:r w:rsidR="0032331B">
              <w:rPr>
                <w:sz w:val="20"/>
                <w:szCs w:val="20"/>
                <w:vertAlign w:val="superscript"/>
                <w:lang w:val="cs-CZ"/>
              </w:rPr>
              <w:t>35)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3009DF6" w14:textId="3399304B" w:rsidR="00B0421D" w:rsidRPr="00151BDD" w:rsidRDefault="0032331B" w:rsidP="00EB1268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9B8D902" w14:textId="16DE7255" w:rsidR="00B0421D" w:rsidRPr="00151BDD" w:rsidRDefault="0032331B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369F81F" w14:textId="6ED4EC7C" w:rsidR="00B0421D" w:rsidRPr="00151BDD" w:rsidRDefault="0032331B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F5CF68" w14:textId="77777777" w:rsidR="00B0421D" w:rsidRDefault="00E87764" w:rsidP="0097563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L-methionin smí být</w:t>
            </w:r>
            <w:r w:rsidR="00163DF4">
              <w:rPr>
                <w:sz w:val="20"/>
                <w:szCs w:val="20"/>
                <w:lang w:val="cs-CZ"/>
              </w:rPr>
              <w:t xml:space="preserve"> uváděn na trh a používán jako doplňková látka skládající se z přípravku.</w:t>
            </w:r>
          </w:p>
          <w:p w14:paraId="514FD03F" w14:textId="77777777" w:rsidR="00163DF4" w:rsidRDefault="00163DF4" w:rsidP="0097563D">
            <w:pPr>
              <w:rPr>
                <w:sz w:val="20"/>
                <w:szCs w:val="20"/>
                <w:lang w:val="cs-CZ"/>
              </w:rPr>
            </w:pPr>
          </w:p>
          <w:p w14:paraId="15DE6CE4" w14:textId="77777777" w:rsidR="00163DF4" w:rsidRDefault="00163DF4" w:rsidP="0097563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</w:t>
            </w:r>
            <w:r w:rsidR="0023657F">
              <w:rPr>
                <w:sz w:val="20"/>
                <w:szCs w:val="20"/>
                <w:lang w:val="cs-CZ"/>
              </w:rPr>
              <w:t>L-methionin lze používat ve vodě k napájení.</w:t>
            </w:r>
          </w:p>
          <w:p w14:paraId="648BFE5A" w14:textId="77777777" w:rsidR="0023657F" w:rsidRDefault="0023657F" w:rsidP="0097563D">
            <w:pPr>
              <w:rPr>
                <w:sz w:val="20"/>
                <w:szCs w:val="20"/>
                <w:lang w:val="cs-CZ"/>
              </w:rPr>
            </w:pPr>
          </w:p>
          <w:p w14:paraId="3360814C" w14:textId="00A127B3" w:rsidR="0023657F" w:rsidRPr="00151BDD" w:rsidRDefault="0023657F" w:rsidP="0097563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V označení doplňkové</w:t>
            </w:r>
            <w:r w:rsidR="00CF7394">
              <w:rPr>
                <w:sz w:val="20"/>
                <w:szCs w:val="20"/>
                <w:lang w:val="cs-CZ"/>
              </w:rPr>
              <w:t xml:space="preserve"> látky a premixů musí být uvedeno: „Při podávání L-methioninu, zejména</w:t>
            </w:r>
            <w:r w:rsidR="006C75CB">
              <w:rPr>
                <w:sz w:val="20"/>
                <w:szCs w:val="20"/>
                <w:lang w:val="cs-CZ"/>
              </w:rPr>
              <w:t xml:space="preserve"> ve vodě k napájení, je nutno zohlednit všechny esenciální</w:t>
            </w:r>
            <w:r w:rsidR="00A35814">
              <w:rPr>
                <w:sz w:val="20"/>
                <w:szCs w:val="20"/>
                <w:lang w:val="cs-CZ"/>
              </w:rPr>
              <w:t xml:space="preserve"> a podmíněně esenciální aminokyseliny, aby se předešlo nevyváženosti</w:t>
            </w:r>
            <w:r w:rsidR="009D1A94">
              <w:rPr>
                <w:sz w:val="20"/>
                <w:szCs w:val="20"/>
                <w:lang w:val="cs-CZ"/>
              </w:rPr>
              <w:t>.“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4D17C1" w14:textId="23CAE005" w:rsidR="00B0421D" w:rsidRPr="00151BDD" w:rsidRDefault="0097563D" w:rsidP="00EB126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5.11.2030</w:t>
            </w:r>
          </w:p>
        </w:tc>
      </w:tr>
      <w:tr w:rsidR="00692209" w:rsidRPr="00151BDD" w14:paraId="51EDE909" w14:textId="77777777" w:rsidTr="00C01FDA">
        <w:trPr>
          <w:trHeight w:val="898"/>
        </w:trPr>
        <w:tc>
          <w:tcPr>
            <w:tcW w:w="1271" w:type="dxa"/>
            <w:tcBorders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554BC1C" w14:textId="77777777" w:rsidR="00692209" w:rsidRPr="00151BDD" w:rsidRDefault="00692209" w:rsidP="0069220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EC15DDA" w14:textId="77777777" w:rsidR="00692209" w:rsidRPr="00151BDD" w:rsidRDefault="00692209" w:rsidP="0069220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5B3A72AC" w14:textId="77777777" w:rsidR="00692209" w:rsidRPr="00151BDD" w:rsidRDefault="00692209" w:rsidP="0069220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4A02C40" w14:textId="77777777" w:rsidR="00692209" w:rsidRPr="00151BDD" w:rsidRDefault="00692209" w:rsidP="00692209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3FCE8238" w14:textId="2BCE113C" w:rsidR="00692209" w:rsidRDefault="00566D11" w:rsidP="0069220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L-methionin </w:t>
            </w:r>
            <w:r w:rsidR="00692209">
              <w:rPr>
                <w:sz w:val="20"/>
                <w:szCs w:val="20"/>
                <w:lang w:val="cs-CZ"/>
              </w:rPr>
              <w:t>s minimálním obsahem 98,5 % a maximálním obsahem vlhkosti 0,5 %</w:t>
            </w:r>
          </w:p>
          <w:p w14:paraId="1B77E971" w14:textId="3588C002" w:rsidR="003A7E35" w:rsidRDefault="003A7E35" w:rsidP="0069220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Prášková forma</w:t>
            </w:r>
          </w:p>
          <w:p w14:paraId="706678A1" w14:textId="77777777" w:rsidR="00692209" w:rsidRDefault="00692209" w:rsidP="00692209">
            <w:pPr>
              <w:rPr>
                <w:sz w:val="20"/>
                <w:szCs w:val="20"/>
                <w:lang w:val="cs-CZ"/>
              </w:rPr>
            </w:pPr>
          </w:p>
          <w:p w14:paraId="262EB3F9" w14:textId="77777777" w:rsidR="00692209" w:rsidRPr="00B9457B" w:rsidRDefault="00692209" w:rsidP="00692209">
            <w:pPr>
              <w:rPr>
                <w:b/>
                <w:sz w:val="20"/>
                <w:szCs w:val="20"/>
                <w:lang w:val="cs-CZ"/>
              </w:rPr>
            </w:pPr>
            <w:r w:rsidRPr="00B945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68BB181E" w14:textId="1635BA3C" w:rsidR="00692209" w:rsidRPr="00151BDD" w:rsidRDefault="00692209" w:rsidP="00692209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L-methionin </w:t>
            </w:r>
            <w:r>
              <w:rPr>
                <w:bCs/>
                <w:sz w:val="20"/>
                <w:szCs w:val="20"/>
                <w:lang w:val="cs-CZ"/>
              </w:rPr>
              <w:t>z</w:t>
            </w:r>
            <w:r w:rsidR="0002214E">
              <w:rPr>
                <w:bCs/>
                <w:sz w:val="20"/>
                <w:szCs w:val="20"/>
                <w:lang w:val="cs-CZ"/>
              </w:rPr>
              <w:t>ískaný</w:t>
            </w:r>
            <w:r>
              <w:rPr>
                <w:bCs/>
                <w:sz w:val="20"/>
                <w:szCs w:val="20"/>
                <w:lang w:val="cs-CZ"/>
              </w:rPr>
              <w:t> </w:t>
            </w:r>
            <w:r w:rsidRPr="00151BDD">
              <w:rPr>
                <w:bCs/>
                <w:sz w:val="20"/>
                <w:szCs w:val="20"/>
                <w:lang w:val="cs-CZ"/>
              </w:rPr>
              <w:t>fermentac</w:t>
            </w:r>
            <w:r w:rsidR="0002214E">
              <w:rPr>
                <w:bCs/>
                <w:sz w:val="20"/>
                <w:szCs w:val="20"/>
                <w:lang w:val="cs-CZ"/>
              </w:rPr>
              <w:t>í</w:t>
            </w:r>
            <w:r>
              <w:rPr>
                <w:bCs/>
                <w:sz w:val="20"/>
                <w:szCs w:val="20"/>
                <w:lang w:val="cs-CZ"/>
              </w:rPr>
              <w:t xml:space="preserve"> pomocí </w:t>
            </w:r>
            <w:r>
              <w:rPr>
                <w:bCs/>
                <w:i/>
                <w:iCs/>
                <w:sz w:val="20"/>
                <w:szCs w:val="20"/>
                <w:lang w:val="cs-CZ"/>
              </w:rPr>
              <w:t>Corynebacterium glutamicum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KCCM </w:t>
            </w:r>
            <w:r>
              <w:rPr>
                <w:bCs/>
                <w:sz w:val="20"/>
                <w:szCs w:val="20"/>
                <w:lang w:val="cs-CZ"/>
              </w:rPr>
              <w:t>80</w:t>
            </w:r>
            <w:r w:rsidR="0002214E">
              <w:rPr>
                <w:bCs/>
                <w:sz w:val="20"/>
                <w:szCs w:val="20"/>
                <w:lang w:val="cs-CZ"/>
              </w:rPr>
              <w:t>245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a </w:t>
            </w:r>
            <w:r>
              <w:rPr>
                <w:bCs/>
                <w:i/>
                <w:iCs/>
                <w:sz w:val="20"/>
                <w:szCs w:val="20"/>
                <w:lang w:val="cs-CZ"/>
              </w:rPr>
              <w:t xml:space="preserve">Escherichia coli 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KCCM </w:t>
            </w:r>
            <w:r>
              <w:rPr>
                <w:bCs/>
                <w:sz w:val="20"/>
                <w:szCs w:val="20"/>
                <w:lang w:val="cs-CZ"/>
              </w:rPr>
              <w:t>80</w:t>
            </w:r>
            <w:r w:rsidR="00AF03C5">
              <w:rPr>
                <w:bCs/>
                <w:sz w:val="20"/>
                <w:szCs w:val="20"/>
                <w:lang w:val="cs-CZ"/>
              </w:rPr>
              <w:t>246</w:t>
            </w:r>
          </w:p>
          <w:p w14:paraId="6C992DBB" w14:textId="77777777" w:rsidR="00692209" w:rsidRPr="00151BDD" w:rsidRDefault="00692209" w:rsidP="00692209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Chemický vzorek: C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5</w:t>
            </w:r>
            <w:r w:rsidRPr="00151BDD">
              <w:rPr>
                <w:bCs/>
                <w:sz w:val="20"/>
                <w:szCs w:val="20"/>
                <w:lang w:val="cs-CZ"/>
              </w:rPr>
              <w:t>H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11</w:t>
            </w:r>
            <w:r w:rsidRPr="00151BDD">
              <w:rPr>
                <w:bCs/>
                <w:sz w:val="20"/>
                <w:szCs w:val="20"/>
                <w:lang w:val="cs-CZ"/>
              </w:rPr>
              <w:t>NO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 w:rsidRPr="00151BDD">
              <w:rPr>
                <w:bCs/>
                <w:sz w:val="20"/>
                <w:szCs w:val="20"/>
                <w:lang w:val="cs-CZ"/>
              </w:rPr>
              <w:t>S</w:t>
            </w:r>
          </w:p>
          <w:p w14:paraId="4B7C6248" w14:textId="2603C9D6" w:rsidR="00692209" w:rsidRPr="00151BDD" w:rsidRDefault="00AF03C5" w:rsidP="00692209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Číslo </w:t>
            </w:r>
            <w:r w:rsidR="00692209" w:rsidRPr="00151BDD">
              <w:rPr>
                <w:bCs/>
                <w:sz w:val="20"/>
                <w:szCs w:val="20"/>
                <w:lang w:val="cs-CZ"/>
              </w:rPr>
              <w:t>CAS: 63-68-3</w:t>
            </w:r>
          </w:p>
          <w:p w14:paraId="7DD34E07" w14:textId="77777777" w:rsidR="00692209" w:rsidRDefault="00692209" w:rsidP="00692209">
            <w:pPr>
              <w:rPr>
                <w:sz w:val="20"/>
                <w:szCs w:val="20"/>
                <w:lang w:val="cs-CZ"/>
              </w:rPr>
            </w:pPr>
          </w:p>
          <w:p w14:paraId="2E6555A2" w14:textId="4B9916EF" w:rsidR="00692209" w:rsidRPr="00B9457B" w:rsidRDefault="00692209" w:rsidP="00692209">
            <w:pPr>
              <w:rPr>
                <w:b/>
                <w:sz w:val="20"/>
                <w:szCs w:val="20"/>
                <w:lang w:val="cs-CZ"/>
              </w:rPr>
            </w:pPr>
            <w:r w:rsidRPr="00B9457B">
              <w:rPr>
                <w:b/>
                <w:sz w:val="20"/>
                <w:szCs w:val="20"/>
                <w:lang w:val="cs-CZ"/>
              </w:rPr>
              <w:t>Analytická metoda</w:t>
            </w:r>
            <w:r w:rsidR="00B35621">
              <w:rPr>
                <w:b/>
                <w:sz w:val="20"/>
                <w:szCs w:val="20"/>
                <w:lang w:val="cs-CZ"/>
              </w:rPr>
              <w:t xml:space="preserve"> 4</w:t>
            </w:r>
            <w:r w:rsidRPr="00B9457B">
              <w:rPr>
                <w:b/>
                <w:sz w:val="20"/>
                <w:szCs w:val="20"/>
                <w:lang w:val="cs-CZ"/>
              </w:rPr>
              <w:t>*:</w:t>
            </w:r>
          </w:p>
          <w:p w14:paraId="009301B2" w14:textId="77777777" w:rsidR="00692209" w:rsidRDefault="00692209" w:rsidP="00692209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Pro </w:t>
            </w:r>
            <w:r>
              <w:rPr>
                <w:bCs/>
                <w:sz w:val="20"/>
                <w:szCs w:val="20"/>
                <w:lang w:val="cs-CZ"/>
              </w:rPr>
              <w:t>stanovení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L-methioninu v doplňkové látce: </w:t>
            </w:r>
          </w:p>
          <w:p w14:paraId="22B4B4FA" w14:textId="2C07E251" w:rsidR="00692209" w:rsidRDefault="00692209" w:rsidP="00692209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Food Chemical Codex „L-methionine monograph“ a</w:t>
            </w:r>
          </w:p>
          <w:p w14:paraId="098F8DDA" w14:textId="67E87D4D" w:rsidR="00692209" w:rsidRDefault="00692209" w:rsidP="00692209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- </w:t>
            </w:r>
            <w:r w:rsidR="00C83051">
              <w:rPr>
                <w:bCs/>
                <w:sz w:val="20"/>
                <w:szCs w:val="20"/>
                <w:lang w:val="cs-CZ"/>
              </w:rPr>
              <w:t xml:space="preserve">ionexová </w:t>
            </w:r>
            <w:r>
              <w:rPr>
                <w:bCs/>
                <w:sz w:val="20"/>
                <w:szCs w:val="20"/>
                <w:lang w:val="cs-CZ"/>
              </w:rPr>
              <w:t>chromatografie s postkolonovou derivatizací a optickou detekcí (IEC-VIS/FLD) – EN ISO 17180</w:t>
            </w:r>
          </w:p>
          <w:p w14:paraId="6341978F" w14:textId="77777777" w:rsidR="00692209" w:rsidRDefault="00692209" w:rsidP="00692209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stanovení methioninu v premixech:</w:t>
            </w:r>
          </w:p>
          <w:p w14:paraId="66602359" w14:textId="396B0FA2" w:rsidR="00692209" w:rsidRDefault="00F66AFF" w:rsidP="00692209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- ionexová chromatografie s postkolonovou derivatizací a optickou detekcí (IEC-VIS/FLD) – EN ISO 17180 </w:t>
            </w:r>
            <w:r w:rsidR="00692209">
              <w:rPr>
                <w:bCs/>
                <w:sz w:val="20"/>
                <w:szCs w:val="20"/>
                <w:lang w:val="cs-CZ"/>
              </w:rPr>
              <w:t>a</w:t>
            </w:r>
          </w:p>
          <w:p w14:paraId="11390020" w14:textId="5CBA72CA" w:rsidR="00692209" w:rsidRPr="00151BDD" w:rsidRDefault="00692209" w:rsidP="00692209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</w:t>
            </w:r>
            <w:r w:rsidR="00B37A65">
              <w:rPr>
                <w:bCs/>
                <w:sz w:val="20"/>
                <w:szCs w:val="20"/>
                <w:lang w:val="cs-CZ"/>
              </w:rPr>
              <w:t xml:space="preserve">ionexová </w:t>
            </w:r>
            <w:r>
              <w:rPr>
                <w:bCs/>
                <w:sz w:val="20"/>
                <w:szCs w:val="20"/>
                <w:lang w:val="cs-CZ"/>
              </w:rPr>
              <w:t>chromatografie s postkolonovou derivatizací a fotometrickou detekcí (IEC-VIS) – nařízení Komise (ES) č. 152/2009</w:t>
            </w:r>
            <w:r w:rsidR="00733874">
              <w:rPr>
                <w:bCs/>
                <w:sz w:val="20"/>
                <w:szCs w:val="20"/>
                <w:lang w:val="cs-CZ"/>
              </w:rPr>
              <w:t xml:space="preserve"> (∑)</w:t>
            </w:r>
            <w:r>
              <w:rPr>
                <w:bCs/>
                <w:sz w:val="20"/>
                <w:szCs w:val="20"/>
                <w:lang w:val="cs-CZ"/>
              </w:rPr>
              <w:t xml:space="preserve"> (příloha III část F)</w:t>
            </w:r>
          </w:p>
          <w:p w14:paraId="52C68997" w14:textId="77777777" w:rsidR="00692209" w:rsidRDefault="00692209" w:rsidP="00692209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stanovení methionine v krmných směsích, krmných surovinách</w:t>
            </w:r>
            <w:r>
              <w:rPr>
                <w:bCs/>
                <w:sz w:val="20"/>
                <w:szCs w:val="20"/>
                <w:lang w:val="cs-CZ"/>
              </w:rPr>
              <w:t>:</w:t>
            </w:r>
          </w:p>
          <w:p w14:paraId="25994803" w14:textId="1D16E58B" w:rsidR="00692209" w:rsidRPr="00151BDD" w:rsidRDefault="00692209" w:rsidP="00692209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</w:t>
            </w:r>
            <w:r w:rsidR="003E016A">
              <w:rPr>
                <w:bCs/>
                <w:sz w:val="20"/>
                <w:szCs w:val="20"/>
                <w:lang w:val="cs-CZ"/>
              </w:rPr>
              <w:t xml:space="preserve">ionexová </w:t>
            </w:r>
            <w:r>
              <w:rPr>
                <w:bCs/>
                <w:sz w:val="20"/>
                <w:szCs w:val="20"/>
                <w:lang w:val="cs-CZ"/>
              </w:rPr>
              <w:t>chromatografie s postkolonovou derivatizací a fotometrickou detekcí (IEC-VIS) – nařízení (ES) č. 152/2009 (příloha III část F)</w:t>
            </w:r>
          </w:p>
          <w:p w14:paraId="046C72FC" w14:textId="77777777" w:rsidR="00692209" w:rsidRDefault="00692209" w:rsidP="0069220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methioninu ve vodě k napájení:</w:t>
            </w:r>
          </w:p>
          <w:p w14:paraId="6C4E21B3" w14:textId="5C232527" w:rsidR="00692209" w:rsidRPr="00151BDD" w:rsidRDefault="00692209" w:rsidP="00692209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  <w:r w:rsidR="009B35F3">
              <w:rPr>
                <w:sz w:val="20"/>
                <w:szCs w:val="20"/>
                <w:lang w:val="cs-CZ"/>
              </w:rPr>
              <w:t xml:space="preserve">ionexová </w:t>
            </w:r>
            <w:r>
              <w:rPr>
                <w:sz w:val="20"/>
                <w:szCs w:val="20"/>
                <w:lang w:val="cs-CZ"/>
              </w:rPr>
              <w:t>chromatografie s postkolonovou derivatizcí a fotometrickou detekcí (IEC-VIS)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C6FBB7A" w14:textId="1074D2A5" w:rsidR="00692209" w:rsidRPr="00133C3E" w:rsidRDefault="00577C9F" w:rsidP="00692209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</w:t>
            </w:r>
            <w:r w:rsidR="00133C3E">
              <w:rPr>
                <w:sz w:val="20"/>
                <w:szCs w:val="20"/>
                <w:vertAlign w:val="superscript"/>
                <w:lang w:val="cs-CZ"/>
              </w:rPr>
              <w:t>50)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577FD14" w14:textId="06614DAE" w:rsidR="00692209" w:rsidRDefault="00942ED3" w:rsidP="00692209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734C63A" w14:textId="5DEDCFB8" w:rsidR="00692209" w:rsidRDefault="00942ED3" w:rsidP="0069220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EA5705F" w14:textId="0746B8F0" w:rsidR="00692209" w:rsidRDefault="00942ED3" w:rsidP="0069220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29D170" w14:textId="77777777" w:rsidR="00692209" w:rsidRDefault="007D20E1" w:rsidP="0069220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L-methionin lze používat ve vodě k napájení.</w:t>
            </w:r>
          </w:p>
          <w:p w14:paraId="62DB85DB" w14:textId="77777777" w:rsidR="007D20E1" w:rsidRDefault="007D20E1" w:rsidP="0069220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V označení doplňkové lá</w:t>
            </w:r>
            <w:r w:rsidR="00346E90">
              <w:rPr>
                <w:sz w:val="20"/>
                <w:szCs w:val="20"/>
                <w:lang w:val="cs-CZ"/>
              </w:rPr>
              <w:t>tky a premixů musí být uvedeno: „Při podávání L-methioninu, zejména ve vodě</w:t>
            </w:r>
            <w:r w:rsidR="003760C7">
              <w:rPr>
                <w:sz w:val="20"/>
                <w:szCs w:val="20"/>
                <w:lang w:val="cs-CZ"/>
              </w:rPr>
              <w:t xml:space="preserve"> k napájení, je třeba zohlednit všechny esenciáln</w:t>
            </w:r>
            <w:r w:rsidR="006F0535">
              <w:rPr>
                <w:sz w:val="20"/>
                <w:szCs w:val="20"/>
                <w:lang w:val="cs-CZ"/>
              </w:rPr>
              <w:t>í aminokyseliny, aby se předešlo nevyváženosti</w:t>
            </w:r>
            <w:r w:rsidR="004F1E2B">
              <w:rPr>
                <w:sz w:val="20"/>
                <w:szCs w:val="20"/>
                <w:lang w:val="cs-CZ"/>
              </w:rPr>
              <w:t>.“</w:t>
            </w:r>
          </w:p>
          <w:p w14:paraId="7B28F926" w14:textId="77777777" w:rsidR="004F1E2B" w:rsidRDefault="004F1E2B" w:rsidP="0069220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V návodu pro použití doplňkové látky a premixu musí být</w:t>
            </w:r>
            <w:r w:rsidR="00017D7C">
              <w:rPr>
                <w:sz w:val="20"/>
                <w:szCs w:val="20"/>
                <w:lang w:val="cs-CZ"/>
              </w:rPr>
              <w:t xml:space="preserve"> uvedeny podmínky skladování</w:t>
            </w:r>
            <w:r w:rsidR="00B73F4B">
              <w:rPr>
                <w:sz w:val="20"/>
                <w:szCs w:val="20"/>
                <w:lang w:val="cs-CZ"/>
              </w:rPr>
              <w:t>, stabilita při tepelném ošetření</w:t>
            </w:r>
            <w:r w:rsidR="00E115F9">
              <w:rPr>
                <w:sz w:val="20"/>
                <w:szCs w:val="20"/>
                <w:lang w:val="cs-CZ"/>
              </w:rPr>
              <w:t xml:space="preserve"> a stabilita ve vodě k napájení.</w:t>
            </w:r>
          </w:p>
          <w:p w14:paraId="735F88A2" w14:textId="77777777" w:rsidR="00E115F9" w:rsidRDefault="00E115F9" w:rsidP="0069220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 Obsah</w:t>
            </w:r>
            <w:r w:rsidR="00CA3C06">
              <w:rPr>
                <w:sz w:val="20"/>
                <w:szCs w:val="20"/>
                <w:lang w:val="cs-CZ"/>
              </w:rPr>
              <w:t xml:space="preserve"> endotoxinů v doplňkové látce a její prašnost musí zaručovat, že maximální expozice endotoxinů</w:t>
            </w:r>
            <w:r w:rsidR="00BA5142">
              <w:rPr>
                <w:sz w:val="20"/>
                <w:szCs w:val="20"/>
                <w:lang w:val="cs-CZ"/>
              </w:rPr>
              <w:t>m nepřesáhne 1600 mezinárodních jednotek (IU)</w:t>
            </w:r>
            <w:r w:rsidR="003605F9">
              <w:rPr>
                <w:sz w:val="20"/>
                <w:szCs w:val="20"/>
                <w:lang w:val="cs-CZ"/>
              </w:rPr>
              <w:t xml:space="preserve"> endotoxinů/m</w:t>
            </w:r>
            <w:r w:rsidR="003605F9">
              <w:rPr>
                <w:sz w:val="20"/>
                <w:szCs w:val="20"/>
                <w:vertAlign w:val="superscript"/>
                <w:lang w:val="cs-CZ"/>
              </w:rPr>
              <w:t>3</w:t>
            </w:r>
            <w:r w:rsidR="003605F9">
              <w:rPr>
                <w:sz w:val="20"/>
                <w:szCs w:val="20"/>
                <w:lang w:val="cs-CZ"/>
              </w:rPr>
              <w:t xml:space="preserve"> vzduchu</w:t>
            </w:r>
            <w:r w:rsidR="00D25980">
              <w:rPr>
                <w:sz w:val="20"/>
                <w:szCs w:val="20"/>
                <w:lang w:val="cs-CZ"/>
              </w:rPr>
              <w:t xml:space="preserve"> (£)</w:t>
            </w:r>
          </w:p>
          <w:p w14:paraId="4BD4A30F" w14:textId="3042A21C" w:rsidR="00741188" w:rsidRPr="003605F9" w:rsidRDefault="00741188" w:rsidP="0069220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5. Pro uživatele doplňkové látky a premixů</w:t>
            </w:r>
            <w:r w:rsidR="00980894">
              <w:rPr>
                <w:sz w:val="20"/>
                <w:szCs w:val="20"/>
                <w:lang w:val="cs-CZ"/>
              </w:rPr>
              <w:t xml:space="preserve"> musí provozovatelé krmivářských podniků stanovit</w:t>
            </w:r>
            <w:r w:rsidR="00527056">
              <w:rPr>
                <w:sz w:val="20"/>
                <w:szCs w:val="20"/>
                <w:lang w:val="cs-CZ"/>
              </w:rPr>
              <w:t xml:space="preserve"> provozní</w:t>
            </w:r>
            <w:r w:rsidR="008F64F6">
              <w:rPr>
                <w:sz w:val="20"/>
                <w:szCs w:val="20"/>
                <w:lang w:val="cs-CZ"/>
              </w:rPr>
              <w:t xml:space="preserve"> postupy a organizační opatření, které </w:t>
            </w:r>
            <w:r w:rsidR="00875EFD">
              <w:rPr>
                <w:sz w:val="20"/>
                <w:szCs w:val="20"/>
                <w:lang w:val="cs-CZ"/>
              </w:rPr>
              <w:t>budou řešit případná</w:t>
            </w:r>
            <w:r w:rsidR="009A715B">
              <w:rPr>
                <w:sz w:val="20"/>
                <w:szCs w:val="20"/>
                <w:lang w:val="cs-CZ"/>
              </w:rPr>
              <w:t xml:space="preserve"> rizika</w:t>
            </w:r>
            <w:r w:rsidR="00933885">
              <w:rPr>
                <w:sz w:val="20"/>
                <w:szCs w:val="20"/>
                <w:lang w:val="cs-CZ"/>
              </w:rPr>
              <w:t xml:space="preserve"> vyplývající z jejich použití.</w:t>
            </w:r>
            <w:r w:rsidR="00741144">
              <w:rPr>
                <w:sz w:val="20"/>
                <w:szCs w:val="20"/>
                <w:lang w:val="cs-CZ"/>
              </w:rPr>
              <w:t xml:space="preserve"> Pokud uvedená rizika nelze těmito postupy a opatřeními vyloučit nebo snížit na minimum, musí se doplňková látka a premixy</w:t>
            </w:r>
            <w:r w:rsidR="004A1029">
              <w:rPr>
                <w:sz w:val="20"/>
                <w:szCs w:val="20"/>
                <w:lang w:val="cs-CZ"/>
              </w:rPr>
              <w:t xml:space="preserve"> používat a osobními ochrannými prostředky, včetně ochrany dýchacích cest.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805948" w14:textId="752453D6" w:rsidR="00692209" w:rsidRDefault="0062426C" w:rsidP="0069220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29.9.2032</w:t>
            </w:r>
          </w:p>
        </w:tc>
      </w:tr>
      <w:tr w:rsidR="00C01FDA" w:rsidRPr="00151BDD" w14:paraId="005C9D84" w14:textId="77777777" w:rsidTr="00C01FDA">
        <w:trPr>
          <w:trHeight w:val="898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E0DCCB8" w14:textId="69A43007" w:rsidR="00C01FDA" w:rsidRPr="00151BDD" w:rsidRDefault="00C01FDA" w:rsidP="00C01FD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3c305ii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2735EA7" w14:textId="4ADD06B6" w:rsidR="00C01FDA" w:rsidRPr="00151BDD" w:rsidRDefault="00C01FDA" w:rsidP="00C01FD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F02DBCC" w14:textId="4883F1A3" w:rsidR="00C01FDA" w:rsidRPr="00151BDD" w:rsidRDefault="00C01FDA" w:rsidP="00C01FD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L-methionin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16F9539" w14:textId="77777777" w:rsidR="00C01FDA" w:rsidRPr="00151BDD" w:rsidRDefault="00C01FDA" w:rsidP="00C01FDA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10BCA23F" w14:textId="550463D9" w:rsidR="00C01FDA" w:rsidRDefault="00C01FDA" w:rsidP="00C01FD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Přípravek L-methionin s minimálním obsahem 90 % a maximálním obsahem vlhkosti 0,5 %</w:t>
            </w:r>
          </w:p>
          <w:p w14:paraId="24774CD5" w14:textId="6FF574F1" w:rsidR="00C01FDA" w:rsidRDefault="00C01FDA" w:rsidP="00C01FD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Ostatní aminokyseliny ≤ 0,63 %</w:t>
            </w:r>
          </w:p>
          <w:p w14:paraId="2FA90C00" w14:textId="77777777" w:rsidR="00C01FDA" w:rsidRDefault="00C01FDA" w:rsidP="00C01FD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Prášková forma</w:t>
            </w:r>
          </w:p>
          <w:p w14:paraId="033E2FEC" w14:textId="77777777" w:rsidR="00C01FDA" w:rsidRDefault="00C01FDA" w:rsidP="00C01FDA">
            <w:pPr>
              <w:rPr>
                <w:sz w:val="20"/>
                <w:szCs w:val="20"/>
                <w:lang w:val="cs-CZ"/>
              </w:rPr>
            </w:pPr>
          </w:p>
          <w:p w14:paraId="03C13500" w14:textId="77777777" w:rsidR="00C01FDA" w:rsidRPr="00B9457B" w:rsidRDefault="00C01FDA" w:rsidP="00C01FDA">
            <w:pPr>
              <w:rPr>
                <w:b/>
                <w:sz w:val="20"/>
                <w:szCs w:val="20"/>
                <w:lang w:val="cs-CZ"/>
              </w:rPr>
            </w:pPr>
            <w:r w:rsidRPr="00B9457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261AE053" w14:textId="77777777" w:rsidR="00C01FDA" w:rsidRPr="00151BDD" w:rsidRDefault="00C01FDA" w:rsidP="00C01FDA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L-methionin </w:t>
            </w:r>
            <w:r>
              <w:rPr>
                <w:bCs/>
                <w:sz w:val="20"/>
                <w:szCs w:val="20"/>
                <w:lang w:val="cs-CZ"/>
              </w:rPr>
              <w:t>získaný </w:t>
            </w:r>
            <w:r w:rsidRPr="00151BDD">
              <w:rPr>
                <w:bCs/>
                <w:sz w:val="20"/>
                <w:szCs w:val="20"/>
                <w:lang w:val="cs-CZ"/>
              </w:rPr>
              <w:t>fermentac</w:t>
            </w:r>
            <w:r>
              <w:rPr>
                <w:bCs/>
                <w:sz w:val="20"/>
                <w:szCs w:val="20"/>
                <w:lang w:val="cs-CZ"/>
              </w:rPr>
              <w:t xml:space="preserve">í pomocí </w:t>
            </w:r>
            <w:r>
              <w:rPr>
                <w:bCs/>
                <w:i/>
                <w:iCs/>
                <w:sz w:val="20"/>
                <w:szCs w:val="20"/>
                <w:lang w:val="cs-CZ"/>
              </w:rPr>
              <w:t>Corynebacterium glutamicum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KCCM </w:t>
            </w:r>
            <w:r>
              <w:rPr>
                <w:bCs/>
                <w:sz w:val="20"/>
                <w:szCs w:val="20"/>
                <w:lang w:val="cs-CZ"/>
              </w:rPr>
              <w:t>80245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a </w:t>
            </w:r>
            <w:r>
              <w:rPr>
                <w:bCs/>
                <w:i/>
                <w:iCs/>
                <w:sz w:val="20"/>
                <w:szCs w:val="20"/>
                <w:lang w:val="cs-CZ"/>
              </w:rPr>
              <w:t xml:space="preserve">Escherichia coli 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KCCM </w:t>
            </w:r>
            <w:r>
              <w:rPr>
                <w:bCs/>
                <w:sz w:val="20"/>
                <w:szCs w:val="20"/>
                <w:lang w:val="cs-CZ"/>
              </w:rPr>
              <w:t>80246</w:t>
            </w:r>
          </w:p>
          <w:p w14:paraId="701C97C6" w14:textId="77777777" w:rsidR="00C01FDA" w:rsidRPr="00151BDD" w:rsidRDefault="00C01FDA" w:rsidP="00C01FDA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Chemický vzorek: C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5</w:t>
            </w:r>
            <w:r w:rsidRPr="00151BDD">
              <w:rPr>
                <w:bCs/>
                <w:sz w:val="20"/>
                <w:szCs w:val="20"/>
                <w:lang w:val="cs-CZ"/>
              </w:rPr>
              <w:t>H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11</w:t>
            </w:r>
            <w:r w:rsidRPr="00151BDD">
              <w:rPr>
                <w:bCs/>
                <w:sz w:val="20"/>
                <w:szCs w:val="20"/>
                <w:lang w:val="cs-CZ"/>
              </w:rPr>
              <w:t>NO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 w:rsidRPr="00151BDD">
              <w:rPr>
                <w:bCs/>
                <w:sz w:val="20"/>
                <w:szCs w:val="20"/>
                <w:lang w:val="cs-CZ"/>
              </w:rPr>
              <w:t>S</w:t>
            </w:r>
          </w:p>
          <w:p w14:paraId="13F76A66" w14:textId="77777777" w:rsidR="00C01FDA" w:rsidRPr="00151BDD" w:rsidRDefault="00C01FDA" w:rsidP="00C01FDA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Číslo </w:t>
            </w:r>
            <w:r w:rsidRPr="00151BDD">
              <w:rPr>
                <w:bCs/>
                <w:sz w:val="20"/>
                <w:szCs w:val="20"/>
                <w:lang w:val="cs-CZ"/>
              </w:rPr>
              <w:t>CAS: 63-68-3</w:t>
            </w:r>
          </w:p>
          <w:p w14:paraId="15B996A9" w14:textId="77777777" w:rsidR="00C01FDA" w:rsidRDefault="00C01FDA" w:rsidP="00C01FDA">
            <w:pPr>
              <w:rPr>
                <w:sz w:val="20"/>
                <w:szCs w:val="20"/>
                <w:lang w:val="cs-CZ"/>
              </w:rPr>
            </w:pPr>
          </w:p>
          <w:p w14:paraId="0BD58F70" w14:textId="77777777" w:rsidR="00C01FDA" w:rsidRPr="00B9457B" w:rsidRDefault="00C01FDA" w:rsidP="00C01FDA">
            <w:pPr>
              <w:rPr>
                <w:b/>
                <w:sz w:val="20"/>
                <w:szCs w:val="20"/>
                <w:lang w:val="cs-CZ"/>
              </w:rPr>
            </w:pPr>
            <w:r w:rsidRPr="00B9457B">
              <w:rPr>
                <w:b/>
                <w:sz w:val="20"/>
                <w:szCs w:val="20"/>
                <w:lang w:val="cs-CZ"/>
              </w:rPr>
              <w:t>Analytická metoda</w:t>
            </w:r>
            <w:r>
              <w:rPr>
                <w:b/>
                <w:sz w:val="20"/>
                <w:szCs w:val="20"/>
                <w:lang w:val="cs-CZ"/>
              </w:rPr>
              <w:t xml:space="preserve"> 4</w:t>
            </w:r>
            <w:r w:rsidRPr="00B9457B">
              <w:rPr>
                <w:b/>
                <w:sz w:val="20"/>
                <w:szCs w:val="20"/>
                <w:lang w:val="cs-CZ"/>
              </w:rPr>
              <w:t>*:</w:t>
            </w:r>
          </w:p>
          <w:p w14:paraId="1AEC7E74" w14:textId="77777777" w:rsidR="00C01FDA" w:rsidRDefault="00C01FDA" w:rsidP="00C01FDA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Pro </w:t>
            </w:r>
            <w:r>
              <w:rPr>
                <w:bCs/>
                <w:sz w:val="20"/>
                <w:szCs w:val="20"/>
                <w:lang w:val="cs-CZ"/>
              </w:rPr>
              <w:t>stanovení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L-methioninu v doplňkové látce: </w:t>
            </w:r>
          </w:p>
          <w:p w14:paraId="7DBBD58B" w14:textId="77777777" w:rsidR="00C01FDA" w:rsidRDefault="00C01FDA" w:rsidP="00C01FDA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Food Chemical Codex „L-methionine monograph“ a</w:t>
            </w:r>
          </w:p>
          <w:p w14:paraId="29FC388C" w14:textId="77777777" w:rsidR="00C01FDA" w:rsidRDefault="00C01FDA" w:rsidP="00C01FDA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ionexová chromatografie s postkolonovou derivatizací a optickou detekcí (IEC-VIS/FLD) – EN ISO 17180</w:t>
            </w:r>
          </w:p>
          <w:p w14:paraId="4C1220DC" w14:textId="77777777" w:rsidR="00C01FDA" w:rsidRDefault="00C01FDA" w:rsidP="00C01FDA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stanovení methioninu v premixech:</w:t>
            </w:r>
          </w:p>
          <w:p w14:paraId="6E837521" w14:textId="77777777" w:rsidR="00C01FDA" w:rsidRDefault="00C01FDA" w:rsidP="00C01FDA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ionexová chromatografie s postkolonovou derivatizací a optickou detekcí (IEC-VIS/FLD) – EN ISO 17180 a</w:t>
            </w:r>
          </w:p>
          <w:p w14:paraId="443171B1" w14:textId="77777777" w:rsidR="00C01FDA" w:rsidRPr="00151BDD" w:rsidRDefault="00C01FDA" w:rsidP="00C01FDA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-ionexová chromatografie s postkolonovou derivatizací a fotometrickou detekcí (IEC-VIS) – nařízení Komise (ES) č. 152/2009 (∑) (příloha III část F)</w:t>
            </w:r>
          </w:p>
          <w:p w14:paraId="37E37323" w14:textId="77777777" w:rsidR="00C01FDA" w:rsidRDefault="00C01FDA" w:rsidP="00C01FDA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stanovení methionine v krmných směsích, krmných surovinách</w:t>
            </w:r>
            <w:r>
              <w:rPr>
                <w:bCs/>
                <w:sz w:val="20"/>
                <w:szCs w:val="20"/>
                <w:lang w:val="cs-CZ"/>
              </w:rPr>
              <w:t>:</w:t>
            </w:r>
          </w:p>
          <w:p w14:paraId="2BC4C568" w14:textId="77777777" w:rsidR="00C01FDA" w:rsidRPr="00151BDD" w:rsidRDefault="00C01FDA" w:rsidP="00C01FDA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-ionexová chromatografie s postkolonovou derivatizací a fotometrickou detekcí (IEC-VIS) – nařízení (ES) č. 152/2009 (příloha III část F)</w:t>
            </w:r>
          </w:p>
          <w:p w14:paraId="36D5E965" w14:textId="77777777" w:rsidR="00C01FDA" w:rsidRDefault="00C01FDA" w:rsidP="00C01FD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methioninu ve vodě k napájení:</w:t>
            </w:r>
          </w:p>
          <w:p w14:paraId="5BB7049D" w14:textId="47678D86" w:rsidR="00C01FDA" w:rsidRPr="00151BDD" w:rsidRDefault="00C01FDA" w:rsidP="00C01FDA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-ionexová chromatografie s postkolonovou derivatizcí a fotometrickou detekcí (IEC-VIS)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738DD45" w14:textId="043A22A6" w:rsidR="00C01FDA" w:rsidRPr="00E05A6B" w:rsidRDefault="00C01FDA" w:rsidP="00C01FDA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</w:t>
            </w:r>
            <w:r>
              <w:rPr>
                <w:sz w:val="20"/>
                <w:szCs w:val="20"/>
                <w:vertAlign w:val="superscript"/>
                <w:lang w:val="cs-CZ"/>
              </w:rPr>
              <w:t>50)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B8D588F" w14:textId="5312165E" w:rsidR="00C01FDA" w:rsidRDefault="00C01FDA" w:rsidP="00C01FD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88B6480" w14:textId="77F0FC85" w:rsidR="00C01FDA" w:rsidRDefault="00C01FDA" w:rsidP="00C01FD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69B7AC3" w14:textId="73147B7D" w:rsidR="00C01FDA" w:rsidRDefault="00C01FDA" w:rsidP="00C01FD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90EF6F" w14:textId="77777777" w:rsidR="00C01FDA" w:rsidRDefault="00C01FDA" w:rsidP="00C01FD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L-methionin lze používat ve vodě k napájení.</w:t>
            </w:r>
          </w:p>
          <w:p w14:paraId="0A3E3E75" w14:textId="77777777" w:rsidR="00C01FDA" w:rsidRDefault="00C01FDA" w:rsidP="00C01FD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V označení doplňkové látky a premixů musí být uvedeno: „Při podávání L-methioninu, zejména ve vodě k napájení, je třeba zohlednit všechny esenciální aminokyseliny, aby se předešlo nevyváženosti.“</w:t>
            </w:r>
          </w:p>
          <w:p w14:paraId="10EECCC6" w14:textId="77777777" w:rsidR="00C01FDA" w:rsidRDefault="00C01FDA" w:rsidP="00C01FD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V návodu pro použití doplňkové látky a premixu musí být uvedeny podmínky skladování, stabilita při tepelném ošetření a stabilita ve vodě k napájení.</w:t>
            </w:r>
          </w:p>
          <w:p w14:paraId="3432793C" w14:textId="77777777" w:rsidR="00C01FDA" w:rsidRDefault="00C01FDA" w:rsidP="00C01FD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 Obsah endotoxinů v doplňkové látce a její prašnost musí zaručovat, že maximální expozice endotoxinům nepřesáhne 1600 mezinárodních jednotek (IU) endotoxinů/m</w:t>
            </w:r>
            <w:r>
              <w:rPr>
                <w:sz w:val="20"/>
                <w:szCs w:val="20"/>
                <w:vertAlign w:val="superscript"/>
                <w:lang w:val="cs-CZ"/>
              </w:rPr>
              <w:t>3</w:t>
            </w:r>
            <w:r>
              <w:rPr>
                <w:sz w:val="20"/>
                <w:szCs w:val="20"/>
                <w:lang w:val="cs-CZ"/>
              </w:rPr>
              <w:t xml:space="preserve"> vzduchu (£)</w:t>
            </w:r>
          </w:p>
          <w:p w14:paraId="65C152D8" w14:textId="0F61BA35" w:rsidR="00C01FDA" w:rsidRDefault="00C01FDA" w:rsidP="00C01FD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5. Pro uživatele doplňkové látky a premixů musí provozovatelé krmivářských podniků stanovit provozní postupy a organizační opatření, které budou řešit případná rizika vyplývající z jejich použití. Pokud uvedená rizika nelze těmito postupy a opatřeními vyloučit nebo snížit na minimum, musí se doplňková látka a premixy používat a osobními ochrannými prostředky, včetně ochrany dýchacích cest.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9417AA" w14:textId="25BBA657" w:rsidR="00C01FDA" w:rsidRDefault="00F75A46" w:rsidP="00C01FD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29.9.2032</w:t>
            </w:r>
          </w:p>
        </w:tc>
      </w:tr>
    </w:tbl>
    <w:p w14:paraId="43FEF3FB" w14:textId="10E7BD6B" w:rsidR="008E7A6A" w:rsidRDefault="008E7A6A" w:rsidP="008E7A6A">
      <w:pPr>
        <w:pStyle w:val="Textpoznpodarou"/>
        <w:rPr>
          <w:color w:val="000000"/>
          <w:szCs w:val="14"/>
        </w:rPr>
      </w:pPr>
      <w:r w:rsidRPr="00151BDD">
        <w:rPr>
          <w:color w:val="000000"/>
          <w:szCs w:val="14"/>
        </w:rPr>
        <w:t xml:space="preserve">Σ </w:t>
      </w:r>
      <w:r w:rsidR="00B466D6">
        <w:rPr>
          <w:color w:val="000000"/>
          <w:szCs w:val="14"/>
        </w:rPr>
        <w:t xml:space="preserve">… </w:t>
      </w:r>
      <w:r w:rsidRPr="00151BDD">
        <w:rPr>
          <w:color w:val="000000"/>
          <w:szCs w:val="14"/>
        </w:rPr>
        <w:t>Nařízení Komise (ES) č. 152/2009 ze dne 27. ledna 2009, kterým se stanoví metody odběru vzorků a laboratorního zkoušení pro úřední kontrolu krmiv (Úř. věst. L 54, 26.2.2009, s. 1)</w:t>
      </w:r>
    </w:p>
    <w:p w14:paraId="255A7B01" w14:textId="596DE553" w:rsidR="00B466D6" w:rsidRPr="00151BDD" w:rsidRDefault="00B466D6" w:rsidP="008E7A6A">
      <w:pPr>
        <w:pStyle w:val="Textpoznpodarou"/>
        <w:rPr>
          <w:color w:val="000000"/>
          <w:szCs w:val="14"/>
        </w:rPr>
      </w:pPr>
      <w:r>
        <w:rPr>
          <w:color w:val="000000"/>
          <w:szCs w:val="14"/>
        </w:rPr>
        <w:t>£ … Expozice</w:t>
      </w:r>
      <w:r w:rsidR="000C5450">
        <w:rPr>
          <w:color w:val="000000"/>
          <w:szCs w:val="14"/>
        </w:rPr>
        <w:t xml:space="preserve"> je vypočítána na základě hladiny endo</w:t>
      </w:r>
      <w:r w:rsidR="00752CAB">
        <w:rPr>
          <w:color w:val="000000"/>
          <w:szCs w:val="14"/>
        </w:rPr>
        <w:t>toxinů a prašnosti doplňkové látky podle metody používané</w:t>
      </w:r>
      <w:r w:rsidR="00E7690E">
        <w:rPr>
          <w:color w:val="000000"/>
          <w:szCs w:val="14"/>
        </w:rPr>
        <w:t xml:space="preserve"> Evropským úřadem pro bezpečnost potravin (EFSA Journal 2018:16</w:t>
      </w:r>
      <w:r w:rsidR="00393416">
        <w:rPr>
          <w:color w:val="000000"/>
          <w:szCs w:val="14"/>
        </w:rPr>
        <w:t>(10):5458). Analytická metoda: Evropský lékopis 2.6</w:t>
      </w:r>
      <w:r w:rsidR="008A543A">
        <w:rPr>
          <w:color w:val="000000"/>
          <w:szCs w:val="14"/>
        </w:rPr>
        <w:t>.14 (bakteriální endotoxiny).</w:t>
      </w:r>
    </w:p>
    <w:p w14:paraId="26E2ADD7" w14:textId="77777777" w:rsidR="00307486" w:rsidRDefault="00307486">
      <w:pPr>
        <w:spacing w:after="160" w:line="259" w:lineRule="auto"/>
        <w:rPr>
          <w:color w:val="000000"/>
          <w:sz w:val="20"/>
          <w:szCs w:val="14"/>
          <w:lang w:val="cs-CZ"/>
        </w:rPr>
      </w:pPr>
      <w:r>
        <w:rPr>
          <w:color w:val="000000"/>
          <w:szCs w:val="14"/>
        </w:rPr>
        <w:br w:type="page"/>
      </w:r>
    </w:p>
    <w:p w14:paraId="6133D9C9" w14:textId="77777777" w:rsidR="00307486" w:rsidRDefault="00307486" w:rsidP="00747FAF">
      <w:pPr>
        <w:pStyle w:val="Textpoznpodarou"/>
        <w:rPr>
          <w:color w:val="000000"/>
          <w:szCs w:val="14"/>
        </w:rPr>
      </w:pP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559"/>
        <w:gridCol w:w="3685"/>
        <w:gridCol w:w="1276"/>
        <w:gridCol w:w="567"/>
        <w:gridCol w:w="992"/>
        <w:gridCol w:w="993"/>
        <w:gridCol w:w="2268"/>
        <w:gridCol w:w="1010"/>
      </w:tblGrid>
      <w:tr w:rsidR="00307486" w:rsidRPr="00151BDD" w14:paraId="214143A4" w14:textId="77777777" w:rsidTr="00307486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D36D534" w14:textId="77777777" w:rsidR="00307486" w:rsidRPr="00151BDD" w:rsidRDefault="00307486" w:rsidP="00EB1268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9DF5EB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5F023E4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9DD4C4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9F85578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6F3B696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6EB051BC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D3C90CE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8C2440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577700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47D2D58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307486" w:rsidRPr="00151BDD" w14:paraId="0EF85AED" w14:textId="77777777" w:rsidTr="00307486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FCCA6AB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922E1E3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A408D4A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9794930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CF9B990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3509E5B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6D7E91E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16F87E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47D662" w14:textId="77777777" w:rsidR="00307486" w:rsidRPr="00151BDD" w:rsidRDefault="00307486" w:rsidP="00EB1268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307486" w:rsidRPr="00151BDD" w14:paraId="2FBD22D1" w14:textId="77777777" w:rsidTr="00307486">
        <w:trPr>
          <w:trHeight w:val="614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8C4EA2C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3c306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5587D0A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EC1C76C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DL-methionyl-DL-methionin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B0C2518" w14:textId="77777777" w:rsidR="00307486" w:rsidRPr="00151BDD" w:rsidRDefault="00307486" w:rsidP="00EB1268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5BF7DFA9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Krystalický prášek získaný chemickou syntézou s obsahem minimálně 93 % DL-methionyl-DL-methioninu a maximálně 3 % DL-methioninu a 3 % síranu sodného (jako podíl v sušině)</w:t>
            </w:r>
          </w:p>
          <w:p w14:paraId="4F4C3D58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</w:p>
          <w:p w14:paraId="3ADA48D6" w14:textId="77777777" w:rsidR="00307486" w:rsidRPr="00151BDD" w:rsidRDefault="00307486" w:rsidP="00EB1268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63291AD9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DL-methionyl-DL-methionin (2-[{2-amino-4-methylsulfanylbutanoyl}amino]-4-methylsulfanylbutanová kyselina)</w:t>
            </w:r>
          </w:p>
          <w:p w14:paraId="3AF7E042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Chemický vzorec: C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10</w:t>
            </w:r>
            <w:r w:rsidRPr="00151BDD">
              <w:rPr>
                <w:bCs/>
                <w:sz w:val="20"/>
                <w:szCs w:val="20"/>
                <w:lang w:val="cs-CZ"/>
              </w:rPr>
              <w:t>H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20</w:t>
            </w:r>
            <w:r w:rsidRPr="00151BDD">
              <w:rPr>
                <w:bCs/>
                <w:sz w:val="20"/>
                <w:szCs w:val="20"/>
                <w:lang w:val="cs-CZ"/>
              </w:rPr>
              <w:t>N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 w:rsidRPr="00151BDD">
              <w:rPr>
                <w:bCs/>
                <w:sz w:val="20"/>
                <w:szCs w:val="20"/>
                <w:lang w:val="cs-CZ"/>
              </w:rPr>
              <w:t>O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3</w:t>
            </w:r>
            <w:r w:rsidRPr="00151BDD">
              <w:rPr>
                <w:bCs/>
                <w:sz w:val="20"/>
                <w:szCs w:val="20"/>
                <w:lang w:val="cs-CZ"/>
              </w:rPr>
              <w:t>S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</w:p>
          <w:p w14:paraId="52630D41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Číslo CAS: 52715-93-2</w:t>
            </w:r>
          </w:p>
          <w:p w14:paraId="3D00692E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</w:p>
          <w:p w14:paraId="53CFD922" w14:textId="77777777" w:rsidR="00307486" w:rsidRPr="00151BDD" w:rsidRDefault="00307486" w:rsidP="00EB1268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Analytická metoda ***:</w:t>
            </w:r>
          </w:p>
          <w:p w14:paraId="67C9DBDE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stanovení množství DL-methionyl-DL-methioninu v doplňkové látce: vysokoúčinná kapalinová chromatografie na reverzní fázi s fotometrickou detekcí při 205 nm (RP-HPLC-UV)</w:t>
            </w:r>
          </w:p>
          <w:p w14:paraId="4604D0C7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</w:p>
          <w:p w14:paraId="41CA492B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kvantifikaci DL-methionyl-DL-methioninu v premixech, krmných směsích a krmných surovinách: chromatografie na iontoměřicích s postkolonovou derivatizací a dotometrickou detekcí při 570 nm (IEC-UV)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865DF86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Ryby a korýši </w:t>
            </w:r>
            <w:r w:rsidRPr="00151BDD">
              <w:rPr>
                <w:sz w:val="20"/>
                <w:szCs w:val="20"/>
                <w:vertAlign w:val="superscript"/>
                <w:lang w:val="cs-CZ"/>
              </w:rPr>
              <w:t>13)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73CD68B" w14:textId="77777777" w:rsidR="00307486" w:rsidRPr="00151BDD" w:rsidRDefault="00307486" w:rsidP="00EB1268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3FF7B8D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B3376A8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5C1235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Obsah vlhkosti se uvede na etiketě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332270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9.9.2025</w:t>
            </w:r>
          </w:p>
        </w:tc>
      </w:tr>
    </w:tbl>
    <w:p w14:paraId="05ED8505" w14:textId="77777777" w:rsidR="00307486" w:rsidRDefault="00307486" w:rsidP="00747FAF">
      <w:pPr>
        <w:pStyle w:val="Textpoznpodarou"/>
        <w:rPr>
          <w:color w:val="000000"/>
          <w:szCs w:val="14"/>
        </w:rPr>
      </w:pPr>
    </w:p>
    <w:p w14:paraId="0414C32C" w14:textId="77777777" w:rsidR="00307486" w:rsidRDefault="00307486">
      <w:pPr>
        <w:spacing w:after="160" w:line="259" w:lineRule="auto"/>
        <w:rPr>
          <w:color w:val="000000"/>
          <w:sz w:val="20"/>
          <w:szCs w:val="14"/>
          <w:lang w:val="cs-CZ"/>
        </w:rPr>
      </w:pPr>
      <w:r>
        <w:rPr>
          <w:color w:val="000000"/>
          <w:szCs w:val="14"/>
        </w:rPr>
        <w:br w:type="page"/>
      </w:r>
    </w:p>
    <w:p w14:paraId="2B9024DC" w14:textId="77777777" w:rsidR="00307486" w:rsidRDefault="00307486" w:rsidP="00747FAF">
      <w:pPr>
        <w:pStyle w:val="Textpoznpodarou"/>
        <w:rPr>
          <w:color w:val="000000"/>
          <w:szCs w:val="14"/>
        </w:rPr>
      </w:pPr>
    </w:p>
    <w:tbl>
      <w:tblPr>
        <w:tblW w:w="14596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559"/>
        <w:gridCol w:w="3685"/>
        <w:gridCol w:w="1276"/>
        <w:gridCol w:w="567"/>
        <w:gridCol w:w="709"/>
        <w:gridCol w:w="709"/>
        <w:gridCol w:w="2835"/>
        <w:gridCol w:w="1134"/>
      </w:tblGrid>
      <w:tr w:rsidR="00307486" w:rsidRPr="00151BDD" w14:paraId="26863667" w14:textId="77777777" w:rsidTr="006E100B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3E2D666" w14:textId="77777777" w:rsidR="00307486" w:rsidRPr="00151BDD" w:rsidRDefault="00307486" w:rsidP="00EB1268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47F606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3B61E65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CB8D6D8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A16E140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ACC4AB6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6A5B08B3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1699A09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473166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3EDFA2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1631EE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307486" w:rsidRPr="00151BDD" w14:paraId="0735899F" w14:textId="77777777" w:rsidTr="006E100B">
        <w:trPr>
          <w:cantSplit/>
          <w:trHeight w:val="1521"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5E1D714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404BC95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4C38151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B44A417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357F1E0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FE71151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E901C7B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A15C2B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59D461" w14:textId="77777777" w:rsidR="00307486" w:rsidRPr="00151BDD" w:rsidRDefault="00307486" w:rsidP="00EB1268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307486" w:rsidRPr="00151BDD" w14:paraId="5E01CE41" w14:textId="77777777" w:rsidTr="006E100B">
        <w:trPr>
          <w:trHeight w:val="2689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BED6052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3c307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C94EF2C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8A84C78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Hydroxyanalog methioninu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B8A5722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453D8E64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Hydroxanalog methioninu: minimálně 88 %</w:t>
            </w:r>
          </w:p>
          <w:p w14:paraId="658C6067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Voda: maximálně 12 %</w:t>
            </w:r>
          </w:p>
          <w:p w14:paraId="555B3399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</w:p>
          <w:p w14:paraId="26D748CE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2C10C09B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Název podle IUPAC: 2-amino-4-(methylthio)butanová kyselina</w:t>
            </w:r>
          </w:p>
          <w:p w14:paraId="19B9D5E0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Číslo CAS: 583-91-5</w:t>
            </w:r>
          </w:p>
          <w:p w14:paraId="094EA481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Chemický vzorec: C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5</w:t>
            </w:r>
            <w:r w:rsidRPr="00151BDD">
              <w:rPr>
                <w:bCs/>
                <w:sz w:val="20"/>
                <w:szCs w:val="20"/>
                <w:lang w:val="cs-CZ"/>
              </w:rPr>
              <w:t>H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10</w:t>
            </w:r>
            <w:r w:rsidRPr="00151BDD">
              <w:rPr>
                <w:bCs/>
                <w:sz w:val="20"/>
                <w:szCs w:val="20"/>
                <w:lang w:val="cs-CZ"/>
              </w:rPr>
              <w:t>O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3</w:t>
            </w:r>
            <w:r w:rsidRPr="00151BDD">
              <w:rPr>
                <w:bCs/>
                <w:sz w:val="20"/>
                <w:szCs w:val="20"/>
                <w:lang w:val="cs-CZ"/>
              </w:rPr>
              <w:t>S</w:t>
            </w:r>
          </w:p>
          <w:p w14:paraId="2909B032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</w:p>
          <w:p w14:paraId="73B94501" w14:textId="77777777" w:rsidR="00307486" w:rsidRPr="00151BDD" w:rsidRDefault="00307486" w:rsidP="00EB1268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Analytické metody</w:t>
            </w:r>
            <w:r w:rsidRPr="00151BDD">
              <w:rPr>
                <w:b/>
                <w:bCs/>
                <w:sz w:val="20"/>
                <w:szCs w:val="20"/>
                <w:vertAlign w:val="superscript"/>
                <w:lang w:val="cs-CZ"/>
              </w:rPr>
              <w:t>**</w:t>
            </w:r>
            <w:r w:rsidRPr="00151BDD">
              <w:rPr>
                <w:b/>
                <w:bCs/>
                <w:sz w:val="20"/>
                <w:szCs w:val="20"/>
                <w:lang w:val="cs-CZ"/>
              </w:rPr>
              <w:t>:</w:t>
            </w:r>
          </w:p>
          <w:p w14:paraId="25992536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stanovení hydroxyanalogu methioninu v doplňkové látce:</w:t>
            </w:r>
          </w:p>
          <w:p w14:paraId="7F35472E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Titrační metoda, potenciometrická titrace s následnou oxidačně-redukční reakcí</w:t>
            </w:r>
          </w:p>
          <w:p w14:paraId="39F8A340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</w:p>
          <w:p w14:paraId="129BABB0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stanovení hydroxyanalogu methioninu v premixech, krmných směsích, krmných surovinách a ve vodě:</w:t>
            </w:r>
          </w:p>
          <w:p w14:paraId="791645D1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Vysokoúčinná kapalinová chromatografie a fotometrická detekce (HPLC-UV)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6815CAF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Všechny druhy zvířat </w:t>
            </w:r>
            <w:r w:rsidRPr="00151BDD">
              <w:rPr>
                <w:sz w:val="20"/>
                <w:szCs w:val="20"/>
                <w:vertAlign w:val="superscript"/>
                <w:lang w:val="cs-CZ"/>
              </w:rPr>
              <w:t>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BCD85DC" w14:textId="77777777" w:rsidR="00307486" w:rsidRPr="00151BDD" w:rsidRDefault="00307486" w:rsidP="00EB1268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6950C0E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EFC6BB2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BC7A1C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1. Pro bezpečnost uživatelů: během manipulace by se měly používat prostředky k ochraně dýchacích cest, bezpečnostní brýle a rukavice.</w:t>
            </w:r>
          </w:p>
          <w:p w14:paraId="3DA5541F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</w:p>
          <w:p w14:paraId="0A98FBD6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2. Hydroxyanalog methioninu lze používat také v pitné vodě.</w:t>
            </w:r>
          </w:p>
          <w:p w14:paraId="2A01FAAA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</w:p>
          <w:p w14:paraId="28FA0EE5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3. Prohlášení na etiketě doplňkové látky a premixů:</w:t>
            </w:r>
          </w:p>
          <w:p w14:paraId="1C1A3771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“V případě podávání doplňkové látky v pitné vodě je třeba zabránit nadměrné dávce bílkovin”.</w:t>
            </w:r>
          </w:p>
          <w:p w14:paraId="34CDB222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</w:p>
          <w:p w14:paraId="52379226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4. Prohlášení, která se případně uvedou na etiketě krmných surovin a krmných směsí v seznamu doplňkových látek:</w:t>
            </w:r>
          </w:p>
          <w:p w14:paraId="38EEA6CE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název doplňkové látky</w:t>
            </w:r>
          </w:p>
          <w:p w14:paraId="3681EF00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množství přidaného hydroxyanalogu methioninu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3CC4CF" w14:textId="77777777" w:rsidR="00307486" w:rsidRDefault="00307486" w:rsidP="00EB1268">
            <w:pPr>
              <w:rPr>
                <w:sz w:val="20"/>
                <w:szCs w:val="20"/>
                <w:lang w:val="cs-CZ"/>
              </w:rPr>
            </w:pPr>
            <w:r w:rsidRPr="004B7C8F">
              <w:rPr>
                <w:sz w:val="20"/>
                <w:szCs w:val="20"/>
                <w:highlight w:val="yellow"/>
                <w:lang w:val="cs-CZ"/>
              </w:rPr>
              <w:t>12.6.2023</w:t>
            </w:r>
          </w:p>
          <w:p w14:paraId="18C27A86" w14:textId="77777777" w:rsidR="006E100B" w:rsidRDefault="006E100B" w:rsidP="00EB1268">
            <w:pPr>
              <w:rPr>
                <w:sz w:val="20"/>
                <w:szCs w:val="20"/>
                <w:lang w:val="cs-CZ"/>
              </w:rPr>
            </w:pPr>
          </w:p>
          <w:p w14:paraId="31BA9563" w14:textId="5BA2FD5A" w:rsidR="006E100B" w:rsidRPr="00151BDD" w:rsidRDefault="006E100B" w:rsidP="00EB126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Požádáno o prodloužení</w:t>
            </w:r>
          </w:p>
        </w:tc>
      </w:tr>
    </w:tbl>
    <w:p w14:paraId="065284E9" w14:textId="77777777" w:rsidR="00307486" w:rsidRDefault="00307486" w:rsidP="00747FAF">
      <w:pPr>
        <w:pStyle w:val="Textpoznpodarou"/>
        <w:rPr>
          <w:color w:val="000000"/>
          <w:szCs w:val="14"/>
        </w:rPr>
      </w:pPr>
    </w:p>
    <w:p w14:paraId="26C18456" w14:textId="77777777" w:rsidR="00307486" w:rsidRDefault="00307486">
      <w:pPr>
        <w:spacing w:after="160" w:line="259" w:lineRule="auto"/>
        <w:rPr>
          <w:color w:val="000000"/>
          <w:sz w:val="20"/>
          <w:szCs w:val="14"/>
          <w:lang w:val="cs-CZ"/>
        </w:rPr>
      </w:pPr>
      <w:r>
        <w:rPr>
          <w:color w:val="000000"/>
          <w:szCs w:val="14"/>
        </w:rPr>
        <w:br w:type="page"/>
      </w:r>
    </w:p>
    <w:p w14:paraId="68FE98BA" w14:textId="77777777" w:rsidR="00307486" w:rsidRDefault="00307486" w:rsidP="00747FAF">
      <w:pPr>
        <w:pStyle w:val="Textpoznpodarou"/>
        <w:rPr>
          <w:color w:val="000000"/>
          <w:szCs w:val="14"/>
        </w:rPr>
      </w:pPr>
    </w:p>
    <w:tbl>
      <w:tblPr>
        <w:tblW w:w="14596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559"/>
        <w:gridCol w:w="3685"/>
        <w:gridCol w:w="1276"/>
        <w:gridCol w:w="567"/>
        <w:gridCol w:w="709"/>
        <w:gridCol w:w="709"/>
        <w:gridCol w:w="2835"/>
        <w:gridCol w:w="1134"/>
      </w:tblGrid>
      <w:tr w:rsidR="00307486" w:rsidRPr="00151BDD" w14:paraId="52320EFE" w14:textId="77777777" w:rsidTr="006E100B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A360E56" w14:textId="77777777" w:rsidR="00307486" w:rsidRPr="00151BDD" w:rsidRDefault="00307486" w:rsidP="00EB1268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6D0A8E5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DEC471D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70E8EC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2A460DA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7247119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2C13A71F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8FF1E57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3BAD6C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278DC75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AE2E46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307486" w:rsidRPr="00151BDD" w14:paraId="3D550075" w14:textId="77777777" w:rsidTr="006E100B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575FEC3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ABB6C88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33F9A9E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A1B4098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289CC9B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B7B286E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ECAE0CB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1ECDF9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D0979B" w14:textId="77777777" w:rsidR="00307486" w:rsidRPr="00151BDD" w:rsidRDefault="00307486" w:rsidP="00EB1268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307486" w:rsidRPr="00151BDD" w14:paraId="4713C540" w14:textId="77777777" w:rsidTr="006E100B">
        <w:trPr>
          <w:trHeight w:val="2689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0FF589B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3c308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EF6EC74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1D9F62F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Vápenatá sůl hydroxyanalogu methioninu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1C6386C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0C6F6ECA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Hydroxanalog methioninu: minimálně 84 %</w:t>
            </w:r>
          </w:p>
          <w:p w14:paraId="29F9EFE9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Vápník: minimálně 11,7 %</w:t>
            </w:r>
          </w:p>
          <w:p w14:paraId="74757DC8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Voda: maximálně 1 %</w:t>
            </w:r>
          </w:p>
          <w:p w14:paraId="5A674E14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</w:p>
          <w:p w14:paraId="482B28CF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3AC97B58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Název podle IUPAC: 2-amino-4-(methylthio)butanová kyselina, vápenatá sůl</w:t>
            </w:r>
          </w:p>
          <w:p w14:paraId="5E8DB941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Číslo CAS: 4857-44-7</w:t>
            </w:r>
          </w:p>
          <w:p w14:paraId="7E08EE17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Chemický vzorec: (C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5</w:t>
            </w:r>
            <w:r w:rsidRPr="00151BDD">
              <w:rPr>
                <w:bCs/>
                <w:sz w:val="20"/>
                <w:szCs w:val="20"/>
                <w:lang w:val="cs-CZ"/>
              </w:rPr>
              <w:t>H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9</w:t>
            </w:r>
            <w:r w:rsidRPr="00151BDD">
              <w:rPr>
                <w:bCs/>
                <w:sz w:val="20"/>
                <w:szCs w:val="20"/>
                <w:lang w:val="cs-CZ"/>
              </w:rPr>
              <w:t>O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3</w:t>
            </w:r>
            <w:r w:rsidRPr="00151BDD">
              <w:rPr>
                <w:bCs/>
                <w:sz w:val="20"/>
                <w:szCs w:val="20"/>
                <w:lang w:val="cs-CZ"/>
              </w:rPr>
              <w:t>S)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 w:rsidRPr="00151BDD">
              <w:rPr>
                <w:bCs/>
                <w:sz w:val="20"/>
                <w:szCs w:val="20"/>
                <w:lang w:val="cs-CZ"/>
              </w:rPr>
              <w:t>Ca</w:t>
            </w:r>
          </w:p>
          <w:p w14:paraId="37A2F5BF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</w:p>
          <w:p w14:paraId="01BA70F0" w14:textId="77777777" w:rsidR="00307486" w:rsidRPr="00151BDD" w:rsidRDefault="00307486" w:rsidP="00EB1268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Analytické metody</w:t>
            </w:r>
            <w:r w:rsidRPr="00151BDD">
              <w:rPr>
                <w:b/>
                <w:bCs/>
                <w:sz w:val="20"/>
                <w:szCs w:val="20"/>
                <w:vertAlign w:val="superscript"/>
                <w:lang w:val="cs-CZ"/>
              </w:rPr>
              <w:t>**</w:t>
            </w:r>
            <w:r w:rsidRPr="00151BDD">
              <w:rPr>
                <w:b/>
                <w:bCs/>
                <w:sz w:val="20"/>
                <w:szCs w:val="20"/>
                <w:lang w:val="cs-CZ"/>
              </w:rPr>
              <w:t>:</w:t>
            </w:r>
          </w:p>
          <w:p w14:paraId="688B64C7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stanovení hydroxyanalogu methioninu v doplňkové látce:</w:t>
            </w:r>
          </w:p>
          <w:p w14:paraId="46A60BF9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Titrační metoda, potenciometrická titrace s následnou oxidačně-redukční reakcí</w:t>
            </w:r>
          </w:p>
          <w:p w14:paraId="6B262C97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</w:p>
          <w:p w14:paraId="32899498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stanovení hydroxyanalogu methioninu v premixech, krmných směsích a krmných surovinách:</w:t>
            </w:r>
          </w:p>
          <w:p w14:paraId="631648E2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Vysokoúčinná kapalinová chromatografie a fotometrická detekce (HPLC-UV)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8F6F2BF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Všechny druhy zvířat </w:t>
            </w:r>
            <w:r w:rsidRPr="00151BDD">
              <w:rPr>
                <w:sz w:val="20"/>
                <w:szCs w:val="20"/>
                <w:vertAlign w:val="superscript"/>
                <w:lang w:val="cs-CZ"/>
              </w:rPr>
              <w:t>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4CB71C3" w14:textId="77777777" w:rsidR="00307486" w:rsidRPr="00151BDD" w:rsidRDefault="00307486" w:rsidP="00EB1268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BD820A7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D698633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4E4325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1. Pro bezpečnost uživatelů: během manipulace by se měly používat prostředky k ochraně dýchacích cest, bezpečnostní brýle a rukavice.</w:t>
            </w:r>
          </w:p>
          <w:p w14:paraId="3972BC82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</w:p>
          <w:p w14:paraId="01B68772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2. Prohlášení na etiketě doplňkové látky a premixů:</w:t>
            </w:r>
          </w:p>
          <w:p w14:paraId="5276C714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obsah hydroxyanalogu methioninu</w:t>
            </w:r>
          </w:p>
          <w:p w14:paraId="31C0199E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</w:p>
          <w:p w14:paraId="31A39A97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3. Prohlášení, která se případně uvedou na etiketě krmných surovin a krmných směsí v seznamu doplňkových látek:</w:t>
            </w:r>
          </w:p>
          <w:p w14:paraId="6C6E64AD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název doplňkové látky</w:t>
            </w:r>
          </w:p>
          <w:p w14:paraId="6219282C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množství přidaného hydroxyanalogu methioninu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C2B1AE" w14:textId="77777777" w:rsidR="00307486" w:rsidRDefault="00307486" w:rsidP="00EB1268">
            <w:pPr>
              <w:rPr>
                <w:sz w:val="20"/>
                <w:szCs w:val="20"/>
                <w:highlight w:val="yellow"/>
                <w:lang w:val="cs-CZ"/>
              </w:rPr>
            </w:pPr>
            <w:r w:rsidRPr="004D79AA">
              <w:rPr>
                <w:sz w:val="20"/>
                <w:szCs w:val="20"/>
                <w:highlight w:val="yellow"/>
                <w:lang w:val="cs-CZ"/>
              </w:rPr>
              <w:t>12.6.2023</w:t>
            </w:r>
          </w:p>
          <w:p w14:paraId="2F1C36BA" w14:textId="77777777" w:rsidR="006E100B" w:rsidRDefault="006E100B" w:rsidP="00EB1268">
            <w:pPr>
              <w:rPr>
                <w:sz w:val="20"/>
                <w:szCs w:val="20"/>
                <w:highlight w:val="yellow"/>
                <w:lang w:val="cs-CZ"/>
              </w:rPr>
            </w:pPr>
          </w:p>
          <w:p w14:paraId="7A270C67" w14:textId="2231750F" w:rsidR="006E100B" w:rsidRPr="004D79AA" w:rsidRDefault="006E100B" w:rsidP="00EB1268">
            <w:pPr>
              <w:rPr>
                <w:sz w:val="20"/>
                <w:szCs w:val="20"/>
                <w:highlight w:val="yellow"/>
                <w:lang w:val="cs-CZ"/>
              </w:rPr>
            </w:pPr>
            <w:r w:rsidRPr="006E100B">
              <w:rPr>
                <w:sz w:val="20"/>
                <w:szCs w:val="20"/>
                <w:lang w:val="cs-CZ"/>
              </w:rPr>
              <w:t>Požádáno o prodloužení</w:t>
            </w:r>
          </w:p>
        </w:tc>
      </w:tr>
    </w:tbl>
    <w:p w14:paraId="5C830F93" w14:textId="77777777" w:rsidR="00307486" w:rsidRDefault="00307486" w:rsidP="00747FAF">
      <w:pPr>
        <w:pStyle w:val="Textpoznpodarou"/>
        <w:rPr>
          <w:color w:val="000000"/>
          <w:szCs w:val="14"/>
        </w:rPr>
      </w:pPr>
    </w:p>
    <w:p w14:paraId="2AF966C0" w14:textId="77777777" w:rsidR="00307486" w:rsidRDefault="00307486">
      <w:pPr>
        <w:spacing w:after="160" w:line="259" w:lineRule="auto"/>
        <w:rPr>
          <w:color w:val="000000"/>
          <w:sz w:val="20"/>
          <w:szCs w:val="14"/>
          <w:lang w:val="cs-CZ"/>
        </w:rPr>
      </w:pPr>
      <w:r>
        <w:rPr>
          <w:color w:val="000000"/>
          <w:szCs w:val="14"/>
        </w:rPr>
        <w:br w:type="page"/>
      </w:r>
    </w:p>
    <w:p w14:paraId="3CE7A041" w14:textId="77777777" w:rsidR="00307486" w:rsidRDefault="00307486" w:rsidP="00747FAF">
      <w:pPr>
        <w:pStyle w:val="Textpoznpodarou"/>
        <w:rPr>
          <w:color w:val="000000"/>
          <w:szCs w:val="14"/>
        </w:rPr>
      </w:pPr>
    </w:p>
    <w:tbl>
      <w:tblPr>
        <w:tblW w:w="14596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559"/>
        <w:gridCol w:w="3685"/>
        <w:gridCol w:w="1276"/>
        <w:gridCol w:w="567"/>
        <w:gridCol w:w="709"/>
        <w:gridCol w:w="709"/>
        <w:gridCol w:w="2835"/>
        <w:gridCol w:w="1134"/>
      </w:tblGrid>
      <w:tr w:rsidR="00307486" w:rsidRPr="00151BDD" w14:paraId="4177F320" w14:textId="77777777" w:rsidTr="00F02E38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CFBA28D" w14:textId="77777777" w:rsidR="00307486" w:rsidRPr="00151BDD" w:rsidRDefault="00307486" w:rsidP="00EB1268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97B2E4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2B6D375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DB0872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FDFC831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70FE448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27B567E3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55F3F1C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051898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8D7022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513BE49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307486" w:rsidRPr="00151BDD" w14:paraId="79406791" w14:textId="77777777" w:rsidTr="00F02E38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1B6EF16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1FEFE60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E718B7B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500C906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A2CAEC4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F3968E7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87A1546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8EF079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AC4E2F" w14:textId="77777777" w:rsidR="00307486" w:rsidRPr="00151BDD" w:rsidRDefault="00307486" w:rsidP="00EB1268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307486" w:rsidRPr="00151BDD" w14:paraId="2A3CAE06" w14:textId="77777777" w:rsidTr="00F02E38">
        <w:trPr>
          <w:trHeight w:val="2689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6D227AD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3c309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748F762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54734C9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Isopropylester hydroxyanalogu methioninu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7C0AFC1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56234372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Přípravek obsahující isopropylester hydroxyanalogu methioninu: minimálně 95 %</w:t>
            </w:r>
          </w:p>
          <w:p w14:paraId="21DF5F6E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Voda: maximálně 0,5 %</w:t>
            </w:r>
          </w:p>
          <w:p w14:paraId="115CD1D6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</w:p>
          <w:p w14:paraId="30EAAE2C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3628A700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Název podle IUPAC: isopropylester 2-hydroxy-4-(methylthio) butanové kyseliny</w:t>
            </w:r>
          </w:p>
          <w:p w14:paraId="509B7CBF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Číslo CAS: 57296-04-5</w:t>
            </w:r>
          </w:p>
          <w:p w14:paraId="780D8BBE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Chemický vzorec: C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8</w:t>
            </w:r>
            <w:r w:rsidRPr="00151BDD">
              <w:rPr>
                <w:bCs/>
                <w:sz w:val="20"/>
                <w:szCs w:val="20"/>
                <w:lang w:val="cs-CZ"/>
              </w:rPr>
              <w:t>H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16</w:t>
            </w:r>
            <w:r w:rsidRPr="00151BDD">
              <w:rPr>
                <w:bCs/>
                <w:sz w:val="20"/>
                <w:szCs w:val="20"/>
                <w:lang w:val="cs-CZ"/>
              </w:rPr>
              <w:t>O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3</w:t>
            </w:r>
            <w:r w:rsidRPr="00151BDD">
              <w:rPr>
                <w:bCs/>
                <w:sz w:val="20"/>
                <w:szCs w:val="20"/>
                <w:lang w:val="cs-CZ"/>
              </w:rPr>
              <w:t>S</w:t>
            </w:r>
          </w:p>
          <w:p w14:paraId="3AB6E87E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</w:p>
          <w:p w14:paraId="1601F5FA" w14:textId="77777777" w:rsidR="00307486" w:rsidRPr="00151BDD" w:rsidRDefault="00307486" w:rsidP="00EB1268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Analytické metody</w:t>
            </w:r>
            <w:r w:rsidRPr="00151BDD">
              <w:rPr>
                <w:b/>
                <w:bCs/>
                <w:sz w:val="20"/>
                <w:szCs w:val="20"/>
                <w:vertAlign w:val="superscript"/>
                <w:lang w:val="cs-CZ"/>
              </w:rPr>
              <w:t>**</w:t>
            </w:r>
            <w:r w:rsidRPr="00151BDD">
              <w:rPr>
                <w:b/>
                <w:bCs/>
                <w:sz w:val="20"/>
                <w:szCs w:val="20"/>
                <w:lang w:val="cs-CZ"/>
              </w:rPr>
              <w:t>:</w:t>
            </w:r>
          </w:p>
          <w:p w14:paraId="6446473E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stanovení isopropylesteru hydroxyanalogu methioninu v krmivech:</w:t>
            </w:r>
          </w:p>
          <w:p w14:paraId="7728040A" w14:textId="77777777" w:rsidR="00307486" w:rsidRPr="00151BDD" w:rsidRDefault="00307486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Vysokoúčinná kapalinová chromatografie a fotometrická detekce (HPLC-UV)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52FF0C3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Přežvýkavci </w:t>
            </w:r>
            <w:r w:rsidRPr="00151BDD">
              <w:rPr>
                <w:sz w:val="20"/>
                <w:szCs w:val="20"/>
                <w:vertAlign w:val="superscript"/>
                <w:lang w:val="cs-CZ"/>
              </w:rPr>
              <w:t>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B344FDE" w14:textId="77777777" w:rsidR="00307486" w:rsidRPr="00151BDD" w:rsidRDefault="00307486" w:rsidP="00EB1268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0E8C820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D522A3F" w14:textId="77777777" w:rsidR="00307486" w:rsidRPr="00151BDD" w:rsidRDefault="00307486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2B9CAF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1. Prohlášení na etiketě doplňkové látky a premixů:</w:t>
            </w:r>
          </w:p>
          <w:p w14:paraId="7826D1B1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obsah hydroxyanalogu methioninu</w:t>
            </w:r>
          </w:p>
          <w:p w14:paraId="044777A1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</w:p>
          <w:p w14:paraId="44C50692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2. Prohlášení, která se případně uvedou na etiketě krmných surovin a krmných směsí v seznamu doplňkových látek:</w:t>
            </w:r>
          </w:p>
          <w:p w14:paraId="5599F9E3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název doplňkové látky</w:t>
            </w:r>
          </w:p>
          <w:p w14:paraId="0F14540E" w14:textId="77777777" w:rsidR="00307486" w:rsidRPr="00151BDD" w:rsidRDefault="00307486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množství přidaného hydroxyanalogu methioninu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18DC63" w14:textId="77777777" w:rsidR="00307486" w:rsidRDefault="00307486" w:rsidP="00EB1268">
            <w:pPr>
              <w:rPr>
                <w:sz w:val="20"/>
                <w:szCs w:val="20"/>
                <w:lang w:val="cs-CZ"/>
              </w:rPr>
            </w:pPr>
            <w:r w:rsidRPr="004D79AA">
              <w:rPr>
                <w:sz w:val="20"/>
                <w:szCs w:val="20"/>
                <w:highlight w:val="yellow"/>
                <w:lang w:val="cs-CZ"/>
              </w:rPr>
              <w:t>12.6.2023</w:t>
            </w:r>
          </w:p>
          <w:p w14:paraId="3D527AE9" w14:textId="77777777" w:rsidR="00F02E38" w:rsidRDefault="00F02E38" w:rsidP="00EB1268">
            <w:pPr>
              <w:rPr>
                <w:sz w:val="20"/>
                <w:szCs w:val="20"/>
                <w:lang w:val="cs-CZ"/>
              </w:rPr>
            </w:pPr>
          </w:p>
          <w:p w14:paraId="19E967B8" w14:textId="00BA2BA3" w:rsidR="00F02E38" w:rsidRPr="00151BDD" w:rsidRDefault="00F02E38" w:rsidP="00EB126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Požádáno o prodloužení</w:t>
            </w:r>
          </w:p>
        </w:tc>
      </w:tr>
    </w:tbl>
    <w:p w14:paraId="74ECEE26" w14:textId="77777777" w:rsidR="00307486" w:rsidRDefault="00307486" w:rsidP="00747FAF">
      <w:pPr>
        <w:pStyle w:val="Textpoznpodarou"/>
        <w:rPr>
          <w:color w:val="000000"/>
          <w:szCs w:val="14"/>
        </w:rPr>
      </w:pPr>
    </w:p>
    <w:p w14:paraId="40791D11" w14:textId="77777777" w:rsidR="00307486" w:rsidRDefault="00307486">
      <w:pPr>
        <w:spacing w:after="160" w:line="259" w:lineRule="auto"/>
        <w:rPr>
          <w:color w:val="000000"/>
          <w:szCs w:val="14"/>
        </w:rPr>
      </w:pPr>
      <w:r>
        <w:rPr>
          <w:color w:val="000000"/>
          <w:szCs w:val="14"/>
        </w:rPr>
        <w:br w:type="page"/>
      </w:r>
    </w:p>
    <w:p w14:paraId="015CF95C" w14:textId="77777777" w:rsidR="00713341" w:rsidRDefault="00713341">
      <w:pPr>
        <w:spacing w:after="160" w:line="259" w:lineRule="auto"/>
        <w:rPr>
          <w:color w:val="000000"/>
          <w:sz w:val="20"/>
          <w:szCs w:val="14"/>
          <w:lang w:val="cs-CZ"/>
        </w:rPr>
      </w:pP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559"/>
        <w:gridCol w:w="3685"/>
        <w:gridCol w:w="1276"/>
        <w:gridCol w:w="567"/>
        <w:gridCol w:w="709"/>
        <w:gridCol w:w="709"/>
        <w:gridCol w:w="2835"/>
        <w:gridCol w:w="1010"/>
      </w:tblGrid>
      <w:tr w:rsidR="00713341" w:rsidRPr="00151BDD" w14:paraId="0F36E647" w14:textId="77777777" w:rsidTr="00605915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6D6EC47" w14:textId="77777777" w:rsidR="00713341" w:rsidRPr="00151BDD" w:rsidRDefault="00713341" w:rsidP="00605915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333FED" w14:textId="77777777" w:rsidR="00713341" w:rsidRPr="00151BDD" w:rsidRDefault="00713341" w:rsidP="0060591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F284E1F" w14:textId="77777777" w:rsidR="00713341" w:rsidRPr="00151BDD" w:rsidRDefault="00713341" w:rsidP="0060591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49F218" w14:textId="77777777" w:rsidR="00713341" w:rsidRPr="00151BDD" w:rsidRDefault="00713341" w:rsidP="0060591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7D98638" w14:textId="77777777" w:rsidR="00713341" w:rsidRPr="00151BDD" w:rsidRDefault="00713341" w:rsidP="0060591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EFEE3CA" w14:textId="77777777" w:rsidR="00713341" w:rsidRPr="00151BDD" w:rsidRDefault="00713341" w:rsidP="0060591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1375A73C" w14:textId="77777777" w:rsidR="00713341" w:rsidRPr="00151BDD" w:rsidRDefault="00713341" w:rsidP="0060591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39D5D2C" w14:textId="77777777" w:rsidR="00713341" w:rsidRPr="00151BDD" w:rsidRDefault="00713341" w:rsidP="0060591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70C398C" w14:textId="77777777" w:rsidR="00713341" w:rsidRPr="00151BDD" w:rsidRDefault="00713341" w:rsidP="0060591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08A485" w14:textId="77777777" w:rsidR="00713341" w:rsidRPr="00151BDD" w:rsidRDefault="00713341" w:rsidP="0060591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9C7B66" w14:textId="77777777" w:rsidR="00713341" w:rsidRPr="00151BDD" w:rsidRDefault="00713341" w:rsidP="0060591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713341" w:rsidRPr="00151BDD" w14:paraId="3F1F2F44" w14:textId="77777777" w:rsidTr="00605915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82CECC3" w14:textId="77777777" w:rsidR="00713341" w:rsidRPr="00151BDD" w:rsidRDefault="00713341" w:rsidP="0060591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E83CCCD" w14:textId="77777777" w:rsidR="00713341" w:rsidRPr="00151BDD" w:rsidRDefault="00713341" w:rsidP="00605915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154DE1E" w14:textId="77777777" w:rsidR="00713341" w:rsidRPr="00151BDD" w:rsidRDefault="00713341" w:rsidP="0060591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FD9F24C" w14:textId="77777777" w:rsidR="00713341" w:rsidRPr="00151BDD" w:rsidRDefault="00713341" w:rsidP="0060591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7313FCC" w14:textId="77777777" w:rsidR="00713341" w:rsidRPr="00151BDD" w:rsidRDefault="00713341" w:rsidP="0060591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7696E6B" w14:textId="77777777" w:rsidR="00713341" w:rsidRPr="00151BDD" w:rsidRDefault="00713341" w:rsidP="0060591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2BDDBB5" w14:textId="77777777" w:rsidR="00713341" w:rsidRPr="00151BDD" w:rsidRDefault="00713341" w:rsidP="0060591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A28A9E" w14:textId="77777777" w:rsidR="00713341" w:rsidRPr="00151BDD" w:rsidRDefault="00713341" w:rsidP="0060591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AC9D65" w14:textId="77777777" w:rsidR="00713341" w:rsidRPr="00151BDD" w:rsidRDefault="00713341" w:rsidP="00605915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713341" w:rsidRPr="00151BDD" w14:paraId="440F4957" w14:textId="77777777" w:rsidTr="00605915">
        <w:trPr>
          <w:trHeight w:val="2689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A651C0C" w14:textId="77777777" w:rsidR="00713341" w:rsidRPr="00151BDD" w:rsidRDefault="00713341" w:rsidP="0060591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3c3</w:t>
            </w:r>
            <w:r>
              <w:rPr>
                <w:sz w:val="20"/>
                <w:szCs w:val="20"/>
                <w:lang w:val="cs-CZ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3F1B1C2" w14:textId="77777777" w:rsidR="00713341" w:rsidRPr="00151BDD" w:rsidRDefault="00713341" w:rsidP="0060591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A3D1832" w14:textId="77777777" w:rsidR="00713341" w:rsidRPr="00151BDD" w:rsidRDefault="00713341" w:rsidP="0060591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H</w:t>
            </w:r>
            <w:r w:rsidRPr="00151BDD">
              <w:rPr>
                <w:sz w:val="20"/>
                <w:szCs w:val="20"/>
                <w:lang w:val="cs-CZ"/>
              </w:rPr>
              <w:t>ydroxyanalog methioninu</w:t>
            </w:r>
            <w:r>
              <w:rPr>
                <w:sz w:val="20"/>
                <w:szCs w:val="20"/>
                <w:lang w:val="cs-CZ"/>
              </w:rPr>
              <w:t xml:space="preserve"> a jeho vápenatá sůl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4D62342" w14:textId="77777777" w:rsidR="00713341" w:rsidRPr="00151BDD" w:rsidRDefault="00713341" w:rsidP="00605915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661386CC" w14:textId="77777777" w:rsidR="00713341" w:rsidRPr="00151BDD" w:rsidRDefault="00713341" w:rsidP="00605915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Přípravek hydroxyanalogu methioninu</w:t>
            </w:r>
            <w:r>
              <w:rPr>
                <w:bCs/>
                <w:sz w:val="20"/>
                <w:szCs w:val="20"/>
                <w:lang w:val="cs-CZ"/>
              </w:rPr>
              <w:t xml:space="preserve"> a vápenaté soli hydroxyanalogu methioninu s minimálním obsahem hydroxyanalogu methioninu 88% a minimálním obsahem vápníku 8%.</w:t>
            </w:r>
          </w:p>
          <w:p w14:paraId="16272890" w14:textId="77777777" w:rsidR="00713341" w:rsidRPr="00151BDD" w:rsidRDefault="00713341" w:rsidP="00605915">
            <w:pPr>
              <w:rPr>
                <w:bCs/>
                <w:sz w:val="20"/>
                <w:szCs w:val="20"/>
                <w:lang w:val="cs-CZ"/>
              </w:rPr>
            </w:pPr>
          </w:p>
          <w:p w14:paraId="774BD7BA" w14:textId="77777777" w:rsidR="00713341" w:rsidRDefault="00713341" w:rsidP="00605915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339FFC59" w14:textId="77777777" w:rsidR="00713341" w:rsidRPr="00444C28" w:rsidRDefault="00713341" w:rsidP="00605915">
            <w:pPr>
              <w:rPr>
                <w:bCs/>
                <w:sz w:val="20"/>
                <w:szCs w:val="20"/>
                <w:u w:val="single"/>
                <w:lang w:val="cs-CZ"/>
              </w:rPr>
            </w:pPr>
            <w:r w:rsidRPr="00444C28">
              <w:rPr>
                <w:bCs/>
                <w:sz w:val="20"/>
                <w:szCs w:val="20"/>
                <w:u w:val="single"/>
                <w:lang w:val="cs-CZ"/>
              </w:rPr>
              <w:t>Hydroxyanalog methioninu:</w:t>
            </w:r>
          </w:p>
          <w:p w14:paraId="1BA0ACE3" w14:textId="77777777" w:rsidR="00713341" w:rsidRPr="00151BDD" w:rsidRDefault="00713341" w:rsidP="00605915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Název podle IUPAC: </w:t>
            </w:r>
            <w:r>
              <w:rPr>
                <w:bCs/>
                <w:sz w:val="20"/>
                <w:szCs w:val="20"/>
                <w:lang w:val="cs-CZ"/>
              </w:rPr>
              <w:t>2-hydroxy-4-(methylthio)butanová kyselina</w:t>
            </w:r>
          </w:p>
          <w:p w14:paraId="7E155009" w14:textId="77777777" w:rsidR="00713341" w:rsidRPr="00151BDD" w:rsidRDefault="00713341" w:rsidP="00605915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Číslo CAS: 5</w:t>
            </w:r>
            <w:r>
              <w:rPr>
                <w:bCs/>
                <w:sz w:val="20"/>
                <w:szCs w:val="20"/>
                <w:lang w:val="cs-CZ"/>
              </w:rPr>
              <w:t>83-</w:t>
            </w:r>
            <w:r w:rsidRPr="00151BDD">
              <w:rPr>
                <w:bCs/>
                <w:sz w:val="20"/>
                <w:szCs w:val="20"/>
                <w:lang w:val="cs-CZ"/>
              </w:rPr>
              <w:t>9</w:t>
            </w:r>
            <w:r>
              <w:rPr>
                <w:bCs/>
                <w:sz w:val="20"/>
                <w:szCs w:val="20"/>
                <w:lang w:val="cs-CZ"/>
              </w:rPr>
              <w:t>1</w:t>
            </w:r>
            <w:r w:rsidRPr="00151BDD">
              <w:rPr>
                <w:bCs/>
                <w:sz w:val="20"/>
                <w:szCs w:val="20"/>
                <w:lang w:val="cs-CZ"/>
              </w:rPr>
              <w:t>-5</w:t>
            </w:r>
          </w:p>
          <w:p w14:paraId="12AC65BB" w14:textId="77777777" w:rsidR="00713341" w:rsidRDefault="00713341" w:rsidP="00605915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5</w:t>
            </w:r>
            <w:r w:rsidRPr="00151BDD">
              <w:rPr>
                <w:bCs/>
                <w:sz w:val="20"/>
                <w:szCs w:val="20"/>
                <w:lang w:val="cs-CZ"/>
              </w:rPr>
              <w:t>H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1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0</w:t>
            </w:r>
            <w:r w:rsidRPr="00151BDD">
              <w:rPr>
                <w:bCs/>
                <w:sz w:val="20"/>
                <w:szCs w:val="20"/>
                <w:lang w:val="cs-CZ"/>
              </w:rPr>
              <w:t>O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3</w:t>
            </w:r>
            <w:r w:rsidRPr="00151BDD">
              <w:rPr>
                <w:bCs/>
                <w:sz w:val="20"/>
                <w:szCs w:val="20"/>
                <w:lang w:val="cs-CZ"/>
              </w:rPr>
              <w:t>S</w:t>
            </w:r>
          </w:p>
          <w:p w14:paraId="7AC75F2B" w14:textId="77777777" w:rsidR="00713341" w:rsidRPr="00444C28" w:rsidRDefault="00713341" w:rsidP="00605915">
            <w:pPr>
              <w:rPr>
                <w:bCs/>
                <w:sz w:val="20"/>
                <w:szCs w:val="20"/>
                <w:u w:val="single"/>
                <w:lang w:val="cs-CZ"/>
              </w:rPr>
            </w:pPr>
            <w:r w:rsidRPr="00444C28">
              <w:rPr>
                <w:bCs/>
                <w:sz w:val="20"/>
                <w:szCs w:val="20"/>
                <w:u w:val="single"/>
                <w:lang w:val="cs-CZ"/>
              </w:rPr>
              <w:t>Vápenatá sůl hydroxyanalogu methioninu:</w:t>
            </w:r>
          </w:p>
          <w:p w14:paraId="4D9AE337" w14:textId="77777777" w:rsidR="00713341" w:rsidRPr="00151BDD" w:rsidRDefault="00713341" w:rsidP="00605915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Název podle IUPAC: </w:t>
            </w:r>
            <w:r>
              <w:rPr>
                <w:bCs/>
                <w:sz w:val="20"/>
                <w:szCs w:val="20"/>
                <w:lang w:val="cs-CZ"/>
              </w:rPr>
              <w:t>2-hydroxy-4-(methylthio)butanová kyselina, vápenatá sůl</w:t>
            </w:r>
          </w:p>
          <w:p w14:paraId="4A0B92B7" w14:textId="77777777" w:rsidR="00713341" w:rsidRPr="00151BDD" w:rsidRDefault="00713341" w:rsidP="00605915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Číslo CAS: </w:t>
            </w:r>
            <w:r>
              <w:rPr>
                <w:bCs/>
                <w:sz w:val="20"/>
                <w:szCs w:val="20"/>
                <w:lang w:val="cs-CZ"/>
              </w:rPr>
              <w:t>4857-44</w:t>
            </w:r>
            <w:r w:rsidRPr="00151BDD">
              <w:rPr>
                <w:bCs/>
                <w:sz w:val="20"/>
                <w:szCs w:val="20"/>
                <w:lang w:val="cs-CZ"/>
              </w:rPr>
              <w:t>-</w:t>
            </w:r>
            <w:r>
              <w:rPr>
                <w:bCs/>
                <w:sz w:val="20"/>
                <w:szCs w:val="20"/>
                <w:lang w:val="cs-CZ"/>
              </w:rPr>
              <w:t>7</w:t>
            </w:r>
          </w:p>
          <w:p w14:paraId="3908593D" w14:textId="77777777" w:rsidR="00713341" w:rsidRPr="00444C28" w:rsidRDefault="00713341" w:rsidP="00605915">
            <w:pPr>
              <w:rPr>
                <w:bCs/>
                <w:sz w:val="20"/>
                <w:szCs w:val="20"/>
                <w:u w:val="single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Chemický vzorec: </w:t>
            </w:r>
            <w:r>
              <w:rPr>
                <w:bCs/>
                <w:sz w:val="20"/>
                <w:szCs w:val="20"/>
                <w:lang w:val="cs-CZ"/>
              </w:rPr>
              <w:t>(</w:t>
            </w:r>
            <w:r w:rsidRPr="00151BDD">
              <w:rPr>
                <w:bCs/>
                <w:sz w:val="20"/>
                <w:szCs w:val="20"/>
                <w:lang w:val="cs-CZ"/>
              </w:rPr>
              <w:t>C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5</w:t>
            </w:r>
            <w:r w:rsidRPr="00151BDD">
              <w:rPr>
                <w:bCs/>
                <w:sz w:val="20"/>
                <w:szCs w:val="20"/>
                <w:lang w:val="cs-CZ"/>
              </w:rPr>
              <w:t>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9</w:t>
            </w:r>
            <w:r w:rsidRPr="00151BDD">
              <w:rPr>
                <w:bCs/>
                <w:sz w:val="20"/>
                <w:szCs w:val="20"/>
                <w:lang w:val="cs-CZ"/>
              </w:rPr>
              <w:t>O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3</w:t>
            </w:r>
            <w:r w:rsidRPr="00151BDD">
              <w:rPr>
                <w:bCs/>
                <w:sz w:val="20"/>
                <w:szCs w:val="20"/>
                <w:lang w:val="cs-CZ"/>
              </w:rPr>
              <w:t>S</w:t>
            </w:r>
            <w:r>
              <w:rPr>
                <w:bCs/>
                <w:sz w:val="20"/>
                <w:szCs w:val="20"/>
                <w:lang w:val="cs-CZ"/>
              </w:rPr>
              <w:t>)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Ca</w:t>
            </w:r>
          </w:p>
          <w:p w14:paraId="10543C13" w14:textId="77777777" w:rsidR="00713341" w:rsidRPr="00151BDD" w:rsidRDefault="00713341" w:rsidP="00605915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Analytické metody</w:t>
            </w:r>
            <w:r w:rsidRPr="00151BDD"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 w:rsidRPr="00151BDD"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 w:rsidRPr="00151BDD">
              <w:rPr>
                <w:b/>
                <w:bCs/>
                <w:sz w:val="20"/>
                <w:szCs w:val="20"/>
                <w:lang w:val="cs-CZ"/>
              </w:rPr>
              <w:t>:</w:t>
            </w:r>
          </w:p>
          <w:p w14:paraId="0A916040" w14:textId="77777777" w:rsidR="00713341" w:rsidRPr="00151BDD" w:rsidRDefault="00713341" w:rsidP="00605915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stanovení hydroxyanalogu methioninu v</w:t>
            </w:r>
            <w:r>
              <w:rPr>
                <w:bCs/>
                <w:sz w:val="20"/>
                <w:szCs w:val="20"/>
                <w:lang w:val="cs-CZ"/>
              </w:rPr>
              <w:t> doplňkové látce</w:t>
            </w:r>
            <w:r w:rsidRPr="00151BDD">
              <w:rPr>
                <w:bCs/>
                <w:sz w:val="20"/>
                <w:szCs w:val="20"/>
                <w:lang w:val="cs-CZ"/>
              </w:rPr>
              <w:t>:</w:t>
            </w:r>
          </w:p>
          <w:p w14:paraId="06262556" w14:textId="77777777" w:rsidR="00713341" w:rsidRDefault="00713341" w:rsidP="00605915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-titrační metoda, potenciometrická titrace po oxidačně-redukční reakci</w:t>
            </w:r>
          </w:p>
          <w:p w14:paraId="0072FC8F" w14:textId="77777777" w:rsidR="00713341" w:rsidRDefault="00713341" w:rsidP="00605915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stanovení hydroxyanalogu methioninu v premixech, krmných směsích a krmných surovinách:</w:t>
            </w:r>
          </w:p>
          <w:p w14:paraId="564FA2C9" w14:textId="77777777" w:rsidR="00713341" w:rsidRDefault="00713341" w:rsidP="00605915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-Vysokoúčinná kapalinová chromatografie a fotometrická detekce (HPLC-UV)</w:t>
            </w:r>
          </w:p>
          <w:p w14:paraId="4824D2A2" w14:textId="77777777" w:rsidR="00713341" w:rsidRDefault="00713341" w:rsidP="00605915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stanovení celkového vápníku v doplňkové látce:</w:t>
            </w:r>
          </w:p>
          <w:p w14:paraId="47B17F72" w14:textId="77777777" w:rsidR="00713341" w:rsidRDefault="00713341" w:rsidP="00605915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-atomová absorpční spektrometrie, AAS (EN ISO 6869) nebo</w:t>
            </w:r>
          </w:p>
          <w:p w14:paraId="7F731625" w14:textId="77777777" w:rsidR="00713341" w:rsidRDefault="00713341" w:rsidP="00605915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-atomová emisní spektrometrie s indukčně vázaným plazmatem, ICP-AES (EN 15510) nebo</w:t>
            </w:r>
          </w:p>
          <w:p w14:paraId="7D25928F" w14:textId="77777777" w:rsidR="00713341" w:rsidRPr="00151BDD" w:rsidRDefault="00713341" w:rsidP="00605915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-atomová emisní spektrometrie s indukčně vázaným plazmatem po tlakovém rozkladu, ICP-AES (EN 15621).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5746160" w14:textId="77777777" w:rsidR="00713341" w:rsidRPr="00151BDD" w:rsidRDefault="00713341" w:rsidP="0060591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 zvířat</w:t>
            </w:r>
            <w:r w:rsidRPr="00151BDD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cs-CZ"/>
              </w:rPr>
              <w:t>20</w:t>
            </w:r>
            <w:r w:rsidRPr="00151BDD"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CC8693A" w14:textId="77777777" w:rsidR="00713341" w:rsidRPr="00151BDD" w:rsidRDefault="00713341" w:rsidP="0060591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F79CF9B" w14:textId="77777777" w:rsidR="00713341" w:rsidRPr="00151BDD" w:rsidRDefault="00713341" w:rsidP="0060591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F1E38C2" w14:textId="77777777" w:rsidR="00713341" w:rsidRPr="00151BDD" w:rsidRDefault="00713341" w:rsidP="0060591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74674E" w14:textId="77777777" w:rsidR="00713341" w:rsidRPr="00151BDD" w:rsidRDefault="00713341" w:rsidP="0060591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1. </w:t>
            </w:r>
            <w:r>
              <w:rPr>
                <w:sz w:val="20"/>
                <w:szCs w:val="20"/>
                <w:lang w:val="cs-CZ"/>
              </w:rPr>
              <w:t>Pro uživatele doplňkové látky a premixů musí provozovatelé krmivářských podniků stanovit provozní postupy a organizační opatření, která budou řešit případná rizika vyplývající z použití dané látky, zejména s ohledem na její žíravost pro kůži a oči. Pokud prostřednictvím těchto postupů a opatření nebude možné uvedená rizika odstranit nebo snížit na minimum, musí být doplňková látka a premixy používány s osobními ochrannými prostředky včetně bezpečnostních brýlí a rukavic.</w:t>
            </w:r>
          </w:p>
          <w:p w14:paraId="0DAC0CDB" w14:textId="77777777" w:rsidR="00713341" w:rsidRPr="00151BDD" w:rsidRDefault="00713341" w:rsidP="00605915">
            <w:pPr>
              <w:rPr>
                <w:sz w:val="20"/>
                <w:szCs w:val="20"/>
                <w:lang w:val="cs-CZ"/>
              </w:rPr>
            </w:pPr>
          </w:p>
          <w:p w14:paraId="1C75E83B" w14:textId="77777777" w:rsidR="00713341" w:rsidRDefault="00713341" w:rsidP="0060591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2. </w:t>
            </w:r>
            <w:r>
              <w:rPr>
                <w:sz w:val="20"/>
                <w:szCs w:val="20"/>
                <w:lang w:val="cs-CZ"/>
              </w:rPr>
              <w:t>V návodu pro použití doplňkové látky a premixu musí být uvedeny podmínky skladování a stabilita při tepelném ošetření.</w:t>
            </w:r>
          </w:p>
          <w:p w14:paraId="725ADB86" w14:textId="77777777" w:rsidR="00713341" w:rsidRDefault="00713341" w:rsidP="00605915">
            <w:pPr>
              <w:rPr>
                <w:sz w:val="20"/>
                <w:szCs w:val="20"/>
                <w:lang w:val="cs-CZ"/>
              </w:rPr>
            </w:pPr>
          </w:p>
          <w:p w14:paraId="22A49772" w14:textId="77777777" w:rsidR="00713341" w:rsidRPr="00151BDD" w:rsidRDefault="00713341" w:rsidP="0060591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Prohlášení, které musí být uvedeno na etiketě doplňkové látky a premixu: obsah hydroxyanalogu methioninu.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52BC52" w14:textId="77777777" w:rsidR="00713341" w:rsidRPr="00151BDD" w:rsidRDefault="00713341" w:rsidP="0060591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24</w:t>
            </w:r>
            <w:r w:rsidRPr="00151BDD">
              <w:rPr>
                <w:sz w:val="20"/>
                <w:szCs w:val="20"/>
                <w:lang w:val="cs-CZ"/>
              </w:rPr>
              <w:t>.</w:t>
            </w:r>
            <w:r>
              <w:rPr>
                <w:sz w:val="20"/>
                <w:szCs w:val="20"/>
                <w:lang w:val="cs-CZ"/>
              </w:rPr>
              <w:t>1</w:t>
            </w:r>
            <w:r w:rsidRPr="00151BDD">
              <w:rPr>
                <w:sz w:val="20"/>
                <w:szCs w:val="20"/>
                <w:lang w:val="cs-CZ"/>
              </w:rPr>
              <w:t>.202</w:t>
            </w:r>
            <w:r>
              <w:rPr>
                <w:sz w:val="20"/>
                <w:szCs w:val="20"/>
                <w:lang w:val="cs-CZ"/>
              </w:rPr>
              <w:t>9</w:t>
            </w:r>
          </w:p>
        </w:tc>
      </w:tr>
    </w:tbl>
    <w:p w14:paraId="197D6740" w14:textId="20516A1A" w:rsidR="00675925" w:rsidRDefault="00675925">
      <w:pPr>
        <w:spacing w:after="160" w:line="259" w:lineRule="auto"/>
        <w:rPr>
          <w:color w:val="000000"/>
          <w:sz w:val="20"/>
          <w:szCs w:val="14"/>
          <w:lang w:val="cs-CZ"/>
        </w:rPr>
      </w:pPr>
    </w:p>
    <w:p w14:paraId="6E603418" w14:textId="77777777" w:rsidR="00675925" w:rsidRDefault="00675925">
      <w:pPr>
        <w:spacing w:after="160" w:line="259" w:lineRule="auto"/>
        <w:rPr>
          <w:color w:val="000000"/>
          <w:sz w:val="20"/>
          <w:szCs w:val="14"/>
          <w:lang w:val="cs-CZ"/>
        </w:rPr>
      </w:pPr>
      <w:r>
        <w:rPr>
          <w:color w:val="000000"/>
          <w:sz w:val="20"/>
          <w:szCs w:val="14"/>
          <w:lang w:val="cs-CZ"/>
        </w:rPr>
        <w:br w:type="page"/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16"/>
        <w:gridCol w:w="1077"/>
        <w:gridCol w:w="3261"/>
        <w:gridCol w:w="992"/>
        <w:gridCol w:w="642"/>
        <w:gridCol w:w="992"/>
        <w:gridCol w:w="917"/>
        <w:gridCol w:w="2977"/>
        <w:gridCol w:w="1134"/>
      </w:tblGrid>
      <w:tr w:rsidR="00177A1B" w:rsidRPr="00C2219F" w14:paraId="1CE87F59" w14:textId="77777777" w:rsidTr="0064429F">
        <w:trPr>
          <w:cantSplit/>
          <w:tblHeader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290E9275" w14:textId="77777777" w:rsidR="00177A1B" w:rsidRPr="00C2219F" w:rsidRDefault="00177A1B" w:rsidP="00447BE3">
            <w:pPr>
              <w:pStyle w:val="Tabulka"/>
              <w:keepNext w:val="0"/>
              <w:keepLines w:val="0"/>
            </w:pPr>
            <w:r w:rsidRPr="00C2219F">
              <w:t>Identifikační číslo DL</w:t>
            </w:r>
          </w:p>
        </w:tc>
        <w:tc>
          <w:tcPr>
            <w:tcW w:w="1116" w:type="dxa"/>
            <w:vMerge w:val="restart"/>
            <w:tcMar>
              <w:top w:w="57" w:type="dxa"/>
              <w:bottom w:w="57" w:type="dxa"/>
            </w:tcMar>
          </w:tcPr>
          <w:p w14:paraId="2F156BBF" w14:textId="77777777" w:rsidR="00177A1B" w:rsidRPr="00C2219F" w:rsidRDefault="00177A1B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077" w:type="dxa"/>
            <w:vMerge w:val="restart"/>
            <w:tcMar>
              <w:top w:w="57" w:type="dxa"/>
              <w:bottom w:w="57" w:type="dxa"/>
            </w:tcMar>
          </w:tcPr>
          <w:p w14:paraId="63D33EAC" w14:textId="77777777" w:rsidR="00177A1B" w:rsidRPr="00C2219F" w:rsidRDefault="00177A1B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3A1846D8" w14:textId="77777777" w:rsidR="00177A1B" w:rsidRPr="00C2219F" w:rsidRDefault="00177A1B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1" w:type="dxa"/>
            <w:vMerge w:val="restart"/>
            <w:tcMar>
              <w:top w:w="57" w:type="dxa"/>
              <w:bottom w:w="57" w:type="dxa"/>
            </w:tcMar>
          </w:tcPr>
          <w:p w14:paraId="506297B2" w14:textId="77777777" w:rsidR="00177A1B" w:rsidRPr="00C2219F" w:rsidRDefault="00177A1B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71626F96" w14:textId="77777777" w:rsidR="00177A1B" w:rsidRPr="00C2219F" w:rsidRDefault="00177A1B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642" w:type="dxa"/>
            <w:vMerge w:val="restart"/>
            <w:tcMar>
              <w:top w:w="57" w:type="dxa"/>
              <w:bottom w:w="57" w:type="dxa"/>
            </w:tcMar>
          </w:tcPr>
          <w:p w14:paraId="685FCB38" w14:textId="44B8D2B3" w:rsidR="00177A1B" w:rsidRPr="00C2219F" w:rsidRDefault="00177A1B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</w:t>
            </w:r>
            <w:r w:rsidR="0064429F">
              <w:rPr>
                <w:sz w:val="20"/>
                <w:szCs w:val="20"/>
                <w:lang w:val="cs-CZ"/>
              </w:rPr>
              <w:t>-</w:t>
            </w:r>
            <w:r w:rsidRPr="00C2219F">
              <w:rPr>
                <w:sz w:val="20"/>
                <w:szCs w:val="20"/>
                <w:lang w:val="cs-CZ"/>
              </w:rPr>
              <w:t>mální</w:t>
            </w:r>
          </w:p>
          <w:p w14:paraId="3E041BC1" w14:textId="77777777" w:rsidR="00177A1B" w:rsidRPr="00C2219F" w:rsidRDefault="00177A1B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EA990FB" w14:textId="77777777" w:rsidR="00177A1B" w:rsidRPr="00C2219F" w:rsidRDefault="00177A1B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917" w:type="dxa"/>
            <w:tcMar>
              <w:top w:w="57" w:type="dxa"/>
              <w:bottom w:w="57" w:type="dxa"/>
            </w:tcMar>
          </w:tcPr>
          <w:p w14:paraId="0A2BCD2C" w14:textId="79BF8E08" w:rsidR="00177A1B" w:rsidRPr="00C2219F" w:rsidRDefault="00177A1B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</w:t>
            </w:r>
            <w:r w:rsidR="0064429F">
              <w:rPr>
                <w:sz w:val="20"/>
                <w:szCs w:val="20"/>
                <w:lang w:val="cs-CZ"/>
              </w:rPr>
              <w:t>.</w:t>
            </w:r>
            <w:r w:rsidRPr="00C2219F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4D6AB83F" w14:textId="77777777" w:rsidR="00177A1B" w:rsidRPr="00C2219F" w:rsidRDefault="00177A1B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22B299F" w14:textId="77777777" w:rsidR="00177A1B" w:rsidRPr="00C2219F" w:rsidRDefault="00177A1B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177A1B" w:rsidRPr="00C2219F" w14:paraId="40744FC8" w14:textId="77777777" w:rsidTr="0064429F">
        <w:trPr>
          <w:cantSplit/>
          <w:tblHeader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1E6A30DB" w14:textId="77777777" w:rsidR="00177A1B" w:rsidRPr="00C2219F" w:rsidRDefault="00177A1B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16" w:type="dxa"/>
            <w:vMerge/>
            <w:tcMar>
              <w:top w:w="57" w:type="dxa"/>
              <w:bottom w:w="57" w:type="dxa"/>
            </w:tcMar>
          </w:tcPr>
          <w:p w14:paraId="6AE10BE3" w14:textId="77777777" w:rsidR="00177A1B" w:rsidRPr="00C2219F" w:rsidRDefault="00177A1B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14:paraId="5691E47F" w14:textId="77777777" w:rsidR="00177A1B" w:rsidRPr="00C2219F" w:rsidRDefault="00177A1B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1" w:type="dxa"/>
            <w:vMerge/>
            <w:tcMar>
              <w:top w:w="57" w:type="dxa"/>
              <w:bottom w:w="57" w:type="dxa"/>
            </w:tcMar>
          </w:tcPr>
          <w:p w14:paraId="35F7BEAB" w14:textId="77777777" w:rsidR="00177A1B" w:rsidRPr="00C2219F" w:rsidRDefault="00177A1B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7C5A7A7D" w14:textId="77777777" w:rsidR="00177A1B" w:rsidRPr="00C2219F" w:rsidRDefault="00177A1B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3619FB7B" w14:textId="77777777" w:rsidR="00177A1B" w:rsidRPr="00C2219F" w:rsidRDefault="00177A1B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09" w:type="dxa"/>
            <w:gridSpan w:val="2"/>
            <w:tcMar>
              <w:top w:w="57" w:type="dxa"/>
              <w:bottom w:w="57" w:type="dxa"/>
            </w:tcMar>
          </w:tcPr>
          <w:p w14:paraId="1DD17115" w14:textId="77777777" w:rsidR="00177A1B" w:rsidRPr="00C2219F" w:rsidRDefault="00177A1B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06EBEC7A" w14:textId="77777777" w:rsidR="00177A1B" w:rsidRPr="00C2219F" w:rsidRDefault="00177A1B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3DBC07D" w14:textId="77777777" w:rsidR="00177A1B" w:rsidRPr="00C2219F" w:rsidRDefault="00177A1B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177A1B" w:rsidRPr="00C2219F" w14:paraId="44781084" w14:textId="77777777" w:rsidTr="000607AC">
        <w:tc>
          <w:tcPr>
            <w:tcW w:w="1204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925735D" w14:textId="1F0A0B91" w:rsidR="00177A1B" w:rsidRPr="00C2219F" w:rsidRDefault="003E0AC7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3c320</w:t>
            </w:r>
            <w:r w:rsidR="006E5CAE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116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CC78A1B" w14:textId="75B72216" w:rsidR="00177A1B" w:rsidRPr="00C2219F" w:rsidRDefault="0092703F" w:rsidP="00447BE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E0A070C" w14:textId="11910398" w:rsidR="00177A1B" w:rsidRPr="00C2219F" w:rsidRDefault="0092703F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L-lysin báze, kapalný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14:paraId="75B6B251" w14:textId="77777777" w:rsidR="00686626" w:rsidRPr="00151BDD" w:rsidRDefault="00686626" w:rsidP="00686626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080B615A" w14:textId="77777777" w:rsidR="00177A1B" w:rsidRDefault="00257094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</w:t>
            </w:r>
            <w:r w:rsidR="00B14D4B">
              <w:rPr>
                <w:sz w:val="20"/>
                <w:szCs w:val="20"/>
                <w:lang w:val="cs-CZ"/>
              </w:rPr>
              <w:t>odný roztok L-lysinu s minimálně 50% L-lysinu.</w:t>
            </w:r>
          </w:p>
          <w:p w14:paraId="7B921300" w14:textId="77777777" w:rsidR="00511E2F" w:rsidRDefault="00511E2F" w:rsidP="00447BE3">
            <w:pPr>
              <w:rPr>
                <w:sz w:val="20"/>
                <w:szCs w:val="20"/>
                <w:lang w:val="cs-CZ"/>
              </w:rPr>
            </w:pPr>
          </w:p>
          <w:p w14:paraId="2DEFEA33" w14:textId="77777777" w:rsidR="00511E2F" w:rsidRDefault="00511E2F" w:rsidP="00511E2F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38970C29" w14:textId="77777777" w:rsidR="00511E2F" w:rsidRDefault="0077484F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L-lysin</w:t>
            </w:r>
            <w:r w:rsidR="008447A6">
              <w:rPr>
                <w:sz w:val="20"/>
                <w:szCs w:val="20"/>
                <w:lang w:val="cs-CZ"/>
              </w:rPr>
              <w:t xml:space="preserve"> získaný fermentací s </w:t>
            </w:r>
            <w:r w:rsidR="008447A6">
              <w:rPr>
                <w:i/>
                <w:iCs/>
                <w:sz w:val="20"/>
                <w:szCs w:val="20"/>
                <w:lang w:val="cs-CZ"/>
              </w:rPr>
              <w:t>Escherichia coli</w:t>
            </w:r>
            <w:r w:rsidR="00FD3BCF">
              <w:rPr>
                <w:sz w:val="20"/>
                <w:szCs w:val="20"/>
                <w:lang w:val="cs-CZ"/>
              </w:rPr>
              <w:t xml:space="preserve"> FERM BP-10941 nebo </w:t>
            </w:r>
            <w:r w:rsidR="00055CA6">
              <w:rPr>
                <w:i/>
                <w:iCs/>
                <w:sz w:val="20"/>
                <w:szCs w:val="20"/>
                <w:lang w:val="cs-CZ"/>
              </w:rPr>
              <w:t>Corynebacterium glutami</w:t>
            </w:r>
            <w:r w:rsidR="0026282D">
              <w:rPr>
                <w:i/>
                <w:iCs/>
                <w:sz w:val="20"/>
                <w:szCs w:val="20"/>
                <w:lang w:val="cs-CZ"/>
              </w:rPr>
              <w:t>cum</w:t>
            </w:r>
            <w:r w:rsidR="0026282D">
              <w:rPr>
                <w:sz w:val="20"/>
                <w:szCs w:val="20"/>
                <w:lang w:val="cs-CZ"/>
              </w:rPr>
              <w:t xml:space="preserve"> KCCM 11117P</w:t>
            </w:r>
            <w:r w:rsidR="005B2FF1">
              <w:rPr>
                <w:sz w:val="20"/>
                <w:szCs w:val="20"/>
                <w:lang w:val="cs-CZ"/>
              </w:rPr>
              <w:t xml:space="preserve"> nebo </w:t>
            </w:r>
            <w:r w:rsidR="005B2FF1">
              <w:rPr>
                <w:i/>
                <w:iCs/>
                <w:sz w:val="20"/>
                <w:szCs w:val="20"/>
                <w:lang w:val="cs-CZ"/>
              </w:rPr>
              <w:t xml:space="preserve">Corynebacterium glutamicum </w:t>
            </w:r>
            <w:r w:rsidR="008044EB">
              <w:rPr>
                <w:sz w:val="20"/>
                <w:szCs w:val="20"/>
                <w:lang w:val="cs-CZ"/>
              </w:rPr>
              <w:t>NRRL B-50547</w:t>
            </w:r>
            <w:r w:rsidR="009866D7">
              <w:rPr>
                <w:sz w:val="20"/>
                <w:szCs w:val="20"/>
                <w:lang w:val="cs-CZ"/>
              </w:rPr>
              <w:t xml:space="preserve"> nebo </w:t>
            </w:r>
            <w:r w:rsidR="009866D7">
              <w:rPr>
                <w:i/>
                <w:iCs/>
                <w:sz w:val="20"/>
                <w:szCs w:val="20"/>
                <w:lang w:val="cs-CZ"/>
              </w:rPr>
              <w:t xml:space="preserve">Corynebacterium glutamicum </w:t>
            </w:r>
            <w:r w:rsidR="003C3BFA">
              <w:rPr>
                <w:sz w:val="20"/>
                <w:szCs w:val="20"/>
                <w:lang w:val="cs-CZ"/>
              </w:rPr>
              <w:t xml:space="preserve">50775nebo </w:t>
            </w:r>
            <w:r w:rsidR="003C3BFA">
              <w:rPr>
                <w:i/>
                <w:iCs/>
                <w:sz w:val="20"/>
                <w:szCs w:val="20"/>
                <w:lang w:val="cs-CZ"/>
              </w:rPr>
              <w:t>Corynebacterium glutamicum</w:t>
            </w:r>
            <w:r w:rsidR="003C3BFA">
              <w:rPr>
                <w:sz w:val="20"/>
                <w:szCs w:val="20"/>
                <w:lang w:val="cs-CZ"/>
              </w:rPr>
              <w:t xml:space="preserve"> KCCM 10227</w:t>
            </w:r>
            <w:r w:rsidR="00585A3C">
              <w:rPr>
                <w:sz w:val="20"/>
                <w:szCs w:val="20"/>
                <w:lang w:val="cs-CZ"/>
              </w:rPr>
              <w:t>.</w:t>
            </w:r>
          </w:p>
          <w:p w14:paraId="6E6A16BB" w14:textId="77777777" w:rsidR="00585A3C" w:rsidRDefault="00585A3C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vzorec: NH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-(CH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)</w:t>
            </w:r>
            <w:r>
              <w:rPr>
                <w:sz w:val="20"/>
                <w:szCs w:val="20"/>
                <w:vertAlign w:val="subscript"/>
                <w:lang w:val="cs-CZ"/>
              </w:rPr>
              <w:t>4</w:t>
            </w:r>
            <w:r w:rsidR="007B31D5">
              <w:rPr>
                <w:sz w:val="20"/>
                <w:szCs w:val="20"/>
                <w:lang w:val="cs-CZ"/>
              </w:rPr>
              <w:t>-CH (NH</w:t>
            </w:r>
            <w:r w:rsidR="007B31D5">
              <w:rPr>
                <w:sz w:val="20"/>
                <w:szCs w:val="20"/>
                <w:vertAlign w:val="subscript"/>
                <w:lang w:val="cs-CZ"/>
              </w:rPr>
              <w:t>2</w:t>
            </w:r>
            <w:r w:rsidR="000F5974">
              <w:rPr>
                <w:sz w:val="20"/>
                <w:szCs w:val="20"/>
                <w:lang w:val="cs-CZ"/>
              </w:rPr>
              <w:t>)-COOH</w:t>
            </w:r>
          </w:p>
          <w:p w14:paraId="37DCF2D8" w14:textId="77777777" w:rsidR="000F5974" w:rsidRDefault="000F5974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Číslo CAS: 56-87-1</w:t>
            </w:r>
          </w:p>
          <w:p w14:paraId="373CA1ED" w14:textId="77777777" w:rsidR="000F5974" w:rsidRDefault="000F5974" w:rsidP="00447BE3">
            <w:pPr>
              <w:rPr>
                <w:sz w:val="20"/>
                <w:szCs w:val="20"/>
                <w:lang w:val="cs-CZ"/>
              </w:rPr>
            </w:pPr>
          </w:p>
          <w:p w14:paraId="3F3DD429" w14:textId="77777777" w:rsidR="000F5974" w:rsidRPr="00151BDD" w:rsidRDefault="000F5974" w:rsidP="000F5974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Analytické metody</w:t>
            </w:r>
            <w:r w:rsidRPr="00151BDD"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 w:rsidRPr="00151BDD"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 w:rsidRPr="00151BDD">
              <w:rPr>
                <w:b/>
                <w:bCs/>
                <w:sz w:val="20"/>
                <w:szCs w:val="20"/>
                <w:lang w:val="cs-CZ"/>
              </w:rPr>
              <w:t>:</w:t>
            </w:r>
          </w:p>
          <w:p w14:paraId="29EB21E6" w14:textId="77777777" w:rsidR="000F5974" w:rsidRDefault="0067013A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lysinu v doplňkové látce a premixech obsahujících více než 10% lysinu:</w:t>
            </w:r>
          </w:p>
          <w:p w14:paraId="673A4766" w14:textId="77777777" w:rsidR="00122629" w:rsidRDefault="00122629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iontově výměnná chromatografie s</w:t>
            </w:r>
            <w:r w:rsidR="00861C4A">
              <w:rPr>
                <w:sz w:val="20"/>
                <w:szCs w:val="20"/>
                <w:lang w:val="cs-CZ"/>
              </w:rPr>
              <w:t> </w:t>
            </w:r>
            <w:r>
              <w:rPr>
                <w:sz w:val="20"/>
                <w:szCs w:val="20"/>
                <w:lang w:val="cs-CZ"/>
              </w:rPr>
              <w:t>postkolonovou</w:t>
            </w:r>
            <w:r w:rsidR="00861C4A">
              <w:rPr>
                <w:sz w:val="20"/>
                <w:szCs w:val="20"/>
                <w:lang w:val="cs-CZ"/>
              </w:rPr>
              <w:t xml:space="preserve"> derivatizací</w:t>
            </w:r>
            <w:r w:rsidR="009A0B45">
              <w:rPr>
                <w:sz w:val="20"/>
                <w:szCs w:val="20"/>
                <w:lang w:val="cs-CZ"/>
              </w:rPr>
              <w:t xml:space="preserve"> a fotometrickou detekcí (IEC-VIS/FLD)</w:t>
            </w:r>
            <w:r w:rsidR="00455E8A">
              <w:rPr>
                <w:sz w:val="20"/>
                <w:szCs w:val="20"/>
                <w:lang w:val="cs-CZ"/>
              </w:rPr>
              <w:t xml:space="preserve"> – EN ISO 17180.</w:t>
            </w:r>
          </w:p>
          <w:p w14:paraId="0F2ADF00" w14:textId="77777777" w:rsidR="00202177" w:rsidRDefault="00202177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lysinu v</w:t>
            </w:r>
            <w:r w:rsidR="006C64FC">
              <w:rPr>
                <w:sz w:val="20"/>
                <w:szCs w:val="20"/>
                <w:lang w:val="cs-CZ"/>
              </w:rPr>
              <w:t> </w:t>
            </w:r>
            <w:r>
              <w:rPr>
                <w:sz w:val="20"/>
                <w:szCs w:val="20"/>
                <w:lang w:val="cs-CZ"/>
              </w:rPr>
              <w:t>premixech</w:t>
            </w:r>
            <w:r w:rsidR="006C64FC">
              <w:rPr>
                <w:sz w:val="20"/>
                <w:szCs w:val="20"/>
                <w:lang w:val="cs-CZ"/>
              </w:rPr>
              <w:t>, krmných směsích a krmných surovinách:</w:t>
            </w:r>
          </w:p>
          <w:p w14:paraId="78479855" w14:textId="77777777" w:rsidR="006C64FC" w:rsidRDefault="006C64FC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-iontově výměnná chromatografie s postkolonovou derivatizací a foto</w:t>
            </w:r>
            <w:r w:rsidR="00A7436D">
              <w:rPr>
                <w:sz w:val="20"/>
                <w:szCs w:val="20"/>
                <w:lang w:val="cs-CZ"/>
              </w:rPr>
              <w:t>metrickou detekcí (IEC</w:t>
            </w:r>
            <w:r w:rsidR="006F4054">
              <w:rPr>
                <w:sz w:val="20"/>
                <w:szCs w:val="20"/>
                <w:lang w:val="cs-CZ"/>
              </w:rPr>
              <w:t>-VIS),nařízení Komise (ES)</w:t>
            </w:r>
            <w:r w:rsidR="00EF01ED">
              <w:rPr>
                <w:sz w:val="20"/>
                <w:szCs w:val="20"/>
                <w:lang w:val="cs-CZ"/>
              </w:rPr>
              <w:t xml:space="preserve"> č.152/2009 (příloha III část F)</w:t>
            </w:r>
            <w:r w:rsidR="00910711">
              <w:rPr>
                <w:sz w:val="20"/>
                <w:szCs w:val="20"/>
                <w:lang w:val="cs-CZ"/>
              </w:rPr>
              <w:t>.</w:t>
            </w:r>
          </w:p>
          <w:p w14:paraId="631724D9" w14:textId="77777777" w:rsidR="003E6425" w:rsidRDefault="00463832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lysinu ve vodě:</w:t>
            </w:r>
          </w:p>
          <w:p w14:paraId="7227D04B" w14:textId="77777777" w:rsidR="00463832" w:rsidRDefault="00E26EBF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-iontově výměnná chromatografie</w:t>
            </w:r>
            <w:r w:rsidR="00F14083">
              <w:rPr>
                <w:sz w:val="20"/>
                <w:szCs w:val="20"/>
                <w:lang w:val="cs-CZ"/>
              </w:rPr>
              <w:t xml:space="preserve"> s postkolonovou derivatizací a opt</w:t>
            </w:r>
            <w:r w:rsidR="008B52F9">
              <w:rPr>
                <w:sz w:val="20"/>
                <w:szCs w:val="20"/>
                <w:lang w:val="cs-CZ"/>
              </w:rPr>
              <w:t>ickou detekcí (IEC-VIS/FD) nebo</w:t>
            </w:r>
          </w:p>
          <w:p w14:paraId="71BD3E02" w14:textId="521186CB" w:rsidR="008B52F9" w:rsidRPr="007B31D5" w:rsidRDefault="008B52F9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-iontově výměnná chromatografie s postkolonovou derivatizací a fotometrickou detekcí (IEC-VIS).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400CD17" w14:textId="3E5F0BC1" w:rsidR="00177A1B" w:rsidRPr="00136D05" w:rsidRDefault="007E71A8" w:rsidP="00447BE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</w:t>
            </w:r>
            <w:r w:rsidR="00136D05">
              <w:rPr>
                <w:sz w:val="20"/>
                <w:szCs w:val="20"/>
                <w:vertAlign w:val="superscript"/>
                <w:lang w:val="cs-CZ"/>
              </w:rPr>
              <w:t>24)</w:t>
            </w:r>
          </w:p>
        </w:tc>
        <w:tc>
          <w:tcPr>
            <w:tcW w:w="642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2DC8904C" w14:textId="0FACA086" w:rsidR="00177A1B" w:rsidRPr="00C2219F" w:rsidRDefault="007E71A8" w:rsidP="00447BE3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2547C25" w14:textId="01CBA6C2" w:rsidR="00177A1B" w:rsidRPr="00C2219F" w:rsidRDefault="0064429F" w:rsidP="00447BE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17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E2B4452" w14:textId="7CC8FFA5" w:rsidR="00177A1B" w:rsidRPr="00C2219F" w:rsidRDefault="0064429F" w:rsidP="00447BE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977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D023E55" w14:textId="2A2A9EEE" w:rsidR="00177A1B" w:rsidRDefault="0064429F" w:rsidP="00447BE3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</w:t>
            </w:r>
            <w:r w:rsidR="00FF7C98">
              <w:rPr>
                <w:sz w:val="20"/>
                <w:szCs w:val="20"/>
                <w:lang w:val="cs-CZ"/>
              </w:rPr>
              <w:t xml:space="preserve"> </w:t>
            </w:r>
            <w:r w:rsidR="00EA5579">
              <w:rPr>
                <w:sz w:val="20"/>
                <w:szCs w:val="20"/>
                <w:lang w:val="cs-CZ"/>
              </w:rPr>
              <w:t>Obsah lysinu musí být uveden v označení doplňkové látky</w:t>
            </w:r>
          </w:p>
          <w:p w14:paraId="0F7B3912" w14:textId="77777777" w:rsidR="00EA5579" w:rsidRDefault="00FF7C98" w:rsidP="00447BE3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L-lysin báze, kapalný smí být uváděn na trh a používán jako doplňková látka skládající se z přípravku.</w:t>
            </w:r>
          </w:p>
          <w:p w14:paraId="07207A60" w14:textId="77777777" w:rsidR="00FF7C98" w:rsidRDefault="00FF7C98" w:rsidP="00447BE3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3. </w:t>
            </w:r>
            <w:r w:rsidR="004529ED">
              <w:rPr>
                <w:sz w:val="20"/>
                <w:szCs w:val="20"/>
                <w:lang w:val="cs-CZ"/>
              </w:rPr>
              <w:t>Pro uživatele doplňkové látky a premixů musí provozovatelé krmivářských podniků</w:t>
            </w:r>
            <w:r w:rsidR="003D3AED">
              <w:rPr>
                <w:sz w:val="20"/>
                <w:szCs w:val="20"/>
                <w:lang w:val="cs-CZ"/>
              </w:rPr>
              <w:t xml:space="preserve"> stanovit provozní postupy a organizační opatření, která budou řešit případná rizika</w:t>
            </w:r>
            <w:r w:rsidR="009546F7">
              <w:rPr>
                <w:sz w:val="20"/>
                <w:szCs w:val="20"/>
                <w:lang w:val="cs-CZ"/>
              </w:rPr>
              <w:t xml:space="preserve"> vyplývající z vdechnutí a případná rizika pro kůži a oči. Pokud rizika nelze těmito</w:t>
            </w:r>
            <w:r w:rsidR="001A1CF4">
              <w:rPr>
                <w:sz w:val="20"/>
                <w:szCs w:val="20"/>
                <w:lang w:val="cs-CZ"/>
              </w:rPr>
              <w:t xml:space="preserve"> postupy a opatřeními vyloučit nebo snížit na minimum, musí se doplňková látka a premixy používat s</w:t>
            </w:r>
            <w:r w:rsidR="001C34BA">
              <w:rPr>
                <w:sz w:val="20"/>
                <w:szCs w:val="20"/>
                <w:lang w:val="cs-CZ"/>
              </w:rPr>
              <w:t> </w:t>
            </w:r>
            <w:r w:rsidR="001A1CF4">
              <w:rPr>
                <w:sz w:val="20"/>
                <w:szCs w:val="20"/>
                <w:lang w:val="cs-CZ"/>
              </w:rPr>
              <w:t>vhodnými</w:t>
            </w:r>
            <w:r w:rsidR="001C34BA">
              <w:rPr>
                <w:sz w:val="20"/>
                <w:szCs w:val="20"/>
                <w:lang w:val="cs-CZ"/>
              </w:rPr>
              <w:t xml:space="preserve"> osobními ochrannými prostředky, </w:t>
            </w:r>
            <w:r w:rsidR="004A38ED">
              <w:rPr>
                <w:sz w:val="20"/>
                <w:szCs w:val="20"/>
                <w:lang w:val="cs-CZ"/>
              </w:rPr>
              <w:t>včetně</w:t>
            </w:r>
            <w:r w:rsidR="00362732">
              <w:rPr>
                <w:sz w:val="20"/>
                <w:szCs w:val="20"/>
                <w:lang w:val="cs-CZ"/>
              </w:rPr>
              <w:t xml:space="preserve"> ochrany dýchacích cest, pokožky a očí.</w:t>
            </w:r>
          </w:p>
          <w:p w14:paraId="03046E8D" w14:textId="77777777" w:rsidR="00362732" w:rsidRDefault="00362732" w:rsidP="00447BE3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 Tuto doplňkovou látku lze používat</w:t>
            </w:r>
            <w:r w:rsidR="00565982">
              <w:rPr>
                <w:sz w:val="20"/>
                <w:szCs w:val="20"/>
                <w:lang w:val="cs-CZ"/>
              </w:rPr>
              <w:t xml:space="preserve"> také ve vodě k</w:t>
            </w:r>
            <w:r w:rsidR="007364F3">
              <w:rPr>
                <w:sz w:val="20"/>
                <w:szCs w:val="20"/>
                <w:lang w:val="cs-CZ"/>
              </w:rPr>
              <w:t> </w:t>
            </w:r>
            <w:r w:rsidR="00565982">
              <w:rPr>
                <w:sz w:val="20"/>
                <w:szCs w:val="20"/>
                <w:lang w:val="cs-CZ"/>
              </w:rPr>
              <w:t>napájení</w:t>
            </w:r>
            <w:r w:rsidR="007364F3">
              <w:rPr>
                <w:sz w:val="20"/>
                <w:szCs w:val="20"/>
                <w:lang w:val="cs-CZ"/>
              </w:rPr>
              <w:t>.</w:t>
            </w:r>
          </w:p>
          <w:p w14:paraId="5CE8F66D" w14:textId="12B41BE9" w:rsidR="007364F3" w:rsidRPr="00C2219F" w:rsidRDefault="007364F3" w:rsidP="00447BE3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5. Prohlášení, která musí být uvedena v označení doplňkové látky</w:t>
            </w:r>
            <w:r w:rsidR="00C82897">
              <w:rPr>
                <w:sz w:val="20"/>
                <w:szCs w:val="20"/>
                <w:lang w:val="cs-CZ"/>
              </w:rPr>
              <w:t xml:space="preserve"> a premixů: „</w:t>
            </w:r>
            <w:r w:rsidR="006A0C5C">
              <w:rPr>
                <w:sz w:val="20"/>
                <w:szCs w:val="20"/>
                <w:lang w:val="cs-CZ"/>
              </w:rPr>
              <w:t>Při podávání L-lysinu, zejména ve vodě k napájení, je třeba zohlednit všechny</w:t>
            </w:r>
            <w:r w:rsidR="007D7E65">
              <w:rPr>
                <w:sz w:val="20"/>
                <w:szCs w:val="20"/>
                <w:lang w:val="cs-CZ"/>
              </w:rPr>
              <w:t xml:space="preserve"> esenciální a podmíněně esenciální aminokyseliny, aby se předešlo nevyváženosti.“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0428F15" w14:textId="7557365F" w:rsidR="00177A1B" w:rsidRPr="00C2219F" w:rsidRDefault="0064429F" w:rsidP="00447BE3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18.12.2029</w:t>
            </w:r>
          </w:p>
        </w:tc>
      </w:tr>
      <w:tr w:rsidR="00073EBE" w:rsidRPr="00C2219F" w14:paraId="18B5DCA8" w14:textId="77777777" w:rsidTr="00E76A43">
        <w:tc>
          <w:tcPr>
            <w:tcW w:w="1204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00CB15F0" w14:textId="77777777" w:rsidR="00073EBE" w:rsidRDefault="00073EBE" w:rsidP="00447BE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0A153F9A" w14:textId="77777777" w:rsidR="00073EBE" w:rsidRDefault="00073EBE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6C35BF40" w14:textId="77777777" w:rsidR="00073EBE" w:rsidRDefault="00073EBE" w:rsidP="00447BE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14:paraId="0EEA1251" w14:textId="77777777" w:rsidR="00511586" w:rsidRPr="00151BDD" w:rsidRDefault="00511586" w:rsidP="00511586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44CD57D6" w14:textId="77777777" w:rsidR="00511586" w:rsidRDefault="00511586" w:rsidP="0051158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Vodný roztok L-lysinu s minimálně 50% L-lysinu.</w:t>
            </w:r>
          </w:p>
          <w:p w14:paraId="2BB1207A" w14:textId="77777777" w:rsidR="00073EBE" w:rsidRDefault="00073EBE" w:rsidP="00686626">
            <w:pPr>
              <w:rPr>
                <w:b/>
                <w:bCs/>
                <w:sz w:val="20"/>
                <w:szCs w:val="20"/>
                <w:lang w:val="cs-CZ"/>
              </w:rPr>
            </w:pPr>
          </w:p>
          <w:p w14:paraId="57C7ADA9" w14:textId="77777777" w:rsidR="00511586" w:rsidRDefault="00511586" w:rsidP="00511586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225E002B" w14:textId="396C5F2A" w:rsidR="00511586" w:rsidRDefault="00511586" w:rsidP="0051158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L-lysin z fermentace </w:t>
            </w:r>
            <w:r w:rsidR="00291C09">
              <w:rPr>
                <w:sz w:val="20"/>
                <w:szCs w:val="20"/>
                <w:lang w:val="cs-CZ"/>
              </w:rPr>
              <w:t>pomocí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cs-CZ"/>
              </w:rPr>
              <w:t>Corynebacterium glutamicum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17353D">
              <w:rPr>
                <w:sz w:val="20"/>
                <w:szCs w:val="20"/>
                <w:lang w:val="cs-CZ"/>
              </w:rPr>
              <w:t>NRRL</w:t>
            </w:r>
            <w:r w:rsidR="00BE46A5">
              <w:rPr>
                <w:sz w:val="20"/>
                <w:szCs w:val="20"/>
                <w:lang w:val="cs-CZ"/>
              </w:rPr>
              <w:t>-B-67439</w:t>
            </w:r>
            <w:r>
              <w:rPr>
                <w:sz w:val="20"/>
                <w:szCs w:val="20"/>
                <w:lang w:val="cs-CZ"/>
              </w:rPr>
              <w:t xml:space="preserve"> nebo </w:t>
            </w:r>
            <w:r>
              <w:rPr>
                <w:i/>
                <w:iCs/>
                <w:sz w:val="20"/>
                <w:szCs w:val="20"/>
                <w:lang w:val="cs-CZ"/>
              </w:rPr>
              <w:t xml:space="preserve">Corynebacterium glutamicum </w:t>
            </w:r>
            <w:r>
              <w:rPr>
                <w:sz w:val="20"/>
                <w:szCs w:val="20"/>
                <w:lang w:val="cs-CZ"/>
              </w:rPr>
              <w:t>NRRL B-</w:t>
            </w:r>
            <w:r w:rsidR="00BE46A5">
              <w:rPr>
                <w:sz w:val="20"/>
                <w:szCs w:val="20"/>
                <w:lang w:val="cs-CZ"/>
              </w:rPr>
              <w:t>67535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0B393EF3" w14:textId="77777777" w:rsidR="00511586" w:rsidRDefault="00511586" w:rsidP="0051158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vzorec: NH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-(CH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)</w:t>
            </w:r>
            <w:r>
              <w:rPr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sz w:val="20"/>
                <w:szCs w:val="20"/>
                <w:lang w:val="cs-CZ"/>
              </w:rPr>
              <w:t>-CH (NH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)-COOH</w:t>
            </w:r>
          </w:p>
          <w:p w14:paraId="2E30B523" w14:textId="77777777" w:rsidR="00511586" w:rsidRDefault="00511586" w:rsidP="0051158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Číslo CAS: 56-87-1</w:t>
            </w:r>
          </w:p>
          <w:p w14:paraId="4689C8A4" w14:textId="77777777" w:rsidR="00511586" w:rsidRDefault="00511586" w:rsidP="00686626">
            <w:pPr>
              <w:rPr>
                <w:b/>
                <w:bCs/>
                <w:sz w:val="20"/>
                <w:szCs w:val="20"/>
                <w:lang w:val="cs-CZ"/>
              </w:rPr>
            </w:pPr>
          </w:p>
          <w:p w14:paraId="0359F7C8" w14:textId="77777777" w:rsidR="000A23D3" w:rsidRPr="00151BDD" w:rsidRDefault="000A23D3" w:rsidP="000A23D3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Analytické metody</w:t>
            </w:r>
            <w:r w:rsidRPr="00151BDD"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 w:rsidRPr="00151BDD"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 w:rsidRPr="00151BDD">
              <w:rPr>
                <w:b/>
                <w:bCs/>
                <w:sz w:val="20"/>
                <w:szCs w:val="20"/>
                <w:lang w:val="cs-CZ"/>
              </w:rPr>
              <w:t>:</w:t>
            </w:r>
          </w:p>
          <w:p w14:paraId="2D83705A" w14:textId="77777777" w:rsidR="000A23D3" w:rsidRDefault="000A23D3" w:rsidP="000A23D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lysinu v doplňkové látce a premixech obsahujících více než 10% lysinu:</w:t>
            </w:r>
          </w:p>
          <w:p w14:paraId="2679E51E" w14:textId="41CB4C88" w:rsidR="000A23D3" w:rsidRDefault="000A23D3" w:rsidP="000A23D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  <w:r w:rsidR="005108C1">
              <w:rPr>
                <w:sz w:val="20"/>
                <w:szCs w:val="20"/>
                <w:lang w:val="cs-CZ"/>
              </w:rPr>
              <w:t xml:space="preserve"> chromatografie s </w:t>
            </w:r>
            <w:r>
              <w:rPr>
                <w:sz w:val="20"/>
                <w:szCs w:val="20"/>
                <w:lang w:val="cs-CZ"/>
              </w:rPr>
              <w:t xml:space="preserve"> iontov</w:t>
            </w:r>
            <w:r w:rsidR="005108C1">
              <w:rPr>
                <w:sz w:val="20"/>
                <w:szCs w:val="20"/>
                <w:lang w:val="cs-CZ"/>
              </w:rPr>
              <w:t>ou</w:t>
            </w:r>
            <w:r>
              <w:rPr>
                <w:sz w:val="20"/>
                <w:szCs w:val="20"/>
                <w:lang w:val="cs-CZ"/>
              </w:rPr>
              <w:t xml:space="preserve"> výměn</w:t>
            </w:r>
            <w:r w:rsidR="00D14F38">
              <w:rPr>
                <w:sz w:val="20"/>
                <w:szCs w:val="20"/>
                <w:lang w:val="cs-CZ"/>
              </w:rPr>
              <w:t>ou</w:t>
            </w:r>
            <w:r>
              <w:rPr>
                <w:sz w:val="20"/>
                <w:szCs w:val="20"/>
                <w:lang w:val="cs-CZ"/>
              </w:rPr>
              <w:t xml:space="preserve"> s postkolonovou derivatizací a fotometrickou detekcí (IEC-VIS/FLD) – EN ISO 17180.</w:t>
            </w:r>
          </w:p>
          <w:p w14:paraId="2D57811F" w14:textId="77777777" w:rsidR="000A23D3" w:rsidRDefault="000A23D3" w:rsidP="000A23D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lysinu v premixech, krmných směsích a krmných surovinách:</w:t>
            </w:r>
          </w:p>
          <w:p w14:paraId="11015835" w14:textId="5FD424F5" w:rsidR="000A23D3" w:rsidRDefault="000A23D3" w:rsidP="000A23D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  <w:r w:rsidR="004C0BBD">
              <w:rPr>
                <w:sz w:val="20"/>
                <w:szCs w:val="20"/>
                <w:lang w:val="cs-CZ"/>
              </w:rPr>
              <w:t xml:space="preserve"> chromatografie s </w:t>
            </w:r>
            <w:r>
              <w:rPr>
                <w:sz w:val="20"/>
                <w:szCs w:val="20"/>
                <w:lang w:val="cs-CZ"/>
              </w:rPr>
              <w:t>iontov</w:t>
            </w:r>
            <w:r w:rsidR="004C0BBD">
              <w:rPr>
                <w:sz w:val="20"/>
                <w:szCs w:val="20"/>
                <w:lang w:val="cs-CZ"/>
              </w:rPr>
              <w:t>ou</w:t>
            </w:r>
            <w:r>
              <w:rPr>
                <w:sz w:val="20"/>
                <w:szCs w:val="20"/>
                <w:lang w:val="cs-CZ"/>
              </w:rPr>
              <w:t xml:space="preserve"> výmě</w:t>
            </w:r>
            <w:r w:rsidR="004C0BBD">
              <w:rPr>
                <w:sz w:val="20"/>
                <w:szCs w:val="20"/>
                <w:lang w:val="cs-CZ"/>
              </w:rPr>
              <w:t>nou</w:t>
            </w:r>
            <w:r>
              <w:rPr>
                <w:sz w:val="20"/>
                <w:szCs w:val="20"/>
                <w:lang w:val="cs-CZ"/>
              </w:rPr>
              <w:t xml:space="preserve"> s postkolonovou derivatizací a fotometrickou detekcí (IEC-VIS),</w:t>
            </w:r>
            <w:r w:rsidR="0026153B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nařízení Komise (ES) č.152/2009 (příloha III část F).</w:t>
            </w:r>
          </w:p>
          <w:p w14:paraId="7BA1A9D7" w14:textId="77777777" w:rsidR="000A23D3" w:rsidRDefault="000A23D3" w:rsidP="000A23D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lysinu ve vodě:</w:t>
            </w:r>
          </w:p>
          <w:p w14:paraId="03FD8CFA" w14:textId="2CCDA23D" w:rsidR="007F7470" w:rsidRPr="00151BDD" w:rsidRDefault="000A23D3" w:rsidP="007F7470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  <w:r w:rsidR="0037035F">
              <w:rPr>
                <w:sz w:val="20"/>
                <w:szCs w:val="20"/>
                <w:lang w:val="cs-CZ"/>
              </w:rPr>
              <w:t xml:space="preserve"> chromatografie s </w:t>
            </w:r>
            <w:r>
              <w:rPr>
                <w:sz w:val="20"/>
                <w:szCs w:val="20"/>
                <w:lang w:val="cs-CZ"/>
              </w:rPr>
              <w:t>iontov</w:t>
            </w:r>
            <w:r w:rsidR="0037035F">
              <w:rPr>
                <w:sz w:val="20"/>
                <w:szCs w:val="20"/>
                <w:lang w:val="cs-CZ"/>
              </w:rPr>
              <w:t>ou</w:t>
            </w:r>
            <w:r>
              <w:rPr>
                <w:sz w:val="20"/>
                <w:szCs w:val="20"/>
                <w:lang w:val="cs-CZ"/>
              </w:rPr>
              <w:t xml:space="preserve"> výměn</w:t>
            </w:r>
            <w:r w:rsidR="0037035F">
              <w:rPr>
                <w:sz w:val="20"/>
                <w:szCs w:val="20"/>
                <w:lang w:val="cs-CZ"/>
              </w:rPr>
              <w:t>ou</w:t>
            </w:r>
            <w:r>
              <w:rPr>
                <w:sz w:val="20"/>
                <w:szCs w:val="20"/>
                <w:lang w:val="cs-CZ"/>
              </w:rPr>
              <w:t xml:space="preserve"> s postkolonovou derivatizací a optickou detekcí (IEC-VIS/F</w:t>
            </w:r>
            <w:r w:rsidR="007F7470">
              <w:rPr>
                <w:sz w:val="20"/>
                <w:szCs w:val="20"/>
                <w:lang w:val="cs-CZ"/>
              </w:rPr>
              <w:t>L</w:t>
            </w:r>
            <w:r>
              <w:rPr>
                <w:sz w:val="20"/>
                <w:szCs w:val="20"/>
                <w:lang w:val="cs-CZ"/>
              </w:rPr>
              <w:t>D)</w:t>
            </w:r>
            <w:r w:rsidR="007F7470">
              <w:rPr>
                <w:sz w:val="20"/>
                <w:szCs w:val="20"/>
                <w:lang w:val="cs-CZ"/>
              </w:rPr>
              <w:t>.</w:t>
            </w:r>
          </w:p>
          <w:p w14:paraId="64F6EA74" w14:textId="09336BB5" w:rsidR="000A23D3" w:rsidRPr="00151BDD" w:rsidRDefault="000A23D3" w:rsidP="000A23D3">
            <w:pPr>
              <w:rPr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F8D5175" w14:textId="3F59B4FA" w:rsidR="00073EBE" w:rsidRDefault="001D3661" w:rsidP="00447BE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</w:t>
            </w:r>
            <w:r>
              <w:rPr>
                <w:sz w:val="20"/>
                <w:szCs w:val="20"/>
                <w:vertAlign w:val="superscript"/>
                <w:lang w:val="cs-CZ"/>
              </w:rPr>
              <w:t>2</w:t>
            </w:r>
            <w:r w:rsidR="003564F8">
              <w:rPr>
                <w:sz w:val="20"/>
                <w:szCs w:val="20"/>
                <w:vertAlign w:val="superscript"/>
                <w:lang w:val="cs-CZ"/>
              </w:rPr>
              <w:t>8</w:t>
            </w:r>
            <w:r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642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1B7AF63C" w14:textId="77777777" w:rsidR="00073EBE" w:rsidRDefault="00073EBE" w:rsidP="00447BE3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574511AB" w14:textId="77777777" w:rsidR="00073EBE" w:rsidRDefault="00073EBE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0FC3BDF7" w14:textId="77777777" w:rsidR="00073EBE" w:rsidRDefault="00073EBE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635B7556" w14:textId="77777777" w:rsidR="00073EBE" w:rsidRDefault="00073EBE" w:rsidP="00447BE3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6B13E75" w14:textId="291C041C" w:rsidR="00073EBE" w:rsidRDefault="000607AC" w:rsidP="00447BE3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30.7.2030</w:t>
            </w:r>
          </w:p>
        </w:tc>
      </w:tr>
      <w:tr w:rsidR="00E76A43" w:rsidRPr="00C2219F" w14:paraId="21747298" w14:textId="77777777" w:rsidTr="000B0FDD">
        <w:tc>
          <w:tcPr>
            <w:tcW w:w="1204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1C6B330F" w14:textId="77777777" w:rsidR="00E76A43" w:rsidRDefault="00E76A43" w:rsidP="00447BE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57929041" w14:textId="77777777" w:rsidR="00E76A43" w:rsidRDefault="00E76A43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2CB4E43B" w14:textId="77777777" w:rsidR="00E76A43" w:rsidRDefault="00E76A43" w:rsidP="00447BE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14:paraId="4D81C429" w14:textId="77777777" w:rsidR="00F80F78" w:rsidRPr="00151BDD" w:rsidRDefault="00F80F78" w:rsidP="00F80F7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064F362F" w14:textId="77777777" w:rsidR="00F80F78" w:rsidRDefault="00F80F78" w:rsidP="00F80F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Vodný roztok L-lysinu s minimálně 50% L-lysinu.</w:t>
            </w:r>
          </w:p>
          <w:p w14:paraId="0AA3EB2D" w14:textId="77777777" w:rsidR="00F80F78" w:rsidRDefault="00F80F78" w:rsidP="00F80F78">
            <w:pPr>
              <w:rPr>
                <w:b/>
                <w:bCs/>
                <w:sz w:val="20"/>
                <w:szCs w:val="20"/>
                <w:lang w:val="cs-CZ"/>
              </w:rPr>
            </w:pPr>
          </w:p>
          <w:p w14:paraId="378DD688" w14:textId="426A7F56" w:rsidR="00F80F78" w:rsidRDefault="00F80F78" w:rsidP="00F80F78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576BE65D" w14:textId="6EAB0D3A" w:rsidR="00F80F78" w:rsidRDefault="00F80F78" w:rsidP="00F80F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L-lysin z fermentac</w:t>
            </w:r>
            <w:r w:rsidR="0063146D">
              <w:rPr>
                <w:sz w:val="20"/>
                <w:szCs w:val="20"/>
                <w:lang w:val="cs-CZ"/>
              </w:rPr>
              <w:t>e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63146D">
              <w:rPr>
                <w:sz w:val="20"/>
                <w:szCs w:val="20"/>
                <w:lang w:val="cs-CZ"/>
              </w:rPr>
              <w:t>pomocí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cs-CZ"/>
              </w:rPr>
              <w:t xml:space="preserve">Corynebacterium </w:t>
            </w:r>
            <w:r w:rsidR="0063146D">
              <w:rPr>
                <w:i/>
                <w:iCs/>
                <w:sz w:val="20"/>
                <w:szCs w:val="20"/>
                <w:lang w:val="cs-CZ"/>
              </w:rPr>
              <w:t>casei</w:t>
            </w:r>
            <w:r>
              <w:rPr>
                <w:sz w:val="20"/>
                <w:szCs w:val="20"/>
                <w:lang w:val="cs-CZ"/>
              </w:rPr>
              <w:t xml:space="preserve"> KCCM </w:t>
            </w:r>
            <w:r w:rsidR="002F6082">
              <w:rPr>
                <w:sz w:val="20"/>
                <w:szCs w:val="20"/>
                <w:lang w:val="cs-CZ"/>
              </w:rPr>
              <w:t>80190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14:paraId="61715826" w14:textId="77777777" w:rsidR="00F80F78" w:rsidRDefault="00F80F78" w:rsidP="00F80F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vzorec: NH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-(CH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)</w:t>
            </w:r>
            <w:r>
              <w:rPr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sz w:val="20"/>
                <w:szCs w:val="20"/>
                <w:lang w:val="cs-CZ"/>
              </w:rPr>
              <w:t>-CH (NH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)-COOH</w:t>
            </w:r>
          </w:p>
          <w:p w14:paraId="544F85E4" w14:textId="77777777" w:rsidR="00F80F78" w:rsidRDefault="00F80F78" w:rsidP="00F80F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Číslo CAS: 56-87-1</w:t>
            </w:r>
          </w:p>
          <w:p w14:paraId="09D05EBD" w14:textId="77777777" w:rsidR="00F80F78" w:rsidRDefault="00F80F78" w:rsidP="00F80F78">
            <w:pPr>
              <w:rPr>
                <w:sz w:val="20"/>
                <w:szCs w:val="20"/>
                <w:lang w:val="cs-CZ"/>
              </w:rPr>
            </w:pPr>
          </w:p>
          <w:p w14:paraId="19CF2326" w14:textId="77777777" w:rsidR="00F80F78" w:rsidRPr="00151BDD" w:rsidRDefault="00F80F78" w:rsidP="00F80F78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Analytické metody</w:t>
            </w:r>
            <w:r w:rsidRPr="00151BDD"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 w:rsidRPr="00151BDD"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 w:rsidRPr="00151BDD">
              <w:rPr>
                <w:b/>
                <w:bCs/>
                <w:sz w:val="20"/>
                <w:szCs w:val="20"/>
                <w:lang w:val="cs-CZ"/>
              </w:rPr>
              <w:t>:</w:t>
            </w:r>
          </w:p>
          <w:p w14:paraId="3A841BE8" w14:textId="77777777" w:rsidR="00F80F78" w:rsidRDefault="00F80F78" w:rsidP="00F80F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lysinu v doplňkové látce a premixech obsahujících více než 10% lysinu:</w:t>
            </w:r>
          </w:p>
          <w:p w14:paraId="792F6879" w14:textId="659C0A7C" w:rsidR="00F80F78" w:rsidRDefault="00F80F78" w:rsidP="00F80F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-chromatografie </w:t>
            </w:r>
            <w:r w:rsidR="00BD58AF">
              <w:rPr>
                <w:sz w:val="20"/>
                <w:szCs w:val="20"/>
                <w:lang w:val="cs-CZ"/>
              </w:rPr>
              <w:t xml:space="preserve">s iontovou výměnou </w:t>
            </w:r>
            <w:r>
              <w:rPr>
                <w:sz w:val="20"/>
                <w:szCs w:val="20"/>
                <w:lang w:val="cs-CZ"/>
              </w:rPr>
              <w:t xml:space="preserve">s postkolonovou derivatizací a </w:t>
            </w:r>
            <w:r w:rsidR="00BD58AF">
              <w:rPr>
                <w:sz w:val="20"/>
                <w:szCs w:val="20"/>
                <w:lang w:val="cs-CZ"/>
              </w:rPr>
              <w:t>optickou</w:t>
            </w:r>
            <w:r>
              <w:rPr>
                <w:sz w:val="20"/>
                <w:szCs w:val="20"/>
                <w:lang w:val="cs-CZ"/>
              </w:rPr>
              <w:t xml:space="preserve"> detekcí (IEC-VIS/FLD) – EN ISO 17180.</w:t>
            </w:r>
          </w:p>
          <w:p w14:paraId="2AC7D7F4" w14:textId="77777777" w:rsidR="00F80F78" w:rsidRDefault="00F80F78" w:rsidP="00F80F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lysinu v premixech, krmných směsích a krmných surovinách:</w:t>
            </w:r>
          </w:p>
          <w:p w14:paraId="4FB477FE" w14:textId="0E02BF04" w:rsidR="00F80F78" w:rsidRDefault="00F80F78" w:rsidP="00F80F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chromatografie </w:t>
            </w:r>
            <w:r w:rsidR="00BD048D">
              <w:rPr>
                <w:sz w:val="20"/>
                <w:szCs w:val="20"/>
                <w:lang w:val="cs-CZ"/>
              </w:rPr>
              <w:t xml:space="preserve">s iontovou výměnou </w:t>
            </w:r>
            <w:r>
              <w:rPr>
                <w:sz w:val="20"/>
                <w:szCs w:val="20"/>
                <w:lang w:val="cs-CZ"/>
              </w:rPr>
              <w:t xml:space="preserve">s postkolonovou derivatizací a </w:t>
            </w:r>
            <w:r w:rsidR="00AE18DE">
              <w:rPr>
                <w:sz w:val="20"/>
                <w:szCs w:val="20"/>
                <w:lang w:val="cs-CZ"/>
              </w:rPr>
              <w:t>optickou</w:t>
            </w:r>
            <w:r>
              <w:rPr>
                <w:sz w:val="20"/>
                <w:szCs w:val="20"/>
                <w:lang w:val="cs-CZ"/>
              </w:rPr>
              <w:t xml:space="preserve"> detekcí (IEC-VIS),nařízení Komise (ES) č.152/2009 (příloha III část F).</w:t>
            </w:r>
          </w:p>
          <w:p w14:paraId="596C28A2" w14:textId="77777777" w:rsidR="00F80F78" w:rsidRDefault="00F80F78" w:rsidP="00F80F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lysinu ve vodě:</w:t>
            </w:r>
          </w:p>
          <w:p w14:paraId="255FB521" w14:textId="0101AB5A" w:rsidR="00F80F78" w:rsidRDefault="00F80F78" w:rsidP="00F80F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-chromatografie</w:t>
            </w:r>
            <w:r w:rsidR="003A3007">
              <w:rPr>
                <w:sz w:val="20"/>
                <w:szCs w:val="20"/>
                <w:lang w:val="cs-CZ"/>
              </w:rPr>
              <w:t xml:space="preserve"> s iontovou výměnou</w:t>
            </w:r>
            <w:r>
              <w:rPr>
                <w:sz w:val="20"/>
                <w:szCs w:val="20"/>
                <w:lang w:val="cs-CZ"/>
              </w:rPr>
              <w:t xml:space="preserve"> s postkolonovou derivatizací a optickou detekcí (IEC-VIS/FD) nebo</w:t>
            </w:r>
          </w:p>
          <w:p w14:paraId="32A48460" w14:textId="55A56001" w:rsidR="00E76A43" w:rsidRPr="00151BDD" w:rsidRDefault="00F80F78" w:rsidP="00F80F78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chromatografie </w:t>
            </w:r>
            <w:r w:rsidR="00185719">
              <w:rPr>
                <w:sz w:val="20"/>
                <w:szCs w:val="20"/>
                <w:lang w:val="cs-CZ"/>
              </w:rPr>
              <w:t xml:space="preserve">s iontovou výměnou </w:t>
            </w:r>
            <w:r>
              <w:rPr>
                <w:sz w:val="20"/>
                <w:szCs w:val="20"/>
                <w:lang w:val="cs-CZ"/>
              </w:rPr>
              <w:t xml:space="preserve">s postkolonovou derivatizací a </w:t>
            </w:r>
            <w:r w:rsidR="00185719">
              <w:rPr>
                <w:sz w:val="20"/>
                <w:szCs w:val="20"/>
                <w:lang w:val="cs-CZ"/>
              </w:rPr>
              <w:t>optickou</w:t>
            </w:r>
            <w:r>
              <w:rPr>
                <w:sz w:val="20"/>
                <w:szCs w:val="20"/>
                <w:lang w:val="cs-CZ"/>
              </w:rPr>
              <w:t xml:space="preserve"> detekcí (IEC-VIS).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C7721A7" w14:textId="62B0E67F" w:rsidR="00E76A43" w:rsidRPr="00605D8E" w:rsidRDefault="00241AE7" w:rsidP="00447BE3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</w:t>
            </w:r>
            <w:r w:rsidR="00605D8E">
              <w:rPr>
                <w:sz w:val="20"/>
                <w:szCs w:val="20"/>
                <w:lang w:val="cs-CZ"/>
              </w:rPr>
              <w:t xml:space="preserve"> </w:t>
            </w:r>
            <w:r w:rsidR="00605D8E">
              <w:rPr>
                <w:sz w:val="20"/>
                <w:szCs w:val="20"/>
                <w:vertAlign w:val="superscript"/>
                <w:lang w:val="cs-CZ"/>
              </w:rPr>
              <w:t>40)</w:t>
            </w:r>
          </w:p>
        </w:tc>
        <w:tc>
          <w:tcPr>
            <w:tcW w:w="642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3152E826" w14:textId="77777777" w:rsidR="00E76A43" w:rsidRDefault="00E76A43" w:rsidP="00447BE3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54A0C39C" w14:textId="77777777" w:rsidR="00E76A43" w:rsidRDefault="00E76A43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367D0E4A" w14:textId="77777777" w:rsidR="00E76A43" w:rsidRDefault="00E76A43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769A05D2" w14:textId="77777777" w:rsidR="00E76A43" w:rsidRDefault="00E76A43" w:rsidP="00447BE3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DDE3A6F" w14:textId="1C068CC6" w:rsidR="00E76A43" w:rsidRDefault="00880D21" w:rsidP="00447BE3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16.5.2031</w:t>
            </w:r>
          </w:p>
        </w:tc>
      </w:tr>
      <w:tr w:rsidR="000B0FDD" w:rsidRPr="00C2219F" w14:paraId="7697FD53" w14:textId="77777777" w:rsidTr="000607AC">
        <w:tc>
          <w:tcPr>
            <w:tcW w:w="1204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788E0FA2" w14:textId="77777777" w:rsidR="000B0FDD" w:rsidRDefault="000B0FDD" w:rsidP="00447BE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16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7CFAB208" w14:textId="77777777" w:rsidR="000B0FDD" w:rsidRDefault="000B0FDD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7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388CEA99" w14:textId="77777777" w:rsidR="000B0FDD" w:rsidRDefault="000B0FDD" w:rsidP="00447BE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14:paraId="53F855C9" w14:textId="77777777" w:rsidR="00211018" w:rsidRPr="00151BDD" w:rsidRDefault="00211018" w:rsidP="0021101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78FFEC83" w14:textId="1829CB72" w:rsidR="00211018" w:rsidRDefault="00211018" w:rsidP="0021101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Přípravek (vodný roztok</w:t>
            </w:r>
            <w:r w:rsidR="009B58AD">
              <w:rPr>
                <w:sz w:val="20"/>
                <w:szCs w:val="20"/>
                <w:lang w:val="cs-CZ"/>
              </w:rPr>
              <w:t>)</w:t>
            </w:r>
            <w:r>
              <w:rPr>
                <w:sz w:val="20"/>
                <w:szCs w:val="20"/>
                <w:lang w:val="cs-CZ"/>
              </w:rPr>
              <w:t xml:space="preserve"> L-lysinu s</w:t>
            </w:r>
            <w:r w:rsidR="009B58AD">
              <w:rPr>
                <w:sz w:val="20"/>
                <w:szCs w:val="20"/>
                <w:lang w:val="cs-CZ"/>
              </w:rPr>
              <w:t> </w:t>
            </w:r>
            <w:r>
              <w:rPr>
                <w:sz w:val="20"/>
                <w:szCs w:val="20"/>
                <w:lang w:val="cs-CZ"/>
              </w:rPr>
              <w:t>minimáln</w:t>
            </w:r>
            <w:r w:rsidR="009B58AD">
              <w:rPr>
                <w:sz w:val="20"/>
                <w:szCs w:val="20"/>
                <w:lang w:val="cs-CZ"/>
              </w:rPr>
              <w:t>ím obsahem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7020E1">
              <w:rPr>
                <w:sz w:val="20"/>
                <w:szCs w:val="20"/>
                <w:lang w:val="cs-CZ"/>
              </w:rPr>
              <w:t xml:space="preserve">L-lysinu </w:t>
            </w:r>
            <w:r>
              <w:rPr>
                <w:sz w:val="20"/>
                <w:szCs w:val="20"/>
                <w:lang w:val="cs-CZ"/>
              </w:rPr>
              <w:t>50%</w:t>
            </w:r>
            <w:r w:rsidR="00183CC1">
              <w:rPr>
                <w:sz w:val="20"/>
                <w:szCs w:val="20"/>
                <w:lang w:val="cs-CZ"/>
              </w:rPr>
              <w:t>.</w:t>
            </w:r>
          </w:p>
          <w:p w14:paraId="0D215E65" w14:textId="77777777" w:rsidR="00211018" w:rsidRDefault="00211018" w:rsidP="00211018">
            <w:pPr>
              <w:rPr>
                <w:b/>
                <w:bCs/>
                <w:sz w:val="20"/>
                <w:szCs w:val="20"/>
                <w:lang w:val="cs-CZ"/>
              </w:rPr>
            </w:pPr>
          </w:p>
          <w:p w14:paraId="542F0575" w14:textId="77777777" w:rsidR="00211018" w:rsidRDefault="00211018" w:rsidP="00211018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2AF13F42" w14:textId="0CAC3E5A" w:rsidR="00211018" w:rsidRDefault="00211018" w:rsidP="0021101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L-lysin z fermentace pomocí </w:t>
            </w:r>
            <w:r>
              <w:rPr>
                <w:i/>
                <w:iCs/>
                <w:sz w:val="20"/>
                <w:szCs w:val="20"/>
                <w:lang w:val="cs-CZ"/>
              </w:rPr>
              <w:t xml:space="preserve">Corynebacterium </w:t>
            </w:r>
            <w:r w:rsidR="00073187">
              <w:rPr>
                <w:i/>
                <w:iCs/>
                <w:sz w:val="20"/>
                <w:szCs w:val="20"/>
                <w:lang w:val="cs-CZ"/>
              </w:rPr>
              <w:t>glutamicum</w:t>
            </w:r>
            <w:r>
              <w:rPr>
                <w:sz w:val="20"/>
                <w:szCs w:val="20"/>
                <w:lang w:val="cs-CZ"/>
              </w:rPr>
              <w:t xml:space="preserve"> KCCM 801</w:t>
            </w:r>
            <w:r w:rsidR="00FD7030">
              <w:rPr>
                <w:sz w:val="20"/>
                <w:szCs w:val="20"/>
                <w:lang w:val="cs-CZ"/>
              </w:rPr>
              <w:t>83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14:paraId="04149415" w14:textId="77777777" w:rsidR="00211018" w:rsidRDefault="00211018" w:rsidP="0021101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vzorec: NH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-(CH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)</w:t>
            </w:r>
            <w:r>
              <w:rPr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sz w:val="20"/>
                <w:szCs w:val="20"/>
                <w:lang w:val="cs-CZ"/>
              </w:rPr>
              <w:t>-CH (NH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)-COOH</w:t>
            </w:r>
          </w:p>
          <w:p w14:paraId="24819996" w14:textId="77777777" w:rsidR="00211018" w:rsidRDefault="00211018" w:rsidP="0021101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Číslo CAS: 56-87-1</w:t>
            </w:r>
          </w:p>
          <w:p w14:paraId="37EA0E70" w14:textId="77777777" w:rsidR="00FD7030" w:rsidRDefault="00FD7030" w:rsidP="00211018">
            <w:pPr>
              <w:rPr>
                <w:sz w:val="20"/>
                <w:szCs w:val="20"/>
                <w:lang w:val="cs-CZ"/>
              </w:rPr>
            </w:pPr>
          </w:p>
          <w:p w14:paraId="3B662685" w14:textId="77777777" w:rsidR="00821B0C" w:rsidRDefault="00211018" w:rsidP="00211018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Analytické metody</w:t>
            </w:r>
            <w:r w:rsidRPr="00151BDD"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 w:rsidRPr="00151BDD"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 w:rsidRPr="00151BDD">
              <w:rPr>
                <w:b/>
                <w:bCs/>
                <w:sz w:val="20"/>
                <w:szCs w:val="20"/>
                <w:lang w:val="cs-CZ"/>
              </w:rPr>
              <w:t>:</w:t>
            </w:r>
          </w:p>
          <w:p w14:paraId="75B0AB98" w14:textId="1957FB0D" w:rsidR="00211018" w:rsidRPr="00FD7030" w:rsidRDefault="00211018" w:rsidP="00211018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kvantifikaci lysinu v doplňkové látce a premixech </w:t>
            </w:r>
            <w:r w:rsidR="00821B0C">
              <w:rPr>
                <w:sz w:val="20"/>
                <w:szCs w:val="20"/>
                <w:lang w:val="cs-CZ"/>
              </w:rPr>
              <w:t>s obsahem lysinu</w:t>
            </w:r>
            <w:r>
              <w:rPr>
                <w:sz w:val="20"/>
                <w:szCs w:val="20"/>
                <w:lang w:val="cs-CZ"/>
              </w:rPr>
              <w:t xml:space="preserve"> více než 10%:</w:t>
            </w:r>
          </w:p>
          <w:p w14:paraId="6FC83A5A" w14:textId="77777777" w:rsidR="00211018" w:rsidRDefault="00211018" w:rsidP="0021101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-chromatografie s iontovou výměnou s postkolonovou derivatizací a optickou detekcí (IEC-VIS/FLD) – EN ISO 17180.</w:t>
            </w:r>
          </w:p>
          <w:p w14:paraId="6F738E72" w14:textId="77777777" w:rsidR="00211018" w:rsidRDefault="00211018" w:rsidP="0021101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lysinu v premixech, krmných směsích a krmných surovinách:</w:t>
            </w:r>
          </w:p>
          <w:p w14:paraId="3F2CA014" w14:textId="1842017C" w:rsidR="00211018" w:rsidRDefault="00211018" w:rsidP="0021101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chromatografie s iontovou výměnou s postkolonovou derivatizací a optickou detekcí (IEC-VIS),</w:t>
            </w:r>
            <w:r w:rsidR="00852FEB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nařízení Komise (ES) č.152/2009 (příloha III část F).</w:t>
            </w:r>
          </w:p>
          <w:p w14:paraId="2E05F210" w14:textId="77777777" w:rsidR="00211018" w:rsidRDefault="00211018" w:rsidP="0021101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lysinu ve vodě:</w:t>
            </w:r>
          </w:p>
          <w:p w14:paraId="35241EA3" w14:textId="77777777" w:rsidR="00211018" w:rsidRDefault="00211018" w:rsidP="0021101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-chromatografie s iontovou výměnou s postkolonovou derivatizací a optickou detekcí (IEC-VIS/FD) nebo</w:t>
            </w:r>
          </w:p>
          <w:p w14:paraId="1110B5A5" w14:textId="45B8305A" w:rsidR="000B0FDD" w:rsidRPr="00151BDD" w:rsidRDefault="00211018" w:rsidP="00211018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chromatografie s iontovou výměnou s postkolonovou derivatizací a optickou detekcí (IEC-VIS).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915280C" w14:textId="27A1C7B1" w:rsidR="000B0FDD" w:rsidRPr="004C2E94" w:rsidRDefault="009C23FE" w:rsidP="00447BE3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</w:t>
            </w:r>
            <w:r w:rsidR="004C2E94">
              <w:rPr>
                <w:sz w:val="20"/>
                <w:szCs w:val="20"/>
                <w:lang w:val="cs-CZ"/>
              </w:rPr>
              <w:t xml:space="preserve"> </w:t>
            </w:r>
            <w:r w:rsidR="004C2E94">
              <w:rPr>
                <w:sz w:val="20"/>
                <w:szCs w:val="20"/>
                <w:vertAlign w:val="superscript"/>
                <w:lang w:val="cs-CZ"/>
              </w:rPr>
              <w:t>47)</w:t>
            </w:r>
          </w:p>
        </w:tc>
        <w:tc>
          <w:tcPr>
            <w:tcW w:w="642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4BAE3B89" w14:textId="77777777" w:rsidR="000B0FDD" w:rsidRDefault="000B0FDD" w:rsidP="00447BE3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762ED52D" w14:textId="77777777" w:rsidR="000B0FDD" w:rsidRDefault="000B0FDD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17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7DB51A74" w14:textId="77777777" w:rsidR="000B0FDD" w:rsidRDefault="000B0FDD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27C4BEC4" w14:textId="77777777" w:rsidR="000B0FDD" w:rsidRDefault="000B0FDD" w:rsidP="00447BE3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1D72AF6" w14:textId="74B9980B" w:rsidR="000B0FDD" w:rsidRDefault="00AA1EDF" w:rsidP="00447BE3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20.12.2031</w:t>
            </w:r>
          </w:p>
        </w:tc>
      </w:tr>
    </w:tbl>
    <w:p w14:paraId="0B10D894" w14:textId="7293CDCC" w:rsidR="00150276" w:rsidRDefault="00150276">
      <w:pPr>
        <w:spacing w:after="160" w:line="259" w:lineRule="auto"/>
        <w:rPr>
          <w:color w:val="000000"/>
          <w:sz w:val="20"/>
          <w:szCs w:val="14"/>
          <w:lang w:val="cs-CZ"/>
        </w:rPr>
      </w:pPr>
    </w:p>
    <w:p w14:paraId="353D3C01" w14:textId="77777777" w:rsidR="00A44853" w:rsidRDefault="006C35F9">
      <w:pPr>
        <w:spacing w:after="160" w:line="259" w:lineRule="auto"/>
        <w:rPr>
          <w:color w:val="000000"/>
          <w:sz w:val="20"/>
          <w:szCs w:val="14"/>
          <w:lang w:val="cs-CZ"/>
        </w:rPr>
      </w:pPr>
      <w:r>
        <w:rPr>
          <w:color w:val="000000"/>
          <w:sz w:val="20"/>
          <w:szCs w:val="14"/>
          <w:lang w:val="cs-CZ"/>
        </w:rPr>
        <w:br w:type="page"/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16"/>
        <w:gridCol w:w="1077"/>
        <w:gridCol w:w="3261"/>
        <w:gridCol w:w="992"/>
        <w:gridCol w:w="642"/>
        <w:gridCol w:w="992"/>
        <w:gridCol w:w="917"/>
        <w:gridCol w:w="2977"/>
        <w:gridCol w:w="1134"/>
      </w:tblGrid>
      <w:tr w:rsidR="00A44853" w:rsidRPr="00C2219F" w14:paraId="741C38E0" w14:textId="77777777" w:rsidTr="00F949D1">
        <w:trPr>
          <w:cantSplit/>
          <w:tblHeader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4EB48853" w14:textId="77777777" w:rsidR="00A44853" w:rsidRPr="00C2219F" w:rsidRDefault="00A44853" w:rsidP="00F949D1">
            <w:pPr>
              <w:pStyle w:val="Tabulka"/>
              <w:keepNext w:val="0"/>
              <w:keepLines w:val="0"/>
            </w:pPr>
            <w:r w:rsidRPr="00C2219F">
              <w:t>Identifikační číslo DL</w:t>
            </w:r>
          </w:p>
        </w:tc>
        <w:tc>
          <w:tcPr>
            <w:tcW w:w="1116" w:type="dxa"/>
            <w:vMerge w:val="restart"/>
            <w:tcMar>
              <w:top w:w="57" w:type="dxa"/>
              <w:bottom w:w="57" w:type="dxa"/>
            </w:tcMar>
          </w:tcPr>
          <w:p w14:paraId="7EDEB369" w14:textId="77777777" w:rsidR="00A44853" w:rsidRPr="00C2219F" w:rsidRDefault="00A44853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077" w:type="dxa"/>
            <w:vMerge w:val="restart"/>
            <w:tcMar>
              <w:top w:w="57" w:type="dxa"/>
              <w:bottom w:w="57" w:type="dxa"/>
            </w:tcMar>
          </w:tcPr>
          <w:p w14:paraId="4095CC7D" w14:textId="77777777" w:rsidR="00A44853" w:rsidRPr="00C2219F" w:rsidRDefault="00A44853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4DD2AF4D" w14:textId="77777777" w:rsidR="00A44853" w:rsidRPr="00C2219F" w:rsidRDefault="00A44853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1" w:type="dxa"/>
            <w:vMerge w:val="restart"/>
            <w:tcMar>
              <w:top w:w="57" w:type="dxa"/>
              <w:bottom w:w="57" w:type="dxa"/>
            </w:tcMar>
          </w:tcPr>
          <w:p w14:paraId="269BF949" w14:textId="77777777" w:rsidR="00A44853" w:rsidRPr="00C2219F" w:rsidRDefault="00A44853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48B736F7" w14:textId="77777777" w:rsidR="00A44853" w:rsidRPr="00C2219F" w:rsidRDefault="00A44853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642" w:type="dxa"/>
            <w:vMerge w:val="restart"/>
            <w:tcMar>
              <w:top w:w="57" w:type="dxa"/>
              <w:bottom w:w="57" w:type="dxa"/>
            </w:tcMar>
          </w:tcPr>
          <w:p w14:paraId="37C48C94" w14:textId="77777777" w:rsidR="00A44853" w:rsidRPr="00C2219F" w:rsidRDefault="00A44853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</w:t>
            </w:r>
            <w:r>
              <w:rPr>
                <w:sz w:val="20"/>
                <w:szCs w:val="20"/>
                <w:lang w:val="cs-CZ"/>
              </w:rPr>
              <w:t>-</w:t>
            </w:r>
            <w:r w:rsidRPr="00C2219F">
              <w:rPr>
                <w:sz w:val="20"/>
                <w:szCs w:val="20"/>
                <w:lang w:val="cs-CZ"/>
              </w:rPr>
              <w:t>mální</w:t>
            </w:r>
          </w:p>
          <w:p w14:paraId="0A51E45C" w14:textId="77777777" w:rsidR="00A44853" w:rsidRPr="00C2219F" w:rsidRDefault="00A44853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2B241B1" w14:textId="77777777" w:rsidR="00A44853" w:rsidRPr="00C2219F" w:rsidRDefault="00A44853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917" w:type="dxa"/>
            <w:tcMar>
              <w:top w:w="57" w:type="dxa"/>
              <w:bottom w:w="57" w:type="dxa"/>
            </w:tcMar>
          </w:tcPr>
          <w:p w14:paraId="0B8ED37C" w14:textId="77777777" w:rsidR="00A44853" w:rsidRPr="00C2219F" w:rsidRDefault="00A44853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</w:t>
            </w:r>
            <w:r>
              <w:rPr>
                <w:sz w:val="20"/>
                <w:szCs w:val="20"/>
                <w:lang w:val="cs-CZ"/>
              </w:rPr>
              <w:t>.</w:t>
            </w:r>
            <w:r w:rsidRPr="00C2219F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0153E7A9" w14:textId="77777777" w:rsidR="00A44853" w:rsidRPr="00C2219F" w:rsidRDefault="00A44853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0AEAFDEE" w14:textId="77777777" w:rsidR="00A44853" w:rsidRPr="00C2219F" w:rsidRDefault="00A44853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A44853" w:rsidRPr="00C2219F" w14:paraId="5C19CBCF" w14:textId="77777777" w:rsidTr="00F949D1">
        <w:trPr>
          <w:cantSplit/>
          <w:tblHeader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79BEEE9F" w14:textId="77777777" w:rsidR="00A44853" w:rsidRPr="00C2219F" w:rsidRDefault="00A44853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16" w:type="dxa"/>
            <w:vMerge/>
            <w:tcMar>
              <w:top w:w="57" w:type="dxa"/>
              <w:bottom w:w="57" w:type="dxa"/>
            </w:tcMar>
          </w:tcPr>
          <w:p w14:paraId="2CD54FCF" w14:textId="77777777" w:rsidR="00A44853" w:rsidRPr="00C2219F" w:rsidRDefault="00A44853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14:paraId="0E639065" w14:textId="77777777" w:rsidR="00A44853" w:rsidRPr="00C2219F" w:rsidRDefault="00A44853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1" w:type="dxa"/>
            <w:vMerge/>
            <w:tcMar>
              <w:top w:w="57" w:type="dxa"/>
              <w:bottom w:w="57" w:type="dxa"/>
            </w:tcMar>
          </w:tcPr>
          <w:p w14:paraId="1CA71E27" w14:textId="77777777" w:rsidR="00A44853" w:rsidRPr="00C2219F" w:rsidRDefault="00A44853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523C7F21" w14:textId="77777777" w:rsidR="00A44853" w:rsidRPr="00C2219F" w:rsidRDefault="00A44853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75E60155" w14:textId="77777777" w:rsidR="00A44853" w:rsidRPr="00C2219F" w:rsidRDefault="00A44853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09" w:type="dxa"/>
            <w:gridSpan w:val="2"/>
            <w:tcMar>
              <w:top w:w="57" w:type="dxa"/>
              <w:bottom w:w="57" w:type="dxa"/>
            </w:tcMar>
          </w:tcPr>
          <w:p w14:paraId="13CE0CBF" w14:textId="7261C5A2" w:rsidR="00A44853" w:rsidRPr="00C2219F" w:rsidRDefault="00A44853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mg/kg kompletního krmiva o obsahu vlhkosti 12 %</w:t>
            </w: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62CBC065" w14:textId="77777777" w:rsidR="00A44853" w:rsidRPr="00C2219F" w:rsidRDefault="00A44853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DA0C7B2" w14:textId="77777777" w:rsidR="00A44853" w:rsidRPr="00C2219F" w:rsidRDefault="00A44853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44853" w:rsidRPr="00C2219F" w14:paraId="35125511" w14:textId="77777777" w:rsidTr="00F949D1">
        <w:tc>
          <w:tcPr>
            <w:tcW w:w="1204" w:type="dxa"/>
            <w:tcMar>
              <w:top w:w="57" w:type="dxa"/>
              <w:bottom w:w="57" w:type="dxa"/>
            </w:tcMar>
          </w:tcPr>
          <w:p w14:paraId="64AC9D5D" w14:textId="1E887BD2" w:rsidR="00A44853" w:rsidRPr="00C2219F" w:rsidRDefault="00A44853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3c32</w:t>
            </w:r>
            <w:r w:rsidR="00CE29F2">
              <w:rPr>
                <w:sz w:val="20"/>
                <w:szCs w:val="20"/>
                <w:lang w:val="cs-CZ"/>
              </w:rPr>
              <w:t>0i</w:t>
            </w:r>
          </w:p>
        </w:tc>
        <w:tc>
          <w:tcPr>
            <w:tcW w:w="1116" w:type="dxa"/>
            <w:tcMar>
              <w:top w:w="57" w:type="dxa"/>
              <w:bottom w:w="57" w:type="dxa"/>
            </w:tcMar>
          </w:tcPr>
          <w:p w14:paraId="4D1DD878" w14:textId="77777777" w:rsidR="00A44853" w:rsidRPr="00C2219F" w:rsidRDefault="00A44853" w:rsidP="00F949D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14:paraId="0D064BB6" w14:textId="23C20492" w:rsidR="00A44853" w:rsidRPr="00C2219F" w:rsidRDefault="00A44853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L-lysin </w:t>
            </w:r>
            <w:r w:rsidR="005E16B7">
              <w:rPr>
                <w:sz w:val="20"/>
                <w:szCs w:val="20"/>
                <w:lang w:val="cs-CZ"/>
              </w:rPr>
              <w:t>báze</w:t>
            </w:r>
            <w:r>
              <w:rPr>
                <w:sz w:val="20"/>
                <w:szCs w:val="20"/>
                <w:lang w:val="cs-CZ"/>
              </w:rPr>
              <w:t>, kapalný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14:paraId="45934FF8" w14:textId="77777777" w:rsidR="00A44853" w:rsidRPr="00151BDD" w:rsidRDefault="00A44853" w:rsidP="00F949D1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3F6FC88B" w14:textId="2AB5687C" w:rsidR="00A44853" w:rsidRDefault="00A44853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Vodný roztok L-lysin</w:t>
            </w:r>
            <w:r w:rsidR="005E16B7">
              <w:rPr>
                <w:sz w:val="20"/>
                <w:szCs w:val="20"/>
                <w:lang w:val="cs-CZ"/>
              </w:rPr>
              <w:t>u</w:t>
            </w:r>
            <w:r>
              <w:rPr>
                <w:sz w:val="20"/>
                <w:szCs w:val="20"/>
                <w:lang w:val="cs-CZ"/>
              </w:rPr>
              <w:t xml:space="preserve">- s  </w:t>
            </w:r>
            <w:r w:rsidR="0074481E">
              <w:rPr>
                <w:sz w:val="20"/>
                <w:szCs w:val="20"/>
                <w:lang w:val="cs-CZ"/>
              </w:rPr>
              <w:t>minimálním</w:t>
            </w:r>
            <w:r>
              <w:rPr>
                <w:sz w:val="20"/>
                <w:szCs w:val="20"/>
                <w:lang w:val="cs-CZ"/>
              </w:rPr>
              <w:t xml:space="preserve"> obsahem L-lysinu </w:t>
            </w:r>
            <w:r w:rsidR="00A11C6A">
              <w:rPr>
                <w:sz w:val="20"/>
                <w:szCs w:val="20"/>
                <w:lang w:val="cs-CZ"/>
              </w:rPr>
              <w:t>50%</w:t>
            </w:r>
          </w:p>
          <w:p w14:paraId="2DDC975F" w14:textId="365C1D23" w:rsidR="00A11C6A" w:rsidRDefault="00A11C6A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Kapalná forma</w:t>
            </w:r>
          </w:p>
          <w:p w14:paraId="3E6D421B" w14:textId="77777777" w:rsidR="00A44853" w:rsidRDefault="00A44853" w:rsidP="00F949D1">
            <w:pPr>
              <w:rPr>
                <w:sz w:val="20"/>
                <w:szCs w:val="20"/>
                <w:lang w:val="cs-CZ"/>
              </w:rPr>
            </w:pPr>
          </w:p>
          <w:p w14:paraId="008DD5D6" w14:textId="77777777" w:rsidR="00A44853" w:rsidRDefault="00A44853" w:rsidP="00F949D1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5C5125EB" w14:textId="70BEEE26" w:rsidR="00A44853" w:rsidRDefault="00A44853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L-lysin-</w:t>
            </w:r>
            <w:r w:rsidR="00A11C6A">
              <w:rPr>
                <w:sz w:val="20"/>
                <w:szCs w:val="20"/>
                <w:lang w:val="cs-CZ"/>
              </w:rPr>
              <w:t>z</w:t>
            </w:r>
            <w:r w:rsidR="00A11C6A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cs-CZ"/>
              </w:rPr>
              <w:t xml:space="preserve">Escherichia coli </w:t>
            </w:r>
            <w:r w:rsidR="008362BC">
              <w:rPr>
                <w:sz w:val="20"/>
                <w:szCs w:val="20"/>
                <w:lang w:val="cs-CZ"/>
              </w:rPr>
              <w:t>NITE BP-02917</w:t>
            </w:r>
          </w:p>
          <w:p w14:paraId="30288489" w14:textId="77777777" w:rsidR="00A44853" w:rsidRDefault="00A44853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vzorec: NH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-(CH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)</w:t>
            </w:r>
            <w:r>
              <w:rPr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sz w:val="20"/>
                <w:szCs w:val="20"/>
                <w:lang w:val="cs-CZ"/>
              </w:rPr>
              <w:t>-CH (NH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)-COOH</w:t>
            </w:r>
          </w:p>
          <w:p w14:paraId="1D714ABF" w14:textId="56B7429F" w:rsidR="00A44853" w:rsidRDefault="00A44853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Číslo CAS: </w:t>
            </w:r>
            <w:r w:rsidR="00AC052E">
              <w:rPr>
                <w:sz w:val="20"/>
                <w:szCs w:val="20"/>
                <w:lang w:val="cs-CZ"/>
              </w:rPr>
              <w:t>56</w:t>
            </w:r>
            <w:r>
              <w:rPr>
                <w:sz w:val="20"/>
                <w:szCs w:val="20"/>
                <w:lang w:val="cs-CZ"/>
              </w:rPr>
              <w:t>-</w:t>
            </w:r>
            <w:r w:rsidR="00AC052E">
              <w:rPr>
                <w:sz w:val="20"/>
                <w:szCs w:val="20"/>
                <w:lang w:val="cs-CZ"/>
              </w:rPr>
              <w:t>8</w:t>
            </w:r>
            <w:r>
              <w:rPr>
                <w:sz w:val="20"/>
                <w:szCs w:val="20"/>
                <w:lang w:val="cs-CZ"/>
              </w:rPr>
              <w:t>7-</w:t>
            </w:r>
            <w:r w:rsidR="00AC052E">
              <w:rPr>
                <w:sz w:val="20"/>
                <w:szCs w:val="20"/>
                <w:lang w:val="cs-CZ"/>
              </w:rPr>
              <w:t>1</w:t>
            </w:r>
          </w:p>
          <w:p w14:paraId="1E4D4619" w14:textId="77777777" w:rsidR="00A44853" w:rsidRDefault="00A44853" w:rsidP="00F949D1">
            <w:pPr>
              <w:rPr>
                <w:sz w:val="20"/>
                <w:szCs w:val="20"/>
                <w:lang w:val="cs-CZ"/>
              </w:rPr>
            </w:pPr>
          </w:p>
          <w:p w14:paraId="1586F637" w14:textId="3CF49463" w:rsidR="00A44853" w:rsidRPr="00151BDD" w:rsidRDefault="00A44853" w:rsidP="00F949D1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Analytické metody</w:t>
            </w:r>
            <w:r w:rsidR="009D6555">
              <w:rPr>
                <w:b/>
                <w:bCs/>
                <w:sz w:val="20"/>
                <w:szCs w:val="20"/>
                <w:vertAlign w:val="superscript"/>
                <w:lang w:val="cs-CZ"/>
              </w:rPr>
              <w:t xml:space="preserve"> </w:t>
            </w:r>
            <w:r w:rsidR="009D6555">
              <w:rPr>
                <w:b/>
                <w:bCs/>
                <w:sz w:val="20"/>
                <w:szCs w:val="20"/>
                <w:lang w:val="cs-CZ"/>
              </w:rPr>
              <w:t>4⁎</w:t>
            </w:r>
            <w:r w:rsidRPr="00151BDD">
              <w:rPr>
                <w:b/>
                <w:bCs/>
                <w:sz w:val="20"/>
                <w:szCs w:val="20"/>
                <w:lang w:val="cs-CZ"/>
              </w:rPr>
              <w:t>:</w:t>
            </w:r>
          </w:p>
          <w:p w14:paraId="23B2FA8E" w14:textId="355B9C45" w:rsidR="00A44853" w:rsidRDefault="00A44853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kvantifikaci lysinu v premixech </w:t>
            </w:r>
            <w:r w:rsidR="007025D9">
              <w:rPr>
                <w:sz w:val="20"/>
                <w:szCs w:val="20"/>
                <w:lang w:val="cs-CZ"/>
              </w:rPr>
              <w:t>a krmných směsích</w:t>
            </w:r>
            <w:r w:rsidR="00653CF3">
              <w:rPr>
                <w:sz w:val="20"/>
                <w:szCs w:val="20"/>
                <w:lang w:val="cs-CZ"/>
              </w:rPr>
              <w:t>:</w:t>
            </w:r>
          </w:p>
          <w:p w14:paraId="2442E125" w14:textId="4D32F26B" w:rsidR="00A44853" w:rsidRDefault="00A44853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-iontov</w:t>
            </w:r>
            <w:r w:rsidR="00653CF3">
              <w:rPr>
                <w:sz w:val="20"/>
                <w:szCs w:val="20"/>
                <w:lang w:val="cs-CZ"/>
              </w:rPr>
              <w:t xml:space="preserve">á </w:t>
            </w:r>
            <w:r>
              <w:rPr>
                <w:sz w:val="20"/>
                <w:szCs w:val="20"/>
                <w:lang w:val="cs-CZ"/>
              </w:rPr>
              <w:t xml:space="preserve">chromatografie s postkolonovou derivatizací a </w:t>
            </w:r>
            <w:r w:rsidR="00653CF3">
              <w:rPr>
                <w:sz w:val="20"/>
                <w:szCs w:val="20"/>
                <w:lang w:val="cs-CZ"/>
              </w:rPr>
              <w:t>optickou</w:t>
            </w:r>
            <w:r>
              <w:rPr>
                <w:sz w:val="20"/>
                <w:szCs w:val="20"/>
                <w:lang w:val="cs-CZ"/>
              </w:rPr>
              <w:t xml:space="preserve"> detekcí (IEC-VIS) </w:t>
            </w:r>
            <w:r w:rsidR="00653CF3">
              <w:rPr>
                <w:sz w:val="20"/>
                <w:szCs w:val="20"/>
                <w:lang w:val="cs-CZ"/>
              </w:rPr>
              <w:t>Nařízení</w:t>
            </w:r>
            <w:r w:rsidR="00677D77">
              <w:rPr>
                <w:sz w:val="20"/>
                <w:szCs w:val="20"/>
                <w:lang w:val="cs-CZ"/>
              </w:rPr>
              <w:t xml:space="preserve"> Komise (ES) č. 152/2009 (∑)</w:t>
            </w:r>
            <w:r w:rsidR="00253F92">
              <w:rPr>
                <w:sz w:val="20"/>
                <w:szCs w:val="20"/>
                <w:lang w:val="cs-CZ"/>
              </w:rPr>
              <w:t xml:space="preserve"> (příloha III část F).</w:t>
            </w:r>
          </w:p>
          <w:p w14:paraId="34C40DD3" w14:textId="13F5D3B3" w:rsidR="00A44853" w:rsidRDefault="00A44853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lysinu v</w:t>
            </w:r>
            <w:r w:rsidR="00253F92">
              <w:rPr>
                <w:sz w:val="20"/>
                <w:szCs w:val="20"/>
                <w:lang w:val="cs-CZ"/>
              </w:rPr>
              <w:t xml:space="preserve"> doplňkové látce </w:t>
            </w:r>
            <w:r w:rsidR="002F384E">
              <w:rPr>
                <w:sz w:val="20"/>
                <w:szCs w:val="20"/>
                <w:lang w:val="cs-CZ"/>
              </w:rPr>
              <w:t>a</w:t>
            </w:r>
            <w:r>
              <w:rPr>
                <w:sz w:val="20"/>
                <w:szCs w:val="20"/>
                <w:lang w:val="cs-CZ"/>
              </w:rPr>
              <w:t> premixech</w:t>
            </w:r>
            <w:r w:rsidR="002F384E">
              <w:rPr>
                <w:sz w:val="20"/>
                <w:szCs w:val="20"/>
                <w:lang w:val="cs-CZ"/>
              </w:rPr>
              <w:t xml:space="preserve"> (s obsahem lysinu více než 10%)</w:t>
            </w:r>
            <w:r>
              <w:rPr>
                <w:sz w:val="20"/>
                <w:szCs w:val="20"/>
                <w:lang w:val="cs-CZ"/>
              </w:rPr>
              <w:t>:</w:t>
            </w:r>
          </w:p>
          <w:p w14:paraId="73404D7C" w14:textId="77777777" w:rsidR="00A44853" w:rsidRDefault="00A44853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-iontově chromatografie s postkolonovou derivatizací a </w:t>
            </w:r>
            <w:r w:rsidR="00756DC1">
              <w:rPr>
                <w:sz w:val="20"/>
                <w:szCs w:val="20"/>
                <w:lang w:val="cs-CZ"/>
              </w:rPr>
              <w:t>optickou</w:t>
            </w:r>
            <w:r>
              <w:rPr>
                <w:sz w:val="20"/>
                <w:szCs w:val="20"/>
                <w:lang w:val="cs-CZ"/>
              </w:rPr>
              <w:t xml:space="preserve"> detekcí (IEC-VIS</w:t>
            </w:r>
            <w:r w:rsidR="00417606">
              <w:rPr>
                <w:sz w:val="20"/>
                <w:szCs w:val="20"/>
                <w:lang w:val="cs-CZ"/>
              </w:rPr>
              <w:t>/FLD</w:t>
            </w:r>
            <w:r>
              <w:rPr>
                <w:sz w:val="20"/>
                <w:szCs w:val="20"/>
                <w:lang w:val="cs-CZ"/>
              </w:rPr>
              <w:t>)</w:t>
            </w:r>
            <w:r w:rsidR="00417606">
              <w:rPr>
                <w:sz w:val="20"/>
                <w:szCs w:val="20"/>
                <w:lang w:val="cs-CZ"/>
              </w:rPr>
              <w:t xml:space="preserve"> – EN ISO 17180.</w:t>
            </w:r>
          </w:p>
          <w:p w14:paraId="092A3A36" w14:textId="77777777" w:rsidR="005F5D29" w:rsidRDefault="005F5D29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lysinu ve vodě:</w:t>
            </w:r>
          </w:p>
          <w:p w14:paraId="64D3CD16" w14:textId="77777777" w:rsidR="005F5D29" w:rsidRDefault="005F5D29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  <w:r w:rsidR="00D171C3">
              <w:rPr>
                <w:sz w:val="20"/>
                <w:szCs w:val="20"/>
                <w:lang w:val="cs-CZ"/>
              </w:rPr>
              <w:t>ionexová chromatografie s postkolonovou derivatizací a optickou detekcí (IEC-VIS/FLD)</w:t>
            </w:r>
            <w:r w:rsidR="00051D1B">
              <w:rPr>
                <w:sz w:val="20"/>
                <w:szCs w:val="20"/>
                <w:lang w:val="cs-CZ"/>
              </w:rPr>
              <w:t xml:space="preserve"> nebo</w:t>
            </w:r>
          </w:p>
          <w:p w14:paraId="60533922" w14:textId="080FACD8" w:rsidR="00051D1B" w:rsidRPr="007B31D5" w:rsidRDefault="00051D1B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-ionexová chromatografie s postkolonovou derivatizací a optickou detekcí (IEC-VIS).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3C3B340" w14:textId="03BE8168" w:rsidR="00A44853" w:rsidRPr="00136D05" w:rsidRDefault="00A44853" w:rsidP="00F949D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</w:t>
            </w:r>
            <w:r w:rsidR="00452031">
              <w:rPr>
                <w:sz w:val="20"/>
                <w:szCs w:val="20"/>
                <w:vertAlign w:val="superscript"/>
                <w:lang w:val="cs-CZ"/>
              </w:rPr>
              <w:t>53</w:t>
            </w:r>
            <w:r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642" w:type="dxa"/>
            <w:tcMar>
              <w:top w:w="57" w:type="dxa"/>
              <w:bottom w:w="57" w:type="dxa"/>
            </w:tcMar>
          </w:tcPr>
          <w:p w14:paraId="35C09FA7" w14:textId="77777777" w:rsidR="00A44853" w:rsidRPr="00C2219F" w:rsidRDefault="00A44853" w:rsidP="00F949D1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9B997D2" w14:textId="77777777" w:rsidR="00A44853" w:rsidRPr="00C2219F" w:rsidRDefault="00A44853" w:rsidP="00F949D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17" w:type="dxa"/>
            <w:tcMar>
              <w:top w:w="57" w:type="dxa"/>
              <w:bottom w:w="57" w:type="dxa"/>
            </w:tcMar>
          </w:tcPr>
          <w:p w14:paraId="20021813" w14:textId="77777777" w:rsidR="00A44853" w:rsidRPr="00C2219F" w:rsidRDefault="00A44853" w:rsidP="00F949D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0B626101" w14:textId="5BF401EA" w:rsidR="00A44853" w:rsidRDefault="00A44853" w:rsidP="00F949D1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r w:rsidR="005A06A5">
              <w:rPr>
                <w:sz w:val="20"/>
                <w:szCs w:val="20"/>
                <w:lang w:val="cs-CZ"/>
              </w:rPr>
              <w:t>V</w:t>
            </w:r>
            <w:r>
              <w:rPr>
                <w:sz w:val="20"/>
                <w:szCs w:val="20"/>
                <w:lang w:val="cs-CZ"/>
              </w:rPr>
              <w:t> označení doplňkové látky</w:t>
            </w:r>
            <w:r w:rsidR="005A06A5">
              <w:rPr>
                <w:sz w:val="20"/>
                <w:szCs w:val="20"/>
                <w:lang w:val="cs-CZ"/>
              </w:rPr>
              <w:t xml:space="preserve"> musí být uveden obsah lysinu</w:t>
            </w:r>
            <w:r w:rsidR="0029582C">
              <w:rPr>
                <w:sz w:val="20"/>
                <w:szCs w:val="20"/>
                <w:lang w:val="cs-CZ"/>
              </w:rPr>
              <w:t>.</w:t>
            </w:r>
          </w:p>
          <w:p w14:paraId="58301D82" w14:textId="1A1B4687" w:rsidR="00A44853" w:rsidRDefault="00A44853" w:rsidP="00F949D1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</w:t>
            </w:r>
            <w:r w:rsidR="0029582C">
              <w:rPr>
                <w:sz w:val="20"/>
                <w:szCs w:val="20"/>
                <w:lang w:val="cs-CZ"/>
              </w:rPr>
              <w:t>Doplňková látka smí být používána ve vodě k napájení.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48E8DC44" w14:textId="57344258" w:rsidR="00A44853" w:rsidRDefault="00A44853" w:rsidP="00F949D1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3. </w:t>
            </w:r>
            <w:r w:rsidR="00A4756E">
              <w:rPr>
                <w:sz w:val="20"/>
                <w:szCs w:val="20"/>
                <w:lang w:val="cs-CZ"/>
              </w:rPr>
              <w:t xml:space="preserve">V návodu pro použití doplňkové látky a premixů musí být uvedeny podmínky </w:t>
            </w:r>
            <w:r w:rsidR="00F702D8">
              <w:rPr>
                <w:sz w:val="20"/>
                <w:szCs w:val="20"/>
                <w:lang w:val="cs-CZ"/>
              </w:rPr>
              <w:t>skladování, stabilita při tepelném ošetření a stabilita ve vodě k napájení.</w:t>
            </w:r>
          </w:p>
          <w:p w14:paraId="78FB6CFF" w14:textId="1141EB9F" w:rsidR="00A44853" w:rsidRDefault="00A44853" w:rsidP="00F949D1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4. </w:t>
            </w:r>
            <w:r w:rsidR="00B67F30">
              <w:rPr>
                <w:sz w:val="20"/>
                <w:szCs w:val="20"/>
                <w:lang w:val="cs-CZ"/>
              </w:rPr>
              <w:t>Na etiketě doplňkové látky a premixu musí být uvedeno:</w:t>
            </w:r>
            <w:r>
              <w:rPr>
                <w:sz w:val="20"/>
                <w:szCs w:val="20"/>
                <w:lang w:val="cs-CZ"/>
              </w:rPr>
              <w:t xml:space="preserve"> „Při podávání L-lysinu</w:t>
            </w:r>
            <w:r w:rsidR="002E4F1D">
              <w:rPr>
                <w:sz w:val="20"/>
                <w:szCs w:val="20"/>
                <w:lang w:val="cs-CZ"/>
              </w:rPr>
              <w:t xml:space="preserve">, zejména ve vodě k napájení, </w:t>
            </w:r>
            <w:r>
              <w:rPr>
                <w:sz w:val="20"/>
                <w:szCs w:val="20"/>
                <w:lang w:val="cs-CZ"/>
              </w:rPr>
              <w:t>je třeba zohlednit všechny esenciální a podmíněně esenciální aminokyseliny,aby se předešlo nevyváženosti.“</w:t>
            </w:r>
          </w:p>
          <w:p w14:paraId="285706F4" w14:textId="0D162758" w:rsidR="00A4756E" w:rsidRPr="00C2219F" w:rsidRDefault="00A4756E" w:rsidP="00F949D1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5. Pro uživatele doplňkové látky a premixů musí provozovatelé krmivářských podniků stanovit provozní postupy a organizační opatření, která budou řešit případná rizika vyplývající z</w:t>
            </w:r>
            <w:r w:rsidR="00115D2A">
              <w:rPr>
                <w:sz w:val="20"/>
                <w:szCs w:val="20"/>
                <w:lang w:val="cs-CZ"/>
              </w:rPr>
              <w:t> jejich použití</w:t>
            </w:r>
            <w:r>
              <w:rPr>
                <w:sz w:val="20"/>
                <w:szCs w:val="20"/>
                <w:lang w:val="cs-CZ"/>
              </w:rPr>
              <w:t xml:space="preserve">. Pokud </w:t>
            </w:r>
            <w:r w:rsidR="00115D2A">
              <w:rPr>
                <w:sz w:val="20"/>
                <w:szCs w:val="20"/>
                <w:lang w:val="cs-CZ"/>
              </w:rPr>
              <w:t xml:space="preserve">uvedená </w:t>
            </w:r>
            <w:r>
              <w:rPr>
                <w:sz w:val="20"/>
                <w:szCs w:val="20"/>
                <w:lang w:val="cs-CZ"/>
              </w:rPr>
              <w:t>rizika nelze těmito postupy a opatřeními vyloučit, musí se doplňková látka a premixy používat s osobními ochrannými prostředky</w:t>
            </w:r>
            <w:r w:rsidR="00B337E3">
              <w:rPr>
                <w:sz w:val="20"/>
                <w:szCs w:val="20"/>
                <w:lang w:val="cs-CZ"/>
              </w:rPr>
              <w:t xml:space="preserve"> k ochraně kůže a očí.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DB287D9" w14:textId="284C7FD6" w:rsidR="00A44853" w:rsidRPr="00C2219F" w:rsidRDefault="00FE1F6F" w:rsidP="00F949D1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26</w:t>
            </w:r>
            <w:r w:rsidR="00A44853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="00A44853">
              <w:rPr>
                <w:sz w:val="20"/>
              </w:rPr>
              <w:t>.20</w:t>
            </w:r>
            <w:r>
              <w:rPr>
                <w:sz w:val="20"/>
              </w:rPr>
              <w:t>34</w:t>
            </w:r>
          </w:p>
        </w:tc>
      </w:tr>
    </w:tbl>
    <w:p w14:paraId="225BE201" w14:textId="5B6DD178" w:rsidR="00A44853" w:rsidRDefault="00C13A88">
      <w:pPr>
        <w:spacing w:after="160" w:line="259" w:lineRule="auto"/>
        <w:rPr>
          <w:color w:val="000000"/>
          <w:sz w:val="20"/>
          <w:szCs w:val="14"/>
          <w:lang w:val="cs-CZ"/>
        </w:rPr>
      </w:pPr>
      <w:r>
        <w:rPr>
          <w:color w:val="000000"/>
          <w:sz w:val="20"/>
          <w:szCs w:val="14"/>
          <w:lang w:val="cs-CZ"/>
        </w:rPr>
        <w:t>∑ … Nařízení Komise (ES) č. 152/2009 ze dne 27. ledna 2009, kterým se stanoví metody odběru vzorků</w:t>
      </w:r>
      <w:r w:rsidR="006379FC">
        <w:rPr>
          <w:color w:val="000000"/>
          <w:sz w:val="20"/>
          <w:szCs w:val="14"/>
          <w:lang w:val="cs-CZ"/>
        </w:rPr>
        <w:t xml:space="preserve"> a laboratorního zkoušení pro úřední kontrolu krmiv (Úř. Věst. L 54, 26</w:t>
      </w:r>
      <w:r w:rsidR="00A12DEB">
        <w:rPr>
          <w:color w:val="000000"/>
          <w:sz w:val="20"/>
          <w:szCs w:val="14"/>
          <w:lang w:val="cs-CZ"/>
        </w:rPr>
        <w:t>.2.2009, s. 1; ELI: http://data</w:t>
      </w:r>
      <w:r w:rsidR="000800D0">
        <w:rPr>
          <w:color w:val="000000"/>
          <w:sz w:val="20"/>
          <w:szCs w:val="14"/>
          <w:lang w:val="cs-CZ"/>
        </w:rPr>
        <w:t>.europa.eu/eli/reg/2009/152/oj).</w:t>
      </w:r>
    </w:p>
    <w:p w14:paraId="358E31C0" w14:textId="0933C6BC" w:rsidR="00A44853" w:rsidRDefault="00A44853">
      <w:pPr>
        <w:spacing w:after="160" w:line="259" w:lineRule="auto"/>
        <w:rPr>
          <w:color w:val="000000"/>
          <w:sz w:val="20"/>
          <w:szCs w:val="14"/>
          <w:lang w:val="cs-CZ"/>
        </w:rPr>
      </w:pPr>
      <w:r>
        <w:rPr>
          <w:color w:val="000000"/>
          <w:sz w:val="20"/>
          <w:szCs w:val="14"/>
          <w:lang w:val="cs-CZ"/>
        </w:rPr>
        <w:br w:type="page"/>
      </w:r>
    </w:p>
    <w:p w14:paraId="5A2A8278" w14:textId="77777777" w:rsidR="006C35F9" w:rsidRDefault="006C35F9">
      <w:pPr>
        <w:spacing w:after="160" w:line="259" w:lineRule="auto"/>
        <w:rPr>
          <w:color w:val="000000"/>
          <w:sz w:val="20"/>
          <w:szCs w:val="14"/>
          <w:lang w:val="cs-CZ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16"/>
        <w:gridCol w:w="1077"/>
        <w:gridCol w:w="3261"/>
        <w:gridCol w:w="992"/>
        <w:gridCol w:w="642"/>
        <w:gridCol w:w="992"/>
        <w:gridCol w:w="917"/>
        <w:gridCol w:w="2977"/>
        <w:gridCol w:w="1134"/>
      </w:tblGrid>
      <w:tr w:rsidR="006C35F9" w:rsidRPr="00C2219F" w14:paraId="3164862A" w14:textId="77777777" w:rsidTr="00447BE3">
        <w:trPr>
          <w:cantSplit/>
          <w:tblHeader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329756EC" w14:textId="77777777" w:rsidR="006C35F9" w:rsidRPr="00C2219F" w:rsidRDefault="006C35F9" w:rsidP="00447BE3">
            <w:pPr>
              <w:pStyle w:val="Tabulka"/>
              <w:keepNext w:val="0"/>
              <w:keepLines w:val="0"/>
            </w:pPr>
            <w:r w:rsidRPr="00C2219F">
              <w:t>Identifikační číslo DL</w:t>
            </w:r>
          </w:p>
        </w:tc>
        <w:tc>
          <w:tcPr>
            <w:tcW w:w="1116" w:type="dxa"/>
            <w:vMerge w:val="restart"/>
            <w:tcMar>
              <w:top w:w="57" w:type="dxa"/>
              <w:bottom w:w="57" w:type="dxa"/>
            </w:tcMar>
          </w:tcPr>
          <w:p w14:paraId="72EE64F0" w14:textId="77777777" w:rsidR="006C35F9" w:rsidRPr="00C2219F" w:rsidRDefault="006C35F9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077" w:type="dxa"/>
            <w:vMerge w:val="restart"/>
            <w:tcMar>
              <w:top w:w="57" w:type="dxa"/>
              <w:bottom w:w="57" w:type="dxa"/>
            </w:tcMar>
          </w:tcPr>
          <w:p w14:paraId="3EA336C9" w14:textId="77777777" w:rsidR="006C35F9" w:rsidRPr="00C2219F" w:rsidRDefault="006C35F9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16799091" w14:textId="77777777" w:rsidR="006C35F9" w:rsidRPr="00C2219F" w:rsidRDefault="006C35F9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1" w:type="dxa"/>
            <w:vMerge w:val="restart"/>
            <w:tcMar>
              <w:top w:w="57" w:type="dxa"/>
              <w:bottom w:w="57" w:type="dxa"/>
            </w:tcMar>
          </w:tcPr>
          <w:p w14:paraId="50ABD275" w14:textId="77777777" w:rsidR="006C35F9" w:rsidRPr="00C2219F" w:rsidRDefault="006C35F9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6AB5ACCA" w14:textId="77777777" w:rsidR="006C35F9" w:rsidRPr="00C2219F" w:rsidRDefault="006C35F9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642" w:type="dxa"/>
            <w:vMerge w:val="restart"/>
            <w:tcMar>
              <w:top w:w="57" w:type="dxa"/>
              <w:bottom w:w="57" w:type="dxa"/>
            </w:tcMar>
          </w:tcPr>
          <w:p w14:paraId="56B2BCDD" w14:textId="77777777" w:rsidR="006C35F9" w:rsidRPr="00C2219F" w:rsidRDefault="006C35F9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</w:t>
            </w:r>
            <w:r>
              <w:rPr>
                <w:sz w:val="20"/>
                <w:szCs w:val="20"/>
                <w:lang w:val="cs-CZ"/>
              </w:rPr>
              <w:t>-</w:t>
            </w:r>
            <w:r w:rsidRPr="00C2219F">
              <w:rPr>
                <w:sz w:val="20"/>
                <w:szCs w:val="20"/>
                <w:lang w:val="cs-CZ"/>
              </w:rPr>
              <w:t>mální</w:t>
            </w:r>
          </w:p>
          <w:p w14:paraId="22045150" w14:textId="77777777" w:rsidR="006C35F9" w:rsidRPr="00C2219F" w:rsidRDefault="006C35F9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AB03A8A" w14:textId="77777777" w:rsidR="006C35F9" w:rsidRPr="00C2219F" w:rsidRDefault="006C35F9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917" w:type="dxa"/>
            <w:tcMar>
              <w:top w:w="57" w:type="dxa"/>
              <w:bottom w:w="57" w:type="dxa"/>
            </w:tcMar>
          </w:tcPr>
          <w:p w14:paraId="75C276C1" w14:textId="77777777" w:rsidR="006C35F9" w:rsidRPr="00C2219F" w:rsidRDefault="006C35F9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</w:t>
            </w:r>
            <w:r>
              <w:rPr>
                <w:sz w:val="20"/>
                <w:szCs w:val="20"/>
                <w:lang w:val="cs-CZ"/>
              </w:rPr>
              <w:t>.</w:t>
            </w:r>
            <w:r w:rsidRPr="00C2219F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4052B3EA" w14:textId="77777777" w:rsidR="006C35F9" w:rsidRPr="00C2219F" w:rsidRDefault="006C35F9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FCCDDC4" w14:textId="77777777" w:rsidR="006C35F9" w:rsidRPr="00C2219F" w:rsidRDefault="006C35F9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C35F9" w:rsidRPr="00C2219F" w14:paraId="74239B93" w14:textId="77777777" w:rsidTr="00447BE3">
        <w:trPr>
          <w:cantSplit/>
          <w:tblHeader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787BCA8D" w14:textId="77777777" w:rsidR="006C35F9" w:rsidRPr="00C2219F" w:rsidRDefault="006C35F9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16" w:type="dxa"/>
            <w:vMerge/>
            <w:tcMar>
              <w:top w:w="57" w:type="dxa"/>
              <w:bottom w:w="57" w:type="dxa"/>
            </w:tcMar>
          </w:tcPr>
          <w:p w14:paraId="4016867F" w14:textId="77777777" w:rsidR="006C35F9" w:rsidRPr="00C2219F" w:rsidRDefault="006C35F9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14:paraId="3B3298F8" w14:textId="77777777" w:rsidR="006C35F9" w:rsidRPr="00C2219F" w:rsidRDefault="006C35F9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1" w:type="dxa"/>
            <w:vMerge/>
            <w:tcMar>
              <w:top w:w="57" w:type="dxa"/>
              <w:bottom w:w="57" w:type="dxa"/>
            </w:tcMar>
          </w:tcPr>
          <w:p w14:paraId="1F232BFA" w14:textId="77777777" w:rsidR="006C35F9" w:rsidRPr="00C2219F" w:rsidRDefault="006C35F9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235ACD0B" w14:textId="77777777" w:rsidR="006C35F9" w:rsidRPr="00C2219F" w:rsidRDefault="006C35F9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6D78F3D0" w14:textId="77777777" w:rsidR="006C35F9" w:rsidRPr="00C2219F" w:rsidRDefault="006C35F9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09" w:type="dxa"/>
            <w:gridSpan w:val="2"/>
            <w:tcMar>
              <w:top w:w="57" w:type="dxa"/>
              <w:bottom w:w="57" w:type="dxa"/>
            </w:tcMar>
          </w:tcPr>
          <w:p w14:paraId="542E6414" w14:textId="77777777" w:rsidR="006C35F9" w:rsidRPr="00C2219F" w:rsidRDefault="006C35F9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12C2344D" w14:textId="77777777" w:rsidR="006C35F9" w:rsidRPr="00C2219F" w:rsidRDefault="006C35F9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F5D2A11" w14:textId="77777777" w:rsidR="006C35F9" w:rsidRPr="00C2219F" w:rsidRDefault="006C35F9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C35F9" w:rsidRPr="00C2219F" w14:paraId="1D8DC117" w14:textId="77777777" w:rsidTr="00447BE3">
        <w:tc>
          <w:tcPr>
            <w:tcW w:w="1204" w:type="dxa"/>
            <w:tcMar>
              <w:top w:w="57" w:type="dxa"/>
              <w:bottom w:w="57" w:type="dxa"/>
            </w:tcMar>
          </w:tcPr>
          <w:p w14:paraId="15144899" w14:textId="5BDF2E82" w:rsidR="006C35F9" w:rsidRPr="00C2219F" w:rsidRDefault="006C35F9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3c32</w:t>
            </w:r>
            <w:r w:rsidR="004D3834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116" w:type="dxa"/>
            <w:tcMar>
              <w:top w:w="57" w:type="dxa"/>
              <w:bottom w:w="57" w:type="dxa"/>
            </w:tcMar>
          </w:tcPr>
          <w:p w14:paraId="4631C22A" w14:textId="77777777" w:rsidR="006C35F9" w:rsidRPr="00C2219F" w:rsidRDefault="006C35F9" w:rsidP="00447BE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14:paraId="7DF2A204" w14:textId="47DB7026" w:rsidR="006C35F9" w:rsidRPr="00C2219F" w:rsidRDefault="006C35F9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L-lysin </w:t>
            </w:r>
            <w:r w:rsidR="006C570E">
              <w:rPr>
                <w:sz w:val="20"/>
                <w:szCs w:val="20"/>
                <w:lang w:val="cs-CZ"/>
              </w:rPr>
              <w:t>mono</w:t>
            </w:r>
            <w:r w:rsidR="00171A53">
              <w:rPr>
                <w:sz w:val="20"/>
                <w:szCs w:val="20"/>
                <w:lang w:val="cs-CZ"/>
              </w:rPr>
              <w:t>hydrochlorid, kapalný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14:paraId="603E6EB5" w14:textId="77777777" w:rsidR="006C35F9" w:rsidRPr="00151BDD" w:rsidRDefault="006C35F9" w:rsidP="00447BE3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562A0E50" w14:textId="19556BB8" w:rsidR="006C35F9" w:rsidRDefault="006C35F9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Vodný roztok L-lysin</w:t>
            </w:r>
            <w:r w:rsidR="00171A53">
              <w:rPr>
                <w:sz w:val="20"/>
                <w:szCs w:val="20"/>
                <w:lang w:val="cs-CZ"/>
              </w:rPr>
              <w:t>-monohydrochloridu</w:t>
            </w:r>
            <w:r>
              <w:rPr>
                <w:sz w:val="20"/>
                <w:szCs w:val="20"/>
                <w:lang w:val="cs-CZ"/>
              </w:rPr>
              <w:t xml:space="preserve"> s minimálně </w:t>
            </w:r>
            <w:r w:rsidR="00171A53">
              <w:rPr>
                <w:sz w:val="20"/>
                <w:szCs w:val="20"/>
                <w:lang w:val="cs-CZ"/>
              </w:rPr>
              <w:t>22</w:t>
            </w:r>
            <w:r>
              <w:rPr>
                <w:sz w:val="20"/>
                <w:szCs w:val="20"/>
                <w:lang w:val="cs-CZ"/>
              </w:rPr>
              <w:t>% L-lysinu</w:t>
            </w:r>
            <w:r w:rsidR="00171A53">
              <w:rPr>
                <w:sz w:val="20"/>
                <w:szCs w:val="20"/>
                <w:lang w:val="cs-CZ"/>
              </w:rPr>
              <w:t xml:space="preserve"> a maximálním obsahem vlhkosti</w:t>
            </w:r>
            <w:r w:rsidR="00745188">
              <w:rPr>
                <w:sz w:val="20"/>
                <w:szCs w:val="20"/>
                <w:lang w:val="cs-CZ"/>
              </w:rPr>
              <w:t xml:space="preserve"> 66% (minimálně 58% L-lysinu v sušině).</w:t>
            </w:r>
          </w:p>
          <w:p w14:paraId="2673F6DE" w14:textId="77777777" w:rsidR="006C35F9" w:rsidRDefault="006C35F9" w:rsidP="00447BE3">
            <w:pPr>
              <w:rPr>
                <w:sz w:val="20"/>
                <w:szCs w:val="20"/>
                <w:lang w:val="cs-CZ"/>
              </w:rPr>
            </w:pPr>
          </w:p>
          <w:p w14:paraId="49D27A64" w14:textId="77777777" w:rsidR="006C35F9" w:rsidRDefault="006C35F9" w:rsidP="00447BE3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2AAE1CB4" w14:textId="72B2D115" w:rsidR="006C35F9" w:rsidRDefault="006C35F9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L-lysin</w:t>
            </w:r>
            <w:r w:rsidR="008204AF">
              <w:rPr>
                <w:sz w:val="20"/>
                <w:szCs w:val="20"/>
                <w:lang w:val="cs-CZ"/>
              </w:rPr>
              <w:t>-monohydrochlorid získaný fermentací</w:t>
            </w:r>
            <w:r w:rsidR="001B6CA4">
              <w:rPr>
                <w:sz w:val="20"/>
                <w:szCs w:val="20"/>
                <w:lang w:val="cs-CZ"/>
              </w:rPr>
              <w:t xml:space="preserve"> s </w:t>
            </w:r>
            <w:r w:rsidR="001B6CA4">
              <w:rPr>
                <w:i/>
                <w:iCs/>
                <w:sz w:val="20"/>
                <w:szCs w:val="20"/>
                <w:lang w:val="cs-CZ"/>
              </w:rPr>
              <w:t xml:space="preserve">Escherichia coli </w:t>
            </w:r>
            <w:r w:rsidR="001B6CA4">
              <w:rPr>
                <w:sz w:val="20"/>
                <w:szCs w:val="20"/>
                <w:lang w:val="cs-CZ"/>
              </w:rPr>
              <w:t xml:space="preserve">FERM BP-10941 nebo </w:t>
            </w:r>
            <w:r w:rsidR="001B6CA4">
              <w:rPr>
                <w:i/>
                <w:iCs/>
                <w:sz w:val="20"/>
                <w:szCs w:val="20"/>
                <w:lang w:val="cs-CZ"/>
              </w:rPr>
              <w:t xml:space="preserve">Escherichia coli </w:t>
            </w:r>
            <w:r w:rsidR="001B6CA4">
              <w:rPr>
                <w:sz w:val="20"/>
                <w:szCs w:val="20"/>
                <w:lang w:val="cs-CZ"/>
              </w:rPr>
              <w:t>FERM BP</w:t>
            </w:r>
            <w:r w:rsidR="00CC3849">
              <w:rPr>
                <w:sz w:val="20"/>
                <w:szCs w:val="20"/>
                <w:lang w:val="cs-CZ"/>
              </w:rPr>
              <w:t>-11355.</w:t>
            </w:r>
          </w:p>
          <w:p w14:paraId="748FFF14" w14:textId="77777777" w:rsidR="006C35F9" w:rsidRDefault="006C35F9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vzorec: NH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-(CH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)</w:t>
            </w:r>
            <w:r>
              <w:rPr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sz w:val="20"/>
                <w:szCs w:val="20"/>
                <w:lang w:val="cs-CZ"/>
              </w:rPr>
              <w:t>-CH (NH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)-COOH</w:t>
            </w:r>
          </w:p>
          <w:p w14:paraId="53398C5D" w14:textId="1E89116C" w:rsidR="006C35F9" w:rsidRDefault="006C35F9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Číslo CAS: 6</w:t>
            </w:r>
            <w:r w:rsidR="00BB4145">
              <w:rPr>
                <w:sz w:val="20"/>
                <w:szCs w:val="20"/>
                <w:lang w:val="cs-CZ"/>
              </w:rPr>
              <w:t>57</w:t>
            </w:r>
            <w:r>
              <w:rPr>
                <w:sz w:val="20"/>
                <w:szCs w:val="20"/>
                <w:lang w:val="cs-CZ"/>
              </w:rPr>
              <w:t>-</w:t>
            </w:r>
            <w:r w:rsidR="00BB4145">
              <w:rPr>
                <w:sz w:val="20"/>
                <w:szCs w:val="20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7-</w:t>
            </w:r>
            <w:r w:rsidR="00BB4145">
              <w:rPr>
                <w:sz w:val="20"/>
                <w:szCs w:val="20"/>
                <w:lang w:val="cs-CZ"/>
              </w:rPr>
              <w:t>2</w:t>
            </w:r>
          </w:p>
          <w:p w14:paraId="61CAAD6A" w14:textId="77777777" w:rsidR="006C35F9" w:rsidRDefault="006C35F9" w:rsidP="00447BE3">
            <w:pPr>
              <w:rPr>
                <w:sz w:val="20"/>
                <w:szCs w:val="20"/>
                <w:lang w:val="cs-CZ"/>
              </w:rPr>
            </w:pPr>
          </w:p>
          <w:p w14:paraId="376BAF59" w14:textId="77777777" w:rsidR="006C35F9" w:rsidRPr="00151BDD" w:rsidRDefault="006C35F9" w:rsidP="00447BE3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Analytické metody</w:t>
            </w:r>
            <w:r w:rsidRPr="00151BDD"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 w:rsidRPr="00151BDD"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 w:rsidRPr="00151BDD">
              <w:rPr>
                <w:b/>
                <w:bCs/>
                <w:sz w:val="20"/>
                <w:szCs w:val="20"/>
                <w:lang w:val="cs-CZ"/>
              </w:rPr>
              <w:t>:</w:t>
            </w:r>
          </w:p>
          <w:p w14:paraId="6A680CD0" w14:textId="52B282E4" w:rsidR="006C35F9" w:rsidRDefault="006C35F9" w:rsidP="00087F4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</w:t>
            </w:r>
            <w:r w:rsidR="007017A7">
              <w:rPr>
                <w:sz w:val="20"/>
                <w:szCs w:val="20"/>
                <w:lang w:val="cs-CZ"/>
              </w:rPr>
              <w:t xml:space="preserve">identifikaci </w:t>
            </w:r>
            <w:r w:rsidR="00087F42">
              <w:rPr>
                <w:sz w:val="20"/>
                <w:szCs w:val="20"/>
                <w:lang w:val="cs-CZ"/>
              </w:rPr>
              <w:t>L-</w:t>
            </w:r>
            <w:r>
              <w:rPr>
                <w:sz w:val="20"/>
                <w:szCs w:val="20"/>
                <w:lang w:val="cs-CZ"/>
              </w:rPr>
              <w:t>lysin</w:t>
            </w:r>
            <w:r w:rsidR="00087F42">
              <w:rPr>
                <w:sz w:val="20"/>
                <w:szCs w:val="20"/>
                <w:lang w:val="cs-CZ"/>
              </w:rPr>
              <w:t>-monohydrochloridu</w:t>
            </w:r>
            <w:r>
              <w:rPr>
                <w:sz w:val="20"/>
                <w:szCs w:val="20"/>
                <w:lang w:val="cs-CZ"/>
              </w:rPr>
              <w:t xml:space="preserve"> v doplňkové látce</w:t>
            </w:r>
            <w:r w:rsidR="00087F42">
              <w:rPr>
                <w:sz w:val="20"/>
                <w:szCs w:val="20"/>
                <w:lang w:val="cs-CZ"/>
              </w:rPr>
              <w:t>: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087F42">
              <w:rPr>
                <w:sz w:val="20"/>
                <w:szCs w:val="20"/>
                <w:lang w:val="cs-CZ"/>
              </w:rPr>
              <w:t>-</w:t>
            </w:r>
            <w:r w:rsidR="000554F4">
              <w:rPr>
                <w:sz w:val="20"/>
                <w:szCs w:val="20"/>
                <w:lang w:val="cs-CZ"/>
              </w:rPr>
              <w:t>Food Chemical Codex „L-lysine monohyd</w:t>
            </w:r>
            <w:r w:rsidR="001F3FD8">
              <w:rPr>
                <w:sz w:val="20"/>
                <w:szCs w:val="20"/>
                <w:lang w:val="cs-CZ"/>
              </w:rPr>
              <w:t>rochloride monograph“</w:t>
            </w:r>
          </w:p>
          <w:p w14:paraId="34C064B3" w14:textId="39D167EA" w:rsidR="006C35F9" w:rsidRDefault="006C35F9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lysinu v</w:t>
            </w:r>
            <w:r w:rsidR="00C101AB">
              <w:rPr>
                <w:sz w:val="20"/>
                <w:szCs w:val="20"/>
                <w:lang w:val="cs-CZ"/>
              </w:rPr>
              <w:t> doplňkové látce</w:t>
            </w:r>
            <w:r w:rsidR="0099740B">
              <w:rPr>
                <w:sz w:val="20"/>
                <w:szCs w:val="20"/>
                <w:lang w:val="cs-CZ"/>
              </w:rPr>
              <w:t xml:space="preserve"> a </w:t>
            </w:r>
            <w:r>
              <w:rPr>
                <w:sz w:val="20"/>
                <w:szCs w:val="20"/>
                <w:lang w:val="cs-CZ"/>
              </w:rPr>
              <w:t>premixech</w:t>
            </w:r>
            <w:r w:rsidR="0099740B">
              <w:rPr>
                <w:sz w:val="20"/>
                <w:szCs w:val="20"/>
                <w:lang w:val="cs-CZ"/>
              </w:rPr>
              <w:t xml:space="preserve"> obsahujících více než 10% lysinu</w:t>
            </w:r>
            <w:r>
              <w:rPr>
                <w:sz w:val="20"/>
                <w:szCs w:val="20"/>
                <w:lang w:val="cs-CZ"/>
              </w:rPr>
              <w:t>:</w:t>
            </w:r>
          </w:p>
          <w:p w14:paraId="53E3F866" w14:textId="6BB81F10" w:rsidR="006C35F9" w:rsidRDefault="006C35F9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-iontově výměnná chromatografie s postkolonovou derivatizací a fotometrickou detekcí (IEC-VIS</w:t>
            </w:r>
            <w:r w:rsidR="00181B12">
              <w:rPr>
                <w:sz w:val="20"/>
                <w:szCs w:val="20"/>
                <w:lang w:val="cs-CZ"/>
              </w:rPr>
              <w:t>/FLD</w:t>
            </w:r>
            <w:r>
              <w:rPr>
                <w:sz w:val="20"/>
                <w:szCs w:val="20"/>
                <w:lang w:val="cs-CZ"/>
              </w:rPr>
              <w:t>)</w:t>
            </w:r>
            <w:r w:rsidR="000713AA">
              <w:rPr>
                <w:sz w:val="20"/>
                <w:szCs w:val="20"/>
                <w:lang w:val="cs-CZ"/>
              </w:rPr>
              <w:t xml:space="preserve"> – EN ISO 17180.</w:t>
            </w:r>
          </w:p>
          <w:p w14:paraId="6BBD44EF" w14:textId="6C958149" w:rsidR="006C35F9" w:rsidRDefault="006C35F9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kvantifikaci lysinu </w:t>
            </w:r>
            <w:r w:rsidR="007B3E34">
              <w:rPr>
                <w:sz w:val="20"/>
                <w:szCs w:val="20"/>
                <w:lang w:val="cs-CZ"/>
              </w:rPr>
              <w:t>v</w:t>
            </w:r>
            <w:r w:rsidR="00FF1F8D">
              <w:rPr>
                <w:sz w:val="20"/>
                <w:szCs w:val="20"/>
                <w:lang w:val="cs-CZ"/>
              </w:rPr>
              <w:t> </w:t>
            </w:r>
            <w:r w:rsidR="007B3E34">
              <w:rPr>
                <w:sz w:val="20"/>
                <w:szCs w:val="20"/>
                <w:lang w:val="cs-CZ"/>
              </w:rPr>
              <w:t>premixech</w:t>
            </w:r>
            <w:r w:rsidR="00FF1F8D">
              <w:rPr>
                <w:sz w:val="20"/>
                <w:szCs w:val="20"/>
                <w:lang w:val="cs-CZ"/>
              </w:rPr>
              <w:t>, krmných směsích a krmných surovinách:</w:t>
            </w:r>
          </w:p>
          <w:p w14:paraId="44994906" w14:textId="28ED688A" w:rsidR="006C35F9" w:rsidRPr="007B31D5" w:rsidRDefault="006C35F9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-iontově výměnná chromatografie s postkolonovou derivatizací a </w:t>
            </w:r>
            <w:r w:rsidR="009F06A0">
              <w:rPr>
                <w:sz w:val="20"/>
                <w:szCs w:val="20"/>
                <w:lang w:val="cs-CZ"/>
              </w:rPr>
              <w:t>fotometrickou</w:t>
            </w:r>
            <w:r>
              <w:rPr>
                <w:sz w:val="20"/>
                <w:szCs w:val="20"/>
                <w:lang w:val="cs-CZ"/>
              </w:rPr>
              <w:t xml:space="preserve"> detekcí (IEC-VIS)</w:t>
            </w:r>
            <w:r w:rsidR="00167D54">
              <w:rPr>
                <w:sz w:val="20"/>
                <w:szCs w:val="20"/>
                <w:lang w:val="cs-CZ"/>
              </w:rPr>
              <w:t>, nařízení Komise (ES) č.152/2009 (příloha III část</w:t>
            </w:r>
            <w:r w:rsidR="00E66B28">
              <w:rPr>
                <w:sz w:val="20"/>
                <w:szCs w:val="20"/>
                <w:lang w:val="cs-CZ"/>
              </w:rPr>
              <w:t xml:space="preserve"> F)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793453E" w14:textId="77777777" w:rsidR="006C35F9" w:rsidRPr="00136D05" w:rsidRDefault="006C35F9" w:rsidP="00447BE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</w:t>
            </w:r>
            <w:r>
              <w:rPr>
                <w:sz w:val="20"/>
                <w:szCs w:val="20"/>
                <w:vertAlign w:val="superscript"/>
                <w:lang w:val="cs-CZ"/>
              </w:rPr>
              <w:t>24)</w:t>
            </w:r>
          </w:p>
        </w:tc>
        <w:tc>
          <w:tcPr>
            <w:tcW w:w="642" w:type="dxa"/>
            <w:tcMar>
              <w:top w:w="57" w:type="dxa"/>
              <w:bottom w:w="57" w:type="dxa"/>
            </w:tcMar>
          </w:tcPr>
          <w:p w14:paraId="77D44219" w14:textId="77777777" w:rsidR="006C35F9" w:rsidRPr="00C2219F" w:rsidRDefault="006C35F9" w:rsidP="00447BE3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4F8AC79" w14:textId="77777777" w:rsidR="006C35F9" w:rsidRPr="00C2219F" w:rsidRDefault="006C35F9" w:rsidP="00447BE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17" w:type="dxa"/>
            <w:tcMar>
              <w:top w:w="57" w:type="dxa"/>
              <w:bottom w:w="57" w:type="dxa"/>
            </w:tcMar>
          </w:tcPr>
          <w:p w14:paraId="72FD6D4E" w14:textId="77777777" w:rsidR="006C35F9" w:rsidRPr="00C2219F" w:rsidRDefault="006C35F9" w:rsidP="00447BE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7F5730E2" w14:textId="23DDEE7F" w:rsidR="006C35F9" w:rsidRDefault="006C35F9" w:rsidP="00447BE3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Obsah lysinu musí být uveden v označení doplňkové látky</w:t>
            </w:r>
            <w:r w:rsidR="00A11447">
              <w:rPr>
                <w:sz w:val="20"/>
                <w:szCs w:val="20"/>
                <w:lang w:val="cs-CZ"/>
              </w:rPr>
              <w:t>.</w:t>
            </w:r>
          </w:p>
          <w:p w14:paraId="4EFB4F81" w14:textId="3DC524C2" w:rsidR="006C35F9" w:rsidRDefault="006C35F9" w:rsidP="00447BE3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L-lysin </w:t>
            </w:r>
            <w:r w:rsidR="00E66B28">
              <w:rPr>
                <w:sz w:val="20"/>
                <w:szCs w:val="20"/>
                <w:lang w:val="cs-CZ"/>
              </w:rPr>
              <w:t>monohydrochlorid</w:t>
            </w:r>
            <w:r>
              <w:rPr>
                <w:sz w:val="20"/>
                <w:szCs w:val="20"/>
                <w:lang w:val="cs-CZ"/>
              </w:rPr>
              <w:t>, kapalný smí být uváděn na trh a používán jako doplňková látka skládající se z přípravku.</w:t>
            </w:r>
          </w:p>
          <w:p w14:paraId="1A25D604" w14:textId="0B0A2A4C" w:rsidR="006C35F9" w:rsidRDefault="006C35F9" w:rsidP="00447BE3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Pro uživatele doplňkové látky a premixů musí provozovatelé krmivářských podniků stanovit provozní postupy a organizační opatření, která budou řešit případná rizika vyplývající z vdechnutí a případná rizika pro oči. Pokud rizika nelze těmito postupy a opatřeními vyloučit nebo snížit na minimum, musí se doplňková látka a premixy používat s vhodnými osobními ochrannými prostředky, včetně ochrany dýchacích cest</w:t>
            </w:r>
            <w:r w:rsidR="00EA6471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a očí.</w:t>
            </w:r>
          </w:p>
          <w:p w14:paraId="0B982043" w14:textId="2BCC4312" w:rsidR="006C35F9" w:rsidRPr="00C2219F" w:rsidRDefault="00EA6471" w:rsidP="00447BE3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</w:t>
            </w:r>
            <w:r w:rsidR="006C35F9">
              <w:rPr>
                <w:sz w:val="20"/>
                <w:szCs w:val="20"/>
                <w:lang w:val="cs-CZ"/>
              </w:rPr>
              <w:t>. Prohlášení, která musí být uvedena v označení doplňkové látky a premixů: „Při podávání L-lysinu je třeba zohlednit všechny esenciální a podmíněně esenciální aminokyseliny,aby se předešlo nevyváženosti.“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61A647B" w14:textId="77777777" w:rsidR="006C35F9" w:rsidRPr="00C2219F" w:rsidRDefault="006C35F9" w:rsidP="00447BE3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18.12.2029</w:t>
            </w:r>
          </w:p>
        </w:tc>
      </w:tr>
    </w:tbl>
    <w:p w14:paraId="4E767C9C" w14:textId="01A3B8B7" w:rsidR="00624D72" w:rsidRDefault="00624D72">
      <w:pPr>
        <w:spacing w:after="160" w:line="259" w:lineRule="auto"/>
        <w:rPr>
          <w:color w:val="000000"/>
          <w:sz w:val="20"/>
          <w:szCs w:val="14"/>
          <w:lang w:val="cs-CZ"/>
        </w:rPr>
      </w:pPr>
    </w:p>
    <w:p w14:paraId="7AF35F56" w14:textId="77777777" w:rsidR="00B12D91" w:rsidRDefault="00624D72">
      <w:pPr>
        <w:spacing w:after="160" w:line="259" w:lineRule="auto"/>
        <w:rPr>
          <w:color w:val="000000"/>
          <w:sz w:val="20"/>
          <w:szCs w:val="14"/>
          <w:lang w:val="cs-CZ"/>
        </w:rPr>
      </w:pPr>
      <w:r>
        <w:rPr>
          <w:color w:val="000000"/>
          <w:sz w:val="20"/>
          <w:szCs w:val="14"/>
          <w:lang w:val="cs-CZ"/>
        </w:rPr>
        <w:br w:type="page"/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16"/>
        <w:gridCol w:w="1077"/>
        <w:gridCol w:w="3261"/>
        <w:gridCol w:w="992"/>
        <w:gridCol w:w="642"/>
        <w:gridCol w:w="992"/>
        <w:gridCol w:w="917"/>
        <w:gridCol w:w="2977"/>
        <w:gridCol w:w="1134"/>
      </w:tblGrid>
      <w:tr w:rsidR="00B12D91" w:rsidRPr="00C2219F" w14:paraId="49492B1A" w14:textId="77777777" w:rsidTr="00F949D1">
        <w:trPr>
          <w:cantSplit/>
          <w:tblHeader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35B7C9D6" w14:textId="77777777" w:rsidR="00B12D91" w:rsidRPr="00C2219F" w:rsidRDefault="00B12D91" w:rsidP="00F949D1">
            <w:pPr>
              <w:pStyle w:val="Tabulka"/>
              <w:keepNext w:val="0"/>
              <w:keepLines w:val="0"/>
            </w:pPr>
            <w:r w:rsidRPr="00C2219F">
              <w:t>Identifikační číslo DL</w:t>
            </w:r>
          </w:p>
        </w:tc>
        <w:tc>
          <w:tcPr>
            <w:tcW w:w="1116" w:type="dxa"/>
            <w:vMerge w:val="restart"/>
            <w:tcMar>
              <w:top w:w="57" w:type="dxa"/>
              <w:bottom w:w="57" w:type="dxa"/>
            </w:tcMar>
          </w:tcPr>
          <w:p w14:paraId="66C6E8F0" w14:textId="77777777" w:rsidR="00B12D91" w:rsidRPr="00C2219F" w:rsidRDefault="00B12D91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077" w:type="dxa"/>
            <w:vMerge w:val="restart"/>
            <w:tcMar>
              <w:top w:w="57" w:type="dxa"/>
              <w:bottom w:w="57" w:type="dxa"/>
            </w:tcMar>
          </w:tcPr>
          <w:p w14:paraId="77E322FD" w14:textId="77777777" w:rsidR="00B12D91" w:rsidRPr="00C2219F" w:rsidRDefault="00B12D91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5FC24203" w14:textId="77777777" w:rsidR="00B12D91" w:rsidRPr="00C2219F" w:rsidRDefault="00B12D91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1" w:type="dxa"/>
            <w:vMerge w:val="restart"/>
            <w:tcMar>
              <w:top w:w="57" w:type="dxa"/>
              <w:bottom w:w="57" w:type="dxa"/>
            </w:tcMar>
          </w:tcPr>
          <w:p w14:paraId="3A6B61E7" w14:textId="77777777" w:rsidR="00B12D91" w:rsidRPr="00C2219F" w:rsidRDefault="00B12D91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4497BB93" w14:textId="77777777" w:rsidR="00B12D91" w:rsidRPr="00C2219F" w:rsidRDefault="00B12D91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642" w:type="dxa"/>
            <w:vMerge w:val="restart"/>
            <w:tcMar>
              <w:top w:w="57" w:type="dxa"/>
              <w:bottom w:w="57" w:type="dxa"/>
            </w:tcMar>
          </w:tcPr>
          <w:p w14:paraId="0C03DC62" w14:textId="77777777" w:rsidR="00B12D91" w:rsidRPr="00C2219F" w:rsidRDefault="00B12D91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</w:t>
            </w:r>
            <w:r>
              <w:rPr>
                <w:sz w:val="20"/>
                <w:szCs w:val="20"/>
                <w:lang w:val="cs-CZ"/>
              </w:rPr>
              <w:t>-</w:t>
            </w:r>
            <w:r w:rsidRPr="00C2219F">
              <w:rPr>
                <w:sz w:val="20"/>
                <w:szCs w:val="20"/>
                <w:lang w:val="cs-CZ"/>
              </w:rPr>
              <w:t>mální</w:t>
            </w:r>
          </w:p>
          <w:p w14:paraId="0B2A573F" w14:textId="77777777" w:rsidR="00B12D91" w:rsidRPr="00C2219F" w:rsidRDefault="00B12D91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261D5D7" w14:textId="77777777" w:rsidR="00B12D91" w:rsidRPr="00C2219F" w:rsidRDefault="00B12D91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917" w:type="dxa"/>
            <w:tcMar>
              <w:top w:w="57" w:type="dxa"/>
              <w:bottom w:w="57" w:type="dxa"/>
            </w:tcMar>
          </w:tcPr>
          <w:p w14:paraId="2E557DA9" w14:textId="77777777" w:rsidR="00B12D91" w:rsidRPr="00C2219F" w:rsidRDefault="00B12D91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</w:t>
            </w:r>
            <w:r>
              <w:rPr>
                <w:sz w:val="20"/>
                <w:szCs w:val="20"/>
                <w:lang w:val="cs-CZ"/>
              </w:rPr>
              <w:t>.</w:t>
            </w:r>
            <w:r w:rsidRPr="00C2219F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20C28D3F" w14:textId="77777777" w:rsidR="00B12D91" w:rsidRPr="00C2219F" w:rsidRDefault="00B12D91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2B15CFC" w14:textId="77777777" w:rsidR="00B12D91" w:rsidRPr="00C2219F" w:rsidRDefault="00B12D91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B12D91" w:rsidRPr="00C2219F" w14:paraId="41D98067" w14:textId="77777777" w:rsidTr="00F949D1">
        <w:trPr>
          <w:cantSplit/>
          <w:tblHeader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17077271" w14:textId="77777777" w:rsidR="00B12D91" w:rsidRPr="00C2219F" w:rsidRDefault="00B12D91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16" w:type="dxa"/>
            <w:vMerge/>
            <w:tcMar>
              <w:top w:w="57" w:type="dxa"/>
              <w:bottom w:w="57" w:type="dxa"/>
            </w:tcMar>
          </w:tcPr>
          <w:p w14:paraId="13BE2568" w14:textId="77777777" w:rsidR="00B12D91" w:rsidRPr="00C2219F" w:rsidRDefault="00B12D91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14:paraId="00ADBDC8" w14:textId="77777777" w:rsidR="00B12D91" w:rsidRPr="00C2219F" w:rsidRDefault="00B12D91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1" w:type="dxa"/>
            <w:vMerge/>
            <w:tcMar>
              <w:top w:w="57" w:type="dxa"/>
              <w:bottom w:w="57" w:type="dxa"/>
            </w:tcMar>
          </w:tcPr>
          <w:p w14:paraId="24566192" w14:textId="77777777" w:rsidR="00B12D91" w:rsidRPr="00C2219F" w:rsidRDefault="00B12D91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20E9F58F" w14:textId="77777777" w:rsidR="00B12D91" w:rsidRPr="00C2219F" w:rsidRDefault="00B12D91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4A7E33EC" w14:textId="77777777" w:rsidR="00B12D91" w:rsidRPr="00C2219F" w:rsidRDefault="00B12D91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09" w:type="dxa"/>
            <w:gridSpan w:val="2"/>
            <w:tcMar>
              <w:top w:w="57" w:type="dxa"/>
              <w:bottom w:w="57" w:type="dxa"/>
            </w:tcMar>
          </w:tcPr>
          <w:p w14:paraId="669AB312" w14:textId="7E4D8CCB" w:rsidR="00B12D91" w:rsidRPr="00C2219F" w:rsidRDefault="00B12D91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mg/kg kompletního krmiva o obsahu vlhkosti 12 %</w:t>
            </w: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57D4A2E3" w14:textId="77777777" w:rsidR="00B12D91" w:rsidRPr="00C2219F" w:rsidRDefault="00B12D91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379C725" w14:textId="77777777" w:rsidR="00B12D91" w:rsidRPr="00C2219F" w:rsidRDefault="00B12D91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B12D91" w:rsidRPr="00C2219F" w14:paraId="1770CCF7" w14:textId="77777777" w:rsidTr="00F949D1">
        <w:tc>
          <w:tcPr>
            <w:tcW w:w="1204" w:type="dxa"/>
            <w:tcMar>
              <w:top w:w="57" w:type="dxa"/>
              <w:bottom w:w="57" w:type="dxa"/>
            </w:tcMar>
          </w:tcPr>
          <w:p w14:paraId="501FBE77" w14:textId="499CDDB8" w:rsidR="00B12D91" w:rsidRPr="00C2219F" w:rsidRDefault="00B12D91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3c321</w:t>
            </w:r>
            <w:r w:rsidR="00A307B1">
              <w:rPr>
                <w:sz w:val="20"/>
                <w:szCs w:val="20"/>
                <w:lang w:val="cs-CZ"/>
              </w:rPr>
              <w:t>i</w:t>
            </w:r>
          </w:p>
        </w:tc>
        <w:tc>
          <w:tcPr>
            <w:tcW w:w="1116" w:type="dxa"/>
            <w:tcMar>
              <w:top w:w="57" w:type="dxa"/>
              <w:bottom w:w="57" w:type="dxa"/>
            </w:tcMar>
          </w:tcPr>
          <w:p w14:paraId="6CDACD45" w14:textId="77777777" w:rsidR="00B12D91" w:rsidRPr="00C2219F" w:rsidRDefault="00B12D91" w:rsidP="00F949D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14:paraId="2101BB71" w14:textId="77777777" w:rsidR="00B12D91" w:rsidRPr="00C2219F" w:rsidRDefault="00B12D91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L-lysin monohydrochlorid, kapalný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14:paraId="5A809CC4" w14:textId="77777777" w:rsidR="00B12D91" w:rsidRPr="00151BDD" w:rsidRDefault="00B12D91" w:rsidP="00F949D1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130AE652" w14:textId="542B9044" w:rsidR="00B12D91" w:rsidRDefault="00B12D91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Vodný roztok L-lysin-monohydrochloridu s</w:t>
            </w:r>
            <w:r w:rsidR="00A05C14">
              <w:rPr>
                <w:sz w:val="20"/>
                <w:szCs w:val="20"/>
                <w:lang w:val="cs-CZ"/>
              </w:rPr>
              <w:t> </w:t>
            </w:r>
            <w:r>
              <w:rPr>
                <w:sz w:val="20"/>
                <w:szCs w:val="20"/>
                <w:lang w:val="cs-CZ"/>
              </w:rPr>
              <w:t>minimáln</w:t>
            </w:r>
            <w:r w:rsidR="00A05C14">
              <w:rPr>
                <w:sz w:val="20"/>
                <w:szCs w:val="20"/>
                <w:lang w:val="cs-CZ"/>
              </w:rPr>
              <w:t>ím obsahem</w:t>
            </w:r>
            <w:r w:rsidR="009A3CC3">
              <w:rPr>
                <w:sz w:val="20"/>
                <w:szCs w:val="20"/>
                <w:lang w:val="cs-CZ"/>
              </w:rPr>
              <w:t xml:space="preserve"> L-lysinu</w:t>
            </w:r>
            <w:r>
              <w:rPr>
                <w:sz w:val="20"/>
                <w:szCs w:val="20"/>
                <w:lang w:val="cs-CZ"/>
              </w:rPr>
              <w:t xml:space="preserve"> 22</w:t>
            </w:r>
            <w:r w:rsidR="009A3CC3">
              <w:rPr>
                <w:sz w:val="20"/>
                <w:szCs w:val="20"/>
                <w:lang w:val="cs-CZ"/>
              </w:rPr>
              <w:t>,4</w:t>
            </w:r>
            <w:r>
              <w:rPr>
                <w:sz w:val="20"/>
                <w:szCs w:val="20"/>
                <w:lang w:val="cs-CZ"/>
              </w:rPr>
              <w:t>% a maximálním obsahem vlhkosti 6</w:t>
            </w:r>
            <w:r w:rsidR="009A3CC3">
              <w:rPr>
                <w:sz w:val="20"/>
                <w:szCs w:val="20"/>
                <w:lang w:val="cs-CZ"/>
              </w:rPr>
              <w:t>5</w:t>
            </w:r>
            <w:r>
              <w:rPr>
                <w:sz w:val="20"/>
                <w:szCs w:val="20"/>
                <w:lang w:val="cs-CZ"/>
              </w:rPr>
              <w:t>%</w:t>
            </w:r>
          </w:p>
          <w:p w14:paraId="1026B9A6" w14:textId="51726EF3" w:rsidR="009A3CC3" w:rsidRDefault="009A3CC3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Kapalná forma</w:t>
            </w:r>
          </w:p>
          <w:p w14:paraId="24328679" w14:textId="77777777" w:rsidR="00B12D91" w:rsidRDefault="00B12D91" w:rsidP="00F949D1">
            <w:pPr>
              <w:rPr>
                <w:sz w:val="20"/>
                <w:szCs w:val="20"/>
                <w:lang w:val="cs-CZ"/>
              </w:rPr>
            </w:pPr>
          </w:p>
          <w:p w14:paraId="415D89A7" w14:textId="77777777" w:rsidR="00B12D91" w:rsidRDefault="00B12D91" w:rsidP="00F949D1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3C76A043" w14:textId="28F3742D" w:rsidR="00B12D91" w:rsidRDefault="00B12D91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L-lysin-monohydrochlorid z </w:t>
            </w:r>
            <w:r>
              <w:rPr>
                <w:i/>
                <w:iCs/>
                <w:sz w:val="20"/>
                <w:szCs w:val="20"/>
                <w:lang w:val="cs-CZ"/>
              </w:rPr>
              <w:t xml:space="preserve">Escherichia coli </w:t>
            </w:r>
            <w:r w:rsidR="005A3A8B">
              <w:rPr>
                <w:sz w:val="20"/>
                <w:szCs w:val="20"/>
                <w:lang w:val="cs-CZ"/>
              </w:rPr>
              <w:t>NITE BP-02917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14:paraId="2DEF06F4" w14:textId="7A267D83" w:rsidR="00B12D91" w:rsidRDefault="00B12D91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vzorec: NH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-(CH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)</w:t>
            </w:r>
            <w:r>
              <w:rPr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sz w:val="20"/>
                <w:szCs w:val="20"/>
                <w:lang w:val="cs-CZ"/>
              </w:rPr>
              <w:t>-CH (NH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)-COOH</w:t>
            </w:r>
            <w:r w:rsidR="00A86B96">
              <w:rPr>
                <w:sz w:val="20"/>
                <w:szCs w:val="20"/>
                <w:lang w:val="cs-CZ"/>
              </w:rPr>
              <w:t>-HCl</w:t>
            </w:r>
          </w:p>
          <w:p w14:paraId="45EA8599" w14:textId="77777777" w:rsidR="00B12D91" w:rsidRDefault="00B12D91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Číslo CAS: 657-27-2</w:t>
            </w:r>
          </w:p>
          <w:p w14:paraId="511418F2" w14:textId="77777777" w:rsidR="00B12D91" w:rsidRDefault="00B12D91" w:rsidP="00F949D1">
            <w:pPr>
              <w:rPr>
                <w:sz w:val="20"/>
                <w:szCs w:val="20"/>
                <w:lang w:val="cs-CZ"/>
              </w:rPr>
            </w:pPr>
          </w:p>
          <w:p w14:paraId="0B0DD801" w14:textId="5191DCC4" w:rsidR="00B12D91" w:rsidRPr="00151BDD" w:rsidRDefault="00B12D91" w:rsidP="00F949D1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Analytick</w:t>
            </w:r>
            <w:r w:rsidR="008202B4">
              <w:rPr>
                <w:b/>
                <w:bCs/>
                <w:sz w:val="20"/>
                <w:szCs w:val="20"/>
                <w:lang w:val="cs-CZ"/>
              </w:rPr>
              <w:t>á</w:t>
            </w:r>
            <w:r w:rsidRPr="00151BDD">
              <w:rPr>
                <w:b/>
                <w:bCs/>
                <w:sz w:val="20"/>
                <w:szCs w:val="20"/>
                <w:lang w:val="cs-CZ"/>
              </w:rPr>
              <w:t xml:space="preserve"> metod</w:t>
            </w:r>
            <w:r w:rsidR="008202B4">
              <w:rPr>
                <w:b/>
                <w:bCs/>
                <w:sz w:val="20"/>
                <w:szCs w:val="20"/>
                <w:lang w:val="cs-CZ"/>
              </w:rPr>
              <w:t>a 4</w:t>
            </w:r>
            <w:r w:rsidRPr="00151BDD"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 w:rsidRPr="00151BDD">
              <w:rPr>
                <w:b/>
                <w:bCs/>
                <w:sz w:val="20"/>
                <w:szCs w:val="20"/>
                <w:lang w:val="cs-CZ"/>
              </w:rPr>
              <w:t>:</w:t>
            </w:r>
          </w:p>
          <w:p w14:paraId="2D245AE8" w14:textId="77777777" w:rsidR="00B12D91" w:rsidRDefault="00B12D91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identifikaci L-lysin-monohydrochloridu v doplňkové látce: -Food Chemical Codex „L-lysine monohydrochloride monograph“</w:t>
            </w:r>
          </w:p>
          <w:p w14:paraId="66C04720" w14:textId="11F853CF" w:rsidR="00B12D91" w:rsidRDefault="00B12D91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kvantifikaci lysinu v doplňkové látce a premixech </w:t>
            </w:r>
            <w:r w:rsidR="00D728DD">
              <w:rPr>
                <w:sz w:val="20"/>
                <w:szCs w:val="20"/>
                <w:lang w:val="cs-CZ"/>
              </w:rPr>
              <w:t>(s</w:t>
            </w:r>
            <w:r w:rsidR="00FE5206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obsah</w:t>
            </w:r>
            <w:r w:rsidR="00D728DD">
              <w:rPr>
                <w:sz w:val="20"/>
                <w:szCs w:val="20"/>
                <w:lang w:val="cs-CZ"/>
              </w:rPr>
              <w:t>em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FE5206">
              <w:rPr>
                <w:sz w:val="20"/>
                <w:szCs w:val="20"/>
                <w:lang w:val="cs-CZ"/>
              </w:rPr>
              <w:t xml:space="preserve">lysinu </w:t>
            </w:r>
            <w:r>
              <w:rPr>
                <w:sz w:val="20"/>
                <w:szCs w:val="20"/>
                <w:lang w:val="cs-CZ"/>
              </w:rPr>
              <w:t>více než 10%</w:t>
            </w:r>
            <w:r w:rsidR="00FE5206">
              <w:rPr>
                <w:sz w:val="20"/>
                <w:szCs w:val="20"/>
                <w:lang w:val="cs-CZ"/>
              </w:rPr>
              <w:t>)</w:t>
            </w:r>
          </w:p>
          <w:p w14:paraId="79759673" w14:textId="6D7C893E" w:rsidR="00B12D91" w:rsidRDefault="00B12D91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-io</w:t>
            </w:r>
            <w:r w:rsidR="004631FE">
              <w:rPr>
                <w:sz w:val="20"/>
                <w:szCs w:val="20"/>
                <w:lang w:val="cs-CZ"/>
              </w:rPr>
              <w:t>nexová</w:t>
            </w:r>
            <w:r>
              <w:rPr>
                <w:sz w:val="20"/>
                <w:szCs w:val="20"/>
                <w:lang w:val="cs-CZ"/>
              </w:rPr>
              <w:t xml:space="preserve"> chromatografie s postkolonovou derivatizací a </w:t>
            </w:r>
            <w:r w:rsidR="003303A5">
              <w:rPr>
                <w:sz w:val="20"/>
                <w:szCs w:val="20"/>
                <w:lang w:val="cs-CZ"/>
              </w:rPr>
              <w:t>optickou</w:t>
            </w:r>
            <w:r>
              <w:rPr>
                <w:sz w:val="20"/>
                <w:szCs w:val="20"/>
                <w:lang w:val="cs-CZ"/>
              </w:rPr>
              <w:t xml:space="preserve"> detekcí (IEC-VIS/FLD) – EN ISO 17180.</w:t>
            </w:r>
          </w:p>
          <w:p w14:paraId="2F19B556" w14:textId="17FEE5B6" w:rsidR="00B12D91" w:rsidRDefault="00B12D91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lysinu v premixech, krmných směsích:</w:t>
            </w:r>
          </w:p>
          <w:p w14:paraId="390C293B" w14:textId="77777777" w:rsidR="00B12D91" w:rsidRDefault="00B12D91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  <w:r w:rsidR="003303A5">
              <w:rPr>
                <w:sz w:val="20"/>
                <w:szCs w:val="20"/>
                <w:lang w:val="cs-CZ"/>
              </w:rPr>
              <w:t>ionexová</w:t>
            </w:r>
            <w:r>
              <w:rPr>
                <w:sz w:val="20"/>
                <w:szCs w:val="20"/>
                <w:lang w:val="cs-CZ"/>
              </w:rPr>
              <w:t xml:space="preserve"> chromatografie s postkolonovou derivatizací a </w:t>
            </w:r>
            <w:r w:rsidR="00E97331">
              <w:rPr>
                <w:sz w:val="20"/>
                <w:szCs w:val="20"/>
                <w:lang w:val="cs-CZ"/>
              </w:rPr>
              <w:t>opti</w:t>
            </w:r>
            <w:r>
              <w:rPr>
                <w:sz w:val="20"/>
                <w:szCs w:val="20"/>
                <w:lang w:val="cs-CZ"/>
              </w:rPr>
              <w:t>ckou detekcí (IEC-VIS), nařízení Komise (ES) č.152/2009 (příloha III část F)</w:t>
            </w:r>
          </w:p>
          <w:p w14:paraId="1C25D189" w14:textId="77777777" w:rsidR="00E97331" w:rsidRDefault="00E97331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lysinu ve vodě:</w:t>
            </w:r>
          </w:p>
          <w:p w14:paraId="5C704B25" w14:textId="77777777" w:rsidR="00E97331" w:rsidRDefault="00E97331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ionexová chromatografie s postkolonovou derivatizací</w:t>
            </w:r>
            <w:r w:rsidR="007F4841">
              <w:rPr>
                <w:sz w:val="20"/>
                <w:szCs w:val="20"/>
                <w:lang w:val="cs-CZ"/>
              </w:rPr>
              <w:t xml:space="preserve"> a optickou detekcí (IEC-VIS/FLD) nebo</w:t>
            </w:r>
          </w:p>
          <w:p w14:paraId="084E6BF4" w14:textId="16D24414" w:rsidR="007F4841" w:rsidRPr="007B31D5" w:rsidRDefault="007F4841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ionexová</w:t>
            </w:r>
            <w:r w:rsidR="00361AF0">
              <w:rPr>
                <w:sz w:val="20"/>
                <w:szCs w:val="20"/>
                <w:lang w:val="cs-CZ"/>
              </w:rPr>
              <w:t xml:space="preserve"> chromatografie s postkolonovou derivatizací a optickou detekcí (IEC-VIS).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3901C99" w14:textId="16A1F0B1" w:rsidR="00B12D91" w:rsidRPr="00136D05" w:rsidRDefault="00B12D91" w:rsidP="00F949D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</w:t>
            </w:r>
            <w:r w:rsidR="001C2242">
              <w:rPr>
                <w:sz w:val="20"/>
                <w:szCs w:val="20"/>
                <w:vertAlign w:val="superscript"/>
                <w:lang w:val="cs-CZ"/>
              </w:rPr>
              <w:t>53</w:t>
            </w:r>
            <w:r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642" w:type="dxa"/>
            <w:tcMar>
              <w:top w:w="57" w:type="dxa"/>
              <w:bottom w:w="57" w:type="dxa"/>
            </w:tcMar>
          </w:tcPr>
          <w:p w14:paraId="0AA5F2D3" w14:textId="77777777" w:rsidR="00B12D91" w:rsidRPr="00C2219F" w:rsidRDefault="00B12D91" w:rsidP="00F949D1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B6148F2" w14:textId="77777777" w:rsidR="00B12D91" w:rsidRPr="00C2219F" w:rsidRDefault="00B12D91" w:rsidP="00F949D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17" w:type="dxa"/>
            <w:tcMar>
              <w:top w:w="57" w:type="dxa"/>
              <w:bottom w:w="57" w:type="dxa"/>
            </w:tcMar>
          </w:tcPr>
          <w:p w14:paraId="7E38198B" w14:textId="77777777" w:rsidR="00B12D91" w:rsidRPr="00C2219F" w:rsidRDefault="00B12D91" w:rsidP="00F949D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4938DB16" w14:textId="48615B93" w:rsidR="00B12D91" w:rsidRDefault="00B12D91" w:rsidP="00F949D1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r w:rsidR="001C2242">
              <w:rPr>
                <w:sz w:val="20"/>
                <w:szCs w:val="20"/>
                <w:lang w:val="cs-CZ"/>
              </w:rPr>
              <w:t>V</w:t>
            </w:r>
            <w:r>
              <w:rPr>
                <w:sz w:val="20"/>
                <w:szCs w:val="20"/>
                <w:lang w:val="cs-CZ"/>
              </w:rPr>
              <w:t> označení doplňkové látky</w:t>
            </w:r>
            <w:r w:rsidR="001C2242">
              <w:rPr>
                <w:sz w:val="20"/>
                <w:szCs w:val="20"/>
                <w:lang w:val="cs-CZ"/>
              </w:rPr>
              <w:t xml:space="preserve"> musí být uveden obsah lysinu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04D272CD" w14:textId="305FB098" w:rsidR="00E90443" w:rsidRDefault="00E90443" w:rsidP="00F949D1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Doplňková látka smí být používána ve vodě k napájení.</w:t>
            </w:r>
          </w:p>
          <w:p w14:paraId="2539C2EB" w14:textId="2355C210" w:rsidR="00B12D91" w:rsidRDefault="000E5807" w:rsidP="00F949D1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</w:t>
            </w:r>
            <w:r w:rsidR="00B12D91">
              <w:rPr>
                <w:sz w:val="20"/>
                <w:szCs w:val="20"/>
                <w:lang w:val="cs-CZ"/>
              </w:rPr>
              <w:t xml:space="preserve">. </w:t>
            </w:r>
            <w:r>
              <w:rPr>
                <w:sz w:val="20"/>
                <w:szCs w:val="20"/>
                <w:lang w:val="cs-CZ"/>
              </w:rPr>
              <w:t>V návodu pro použití doplňkové látky a premixů musí být uvedeny podmínky skladování, stabilita při tepelném ošetření a stabilita ve vodě</w:t>
            </w:r>
            <w:r w:rsidR="00537088">
              <w:rPr>
                <w:sz w:val="20"/>
                <w:szCs w:val="20"/>
                <w:lang w:val="cs-CZ"/>
              </w:rPr>
              <w:t xml:space="preserve"> k napájení</w:t>
            </w:r>
            <w:r w:rsidR="00B12D91">
              <w:rPr>
                <w:sz w:val="20"/>
                <w:szCs w:val="20"/>
                <w:lang w:val="cs-CZ"/>
              </w:rPr>
              <w:t>.</w:t>
            </w:r>
          </w:p>
          <w:p w14:paraId="5B522D7C" w14:textId="0F82E994" w:rsidR="00B12D91" w:rsidRDefault="00B12D91" w:rsidP="00F949D1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4. </w:t>
            </w:r>
            <w:r w:rsidR="00537088">
              <w:rPr>
                <w:sz w:val="20"/>
                <w:szCs w:val="20"/>
                <w:lang w:val="cs-CZ"/>
              </w:rPr>
              <w:t>Na etiketě doplňkové látky a premixu musí být uvedeno</w:t>
            </w:r>
            <w:r>
              <w:rPr>
                <w:sz w:val="20"/>
                <w:szCs w:val="20"/>
                <w:lang w:val="cs-CZ"/>
              </w:rPr>
              <w:t>: „Při podávání L-lysin</w:t>
            </w:r>
            <w:r w:rsidR="00624382">
              <w:rPr>
                <w:sz w:val="20"/>
                <w:szCs w:val="20"/>
                <w:lang w:val="cs-CZ"/>
              </w:rPr>
              <w:t xml:space="preserve"> monohydrochlorid</w:t>
            </w:r>
            <w:r>
              <w:rPr>
                <w:sz w:val="20"/>
                <w:szCs w:val="20"/>
                <w:lang w:val="cs-CZ"/>
              </w:rPr>
              <w:t>u</w:t>
            </w:r>
            <w:r w:rsidR="00624382">
              <w:rPr>
                <w:sz w:val="20"/>
                <w:szCs w:val="20"/>
                <w:lang w:val="cs-CZ"/>
              </w:rPr>
              <w:t>, zejména ve vodě k</w:t>
            </w:r>
            <w:r w:rsidR="00D82079">
              <w:rPr>
                <w:sz w:val="20"/>
                <w:szCs w:val="20"/>
                <w:lang w:val="cs-CZ"/>
              </w:rPr>
              <w:t> </w:t>
            </w:r>
            <w:r w:rsidR="00624382">
              <w:rPr>
                <w:sz w:val="20"/>
                <w:szCs w:val="20"/>
                <w:lang w:val="cs-CZ"/>
              </w:rPr>
              <w:t>napájení</w:t>
            </w:r>
            <w:r w:rsidR="00D82079">
              <w:rPr>
                <w:sz w:val="20"/>
                <w:szCs w:val="20"/>
                <w:lang w:val="cs-CZ"/>
              </w:rPr>
              <w:t>,</w:t>
            </w:r>
            <w:r>
              <w:rPr>
                <w:sz w:val="20"/>
                <w:szCs w:val="20"/>
                <w:lang w:val="cs-CZ"/>
              </w:rPr>
              <w:t xml:space="preserve"> je třeba zohlednit všechny esenciální a podmíněně esenciální aminokyseliny,aby se předešlo nevyváženosti.“</w:t>
            </w:r>
          </w:p>
          <w:p w14:paraId="3A458C8F" w14:textId="77777777" w:rsidR="00537088" w:rsidRPr="00C2219F" w:rsidRDefault="00537088" w:rsidP="00F56FBC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92E11E2" w14:textId="28A99234" w:rsidR="00B12D91" w:rsidRPr="00C2219F" w:rsidRDefault="00F56FBC" w:rsidP="00F949D1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26</w:t>
            </w:r>
            <w:r w:rsidR="00B12D91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="00B12D91">
              <w:rPr>
                <w:sz w:val="20"/>
              </w:rPr>
              <w:t>.20</w:t>
            </w:r>
            <w:r>
              <w:rPr>
                <w:sz w:val="20"/>
              </w:rPr>
              <w:t>34</w:t>
            </w:r>
          </w:p>
        </w:tc>
      </w:tr>
    </w:tbl>
    <w:p w14:paraId="62D77081" w14:textId="77777777" w:rsidR="00B12D91" w:rsidRDefault="00B12D91">
      <w:pPr>
        <w:spacing w:after="160" w:line="259" w:lineRule="auto"/>
        <w:rPr>
          <w:color w:val="000000"/>
          <w:sz w:val="20"/>
          <w:szCs w:val="14"/>
          <w:lang w:val="cs-CZ"/>
        </w:rPr>
      </w:pPr>
    </w:p>
    <w:p w14:paraId="00F1F616" w14:textId="659D6924" w:rsidR="00B12D91" w:rsidRDefault="00B12D91">
      <w:pPr>
        <w:spacing w:after="160" w:line="259" w:lineRule="auto"/>
        <w:rPr>
          <w:color w:val="000000"/>
          <w:sz w:val="20"/>
          <w:szCs w:val="14"/>
          <w:lang w:val="cs-CZ"/>
        </w:rPr>
      </w:pPr>
      <w:r>
        <w:rPr>
          <w:color w:val="000000"/>
          <w:sz w:val="20"/>
          <w:szCs w:val="14"/>
          <w:lang w:val="cs-CZ"/>
        </w:rPr>
        <w:br w:type="page"/>
      </w:r>
    </w:p>
    <w:p w14:paraId="08F3B977" w14:textId="77777777" w:rsidR="00624D72" w:rsidRDefault="00624D72">
      <w:pPr>
        <w:spacing w:after="160" w:line="259" w:lineRule="auto"/>
        <w:rPr>
          <w:color w:val="000000"/>
          <w:sz w:val="20"/>
          <w:szCs w:val="14"/>
          <w:lang w:val="cs-CZ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16"/>
        <w:gridCol w:w="1077"/>
        <w:gridCol w:w="3261"/>
        <w:gridCol w:w="992"/>
        <w:gridCol w:w="642"/>
        <w:gridCol w:w="992"/>
        <w:gridCol w:w="917"/>
        <w:gridCol w:w="2977"/>
        <w:gridCol w:w="1134"/>
      </w:tblGrid>
      <w:tr w:rsidR="00624D72" w:rsidRPr="00C2219F" w14:paraId="260F935B" w14:textId="77777777" w:rsidTr="00447BE3">
        <w:trPr>
          <w:cantSplit/>
          <w:tblHeader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5FEBAE05" w14:textId="77777777" w:rsidR="00624D72" w:rsidRPr="00C2219F" w:rsidRDefault="00624D72" w:rsidP="00447BE3">
            <w:pPr>
              <w:pStyle w:val="Tabulka"/>
              <w:keepNext w:val="0"/>
              <w:keepLines w:val="0"/>
            </w:pPr>
            <w:r w:rsidRPr="00C2219F">
              <w:t>Identifikační číslo DL</w:t>
            </w:r>
          </w:p>
        </w:tc>
        <w:tc>
          <w:tcPr>
            <w:tcW w:w="1116" w:type="dxa"/>
            <w:vMerge w:val="restart"/>
            <w:tcMar>
              <w:top w:w="57" w:type="dxa"/>
              <w:bottom w:w="57" w:type="dxa"/>
            </w:tcMar>
          </w:tcPr>
          <w:p w14:paraId="6F7FCE4E" w14:textId="77777777" w:rsidR="00624D72" w:rsidRPr="00C2219F" w:rsidRDefault="00624D72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077" w:type="dxa"/>
            <w:vMerge w:val="restart"/>
            <w:tcMar>
              <w:top w:w="57" w:type="dxa"/>
              <w:bottom w:w="57" w:type="dxa"/>
            </w:tcMar>
          </w:tcPr>
          <w:p w14:paraId="151A7409" w14:textId="77777777" w:rsidR="00624D72" w:rsidRPr="00C2219F" w:rsidRDefault="00624D72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32E22DC0" w14:textId="77777777" w:rsidR="00624D72" w:rsidRPr="00C2219F" w:rsidRDefault="00624D72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1" w:type="dxa"/>
            <w:vMerge w:val="restart"/>
            <w:tcMar>
              <w:top w:w="57" w:type="dxa"/>
              <w:bottom w:w="57" w:type="dxa"/>
            </w:tcMar>
          </w:tcPr>
          <w:p w14:paraId="2A01E63C" w14:textId="77777777" w:rsidR="00624D72" w:rsidRPr="00C2219F" w:rsidRDefault="00624D72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25EA4A37" w14:textId="77777777" w:rsidR="00624D72" w:rsidRPr="00C2219F" w:rsidRDefault="00624D72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642" w:type="dxa"/>
            <w:vMerge w:val="restart"/>
            <w:tcMar>
              <w:top w:w="57" w:type="dxa"/>
              <w:bottom w:w="57" w:type="dxa"/>
            </w:tcMar>
          </w:tcPr>
          <w:p w14:paraId="282DDF39" w14:textId="77777777" w:rsidR="00624D72" w:rsidRPr="00C2219F" w:rsidRDefault="00624D72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</w:t>
            </w:r>
            <w:r>
              <w:rPr>
                <w:sz w:val="20"/>
                <w:szCs w:val="20"/>
                <w:lang w:val="cs-CZ"/>
              </w:rPr>
              <w:t>-</w:t>
            </w:r>
            <w:r w:rsidRPr="00C2219F">
              <w:rPr>
                <w:sz w:val="20"/>
                <w:szCs w:val="20"/>
                <w:lang w:val="cs-CZ"/>
              </w:rPr>
              <w:t>mální</w:t>
            </w:r>
          </w:p>
          <w:p w14:paraId="02D94CE0" w14:textId="77777777" w:rsidR="00624D72" w:rsidRPr="00C2219F" w:rsidRDefault="00624D72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566E592" w14:textId="77777777" w:rsidR="00624D72" w:rsidRPr="00C2219F" w:rsidRDefault="00624D72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917" w:type="dxa"/>
            <w:tcMar>
              <w:top w:w="57" w:type="dxa"/>
              <w:bottom w:w="57" w:type="dxa"/>
            </w:tcMar>
          </w:tcPr>
          <w:p w14:paraId="3781F4B9" w14:textId="77777777" w:rsidR="00624D72" w:rsidRPr="00C2219F" w:rsidRDefault="00624D72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</w:t>
            </w:r>
            <w:r>
              <w:rPr>
                <w:sz w:val="20"/>
                <w:szCs w:val="20"/>
                <w:lang w:val="cs-CZ"/>
              </w:rPr>
              <w:t>.</w:t>
            </w:r>
            <w:r w:rsidRPr="00C2219F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0F963028" w14:textId="77777777" w:rsidR="00624D72" w:rsidRPr="00C2219F" w:rsidRDefault="00624D72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0FC224EF" w14:textId="77777777" w:rsidR="00624D72" w:rsidRPr="00C2219F" w:rsidRDefault="00624D72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24D72" w:rsidRPr="00C2219F" w14:paraId="1D8AB787" w14:textId="77777777" w:rsidTr="00447BE3">
        <w:trPr>
          <w:cantSplit/>
          <w:tblHeader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3E94DC2E" w14:textId="77777777" w:rsidR="00624D72" w:rsidRPr="00C2219F" w:rsidRDefault="00624D72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16" w:type="dxa"/>
            <w:vMerge/>
            <w:tcMar>
              <w:top w:w="57" w:type="dxa"/>
              <w:bottom w:w="57" w:type="dxa"/>
            </w:tcMar>
          </w:tcPr>
          <w:p w14:paraId="6FCFAD8B" w14:textId="77777777" w:rsidR="00624D72" w:rsidRPr="00C2219F" w:rsidRDefault="00624D72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14:paraId="0D41AFBA" w14:textId="77777777" w:rsidR="00624D72" w:rsidRPr="00C2219F" w:rsidRDefault="00624D72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1" w:type="dxa"/>
            <w:vMerge/>
            <w:tcMar>
              <w:top w:w="57" w:type="dxa"/>
              <w:bottom w:w="57" w:type="dxa"/>
            </w:tcMar>
          </w:tcPr>
          <w:p w14:paraId="2BFF1A5C" w14:textId="77777777" w:rsidR="00624D72" w:rsidRPr="00C2219F" w:rsidRDefault="00624D72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74A30034" w14:textId="77777777" w:rsidR="00624D72" w:rsidRPr="00C2219F" w:rsidRDefault="00624D72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42" w:type="dxa"/>
            <w:vMerge/>
            <w:tcMar>
              <w:top w:w="57" w:type="dxa"/>
              <w:bottom w:w="57" w:type="dxa"/>
            </w:tcMar>
          </w:tcPr>
          <w:p w14:paraId="2C4BC15B" w14:textId="77777777" w:rsidR="00624D72" w:rsidRPr="00C2219F" w:rsidRDefault="00624D72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09" w:type="dxa"/>
            <w:gridSpan w:val="2"/>
            <w:tcMar>
              <w:top w:w="57" w:type="dxa"/>
              <w:bottom w:w="57" w:type="dxa"/>
            </w:tcMar>
          </w:tcPr>
          <w:p w14:paraId="71457A46" w14:textId="77777777" w:rsidR="00624D72" w:rsidRPr="00C2219F" w:rsidRDefault="00624D72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1170D4CE" w14:textId="77777777" w:rsidR="00624D72" w:rsidRPr="00C2219F" w:rsidRDefault="00624D72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0A0A29A" w14:textId="77777777" w:rsidR="00624D72" w:rsidRPr="00C2219F" w:rsidRDefault="00624D72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24D72" w:rsidRPr="00C2219F" w14:paraId="02A317A0" w14:textId="77777777" w:rsidTr="00B72FB7">
        <w:tc>
          <w:tcPr>
            <w:tcW w:w="1204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DAF77C1" w14:textId="0CA2A852" w:rsidR="00624D72" w:rsidRPr="00C2219F" w:rsidRDefault="00624D72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3c322</w:t>
            </w:r>
          </w:p>
        </w:tc>
        <w:tc>
          <w:tcPr>
            <w:tcW w:w="1116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F920C6A" w14:textId="77777777" w:rsidR="00624D72" w:rsidRPr="00C2219F" w:rsidRDefault="00624D72" w:rsidP="00447BE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20F32E87" w14:textId="234BD2AE" w:rsidR="00624D72" w:rsidRPr="00C2219F" w:rsidRDefault="00624D72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L-lysin monohydrochlorid, technicky čistý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14:paraId="2D8198B6" w14:textId="77777777" w:rsidR="00B8328A" w:rsidRPr="00151BDD" w:rsidRDefault="00B8328A" w:rsidP="00B8328A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5FCC52C9" w14:textId="77777777" w:rsidR="00B8328A" w:rsidRDefault="00B8328A" w:rsidP="00B832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L-lysin-monohydrochlorid v práškové formě s minimálně 78% L-lysinu a maximálním obsahem vlhkosti 1,5% </w:t>
            </w:r>
          </w:p>
          <w:p w14:paraId="3C90DA3D" w14:textId="77777777" w:rsidR="00B8328A" w:rsidRDefault="00B8328A" w:rsidP="00B8328A">
            <w:pPr>
              <w:rPr>
                <w:sz w:val="20"/>
                <w:szCs w:val="20"/>
                <w:lang w:val="cs-CZ"/>
              </w:rPr>
            </w:pPr>
          </w:p>
          <w:p w14:paraId="1C111B3F" w14:textId="77777777" w:rsidR="00B8328A" w:rsidRDefault="00B8328A" w:rsidP="00B8328A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574F057E" w14:textId="77777777" w:rsidR="00B8328A" w:rsidRDefault="00B8328A" w:rsidP="00B832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L-lysin-monohydrochlorid získaný fermentací s </w:t>
            </w:r>
            <w:r>
              <w:rPr>
                <w:i/>
                <w:iCs/>
                <w:sz w:val="20"/>
                <w:szCs w:val="20"/>
                <w:lang w:val="cs-CZ"/>
              </w:rPr>
              <w:t xml:space="preserve">Escherichia coli </w:t>
            </w:r>
            <w:r>
              <w:rPr>
                <w:sz w:val="20"/>
                <w:szCs w:val="20"/>
                <w:lang w:val="cs-CZ"/>
              </w:rPr>
              <w:t xml:space="preserve">FERM BP-10941 nebo </w:t>
            </w:r>
            <w:r>
              <w:rPr>
                <w:i/>
                <w:iCs/>
                <w:sz w:val="20"/>
                <w:szCs w:val="20"/>
                <w:lang w:val="cs-CZ"/>
              </w:rPr>
              <w:t xml:space="preserve">Escherichia coli </w:t>
            </w:r>
            <w:r>
              <w:rPr>
                <w:sz w:val="20"/>
                <w:szCs w:val="20"/>
                <w:lang w:val="cs-CZ"/>
              </w:rPr>
              <w:t xml:space="preserve">FERM BP-11355 nebo </w:t>
            </w:r>
            <w:r>
              <w:rPr>
                <w:i/>
                <w:iCs/>
                <w:sz w:val="20"/>
                <w:szCs w:val="20"/>
                <w:lang w:val="cs-CZ"/>
              </w:rPr>
              <w:t xml:space="preserve">Escherichia coli </w:t>
            </w:r>
            <w:r>
              <w:rPr>
                <w:sz w:val="20"/>
                <w:szCs w:val="20"/>
                <w:lang w:val="cs-CZ"/>
              </w:rPr>
              <w:t xml:space="preserve">CGMCC 3705 nebo </w:t>
            </w:r>
            <w:r>
              <w:rPr>
                <w:i/>
                <w:iCs/>
                <w:sz w:val="20"/>
                <w:szCs w:val="20"/>
                <w:lang w:val="cs-CZ"/>
              </w:rPr>
              <w:t xml:space="preserve">Escherichia coli </w:t>
            </w:r>
            <w:r>
              <w:rPr>
                <w:sz w:val="20"/>
                <w:szCs w:val="20"/>
                <w:lang w:val="cs-CZ"/>
              </w:rPr>
              <w:t xml:space="preserve">CGMCC 7.57 nebo </w:t>
            </w:r>
            <w:r>
              <w:rPr>
                <w:i/>
                <w:iCs/>
                <w:sz w:val="20"/>
                <w:szCs w:val="20"/>
                <w:lang w:val="cs-CZ"/>
              </w:rPr>
              <w:t xml:space="preserve">Corynebacterium glutamicum </w:t>
            </w:r>
            <w:r>
              <w:rPr>
                <w:sz w:val="20"/>
                <w:szCs w:val="20"/>
                <w:lang w:val="cs-CZ"/>
              </w:rPr>
              <w:t xml:space="preserve">NRRL B-50547 nebo </w:t>
            </w:r>
            <w:r>
              <w:rPr>
                <w:i/>
                <w:iCs/>
                <w:sz w:val="20"/>
                <w:szCs w:val="20"/>
                <w:lang w:val="cs-CZ"/>
              </w:rPr>
              <w:t xml:space="preserve">Corynebacterium glutamicum </w:t>
            </w:r>
            <w:r>
              <w:rPr>
                <w:sz w:val="20"/>
                <w:szCs w:val="20"/>
                <w:lang w:val="cs-CZ"/>
              </w:rPr>
              <w:t xml:space="preserve">NRRL B-50775 nebo </w:t>
            </w:r>
            <w:r>
              <w:rPr>
                <w:i/>
                <w:iCs/>
                <w:sz w:val="20"/>
                <w:szCs w:val="20"/>
                <w:lang w:val="cs-CZ"/>
              </w:rPr>
              <w:t xml:space="preserve">Corynebacterium glutamicum </w:t>
            </w:r>
            <w:r>
              <w:rPr>
                <w:sz w:val="20"/>
                <w:szCs w:val="20"/>
                <w:lang w:val="cs-CZ"/>
              </w:rPr>
              <w:t xml:space="preserve">KCCM 11117P nebo </w:t>
            </w:r>
            <w:r>
              <w:rPr>
                <w:i/>
                <w:iCs/>
                <w:sz w:val="20"/>
                <w:szCs w:val="20"/>
                <w:lang w:val="cs-CZ"/>
              </w:rPr>
              <w:t xml:space="preserve">Corynebacterium glutamicum </w:t>
            </w:r>
            <w:r>
              <w:rPr>
                <w:sz w:val="20"/>
                <w:szCs w:val="20"/>
                <w:lang w:val="cs-CZ"/>
              </w:rPr>
              <w:t>KCCM 10227.</w:t>
            </w:r>
          </w:p>
          <w:p w14:paraId="0D92A92A" w14:textId="77777777" w:rsidR="00B8328A" w:rsidRDefault="00B8328A" w:rsidP="00B832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vzorec: NH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-(CH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)</w:t>
            </w:r>
            <w:r>
              <w:rPr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sz w:val="20"/>
                <w:szCs w:val="20"/>
                <w:lang w:val="cs-CZ"/>
              </w:rPr>
              <w:t>-CH (NH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)-COOH</w:t>
            </w:r>
          </w:p>
          <w:p w14:paraId="4E70636F" w14:textId="77777777" w:rsidR="00B8328A" w:rsidRDefault="00B8328A" w:rsidP="00B832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Číslo CAS: 657-27-2</w:t>
            </w:r>
          </w:p>
          <w:p w14:paraId="48A3757C" w14:textId="77777777" w:rsidR="00B8328A" w:rsidRDefault="00B8328A" w:rsidP="00B8328A">
            <w:pPr>
              <w:rPr>
                <w:sz w:val="20"/>
                <w:szCs w:val="20"/>
                <w:lang w:val="cs-CZ"/>
              </w:rPr>
            </w:pPr>
          </w:p>
          <w:p w14:paraId="41DEFFEC" w14:textId="77777777" w:rsidR="00B8328A" w:rsidRPr="00151BDD" w:rsidRDefault="00B8328A" w:rsidP="00B8328A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Analytické metody</w:t>
            </w:r>
            <w:r w:rsidRPr="00151BDD"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 w:rsidRPr="00151BDD"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 w:rsidRPr="00151BDD">
              <w:rPr>
                <w:b/>
                <w:bCs/>
                <w:sz w:val="20"/>
                <w:szCs w:val="20"/>
                <w:lang w:val="cs-CZ"/>
              </w:rPr>
              <w:t>:</w:t>
            </w:r>
          </w:p>
          <w:p w14:paraId="230CCD77" w14:textId="77777777" w:rsidR="00B8328A" w:rsidRDefault="00B8328A" w:rsidP="00B832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identifikaci L-lysin-monohydrochloridu v doplňkové látce: -Food Chemical Codex „L-lysine monohydrochloride monograph“</w:t>
            </w:r>
          </w:p>
          <w:p w14:paraId="3D3301B5" w14:textId="77777777" w:rsidR="00B8328A" w:rsidRDefault="00B8328A" w:rsidP="00B832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lysinu v doplňkové látce a premixech obsahujících více než 10% lysinu:</w:t>
            </w:r>
          </w:p>
          <w:p w14:paraId="68D54E6C" w14:textId="77777777" w:rsidR="00B8328A" w:rsidRDefault="00B8328A" w:rsidP="00B832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-iontově výměnná chromatografie s postkolonovou derivatizací a fotometrickou detekcí (IEC-VIS/FLD) – EN ISO 17180.</w:t>
            </w:r>
          </w:p>
          <w:p w14:paraId="5A2E84FC" w14:textId="77777777" w:rsidR="00B8328A" w:rsidRDefault="00B8328A" w:rsidP="00B832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lysinu v premixech, krmných směsích a krmných surovinách:</w:t>
            </w:r>
          </w:p>
          <w:p w14:paraId="45B0AC23" w14:textId="77777777" w:rsidR="00B8328A" w:rsidRDefault="00B8328A" w:rsidP="00B832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-iontově výměnná chromatografie s postkolonovou derivatizací a fotometrickou detekcí (IEC-VIS), nařízení Komise (ES) č.152/2009 (příloha III část F)</w:t>
            </w:r>
          </w:p>
          <w:p w14:paraId="25C88678" w14:textId="77777777" w:rsidR="00B8328A" w:rsidRDefault="00B8328A" w:rsidP="00B832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lysinu ve vodě:</w:t>
            </w:r>
          </w:p>
          <w:p w14:paraId="18DB7593" w14:textId="77777777" w:rsidR="00B8328A" w:rsidRDefault="00B8328A" w:rsidP="00B832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-iontově výměnná chromatografie s postkolonovou derivatizací a optickou detekcí (IEC-VIS/FD) nebo</w:t>
            </w:r>
          </w:p>
          <w:p w14:paraId="4E656FF9" w14:textId="363A42EC" w:rsidR="00F01FAC" w:rsidRPr="007B31D5" w:rsidRDefault="00B8328A" w:rsidP="00B8328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-iontově výměnná chromatografie s postkolonovou derivatizací a fotometrickou detekcí (IEC-VIS).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485919B" w14:textId="77777777" w:rsidR="00624D72" w:rsidRPr="00136D05" w:rsidRDefault="00624D72" w:rsidP="00447BE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</w:t>
            </w:r>
            <w:r>
              <w:rPr>
                <w:sz w:val="20"/>
                <w:szCs w:val="20"/>
                <w:vertAlign w:val="superscript"/>
                <w:lang w:val="cs-CZ"/>
              </w:rPr>
              <w:t>24)</w:t>
            </w:r>
          </w:p>
        </w:tc>
        <w:tc>
          <w:tcPr>
            <w:tcW w:w="642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32F9B3C" w14:textId="77777777" w:rsidR="00624D72" w:rsidRPr="00C2219F" w:rsidRDefault="00624D72" w:rsidP="00447BE3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46321EA" w14:textId="77777777" w:rsidR="00624D72" w:rsidRPr="00C2219F" w:rsidRDefault="00624D72" w:rsidP="00447BE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17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2A18F509" w14:textId="77777777" w:rsidR="00624D72" w:rsidRPr="00C2219F" w:rsidRDefault="00624D72" w:rsidP="00447BE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977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A7D2ABF" w14:textId="77777777" w:rsidR="00624D72" w:rsidRDefault="00624D72" w:rsidP="00447BE3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Obsah lysinu musí být uveden v označení doplňkové látky.</w:t>
            </w:r>
          </w:p>
          <w:p w14:paraId="4EDD9802" w14:textId="6EA61B55" w:rsidR="00624D72" w:rsidRDefault="00624D72" w:rsidP="00447BE3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L-lysin monohydrochlorid, </w:t>
            </w:r>
            <w:r w:rsidR="006255A6">
              <w:rPr>
                <w:sz w:val="20"/>
                <w:szCs w:val="20"/>
                <w:lang w:val="cs-CZ"/>
              </w:rPr>
              <w:t>technicky čistý</w:t>
            </w:r>
            <w:r>
              <w:rPr>
                <w:sz w:val="20"/>
                <w:szCs w:val="20"/>
                <w:lang w:val="cs-CZ"/>
              </w:rPr>
              <w:t xml:space="preserve"> smí být uváděn na trh a používán jako doplňková látka skládající se z přípravku.</w:t>
            </w:r>
          </w:p>
          <w:p w14:paraId="75737C58" w14:textId="6CE8D326" w:rsidR="00F82D48" w:rsidRPr="00C85893" w:rsidRDefault="00F82D48" w:rsidP="00447BE3">
            <w:pPr>
              <w:ind w:left="430" w:hanging="430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3. </w:t>
            </w:r>
            <w:r w:rsidR="0031720B">
              <w:rPr>
                <w:sz w:val="20"/>
                <w:szCs w:val="20"/>
                <w:lang w:val="cs-CZ"/>
              </w:rPr>
              <w:t>Obsah endotoxinů v doplňkové látce a její prašnost musí zaručovat maximální</w:t>
            </w:r>
            <w:r w:rsidR="00B908F4">
              <w:rPr>
                <w:sz w:val="20"/>
                <w:szCs w:val="20"/>
                <w:lang w:val="cs-CZ"/>
              </w:rPr>
              <w:t xml:space="preserve"> expozici endotoxiny v množství 1600 mezinárodních jednotek (IU)</w:t>
            </w:r>
            <w:r w:rsidR="00E82A48">
              <w:rPr>
                <w:sz w:val="20"/>
                <w:szCs w:val="20"/>
                <w:lang w:val="cs-CZ"/>
              </w:rPr>
              <w:t xml:space="preserve"> endotoxinů/m</w:t>
            </w:r>
            <w:r w:rsidR="00ED2CD9">
              <w:rPr>
                <w:sz w:val="20"/>
                <w:szCs w:val="20"/>
                <w:vertAlign w:val="superscript"/>
                <w:lang w:val="cs-CZ"/>
              </w:rPr>
              <w:t>3</w:t>
            </w:r>
            <w:r w:rsidR="00C85893">
              <w:rPr>
                <w:sz w:val="20"/>
                <w:szCs w:val="20"/>
                <w:lang w:val="cs-CZ"/>
              </w:rPr>
              <w:t xml:space="preserve"> vzduchu</w:t>
            </w:r>
            <w:r w:rsidR="00C85893">
              <w:rPr>
                <w:sz w:val="20"/>
                <w:szCs w:val="20"/>
                <w:vertAlign w:val="superscript"/>
                <w:lang w:val="cs-CZ"/>
              </w:rPr>
              <w:t>Ω</w:t>
            </w:r>
          </w:p>
          <w:p w14:paraId="3BCF3698" w14:textId="0FF5C1E8" w:rsidR="001D2673" w:rsidRDefault="00AB473B" w:rsidP="00447BE3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</w:t>
            </w:r>
            <w:r w:rsidR="00624D72">
              <w:rPr>
                <w:sz w:val="20"/>
                <w:szCs w:val="20"/>
                <w:lang w:val="cs-CZ"/>
              </w:rPr>
              <w:t>. Pro uživatele doplňkové látky a premixů musí provozovatelé krmivářských podniků stanovit provozní postupy a organizační opatření, která budou řešit případná rizika vyplývající z</w:t>
            </w:r>
            <w:r w:rsidR="00580C88">
              <w:rPr>
                <w:sz w:val="20"/>
                <w:szCs w:val="20"/>
                <w:lang w:val="cs-CZ"/>
              </w:rPr>
              <w:t> </w:t>
            </w:r>
            <w:r w:rsidR="00624D72">
              <w:rPr>
                <w:sz w:val="20"/>
                <w:szCs w:val="20"/>
                <w:lang w:val="cs-CZ"/>
              </w:rPr>
              <w:t>vdechnutí</w:t>
            </w:r>
            <w:r w:rsidR="00580C88">
              <w:rPr>
                <w:sz w:val="20"/>
                <w:szCs w:val="20"/>
                <w:lang w:val="cs-CZ"/>
              </w:rPr>
              <w:t xml:space="preserve">. </w:t>
            </w:r>
            <w:r w:rsidR="00624D72">
              <w:rPr>
                <w:sz w:val="20"/>
                <w:szCs w:val="20"/>
                <w:lang w:val="cs-CZ"/>
              </w:rPr>
              <w:t xml:space="preserve">Pokud </w:t>
            </w:r>
            <w:r w:rsidR="00580C88">
              <w:rPr>
                <w:sz w:val="20"/>
                <w:szCs w:val="20"/>
                <w:lang w:val="cs-CZ"/>
              </w:rPr>
              <w:t xml:space="preserve">uvedená </w:t>
            </w:r>
            <w:r w:rsidR="00624D72">
              <w:rPr>
                <w:sz w:val="20"/>
                <w:szCs w:val="20"/>
                <w:lang w:val="cs-CZ"/>
              </w:rPr>
              <w:t>rizika nelze těmito postupy a opatřeními vyloučit nebo snížit na minimum, musí se doplňková látka a premixy používat s  osobními ochrannými prostředky, včetně ochrany dýchacích cest</w:t>
            </w:r>
            <w:r w:rsidR="00581EAB">
              <w:rPr>
                <w:sz w:val="20"/>
                <w:szCs w:val="20"/>
                <w:lang w:val="cs-CZ"/>
              </w:rPr>
              <w:t>.</w:t>
            </w:r>
          </w:p>
          <w:p w14:paraId="621CA204" w14:textId="4B1E3F8B" w:rsidR="00B85D19" w:rsidRDefault="00B85D19" w:rsidP="00447BE3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5. Tuto doplňkovou látku lze používat také ve vodě k napájení.</w:t>
            </w:r>
          </w:p>
          <w:p w14:paraId="6278960E" w14:textId="6B37D65E" w:rsidR="00296E77" w:rsidRDefault="00296E77" w:rsidP="00447BE3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6. Prohlášení, která musí být uvedena v označení doplňkové látky a premixů: „Při podávání L-lysinu, zejména ve vodě k napájení, je třeba zohlednit všechny esenciální a podmíněně esenciální aminokyseliny,</w:t>
            </w:r>
            <w:r w:rsidR="00A737A5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aby se předešlo nevyváženosti.“</w:t>
            </w:r>
          </w:p>
          <w:p w14:paraId="5225F6CD" w14:textId="64D499D4" w:rsidR="00624D72" w:rsidRPr="00C2219F" w:rsidRDefault="00624D72" w:rsidP="00B85D1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579F470" w14:textId="77777777" w:rsidR="00624D72" w:rsidRPr="00C2219F" w:rsidRDefault="00624D72" w:rsidP="00447BE3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18.12.2029</w:t>
            </w:r>
          </w:p>
        </w:tc>
      </w:tr>
      <w:tr w:rsidR="009B4DE6" w:rsidRPr="00C2219F" w14:paraId="093EFB63" w14:textId="77777777" w:rsidTr="00A40F1E">
        <w:tc>
          <w:tcPr>
            <w:tcW w:w="1204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4ECB3CF3" w14:textId="77777777" w:rsidR="009B4DE6" w:rsidRDefault="009B4DE6" w:rsidP="009B4DE6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16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65EE1F40" w14:textId="77777777" w:rsidR="009B4DE6" w:rsidRDefault="009B4DE6" w:rsidP="009B4DE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7B31C671" w14:textId="77777777" w:rsidR="009B4DE6" w:rsidRDefault="009B4DE6" w:rsidP="009B4DE6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14:paraId="16DDB24F" w14:textId="77777777" w:rsidR="009B4DE6" w:rsidRPr="00151BDD" w:rsidRDefault="009B4DE6" w:rsidP="009B4DE6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520E4781" w14:textId="77777777" w:rsidR="009B4DE6" w:rsidRDefault="009B4DE6" w:rsidP="009B4DE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L-lysin-monohydrochlorid v práškové formě s minimálně 78% L-lysinu a maximálním obsahem vlhkosti 1,5% </w:t>
            </w:r>
          </w:p>
          <w:p w14:paraId="08DA12A8" w14:textId="77777777" w:rsidR="009B4DE6" w:rsidRDefault="009B4DE6" w:rsidP="009B4DE6">
            <w:pPr>
              <w:rPr>
                <w:sz w:val="20"/>
                <w:szCs w:val="20"/>
                <w:lang w:val="cs-CZ"/>
              </w:rPr>
            </w:pPr>
          </w:p>
          <w:p w14:paraId="310A7500" w14:textId="77777777" w:rsidR="009B4DE6" w:rsidRDefault="009B4DE6" w:rsidP="009B4DE6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79373CCA" w14:textId="77777777" w:rsidR="009B4DE6" w:rsidRDefault="009B4DE6" w:rsidP="009B4DE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L-lysin-monohydrochlorid z fermentace pomocí </w:t>
            </w:r>
            <w:r>
              <w:rPr>
                <w:i/>
                <w:iCs/>
                <w:sz w:val="20"/>
                <w:szCs w:val="20"/>
                <w:lang w:val="cs-CZ"/>
              </w:rPr>
              <w:t xml:space="preserve">Corynebacterium glutamicum </w:t>
            </w:r>
            <w:r>
              <w:rPr>
                <w:sz w:val="20"/>
                <w:szCs w:val="20"/>
                <w:lang w:val="cs-CZ"/>
              </w:rPr>
              <w:t xml:space="preserve">NRRL B-67439 nebo </w:t>
            </w:r>
            <w:r>
              <w:rPr>
                <w:i/>
                <w:iCs/>
                <w:sz w:val="20"/>
                <w:szCs w:val="20"/>
                <w:lang w:val="cs-CZ"/>
              </w:rPr>
              <w:t xml:space="preserve">Corynebacterium glutamicum </w:t>
            </w:r>
            <w:r>
              <w:rPr>
                <w:sz w:val="20"/>
                <w:szCs w:val="20"/>
                <w:lang w:val="cs-CZ"/>
              </w:rPr>
              <w:t xml:space="preserve">NRRL B-67535 nebo </w:t>
            </w:r>
            <w:r>
              <w:rPr>
                <w:i/>
                <w:iCs/>
                <w:sz w:val="20"/>
                <w:szCs w:val="20"/>
                <w:lang w:val="cs-CZ"/>
              </w:rPr>
              <w:t xml:space="preserve">Corynebacterium glutamicum </w:t>
            </w:r>
            <w:r>
              <w:rPr>
                <w:sz w:val="20"/>
                <w:szCs w:val="20"/>
                <w:lang w:val="cs-CZ"/>
              </w:rPr>
              <w:t>CGMCC 7.266</w:t>
            </w:r>
          </w:p>
          <w:p w14:paraId="57240FA3" w14:textId="77777777" w:rsidR="009B4DE6" w:rsidRDefault="009B4DE6" w:rsidP="009B4DE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vzorec: NH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-(CH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)</w:t>
            </w:r>
            <w:r>
              <w:rPr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sz w:val="20"/>
                <w:szCs w:val="20"/>
                <w:lang w:val="cs-CZ"/>
              </w:rPr>
              <w:t>-CH (NH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)-COOH</w:t>
            </w:r>
          </w:p>
          <w:p w14:paraId="1D78BC9B" w14:textId="77777777" w:rsidR="009B4DE6" w:rsidRDefault="009B4DE6" w:rsidP="009B4DE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Číslo CAS: 657-27-2</w:t>
            </w:r>
          </w:p>
          <w:p w14:paraId="3BE8385C" w14:textId="77777777" w:rsidR="009B4DE6" w:rsidRDefault="009B4DE6" w:rsidP="009B4DE6">
            <w:pPr>
              <w:rPr>
                <w:sz w:val="20"/>
                <w:szCs w:val="20"/>
                <w:lang w:val="cs-CZ"/>
              </w:rPr>
            </w:pPr>
          </w:p>
          <w:p w14:paraId="56C70826" w14:textId="77777777" w:rsidR="009B4DE6" w:rsidRPr="00151BDD" w:rsidRDefault="009B4DE6" w:rsidP="009B4DE6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Analytické metody</w:t>
            </w:r>
            <w:r w:rsidRPr="00151BDD"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 w:rsidRPr="00151BDD"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 w:rsidRPr="00151BDD">
              <w:rPr>
                <w:b/>
                <w:bCs/>
                <w:sz w:val="20"/>
                <w:szCs w:val="20"/>
                <w:lang w:val="cs-CZ"/>
              </w:rPr>
              <w:t>:</w:t>
            </w:r>
          </w:p>
          <w:p w14:paraId="2C9074C5" w14:textId="77777777" w:rsidR="009B4DE6" w:rsidRDefault="009B4DE6" w:rsidP="009B4DE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identifikaci L-lysin-monohydrochloridu v doplňkové látce: -Food Chemical Codex „L-lysine monohydrochloride monograph“</w:t>
            </w:r>
          </w:p>
          <w:p w14:paraId="3CDC70AD" w14:textId="77777777" w:rsidR="009B4DE6" w:rsidRDefault="009B4DE6" w:rsidP="009B4DE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lysinu v doplňkové látce a premixech obsahujících více než 10% lysinu:</w:t>
            </w:r>
          </w:p>
          <w:p w14:paraId="6FDB5EC8" w14:textId="77777777" w:rsidR="009B4DE6" w:rsidRDefault="009B4DE6" w:rsidP="009B4DE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chromatografie s iontovou výměnou s postkolonovou derivatizací a fotometrickou detekcí (IEC-VIS/FLD) – EN ISO 17180.</w:t>
            </w:r>
          </w:p>
          <w:p w14:paraId="4DD018DD" w14:textId="77777777" w:rsidR="009B4DE6" w:rsidRDefault="009B4DE6" w:rsidP="009B4DE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lysinu v premixech, krmných směsích a krmných surovinách:</w:t>
            </w:r>
          </w:p>
          <w:p w14:paraId="4356BA04" w14:textId="77777777" w:rsidR="009B4DE6" w:rsidRDefault="009B4DE6" w:rsidP="009B4DE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chromatografie s iontovou výměnou s postkolonovou derivatizací a fotometrickou detekcí (IEC-VIS), nařízení Komise (ES) č.152/2009 (příloha III část F)</w:t>
            </w:r>
          </w:p>
          <w:p w14:paraId="712AFC39" w14:textId="77777777" w:rsidR="009B4DE6" w:rsidRDefault="009B4DE6" w:rsidP="009B4DE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lysinu ve vodě:</w:t>
            </w:r>
          </w:p>
          <w:p w14:paraId="191B0F92" w14:textId="77777777" w:rsidR="009B4DE6" w:rsidRDefault="009B4DE6" w:rsidP="009B4DE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-chromatografie s iontovou výměnou s postkolonovou derivatizací a optickou detekcí (IEC-VIS/FD) nebo</w:t>
            </w:r>
          </w:p>
          <w:p w14:paraId="3F96E858" w14:textId="3E310711" w:rsidR="009B4DE6" w:rsidRPr="00151BDD" w:rsidRDefault="009B4DE6" w:rsidP="009B4DE6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chromatografie s iontovou výměnou s postkolonovou derivatizací a fotometrickou detekcí (IEC-VIS).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B5C4539" w14:textId="7F8E573D" w:rsidR="009B4DE6" w:rsidRPr="00356A87" w:rsidRDefault="00356A87" w:rsidP="009B4DE6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</w:t>
            </w:r>
            <w:r>
              <w:rPr>
                <w:sz w:val="20"/>
                <w:szCs w:val="20"/>
                <w:vertAlign w:val="superscript"/>
                <w:lang w:val="cs-CZ"/>
              </w:rPr>
              <w:t>28)</w:t>
            </w:r>
          </w:p>
        </w:tc>
        <w:tc>
          <w:tcPr>
            <w:tcW w:w="642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3DD85999" w14:textId="77777777" w:rsidR="009B4DE6" w:rsidRDefault="009B4DE6" w:rsidP="009B4DE6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2FF21DC5" w14:textId="77777777" w:rsidR="009B4DE6" w:rsidRDefault="009B4DE6" w:rsidP="009B4DE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766CEA93" w14:textId="77777777" w:rsidR="009B4DE6" w:rsidRDefault="009B4DE6" w:rsidP="009B4DE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4B700BB4" w14:textId="77777777" w:rsidR="009B4DE6" w:rsidRDefault="009B4DE6" w:rsidP="009B4DE6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47DCD70" w14:textId="6CADF8DB" w:rsidR="009B4DE6" w:rsidRDefault="00356A87" w:rsidP="009B4DE6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30.7.2030</w:t>
            </w:r>
          </w:p>
        </w:tc>
      </w:tr>
      <w:tr w:rsidR="00A40F1E" w:rsidRPr="00C2219F" w14:paraId="000A9380" w14:textId="77777777" w:rsidTr="00B72FB7">
        <w:tc>
          <w:tcPr>
            <w:tcW w:w="1204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0AE12CAE" w14:textId="77777777" w:rsidR="00A40F1E" w:rsidRDefault="00A40F1E" w:rsidP="009B4DE6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16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7B7BBDAA" w14:textId="77777777" w:rsidR="00A40F1E" w:rsidRDefault="00A40F1E" w:rsidP="009B4DE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7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55281446" w14:textId="77777777" w:rsidR="00A40F1E" w:rsidRDefault="00A40F1E" w:rsidP="009B4DE6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14:paraId="590A476A" w14:textId="77777777" w:rsidR="00F16968" w:rsidRPr="00151BDD" w:rsidRDefault="00F16968" w:rsidP="00F169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7A628F49" w14:textId="77777777" w:rsidR="00F16968" w:rsidRDefault="00F16968" w:rsidP="00F1696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L-lysin-monohydrochlorid v práškové formě s minimálně 78% L-lysinu a maximálním obsahem vlhkosti 1,5% </w:t>
            </w:r>
          </w:p>
          <w:p w14:paraId="1BE690D6" w14:textId="77777777" w:rsidR="00EA6AD3" w:rsidRDefault="00EA6AD3" w:rsidP="00EA6AD3">
            <w:pPr>
              <w:rPr>
                <w:sz w:val="20"/>
                <w:szCs w:val="20"/>
                <w:lang w:val="cs-CZ"/>
              </w:rPr>
            </w:pPr>
          </w:p>
          <w:p w14:paraId="774F131E" w14:textId="77777777" w:rsidR="00EA6AD3" w:rsidRDefault="00EA6AD3" w:rsidP="00EA6AD3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7D6FA06A" w14:textId="29426C9C" w:rsidR="00F44A53" w:rsidRPr="00795B5C" w:rsidRDefault="00F44A53" w:rsidP="00F44A5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L-lysin-monohydrochlorid z fermentace pomocí </w:t>
            </w:r>
            <w:r>
              <w:rPr>
                <w:i/>
                <w:iCs/>
                <w:sz w:val="20"/>
                <w:szCs w:val="20"/>
                <w:lang w:val="cs-CZ"/>
              </w:rPr>
              <w:t xml:space="preserve">Corynebacterium </w:t>
            </w:r>
            <w:r w:rsidR="00795B5C">
              <w:rPr>
                <w:i/>
                <w:iCs/>
                <w:sz w:val="20"/>
                <w:szCs w:val="20"/>
                <w:lang w:val="cs-CZ"/>
              </w:rPr>
              <w:t xml:space="preserve">casei </w:t>
            </w:r>
            <w:r w:rsidR="00795B5C">
              <w:rPr>
                <w:sz w:val="20"/>
                <w:szCs w:val="20"/>
                <w:lang w:val="cs-CZ"/>
              </w:rPr>
              <w:t>KCCM 80190</w:t>
            </w:r>
          </w:p>
          <w:p w14:paraId="3E69F825" w14:textId="77777777" w:rsidR="00F44A53" w:rsidRDefault="00F44A53" w:rsidP="00F44A5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vzorec: NH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-(CH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)</w:t>
            </w:r>
            <w:r>
              <w:rPr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sz w:val="20"/>
                <w:szCs w:val="20"/>
                <w:lang w:val="cs-CZ"/>
              </w:rPr>
              <w:t>-CH (NH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)-COOH</w:t>
            </w:r>
          </w:p>
          <w:p w14:paraId="0261842E" w14:textId="77777777" w:rsidR="00F44A53" w:rsidRDefault="00F44A53" w:rsidP="00F44A5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Číslo CAS: 657-27-2</w:t>
            </w:r>
          </w:p>
          <w:p w14:paraId="56CEBF0B" w14:textId="77777777" w:rsidR="00F16968" w:rsidRDefault="00F16968" w:rsidP="009B4DE6">
            <w:pPr>
              <w:rPr>
                <w:b/>
                <w:bCs/>
                <w:sz w:val="20"/>
                <w:szCs w:val="20"/>
                <w:lang w:val="cs-CZ"/>
              </w:rPr>
            </w:pPr>
          </w:p>
          <w:p w14:paraId="28C188EC" w14:textId="77777777" w:rsidR="00BF77D2" w:rsidRPr="00151BDD" w:rsidRDefault="00BF77D2" w:rsidP="00BF77D2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Analytické metody</w:t>
            </w:r>
            <w:r w:rsidRPr="00151BDD"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 w:rsidRPr="00151BDD"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 w:rsidRPr="00151BDD">
              <w:rPr>
                <w:b/>
                <w:bCs/>
                <w:sz w:val="20"/>
                <w:szCs w:val="20"/>
                <w:lang w:val="cs-CZ"/>
              </w:rPr>
              <w:t>:</w:t>
            </w:r>
          </w:p>
          <w:p w14:paraId="23AE7FE1" w14:textId="77777777" w:rsidR="00BF77D2" w:rsidRDefault="00BF77D2" w:rsidP="00BF77D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identifikaci L-lysin-monohydrochloridu v doplňkové látce: -Food Chemical Codex „L-lysine monohydrochloride monograph“</w:t>
            </w:r>
          </w:p>
          <w:p w14:paraId="786CB2C7" w14:textId="77777777" w:rsidR="00BF77D2" w:rsidRDefault="00BF77D2" w:rsidP="00BF77D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lysinu v doplňkové látce a premixech obsahujících více než 10% lysinu:</w:t>
            </w:r>
          </w:p>
          <w:p w14:paraId="7D13668A" w14:textId="60210D32" w:rsidR="00BF77D2" w:rsidRDefault="00BF77D2" w:rsidP="00BF77D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chromatografie s iontovou výměnou s postkolonovou derivatizací a </w:t>
            </w:r>
            <w:r w:rsidR="00FA6C5F">
              <w:rPr>
                <w:sz w:val="20"/>
                <w:szCs w:val="20"/>
                <w:lang w:val="cs-CZ"/>
              </w:rPr>
              <w:t>optickou</w:t>
            </w:r>
            <w:r>
              <w:rPr>
                <w:sz w:val="20"/>
                <w:szCs w:val="20"/>
                <w:lang w:val="cs-CZ"/>
              </w:rPr>
              <w:t xml:space="preserve"> detekcí (IEC-VIS/FLD) – EN ISO 17180.</w:t>
            </w:r>
          </w:p>
          <w:p w14:paraId="6C51ABD9" w14:textId="77777777" w:rsidR="00BF77D2" w:rsidRDefault="00BF77D2" w:rsidP="00BF77D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lysinu v premixech, krmných směsích a krmných surovinách:</w:t>
            </w:r>
          </w:p>
          <w:p w14:paraId="143A9D72" w14:textId="457AF9FB" w:rsidR="00BF77D2" w:rsidRDefault="00BF77D2" w:rsidP="00BF77D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chromatografie s iontovou výměnou s postkolonovou derivatizací a </w:t>
            </w:r>
            <w:r w:rsidR="00D12302">
              <w:rPr>
                <w:sz w:val="20"/>
                <w:szCs w:val="20"/>
                <w:lang w:val="cs-CZ"/>
              </w:rPr>
              <w:t>optickou</w:t>
            </w:r>
            <w:r>
              <w:rPr>
                <w:sz w:val="20"/>
                <w:szCs w:val="20"/>
                <w:lang w:val="cs-CZ"/>
              </w:rPr>
              <w:t xml:space="preserve"> detekcí (IEC-VIS), nařízení Komise (ES) č.152/2009 (příloha III část F)</w:t>
            </w:r>
          </w:p>
          <w:p w14:paraId="27B6CA66" w14:textId="77777777" w:rsidR="00BF77D2" w:rsidRDefault="00BF77D2" w:rsidP="00BF77D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lysinu ve vodě:</w:t>
            </w:r>
          </w:p>
          <w:p w14:paraId="2A7F766F" w14:textId="77777777" w:rsidR="00BF77D2" w:rsidRDefault="00BF77D2" w:rsidP="00BF77D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-chromatografie s iontovou výměnou s postkolonovou derivatizací a optickou detekcí (IEC-VIS/FD) nebo</w:t>
            </w:r>
          </w:p>
          <w:p w14:paraId="7D9EA275" w14:textId="585E068B" w:rsidR="00795B5C" w:rsidRPr="00151BDD" w:rsidRDefault="00EF003C" w:rsidP="009B4DE6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chromatografie s iontovou výměnou s postkolonovou derivatizací a optickou detekcí (IEC-VIS).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9CB6B53" w14:textId="360E6689" w:rsidR="00A40F1E" w:rsidRDefault="00F65C6E" w:rsidP="009B4DE6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</w:t>
            </w:r>
            <w:r>
              <w:rPr>
                <w:sz w:val="20"/>
                <w:szCs w:val="20"/>
                <w:vertAlign w:val="superscript"/>
                <w:lang w:val="cs-CZ"/>
              </w:rPr>
              <w:t>40)</w:t>
            </w:r>
          </w:p>
        </w:tc>
        <w:tc>
          <w:tcPr>
            <w:tcW w:w="642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1BE11CB5" w14:textId="77777777" w:rsidR="00A40F1E" w:rsidRDefault="00A40F1E" w:rsidP="009B4DE6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2616FF28" w14:textId="77777777" w:rsidR="00A40F1E" w:rsidRDefault="00A40F1E" w:rsidP="009B4DE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17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5B476C3C" w14:textId="77777777" w:rsidR="00A40F1E" w:rsidRDefault="00A40F1E" w:rsidP="009B4DE6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5E10174E" w14:textId="77777777" w:rsidR="00A40F1E" w:rsidRDefault="00A40F1E" w:rsidP="009B4DE6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A5AFF8D" w14:textId="0CE2C627" w:rsidR="00A40F1E" w:rsidRDefault="00B87D41" w:rsidP="009B4DE6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16.5.2031</w:t>
            </w:r>
          </w:p>
        </w:tc>
      </w:tr>
    </w:tbl>
    <w:p w14:paraId="258BDCD6" w14:textId="4171101D" w:rsidR="00713341" w:rsidRDefault="00C85893">
      <w:pPr>
        <w:spacing w:after="160" w:line="259" w:lineRule="auto"/>
        <w:rPr>
          <w:color w:val="000000"/>
          <w:sz w:val="20"/>
          <w:szCs w:val="14"/>
          <w:lang w:val="cs-CZ"/>
        </w:rPr>
      </w:pPr>
      <w:r>
        <w:rPr>
          <w:color w:val="000000"/>
          <w:sz w:val="20"/>
          <w:szCs w:val="14"/>
          <w:lang w:val="cs-CZ"/>
        </w:rPr>
        <w:t>Ω…</w:t>
      </w:r>
      <w:r w:rsidR="001A29B3">
        <w:rPr>
          <w:color w:val="000000"/>
          <w:sz w:val="20"/>
          <w:szCs w:val="14"/>
          <w:lang w:val="cs-CZ"/>
        </w:rPr>
        <w:t>expozice je vypočítána na základě hladiny endotoxinů a prašnosti</w:t>
      </w:r>
      <w:r w:rsidR="00B73FB6">
        <w:rPr>
          <w:color w:val="000000"/>
          <w:sz w:val="20"/>
          <w:szCs w:val="14"/>
          <w:lang w:val="cs-CZ"/>
        </w:rPr>
        <w:t xml:space="preserve"> doplňkové látky podle metody používané Evropským úřadem pro bezpečnost</w:t>
      </w:r>
      <w:r w:rsidR="00513408">
        <w:rPr>
          <w:color w:val="000000"/>
          <w:sz w:val="20"/>
          <w:szCs w:val="14"/>
          <w:lang w:val="cs-CZ"/>
        </w:rPr>
        <w:t xml:space="preserve"> potravin (EFSA Journal 2018; 16(10):5458)</w:t>
      </w:r>
      <w:r w:rsidR="00037C16">
        <w:rPr>
          <w:color w:val="000000"/>
          <w:sz w:val="20"/>
          <w:szCs w:val="14"/>
          <w:lang w:val="cs-CZ"/>
        </w:rPr>
        <w:t>;</w:t>
      </w:r>
      <w:r w:rsidR="008B6441">
        <w:rPr>
          <w:color w:val="000000"/>
          <w:sz w:val="20"/>
          <w:szCs w:val="14"/>
          <w:lang w:val="cs-CZ"/>
        </w:rPr>
        <w:t xml:space="preserve"> </w:t>
      </w:r>
      <w:r w:rsidR="00A90336">
        <w:rPr>
          <w:color w:val="000000"/>
          <w:sz w:val="20"/>
          <w:szCs w:val="14"/>
          <w:lang w:val="cs-CZ"/>
        </w:rPr>
        <w:t>(EFSA Journal 2017; 15(3):4705)</w:t>
      </w:r>
      <w:r w:rsidR="00037C16">
        <w:rPr>
          <w:color w:val="000000"/>
          <w:sz w:val="20"/>
          <w:szCs w:val="14"/>
          <w:lang w:val="cs-CZ"/>
        </w:rPr>
        <w:t xml:space="preserve"> analytická metoda: Evropský lékopis 2.6.14. (bakteriální endotoxiny)“.</w:t>
      </w:r>
    </w:p>
    <w:p w14:paraId="2C06007B" w14:textId="77777777" w:rsidR="00F8003F" w:rsidRDefault="00713341">
      <w:pPr>
        <w:spacing w:after="160" w:line="259" w:lineRule="auto"/>
        <w:rPr>
          <w:color w:val="000000"/>
          <w:sz w:val="20"/>
          <w:szCs w:val="14"/>
          <w:lang w:val="cs-CZ"/>
        </w:rPr>
      </w:pPr>
      <w:r>
        <w:rPr>
          <w:color w:val="000000"/>
          <w:sz w:val="20"/>
          <w:szCs w:val="14"/>
          <w:lang w:val="cs-CZ"/>
        </w:rPr>
        <w:br w:type="page"/>
      </w:r>
    </w:p>
    <w:tbl>
      <w:tblPr>
        <w:tblW w:w="15310" w:type="dxa"/>
        <w:tblInd w:w="-714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1134"/>
        <w:gridCol w:w="4819"/>
        <w:gridCol w:w="1276"/>
        <w:gridCol w:w="567"/>
        <w:gridCol w:w="709"/>
        <w:gridCol w:w="709"/>
        <w:gridCol w:w="2835"/>
        <w:gridCol w:w="1134"/>
      </w:tblGrid>
      <w:tr w:rsidR="00C62DD3" w:rsidRPr="00151BDD" w14:paraId="11F340D2" w14:textId="77777777" w:rsidTr="006A37E5">
        <w:trPr>
          <w:cantSplit/>
          <w:tblHeader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84845DF" w14:textId="77777777" w:rsidR="00C62DD3" w:rsidRPr="00151BDD" w:rsidRDefault="00C62DD3" w:rsidP="009B58AD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7AD65F7" w14:textId="77777777" w:rsidR="00C62DD3" w:rsidRPr="00151BDD" w:rsidRDefault="00C62DD3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22D6237" w14:textId="77777777" w:rsidR="00C62DD3" w:rsidRPr="00151BDD" w:rsidRDefault="00C62DD3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1D9546" w14:textId="77777777" w:rsidR="00C62DD3" w:rsidRPr="00151BDD" w:rsidRDefault="00C62DD3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3F4683D" w14:textId="77777777" w:rsidR="00C62DD3" w:rsidRPr="00151BDD" w:rsidRDefault="00C62DD3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24F9C6A" w14:textId="77777777" w:rsidR="00C62DD3" w:rsidRPr="00151BDD" w:rsidRDefault="00C62DD3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53306772" w14:textId="77777777" w:rsidR="00C62DD3" w:rsidRPr="00151BDD" w:rsidRDefault="00C62DD3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2FD718F" w14:textId="77777777" w:rsidR="00C62DD3" w:rsidRPr="00151BDD" w:rsidRDefault="00C62DD3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FA3910" w14:textId="77777777" w:rsidR="00C62DD3" w:rsidRPr="00151BDD" w:rsidRDefault="00C62DD3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D6C0AE8" w14:textId="77777777" w:rsidR="00C62DD3" w:rsidRPr="00151BDD" w:rsidRDefault="00C62DD3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4EB4CEF" w14:textId="77777777" w:rsidR="00C62DD3" w:rsidRPr="00151BDD" w:rsidRDefault="00C62DD3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C62DD3" w:rsidRPr="00151BDD" w14:paraId="6D59494C" w14:textId="77777777" w:rsidTr="006A37E5">
        <w:trPr>
          <w:cantSplit/>
          <w:trHeight w:val="1178"/>
          <w:tblHeader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C0A8385" w14:textId="77777777" w:rsidR="00C62DD3" w:rsidRPr="00151BDD" w:rsidRDefault="00C62DD3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A6446E0" w14:textId="77777777" w:rsidR="00C62DD3" w:rsidRPr="00151BDD" w:rsidRDefault="00C62DD3" w:rsidP="009B58AD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3FFFD1A" w14:textId="77777777" w:rsidR="00C62DD3" w:rsidRPr="00151BDD" w:rsidRDefault="00C62DD3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E9DC6DB" w14:textId="77777777" w:rsidR="00C62DD3" w:rsidRPr="00151BDD" w:rsidRDefault="00C62DD3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5E29580" w14:textId="77777777" w:rsidR="00C62DD3" w:rsidRPr="00151BDD" w:rsidRDefault="00C62DD3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08E3674" w14:textId="77777777" w:rsidR="00C62DD3" w:rsidRPr="00151BDD" w:rsidRDefault="00C62DD3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ACBC9A6" w14:textId="29605C1C" w:rsidR="00C62DD3" w:rsidRPr="00151BDD" w:rsidRDefault="00C62DD3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03A00C" w14:textId="77777777" w:rsidR="00C62DD3" w:rsidRPr="00151BDD" w:rsidRDefault="00C62DD3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1FD5C8" w14:textId="77777777" w:rsidR="00C62DD3" w:rsidRPr="00151BDD" w:rsidRDefault="00C62DD3" w:rsidP="009B58AD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C62DD3" w:rsidRPr="00151BDD" w14:paraId="25AB04E4" w14:textId="77777777" w:rsidTr="006A37E5">
        <w:trPr>
          <w:trHeight w:val="6189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55DDB54" w14:textId="20A1FBE9" w:rsidR="00C62DD3" w:rsidRPr="00151BDD" w:rsidRDefault="00C62DD3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3c32</w:t>
            </w:r>
            <w:r w:rsidR="00694332">
              <w:rPr>
                <w:sz w:val="20"/>
                <w:szCs w:val="20"/>
                <w:lang w:val="cs-CZ"/>
              </w:rPr>
              <w:t>2i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CB3DC96" w14:textId="77777777" w:rsidR="00C62DD3" w:rsidRPr="00151BDD" w:rsidRDefault="00C62DD3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B2253BD" w14:textId="440D133B" w:rsidR="00C62DD3" w:rsidRPr="00151BDD" w:rsidRDefault="00C62DD3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L-lysin-</w:t>
            </w:r>
            <w:r w:rsidR="00694332">
              <w:rPr>
                <w:sz w:val="20"/>
                <w:szCs w:val="20"/>
                <w:lang w:val="cs-CZ"/>
              </w:rPr>
              <w:t>monohydrochlorid, technicky čistý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EF34D0E" w14:textId="77777777" w:rsidR="00C62DD3" w:rsidRDefault="00C62DD3" w:rsidP="009B58AD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0106EBAB" w14:textId="53DF0043" w:rsidR="00C62DD3" w:rsidRDefault="008D52EF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L-lysin</w:t>
            </w:r>
            <w:r w:rsidR="00AC67F1">
              <w:rPr>
                <w:bCs/>
                <w:sz w:val="20"/>
                <w:szCs w:val="20"/>
                <w:lang w:val="cs-CZ"/>
              </w:rPr>
              <w:t>-monohydrochlorid v práškové formě s minimálním obsahem L-lysinu</w:t>
            </w:r>
            <w:r w:rsidR="00FB5F70">
              <w:rPr>
                <w:bCs/>
                <w:sz w:val="20"/>
                <w:szCs w:val="20"/>
                <w:lang w:val="cs-CZ"/>
              </w:rPr>
              <w:t xml:space="preserve"> 78% a s maximálním obsahem vlhkosti 1,5 %</w:t>
            </w:r>
          </w:p>
          <w:p w14:paraId="018BA078" w14:textId="77777777" w:rsidR="00C62DD3" w:rsidRDefault="00C62DD3" w:rsidP="009B58AD">
            <w:pPr>
              <w:rPr>
                <w:bCs/>
                <w:sz w:val="20"/>
                <w:szCs w:val="20"/>
                <w:lang w:val="cs-CZ"/>
              </w:rPr>
            </w:pPr>
          </w:p>
          <w:p w14:paraId="6497C88D" w14:textId="77777777" w:rsidR="00C62DD3" w:rsidRPr="008A523B" w:rsidRDefault="00C62DD3" w:rsidP="009B58AD">
            <w:pPr>
              <w:rPr>
                <w:b/>
                <w:bCs/>
                <w:sz w:val="20"/>
                <w:szCs w:val="20"/>
                <w:lang w:val="cs-CZ"/>
              </w:rPr>
            </w:pPr>
            <w:r w:rsidRPr="008A523B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2DF5ADF6" w14:textId="0A1E1569" w:rsidR="00C62DD3" w:rsidRDefault="00C62DD3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L-lysin-</w:t>
            </w:r>
            <w:r w:rsidR="00620356">
              <w:rPr>
                <w:bCs/>
                <w:sz w:val="20"/>
                <w:szCs w:val="20"/>
                <w:lang w:val="cs-CZ"/>
              </w:rPr>
              <w:t>monohydrochlorid</w:t>
            </w:r>
            <w:r>
              <w:rPr>
                <w:bCs/>
                <w:sz w:val="20"/>
                <w:szCs w:val="20"/>
                <w:lang w:val="cs-CZ"/>
              </w:rPr>
              <w:t xml:space="preserve"> získaný fermentací s</w:t>
            </w:r>
            <w:r w:rsidR="00620356">
              <w:rPr>
                <w:bCs/>
                <w:sz w:val="20"/>
                <w:szCs w:val="20"/>
                <w:lang w:val="cs-CZ"/>
              </w:rPr>
              <w:t> </w:t>
            </w:r>
            <w:r w:rsidR="00620356">
              <w:rPr>
                <w:bCs/>
                <w:i/>
                <w:sz w:val="20"/>
                <w:szCs w:val="20"/>
                <w:lang w:val="cs-CZ"/>
              </w:rPr>
              <w:t>Corynebacterium glutamicum</w:t>
            </w:r>
            <w:r>
              <w:rPr>
                <w:bCs/>
                <w:sz w:val="20"/>
                <w:szCs w:val="20"/>
                <w:lang w:val="cs-CZ"/>
              </w:rPr>
              <w:t xml:space="preserve"> </w:t>
            </w:r>
            <w:r w:rsidR="0049504A">
              <w:rPr>
                <w:bCs/>
                <w:sz w:val="20"/>
                <w:szCs w:val="20"/>
                <w:lang w:val="cs-CZ"/>
              </w:rPr>
              <w:t>DSM 32932</w:t>
            </w:r>
          </w:p>
          <w:p w14:paraId="451F94B4" w14:textId="4DADAE96" w:rsidR="00C62DD3" w:rsidRDefault="00C62DD3" w:rsidP="009B58AD">
            <w:pPr>
              <w:rPr>
                <w:bCs/>
                <w:sz w:val="20"/>
                <w:szCs w:val="20"/>
                <w:vertAlign w:val="subscript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Chemický vzorec: C</w:t>
            </w:r>
            <w:r w:rsidR="00BB6C0B">
              <w:rPr>
                <w:bCs/>
                <w:sz w:val="20"/>
                <w:szCs w:val="20"/>
                <w:vertAlign w:val="subscript"/>
                <w:lang w:val="cs-CZ"/>
              </w:rPr>
              <w:t>6</w:t>
            </w:r>
            <w:r>
              <w:rPr>
                <w:bCs/>
                <w:sz w:val="20"/>
                <w:szCs w:val="20"/>
                <w:lang w:val="cs-CZ"/>
              </w:rPr>
              <w:t>H</w:t>
            </w:r>
            <w:r w:rsidR="00BB6C0B">
              <w:rPr>
                <w:bCs/>
                <w:sz w:val="20"/>
                <w:szCs w:val="20"/>
                <w:vertAlign w:val="subscript"/>
                <w:lang w:val="cs-CZ"/>
              </w:rPr>
              <w:t>15</w:t>
            </w:r>
            <w:r w:rsidR="00C32F22">
              <w:rPr>
                <w:bCs/>
                <w:sz w:val="20"/>
                <w:szCs w:val="20"/>
                <w:lang w:val="cs-CZ"/>
              </w:rPr>
              <w:t>ClN</w:t>
            </w:r>
            <w:r w:rsidR="00C32F22"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O</w:t>
            </w:r>
            <w:r w:rsidR="00C32F22"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 xml:space="preserve"> </w:t>
            </w:r>
          </w:p>
          <w:p w14:paraId="67988B2A" w14:textId="3A135E20" w:rsidR="00C62DD3" w:rsidRDefault="00C62DD3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Číslo CAS: 6</w:t>
            </w:r>
            <w:r w:rsidR="006E5C40">
              <w:rPr>
                <w:bCs/>
                <w:sz w:val="20"/>
                <w:szCs w:val="20"/>
                <w:lang w:val="cs-CZ"/>
              </w:rPr>
              <w:t>57</w:t>
            </w:r>
            <w:r>
              <w:rPr>
                <w:bCs/>
                <w:sz w:val="20"/>
                <w:szCs w:val="20"/>
                <w:lang w:val="cs-CZ"/>
              </w:rPr>
              <w:t>-</w:t>
            </w:r>
            <w:r w:rsidR="006E5C40">
              <w:rPr>
                <w:bCs/>
                <w:sz w:val="20"/>
                <w:szCs w:val="20"/>
                <w:lang w:val="cs-CZ"/>
              </w:rPr>
              <w:t>27</w:t>
            </w:r>
            <w:r>
              <w:rPr>
                <w:bCs/>
                <w:sz w:val="20"/>
                <w:szCs w:val="20"/>
                <w:lang w:val="cs-CZ"/>
              </w:rPr>
              <w:t>-</w:t>
            </w:r>
            <w:r w:rsidR="006E5C40">
              <w:rPr>
                <w:bCs/>
                <w:sz w:val="20"/>
                <w:szCs w:val="20"/>
                <w:lang w:val="cs-CZ"/>
              </w:rPr>
              <w:t>2</w:t>
            </w:r>
          </w:p>
          <w:p w14:paraId="621FB8ED" w14:textId="77777777" w:rsidR="00C62DD3" w:rsidRDefault="00C62DD3" w:rsidP="009B58AD">
            <w:pPr>
              <w:rPr>
                <w:bCs/>
                <w:sz w:val="20"/>
                <w:szCs w:val="20"/>
                <w:lang w:val="cs-CZ"/>
              </w:rPr>
            </w:pPr>
          </w:p>
          <w:p w14:paraId="760640CC" w14:textId="77777777" w:rsidR="00C62DD3" w:rsidRPr="008A523B" w:rsidRDefault="00C62DD3" w:rsidP="009B58AD">
            <w:pPr>
              <w:rPr>
                <w:b/>
                <w:bCs/>
                <w:sz w:val="20"/>
                <w:szCs w:val="20"/>
                <w:lang w:val="cs-CZ"/>
              </w:rPr>
            </w:pPr>
            <w:r w:rsidRPr="008A523B">
              <w:rPr>
                <w:b/>
                <w:bCs/>
                <w:sz w:val="20"/>
                <w:szCs w:val="20"/>
                <w:lang w:val="cs-CZ"/>
              </w:rPr>
              <w:t>Analytické metody:</w:t>
            </w:r>
            <w:r>
              <w:rPr>
                <w:b/>
                <w:bCs/>
                <w:sz w:val="20"/>
                <w:szCs w:val="20"/>
                <w:lang w:val="cs-CZ"/>
              </w:rPr>
              <w:t xml:space="preserve"> 3*</w:t>
            </w:r>
          </w:p>
          <w:p w14:paraId="68F0D71B" w14:textId="62F0DEEB" w:rsidR="00C62DD3" w:rsidRDefault="00C62DD3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Pro </w:t>
            </w:r>
            <w:r w:rsidR="006E5C40">
              <w:rPr>
                <w:bCs/>
                <w:sz w:val="20"/>
                <w:szCs w:val="20"/>
                <w:lang w:val="cs-CZ"/>
              </w:rPr>
              <w:t>iden</w:t>
            </w:r>
            <w:r>
              <w:rPr>
                <w:bCs/>
                <w:sz w:val="20"/>
                <w:szCs w:val="20"/>
                <w:lang w:val="cs-CZ"/>
              </w:rPr>
              <w:t>tifikaci L-lysin</w:t>
            </w:r>
            <w:r w:rsidR="008F3CAF">
              <w:rPr>
                <w:bCs/>
                <w:sz w:val="20"/>
                <w:szCs w:val="20"/>
                <w:lang w:val="cs-CZ"/>
              </w:rPr>
              <w:t>-monohydrochloridu</w:t>
            </w:r>
            <w:r>
              <w:rPr>
                <w:bCs/>
                <w:sz w:val="20"/>
                <w:szCs w:val="20"/>
                <w:lang w:val="cs-CZ"/>
              </w:rPr>
              <w:t xml:space="preserve"> v doplňkové látce:</w:t>
            </w:r>
          </w:p>
          <w:p w14:paraId="4DA4C1ED" w14:textId="1E90050F" w:rsidR="00053577" w:rsidRDefault="00053577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Food Chemical Codex „L-lysine monohydrochloride monograph“.</w:t>
            </w:r>
          </w:p>
          <w:p w14:paraId="161ED1CA" w14:textId="65686777" w:rsidR="003D2FBD" w:rsidRDefault="003D2FBD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kvantifikaci lysinu v doplňkové látce a premixech</w:t>
            </w:r>
            <w:r w:rsidR="00771142">
              <w:rPr>
                <w:bCs/>
                <w:sz w:val="20"/>
                <w:szCs w:val="20"/>
                <w:lang w:val="cs-CZ"/>
              </w:rPr>
              <w:t xml:space="preserve"> obsahujících více než 10 % lysinu:</w:t>
            </w:r>
          </w:p>
          <w:p w14:paraId="7A791087" w14:textId="0B05087E" w:rsidR="00C62DD3" w:rsidRDefault="00C62DD3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- chromatografie </w:t>
            </w:r>
            <w:r w:rsidR="00771142">
              <w:rPr>
                <w:bCs/>
                <w:sz w:val="20"/>
                <w:szCs w:val="20"/>
                <w:lang w:val="cs-CZ"/>
              </w:rPr>
              <w:t>na iontoměničích</w:t>
            </w:r>
            <w:r>
              <w:rPr>
                <w:bCs/>
                <w:sz w:val="20"/>
                <w:szCs w:val="20"/>
                <w:lang w:val="cs-CZ"/>
              </w:rPr>
              <w:t xml:space="preserve"> s postkolonovou derivatizací a fotometrickou detekcí (IEC-</w:t>
            </w:r>
            <w:r w:rsidR="00076DCA">
              <w:rPr>
                <w:bCs/>
                <w:sz w:val="20"/>
                <w:szCs w:val="20"/>
                <w:lang w:val="cs-CZ"/>
              </w:rPr>
              <w:t>VIS</w:t>
            </w:r>
            <w:r>
              <w:rPr>
                <w:bCs/>
                <w:sz w:val="20"/>
                <w:szCs w:val="20"/>
                <w:lang w:val="cs-CZ"/>
              </w:rPr>
              <w:t>/F</w:t>
            </w:r>
            <w:r w:rsidR="00076DCA">
              <w:rPr>
                <w:bCs/>
                <w:sz w:val="20"/>
                <w:szCs w:val="20"/>
                <w:lang w:val="cs-CZ"/>
              </w:rPr>
              <w:t>L</w:t>
            </w:r>
            <w:r>
              <w:rPr>
                <w:bCs/>
                <w:sz w:val="20"/>
                <w:szCs w:val="20"/>
                <w:lang w:val="cs-CZ"/>
              </w:rPr>
              <w:t>D) – EN ISO 17180</w:t>
            </w:r>
            <w:r w:rsidR="00076DCA">
              <w:rPr>
                <w:bCs/>
                <w:sz w:val="20"/>
                <w:szCs w:val="20"/>
                <w:lang w:val="cs-CZ"/>
              </w:rPr>
              <w:t>.</w:t>
            </w:r>
          </w:p>
          <w:p w14:paraId="1DDFCE3B" w14:textId="19E742BF" w:rsidR="00C62DD3" w:rsidRDefault="00C62DD3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Pro </w:t>
            </w:r>
            <w:r w:rsidR="00076DCA">
              <w:rPr>
                <w:bCs/>
                <w:sz w:val="20"/>
                <w:szCs w:val="20"/>
                <w:lang w:val="cs-CZ"/>
              </w:rPr>
              <w:t>kvantifikaci</w:t>
            </w:r>
            <w:r w:rsidR="007B4628">
              <w:rPr>
                <w:bCs/>
                <w:sz w:val="20"/>
                <w:szCs w:val="20"/>
                <w:lang w:val="cs-CZ"/>
              </w:rPr>
              <w:t xml:space="preserve"> lysinu</w:t>
            </w:r>
            <w:r>
              <w:rPr>
                <w:bCs/>
                <w:sz w:val="20"/>
                <w:szCs w:val="20"/>
                <w:lang w:val="cs-CZ"/>
              </w:rPr>
              <w:t xml:space="preserve"> v</w:t>
            </w:r>
            <w:r w:rsidR="007B4628">
              <w:rPr>
                <w:bCs/>
                <w:sz w:val="20"/>
                <w:szCs w:val="20"/>
                <w:lang w:val="cs-CZ"/>
              </w:rPr>
              <w:t> premixech, krmných směsích a krmných surovinách</w:t>
            </w:r>
            <w:r>
              <w:rPr>
                <w:bCs/>
                <w:sz w:val="20"/>
                <w:szCs w:val="20"/>
                <w:lang w:val="cs-CZ"/>
              </w:rPr>
              <w:t>:</w:t>
            </w:r>
          </w:p>
          <w:p w14:paraId="0AD9C7F1" w14:textId="2145B5EB" w:rsidR="00C62DD3" w:rsidRPr="00FE5BD0" w:rsidRDefault="00C62DD3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- chromatografie </w:t>
            </w:r>
            <w:r w:rsidR="00CD224C">
              <w:rPr>
                <w:bCs/>
                <w:sz w:val="20"/>
                <w:szCs w:val="20"/>
                <w:lang w:val="cs-CZ"/>
              </w:rPr>
              <w:t xml:space="preserve">na iontoměničích </w:t>
            </w:r>
            <w:r>
              <w:rPr>
                <w:bCs/>
                <w:sz w:val="20"/>
                <w:szCs w:val="20"/>
                <w:lang w:val="cs-CZ"/>
              </w:rPr>
              <w:t>s postkolonovou derivatizací a fotometrickou detekcí (IEC-</w:t>
            </w:r>
            <w:r w:rsidR="00CD224C">
              <w:rPr>
                <w:bCs/>
                <w:sz w:val="20"/>
                <w:szCs w:val="20"/>
                <w:lang w:val="cs-CZ"/>
              </w:rPr>
              <w:t>VIS</w:t>
            </w:r>
            <w:r>
              <w:rPr>
                <w:bCs/>
                <w:sz w:val="20"/>
                <w:szCs w:val="20"/>
                <w:lang w:val="cs-CZ"/>
              </w:rPr>
              <w:t>)</w:t>
            </w:r>
            <w:r w:rsidR="00CD224C">
              <w:rPr>
                <w:bCs/>
                <w:sz w:val="20"/>
                <w:szCs w:val="20"/>
                <w:lang w:val="cs-CZ"/>
              </w:rPr>
              <w:t>,</w:t>
            </w:r>
            <w:r>
              <w:rPr>
                <w:bCs/>
                <w:sz w:val="20"/>
                <w:szCs w:val="20"/>
                <w:lang w:val="cs-CZ"/>
              </w:rPr>
              <w:t xml:space="preserve"> nařízení Komise (ES) č. 152/2009 </w:t>
            </w:r>
            <w:r w:rsidR="00FE5BD0">
              <w:rPr>
                <w:bCs/>
                <w:sz w:val="20"/>
                <w:szCs w:val="20"/>
                <w:lang w:val="cs-CZ"/>
              </w:rPr>
              <w:t>(</w:t>
            </w:r>
            <w:r>
              <w:rPr>
                <w:rFonts w:ascii="Calibri" w:hAnsi="Calibri"/>
                <w:bCs/>
                <w:sz w:val="20"/>
                <w:szCs w:val="20"/>
                <w:vertAlign w:val="superscript"/>
                <w:lang w:val="cs-CZ"/>
              </w:rPr>
              <w:t>Σ</w:t>
            </w:r>
            <w:r w:rsidR="00FE5BD0">
              <w:rPr>
                <w:rFonts w:ascii="Calibri" w:hAnsi="Calibri"/>
                <w:bCs/>
                <w:sz w:val="20"/>
                <w:szCs w:val="20"/>
                <w:lang w:val="cs-CZ"/>
              </w:rPr>
              <w:t>)</w:t>
            </w:r>
            <w:r w:rsidR="00AB7850">
              <w:rPr>
                <w:rFonts w:ascii="Calibri" w:hAnsi="Calibri"/>
                <w:bCs/>
                <w:sz w:val="20"/>
                <w:szCs w:val="20"/>
                <w:lang w:val="cs-CZ"/>
              </w:rPr>
              <w:t xml:space="preserve"> </w:t>
            </w:r>
            <w:r w:rsidR="00AB7850" w:rsidRPr="00AB7850">
              <w:rPr>
                <w:bCs/>
                <w:sz w:val="20"/>
                <w:szCs w:val="20"/>
                <w:lang w:val="cs-CZ"/>
              </w:rPr>
              <w:t>(příloha</w:t>
            </w:r>
            <w:r w:rsidR="009565CF">
              <w:rPr>
                <w:bCs/>
                <w:sz w:val="20"/>
                <w:szCs w:val="20"/>
                <w:lang w:val="cs-CZ"/>
              </w:rPr>
              <w:t xml:space="preserve"> III část F).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FD82E88" w14:textId="5D9B5147" w:rsidR="00C62DD3" w:rsidRPr="008A523B" w:rsidRDefault="00C62DD3" w:rsidP="009B58AD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</w:t>
            </w:r>
            <w:r w:rsidR="00461222">
              <w:rPr>
                <w:sz w:val="20"/>
                <w:szCs w:val="20"/>
                <w:vertAlign w:val="superscript"/>
                <w:lang w:val="cs-CZ"/>
              </w:rPr>
              <w:t>38</w:t>
            </w:r>
            <w:r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37E0A46" w14:textId="77777777" w:rsidR="00C62DD3" w:rsidRPr="00151BDD" w:rsidRDefault="00C62DD3" w:rsidP="009B58A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55CE45E" w14:textId="77777777" w:rsidR="00C62DD3" w:rsidRPr="00151BDD" w:rsidRDefault="00C62DD3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7B1A1D2" w14:textId="0B8D3167" w:rsidR="00C62DD3" w:rsidRPr="00151BDD" w:rsidRDefault="00461222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99CD8D" w14:textId="20890226" w:rsidR="00C62DD3" w:rsidRDefault="00C62DD3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Obsah lysinu musí být uveden v označení doplňkové látky</w:t>
            </w:r>
          </w:p>
          <w:p w14:paraId="43242B45" w14:textId="77777777" w:rsidR="00847513" w:rsidRDefault="00847513" w:rsidP="009B58AD">
            <w:pPr>
              <w:rPr>
                <w:sz w:val="20"/>
                <w:szCs w:val="20"/>
                <w:lang w:val="cs-CZ"/>
              </w:rPr>
            </w:pPr>
          </w:p>
          <w:p w14:paraId="7B6F995F" w14:textId="6AEE6B84" w:rsidR="00C62DD3" w:rsidRDefault="00C62DD3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L-lysin-</w:t>
            </w:r>
            <w:r w:rsidR="004F6940">
              <w:rPr>
                <w:sz w:val="20"/>
                <w:szCs w:val="20"/>
                <w:lang w:val="cs-CZ"/>
              </w:rPr>
              <w:t>monohydrochlorid, technicky čistý,</w:t>
            </w:r>
            <w:r>
              <w:rPr>
                <w:sz w:val="20"/>
                <w:szCs w:val="20"/>
                <w:lang w:val="cs-CZ"/>
              </w:rPr>
              <w:t xml:space="preserve"> smí být uváděn na trh a používán jako doplňková látka skládající se z</w:t>
            </w:r>
            <w:r w:rsidR="00847513">
              <w:rPr>
                <w:sz w:val="20"/>
                <w:szCs w:val="20"/>
                <w:lang w:val="cs-CZ"/>
              </w:rPr>
              <w:t> </w:t>
            </w:r>
            <w:r>
              <w:rPr>
                <w:sz w:val="20"/>
                <w:szCs w:val="20"/>
                <w:lang w:val="cs-CZ"/>
              </w:rPr>
              <w:t>přípravku</w:t>
            </w:r>
          </w:p>
          <w:p w14:paraId="630372E9" w14:textId="77777777" w:rsidR="00847513" w:rsidRDefault="00847513" w:rsidP="009B58AD">
            <w:pPr>
              <w:rPr>
                <w:sz w:val="20"/>
                <w:szCs w:val="20"/>
                <w:lang w:val="cs-CZ"/>
              </w:rPr>
            </w:pPr>
          </w:p>
          <w:p w14:paraId="5DBB491D" w14:textId="77777777" w:rsidR="00C62DD3" w:rsidRDefault="00C62DD3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Pro uživatele doplňkové látky a premixů musí provozovatelé krmivářských podniků stanovit provozní postupy a organizační opatření, která budou řešit případná rizika</w:t>
            </w:r>
            <w:r w:rsidR="0065043C">
              <w:rPr>
                <w:sz w:val="20"/>
                <w:szCs w:val="20"/>
                <w:lang w:val="cs-CZ"/>
              </w:rPr>
              <w:t xml:space="preserve"> pro oči.</w:t>
            </w:r>
            <w:r>
              <w:rPr>
                <w:sz w:val="20"/>
                <w:szCs w:val="20"/>
                <w:lang w:val="cs-CZ"/>
              </w:rPr>
              <w:t xml:space="preserve"> Pokud rizika nelze těmito postupy a opatřeními vyloučit nebo snížit na minimum, musí se doplňková látka a premixy používat s osobními ochrannými prostředky, včetně ochrany dýchacích cest.</w:t>
            </w:r>
          </w:p>
          <w:p w14:paraId="5116B6CA" w14:textId="77777777" w:rsidR="00D5768D" w:rsidRDefault="00D5768D" w:rsidP="009B58AD">
            <w:pPr>
              <w:rPr>
                <w:sz w:val="20"/>
                <w:szCs w:val="20"/>
                <w:lang w:val="cs-CZ"/>
              </w:rPr>
            </w:pPr>
          </w:p>
          <w:p w14:paraId="035BDB16" w14:textId="016ADBBF" w:rsidR="00D5768D" w:rsidRPr="00151BDD" w:rsidRDefault="00D5768D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 Deklarace, které musí být uvedeny v</w:t>
            </w:r>
            <w:r w:rsidR="00B839E2">
              <w:rPr>
                <w:sz w:val="20"/>
                <w:szCs w:val="20"/>
                <w:lang w:val="cs-CZ"/>
              </w:rPr>
              <w:t> </w:t>
            </w:r>
            <w:r>
              <w:rPr>
                <w:sz w:val="20"/>
                <w:szCs w:val="20"/>
                <w:lang w:val="cs-CZ"/>
              </w:rPr>
              <w:t>označení</w:t>
            </w:r>
            <w:r w:rsidR="00B839E2">
              <w:rPr>
                <w:sz w:val="20"/>
                <w:szCs w:val="20"/>
                <w:lang w:val="cs-CZ"/>
              </w:rPr>
              <w:t xml:space="preserve"> doplňkové látky a premixů: „Při podávání L-lysinu je třeba zohlednit všechny esenciální a podmíněně esenciální</w:t>
            </w:r>
            <w:r w:rsidR="003C4057">
              <w:rPr>
                <w:sz w:val="20"/>
                <w:szCs w:val="20"/>
                <w:lang w:val="cs-CZ"/>
              </w:rPr>
              <w:t xml:space="preserve"> aminokyseliny, aby se předešlo nevyváženosti.“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07AFC" w14:textId="60EA549F" w:rsidR="00C62DD3" w:rsidRPr="00151BDD" w:rsidRDefault="00C62DD3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</w:t>
            </w:r>
            <w:r w:rsidR="003C4057">
              <w:rPr>
                <w:sz w:val="20"/>
                <w:szCs w:val="20"/>
                <w:lang w:val="cs-CZ"/>
              </w:rPr>
              <w:t>1</w:t>
            </w:r>
            <w:r>
              <w:rPr>
                <w:sz w:val="20"/>
                <w:szCs w:val="20"/>
                <w:lang w:val="cs-CZ"/>
              </w:rPr>
              <w:t>.</w:t>
            </w:r>
            <w:r w:rsidR="003C4057">
              <w:rPr>
                <w:sz w:val="20"/>
                <w:szCs w:val="20"/>
                <w:lang w:val="cs-CZ"/>
              </w:rPr>
              <w:t>12</w:t>
            </w:r>
            <w:r>
              <w:rPr>
                <w:sz w:val="20"/>
                <w:szCs w:val="20"/>
                <w:lang w:val="cs-CZ"/>
              </w:rPr>
              <w:t>.2</w:t>
            </w:r>
            <w:r w:rsidR="006A37E5">
              <w:rPr>
                <w:sz w:val="20"/>
                <w:szCs w:val="20"/>
                <w:lang w:val="cs-CZ"/>
              </w:rPr>
              <w:t>030</w:t>
            </w:r>
          </w:p>
        </w:tc>
      </w:tr>
    </w:tbl>
    <w:p w14:paraId="7AE79A87" w14:textId="5CB52894" w:rsidR="00391701" w:rsidRDefault="00391701">
      <w:pPr>
        <w:spacing w:after="160" w:line="259" w:lineRule="auto"/>
        <w:rPr>
          <w:color w:val="000000"/>
          <w:sz w:val="20"/>
          <w:szCs w:val="14"/>
          <w:lang w:val="cs-CZ"/>
        </w:rPr>
      </w:pPr>
      <w:r>
        <w:rPr>
          <w:color w:val="000000"/>
          <w:sz w:val="20"/>
          <w:szCs w:val="14"/>
          <w:lang w:val="cs-CZ"/>
        </w:rPr>
        <w:br w:type="page"/>
      </w:r>
    </w:p>
    <w:p w14:paraId="4500255F" w14:textId="77777777" w:rsidR="00387EBC" w:rsidRDefault="00387EBC">
      <w:pPr>
        <w:spacing w:after="160" w:line="259" w:lineRule="auto"/>
        <w:rPr>
          <w:color w:val="000000"/>
          <w:sz w:val="20"/>
          <w:szCs w:val="14"/>
          <w:lang w:val="cs-CZ"/>
        </w:rPr>
      </w:pPr>
    </w:p>
    <w:tbl>
      <w:tblPr>
        <w:tblW w:w="15310" w:type="dxa"/>
        <w:tblInd w:w="-714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1134"/>
        <w:gridCol w:w="4819"/>
        <w:gridCol w:w="1276"/>
        <w:gridCol w:w="567"/>
        <w:gridCol w:w="709"/>
        <w:gridCol w:w="709"/>
        <w:gridCol w:w="2835"/>
        <w:gridCol w:w="1134"/>
      </w:tblGrid>
      <w:tr w:rsidR="00387EBC" w:rsidRPr="00151BDD" w14:paraId="0CCBE9A4" w14:textId="77777777" w:rsidTr="00506978">
        <w:trPr>
          <w:cantSplit/>
          <w:tblHeader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E38B8CD" w14:textId="77777777" w:rsidR="00387EBC" w:rsidRPr="00151BDD" w:rsidRDefault="00387EBC" w:rsidP="00506978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164A65" w14:textId="77777777" w:rsidR="00387EBC" w:rsidRPr="00151BDD" w:rsidRDefault="00387EBC" w:rsidP="0050697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F30C7D4" w14:textId="77777777" w:rsidR="00387EBC" w:rsidRPr="00151BDD" w:rsidRDefault="00387EBC" w:rsidP="0050697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D6EE044" w14:textId="77777777" w:rsidR="00387EBC" w:rsidRPr="00151BDD" w:rsidRDefault="00387EBC" w:rsidP="0050697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19E6440" w14:textId="77777777" w:rsidR="00387EBC" w:rsidRPr="00151BDD" w:rsidRDefault="00387EBC" w:rsidP="0050697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478B307" w14:textId="77777777" w:rsidR="00387EBC" w:rsidRPr="00151BDD" w:rsidRDefault="00387EBC" w:rsidP="0050697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55791432" w14:textId="77777777" w:rsidR="00387EBC" w:rsidRPr="00151BDD" w:rsidRDefault="00387EBC" w:rsidP="0050697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108975C" w14:textId="77777777" w:rsidR="00387EBC" w:rsidRPr="00151BDD" w:rsidRDefault="00387EBC" w:rsidP="0050697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1A36C0D" w14:textId="77777777" w:rsidR="00387EBC" w:rsidRPr="00151BDD" w:rsidRDefault="00387EBC" w:rsidP="0050697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5752170" w14:textId="77777777" w:rsidR="00387EBC" w:rsidRPr="00151BDD" w:rsidRDefault="00387EBC" w:rsidP="0050697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990A30D" w14:textId="77777777" w:rsidR="00387EBC" w:rsidRPr="00151BDD" w:rsidRDefault="00387EBC" w:rsidP="0050697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387EBC" w:rsidRPr="00151BDD" w14:paraId="593753D2" w14:textId="77777777" w:rsidTr="00506978">
        <w:trPr>
          <w:cantSplit/>
          <w:trHeight w:val="1178"/>
          <w:tblHeader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5CEE9BC" w14:textId="77777777" w:rsidR="00387EBC" w:rsidRPr="00151BDD" w:rsidRDefault="00387EBC" w:rsidP="0050697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DE98AC4" w14:textId="77777777" w:rsidR="00387EBC" w:rsidRPr="00151BDD" w:rsidRDefault="00387EBC" w:rsidP="0050697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37D6742" w14:textId="77777777" w:rsidR="00387EBC" w:rsidRPr="00151BDD" w:rsidRDefault="00387EBC" w:rsidP="0050697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CEF11BC" w14:textId="77777777" w:rsidR="00387EBC" w:rsidRPr="00151BDD" w:rsidRDefault="00387EBC" w:rsidP="0050697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A88536E" w14:textId="77777777" w:rsidR="00387EBC" w:rsidRPr="00151BDD" w:rsidRDefault="00387EBC" w:rsidP="0050697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AF57FCC" w14:textId="77777777" w:rsidR="00387EBC" w:rsidRPr="00151BDD" w:rsidRDefault="00387EBC" w:rsidP="0050697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3490F9" w14:textId="77777777" w:rsidR="00387EBC" w:rsidRPr="00151BDD" w:rsidRDefault="00387EBC" w:rsidP="0050697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AA6E75" w14:textId="77777777" w:rsidR="00387EBC" w:rsidRPr="00151BDD" w:rsidRDefault="00387EBC" w:rsidP="0050697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5C5BB8" w14:textId="77777777" w:rsidR="00387EBC" w:rsidRPr="00151BDD" w:rsidRDefault="00387EBC" w:rsidP="00506978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387EBC" w:rsidRPr="00151BDD" w14:paraId="3BC946C1" w14:textId="77777777" w:rsidTr="003B60A9">
        <w:trPr>
          <w:trHeight w:val="1011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A977F0C" w14:textId="33AC36E0" w:rsidR="00387EBC" w:rsidRPr="00151BDD" w:rsidRDefault="00387EBC" w:rsidP="005069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3c322ii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0F1CE71" w14:textId="77777777" w:rsidR="00387EBC" w:rsidRPr="00151BDD" w:rsidRDefault="00387EBC" w:rsidP="0050697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789B226" w14:textId="77777777" w:rsidR="00387EBC" w:rsidRPr="00151BDD" w:rsidRDefault="00387EBC" w:rsidP="005069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L-lysin-monohydrochlorid, technicky čistý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8842144" w14:textId="77777777" w:rsidR="00387EBC" w:rsidRDefault="00387EBC" w:rsidP="00506978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3FFCEFCA" w14:textId="6CDE15AD" w:rsidR="00387EBC" w:rsidRDefault="00387EBC" w:rsidP="0050697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L-lysin-monohydrochlorid v práškové formě s minimálním obsahem L-lysinu 78</w:t>
            </w:r>
            <w:r w:rsidR="004318F7">
              <w:rPr>
                <w:bCs/>
                <w:sz w:val="20"/>
                <w:szCs w:val="20"/>
                <w:lang w:val="cs-CZ"/>
              </w:rPr>
              <w:t xml:space="preserve"> </w:t>
            </w:r>
            <w:r>
              <w:rPr>
                <w:bCs/>
                <w:sz w:val="20"/>
                <w:szCs w:val="20"/>
                <w:lang w:val="cs-CZ"/>
              </w:rPr>
              <w:t>% a maximálním obsahem vlhkosti 1,5 %</w:t>
            </w:r>
          </w:p>
          <w:p w14:paraId="6587FA2A" w14:textId="77777777" w:rsidR="00387EBC" w:rsidRDefault="00387EBC" w:rsidP="00506978">
            <w:pPr>
              <w:rPr>
                <w:bCs/>
                <w:sz w:val="20"/>
                <w:szCs w:val="20"/>
                <w:lang w:val="cs-CZ"/>
              </w:rPr>
            </w:pPr>
          </w:p>
          <w:p w14:paraId="2C94F8AC" w14:textId="77777777" w:rsidR="00387EBC" w:rsidRPr="008A523B" w:rsidRDefault="00387EBC" w:rsidP="00506978">
            <w:pPr>
              <w:rPr>
                <w:b/>
                <w:bCs/>
                <w:sz w:val="20"/>
                <w:szCs w:val="20"/>
                <w:lang w:val="cs-CZ"/>
              </w:rPr>
            </w:pPr>
            <w:r w:rsidRPr="008A523B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6A14A909" w14:textId="5CB08485" w:rsidR="00387EBC" w:rsidRPr="000D4FD1" w:rsidRDefault="00387EBC" w:rsidP="00506978">
            <w:pPr>
              <w:rPr>
                <w:bCs/>
                <w:i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L-lysin-monohydrochlorid </w:t>
            </w:r>
            <w:r w:rsidR="00B26B87">
              <w:rPr>
                <w:bCs/>
                <w:sz w:val="20"/>
                <w:szCs w:val="20"/>
                <w:lang w:val="cs-CZ"/>
              </w:rPr>
              <w:t>z</w:t>
            </w:r>
            <w:r w:rsidR="00D32D99">
              <w:rPr>
                <w:bCs/>
                <w:sz w:val="20"/>
                <w:szCs w:val="20"/>
                <w:lang w:val="cs-CZ"/>
              </w:rPr>
              <w:t> </w:t>
            </w:r>
            <w:r>
              <w:rPr>
                <w:bCs/>
                <w:sz w:val="20"/>
                <w:szCs w:val="20"/>
                <w:lang w:val="cs-CZ"/>
              </w:rPr>
              <w:t>fermentac</w:t>
            </w:r>
            <w:r w:rsidR="00B26B87">
              <w:rPr>
                <w:bCs/>
                <w:sz w:val="20"/>
                <w:szCs w:val="20"/>
                <w:lang w:val="cs-CZ"/>
              </w:rPr>
              <w:t>e</w:t>
            </w:r>
            <w:r w:rsidR="00D32D99">
              <w:rPr>
                <w:bCs/>
                <w:sz w:val="20"/>
                <w:szCs w:val="20"/>
                <w:lang w:val="cs-CZ"/>
              </w:rPr>
              <w:t xml:space="preserve"> pomocí</w:t>
            </w:r>
            <w:r>
              <w:rPr>
                <w:bCs/>
                <w:sz w:val="20"/>
                <w:szCs w:val="20"/>
                <w:lang w:val="cs-CZ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val="cs-CZ"/>
              </w:rPr>
              <w:t>Corynebacterium glutamicum</w:t>
            </w:r>
            <w:r>
              <w:rPr>
                <w:bCs/>
                <w:sz w:val="20"/>
                <w:szCs w:val="20"/>
                <w:lang w:val="cs-CZ"/>
              </w:rPr>
              <w:t xml:space="preserve"> </w:t>
            </w:r>
            <w:r w:rsidR="00D32D99">
              <w:rPr>
                <w:bCs/>
                <w:sz w:val="20"/>
                <w:szCs w:val="20"/>
                <w:lang w:val="cs-CZ"/>
              </w:rPr>
              <w:t>KCCM 80183</w:t>
            </w:r>
            <w:r w:rsidR="0053190F">
              <w:rPr>
                <w:bCs/>
                <w:sz w:val="20"/>
                <w:szCs w:val="20"/>
                <w:lang w:val="cs-CZ"/>
              </w:rPr>
              <w:t xml:space="preserve"> nebo</w:t>
            </w:r>
            <w:r w:rsidR="000D4FD1">
              <w:rPr>
                <w:bCs/>
                <w:sz w:val="20"/>
                <w:szCs w:val="20"/>
                <w:lang w:val="cs-CZ"/>
              </w:rPr>
              <w:t xml:space="preserve"> </w:t>
            </w:r>
            <w:r w:rsidR="000D4FD1">
              <w:rPr>
                <w:bCs/>
                <w:i/>
                <w:sz w:val="20"/>
                <w:szCs w:val="20"/>
                <w:lang w:val="cs-CZ"/>
              </w:rPr>
              <w:t>Corynebacterium glutamicum</w:t>
            </w:r>
            <w:r w:rsidR="000D4FD1">
              <w:rPr>
                <w:bCs/>
                <w:iCs/>
                <w:sz w:val="20"/>
                <w:szCs w:val="20"/>
                <w:lang w:val="cs-CZ"/>
              </w:rPr>
              <w:t xml:space="preserve"> </w:t>
            </w:r>
            <w:r w:rsidR="00AD63BE">
              <w:rPr>
                <w:bCs/>
                <w:iCs/>
                <w:sz w:val="20"/>
                <w:szCs w:val="20"/>
                <w:lang w:val="cs-CZ"/>
              </w:rPr>
              <w:t>CCTCC M 2015595</w:t>
            </w:r>
          </w:p>
          <w:p w14:paraId="35A5B435" w14:textId="30048FA0" w:rsidR="00387EBC" w:rsidRDefault="00387EBC" w:rsidP="00506978">
            <w:pPr>
              <w:rPr>
                <w:bCs/>
                <w:sz w:val="20"/>
                <w:szCs w:val="20"/>
                <w:vertAlign w:val="subscript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Chemický vzorec: </w:t>
            </w:r>
            <w:r w:rsidR="00191490">
              <w:rPr>
                <w:bCs/>
                <w:sz w:val="20"/>
                <w:szCs w:val="20"/>
                <w:lang w:val="cs-CZ"/>
              </w:rPr>
              <w:t>N</w:t>
            </w:r>
            <w:r>
              <w:rPr>
                <w:bCs/>
                <w:sz w:val="20"/>
                <w:szCs w:val="20"/>
                <w:lang w:val="cs-CZ"/>
              </w:rPr>
              <w:t>H</w:t>
            </w:r>
            <w:r w:rsidR="00191490"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 w:rsidR="00E00FF7">
              <w:rPr>
                <w:bCs/>
                <w:sz w:val="20"/>
                <w:szCs w:val="20"/>
                <w:vertAlign w:val="subscript"/>
                <w:lang w:val="cs-CZ"/>
              </w:rPr>
              <w:t xml:space="preserve"> </w:t>
            </w:r>
            <w:r w:rsidR="00E00FF7">
              <w:rPr>
                <w:bCs/>
                <w:sz w:val="20"/>
                <w:szCs w:val="20"/>
                <w:lang w:val="cs-CZ"/>
              </w:rPr>
              <w:t>–(</w:t>
            </w:r>
            <w:r w:rsidR="00500121" w:rsidRPr="00500121">
              <w:rPr>
                <w:bCs/>
                <w:sz w:val="20"/>
                <w:szCs w:val="20"/>
                <w:lang w:val="cs-CZ"/>
              </w:rPr>
              <w:t>CH</w:t>
            </w:r>
            <w:r w:rsidR="00500121"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 w:rsidR="0032064B">
              <w:rPr>
                <w:bCs/>
                <w:sz w:val="20"/>
                <w:szCs w:val="20"/>
                <w:lang w:val="cs-CZ"/>
              </w:rPr>
              <w:t>)</w:t>
            </w:r>
            <w:r w:rsidR="0032064B"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 w:rsidR="0032064B">
              <w:rPr>
                <w:bCs/>
                <w:sz w:val="20"/>
                <w:szCs w:val="20"/>
                <w:lang w:val="cs-CZ"/>
              </w:rPr>
              <w:t xml:space="preserve"> </w:t>
            </w:r>
            <w:r w:rsidR="009C6D2F">
              <w:rPr>
                <w:bCs/>
                <w:sz w:val="20"/>
                <w:szCs w:val="20"/>
                <w:lang w:val="cs-CZ"/>
              </w:rPr>
              <w:t>–</w:t>
            </w:r>
            <w:r w:rsidR="0032064B">
              <w:rPr>
                <w:bCs/>
                <w:sz w:val="20"/>
                <w:szCs w:val="20"/>
                <w:lang w:val="cs-CZ"/>
              </w:rPr>
              <w:t xml:space="preserve"> </w:t>
            </w:r>
            <w:r w:rsidRPr="00500121">
              <w:rPr>
                <w:bCs/>
                <w:sz w:val="20"/>
                <w:szCs w:val="20"/>
                <w:lang w:val="cs-CZ"/>
              </w:rPr>
              <w:t>C</w:t>
            </w:r>
            <w:r w:rsidR="009C6D2F">
              <w:rPr>
                <w:bCs/>
                <w:sz w:val="20"/>
                <w:szCs w:val="20"/>
                <w:lang w:val="cs-CZ"/>
              </w:rPr>
              <w:t>H(</w:t>
            </w:r>
            <w:r w:rsidRPr="00500121">
              <w:rPr>
                <w:bCs/>
                <w:sz w:val="20"/>
                <w:szCs w:val="20"/>
                <w:lang w:val="cs-CZ"/>
              </w:rPr>
              <w:t>N</w:t>
            </w:r>
            <w:r w:rsidR="009C6D2F">
              <w:rPr>
                <w:bCs/>
                <w:sz w:val="20"/>
                <w:szCs w:val="20"/>
                <w:lang w:val="cs-CZ"/>
              </w:rPr>
              <w:t>H</w:t>
            </w:r>
            <w:r w:rsidR="00E237AF"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 w:rsidR="00E237AF">
              <w:rPr>
                <w:bCs/>
                <w:sz w:val="20"/>
                <w:szCs w:val="20"/>
                <w:lang w:val="cs-CZ"/>
              </w:rPr>
              <w:t>) - CO</w:t>
            </w:r>
            <w:r w:rsidRPr="00500121">
              <w:rPr>
                <w:bCs/>
                <w:sz w:val="20"/>
                <w:szCs w:val="20"/>
                <w:lang w:val="cs-CZ"/>
              </w:rPr>
              <w:t>O</w:t>
            </w:r>
            <w:r w:rsidR="00E237AF">
              <w:rPr>
                <w:bCs/>
                <w:sz w:val="20"/>
                <w:szCs w:val="20"/>
                <w:lang w:val="cs-CZ"/>
              </w:rPr>
              <w:t>H</w:t>
            </w:r>
            <w:r>
              <w:rPr>
                <w:bCs/>
                <w:sz w:val="20"/>
                <w:szCs w:val="20"/>
                <w:lang w:val="cs-CZ"/>
              </w:rPr>
              <w:t xml:space="preserve"> </w:t>
            </w:r>
          </w:p>
          <w:p w14:paraId="30FF2B59" w14:textId="77777777" w:rsidR="00387EBC" w:rsidRDefault="00387EBC" w:rsidP="0050697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Číslo CAS: 657-27-2</w:t>
            </w:r>
          </w:p>
          <w:p w14:paraId="482EC3DB" w14:textId="77777777" w:rsidR="00387EBC" w:rsidRDefault="00387EBC" w:rsidP="00506978">
            <w:pPr>
              <w:rPr>
                <w:bCs/>
                <w:sz w:val="20"/>
                <w:szCs w:val="20"/>
                <w:lang w:val="cs-CZ"/>
              </w:rPr>
            </w:pPr>
          </w:p>
          <w:p w14:paraId="451C902F" w14:textId="77777777" w:rsidR="00387EBC" w:rsidRPr="008A523B" w:rsidRDefault="00387EBC" w:rsidP="00506978">
            <w:pPr>
              <w:rPr>
                <w:b/>
                <w:bCs/>
                <w:sz w:val="20"/>
                <w:szCs w:val="20"/>
                <w:lang w:val="cs-CZ"/>
              </w:rPr>
            </w:pPr>
            <w:r w:rsidRPr="008A523B">
              <w:rPr>
                <w:b/>
                <w:bCs/>
                <w:sz w:val="20"/>
                <w:szCs w:val="20"/>
                <w:lang w:val="cs-CZ"/>
              </w:rPr>
              <w:t>Analytické metody:</w:t>
            </w:r>
            <w:r>
              <w:rPr>
                <w:b/>
                <w:bCs/>
                <w:sz w:val="20"/>
                <w:szCs w:val="20"/>
                <w:lang w:val="cs-CZ"/>
              </w:rPr>
              <w:t xml:space="preserve"> 3*</w:t>
            </w:r>
          </w:p>
          <w:p w14:paraId="73D43CED" w14:textId="77777777" w:rsidR="00387EBC" w:rsidRDefault="00387EBC" w:rsidP="0050697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identifikaci L-lysin-monohydrochloridu v doplňkové látce:</w:t>
            </w:r>
          </w:p>
          <w:p w14:paraId="303258D8" w14:textId="77777777" w:rsidR="00387EBC" w:rsidRDefault="00387EBC" w:rsidP="0050697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Food Chemical Codex „L-lysine monohydrochloride monograph“.</w:t>
            </w:r>
          </w:p>
          <w:p w14:paraId="16871CFB" w14:textId="75689C3A" w:rsidR="00387EBC" w:rsidRDefault="00387EBC" w:rsidP="0050697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Pro kvantifikaci lysinu v doplňkové látce a premixech </w:t>
            </w:r>
            <w:r w:rsidR="004B5600">
              <w:rPr>
                <w:bCs/>
                <w:sz w:val="20"/>
                <w:szCs w:val="20"/>
                <w:lang w:val="cs-CZ"/>
              </w:rPr>
              <w:t xml:space="preserve">s </w:t>
            </w:r>
            <w:r>
              <w:rPr>
                <w:bCs/>
                <w:sz w:val="20"/>
                <w:szCs w:val="20"/>
                <w:lang w:val="cs-CZ"/>
              </w:rPr>
              <w:t>obsah</w:t>
            </w:r>
            <w:r w:rsidR="004B5600">
              <w:rPr>
                <w:bCs/>
                <w:sz w:val="20"/>
                <w:szCs w:val="20"/>
                <w:lang w:val="cs-CZ"/>
              </w:rPr>
              <w:t>em</w:t>
            </w:r>
            <w:r>
              <w:rPr>
                <w:bCs/>
                <w:sz w:val="20"/>
                <w:szCs w:val="20"/>
                <w:lang w:val="cs-CZ"/>
              </w:rPr>
              <w:t xml:space="preserve"> </w:t>
            </w:r>
            <w:r w:rsidR="00F93C5C">
              <w:rPr>
                <w:bCs/>
                <w:sz w:val="20"/>
                <w:szCs w:val="20"/>
                <w:lang w:val="cs-CZ"/>
              </w:rPr>
              <w:t xml:space="preserve">lysinu </w:t>
            </w:r>
            <w:r>
              <w:rPr>
                <w:bCs/>
                <w:sz w:val="20"/>
                <w:szCs w:val="20"/>
                <w:lang w:val="cs-CZ"/>
              </w:rPr>
              <w:t>více než 10 %:</w:t>
            </w:r>
          </w:p>
          <w:p w14:paraId="586F79BC" w14:textId="77777777" w:rsidR="00387EBC" w:rsidRDefault="00387EBC" w:rsidP="0050697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chromatografie na iontoměničích s postkolonovou derivatizací a fotometrickou detekcí (IEC-VIS/FLD) – EN ISO 17180.</w:t>
            </w:r>
          </w:p>
          <w:p w14:paraId="479E161C" w14:textId="77777777" w:rsidR="00387EBC" w:rsidRDefault="00387EBC" w:rsidP="0050697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kvantifikaci lysinu v premixech, krmných směsích a krmných surovinách:</w:t>
            </w:r>
          </w:p>
          <w:p w14:paraId="2FD2793A" w14:textId="77777777" w:rsidR="00387EBC" w:rsidRDefault="00387EBC" w:rsidP="0050697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chromatografie na iontoměničích s postkolonovou derivatizací a fotometrickou detekcí (IEC-VIS), nařízení Komise (ES) č. 152/2009 (</w:t>
            </w:r>
            <w:r>
              <w:rPr>
                <w:rFonts w:ascii="Calibri" w:hAnsi="Calibri"/>
                <w:bCs/>
                <w:sz w:val="20"/>
                <w:szCs w:val="20"/>
                <w:vertAlign w:val="superscript"/>
                <w:lang w:val="cs-CZ"/>
              </w:rPr>
              <w:t>Σ</w:t>
            </w:r>
            <w:r>
              <w:rPr>
                <w:rFonts w:ascii="Calibri" w:hAnsi="Calibri"/>
                <w:bCs/>
                <w:sz w:val="20"/>
                <w:szCs w:val="20"/>
                <w:lang w:val="cs-CZ"/>
              </w:rPr>
              <w:t xml:space="preserve">) </w:t>
            </w:r>
            <w:r w:rsidRPr="00AB7850">
              <w:rPr>
                <w:bCs/>
                <w:sz w:val="20"/>
                <w:szCs w:val="20"/>
                <w:lang w:val="cs-CZ"/>
              </w:rPr>
              <w:t>(příloha</w:t>
            </w:r>
            <w:r>
              <w:rPr>
                <w:bCs/>
                <w:sz w:val="20"/>
                <w:szCs w:val="20"/>
                <w:lang w:val="cs-CZ"/>
              </w:rPr>
              <w:t xml:space="preserve"> III část F).</w:t>
            </w:r>
          </w:p>
          <w:p w14:paraId="45C54B07" w14:textId="79E25CC3" w:rsidR="00AD1DCB" w:rsidRDefault="00AD1DCB" w:rsidP="0050697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kvantifikaci</w:t>
            </w:r>
            <w:r w:rsidR="00D71B97">
              <w:rPr>
                <w:bCs/>
                <w:sz w:val="20"/>
                <w:szCs w:val="20"/>
                <w:lang w:val="cs-CZ"/>
              </w:rPr>
              <w:t xml:space="preserve"> lysinu ve vodě:</w:t>
            </w:r>
          </w:p>
          <w:p w14:paraId="7C0DA56A" w14:textId="4C2EED92" w:rsidR="00E6577C" w:rsidRDefault="00E6577C" w:rsidP="0050697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chromatografie</w:t>
            </w:r>
            <w:r w:rsidR="00F573FB">
              <w:rPr>
                <w:bCs/>
                <w:sz w:val="20"/>
                <w:szCs w:val="20"/>
                <w:lang w:val="cs-CZ"/>
              </w:rPr>
              <w:t xml:space="preserve"> s iontovou výměnou s</w:t>
            </w:r>
            <w:r w:rsidR="003B60A9">
              <w:rPr>
                <w:bCs/>
                <w:sz w:val="20"/>
                <w:szCs w:val="20"/>
                <w:lang w:val="cs-CZ"/>
              </w:rPr>
              <w:t> </w:t>
            </w:r>
            <w:r w:rsidR="00F573FB">
              <w:rPr>
                <w:bCs/>
                <w:sz w:val="20"/>
                <w:szCs w:val="20"/>
                <w:lang w:val="cs-CZ"/>
              </w:rPr>
              <w:t>post</w:t>
            </w:r>
            <w:r w:rsidR="003B60A9">
              <w:rPr>
                <w:bCs/>
                <w:sz w:val="20"/>
                <w:szCs w:val="20"/>
                <w:lang w:val="cs-CZ"/>
              </w:rPr>
              <w:t>kolonovou derivatizací a optickou detekcí (IEC.VIS/FLD) nebo</w:t>
            </w:r>
          </w:p>
          <w:p w14:paraId="16C310D5" w14:textId="2657303D" w:rsidR="00D71B97" w:rsidRPr="00FE5BD0" w:rsidRDefault="00D71B97" w:rsidP="0050697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- </w:t>
            </w:r>
            <w:r w:rsidR="00702D76">
              <w:rPr>
                <w:bCs/>
                <w:sz w:val="20"/>
                <w:szCs w:val="20"/>
                <w:lang w:val="cs-CZ"/>
              </w:rPr>
              <w:t>chromatografie s</w:t>
            </w:r>
            <w:r w:rsidR="003F44A3">
              <w:rPr>
                <w:bCs/>
                <w:sz w:val="20"/>
                <w:szCs w:val="20"/>
                <w:lang w:val="cs-CZ"/>
              </w:rPr>
              <w:t> </w:t>
            </w:r>
            <w:r w:rsidR="00702D76">
              <w:rPr>
                <w:bCs/>
                <w:sz w:val="20"/>
                <w:szCs w:val="20"/>
                <w:lang w:val="cs-CZ"/>
              </w:rPr>
              <w:t>iontovou</w:t>
            </w:r>
            <w:r w:rsidR="003F44A3">
              <w:rPr>
                <w:bCs/>
                <w:sz w:val="20"/>
                <w:szCs w:val="20"/>
                <w:lang w:val="cs-CZ"/>
              </w:rPr>
              <w:t xml:space="preserve"> výměnou s postkolonovou derivatizací</w:t>
            </w:r>
            <w:r w:rsidR="00E6577C">
              <w:rPr>
                <w:bCs/>
                <w:sz w:val="20"/>
                <w:szCs w:val="20"/>
                <w:lang w:val="cs-CZ"/>
              </w:rPr>
              <w:t xml:space="preserve"> a optickou detekcí (IEC-VIS)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4697AFE" w14:textId="77742C13" w:rsidR="00387EBC" w:rsidRPr="008A523B" w:rsidRDefault="00387EBC" w:rsidP="0050697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</w:t>
            </w:r>
            <w:r w:rsidR="00DF5FC1">
              <w:rPr>
                <w:sz w:val="20"/>
                <w:szCs w:val="20"/>
                <w:vertAlign w:val="superscript"/>
                <w:lang w:val="cs-CZ"/>
              </w:rPr>
              <w:t>47</w:t>
            </w:r>
            <w:r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DA04447" w14:textId="77777777" w:rsidR="00387EBC" w:rsidRPr="00151BDD" w:rsidRDefault="00387EBC" w:rsidP="00506978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868481C" w14:textId="77777777" w:rsidR="00387EBC" w:rsidRPr="00151BDD" w:rsidRDefault="00387EBC" w:rsidP="0050697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3A33ECE" w14:textId="77777777" w:rsidR="00387EBC" w:rsidRPr="00151BDD" w:rsidRDefault="00387EBC" w:rsidP="0050697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AD1623" w14:textId="63165C04" w:rsidR="00387EBC" w:rsidRDefault="00387EBC" w:rsidP="005069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r w:rsidR="00094634">
              <w:rPr>
                <w:sz w:val="20"/>
                <w:szCs w:val="20"/>
                <w:lang w:val="cs-CZ"/>
              </w:rPr>
              <w:t xml:space="preserve">V </w:t>
            </w:r>
            <w:r>
              <w:rPr>
                <w:sz w:val="20"/>
                <w:szCs w:val="20"/>
                <w:lang w:val="cs-CZ"/>
              </w:rPr>
              <w:t>označení doplňkové látky</w:t>
            </w:r>
            <w:r w:rsidR="0015490F">
              <w:rPr>
                <w:sz w:val="20"/>
                <w:szCs w:val="20"/>
                <w:lang w:val="cs-CZ"/>
              </w:rPr>
              <w:t xml:space="preserve"> musí být uveden obsah lysinu.</w:t>
            </w:r>
          </w:p>
          <w:p w14:paraId="23372A7D" w14:textId="77777777" w:rsidR="00387EBC" w:rsidRDefault="00387EBC" w:rsidP="00506978">
            <w:pPr>
              <w:rPr>
                <w:sz w:val="20"/>
                <w:szCs w:val="20"/>
                <w:lang w:val="cs-CZ"/>
              </w:rPr>
            </w:pPr>
          </w:p>
          <w:p w14:paraId="1665B4EF" w14:textId="1D52FB8C" w:rsidR="00387EBC" w:rsidRDefault="00387EBC" w:rsidP="005069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</w:t>
            </w:r>
            <w:r w:rsidR="00E12D52">
              <w:rPr>
                <w:sz w:val="20"/>
                <w:szCs w:val="20"/>
                <w:lang w:val="cs-CZ"/>
              </w:rPr>
              <w:t>Tuto doplňkovou látku</w:t>
            </w:r>
            <w:r w:rsidR="00E9082E">
              <w:rPr>
                <w:sz w:val="20"/>
                <w:szCs w:val="20"/>
                <w:lang w:val="cs-CZ"/>
              </w:rPr>
              <w:t xml:space="preserve"> lze používat také ve vodě k napájení.</w:t>
            </w:r>
          </w:p>
          <w:p w14:paraId="56DAFF27" w14:textId="02CACFE4" w:rsidR="00387EBC" w:rsidRDefault="00387EBC" w:rsidP="00506978">
            <w:pPr>
              <w:rPr>
                <w:sz w:val="20"/>
                <w:szCs w:val="20"/>
                <w:lang w:val="cs-CZ"/>
              </w:rPr>
            </w:pPr>
          </w:p>
          <w:p w14:paraId="3995FFEC" w14:textId="3B6691A8" w:rsidR="00E9082E" w:rsidRDefault="00E9082E" w:rsidP="005069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3. </w:t>
            </w:r>
            <w:r w:rsidR="005E5D16">
              <w:rPr>
                <w:sz w:val="20"/>
                <w:szCs w:val="20"/>
                <w:lang w:val="cs-CZ"/>
              </w:rPr>
              <w:t>Deklarace, které musí být uvedeny v označení doplňkové látky a premixů: „Při podávání L-lysinu</w:t>
            </w:r>
            <w:r w:rsidR="00587B69">
              <w:rPr>
                <w:sz w:val="20"/>
                <w:szCs w:val="20"/>
                <w:lang w:val="cs-CZ"/>
              </w:rPr>
              <w:t>, zejména ve vodě k napájení,</w:t>
            </w:r>
            <w:r w:rsidR="005E5D16">
              <w:rPr>
                <w:sz w:val="20"/>
                <w:szCs w:val="20"/>
                <w:lang w:val="cs-CZ"/>
              </w:rPr>
              <w:t xml:space="preserve"> je třeba zohlednit všechny esenciální a podmíněně esenciální aminokyseliny, aby se předešlo nevyváženosti.</w:t>
            </w:r>
          </w:p>
          <w:p w14:paraId="3E6C59D4" w14:textId="77777777" w:rsidR="005E5D16" w:rsidRDefault="005E5D16" w:rsidP="00506978">
            <w:pPr>
              <w:rPr>
                <w:sz w:val="20"/>
                <w:szCs w:val="20"/>
                <w:lang w:val="cs-CZ"/>
              </w:rPr>
            </w:pPr>
          </w:p>
          <w:p w14:paraId="2A7B5C34" w14:textId="1B802B9F" w:rsidR="00387EBC" w:rsidRDefault="005E5D16" w:rsidP="005069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</w:t>
            </w:r>
            <w:r w:rsidR="00387EBC">
              <w:rPr>
                <w:sz w:val="20"/>
                <w:szCs w:val="20"/>
                <w:lang w:val="cs-CZ"/>
              </w:rPr>
              <w:t>. Pro uživatele doplňkové látky a premixů musí provozovatelé krmivářských podniků stanovit provozní postupy a organizační opatření, kter</w:t>
            </w:r>
            <w:r w:rsidR="00F57A60">
              <w:rPr>
                <w:sz w:val="20"/>
                <w:szCs w:val="20"/>
                <w:lang w:val="cs-CZ"/>
              </w:rPr>
              <w:t>é</w:t>
            </w:r>
            <w:r w:rsidR="00387EBC">
              <w:rPr>
                <w:sz w:val="20"/>
                <w:szCs w:val="20"/>
                <w:lang w:val="cs-CZ"/>
              </w:rPr>
              <w:t xml:space="preserve"> budou řešit případná rizika </w:t>
            </w:r>
            <w:r w:rsidR="00F57A60">
              <w:rPr>
                <w:sz w:val="20"/>
                <w:szCs w:val="20"/>
                <w:lang w:val="cs-CZ"/>
              </w:rPr>
              <w:t xml:space="preserve">vyplývající z vdechnutí </w:t>
            </w:r>
            <w:r w:rsidR="00CE31D1">
              <w:rPr>
                <w:sz w:val="20"/>
                <w:szCs w:val="20"/>
                <w:lang w:val="cs-CZ"/>
              </w:rPr>
              <w:t xml:space="preserve">nebo zasažení </w:t>
            </w:r>
            <w:r w:rsidR="00387EBC">
              <w:rPr>
                <w:sz w:val="20"/>
                <w:szCs w:val="20"/>
                <w:lang w:val="cs-CZ"/>
              </w:rPr>
              <w:t>oč</w:t>
            </w:r>
            <w:r w:rsidR="00CE31D1">
              <w:rPr>
                <w:sz w:val="20"/>
                <w:szCs w:val="20"/>
                <w:lang w:val="cs-CZ"/>
              </w:rPr>
              <w:t>í nebo kůže</w:t>
            </w:r>
            <w:r w:rsidR="00387EBC">
              <w:rPr>
                <w:sz w:val="20"/>
                <w:szCs w:val="20"/>
                <w:lang w:val="cs-CZ"/>
              </w:rPr>
              <w:t xml:space="preserve">. Pokud </w:t>
            </w:r>
            <w:r w:rsidR="00CE31D1">
              <w:rPr>
                <w:sz w:val="20"/>
                <w:szCs w:val="20"/>
                <w:lang w:val="cs-CZ"/>
              </w:rPr>
              <w:t xml:space="preserve">uvedená </w:t>
            </w:r>
            <w:r w:rsidR="00387EBC">
              <w:rPr>
                <w:sz w:val="20"/>
                <w:szCs w:val="20"/>
                <w:lang w:val="cs-CZ"/>
              </w:rPr>
              <w:t>rizika nelze těmito postupy a opatřeními vyloučit nebo snížit na minimum, musí se doplňková látka a premixy používat s</w:t>
            </w:r>
            <w:r w:rsidR="00707E48">
              <w:rPr>
                <w:sz w:val="20"/>
                <w:szCs w:val="20"/>
                <w:lang w:val="cs-CZ"/>
              </w:rPr>
              <w:t xml:space="preserve"> vhodnými </w:t>
            </w:r>
            <w:r w:rsidR="00387EBC">
              <w:rPr>
                <w:sz w:val="20"/>
                <w:szCs w:val="20"/>
                <w:lang w:val="cs-CZ"/>
              </w:rPr>
              <w:t xml:space="preserve">osobními ochrannými prostředky, včetně ochrany </w:t>
            </w:r>
            <w:r w:rsidR="00B01394">
              <w:rPr>
                <w:sz w:val="20"/>
                <w:szCs w:val="20"/>
                <w:lang w:val="cs-CZ"/>
              </w:rPr>
              <w:t xml:space="preserve">očí, pokožky a </w:t>
            </w:r>
            <w:r w:rsidR="00387EBC">
              <w:rPr>
                <w:sz w:val="20"/>
                <w:szCs w:val="20"/>
                <w:lang w:val="cs-CZ"/>
              </w:rPr>
              <w:t>dýchacích cest.</w:t>
            </w:r>
          </w:p>
          <w:p w14:paraId="598CF2FB" w14:textId="77777777" w:rsidR="00387EBC" w:rsidRDefault="00387EBC" w:rsidP="00506978">
            <w:pPr>
              <w:rPr>
                <w:sz w:val="20"/>
                <w:szCs w:val="20"/>
                <w:lang w:val="cs-CZ"/>
              </w:rPr>
            </w:pPr>
          </w:p>
          <w:p w14:paraId="0F527AF3" w14:textId="4A0C38B4" w:rsidR="00387EBC" w:rsidRPr="00151BDD" w:rsidRDefault="00387EBC" w:rsidP="00506978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43881A" w14:textId="15CFE89F" w:rsidR="00387EBC" w:rsidRPr="00151BDD" w:rsidRDefault="00387EBC" w:rsidP="005069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</w:t>
            </w:r>
            <w:r w:rsidR="00354758">
              <w:rPr>
                <w:sz w:val="20"/>
                <w:szCs w:val="20"/>
                <w:lang w:val="cs-CZ"/>
              </w:rPr>
              <w:t>0</w:t>
            </w:r>
            <w:r>
              <w:rPr>
                <w:sz w:val="20"/>
                <w:szCs w:val="20"/>
                <w:lang w:val="cs-CZ"/>
              </w:rPr>
              <w:t>.12.203</w:t>
            </w:r>
            <w:r w:rsidR="00354758">
              <w:rPr>
                <w:sz w:val="20"/>
                <w:szCs w:val="20"/>
                <w:lang w:val="cs-CZ"/>
              </w:rPr>
              <w:t>1</w:t>
            </w:r>
          </w:p>
        </w:tc>
      </w:tr>
    </w:tbl>
    <w:p w14:paraId="46A2C526" w14:textId="77777777" w:rsidR="00387EBC" w:rsidRDefault="00387EBC">
      <w:pPr>
        <w:spacing w:after="160" w:line="259" w:lineRule="auto"/>
        <w:rPr>
          <w:color w:val="000000"/>
          <w:sz w:val="20"/>
          <w:szCs w:val="14"/>
          <w:lang w:val="cs-CZ"/>
        </w:rPr>
      </w:pPr>
    </w:p>
    <w:p w14:paraId="0445C18F" w14:textId="77777777" w:rsidR="00546AC6" w:rsidRDefault="00387EBC">
      <w:pPr>
        <w:spacing w:after="160" w:line="259" w:lineRule="auto"/>
        <w:rPr>
          <w:color w:val="000000"/>
          <w:sz w:val="20"/>
          <w:szCs w:val="14"/>
          <w:lang w:val="cs-CZ"/>
        </w:rPr>
      </w:pPr>
      <w:r>
        <w:rPr>
          <w:color w:val="000000"/>
          <w:sz w:val="20"/>
          <w:szCs w:val="14"/>
          <w:lang w:val="cs-CZ"/>
        </w:rPr>
        <w:br w:type="page"/>
      </w:r>
    </w:p>
    <w:tbl>
      <w:tblPr>
        <w:tblW w:w="15310" w:type="dxa"/>
        <w:tblInd w:w="-714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1134"/>
        <w:gridCol w:w="4819"/>
        <w:gridCol w:w="1134"/>
        <w:gridCol w:w="709"/>
        <w:gridCol w:w="709"/>
        <w:gridCol w:w="709"/>
        <w:gridCol w:w="2835"/>
        <w:gridCol w:w="1134"/>
      </w:tblGrid>
      <w:tr w:rsidR="00546AC6" w:rsidRPr="00151BDD" w14:paraId="23D77377" w14:textId="77777777" w:rsidTr="00F359F6">
        <w:trPr>
          <w:cantSplit/>
          <w:tblHeader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651E638" w14:textId="77777777" w:rsidR="00546AC6" w:rsidRPr="00151BDD" w:rsidRDefault="00546AC6" w:rsidP="0089736A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F9CBF6" w14:textId="77777777" w:rsidR="00546AC6" w:rsidRPr="00151BDD" w:rsidRDefault="00546AC6" w:rsidP="0089736A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0125922" w14:textId="77777777" w:rsidR="00546AC6" w:rsidRPr="00151BDD" w:rsidRDefault="00546AC6" w:rsidP="0089736A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F2531B" w14:textId="77777777" w:rsidR="00546AC6" w:rsidRPr="00151BDD" w:rsidRDefault="00546AC6" w:rsidP="0089736A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D6AFFE9" w14:textId="77777777" w:rsidR="00546AC6" w:rsidRPr="00151BDD" w:rsidRDefault="00546AC6" w:rsidP="0089736A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CE863F6" w14:textId="77777777" w:rsidR="00546AC6" w:rsidRPr="00151BDD" w:rsidRDefault="00546AC6" w:rsidP="0089736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2A4FB7CC" w14:textId="77777777" w:rsidR="00546AC6" w:rsidRPr="00151BDD" w:rsidRDefault="00546AC6" w:rsidP="0089736A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F4AE872" w14:textId="77777777" w:rsidR="00546AC6" w:rsidRPr="00151BDD" w:rsidRDefault="00546AC6" w:rsidP="0089736A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7C4475E" w14:textId="77777777" w:rsidR="00546AC6" w:rsidRPr="00151BDD" w:rsidRDefault="00546AC6" w:rsidP="0089736A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FF28E7C" w14:textId="77777777" w:rsidR="00546AC6" w:rsidRPr="00151BDD" w:rsidRDefault="00546AC6" w:rsidP="0089736A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750DA66" w14:textId="77777777" w:rsidR="00546AC6" w:rsidRPr="00151BDD" w:rsidRDefault="00546AC6" w:rsidP="0089736A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546AC6" w:rsidRPr="00151BDD" w14:paraId="0A5B3624" w14:textId="77777777" w:rsidTr="00F359F6">
        <w:trPr>
          <w:cantSplit/>
          <w:trHeight w:val="1178"/>
          <w:tblHeader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B75721A" w14:textId="77777777" w:rsidR="00546AC6" w:rsidRPr="00151BDD" w:rsidRDefault="00546AC6" w:rsidP="008973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3A70912" w14:textId="77777777" w:rsidR="00546AC6" w:rsidRPr="00151BDD" w:rsidRDefault="00546AC6" w:rsidP="0089736A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A139ECD" w14:textId="77777777" w:rsidR="00546AC6" w:rsidRPr="00151BDD" w:rsidRDefault="00546AC6" w:rsidP="008973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DBFFF35" w14:textId="77777777" w:rsidR="00546AC6" w:rsidRPr="00151BDD" w:rsidRDefault="00546AC6" w:rsidP="008973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9AE5AD6" w14:textId="77777777" w:rsidR="00546AC6" w:rsidRPr="00151BDD" w:rsidRDefault="00546AC6" w:rsidP="008973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0DFA1A0" w14:textId="77777777" w:rsidR="00546AC6" w:rsidRPr="00151BDD" w:rsidRDefault="00546AC6" w:rsidP="008973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E4867D0" w14:textId="77777777" w:rsidR="00546AC6" w:rsidRPr="00151BDD" w:rsidRDefault="00546AC6" w:rsidP="0089736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C39DF5" w14:textId="77777777" w:rsidR="00546AC6" w:rsidRPr="00151BDD" w:rsidRDefault="00546AC6" w:rsidP="008973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8FA288" w14:textId="77777777" w:rsidR="00546AC6" w:rsidRPr="00151BDD" w:rsidRDefault="00546AC6" w:rsidP="0089736A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546AC6" w:rsidRPr="00151BDD" w14:paraId="3AD3074E" w14:textId="77777777" w:rsidTr="00F359F6">
        <w:trPr>
          <w:trHeight w:val="1011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838CAEF" w14:textId="106473EE" w:rsidR="00546AC6" w:rsidRPr="00151BDD" w:rsidRDefault="00546AC6" w:rsidP="0089736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3c322ii</w:t>
            </w:r>
            <w:r w:rsidR="00F359F6">
              <w:rPr>
                <w:sz w:val="20"/>
                <w:szCs w:val="20"/>
                <w:lang w:val="cs-CZ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5CE1414" w14:textId="78C0265B" w:rsidR="00546AC6" w:rsidRPr="00151BDD" w:rsidRDefault="00F359F6" w:rsidP="0089736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DE53AA1" w14:textId="59A0167E" w:rsidR="00546AC6" w:rsidRPr="00151BDD" w:rsidRDefault="00546AC6" w:rsidP="0089736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L-lysin-monohydrochlorid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E06F387" w14:textId="77777777" w:rsidR="00546AC6" w:rsidRDefault="00546AC6" w:rsidP="0089736A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7BB94EFE" w14:textId="045B30AF" w:rsidR="00546AC6" w:rsidRDefault="003F2B1C" w:rsidP="0089736A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Přípravek s minimálním obsahem </w:t>
            </w:r>
            <w:r w:rsidR="00546AC6">
              <w:rPr>
                <w:bCs/>
                <w:sz w:val="20"/>
                <w:szCs w:val="20"/>
                <w:lang w:val="cs-CZ"/>
              </w:rPr>
              <w:t>L-lysin-monohydrochlorid</w:t>
            </w:r>
            <w:r w:rsidR="003327D4">
              <w:rPr>
                <w:bCs/>
                <w:sz w:val="20"/>
                <w:szCs w:val="20"/>
                <w:lang w:val="cs-CZ"/>
              </w:rPr>
              <w:t>u</w:t>
            </w:r>
            <w:r w:rsidR="00546AC6">
              <w:rPr>
                <w:bCs/>
                <w:sz w:val="20"/>
                <w:szCs w:val="20"/>
                <w:lang w:val="cs-CZ"/>
              </w:rPr>
              <w:t xml:space="preserve"> 78</w:t>
            </w:r>
            <w:r w:rsidR="003327D4">
              <w:rPr>
                <w:bCs/>
                <w:sz w:val="20"/>
                <w:szCs w:val="20"/>
                <w:lang w:val="cs-CZ"/>
              </w:rPr>
              <w:t>,8</w:t>
            </w:r>
            <w:r w:rsidR="00546AC6">
              <w:rPr>
                <w:bCs/>
                <w:sz w:val="20"/>
                <w:szCs w:val="20"/>
                <w:lang w:val="cs-CZ"/>
              </w:rPr>
              <w:t xml:space="preserve"> % a obsahem vlhkosti </w:t>
            </w:r>
            <w:r w:rsidR="003327D4">
              <w:rPr>
                <w:bCs/>
                <w:sz w:val="20"/>
                <w:szCs w:val="20"/>
                <w:lang w:val="cs-CZ"/>
              </w:rPr>
              <w:t xml:space="preserve">≤ </w:t>
            </w:r>
            <w:r w:rsidR="00546AC6">
              <w:rPr>
                <w:bCs/>
                <w:sz w:val="20"/>
                <w:szCs w:val="20"/>
                <w:lang w:val="cs-CZ"/>
              </w:rPr>
              <w:t>1 %</w:t>
            </w:r>
          </w:p>
          <w:p w14:paraId="396752EF" w14:textId="2A669695" w:rsidR="00575EA4" w:rsidRDefault="00575EA4" w:rsidP="0089736A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Prášková forma</w:t>
            </w:r>
          </w:p>
          <w:p w14:paraId="0F185505" w14:textId="77777777" w:rsidR="00546AC6" w:rsidRDefault="00546AC6" w:rsidP="0089736A">
            <w:pPr>
              <w:rPr>
                <w:bCs/>
                <w:sz w:val="20"/>
                <w:szCs w:val="20"/>
                <w:lang w:val="cs-CZ"/>
              </w:rPr>
            </w:pPr>
          </w:p>
          <w:p w14:paraId="33826647" w14:textId="77777777" w:rsidR="00546AC6" w:rsidRPr="008A523B" w:rsidRDefault="00546AC6" w:rsidP="0089736A">
            <w:pPr>
              <w:rPr>
                <w:b/>
                <w:bCs/>
                <w:sz w:val="20"/>
                <w:szCs w:val="20"/>
                <w:lang w:val="cs-CZ"/>
              </w:rPr>
            </w:pPr>
            <w:r w:rsidRPr="008A523B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2C9A73E2" w14:textId="3CD92395" w:rsidR="00546AC6" w:rsidRPr="000D4FD1" w:rsidRDefault="00546AC6" w:rsidP="0089736A">
            <w:pPr>
              <w:rPr>
                <w:bCs/>
                <w:i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L-lysin-monohydrochlorid z</w:t>
            </w:r>
            <w:r w:rsidR="00575EA4">
              <w:rPr>
                <w:bCs/>
                <w:sz w:val="20"/>
                <w:szCs w:val="20"/>
                <w:lang w:val="cs-CZ"/>
              </w:rPr>
              <w:t>ískaný</w:t>
            </w:r>
            <w:r w:rsidR="00D66C7B">
              <w:rPr>
                <w:bCs/>
                <w:sz w:val="20"/>
                <w:szCs w:val="20"/>
                <w:lang w:val="cs-CZ"/>
              </w:rPr>
              <w:t xml:space="preserve"> </w:t>
            </w:r>
            <w:r>
              <w:rPr>
                <w:bCs/>
                <w:sz w:val="20"/>
                <w:szCs w:val="20"/>
                <w:lang w:val="cs-CZ"/>
              </w:rPr>
              <w:t>fermentac</w:t>
            </w:r>
            <w:r w:rsidR="00D66C7B">
              <w:rPr>
                <w:bCs/>
                <w:sz w:val="20"/>
                <w:szCs w:val="20"/>
                <w:lang w:val="cs-CZ"/>
              </w:rPr>
              <w:t>í</w:t>
            </w:r>
            <w:r>
              <w:rPr>
                <w:bCs/>
                <w:sz w:val="20"/>
                <w:szCs w:val="20"/>
                <w:lang w:val="cs-CZ"/>
              </w:rPr>
              <w:t xml:space="preserve"> pomocí </w:t>
            </w:r>
            <w:r>
              <w:rPr>
                <w:bCs/>
                <w:i/>
                <w:sz w:val="20"/>
                <w:szCs w:val="20"/>
                <w:lang w:val="cs-CZ"/>
              </w:rPr>
              <w:t>Corynebacterium glutamicum</w:t>
            </w:r>
            <w:r>
              <w:rPr>
                <w:bCs/>
                <w:sz w:val="20"/>
                <w:szCs w:val="20"/>
                <w:lang w:val="cs-CZ"/>
              </w:rPr>
              <w:t xml:space="preserve"> </w:t>
            </w:r>
            <w:r w:rsidR="00D66C7B">
              <w:rPr>
                <w:bCs/>
                <w:sz w:val="20"/>
                <w:szCs w:val="20"/>
                <w:lang w:val="cs-CZ"/>
              </w:rPr>
              <w:t>CGMCC</w:t>
            </w:r>
            <w:r>
              <w:rPr>
                <w:bCs/>
                <w:sz w:val="20"/>
                <w:szCs w:val="20"/>
                <w:lang w:val="cs-CZ"/>
              </w:rPr>
              <w:t xml:space="preserve"> </w:t>
            </w:r>
            <w:r w:rsidR="00F66ECE">
              <w:rPr>
                <w:bCs/>
                <w:sz w:val="20"/>
                <w:szCs w:val="20"/>
                <w:lang w:val="cs-CZ"/>
              </w:rPr>
              <w:t>14498</w:t>
            </w:r>
          </w:p>
          <w:p w14:paraId="3C5C6085" w14:textId="373B5717" w:rsidR="00546AC6" w:rsidRDefault="00546AC6" w:rsidP="0089736A">
            <w:pPr>
              <w:rPr>
                <w:bCs/>
                <w:sz w:val="20"/>
                <w:szCs w:val="20"/>
                <w:vertAlign w:val="subscript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Chemický vzorec: C</w:t>
            </w:r>
            <w:r w:rsidR="00CE6339">
              <w:rPr>
                <w:bCs/>
                <w:sz w:val="20"/>
                <w:szCs w:val="20"/>
                <w:vertAlign w:val="subscript"/>
                <w:lang w:val="cs-CZ"/>
              </w:rPr>
              <w:t>6</w:t>
            </w:r>
            <w:r>
              <w:rPr>
                <w:bCs/>
                <w:sz w:val="20"/>
                <w:szCs w:val="20"/>
                <w:lang w:val="cs-CZ"/>
              </w:rPr>
              <w:t>H</w:t>
            </w:r>
            <w:r w:rsidR="00CE6339">
              <w:rPr>
                <w:bCs/>
                <w:sz w:val="20"/>
                <w:szCs w:val="20"/>
                <w:vertAlign w:val="subscript"/>
                <w:lang w:val="cs-CZ"/>
              </w:rPr>
              <w:t>15</w:t>
            </w:r>
            <w:r w:rsidR="00CE6339">
              <w:rPr>
                <w:bCs/>
                <w:sz w:val="20"/>
                <w:szCs w:val="20"/>
                <w:lang w:val="cs-CZ"/>
              </w:rPr>
              <w:t>ClN</w:t>
            </w:r>
            <w:r w:rsidR="00CE6339"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 w:rsidR="00CE6339">
              <w:rPr>
                <w:bCs/>
                <w:sz w:val="20"/>
                <w:szCs w:val="20"/>
                <w:lang w:val="cs-CZ"/>
              </w:rPr>
              <w:t>O</w:t>
            </w:r>
            <w:r w:rsidR="00CE6339"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 xml:space="preserve"> </w:t>
            </w:r>
          </w:p>
          <w:p w14:paraId="3EEFA9BB" w14:textId="77777777" w:rsidR="00546AC6" w:rsidRDefault="00546AC6" w:rsidP="0089736A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Číslo CAS: 657-27-2</w:t>
            </w:r>
          </w:p>
          <w:p w14:paraId="0B4F357E" w14:textId="77777777" w:rsidR="00546AC6" w:rsidRDefault="00546AC6" w:rsidP="0089736A">
            <w:pPr>
              <w:rPr>
                <w:bCs/>
                <w:sz w:val="20"/>
                <w:szCs w:val="20"/>
                <w:lang w:val="cs-CZ"/>
              </w:rPr>
            </w:pPr>
          </w:p>
          <w:p w14:paraId="78C3CBFB" w14:textId="5BD52B6A" w:rsidR="00546AC6" w:rsidRPr="008A523B" w:rsidRDefault="00546AC6" w:rsidP="0089736A">
            <w:pPr>
              <w:rPr>
                <w:b/>
                <w:bCs/>
                <w:sz w:val="20"/>
                <w:szCs w:val="20"/>
                <w:lang w:val="cs-CZ"/>
              </w:rPr>
            </w:pPr>
            <w:r w:rsidRPr="008A523B">
              <w:rPr>
                <w:b/>
                <w:bCs/>
                <w:sz w:val="20"/>
                <w:szCs w:val="20"/>
                <w:lang w:val="cs-CZ"/>
              </w:rPr>
              <w:t>Analytické metody:</w:t>
            </w:r>
            <w:r>
              <w:rPr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2039F4">
              <w:rPr>
                <w:b/>
                <w:bCs/>
                <w:sz w:val="20"/>
                <w:szCs w:val="20"/>
                <w:lang w:val="cs-CZ"/>
              </w:rPr>
              <w:t>4</w:t>
            </w:r>
            <w:r>
              <w:rPr>
                <w:b/>
                <w:bCs/>
                <w:sz w:val="20"/>
                <w:szCs w:val="20"/>
                <w:lang w:val="cs-CZ"/>
              </w:rPr>
              <w:t>*</w:t>
            </w:r>
          </w:p>
          <w:p w14:paraId="0A7558A5" w14:textId="77777777" w:rsidR="00546AC6" w:rsidRDefault="00546AC6" w:rsidP="0089736A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identifikaci L-lysin-monohydrochloridu v doplňkové látce:</w:t>
            </w:r>
          </w:p>
          <w:p w14:paraId="52D65A2D" w14:textId="77777777" w:rsidR="00546AC6" w:rsidRDefault="00546AC6" w:rsidP="0089736A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Food Chemical Codex „L-lysine monohydrochloride monograph“.</w:t>
            </w:r>
          </w:p>
          <w:p w14:paraId="044E5EF2" w14:textId="77777777" w:rsidR="00546AC6" w:rsidRDefault="00546AC6" w:rsidP="0089736A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kvantifikaci lysinu v doplňkové látce a premixech s obsahem lysinu více než 10 %:</w:t>
            </w:r>
          </w:p>
          <w:p w14:paraId="4D9D2149" w14:textId="505F93F1" w:rsidR="00546AC6" w:rsidRDefault="00546AC6" w:rsidP="0089736A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- </w:t>
            </w:r>
            <w:r w:rsidR="002B571C">
              <w:rPr>
                <w:bCs/>
                <w:sz w:val="20"/>
                <w:szCs w:val="20"/>
                <w:lang w:val="cs-CZ"/>
              </w:rPr>
              <w:t>ione</w:t>
            </w:r>
            <w:r w:rsidR="0029536F">
              <w:rPr>
                <w:bCs/>
                <w:sz w:val="20"/>
                <w:szCs w:val="20"/>
                <w:lang w:val="cs-CZ"/>
              </w:rPr>
              <w:t xml:space="preserve">xová </w:t>
            </w:r>
            <w:r>
              <w:rPr>
                <w:bCs/>
                <w:sz w:val="20"/>
                <w:szCs w:val="20"/>
                <w:lang w:val="cs-CZ"/>
              </w:rPr>
              <w:t xml:space="preserve">chromatografie s postkolonovou derivatizací a </w:t>
            </w:r>
            <w:r w:rsidR="00B4166E">
              <w:rPr>
                <w:bCs/>
                <w:sz w:val="20"/>
                <w:szCs w:val="20"/>
                <w:lang w:val="cs-CZ"/>
              </w:rPr>
              <w:t>optickou</w:t>
            </w:r>
            <w:r>
              <w:rPr>
                <w:bCs/>
                <w:sz w:val="20"/>
                <w:szCs w:val="20"/>
                <w:lang w:val="cs-CZ"/>
              </w:rPr>
              <w:t xml:space="preserve"> detekcí (IEC-VIS</w:t>
            </w:r>
            <w:r w:rsidR="000A088F">
              <w:rPr>
                <w:bCs/>
                <w:sz w:val="20"/>
                <w:szCs w:val="20"/>
                <w:lang w:val="cs-CZ"/>
              </w:rPr>
              <w:t>/FLD</w:t>
            </w:r>
            <w:r>
              <w:rPr>
                <w:bCs/>
                <w:sz w:val="20"/>
                <w:szCs w:val="20"/>
                <w:lang w:val="cs-CZ"/>
              </w:rPr>
              <w:t>) – EN ISO 17180.</w:t>
            </w:r>
          </w:p>
          <w:p w14:paraId="2012D047" w14:textId="77777777" w:rsidR="00546AC6" w:rsidRDefault="00546AC6" w:rsidP="0089736A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kvantifikaci lysinu v premixech, krmných směsích a krmných surovinách:</w:t>
            </w:r>
          </w:p>
          <w:p w14:paraId="0CCCF6B5" w14:textId="6A01A58D" w:rsidR="00546AC6" w:rsidRDefault="00546AC6" w:rsidP="0089736A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- </w:t>
            </w:r>
            <w:r w:rsidR="008C4B21">
              <w:rPr>
                <w:bCs/>
                <w:sz w:val="20"/>
                <w:szCs w:val="20"/>
                <w:lang w:val="cs-CZ"/>
              </w:rPr>
              <w:t xml:space="preserve">ionexová </w:t>
            </w:r>
            <w:r>
              <w:rPr>
                <w:bCs/>
                <w:sz w:val="20"/>
                <w:szCs w:val="20"/>
                <w:lang w:val="cs-CZ"/>
              </w:rPr>
              <w:t xml:space="preserve">chromatografie s postkolonovou derivatizací a </w:t>
            </w:r>
            <w:r w:rsidR="008C4B21">
              <w:rPr>
                <w:bCs/>
                <w:sz w:val="20"/>
                <w:szCs w:val="20"/>
                <w:lang w:val="cs-CZ"/>
              </w:rPr>
              <w:t>opticko</w:t>
            </w:r>
            <w:r>
              <w:rPr>
                <w:bCs/>
                <w:sz w:val="20"/>
                <w:szCs w:val="20"/>
                <w:lang w:val="cs-CZ"/>
              </w:rPr>
              <w:t>u detekcí (IEC-VIS), nařízení Komise (ES) č. 152/2009</w:t>
            </w:r>
            <w:r>
              <w:rPr>
                <w:rFonts w:ascii="Calibri" w:hAnsi="Calibri"/>
                <w:bCs/>
                <w:sz w:val="20"/>
                <w:szCs w:val="20"/>
                <w:lang w:val="cs-CZ"/>
              </w:rPr>
              <w:t xml:space="preserve"> </w:t>
            </w:r>
            <w:r w:rsidRPr="00AB7850">
              <w:rPr>
                <w:bCs/>
                <w:sz w:val="20"/>
                <w:szCs w:val="20"/>
                <w:lang w:val="cs-CZ"/>
              </w:rPr>
              <w:t>(příloha</w:t>
            </w:r>
            <w:r>
              <w:rPr>
                <w:bCs/>
                <w:sz w:val="20"/>
                <w:szCs w:val="20"/>
                <w:lang w:val="cs-CZ"/>
              </w:rPr>
              <w:t xml:space="preserve"> III část F).</w:t>
            </w:r>
          </w:p>
          <w:p w14:paraId="2E213919" w14:textId="77777777" w:rsidR="00546AC6" w:rsidRDefault="00546AC6" w:rsidP="0089736A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kvantifikaci lysinu ve vodě:</w:t>
            </w:r>
          </w:p>
          <w:p w14:paraId="4B984887" w14:textId="6613B7A8" w:rsidR="00994E7E" w:rsidRPr="00FE5BD0" w:rsidRDefault="00546AC6" w:rsidP="00994E7E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</w:t>
            </w:r>
            <w:r w:rsidR="00A90C36">
              <w:rPr>
                <w:bCs/>
                <w:sz w:val="20"/>
                <w:szCs w:val="20"/>
                <w:lang w:val="cs-CZ"/>
              </w:rPr>
              <w:t>ionexová</w:t>
            </w:r>
            <w:r>
              <w:rPr>
                <w:bCs/>
                <w:sz w:val="20"/>
                <w:szCs w:val="20"/>
                <w:lang w:val="cs-CZ"/>
              </w:rPr>
              <w:t xml:space="preserve"> chromatografie s postkolonovou derivatizací a optickou detekcí (IEC</w:t>
            </w:r>
            <w:r w:rsidR="00A02272">
              <w:rPr>
                <w:bCs/>
                <w:sz w:val="20"/>
                <w:szCs w:val="20"/>
                <w:lang w:val="cs-CZ"/>
              </w:rPr>
              <w:t>-</w:t>
            </w:r>
            <w:r>
              <w:rPr>
                <w:bCs/>
                <w:sz w:val="20"/>
                <w:szCs w:val="20"/>
                <w:lang w:val="cs-CZ"/>
              </w:rPr>
              <w:t>VIS</w:t>
            </w:r>
            <w:r w:rsidR="00A02272">
              <w:rPr>
                <w:bCs/>
                <w:sz w:val="20"/>
                <w:szCs w:val="20"/>
                <w:lang w:val="cs-CZ"/>
              </w:rPr>
              <w:t xml:space="preserve"> nebo IEC</w:t>
            </w:r>
            <w:r w:rsidR="00994E7E">
              <w:rPr>
                <w:bCs/>
                <w:sz w:val="20"/>
                <w:szCs w:val="20"/>
                <w:lang w:val="cs-CZ"/>
              </w:rPr>
              <w:t>-VIS</w:t>
            </w:r>
            <w:r>
              <w:rPr>
                <w:bCs/>
                <w:sz w:val="20"/>
                <w:szCs w:val="20"/>
                <w:lang w:val="cs-CZ"/>
              </w:rPr>
              <w:t>/FLD)</w:t>
            </w:r>
          </w:p>
          <w:p w14:paraId="2C2331B8" w14:textId="23DCD251" w:rsidR="00546AC6" w:rsidRPr="00FE5BD0" w:rsidRDefault="00546AC6" w:rsidP="0089736A">
            <w:pPr>
              <w:rPr>
                <w:bCs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D372F0B" w14:textId="608C68C2" w:rsidR="00546AC6" w:rsidRPr="008A523B" w:rsidRDefault="00546AC6" w:rsidP="0089736A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</w:t>
            </w:r>
            <w:r w:rsidR="00942697">
              <w:rPr>
                <w:sz w:val="20"/>
                <w:szCs w:val="20"/>
                <w:vertAlign w:val="superscript"/>
                <w:lang w:val="cs-CZ"/>
              </w:rPr>
              <w:t>51</w:t>
            </w:r>
            <w:r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914929D" w14:textId="77777777" w:rsidR="00546AC6" w:rsidRPr="00151BDD" w:rsidRDefault="00546AC6" w:rsidP="0089736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5494DCE" w14:textId="77777777" w:rsidR="00546AC6" w:rsidRPr="00151BDD" w:rsidRDefault="00546AC6" w:rsidP="0089736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83A973A" w14:textId="77777777" w:rsidR="00546AC6" w:rsidRPr="00151BDD" w:rsidRDefault="00546AC6" w:rsidP="0089736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C8592C" w14:textId="21B29DB8" w:rsidR="00546AC6" w:rsidRDefault="00546AC6" w:rsidP="0089736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V označení doplňkové látky musí být uveden obsah </w:t>
            </w:r>
            <w:r w:rsidR="004C4726">
              <w:rPr>
                <w:sz w:val="20"/>
                <w:szCs w:val="20"/>
                <w:lang w:val="cs-CZ"/>
              </w:rPr>
              <w:t>L-</w:t>
            </w:r>
            <w:r>
              <w:rPr>
                <w:sz w:val="20"/>
                <w:szCs w:val="20"/>
                <w:lang w:val="cs-CZ"/>
              </w:rPr>
              <w:t>lysinu.</w:t>
            </w:r>
          </w:p>
          <w:p w14:paraId="3311C34E" w14:textId="77777777" w:rsidR="00546AC6" w:rsidRDefault="00546AC6" w:rsidP="0089736A">
            <w:pPr>
              <w:rPr>
                <w:sz w:val="20"/>
                <w:szCs w:val="20"/>
                <w:lang w:val="cs-CZ"/>
              </w:rPr>
            </w:pPr>
          </w:p>
          <w:p w14:paraId="4B7E4467" w14:textId="77777777" w:rsidR="00546AC6" w:rsidRDefault="00546AC6" w:rsidP="0089736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Tuto doplňkovou látku lze používat také ve vodě k napájení.</w:t>
            </w:r>
          </w:p>
          <w:p w14:paraId="4612FEAE" w14:textId="77777777" w:rsidR="00546AC6" w:rsidRDefault="00546AC6" w:rsidP="0089736A">
            <w:pPr>
              <w:rPr>
                <w:sz w:val="20"/>
                <w:szCs w:val="20"/>
                <w:lang w:val="cs-CZ"/>
              </w:rPr>
            </w:pPr>
          </w:p>
          <w:p w14:paraId="61C13C31" w14:textId="2750B871" w:rsidR="00546AC6" w:rsidRDefault="00546AC6" w:rsidP="0089736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Deklarace, které musí být uvedeny v označení doplňkové látky a premixů: „Při podávání L-lysinu, zejména ve vodě k napájení, je třeba zohlednit všechny esenciální a podmíněně esenciální aminokyseliny, aby se předešlo nevyváženosti.</w:t>
            </w:r>
            <w:r w:rsidR="00CE2E37">
              <w:rPr>
                <w:sz w:val="20"/>
                <w:szCs w:val="20"/>
                <w:lang w:val="cs-CZ"/>
              </w:rPr>
              <w:t>“</w:t>
            </w:r>
          </w:p>
          <w:p w14:paraId="4D2EFB9E" w14:textId="77777777" w:rsidR="00546AC6" w:rsidRDefault="00546AC6" w:rsidP="0089736A">
            <w:pPr>
              <w:rPr>
                <w:sz w:val="20"/>
                <w:szCs w:val="20"/>
                <w:lang w:val="cs-CZ"/>
              </w:rPr>
            </w:pPr>
          </w:p>
          <w:p w14:paraId="1E77B1BE" w14:textId="77777777" w:rsidR="00546AC6" w:rsidRDefault="00546AC6" w:rsidP="0089736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 Pro uživatele doplňkové látky a premixů musí provozovatelé krmivářských podniků stanovit provozní postupy a organizační opatření, které budou řešit případná rizika vyplývající z vdechnutí nebo zasažení očí nebo kůže. Pokud uvedená rizika nelze těmito postupy a opatřeními vyloučit nebo snížit na minimum, musí se doplňková látka a premixy používat s vhodnými osobními ochrannými prostředky, včetně ochrany očí, pokožky a dýchacích cest.</w:t>
            </w:r>
          </w:p>
          <w:p w14:paraId="70EA9B97" w14:textId="77777777" w:rsidR="00546AC6" w:rsidRDefault="00546AC6" w:rsidP="0089736A">
            <w:pPr>
              <w:rPr>
                <w:sz w:val="20"/>
                <w:szCs w:val="20"/>
                <w:lang w:val="cs-CZ"/>
              </w:rPr>
            </w:pPr>
          </w:p>
          <w:p w14:paraId="735FDA53" w14:textId="77777777" w:rsidR="00546AC6" w:rsidRPr="00151BDD" w:rsidRDefault="00546AC6" w:rsidP="008973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47A6B3" w14:textId="2834D5E7" w:rsidR="00546AC6" w:rsidRPr="00151BDD" w:rsidRDefault="002357A3" w:rsidP="0089736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</w:t>
            </w:r>
            <w:r w:rsidR="00546AC6">
              <w:rPr>
                <w:sz w:val="20"/>
                <w:szCs w:val="20"/>
                <w:lang w:val="cs-CZ"/>
              </w:rPr>
              <w:t>.1</w:t>
            </w:r>
            <w:r>
              <w:rPr>
                <w:sz w:val="20"/>
                <w:szCs w:val="20"/>
                <w:lang w:val="cs-CZ"/>
              </w:rPr>
              <w:t>0</w:t>
            </w:r>
            <w:r w:rsidR="00546AC6">
              <w:rPr>
                <w:sz w:val="20"/>
                <w:szCs w:val="20"/>
                <w:lang w:val="cs-CZ"/>
              </w:rPr>
              <w:t>.203</w:t>
            </w:r>
            <w:r>
              <w:rPr>
                <w:sz w:val="20"/>
                <w:szCs w:val="20"/>
                <w:lang w:val="cs-CZ"/>
              </w:rPr>
              <w:t>2</w:t>
            </w:r>
          </w:p>
        </w:tc>
      </w:tr>
    </w:tbl>
    <w:p w14:paraId="62347B8D" w14:textId="77777777" w:rsidR="00546AC6" w:rsidRDefault="00546AC6">
      <w:pPr>
        <w:spacing w:after="160" w:line="259" w:lineRule="auto"/>
        <w:rPr>
          <w:color w:val="000000"/>
          <w:sz w:val="20"/>
          <w:szCs w:val="14"/>
          <w:lang w:val="cs-CZ"/>
        </w:rPr>
      </w:pPr>
    </w:p>
    <w:p w14:paraId="6B6DEDA5" w14:textId="77777777" w:rsidR="00547688" w:rsidRDefault="00546AC6">
      <w:pPr>
        <w:spacing w:after="160" w:line="259" w:lineRule="auto"/>
        <w:rPr>
          <w:color w:val="000000"/>
          <w:sz w:val="20"/>
          <w:szCs w:val="14"/>
          <w:lang w:val="cs-CZ"/>
        </w:rPr>
      </w:pPr>
      <w:r>
        <w:rPr>
          <w:color w:val="000000"/>
          <w:sz w:val="20"/>
          <w:szCs w:val="14"/>
          <w:lang w:val="cs-CZ"/>
        </w:rPr>
        <w:br w:type="page"/>
      </w:r>
    </w:p>
    <w:tbl>
      <w:tblPr>
        <w:tblW w:w="15310" w:type="dxa"/>
        <w:tblInd w:w="-714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134"/>
        <w:gridCol w:w="5529"/>
        <w:gridCol w:w="850"/>
        <w:gridCol w:w="709"/>
        <w:gridCol w:w="850"/>
        <w:gridCol w:w="709"/>
        <w:gridCol w:w="2693"/>
        <w:gridCol w:w="993"/>
      </w:tblGrid>
      <w:tr w:rsidR="00547688" w:rsidRPr="00151BDD" w14:paraId="5F08B4F7" w14:textId="77777777" w:rsidTr="00400003">
        <w:trPr>
          <w:cantSplit/>
          <w:tblHeader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752E72F" w14:textId="724C3E22" w:rsidR="00547688" w:rsidRPr="00151BDD" w:rsidRDefault="00547688" w:rsidP="00F949D1">
            <w:pPr>
              <w:pStyle w:val="Tabulka"/>
              <w:keepNext w:val="0"/>
              <w:keepLines w:val="0"/>
            </w:pPr>
            <w:r w:rsidRPr="00151BDD">
              <w:t>I</w:t>
            </w:r>
            <w:r w:rsidR="00E249FC">
              <w:t>Č</w:t>
            </w:r>
            <w:r w:rsidRPr="00151BDD">
              <w:t xml:space="preserve"> doplňkové látky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7BC592" w14:textId="77777777" w:rsidR="00547688" w:rsidRPr="00151BDD" w:rsidRDefault="00547688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1576787" w14:textId="77777777" w:rsidR="00547688" w:rsidRPr="00151BDD" w:rsidRDefault="00547688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2B78B0" w14:textId="77777777" w:rsidR="00547688" w:rsidRPr="00151BDD" w:rsidRDefault="00547688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BC1DF31" w14:textId="77777777" w:rsidR="00547688" w:rsidRPr="00151BDD" w:rsidRDefault="00547688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79C19D1" w14:textId="77777777" w:rsidR="00547688" w:rsidRPr="00151BDD" w:rsidRDefault="00547688" w:rsidP="00F949D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2A97378D" w14:textId="77777777" w:rsidR="00547688" w:rsidRPr="00151BDD" w:rsidRDefault="00547688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63AE0C9" w14:textId="77777777" w:rsidR="00547688" w:rsidRPr="00151BDD" w:rsidRDefault="00547688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BCE3A37" w14:textId="77777777" w:rsidR="00547688" w:rsidRPr="00151BDD" w:rsidRDefault="00547688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9C167D" w14:textId="77777777" w:rsidR="00547688" w:rsidRPr="00151BDD" w:rsidRDefault="00547688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C179053" w14:textId="77777777" w:rsidR="00547688" w:rsidRPr="00151BDD" w:rsidRDefault="00547688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547688" w:rsidRPr="00151BDD" w14:paraId="5C56DE8C" w14:textId="77777777" w:rsidTr="00400003">
        <w:trPr>
          <w:cantSplit/>
          <w:trHeight w:val="1178"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C134876" w14:textId="77777777" w:rsidR="00547688" w:rsidRPr="00151BDD" w:rsidRDefault="00547688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ACFC3D0" w14:textId="77777777" w:rsidR="00547688" w:rsidRPr="00151BDD" w:rsidRDefault="00547688" w:rsidP="00F949D1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F97E099" w14:textId="77777777" w:rsidR="00547688" w:rsidRPr="00151BDD" w:rsidRDefault="00547688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09025DA" w14:textId="77777777" w:rsidR="00547688" w:rsidRPr="00151BDD" w:rsidRDefault="00547688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508CEA0" w14:textId="77777777" w:rsidR="00547688" w:rsidRPr="00151BDD" w:rsidRDefault="00547688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DEB8CF8" w14:textId="77777777" w:rsidR="00547688" w:rsidRPr="00151BDD" w:rsidRDefault="00547688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08BCC74" w14:textId="77777777" w:rsidR="00547688" w:rsidRPr="00151BDD" w:rsidRDefault="00547688" w:rsidP="00F949D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g/kg kompletního krmiva o obsahu vlhkosti 12 %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2F471F" w14:textId="77777777" w:rsidR="00547688" w:rsidRPr="00151BDD" w:rsidRDefault="00547688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C846F4" w14:textId="77777777" w:rsidR="00547688" w:rsidRPr="00151BDD" w:rsidRDefault="00547688" w:rsidP="00F949D1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547688" w:rsidRPr="00151BDD" w14:paraId="1B9CBE50" w14:textId="77777777" w:rsidTr="00400003">
        <w:trPr>
          <w:trHeight w:val="611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BA48DE2" w14:textId="6A1981DF" w:rsidR="00547688" w:rsidRPr="00151BDD" w:rsidRDefault="00547688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3c322</w:t>
            </w:r>
            <w:r w:rsidR="00F30CBC">
              <w:rPr>
                <w:sz w:val="20"/>
                <w:szCs w:val="20"/>
                <w:lang w:val="cs-CZ"/>
              </w:rPr>
              <w:t>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2E3D598" w14:textId="77777777" w:rsidR="00547688" w:rsidRPr="00151BDD" w:rsidRDefault="00547688" w:rsidP="00F949D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985EE6D" w14:textId="77777777" w:rsidR="00547688" w:rsidRPr="00151BDD" w:rsidRDefault="00547688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L-lysin-monohydrochlorid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218AD01" w14:textId="77777777" w:rsidR="00547688" w:rsidRDefault="00547688" w:rsidP="00F949D1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2DA9E8C5" w14:textId="233F95E1" w:rsidR="00547688" w:rsidRDefault="00F30CBC" w:rsidP="00F949D1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L-lysin monohydrochlorid v práškové formě s</w:t>
            </w:r>
            <w:r w:rsidR="007B641E">
              <w:rPr>
                <w:bCs/>
                <w:sz w:val="20"/>
                <w:szCs w:val="20"/>
                <w:lang w:val="cs-CZ"/>
              </w:rPr>
              <w:t> </w:t>
            </w:r>
            <w:r>
              <w:rPr>
                <w:bCs/>
                <w:sz w:val="20"/>
                <w:szCs w:val="20"/>
                <w:lang w:val="cs-CZ"/>
              </w:rPr>
              <w:t>minimálním</w:t>
            </w:r>
            <w:r w:rsidR="007B641E">
              <w:rPr>
                <w:bCs/>
                <w:sz w:val="20"/>
                <w:szCs w:val="20"/>
                <w:lang w:val="cs-CZ"/>
              </w:rPr>
              <w:t xml:space="preserve"> obsahem L-lysinu 78% a maximálním obsahem vlhkosti 1,5%.</w:t>
            </w:r>
          </w:p>
          <w:p w14:paraId="28A12191" w14:textId="6FBD9CB1" w:rsidR="007B641E" w:rsidRDefault="007B641E" w:rsidP="00F949D1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Pevná forma</w:t>
            </w:r>
          </w:p>
          <w:p w14:paraId="6A539B44" w14:textId="77777777" w:rsidR="00547688" w:rsidRDefault="00547688" w:rsidP="00F949D1">
            <w:pPr>
              <w:rPr>
                <w:bCs/>
                <w:sz w:val="20"/>
                <w:szCs w:val="20"/>
                <w:lang w:val="cs-CZ"/>
              </w:rPr>
            </w:pPr>
          </w:p>
          <w:p w14:paraId="24786768" w14:textId="77777777" w:rsidR="00547688" w:rsidRPr="008A523B" w:rsidRDefault="00547688" w:rsidP="00F949D1">
            <w:pPr>
              <w:rPr>
                <w:b/>
                <w:bCs/>
                <w:sz w:val="20"/>
                <w:szCs w:val="20"/>
                <w:lang w:val="cs-CZ"/>
              </w:rPr>
            </w:pPr>
            <w:r w:rsidRPr="008A523B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3A23C33E" w14:textId="35ACEC77" w:rsidR="00547688" w:rsidRPr="000D4FD1" w:rsidRDefault="00547688" w:rsidP="00F949D1">
            <w:pPr>
              <w:rPr>
                <w:bCs/>
                <w:i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L-lysin-monohydrochlorid </w:t>
            </w:r>
            <w:r w:rsidR="007721AB">
              <w:rPr>
                <w:bCs/>
                <w:sz w:val="20"/>
                <w:szCs w:val="20"/>
                <w:lang w:val="cs-CZ"/>
              </w:rPr>
              <w:t>z</w:t>
            </w:r>
            <w:r w:rsidR="00F01D92">
              <w:rPr>
                <w:bCs/>
                <w:sz w:val="20"/>
                <w:szCs w:val="20"/>
                <w:lang w:val="cs-CZ"/>
              </w:rPr>
              <w:t> </w:t>
            </w:r>
            <w:r w:rsidR="007721AB">
              <w:rPr>
                <w:bCs/>
                <w:i/>
                <w:sz w:val="20"/>
                <w:szCs w:val="20"/>
                <w:lang w:val="cs-CZ"/>
              </w:rPr>
              <w:t>Escherichia</w:t>
            </w:r>
            <w:r w:rsidR="00F01D92">
              <w:rPr>
                <w:bCs/>
                <w:i/>
                <w:sz w:val="20"/>
                <w:szCs w:val="20"/>
                <w:lang w:val="cs-CZ"/>
              </w:rPr>
              <w:t xml:space="preserve"> coli</w:t>
            </w:r>
            <w:r>
              <w:rPr>
                <w:bCs/>
                <w:i/>
                <w:sz w:val="20"/>
                <w:szCs w:val="20"/>
                <w:lang w:val="cs-CZ"/>
              </w:rPr>
              <w:t xml:space="preserve"> </w:t>
            </w:r>
            <w:r w:rsidR="00F01D92">
              <w:rPr>
                <w:bCs/>
                <w:sz w:val="20"/>
                <w:szCs w:val="20"/>
                <w:lang w:val="cs-CZ"/>
              </w:rPr>
              <w:t>NITE BP-02917</w:t>
            </w:r>
          </w:p>
          <w:p w14:paraId="0905FFC9" w14:textId="08F4D36D" w:rsidR="00547688" w:rsidRDefault="00547688" w:rsidP="00F949D1">
            <w:pPr>
              <w:rPr>
                <w:bCs/>
                <w:sz w:val="20"/>
                <w:szCs w:val="20"/>
                <w:vertAlign w:val="subscript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Chemický vzorec: </w:t>
            </w:r>
            <w:r w:rsidR="008660AA">
              <w:rPr>
                <w:bCs/>
                <w:sz w:val="20"/>
                <w:szCs w:val="20"/>
                <w:lang w:val="cs-CZ"/>
              </w:rPr>
              <w:t>NH</w:t>
            </w:r>
            <w:r w:rsidR="00EA7C22"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 w:rsidR="00EA7C22">
              <w:rPr>
                <w:bCs/>
                <w:sz w:val="20"/>
                <w:szCs w:val="20"/>
                <w:lang w:val="cs-CZ"/>
              </w:rPr>
              <w:t>-(CH</w:t>
            </w:r>
            <w:r w:rsidR="00EA7C22"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 w:rsidR="00EA7C22">
              <w:rPr>
                <w:bCs/>
                <w:sz w:val="20"/>
                <w:szCs w:val="20"/>
                <w:lang w:val="cs-CZ"/>
              </w:rPr>
              <w:t>)</w:t>
            </w:r>
            <w:r w:rsidR="00EA7C22"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 w:rsidR="004D38ED">
              <w:rPr>
                <w:bCs/>
                <w:sz w:val="20"/>
                <w:szCs w:val="20"/>
                <w:lang w:val="cs-CZ"/>
              </w:rPr>
              <w:t xml:space="preserve"> – CH(NH</w:t>
            </w:r>
            <w:r w:rsidR="004D38ED"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 w:rsidR="004D38ED">
              <w:rPr>
                <w:bCs/>
                <w:sz w:val="20"/>
                <w:szCs w:val="20"/>
                <w:lang w:val="cs-CZ"/>
              </w:rPr>
              <w:t>)-COOH-HCl</w:t>
            </w:r>
            <w:r>
              <w:rPr>
                <w:bCs/>
                <w:sz w:val="20"/>
                <w:szCs w:val="20"/>
                <w:lang w:val="cs-CZ"/>
              </w:rPr>
              <w:t xml:space="preserve"> </w:t>
            </w:r>
          </w:p>
          <w:p w14:paraId="463288D4" w14:textId="77777777" w:rsidR="00547688" w:rsidRDefault="00547688" w:rsidP="00F949D1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Číslo CAS: 657-27-2</w:t>
            </w:r>
          </w:p>
          <w:p w14:paraId="1BB7F972" w14:textId="77777777" w:rsidR="00547688" w:rsidRDefault="00547688" w:rsidP="00F949D1">
            <w:pPr>
              <w:rPr>
                <w:bCs/>
                <w:sz w:val="20"/>
                <w:szCs w:val="20"/>
                <w:lang w:val="cs-CZ"/>
              </w:rPr>
            </w:pPr>
          </w:p>
          <w:p w14:paraId="7BE94860" w14:textId="77777777" w:rsidR="00547688" w:rsidRPr="008A523B" w:rsidRDefault="00547688" w:rsidP="00F949D1">
            <w:pPr>
              <w:rPr>
                <w:b/>
                <w:bCs/>
                <w:sz w:val="20"/>
                <w:szCs w:val="20"/>
                <w:lang w:val="cs-CZ"/>
              </w:rPr>
            </w:pPr>
            <w:r w:rsidRPr="008A523B">
              <w:rPr>
                <w:b/>
                <w:bCs/>
                <w:sz w:val="20"/>
                <w:szCs w:val="20"/>
                <w:lang w:val="cs-CZ"/>
              </w:rPr>
              <w:t>Analytické metody:</w:t>
            </w:r>
            <w:r>
              <w:rPr>
                <w:b/>
                <w:bCs/>
                <w:sz w:val="20"/>
                <w:szCs w:val="20"/>
                <w:lang w:val="cs-CZ"/>
              </w:rPr>
              <w:t xml:space="preserve"> 4*</w:t>
            </w:r>
          </w:p>
          <w:p w14:paraId="3F8A9365" w14:textId="77777777" w:rsidR="00547688" w:rsidRDefault="00547688" w:rsidP="00F949D1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identifikaci L-lysin-monohydrochloridu v doplňkové látce:</w:t>
            </w:r>
          </w:p>
          <w:p w14:paraId="424561BB" w14:textId="77777777" w:rsidR="00547688" w:rsidRDefault="00547688" w:rsidP="00F949D1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Food Chemical Codex „L-lysine monohydrochloride monograph“.</w:t>
            </w:r>
          </w:p>
          <w:p w14:paraId="7AC32D2E" w14:textId="79E40FB5" w:rsidR="00547688" w:rsidRDefault="00547688" w:rsidP="00F949D1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Pro kvantifikaci lysinu v doplňkové látce a premixech </w:t>
            </w:r>
            <w:r w:rsidR="004D38ED">
              <w:rPr>
                <w:bCs/>
                <w:sz w:val="20"/>
                <w:szCs w:val="20"/>
                <w:lang w:val="cs-CZ"/>
              </w:rPr>
              <w:t>(</w:t>
            </w:r>
            <w:r>
              <w:rPr>
                <w:bCs/>
                <w:sz w:val="20"/>
                <w:szCs w:val="20"/>
                <w:lang w:val="cs-CZ"/>
              </w:rPr>
              <w:t>s obsahem lysinu více než 10 %</w:t>
            </w:r>
            <w:r w:rsidR="004D38ED">
              <w:rPr>
                <w:bCs/>
                <w:sz w:val="20"/>
                <w:szCs w:val="20"/>
                <w:lang w:val="cs-CZ"/>
              </w:rPr>
              <w:t>)</w:t>
            </w:r>
            <w:r>
              <w:rPr>
                <w:bCs/>
                <w:sz w:val="20"/>
                <w:szCs w:val="20"/>
                <w:lang w:val="cs-CZ"/>
              </w:rPr>
              <w:t>:</w:t>
            </w:r>
          </w:p>
          <w:p w14:paraId="2CA92D48" w14:textId="77777777" w:rsidR="00547688" w:rsidRDefault="00547688" w:rsidP="00F949D1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ionexová chromatografie s postkolonovou derivatizací a optickou detekcí (IEC-VIS/FLD) – EN ISO 17180.</w:t>
            </w:r>
          </w:p>
          <w:p w14:paraId="713AE876" w14:textId="2A3440B1" w:rsidR="00547688" w:rsidRDefault="00547688" w:rsidP="00F949D1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kvantifikaci lysinu v premixech, krmných směsíc</w:t>
            </w:r>
            <w:r w:rsidR="003D79FA">
              <w:rPr>
                <w:bCs/>
                <w:sz w:val="20"/>
                <w:szCs w:val="20"/>
                <w:lang w:val="cs-CZ"/>
              </w:rPr>
              <w:t>h</w:t>
            </w:r>
            <w:r>
              <w:rPr>
                <w:bCs/>
                <w:sz w:val="20"/>
                <w:szCs w:val="20"/>
                <w:lang w:val="cs-CZ"/>
              </w:rPr>
              <w:t>:</w:t>
            </w:r>
          </w:p>
          <w:p w14:paraId="7BF4F7BE" w14:textId="77777777" w:rsidR="00547688" w:rsidRDefault="00547688" w:rsidP="00F949D1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ionexová chromatografie s postkolonovou derivatizací a optickou detekcí (IEC-VIS), nařízení Komise (ES) č. 152/2009</w:t>
            </w:r>
            <w:r>
              <w:rPr>
                <w:rFonts w:ascii="Calibri" w:hAnsi="Calibri"/>
                <w:bCs/>
                <w:sz w:val="20"/>
                <w:szCs w:val="20"/>
                <w:lang w:val="cs-CZ"/>
              </w:rPr>
              <w:t xml:space="preserve"> </w:t>
            </w:r>
            <w:r w:rsidRPr="00AB7850">
              <w:rPr>
                <w:bCs/>
                <w:sz w:val="20"/>
                <w:szCs w:val="20"/>
                <w:lang w:val="cs-CZ"/>
              </w:rPr>
              <w:t>(příloha</w:t>
            </w:r>
            <w:r>
              <w:rPr>
                <w:bCs/>
                <w:sz w:val="20"/>
                <w:szCs w:val="20"/>
                <w:lang w:val="cs-CZ"/>
              </w:rPr>
              <w:t xml:space="preserve"> III část F).</w:t>
            </w:r>
          </w:p>
          <w:p w14:paraId="7FD11E0B" w14:textId="77777777" w:rsidR="00547688" w:rsidRDefault="00547688" w:rsidP="00F949D1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kvantifikaci lysinu ve vodě:</w:t>
            </w:r>
          </w:p>
          <w:p w14:paraId="147A8D1A" w14:textId="1713AD6D" w:rsidR="00547688" w:rsidRDefault="00547688" w:rsidP="00F949D1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-ionexová chromatografie s postkolonovou derivatizací a optickou detekcí (IEC-VIS nebo IEC-VIS/FLD)</w:t>
            </w:r>
            <w:r w:rsidR="00180B64">
              <w:rPr>
                <w:bCs/>
                <w:sz w:val="20"/>
                <w:szCs w:val="20"/>
                <w:lang w:val="cs-CZ"/>
              </w:rPr>
              <w:t xml:space="preserve"> nebo</w:t>
            </w:r>
          </w:p>
          <w:p w14:paraId="3C83D0B9" w14:textId="3B9B0D1B" w:rsidR="00547688" w:rsidRPr="00FE5BD0" w:rsidRDefault="00180B64" w:rsidP="00F949D1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- </w:t>
            </w:r>
            <w:r w:rsidR="00BD2909">
              <w:rPr>
                <w:bCs/>
                <w:sz w:val="20"/>
                <w:szCs w:val="20"/>
                <w:lang w:val="cs-CZ"/>
              </w:rPr>
              <w:t>ione</w:t>
            </w:r>
            <w:r>
              <w:rPr>
                <w:bCs/>
                <w:sz w:val="20"/>
                <w:szCs w:val="20"/>
                <w:lang w:val="cs-CZ"/>
              </w:rPr>
              <w:t xml:space="preserve">xová </w:t>
            </w:r>
            <w:r w:rsidR="00BD2909">
              <w:rPr>
                <w:bCs/>
                <w:sz w:val="20"/>
                <w:szCs w:val="20"/>
                <w:lang w:val="cs-CZ"/>
              </w:rPr>
              <w:t>chromatografie s postkolonovou derivatizací a optickou detekcí (</w:t>
            </w:r>
            <w:r w:rsidR="00CC07EA">
              <w:rPr>
                <w:bCs/>
                <w:sz w:val="20"/>
                <w:szCs w:val="20"/>
                <w:lang w:val="cs-CZ"/>
              </w:rPr>
              <w:t>IEC-VIS).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7EB1E7A" w14:textId="435375C0" w:rsidR="00547688" w:rsidRPr="008A523B" w:rsidRDefault="00547688" w:rsidP="00F949D1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</w:t>
            </w:r>
            <w:r>
              <w:rPr>
                <w:sz w:val="20"/>
                <w:szCs w:val="20"/>
                <w:vertAlign w:val="superscript"/>
                <w:lang w:val="cs-CZ"/>
              </w:rPr>
              <w:t>5</w:t>
            </w:r>
            <w:r w:rsidR="00CC07EA">
              <w:rPr>
                <w:sz w:val="20"/>
                <w:szCs w:val="20"/>
                <w:vertAlign w:val="superscript"/>
                <w:lang w:val="cs-CZ"/>
              </w:rPr>
              <w:t>3</w:t>
            </w:r>
            <w:r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1FCFCED" w14:textId="77777777" w:rsidR="00547688" w:rsidRPr="00151BDD" w:rsidRDefault="00547688" w:rsidP="00F949D1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17FB1F7" w14:textId="77777777" w:rsidR="00547688" w:rsidRPr="00151BDD" w:rsidRDefault="00547688" w:rsidP="00F949D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ADB2E77" w14:textId="77777777" w:rsidR="00547688" w:rsidRPr="00151BDD" w:rsidRDefault="00547688" w:rsidP="00F949D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04BE32" w14:textId="39E7F697" w:rsidR="00547688" w:rsidRDefault="00547688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V označení doplňkové látky musí být uveden obsah</w:t>
            </w:r>
            <w:r w:rsidR="00C11A20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lysinu.</w:t>
            </w:r>
          </w:p>
          <w:p w14:paraId="22192539" w14:textId="35D7A89A" w:rsidR="00547688" w:rsidRDefault="00547688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</w:t>
            </w:r>
            <w:r w:rsidR="00C11A20">
              <w:rPr>
                <w:sz w:val="20"/>
                <w:szCs w:val="20"/>
                <w:lang w:val="cs-CZ"/>
              </w:rPr>
              <w:t>D</w:t>
            </w:r>
            <w:r>
              <w:rPr>
                <w:sz w:val="20"/>
                <w:szCs w:val="20"/>
                <w:lang w:val="cs-CZ"/>
              </w:rPr>
              <w:t>oplňkov</w:t>
            </w:r>
            <w:r w:rsidR="00C11A20">
              <w:rPr>
                <w:sz w:val="20"/>
                <w:szCs w:val="20"/>
                <w:lang w:val="cs-CZ"/>
              </w:rPr>
              <w:t>á</w:t>
            </w:r>
            <w:r>
              <w:rPr>
                <w:sz w:val="20"/>
                <w:szCs w:val="20"/>
                <w:lang w:val="cs-CZ"/>
              </w:rPr>
              <w:t xml:space="preserve"> látk</w:t>
            </w:r>
            <w:r w:rsidR="00C11A20">
              <w:rPr>
                <w:sz w:val="20"/>
                <w:szCs w:val="20"/>
                <w:lang w:val="cs-CZ"/>
              </w:rPr>
              <w:t>a smí být</w:t>
            </w:r>
            <w:r>
              <w:rPr>
                <w:sz w:val="20"/>
                <w:szCs w:val="20"/>
                <w:lang w:val="cs-CZ"/>
              </w:rPr>
              <w:t xml:space="preserve"> použív</w:t>
            </w:r>
            <w:r w:rsidR="00C11A20">
              <w:rPr>
                <w:sz w:val="20"/>
                <w:szCs w:val="20"/>
                <w:lang w:val="cs-CZ"/>
              </w:rPr>
              <w:t>ána</w:t>
            </w:r>
            <w:r w:rsidR="00E14EC6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ve vodě k napájení.</w:t>
            </w:r>
          </w:p>
          <w:p w14:paraId="1F039140" w14:textId="6DB28CA8" w:rsidR="00E14EC6" w:rsidRDefault="00E14EC6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V návodu pro použití doplňkové látky a premixů musí být uvedeny podmínky skladování, stabilita při tepelném ošetření a stabilita ve vodě k</w:t>
            </w:r>
            <w:r w:rsidR="00E560F3">
              <w:rPr>
                <w:sz w:val="20"/>
                <w:szCs w:val="20"/>
                <w:lang w:val="cs-CZ"/>
              </w:rPr>
              <w:t> </w:t>
            </w:r>
            <w:r>
              <w:rPr>
                <w:sz w:val="20"/>
                <w:szCs w:val="20"/>
                <w:lang w:val="cs-CZ"/>
              </w:rPr>
              <w:t>napájení</w:t>
            </w:r>
            <w:r w:rsidR="00E560F3">
              <w:rPr>
                <w:sz w:val="20"/>
                <w:szCs w:val="20"/>
                <w:lang w:val="cs-CZ"/>
              </w:rPr>
              <w:t>.</w:t>
            </w:r>
          </w:p>
          <w:p w14:paraId="39B5C3CA" w14:textId="61C6C526" w:rsidR="00547688" w:rsidRDefault="00E560F3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</w:t>
            </w:r>
            <w:r w:rsidR="00547688">
              <w:rPr>
                <w:sz w:val="20"/>
                <w:szCs w:val="20"/>
                <w:lang w:val="cs-CZ"/>
              </w:rPr>
              <w:t>.</w:t>
            </w:r>
            <w:r>
              <w:rPr>
                <w:sz w:val="20"/>
                <w:szCs w:val="20"/>
                <w:lang w:val="cs-CZ"/>
              </w:rPr>
              <w:t xml:space="preserve"> Na etiketě doplňkové látky a premixu musí být uvedeno</w:t>
            </w:r>
            <w:r w:rsidR="00547688">
              <w:rPr>
                <w:sz w:val="20"/>
                <w:szCs w:val="20"/>
                <w:lang w:val="cs-CZ"/>
              </w:rPr>
              <w:t>: „Při podávání L-lysin</w:t>
            </w:r>
            <w:r w:rsidR="00200E69">
              <w:rPr>
                <w:sz w:val="20"/>
                <w:szCs w:val="20"/>
                <w:lang w:val="cs-CZ"/>
              </w:rPr>
              <w:t xml:space="preserve"> monohydrochlorid</w:t>
            </w:r>
            <w:r w:rsidR="00547688">
              <w:rPr>
                <w:sz w:val="20"/>
                <w:szCs w:val="20"/>
                <w:lang w:val="cs-CZ"/>
              </w:rPr>
              <w:t>u, zejména ve vodě k napájení, je třeba zohlednit všechny esenciální a podmíněně esenciální aminokyseliny, aby se předešlo nevyváženosti.“</w:t>
            </w:r>
          </w:p>
          <w:p w14:paraId="5B4B978B" w14:textId="1B839A6A" w:rsidR="00547688" w:rsidRPr="00151BDD" w:rsidRDefault="008B0592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5. Obsah endotoxinů</w:t>
            </w:r>
            <w:r w:rsidR="00253392">
              <w:rPr>
                <w:sz w:val="20"/>
                <w:szCs w:val="20"/>
                <w:lang w:val="cs-CZ"/>
              </w:rPr>
              <w:t xml:space="preserve"> v doplňkové látce a její prašnost musí zaručovat maximální expozici</w:t>
            </w:r>
            <w:r w:rsidR="00D51503">
              <w:rPr>
                <w:sz w:val="20"/>
                <w:szCs w:val="20"/>
                <w:lang w:val="cs-CZ"/>
              </w:rPr>
              <w:t xml:space="preserve"> endotoxinům v množství 1600 mezinárodních jednotek (IU) endo toxinů/m</w:t>
            </w:r>
            <w:r w:rsidR="00D51503">
              <w:rPr>
                <w:sz w:val="20"/>
                <w:szCs w:val="20"/>
                <w:vertAlign w:val="superscript"/>
                <w:lang w:val="cs-CZ"/>
              </w:rPr>
              <w:t>3</w:t>
            </w:r>
            <w:r w:rsidR="00E249FC">
              <w:rPr>
                <w:sz w:val="20"/>
                <w:szCs w:val="20"/>
                <w:lang w:val="cs-CZ"/>
              </w:rPr>
              <w:t xml:space="preserve"> vzduchu (∑)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0186C9" w14:textId="13E86D57" w:rsidR="00547688" w:rsidRPr="00151BDD" w:rsidRDefault="00C11A20" w:rsidP="00F949D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26</w:t>
            </w:r>
            <w:r w:rsidR="00547688">
              <w:rPr>
                <w:sz w:val="20"/>
                <w:szCs w:val="20"/>
                <w:lang w:val="cs-CZ"/>
              </w:rPr>
              <w:t>.</w:t>
            </w:r>
            <w:r>
              <w:rPr>
                <w:sz w:val="20"/>
                <w:szCs w:val="20"/>
                <w:lang w:val="cs-CZ"/>
              </w:rPr>
              <w:t>3</w:t>
            </w:r>
            <w:r w:rsidR="00547688">
              <w:rPr>
                <w:sz w:val="20"/>
                <w:szCs w:val="20"/>
                <w:lang w:val="cs-CZ"/>
              </w:rPr>
              <w:t>.203</w:t>
            </w:r>
            <w:r>
              <w:rPr>
                <w:sz w:val="20"/>
                <w:szCs w:val="20"/>
                <w:lang w:val="cs-CZ"/>
              </w:rPr>
              <w:t>4</w:t>
            </w:r>
          </w:p>
        </w:tc>
      </w:tr>
    </w:tbl>
    <w:p w14:paraId="618BA447" w14:textId="6252112F" w:rsidR="00547688" w:rsidRDefault="00400003">
      <w:pPr>
        <w:spacing w:after="160" w:line="259" w:lineRule="auto"/>
        <w:rPr>
          <w:color w:val="000000"/>
          <w:sz w:val="20"/>
          <w:szCs w:val="14"/>
          <w:lang w:val="cs-CZ"/>
        </w:rPr>
      </w:pPr>
      <w:r>
        <w:rPr>
          <w:color w:val="000000"/>
          <w:sz w:val="20"/>
          <w:szCs w:val="14"/>
          <w:lang w:val="cs-CZ"/>
        </w:rPr>
        <w:t xml:space="preserve">∑ … </w:t>
      </w:r>
      <w:r w:rsidR="00D50A0B">
        <w:rPr>
          <w:color w:val="000000"/>
          <w:sz w:val="20"/>
          <w:szCs w:val="14"/>
          <w:lang w:val="cs-CZ"/>
        </w:rPr>
        <w:t>Expozice je vypočítána na základě hladiny endotoxinů</w:t>
      </w:r>
      <w:r w:rsidR="00F93628">
        <w:rPr>
          <w:color w:val="000000"/>
          <w:sz w:val="20"/>
          <w:szCs w:val="14"/>
          <w:lang w:val="cs-CZ"/>
        </w:rPr>
        <w:t xml:space="preserve"> a prašnosti DL podle metody používané Evropským úřadem</w:t>
      </w:r>
      <w:r w:rsidR="00894D93">
        <w:rPr>
          <w:color w:val="000000"/>
          <w:sz w:val="20"/>
          <w:szCs w:val="14"/>
          <w:lang w:val="cs-CZ"/>
        </w:rPr>
        <w:t xml:space="preserve"> pro bezpečnost potravin (EFSA Journal 2018;16(10</w:t>
      </w:r>
      <w:r w:rsidR="005E02CA">
        <w:rPr>
          <w:color w:val="000000"/>
          <w:sz w:val="20"/>
          <w:szCs w:val="14"/>
          <w:lang w:val="cs-CZ"/>
        </w:rPr>
        <w:t>);5458); analytická metoda: Evropský</w:t>
      </w:r>
      <w:r w:rsidR="00845717">
        <w:rPr>
          <w:color w:val="000000"/>
          <w:sz w:val="20"/>
          <w:szCs w:val="14"/>
          <w:lang w:val="cs-CZ"/>
        </w:rPr>
        <w:t xml:space="preserve"> lékopis 2.6.14 (bakteriální endotoxiny). </w:t>
      </w:r>
      <w:r w:rsidR="00547688">
        <w:rPr>
          <w:color w:val="000000"/>
          <w:sz w:val="20"/>
          <w:szCs w:val="14"/>
          <w:lang w:val="cs-CZ"/>
        </w:rPr>
        <w:br w:type="page"/>
      </w:r>
    </w:p>
    <w:p w14:paraId="3D4BA91B" w14:textId="77777777" w:rsidR="00713341" w:rsidRDefault="00713341">
      <w:pPr>
        <w:spacing w:after="160" w:line="259" w:lineRule="auto"/>
        <w:rPr>
          <w:color w:val="000000"/>
          <w:sz w:val="20"/>
          <w:szCs w:val="14"/>
          <w:lang w:val="cs-CZ"/>
        </w:rPr>
      </w:pPr>
    </w:p>
    <w:tbl>
      <w:tblPr>
        <w:tblW w:w="14596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134"/>
        <w:gridCol w:w="4110"/>
        <w:gridCol w:w="1276"/>
        <w:gridCol w:w="567"/>
        <w:gridCol w:w="709"/>
        <w:gridCol w:w="709"/>
        <w:gridCol w:w="2835"/>
        <w:gridCol w:w="1134"/>
      </w:tblGrid>
      <w:tr w:rsidR="00970E37" w:rsidRPr="00151BDD" w14:paraId="0D767D73" w14:textId="77777777" w:rsidTr="00B64155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DC046D1" w14:textId="77777777" w:rsidR="00970E37" w:rsidRPr="00151BDD" w:rsidRDefault="00970E37" w:rsidP="00447BE3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696AB6" w14:textId="77777777" w:rsidR="00970E37" w:rsidRPr="00151BDD" w:rsidRDefault="00970E37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B2F9717" w14:textId="77777777" w:rsidR="00970E37" w:rsidRPr="00151BDD" w:rsidRDefault="00970E37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C4386D" w14:textId="77777777" w:rsidR="00970E37" w:rsidRPr="00151BDD" w:rsidRDefault="00970E37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1B59D2A" w14:textId="77777777" w:rsidR="00970E37" w:rsidRPr="00151BDD" w:rsidRDefault="00970E37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F5B3FEF" w14:textId="77777777" w:rsidR="00970E37" w:rsidRPr="00151BDD" w:rsidRDefault="00970E37" w:rsidP="00447BE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3AB067FA" w14:textId="77777777" w:rsidR="00970E37" w:rsidRPr="00151BDD" w:rsidRDefault="00970E37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C91A57C" w14:textId="77777777" w:rsidR="00970E37" w:rsidRPr="00151BDD" w:rsidRDefault="00970E37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863A59" w14:textId="77777777" w:rsidR="00970E37" w:rsidRPr="00151BDD" w:rsidRDefault="00970E37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A7939EE" w14:textId="77777777" w:rsidR="00970E37" w:rsidRPr="00151BDD" w:rsidRDefault="00970E37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7B031E3" w14:textId="77777777" w:rsidR="00970E37" w:rsidRPr="00151BDD" w:rsidRDefault="00970E37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970E37" w:rsidRPr="00151BDD" w14:paraId="4879D012" w14:textId="77777777" w:rsidTr="00B64155">
        <w:trPr>
          <w:cantSplit/>
          <w:trHeight w:val="1178"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5B77028" w14:textId="77777777" w:rsidR="00970E37" w:rsidRPr="00151BDD" w:rsidRDefault="00970E37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9567E08" w14:textId="77777777" w:rsidR="00970E37" w:rsidRPr="00151BDD" w:rsidRDefault="00970E37" w:rsidP="00447BE3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2DC808" w14:textId="77777777" w:rsidR="00970E37" w:rsidRPr="00151BDD" w:rsidRDefault="00970E37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55FAD8D" w14:textId="77777777" w:rsidR="00970E37" w:rsidRPr="00151BDD" w:rsidRDefault="00970E37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291E17A" w14:textId="77777777" w:rsidR="00970E37" w:rsidRPr="00151BDD" w:rsidRDefault="00970E37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183C456" w14:textId="77777777" w:rsidR="00970E37" w:rsidRPr="00151BDD" w:rsidRDefault="00970E37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70FE7DD" w14:textId="1C108BEA" w:rsidR="00970E37" w:rsidRPr="00151BDD" w:rsidRDefault="00970E37" w:rsidP="00447BE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3EF435" w14:textId="77777777" w:rsidR="00970E37" w:rsidRPr="00151BDD" w:rsidRDefault="00970E37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2B76D0" w14:textId="77777777" w:rsidR="00970E37" w:rsidRPr="00151BDD" w:rsidRDefault="00970E37" w:rsidP="00447BE3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970E37" w:rsidRPr="00151BDD" w14:paraId="0CDE5724" w14:textId="77777777" w:rsidTr="00B64155">
        <w:trPr>
          <w:trHeight w:val="6189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4301976" w14:textId="77777777" w:rsidR="00970E37" w:rsidRPr="00151BDD" w:rsidRDefault="00970E37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3c323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44D6BF4" w14:textId="77777777" w:rsidR="00970E37" w:rsidRPr="00151BDD" w:rsidRDefault="00970E37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933504C" w14:textId="77777777" w:rsidR="00970E37" w:rsidRPr="00151BDD" w:rsidRDefault="00970E37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L-lysin-sulfát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09C5996" w14:textId="77777777" w:rsidR="00970E37" w:rsidRDefault="00970E37" w:rsidP="00447BE3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3925B180" w14:textId="77777777" w:rsidR="00970E37" w:rsidRDefault="00970E37" w:rsidP="00447BE3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Granulát s minimálním obsahem L-lysinu 55 % a s maximálním obsahem</w:t>
            </w:r>
          </w:p>
          <w:p w14:paraId="76174574" w14:textId="77777777" w:rsidR="00970E37" w:rsidRDefault="00970E37" w:rsidP="00447BE3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vlhkosti 4 % a</w:t>
            </w:r>
          </w:p>
          <w:p w14:paraId="75D057B1" w14:textId="77777777" w:rsidR="00970E37" w:rsidRDefault="00970E37" w:rsidP="00447BE3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sulfátu 22 %</w:t>
            </w:r>
          </w:p>
          <w:p w14:paraId="54C11883" w14:textId="77777777" w:rsidR="00970E37" w:rsidRDefault="00970E37" w:rsidP="00447BE3">
            <w:pPr>
              <w:rPr>
                <w:bCs/>
                <w:sz w:val="20"/>
                <w:szCs w:val="20"/>
                <w:lang w:val="cs-CZ"/>
              </w:rPr>
            </w:pPr>
          </w:p>
          <w:p w14:paraId="0ED63322" w14:textId="77777777" w:rsidR="00970E37" w:rsidRPr="008A523B" w:rsidRDefault="00970E37" w:rsidP="00447BE3">
            <w:pPr>
              <w:rPr>
                <w:b/>
                <w:bCs/>
                <w:sz w:val="20"/>
                <w:szCs w:val="20"/>
                <w:lang w:val="cs-CZ"/>
              </w:rPr>
            </w:pPr>
            <w:r w:rsidRPr="008A523B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4A745526" w14:textId="77777777" w:rsidR="00970E37" w:rsidRDefault="00970E37" w:rsidP="00447BE3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L-lysin-sulfát získaný fermentací s </w:t>
            </w:r>
            <w:r w:rsidRPr="008A523B">
              <w:rPr>
                <w:bCs/>
                <w:i/>
                <w:sz w:val="20"/>
                <w:szCs w:val="20"/>
                <w:lang w:val="cs-CZ"/>
              </w:rPr>
              <w:t>Escherischia coli</w:t>
            </w:r>
            <w:r>
              <w:rPr>
                <w:bCs/>
                <w:sz w:val="20"/>
                <w:szCs w:val="20"/>
                <w:lang w:val="cs-CZ"/>
              </w:rPr>
              <w:t xml:space="preserve"> CGMCC 3705</w:t>
            </w:r>
          </w:p>
          <w:p w14:paraId="6BF37CAD" w14:textId="77777777" w:rsidR="00970E37" w:rsidRDefault="00970E37" w:rsidP="00447BE3">
            <w:pPr>
              <w:rPr>
                <w:bCs/>
                <w:sz w:val="20"/>
                <w:szCs w:val="20"/>
                <w:vertAlign w:val="subscript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12</w:t>
            </w:r>
            <w:r>
              <w:rPr>
                <w:bCs/>
                <w:sz w:val="20"/>
                <w:szCs w:val="20"/>
                <w:lang w:val="cs-CZ"/>
              </w:rPr>
              <w:t>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28</w:t>
            </w:r>
            <w:r>
              <w:rPr>
                <w:bCs/>
                <w:sz w:val="20"/>
                <w:szCs w:val="20"/>
                <w:lang w:val="cs-CZ"/>
              </w:rPr>
              <w:t>N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bCs/>
                <w:sz w:val="20"/>
                <w:szCs w:val="20"/>
                <w:lang w:val="cs-CZ"/>
              </w:rPr>
              <w:t>O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bCs/>
                <w:sz w:val="20"/>
                <w:szCs w:val="20"/>
                <w:lang w:val="cs-CZ"/>
              </w:rPr>
              <w:t xml:space="preserve"> . 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SO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bCs/>
                <w:sz w:val="20"/>
                <w:szCs w:val="20"/>
                <w:lang w:val="cs-CZ"/>
              </w:rPr>
              <w:t>/</w:t>
            </w:r>
            <w:r>
              <w:rPr>
                <w:bCs/>
                <w:sz w:val="20"/>
                <w:szCs w:val="20"/>
              </w:rPr>
              <w:t>[</w:t>
            </w:r>
            <w:r>
              <w:rPr>
                <w:bCs/>
                <w:sz w:val="20"/>
                <w:szCs w:val="20"/>
                <w:lang w:val="cs-CZ"/>
              </w:rPr>
              <w:t>NH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-(CH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)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bCs/>
                <w:sz w:val="20"/>
                <w:szCs w:val="20"/>
                <w:lang w:val="cs-CZ"/>
              </w:rPr>
              <w:t>-CH(NH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)-COOH</w:t>
            </w:r>
            <w:r>
              <w:rPr>
                <w:bCs/>
                <w:sz w:val="20"/>
                <w:szCs w:val="20"/>
              </w:rPr>
              <w:t>]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SO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</w:p>
          <w:p w14:paraId="7702EBEF" w14:textId="77777777" w:rsidR="00970E37" w:rsidRDefault="00970E37" w:rsidP="00447BE3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Číslo CAS: 60343-69-3</w:t>
            </w:r>
          </w:p>
          <w:p w14:paraId="46223007" w14:textId="77777777" w:rsidR="00970E37" w:rsidRDefault="00970E37" w:rsidP="00447BE3">
            <w:pPr>
              <w:rPr>
                <w:bCs/>
                <w:sz w:val="20"/>
                <w:szCs w:val="20"/>
                <w:lang w:val="cs-CZ"/>
              </w:rPr>
            </w:pPr>
          </w:p>
          <w:p w14:paraId="28994E4B" w14:textId="77777777" w:rsidR="00970E37" w:rsidRPr="008A523B" w:rsidRDefault="00970E37" w:rsidP="00447BE3">
            <w:pPr>
              <w:rPr>
                <w:b/>
                <w:bCs/>
                <w:sz w:val="20"/>
                <w:szCs w:val="20"/>
                <w:lang w:val="cs-CZ"/>
              </w:rPr>
            </w:pPr>
            <w:r w:rsidRPr="008A523B">
              <w:rPr>
                <w:b/>
                <w:bCs/>
                <w:sz w:val="20"/>
                <w:szCs w:val="20"/>
                <w:lang w:val="cs-CZ"/>
              </w:rPr>
              <w:t>Analytické metody:</w:t>
            </w:r>
            <w:r>
              <w:rPr>
                <w:b/>
                <w:bCs/>
                <w:sz w:val="20"/>
                <w:szCs w:val="20"/>
                <w:lang w:val="cs-CZ"/>
              </w:rPr>
              <w:t xml:space="preserve"> 3*</w:t>
            </w:r>
          </w:p>
          <w:p w14:paraId="1C5D4D3E" w14:textId="77777777" w:rsidR="00970E37" w:rsidRDefault="00970E37" w:rsidP="00447BE3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kvatifikaci L-lysinu v doplňkové látce:</w:t>
            </w:r>
          </w:p>
          <w:p w14:paraId="42690DA1" w14:textId="77777777" w:rsidR="00970E37" w:rsidRDefault="00970E37" w:rsidP="00447BE3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chromatografie s iontovou výměnou s postkolonovou derivatizací a fotometrickou detekcí (IEC-UV/FD) – EN ISO 17180</w:t>
            </w:r>
          </w:p>
          <w:p w14:paraId="533CA59D" w14:textId="77777777" w:rsidR="00970E37" w:rsidRDefault="00970E37" w:rsidP="00447BE3">
            <w:pPr>
              <w:rPr>
                <w:bCs/>
                <w:sz w:val="20"/>
                <w:szCs w:val="20"/>
                <w:lang w:val="cs-CZ"/>
              </w:rPr>
            </w:pPr>
          </w:p>
          <w:p w14:paraId="58AA66DA" w14:textId="77777777" w:rsidR="00970E37" w:rsidRDefault="00970E37" w:rsidP="00447BE3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identifikaci sulfátu v doplňkové látce:</w:t>
            </w:r>
          </w:p>
          <w:p w14:paraId="1C38ABD7" w14:textId="77777777" w:rsidR="00970E37" w:rsidRDefault="00970E37" w:rsidP="00447BE3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Monografie Evropského lékopisu 20301</w:t>
            </w:r>
          </w:p>
          <w:p w14:paraId="45250722" w14:textId="77777777" w:rsidR="00970E37" w:rsidRDefault="00970E37" w:rsidP="00447BE3">
            <w:pPr>
              <w:rPr>
                <w:bCs/>
                <w:sz w:val="20"/>
                <w:szCs w:val="20"/>
                <w:lang w:val="cs-CZ"/>
              </w:rPr>
            </w:pPr>
          </w:p>
          <w:p w14:paraId="388F8DC0" w14:textId="77777777" w:rsidR="00970E37" w:rsidRDefault="00970E37" w:rsidP="00447BE3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kvantifikaci L-lysinu v krmných směsích a krmných surovinách:</w:t>
            </w:r>
          </w:p>
          <w:p w14:paraId="763DD5E3" w14:textId="77777777" w:rsidR="00970E37" w:rsidRPr="008A523B" w:rsidRDefault="00970E37" w:rsidP="00447BE3">
            <w:pPr>
              <w:rPr>
                <w:bCs/>
                <w:sz w:val="20"/>
                <w:szCs w:val="20"/>
                <w:vertAlign w:val="superscript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- chromatografie s iontovou výměnou s postkolonovou derivatizací a fotometrickou detekcí (IEC-UV) – nařízení Komise (ES) č. 152/2009 </w:t>
            </w:r>
            <w:r>
              <w:rPr>
                <w:rFonts w:ascii="Calibri" w:hAnsi="Calibri"/>
                <w:bCs/>
                <w:sz w:val="20"/>
                <w:szCs w:val="20"/>
                <w:vertAlign w:val="superscript"/>
                <w:lang w:val="cs-CZ"/>
              </w:rPr>
              <w:t>Σ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D436F2F" w14:textId="77777777" w:rsidR="00970E37" w:rsidRPr="008A523B" w:rsidRDefault="00970E37" w:rsidP="00447BE3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</w:t>
            </w:r>
            <w:r>
              <w:rPr>
                <w:sz w:val="20"/>
                <w:szCs w:val="20"/>
                <w:vertAlign w:val="superscript"/>
                <w:lang w:val="cs-CZ"/>
              </w:rPr>
              <w:t>17)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F0D3284" w14:textId="77777777" w:rsidR="00970E37" w:rsidRPr="00151BDD" w:rsidRDefault="00970E37" w:rsidP="00447BE3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857E6FE" w14:textId="77777777" w:rsidR="00970E37" w:rsidRPr="00151BDD" w:rsidRDefault="00970E37" w:rsidP="00447BE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F456D78" w14:textId="77777777" w:rsidR="00970E37" w:rsidRPr="00151BDD" w:rsidRDefault="00970E37" w:rsidP="00447BE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10 000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859493" w14:textId="77777777" w:rsidR="00970E37" w:rsidRDefault="00970E37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Obsah L-lysinu musí být uveden v označení doplňkové látky</w:t>
            </w:r>
          </w:p>
          <w:p w14:paraId="10A1882C" w14:textId="27C3A1AB" w:rsidR="00970E37" w:rsidRDefault="00970E37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L-lysin-sulfát smí být uváděn na trh a používán jako doplňková látka skládající se z</w:t>
            </w:r>
            <w:r w:rsidR="008F7C5C">
              <w:rPr>
                <w:sz w:val="20"/>
                <w:szCs w:val="20"/>
                <w:lang w:val="cs-CZ"/>
              </w:rPr>
              <w:t> </w:t>
            </w:r>
            <w:r>
              <w:rPr>
                <w:sz w:val="20"/>
                <w:szCs w:val="20"/>
                <w:lang w:val="cs-CZ"/>
              </w:rPr>
              <w:t>přípravku</w:t>
            </w:r>
          </w:p>
          <w:p w14:paraId="3C10E2F8" w14:textId="77777777" w:rsidR="008F7C5C" w:rsidRDefault="008F7C5C" w:rsidP="00447BE3">
            <w:pPr>
              <w:rPr>
                <w:sz w:val="20"/>
                <w:szCs w:val="20"/>
                <w:lang w:val="cs-CZ"/>
              </w:rPr>
            </w:pPr>
          </w:p>
          <w:p w14:paraId="1FF1BF60" w14:textId="77777777" w:rsidR="00970E37" w:rsidRPr="00151BDD" w:rsidRDefault="00970E37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Pro uživatele doplňkové látky a premixů musí provozovatelé krmivářských podniků stanovit provozní postupy a organizační opatření, která budou řešit případná rizika vyplývajícíc z vdechnutí. Pokud rizika nelze těmito postupy a opatřeními vyloučit nebo snížit na minimum, musí se doplňková látka a premixy používat s vhodnými osobními ochrannými prostředky, včetně ochrany dýchacích cest.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4792FB" w14:textId="77777777" w:rsidR="00970E37" w:rsidRPr="00151BDD" w:rsidRDefault="00970E37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2.4.2027</w:t>
            </w:r>
          </w:p>
        </w:tc>
      </w:tr>
    </w:tbl>
    <w:p w14:paraId="2385454F" w14:textId="77777777" w:rsidR="003D618C" w:rsidRDefault="00701DC6">
      <w:pPr>
        <w:spacing w:after="160" w:line="259" w:lineRule="auto"/>
        <w:rPr>
          <w:color w:val="000000"/>
          <w:szCs w:val="14"/>
        </w:rPr>
      </w:pPr>
      <w:r w:rsidRPr="00151BDD">
        <w:rPr>
          <w:color w:val="000000"/>
          <w:szCs w:val="14"/>
        </w:rPr>
        <w:t>Σ Nařízení Komise (ES) č. 152/2009 ze dne 27. ledna 2009, kterým se stanoví metody odběru vzorků a laboratorního zkoušení pro úřední kontrolu krmiv (Úř. věst. L 54, 26.2.2009, s. 1)</w:t>
      </w:r>
      <w:r w:rsidR="00C05F48">
        <w:rPr>
          <w:color w:val="000000"/>
          <w:szCs w:val="14"/>
        </w:rPr>
        <w:br w:type="page"/>
      </w:r>
    </w:p>
    <w:tbl>
      <w:tblPr>
        <w:tblW w:w="14596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134"/>
        <w:gridCol w:w="4110"/>
        <w:gridCol w:w="1276"/>
        <w:gridCol w:w="567"/>
        <w:gridCol w:w="709"/>
        <w:gridCol w:w="709"/>
        <w:gridCol w:w="2835"/>
        <w:gridCol w:w="1134"/>
      </w:tblGrid>
      <w:tr w:rsidR="00AD0A16" w:rsidRPr="00151BDD" w14:paraId="29C64EAE" w14:textId="77777777" w:rsidTr="00B95169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AB86EA0" w14:textId="77777777" w:rsidR="00AD0A16" w:rsidRPr="00151BDD" w:rsidRDefault="00AD0A16" w:rsidP="00B95169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78BA88" w14:textId="77777777" w:rsidR="00AD0A16" w:rsidRPr="00151BDD" w:rsidRDefault="00AD0A16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298B50B" w14:textId="77777777" w:rsidR="00AD0A16" w:rsidRPr="00151BDD" w:rsidRDefault="00AD0A16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664555" w14:textId="77777777" w:rsidR="00AD0A16" w:rsidRPr="00151BDD" w:rsidRDefault="00AD0A16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97EA729" w14:textId="77777777" w:rsidR="00AD0A16" w:rsidRPr="00151BDD" w:rsidRDefault="00AD0A16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ADF807D" w14:textId="77777777" w:rsidR="00AD0A16" w:rsidRPr="00151BDD" w:rsidRDefault="00AD0A16" w:rsidP="00B9516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5B50FA29" w14:textId="77777777" w:rsidR="00AD0A16" w:rsidRPr="00151BDD" w:rsidRDefault="00AD0A16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C99E8AC" w14:textId="77777777" w:rsidR="00AD0A16" w:rsidRPr="00151BDD" w:rsidRDefault="00AD0A16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7FF4B0" w14:textId="77777777" w:rsidR="00AD0A16" w:rsidRPr="00151BDD" w:rsidRDefault="00AD0A16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2DAD47D" w14:textId="77777777" w:rsidR="00AD0A16" w:rsidRPr="00151BDD" w:rsidRDefault="00AD0A16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167D00" w14:textId="77777777" w:rsidR="00AD0A16" w:rsidRPr="00151BDD" w:rsidRDefault="00AD0A16" w:rsidP="00B95169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AD0A16" w:rsidRPr="00151BDD" w14:paraId="669B8577" w14:textId="77777777" w:rsidTr="00B95169">
        <w:trPr>
          <w:cantSplit/>
          <w:trHeight w:val="1178"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7C52F6B" w14:textId="77777777" w:rsidR="00AD0A16" w:rsidRPr="00151BDD" w:rsidRDefault="00AD0A16" w:rsidP="00B9516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2B8FD48" w14:textId="77777777" w:rsidR="00AD0A16" w:rsidRPr="00151BDD" w:rsidRDefault="00AD0A16" w:rsidP="00B95169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DD96BBB" w14:textId="77777777" w:rsidR="00AD0A16" w:rsidRPr="00151BDD" w:rsidRDefault="00AD0A16" w:rsidP="00B9516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9069DBC" w14:textId="77777777" w:rsidR="00AD0A16" w:rsidRPr="00151BDD" w:rsidRDefault="00AD0A16" w:rsidP="00B9516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DDDDCA2" w14:textId="77777777" w:rsidR="00AD0A16" w:rsidRPr="00151BDD" w:rsidRDefault="00AD0A16" w:rsidP="00B9516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3661A8E" w14:textId="77777777" w:rsidR="00AD0A16" w:rsidRPr="00151BDD" w:rsidRDefault="00AD0A16" w:rsidP="00B9516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F157C0D" w14:textId="77777777" w:rsidR="00AD0A16" w:rsidRPr="00151BDD" w:rsidRDefault="00AD0A16" w:rsidP="00B9516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44B69F" w14:textId="77777777" w:rsidR="00AD0A16" w:rsidRPr="00151BDD" w:rsidRDefault="00AD0A16" w:rsidP="00B9516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1EB891" w14:textId="77777777" w:rsidR="00AD0A16" w:rsidRPr="00151BDD" w:rsidRDefault="00AD0A16" w:rsidP="00B95169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AD0A16" w:rsidRPr="00151BDD" w14:paraId="76E287B9" w14:textId="77777777" w:rsidTr="00C42A4C">
        <w:trPr>
          <w:trHeight w:val="1295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75C0A8E" w14:textId="4753FF2F" w:rsidR="00AD0A16" w:rsidRPr="00151BDD" w:rsidRDefault="00AD0A16" w:rsidP="00B9516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3c323</w:t>
            </w:r>
            <w:r w:rsidR="00EA79EA">
              <w:rPr>
                <w:sz w:val="20"/>
                <w:szCs w:val="20"/>
                <w:lang w:val="cs-CZ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10DF21C" w14:textId="77777777" w:rsidR="00AD0A16" w:rsidRPr="00151BDD" w:rsidRDefault="00AD0A16" w:rsidP="00B9516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F0DCDDA" w14:textId="77777777" w:rsidR="00AD0A16" w:rsidRPr="00151BDD" w:rsidRDefault="00AD0A16" w:rsidP="00B9516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L-lysin-sulfát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F9EE815" w14:textId="77777777" w:rsidR="00AD0A16" w:rsidRDefault="00AD0A16" w:rsidP="00B95169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4E3A36D5" w14:textId="09D20104" w:rsidR="00AD0A16" w:rsidRDefault="00EA79EA" w:rsidP="00B95169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Přípravek</w:t>
            </w:r>
            <w:r w:rsidR="00AD0A16">
              <w:rPr>
                <w:bCs/>
                <w:sz w:val="20"/>
                <w:szCs w:val="20"/>
                <w:lang w:val="cs-CZ"/>
              </w:rPr>
              <w:t xml:space="preserve"> L-lysinu s obsahem</w:t>
            </w:r>
          </w:p>
          <w:p w14:paraId="2A5674FA" w14:textId="5A869E3B" w:rsidR="00AD0A16" w:rsidRDefault="00AD0A16" w:rsidP="00B95169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- </w:t>
            </w:r>
            <w:r w:rsidR="002A5CF1">
              <w:rPr>
                <w:bCs/>
                <w:sz w:val="20"/>
                <w:szCs w:val="20"/>
                <w:lang w:val="cs-CZ"/>
              </w:rPr>
              <w:t>lysinu ≥ 55,0</w:t>
            </w:r>
            <w:r>
              <w:rPr>
                <w:bCs/>
                <w:sz w:val="20"/>
                <w:szCs w:val="20"/>
                <w:lang w:val="cs-CZ"/>
              </w:rPr>
              <w:t xml:space="preserve"> % </w:t>
            </w:r>
          </w:p>
          <w:p w14:paraId="51D26E5D" w14:textId="6CEC38F0" w:rsidR="00AD0A16" w:rsidRDefault="00AD0A16" w:rsidP="00B95169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- sulfátu </w:t>
            </w:r>
            <w:r w:rsidR="002A5CF1">
              <w:rPr>
                <w:bCs/>
                <w:sz w:val="20"/>
                <w:szCs w:val="20"/>
                <w:lang w:val="cs-CZ"/>
              </w:rPr>
              <w:t>≥ 18</w:t>
            </w:r>
            <w:r w:rsidR="00C55082">
              <w:rPr>
                <w:bCs/>
                <w:sz w:val="20"/>
                <w:szCs w:val="20"/>
                <w:lang w:val="cs-CZ"/>
              </w:rPr>
              <w:t>,0</w:t>
            </w:r>
            <w:r>
              <w:rPr>
                <w:bCs/>
                <w:sz w:val="20"/>
                <w:szCs w:val="20"/>
                <w:lang w:val="cs-CZ"/>
              </w:rPr>
              <w:t xml:space="preserve"> %</w:t>
            </w:r>
          </w:p>
          <w:p w14:paraId="3D51377D" w14:textId="54533031" w:rsidR="00C25B51" w:rsidRDefault="00C25B51" w:rsidP="00B95169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Pevná forma</w:t>
            </w:r>
          </w:p>
          <w:p w14:paraId="10E0D3EF" w14:textId="77777777" w:rsidR="00AD0A16" w:rsidRDefault="00AD0A16" w:rsidP="00B95169">
            <w:pPr>
              <w:rPr>
                <w:bCs/>
                <w:sz w:val="20"/>
                <w:szCs w:val="20"/>
                <w:lang w:val="cs-CZ"/>
              </w:rPr>
            </w:pPr>
          </w:p>
          <w:p w14:paraId="1C2F2BC1" w14:textId="77777777" w:rsidR="00AD0A16" w:rsidRPr="008A523B" w:rsidRDefault="00AD0A16" w:rsidP="00B95169">
            <w:pPr>
              <w:rPr>
                <w:b/>
                <w:bCs/>
                <w:sz w:val="20"/>
                <w:szCs w:val="20"/>
                <w:lang w:val="cs-CZ"/>
              </w:rPr>
            </w:pPr>
            <w:r w:rsidRPr="008A523B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58AE39DE" w14:textId="78F95508" w:rsidR="00AD0A16" w:rsidRDefault="00AD0A16" w:rsidP="00B95169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L-lysin-sulfát z</w:t>
            </w:r>
            <w:r w:rsidR="00C25B51">
              <w:rPr>
                <w:bCs/>
                <w:sz w:val="20"/>
                <w:szCs w:val="20"/>
                <w:lang w:val="cs-CZ"/>
              </w:rPr>
              <w:t> </w:t>
            </w:r>
            <w:r>
              <w:rPr>
                <w:bCs/>
                <w:sz w:val="20"/>
                <w:szCs w:val="20"/>
                <w:lang w:val="cs-CZ"/>
              </w:rPr>
              <w:t>fermentac</w:t>
            </w:r>
            <w:r w:rsidR="00C25B51">
              <w:rPr>
                <w:bCs/>
                <w:sz w:val="20"/>
                <w:szCs w:val="20"/>
                <w:lang w:val="cs-CZ"/>
              </w:rPr>
              <w:t>e pomocí</w:t>
            </w:r>
            <w:r>
              <w:rPr>
                <w:bCs/>
                <w:sz w:val="20"/>
                <w:szCs w:val="20"/>
                <w:lang w:val="cs-CZ"/>
              </w:rPr>
              <w:t xml:space="preserve"> </w:t>
            </w:r>
            <w:r w:rsidRPr="008A523B">
              <w:rPr>
                <w:bCs/>
                <w:i/>
                <w:sz w:val="20"/>
                <w:szCs w:val="20"/>
                <w:lang w:val="cs-CZ"/>
              </w:rPr>
              <w:t>Escherischia coli</w:t>
            </w:r>
            <w:r>
              <w:rPr>
                <w:bCs/>
                <w:sz w:val="20"/>
                <w:szCs w:val="20"/>
                <w:lang w:val="cs-CZ"/>
              </w:rPr>
              <w:t xml:space="preserve"> CGMCC </w:t>
            </w:r>
            <w:r w:rsidR="00650B9C">
              <w:rPr>
                <w:bCs/>
                <w:sz w:val="20"/>
                <w:szCs w:val="20"/>
                <w:lang w:val="cs-CZ"/>
              </w:rPr>
              <w:t>7.398</w:t>
            </w:r>
          </w:p>
          <w:p w14:paraId="2EEEE0AD" w14:textId="4D98A239" w:rsidR="00AD0A16" w:rsidRPr="006A2DB7" w:rsidRDefault="00AD0A16" w:rsidP="00B95169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12</w:t>
            </w:r>
            <w:r>
              <w:rPr>
                <w:bCs/>
                <w:sz w:val="20"/>
                <w:szCs w:val="20"/>
                <w:lang w:val="cs-CZ"/>
              </w:rPr>
              <w:t>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28</w:t>
            </w:r>
            <w:r>
              <w:rPr>
                <w:bCs/>
                <w:sz w:val="20"/>
                <w:szCs w:val="20"/>
                <w:lang w:val="cs-CZ"/>
              </w:rPr>
              <w:t>N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bCs/>
                <w:sz w:val="20"/>
                <w:szCs w:val="20"/>
                <w:lang w:val="cs-CZ"/>
              </w:rPr>
              <w:t>O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 w:rsidR="006A2DB7">
              <w:rPr>
                <w:bCs/>
                <w:sz w:val="20"/>
                <w:szCs w:val="20"/>
                <w:lang w:val="cs-CZ"/>
              </w:rPr>
              <w:t>-O</w:t>
            </w:r>
            <w:r w:rsidR="006A2DB7"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 w:rsidR="006A2DB7">
              <w:rPr>
                <w:bCs/>
                <w:sz w:val="20"/>
                <w:szCs w:val="20"/>
                <w:lang w:val="cs-CZ"/>
              </w:rPr>
              <w:t>S</w:t>
            </w:r>
          </w:p>
          <w:p w14:paraId="1D2E1D53" w14:textId="77777777" w:rsidR="00AD0A16" w:rsidRDefault="00AD0A16" w:rsidP="00B95169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Číslo CAS: 60343-69-3</w:t>
            </w:r>
          </w:p>
          <w:p w14:paraId="0D27AFC7" w14:textId="77777777" w:rsidR="00AD0A16" w:rsidRDefault="00AD0A16" w:rsidP="00B95169">
            <w:pPr>
              <w:rPr>
                <w:bCs/>
                <w:sz w:val="20"/>
                <w:szCs w:val="20"/>
                <w:lang w:val="cs-CZ"/>
              </w:rPr>
            </w:pPr>
          </w:p>
          <w:p w14:paraId="468F28BA" w14:textId="62B20C6E" w:rsidR="00AD0A16" w:rsidRPr="008A523B" w:rsidRDefault="00AD0A16" w:rsidP="00B95169">
            <w:pPr>
              <w:rPr>
                <w:b/>
                <w:bCs/>
                <w:sz w:val="20"/>
                <w:szCs w:val="20"/>
                <w:lang w:val="cs-CZ"/>
              </w:rPr>
            </w:pPr>
            <w:r w:rsidRPr="008A523B">
              <w:rPr>
                <w:b/>
                <w:bCs/>
                <w:sz w:val="20"/>
                <w:szCs w:val="20"/>
                <w:lang w:val="cs-CZ"/>
              </w:rPr>
              <w:t>Analytické metody:</w:t>
            </w:r>
            <w:r>
              <w:rPr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866644">
              <w:rPr>
                <w:b/>
                <w:bCs/>
                <w:sz w:val="20"/>
                <w:szCs w:val="20"/>
                <w:lang w:val="cs-CZ"/>
              </w:rPr>
              <w:t>4</w:t>
            </w:r>
            <w:r>
              <w:rPr>
                <w:b/>
                <w:bCs/>
                <w:sz w:val="20"/>
                <w:szCs w:val="20"/>
                <w:lang w:val="cs-CZ"/>
              </w:rPr>
              <w:t>*</w:t>
            </w:r>
          </w:p>
          <w:p w14:paraId="7D1A53B0" w14:textId="351EB5E9" w:rsidR="00AD0A16" w:rsidRDefault="00AD0A16" w:rsidP="00B95169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kvatifikaci lysinu v doplňkové látce</w:t>
            </w:r>
            <w:r w:rsidR="00921BEB">
              <w:rPr>
                <w:bCs/>
                <w:sz w:val="20"/>
                <w:szCs w:val="20"/>
                <w:lang w:val="cs-CZ"/>
              </w:rPr>
              <w:t xml:space="preserve"> a premixech s obsahem lysinu více než 10%</w:t>
            </w:r>
            <w:r>
              <w:rPr>
                <w:bCs/>
                <w:sz w:val="20"/>
                <w:szCs w:val="20"/>
                <w:lang w:val="cs-CZ"/>
              </w:rPr>
              <w:t>:</w:t>
            </w:r>
          </w:p>
          <w:p w14:paraId="76098B42" w14:textId="515A2C28" w:rsidR="00AD0A16" w:rsidRDefault="00AD0A16" w:rsidP="00B95169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- chromatografie s iontovou výměnou s postkolonovou derivatizací a </w:t>
            </w:r>
            <w:r w:rsidR="007A517C">
              <w:rPr>
                <w:bCs/>
                <w:sz w:val="20"/>
                <w:szCs w:val="20"/>
                <w:lang w:val="cs-CZ"/>
              </w:rPr>
              <w:t>optickou</w:t>
            </w:r>
            <w:r>
              <w:rPr>
                <w:bCs/>
                <w:sz w:val="20"/>
                <w:szCs w:val="20"/>
                <w:lang w:val="cs-CZ"/>
              </w:rPr>
              <w:t xml:space="preserve"> detekcí (IEC-UV/FD) – EN ISO 17180</w:t>
            </w:r>
          </w:p>
          <w:p w14:paraId="67305AC9" w14:textId="77777777" w:rsidR="00AD0A16" w:rsidRDefault="00AD0A16" w:rsidP="00B95169">
            <w:pPr>
              <w:rPr>
                <w:bCs/>
                <w:sz w:val="20"/>
                <w:szCs w:val="20"/>
                <w:lang w:val="cs-CZ"/>
              </w:rPr>
            </w:pPr>
          </w:p>
          <w:p w14:paraId="4517BBF1" w14:textId="77777777" w:rsidR="00AD0A16" w:rsidRDefault="00AD0A16" w:rsidP="00B95169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identifikaci sulfátu v doplňkové látce:</w:t>
            </w:r>
          </w:p>
          <w:p w14:paraId="3A91EE1C" w14:textId="77777777" w:rsidR="00AD0A16" w:rsidRDefault="00AD0A16" w:rsidP="00B95169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Monografie Evropského lékopisu 20301</w:t>
            </w:r>
          </w:p>
          <w:p w14:paraId="0B686EAF" w14:textId="77777777" w:rsidR="00AD0A16" w:rsidRDefault="00AD0A16" w:rsidP="00B95169">
            <w:pPr>
              <w:rPr>
                <w:bCs/>
                <w:sz w:val="20"/>
                <w:szCs w:val="20"/>
                <w:lang w:val="cs-CZ"/>
              </w:rPr>
            </w:pPr>
          </w:p>
          <w:p w14:paraId="406AE021" w14:textId="573209A1" w:rsidR="00AD0A16" w:rsidRDefault="00AD0A16" w:rsidP="00B95169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kvantifikaci lysinu v</w:t>
            </w:r>
            <w:r w:rsidR="00A5249D">
              <w:rPr>
                <w:bCs/>
                <w:sz w:val="20"/>
                <w:szCs w:val="20"/>
                <w:lang w:val="cs-CZ"/>
              </w:rPr>
              <w:t xml:space="preserve"> premixech, </w:t>
            </w:r>
            <w:r>
              <w:rPr>
                <w:bCs/>
                <w:sz w:val="20"/>
                <w:szCs w:val="20"/>
                <w:lang w:val="cs-CZ"/>
              </w:rPr>
              <w:t>krmných směsích a krmných surovinách:</w:t>
            </w:r>
          </w:p>
          <w:p w14:paraId="5F252070" w14:textId="30F65214" w:rsidR="00AD0A16" w:rsidRPr="008A523B" w:rsidRDefault="00AD0A16" w:rsidP="00B95169">
            <w:pPr>
              <w:rPr>
                <w:bCs/>
                <w:sz w:val="20"/>
                <w:szCs w:val="20"/>
                <w:vertAlign w:val="superscript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- chromatografie s iontovou výměnou s postkolonovou derivatizací a </w:t>
            </w:r>
            <w:r w:rsidR="00A5249D">
              <w:rPr>
                <w:bCs/>
                <w:sz w:val="20"/>
                <w:szCs w:val="20"/>
                <w:lang w:val="cs-CZ"/>
              </w:rPr>
              <w:t>opticko</w:t>
            </w:r>
            <w:r>
              <w:rPr>
                <w:bCs/>
                <w:sz w:val="20"/>
                <w:szCs w:val="20"/>
                <w:lang w:val="cs-CZ"/>
              </w:rPr>
              <w:t>u detekcí (IEC-UV) – nařízení Komise (ES) č. 152/2009</w:t>
            </w:r>
            <w:r w:rsidR="00DE4F90">
              <w:rPr>
                <w:bCs/>
                <w:sz w:val="20"/>
                <w:szCs w:val="20"/>
                <w:lang w:val="cs-CZ"/>
              </w:rPr>
              <w:t xml:space="preserve"> (příloha III část F).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E5A4959" w14:textId="0B2C61E0" w:rsidR="00AD0A16" w:rsidRPr="008A523B" w:rsidRDefault="00AD0A16" w:rsidP="00B95169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</w:t>
            </w:r>
            <w:r w:rsidR="001007E3">
              <w:rPr>
                <w:sz w:val="20"/>
                <w:szCs w:val="20"/>
                <w:vertAlign w:val="superscript"/>
                <w:lang w:val="cs-CZ"/>
              </w:rPr>
              <w:t>49</w:t>
            </w:r>
            <w:r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8BC9AF2" w14:textId="77777777" w:rsidR="00AD0A16" w:rsidRPr="00151BDD" w:rsidRDefault="00AD0A16" w:rsidP="00B95169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69117EB" w14:textId="77777777" w:rsidR="00AD0A16" w:rsidRPr="00151BDD" w:rsidRDefault="00AD0A16" w:rsidP="00B9516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74F82B1" w14:textId="77777777" w:rsidR="00AD0A16" w:rsidRPr="00151BDD" w:rsidRDefault="00AD0A16" w:rsidP="00B9516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10 000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557E7D" w14:textId="263178AF" w:rsidR="00AD0A16" w:rsidRDefault="00AD0A16" w:rsidP="00B9516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r w:rsidR="000517E8">
              <w:rPr>
                <w:sz w:val="20"/>
                <w:szCs w:val="20"/>
                <w:lang w:val="cs-CZ"/>
              </w:rPr>
              <w:t>V označení doplňkové látky musí být uveden obsah L-lysinu.</w:t>
            </w:r>
          </w:p>
          <w:p w14:paraId="52EFA6C4" w14:textId="77777777" w:rsidR="007D5FB6" w:rsidRDefault="007D5FB6" w:rsidP="00B95169">
            <w:pPr>
              <w:rPr>
                <w:sz w:val="20"/>
                <w:szCs w:val="20"/>
                <w:lang w:val="cs-CZ"/>
              </w:rPr>
            </w:pPr>
          </w:p>
          <w:p w14:paraId="4AE27879" w14:textId="77F5E6FE" w:rsidR="00AD0A16" w:rsidRDefault="00AD0A16" w:rsidP="00B9516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</w:t>
            </w:r>
            <w:r w:rsidR="007D5FB6">
              <w:rPr>
                <w:sz w:val="20"/>
                <w:szCs w:val="20"/>
                <w:lang w:val="cs-CZ"/>
              </w:rPr>
              <w:t>Deklarace, které musí být uvedeny v označení doplňkové</w:t>
            </w:r>
            <w:r w:rsidR="00CB3A9A">
              <w:rPr>
                <w:sz w:val="20"/>
                <w:szCs w:val="20"/>
                <w:lang w:val="cs-CZ"/>
              </w:rPr>
              <w:t xml:space="preserve"> látky a premixů: „Při podávání L-lysinu je třeba zohlednit všechny</w:t>
            </w:r>
            <w:r w:rsidR="00C4191F">
              <w:rPr>
                <w:sz w:val="20"/>
                <w:szCs w:val="20"/>
                <w:lang w:val="cs-CZ"/>
              </w:rPr>
              <w:t xml:space="preserve"> esenciální a podmíněně esenciální aminokyseliny, aby se předešlo nevyváženosti.“</w:t>
            </w:r>
          </w:p>
          <w:p w14:paraId="2FAB8BBF" w14:textId="64A4BB2E" w:rsidR="00683E91" w:rsidRDefault="00683E91" w:rsidP="00B95169">
            <w:pPr>
              <w:rPr>
                <w:sz w:val="20"/>
                <w:szCs w:val="20"/>
                <w:lang w:val="cs-CZ"/>
              </w:rPr>
            </w:pPr>
          </w:p>
          <w:p w14:paraId="1EADC441" w14:textId="4B1D2409" w:rsidR="00683E91" w:rsidRPr="0043588A" w:rsidRDefault="00683E91" w:rsidP="00B9516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Obsah endotoxinů v doplňkové látce a její prašnost musí zaručovat maximální expozici endotoxinům v množství 1600</w:t>
            </w:r>
            <w:r w:rsidR="0043588A">
              <w:rPr>
                <w:sz w:val="20"/>
                <w:szCs w:val="20"/>
                <w:lang w:val="cs-CZ"/>
              </w:rPr>
              <w:t xml:space="preserve"> mezinárodních jednotek (IU) endotoxinů/m</w:t>
            </w:r>
            <w:r w:rsidR="0043588A">
              <w:rPr>
                <w:sz w:val="20"/>
                <w:szCs w:val="20"/>
                <w:vertAlign w:val="superscript"/>
                <w:lang w:val="cs-CZ"/>
              </w:rPr>
              <w:t>3</w:t>
            </w:r>
            <w:r w:rsidR="0043588A">
              <w:rPr>
                <w:sz w:val="20"/>
                <w:szCs w:val="20"/>
                <w:lang w:val="cs-CZ"/>
              </w:rPr>
              <w:t xml:space="preserve"> vzduchu</w:t>
            </w:r>
            <w:r w:rsidR="00FC3BF9">
              <w:rPr>
                <w:sz w:val="20"/>
                <w:szCs w:val="20"/>
                <w:lang w:val="cs-CZ"/>
              </w:rPr>
              <w:t xml:space="preserve"> (€)</w:t>
            </w:r>
          </w:p>
          <w:p w14:paraId="6D34857B" w14:textId="77777777" w:rsidR="00AD0A16" w:rsidRDefault="00AD0A16" w:rsidP="00B95169">
            <w:pPr>
              <w:rPr>
                <w:sz w:val="20"/>
                <w:szCs w:val="20"/>
                <w:lang w:val="cs-CZ"/>
              </w:rPr>
            </w:pPr>
          </w:p>
          <w:p w14:paraId="12F1C37C" w14:textId="17A46BFF" w:rsidR="00AD0A16" w:rsidRPr="00151BDD" w:rsidRDefault="00683E91" w:rsidP="00B9516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</w:t>
            </w:r>
            <w:r w:rsidR="00AD0A16">
              <w:rPr>
                <w:sz w:val="20"/>
                <w:szCs w:val="20"/>
                <w:lang w:val="cs-CZ"/>
              </w:rPr>
              <w:t>. Pro uživatele doplňkové látky a premixů musí provozovatelé krmivářských podniků stanovit provozní postupy a organizační opatření, která budou řešit případná rizika vyplývající z vdechnutí. Pokud</w:t>
            </w:r>
            <w:r w:rsidR="004607BD">
              <w:rPr>
                <w:sz w:val="20"/>
                <w:szCs w:val="20"/>
                <w:lang w:val="cs-CZ"/>
              </w:rPr>
              <w:t xml:space="preserve"> uvedená</w:t>
            </w:r>
            <w:r w:rsidR="00AD0A16">
              <w:rPr>
                <w:sz w:val="20"/>
                <w:szCs w:val="20"/>
                <w:lang w:val="cs-CZ"/>
              </w:rPr>
              <w:t xml:space="preserve"> rizika nelze těmito postupy a opatřeními vyloučit nebo snížit na minimum, musí se doplňková látka a premixy používat s vhodnými osobními ochrannými prostředky, včetně ochrany</w:t>
            </w:r>
            <w:r w:rsidR="0075718D">
              <w:rPr>
                <w:sz w:val="20"/>
                <w:szCs w:val="20"/>
                <w:lang w:val="cs-CZ"/>
              </w:rPr>
              <w:t xml:space="preserve"> kůže</w:t>
            </w:r>
            <w:r w:rsidR="00C42A4C">
              <w:rPr>
                <w:sz w:val="20"/>
                <w:szCs w:val="20"/>
                <w:lang w:val="cs-CZ"/>
              </w:rPr>
              <w:t>, očí a</w:t>
            </w:r>
            <w:r w:rsidR="00AD0A16">
              <w:rPr>
                <w:sz w:val="20"/>
                <w:szCs w:val="20"/>
                <w:lang w:val="cs-CZ"/>
              </w:rPr>
              <w:t xml:space="preserve"> dýchacích cest.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E53301" w14:textId="39EB1406" w:rsidR="00AD0A16" w:rsidRPr="00151BDD" w:rsidRDefault="00AD0A16" w:rsidP="00B9516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</w:t>
            </w:r>
            <w:r w:rsidR="000517E8">
              <w:rPr>
                <w:sz w:val="20"/>
                <w:szCs w:val="20"/>
                <w:lang w:val="cs-CZ"/>
              </w:rPr>
              <w:t>6</w:t>
            </w:r>
            <w:r>
              <w:rPr>
                <w:sz w:val="20"/>
                <w:szCs w:val="20"/>
                <w:lang w:val="cs-CZ"/>
              </w:rPr>
              <w:t>.</w:t>
            </w:r>
            <w:r w:rsidR="000517E8">
              <w:rPr>
                <w:sz w:val="20"/>
                <w:szCs w:val="20"/>
                <w:lang w:val="cs-CZ"/>
              </w:rPr>
              <w:t>9</w:t>
            </w:r>
            <w:r>
              <w:rPr>
                <w:sz w:val="20"/>
                <w:szCs w:val="20"/>
                <w:lang w:val="cs-CZ"/>
              </w:rPr>
              <w:t>.20</w:t>
            </w:r>
            <w:r w:rsidR="000517E8">
              <w:rPr>
                <w:sz w:val="20"/>
                <w:szCs w:val="20"/>
                <w:lang w:val="cs-CZ"/>
              </w:rPr>
              <w:t>32</w:t>
            </w:r>
          </w:p>
        </w:tc>
      </w:tr>
    </w:tbl>
    <w:p w14:paraId="260B8DEA" w14:textId="77777777" w:rsidR="00B22258" w:rsidRDefault="00FC3BF9">
      <w:pPr>
        <w:spacing w:after="160" w:line="259" w:lineRule="auto"/>
        <w:rPr>
          <w:color w:val="000000"/>
          <w:szCs w:val="14"/>
        </w:rPr>
      </w:pPr>
      <w:r>
        <w:rPr>
          <w:color w:val="000000"/>
          <w:szCs w:val="14"/>
        </w:rPr>
        <w:t xml:space="preserve">€ … </w:t>
      </w:r>
      <w:r w:rsidR="00F16689">
        <w:rPr>
          <w:color w:val="000000"/>
          <w:szCs w:val="14"/>
        </w:rPr>
        <w:t>Expozice je vypočítána na zákadě hladiny endotoxinů</w:t>
      </w:r>
      <w:r w:rsidR="00DC1125">
        <w:rPr>
          <w:color w:val="000000"/>
          <w:szCs w:val="14"/>
        </w:rPr>
        <w:t xml:space="preserve"> a prašnosti doplňkové</w:t>
      </w:r>
      <w:r w:rsidR="001A0171">
        <w:rPr>
          <w:color w:val="000000"/>
          <w:szCs w:val="14"/>
        </w:rPr>
        <w:t xml:space="preserve"> látky podle metody používané</w:t>
      </w:r>
      <w:r w:rsidR="007B36D5">
        <w:rPr>
          <w:color w:val="000000"/>
          <w:szCs w:val="14"/>
        </w:rPr>
        <w:t xml:space="preserve"> Evropským úřadem pro bezpečnost potravin (EFSA Journal 2018</w:t>
      </w:r>
      <w:r w:rsidR="008C430F">
        <w:rPr>
          <w:color w:val="000000"/>
          <w:szCs w:val="14"/>
        </w:rPr>
        <w:t>;16(10):5458). Analytická metoda: Evropský lékopis 2.6.14 (</w:t>
      </w:r>
      <w:r w:rsidR="00B22258">
        <w:rPr>
          <w:color w:val="000000"/>
          <w:szCs w:val="14"/>
        </w:rPr>
        <w:t>bakteriální endotoxiny).</w:t>
      </w:r>
    </w:p>
    <w:p w14:paraId="7D3DA292" w14:textId="4F6663B2" w:rsidR="003D618C" w:rsidRPr="00B22258" w:rsidRDefault="003D618C">
      <w:pPr>
        <w:spacing w:after="160" w:line="259" w:lineRule="auto"/>
        <w:rPr>
          <w:color w:val="000000"/>
          <w:szCs w:val="14"/>
        </w:rPr>
      </w:pPr>
      <w:r>
        <w:rPr>
          <w:color w:val="000000"/>
          <w:szCs w:val="14"/>
        </w:rPr>
        <w:br w:type="page"/>
      </w:r>
    </w:p>
    <w:p w14:paraId="508CBE80" w14:textId="77777777" w:rsidR="00C05F48" w:rsidRDefault="00C05F48" w:rsidP="00701DC6">
      <w:pPr>
        <w:pStyle w:val="Textpoznpodarou"/>
        <w:rPr>
          <w:color w:val="000000"/>
          <w:szCs w:val="14"/>
        </w:rPr>
      </w:pP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275"/>
        <w:gridCol w:w="3969"/>
        <w:gridCol w:w="993"/>
        <w:gridCol w:w="708"/>
        <w:gridCol w:w="709"/>
        <w:gridCol w:w="709"/>
        <w:gridCol w:w="2835"/>
        <w:gridCol w:w="1152"/>
      </w:tblGrid>
      <w:tr w:rsidR="004A1E16" w:rsidRPr="00151BDD" w14:paraId="7E82154E" w14:textId="77777777" w:rsidTr="00C85AA4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F8E299C" w14:textId="77777777" w:rsidR="004A1E16" w:rsidRPr="00151BDD" w:rsidRDefault="004A1E16" w:rsidP="00447BE3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DF05F5" w14:textId="77777777" w:rsidR="004A1E16" w:rsidRPr="00151BDD" w:rsidRDefault="004A1E16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5F4825D" w14:textId="77777777" w:rsidR="004A1E16" w:rsidRPr="00151BDD" w:rsidRDefault="004A1E16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39F518" w14:textId="77777777" w:rsidR="004A1E16" w:rsidRPr="00151BDD" w:rsidRDefault="004A1E16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A7C3BE3" w14:textId="77777777" w:rsidR="004A1E16" w:rsidRPr="00151BDD" w:rsidRDefault="004A1E16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B1246B7" w14:textId="77777777" w:rsidR="004A1E16" w:rsidRPr="00151BDD" w:rsidRDefault="004A1E16" w:rsidP="00447BE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272F94C7" w14:textId="77777777" w:rsidR="004A1E16" w:rsidRPr="00151BDD" w:rsidRDefault="004A1E16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76B55E8" w14:textId="77777777" w:rsidR="004A1E16" w:rsidRPr="00151BDD" w:rsidRDefault="004A1E16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BCB874A" w14:textId="77777777" w:rsidR="004A1E16" w:rsidRPr="00151BDD" w:rsidRDefault="004A1E16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11EBD6" w14:textId="77777777" w:rsidR="004A1E16" w:rsidRPr="00151BDD" w:rsidRDefault="004A1E16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91554C" w14:textId="77777777" w:rsidR="004A1E16" w:rsidRPr="00151BDD" w:rsidRDefault="004A1E16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4A1E16" w:rsidRPr="00151BDD" w14:paraId="6104D675" w14:textId="77777777" w:rsidTr="00C85AA4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F78433A" w14:textId="77777777" w:rsidR="004A1E16" w:rsidRPr="00151BDD" w:rsidRDefault="004A1E16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3B7E582" w14:textId="77777777" w:rsidR="004A1E16" w:rsidRPr="00151BDD" w:rsidRDefault="004A1E16" w:rsidP="00447BE3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0EC731B" w14:textId="77777777" w:rsidR="004A1E16" w:rsidRPr="00151BDD" w:rsidRDefault="004A1E16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A08CC91" w14:textId="77777777" w:rsidR="004A1E16" w:rsidRPr="00151BDD" w:rsidRDefault="004A1E16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E9CB6E2" w14:textId="77777777" w:rsidR="004A1E16" w:rsidRPr="00151BDD" w:rsidRDefault="004A1E16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D20DEA3" w14:textId="77777777" w:rsidR="004A1E16" w:rsidRPr="00151BDD" w:rsidRDefault="004A1E16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109C14C" w14:textId="77777777" w:rsidR="004A1E16" w:rsidRPr="00151BDD" w:rsidRDefault="004A1E16" w:rsidP="00447BE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494F49" w14:textId="77777777" w:rsidR="004A1E16" w:rsidRPr="00151BDD" w:rsidRDefault="004A1E16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7372B8" w14:textId="77777777" w:rsidR="004A1E16" w:rsidRPr="00151BDD" w:rsidRDefault="004A1E16" w:rsidP="00447BE3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4A1E16" w:rsidRPr="00151BDD" w14:paraId="5D765148" w14:textId="77777777" w:rsidTr="00C85AA4">
        <w:trPr>
          <w:trHeight w:val="430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1A429A3" w14:textId="226E18A0" w:rsidR="004A1E16" w:rsidRPr="00151BDD" w:rsidRDefault="004A1E16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3c324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1DE119A" w14:textId="77777777" w:rsidR="004A1E16" w:rsidRPr="00151BDD" w:rsidRDefault="004A1E16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F56346A" w14:textId="77777777" w:rsidR="004A1E16" w:rsidRPr="00151BDD" w:rsidRDefault="004A1E16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L-lysin-sulfát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9257676" w14:textId="77777777" w:rsidR="004A1E16" w:rsidRDefault="004A1E16" w:rsidP="00447BE3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4AE6C3FE" w14:textId="1641F430" w:rsidR="004A1E16" w:rsidRDefault="004A1E16" w:rsidP="00447BE3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Granulát s minimálním obsahem L-lysinu 5</w:t>
            </w:r>
            <w:r w:rsidR="00237CE4">
              <w:rPr>
                <w:bCs/>
                <w:sz w:val="20"/>
                <w:szCs w:val="20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 xml:space="preserve"> % a s maximálním obsahem</w:t>
            </w:r>
            <w:r w:rsidR="00237CE4">
              <w:rPr>
                <w:bCs/>
                <w:sz w:val="20"/>
                <w:szCs w:val="20"/>
                <w:lang w:val="cs-CZ"/>
              </w:rPr>
              <w:t xml:space="preserve"> </w:t>
            </w:r>
            <w:r>
              <w:rPr>
                <w:bCs/>
                <w:sz w:val="20"/>
                <w:szCs w:val="20"/>
                <w:lang w:val="cs-CZ"/>
              </w:rPr>
              <w:t xml:space="preserve">sulfátu </w:t>
            </w:r>
            <w:r w:rsidR="00237CE4">
              <w:rPr>
                <w:bCs/>
                <w:sz w:val="20"/>
                <w:szCs w:val="20"/>
                <w:lang w:val="cs-CZ"/>
              </w:rPr>
              <w:t xml:space="preserve">    </w:t>
            </w:r>
            <w:r>
              <w:rPr>
                <w:bCs/>
                <w:sz w:val="20"/>
                <w:szCs w:val="20"/>
                <w:lang w:val="cs-CZ"/>
              </w:rPr>
              <w:t>2</w:t>
            </w:r>
            <w:r w:rsidR="00237CE4">
              <w:rPr>
                <w:bCs/>
                <w:sz w:val="20"/>
                <w:szCs w:val="20"/>
                <w:lang w:val="cs-CZ"/>
              </w:rPr>
              <w:t>4</w:t>
            </w:r>
            <w:r>
              <w:rPr>
                <w:bCs/>
                <w:sz w:val="20"/>
                <w:szCs w:val="20"/>
                <w:lang w:val="cs-CZ"/>
              </w:rPr>
              <w:t xml:space="preserve"> %</w:t>
            </w:r>
          </w:p>
          <w:p w14:paraId="11F9BF18" w14:textId="77777777" w:rsidR="004A1E16" w:rsidRDefault="004A1E16" w:rsidP="00447BE3">
            <w:pPr>
              <w:rPr>
                <w:bCs/>
                <w:sz w:val="20"/>
                <w:szCs w:val="20"/>
                <w:lang w:val="cs-CZ"/>
              </w:rPr>
            </w:pPr>
          </w:p>
          <w:p w14:paraId="3524AAB3" w14:textId="77777777" w:rsidR="004A1E16" w:rsidRPr="008A523B" w:rsidRDefault="004A1E16" w:rsidP="00447BE3">
            <w:pPr>
              <w:rPr>
                <w:b/>
                <w:bCs/>
                <w:sz w:val="20"/>
                <w:szCs w:val="20"/>
                <w:lang w:val="cs-CZ"/>
              </w:rPr>
            </w:pPr>
            <w:r w:rsidRPr="008A523B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5AB56A98" w14:textId="69C0FA9E" w:rsidR="004A1E16" w:rsidRDefault="004A1E16" w:rsidP="00447BE3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L-lysin-sulfát získaný fermentací s</w:t>
            </w:r>
            <w:r w:rsidR="00D668AF">
              <w:rPr>
                <w:bCs/>
                <w:sz w:val="20"/>
                <w:szCs w:val="20"/>
                <w:lang w:val="cs-CZ"/>
              </w:rPr>
              <w:t> </w:t>
            </w:r>
            <w:r w:rsidR="00D668AF">
              <w:rPr>
                <w:bCs/>
                <w:i/>
                <w:sz w:val="20"/>
                <w:szCs w:val="20"/>
                <w:lang w:val="cs-CZ"/>
              </w:rPr>
              <w:t>Corynebacterium glutamicum</w:t>
            </w:r>
            <w:r>
              <w:rPr>
                <w:bCs/>
                <w:sz w:val="20"/>
                <w:szCs w:val="20"/>
                <w:lang w:val="cs-CZ"/>
              </w:rPr>
              <w:t xml:space="preserve"> </w:t>
            </w:r>
            <w:r w:rsidR="00D668AF">
              <w:rPr>
                <w:bCs/>
                <w:sz w:val="20"/>
                <w:szCs w:val="20"/>
                <w:lang w:val="cs-CZ"/>
              </w:rPr>
              <w:t>KCCM 10227</w:t>
            </w:r>
            <w:r w:rsidR="00B25877">
              <w:rPr>
                <w:bCs/>
                <w:sz w:val="20"/>
                <w:szCs w:val="20"/>
                <w:lang w:val="cs-CZ"/>
              </w:rPr>
              <w:t xml:space="preserve"> nebo </w:t>
            </w:r>
            <w:r w:rsidR="00B25877">
              <w:rPr>
                <w:bCs/>
                <w:i/>
                <w:sz w:val="20"/>
                <w:szCs w:val="20"/>
                <w:lang w:val="cs-CZ"/>
              </w:rPr>
              <w:t>Corynebacterium glutamicum</w:t>
            </w:r>
            <w:r w:rsidR="00B25877">
              <w:rPr>
                <w:bCs/>
                <w:sz w:val="20"/>
                <w:szCs w:val="20"/>
                <w:lang w:val="cs-CZ"/>
              </w:rPr>
              <w:t xml:space="preserve"> DSM</w:t>
            </w:r>
            <w:r w:rsidR="00CA622E">
              <w:rPr>
                <w:bCs/>
                <w:sz w:val="20"/>
                <w:szCs w:val="20"/>
                <w:lang w:val="cs-CZ"/>
              </w:rPr>
              <w:t xml:space="preserve"> 24990.</w:t>
            </w:r>
          </w:p>
          <w:p w14:paraId="7CC733B0" w14:textId="77777777" w:rsidR="004A1E16" w:rsidRDefault="004A1E16" w:rsidP="00447BE3">
            <w:pPr>
              <w:rPr>
                <w:bCs/>
                <w:sz w:val="20"/>
                <w:szCs w:val="20"/>
                <w:vertAlign w:val="subscript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12</w:t>
            </w:r>
            <w:r>
              <w:rPr>
                <w:bCs/>
                <w:sz w:val="20"/>
                <w:szCs w:val="20"/>
                <w:lang w:val="cs-CZ"/>
              </w:rPr>
              <w:t>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28</w:t>
            </w:r>
            <w:r>
              <w:rPr>
                <w:bCs/>
                <w:sz w:val="20"/>
                <w:szCs w:val="20"/>
                <w:lang w:val="cs-CZ"/>
              </w:rPr>
              <w:t>N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bCs/>
                <w:sz w:val="20"/>
                <w:szCs w:val="20"/>
                <w:lang w:val="cs-CZ"/>
              </w:rPr>
              <w:t>O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bCs/>
                <w:sz w:val="20"/>
                <w:szCs w:val="20"/>
                <w:lang w:val="cs-CZ"/>
              </w:rPr>
              <w:t xml:space="preserve"> . 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SO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bCs/>
                <w:sz w:val="20"/>
                <w:szCs w:val="20"/>
                <w:lang w:val="cs-CZ"/>
              </w:rPr>
              <w:t>/</w:t>
            </w:r>
            <w:r>
              <w:rPr>
                <w:bCs/>
                <w:sz w:val="20"/>
                <w:szCs w:val="20"/>
              </w:rPr>
              <w:t>[</w:t>
            </w:r>
            <w:r>
              <w:rPr>
                <w:bCs/>
                <w:sz w:val="20"/>
                <w:szCs w:val="20"/>
                <w:lang w:val="cs-CZ"/>
              </w:rPr>
              <w:t>NH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-(CH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)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bCs/>
                <w:sz w:val="20"/>
                <w:szCs w:val="20"/>
                <w:lang w:val="cs-CZ"/>
              </w:rPr>
              <w:t>-CH(NH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)-COOH</w:t>
            </w:r>
            <w:r>
              <w:rPr>
                <w:bCs/>
                <w:sz w:val="20"/>
                <w:szCs w:val="20"/>
              </w:rPr>
              <w:t>]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SO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</w:p>
          <w:p w14:paraId="0116EB6A" w14:textId="77777777" w:rsidR="004A1E16" w:rsidRDefault="004A1E16" w:rsidP="00447BE3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Číslo CAS: 60343-69-3</w:t>
            </w:r>
          </w:p>
          <w:p w14:paraId="6751FA60" w14:textId="77777777" w:rsidR="004A1E16" w:rsidRDefault="004A1E16" w:rsidP="00447BE3">
            <w:pPr>
              <w:rPr>
                <w:bCs/>
                <w:sz w:val="20"/>
                <w:szCs w:val="20"/>
                <w:lang w:val="cs-CZ"/>
              </w:rPr>
            </w:pPr>
          </w:p>
          <w:p w14:paraId="4EFF2FE8" w14:textId="6B4858C2" w:rsidR="004A1E16" w:rsidRPr="008A523B" w:rsidRDefault="004A1E16" w:rsidP="00447BE3">
            <w:pPr>
              <w:rPr>
                <w:b/>
                <w:bCs/>
                <w:sz w:val="20"/>
                <w:szCs w:val="20"/>
                <w:lang w:val="cs-CZ"/>
              </w:rPr>
            </w:pPr>
            <w:r w:rsidRPr="008A523B">
              <w:rPr>
                <w:b/>
                <w:bCs/>
                <w:sz w:val="20"/>
                <w:szCs w:val="20"/>
                <w:lang w:val="cs-CZ"/>
              </w:rPr>
              <w:t>Analytické metody:</w:t>
            </w:r>
            <w:r>
              <w:rPr>
                <w:b/>
                <w:bCs/>
                <w:sz w:val="20"/>
                <w:szCs w:val="20"/>
                <w:lang w:val="cs-CZ"/>
              </w:rPr>
              <w:t xml:space="preserve"> </w:t>
            </w:r>
            <w:r w:rsidR="00CA622E">
              <w:rPr>
                <w:b/>
                <w:bCs/>
                <w:sz w:val="20"/>
                <w:szCs w:val="20"/>
                <w:lang w:val="cs-CZ"/>
              </w:rPr>
              <w:t>**</w:t>
            </w:r>
            <w:r>
              <w:rPr>
                <w:b/>
                <w:bCs/>
                <w:sz w:val="20"/>
                <w:szCs w:val="20"/>
                <w:lang w:val="cs-CZ"/>
              </w:rPr>
              <w:t>*</w:t>
            </w:r>
          </w:p>
          <w:p w14:paraId="2EDDC654" w14:textId="31CE7F97" w:rsidR="004A1E16" w:rsidRDefault="004A1E16" w:rsidP="00447BE3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kvatifikaci</w:t>
            </w:r>
            <w:r w:rsidR="00CA622E">
              <w:rPr>
                <w:bCs/>
                <w:sz w:val="20"/>
                <w:szCs w:val="20"/>
                <w:lang w:val="cs-CZ"/>
              </w:rPr>
              <w:t xml:space="preserve"> </w:t>
            </w:r>
            <w:r>
              <w:rPr>
                <w:bCs/>
                <w:sz w:val="20"/>
                <w:szCs w:val="20"/>
                <w:lang w:val="cs-CZ"/>
              </w:rPr>
              <w:t>lysinu v doplňkové látce</w:t>
            </w:r>
            <w:r w:rsidR="003C138A">
              <w:rPr>
                <w:bCs/>
                <w:sz w:val="20"/>
                <w:szCs w:val="20"/>
                <w:lang w:val="cs-CZ"/>
              </w:rPr>
              <w:t xml:space="preserve"> a premixech obsahujících více než 10% lysinu</w:t>
            </w:r>
            <w:r>
              <w:rPr>
                <w:bCs/>
                <w:sz w:val="20"/>
                <w:szCs w:val="20"/>
                <w:lang w:val="cs-CZ"/>
              </w:rPr>
              <w:t>:</w:t>
            </w:r>
          </w:p>
          <w:p w14:paraId="76A09045" w14:textId="7D50ACBD" w:rsidR="004A1E16" w:rsidRDefault="004A1E16" w:rsidP="00447BE3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- </w:t>
            </w:r>
            <w:r w:rsidR="00F830C7">
              <w:rPr>
                <w:bCs/>
                <w:sz w:val="20"/>
                <w:szCs w:val="20"/>
                <w:lang w:val="cs-CZ"/>
              </w:rPr>
              <w:t>iontově výměnná chromatografie</w:t>
            </w:r>
            <w:r>
              <w:rPr>
                <w:bCs/>
                <w:sz w:val="20"/>
                <w:szCs w:val="20"/>
                <w:lang w:val="cs-CZ"/>
              </w:rPr>
              <w:t xml:space="preserve"> s postkolonovou derivatizací a fotometrickou detekcí (IEC-</w:t>
            </w:r>
            <w:r w:rsidR="00682A21">
              <w:rPr>
                <w:bCs/>
                <w:sz w:val="20"/>
                <w:szCs w:val="20"/>
                <w:lang w:val="cs-CZ"/>
              </w:rPr>
              <w:t>VIS</w:t>
            </w:r>
            <w:r>
              <w:rPr>
                <w:bCs/>
                <w:sz w:val="20"/>
                <w:szCs w:val="20"/>
                <w:lang w:val="cs-CZ"/>
              </w:rPr>
              <w:t>/F</w:t>
            </w:r>
            <w:r w:rsidR="00682A21">
              <w:rPr>
                <w:bCs/>
                <w:sz w:val="20"/>
                <w:szCs w:val="20"/>
                <w:lang w:val="cs-CZ"/>
              </w:rPr>
              <w:t>L</w:t>
            </w:r>
            <w:r>
              <w:rPr>
                <w:bCs/>
                <w:sz w:val="20"/>
                <w:szCs w:val="20"/>
                <w:lang w:val="cs-CZ"/>
              </w:rPr>
              <w:t>D) – EN ISO 17180</w:t>
            </w:r>
          </w:p>
          <w:p w14:paraId="08CB9298" w14:textId="77777777" w:rsidR="004A1E16" w:rsidRDefault="004A1E16" w:rsidP="00447BE3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identifikaci sulfátu v doplňkové látce:</w:t>
            </w:r>
          </w:p>
          <w:p w14:paraId="59CC8919" w14:textId="4B1B5505" w:rsidR="004A1E16" w:rsidRDefault="004A1E16" w:rsidP="00447BE3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Monografie Evropského lékopisu 20301</w:t>
            </w:r>
          </w:p>
          <w:p w14:paraId="16B459E1" w14:textId="69EEF47C" w:rsidR="004A1E16" w:rsidRDefault="004A1E16" w:rsidP="00447BE3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kvantifikaci lysinu v</w:t>
            </w:r>
            <w:r w:rsidR="00D10525">
              <w:rPr>
                <w:bCs/>
                <w:sz w:val="20"/>
                <w:szCs w:val="20"/>
                <w:lang w:val="cs-CZ"/>
              </w:rPr>
              <w:t> </w:t>
            </w:r>
            <w:r w:rsidR="00453B56">
              <w:rPr>
                <w:bCs/>
                <w:sz w:val="20"/>
                <w:szCs w:val="20"/>
                <w:lang w:val="cs-CZ"/>
              </w:rPr>
              <w:t>premixech</w:t>
            </w:r>
            <w:r w:rsidR="00D10525">
              <w:rPr>
                <w:bCs/>
                <w:sz w:val="20"/>
                <w:szCs w:val="20"/>
                <w:lang w:val="cs-CZ"/>
              </w:rPr>
              <w:t>,</w:t>
            </w:r>
            <w:r>
              <w:rPr>
                <w:bCs/>
                <w:sz w:val="20"/>
                <w:szCs w:val="20"/>
                <w:lang w:val="cs-CZ"/>
              </w:rPr>
              <w:t> krmných směsích a krmných surovinách:</w:t>
            </w:r>
          </w:p>
          <w:p w14:paraId="1FE8BF64" w14:textId="107F73E2" w:rsidR="004A1E16" w:rsidRPr="008A523B" w:rsidRDefault="004A1E16" w:rsidP="00447BE3">
            <w:pPr>
              <w:rPr>
                <w:bCs/>
                <w:sz w:val="20"/>
                <w:szCs w:val="20"/>
                <w:vertAlign w:val="superscript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- </w:t>
            </w:r>
            <w:r w:rsidR="00D10525">
              <w:rPr>
                <w:bCs/>
                <w:sz w:val="20"/>
                <w:szCs w:val="20"/>
                <w:lang w:val="cs-CZ"/>
              </w:rPr>
              <w:t>iontově výměnná chromatografie</w:t>
            </w:r>
            <w:r>
              <w:rPr>
                <w:bCs/>
                <w:sz w:val="20"/>
                <w:szCs w:val="20"/>
                <w:lang w:val="cs-CZ"/>
              </w:rPr>
              <w:t xml:space="preserve"> s postkolonovou derivatizací a fotometrickou detekcí (IEC-UV) – nařízení Komise (ES) č. 152/2009</w:t>
            </w:r>
            <w:r w:rsidR="00520F88">
              <w:rPr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F033113" w14:textId="01B00A4F" w:rsidR="004A1E16" w:rsidRPr="008A523B" w:rsidRDefault="004A1E16" w:rsidP="00447BE3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</w:t>
            </w:r>
            <w:r w:rsidR="00520F88">
              <w:rPr>
                <w:sz w:val="20"/>
                <w:szCs w:val="20"/>
                <w:vertAlign w:val="superscript"/>
                <w:lang w:val="cs-CZ"/>
              </w:rPr>
              <w:t>24</w:t>
            </w:r>
            <w:r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87E8642" w14:textId="77777777" w:rsidR="004A1E16" w:rsidRPr="00151BDD" w:rsidRDefault="004A1E16" w:rsidP="00447BE3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8F18272" w14:textId="77777777" w:rsidR="004A1E16" w:rsidRPr="00151BDD" w:rsidRDefault="004A1E16" w:rsidP="00447BE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4261B9D" w14:textId="77777777" w:rsidR="004A1E16" w:rsidRPr="00151BDD" w:rsidRDefault="004A1E16" w:rsidP="00447BE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10 000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FE4BD2" w14:textId="77777777" w:rsidR="004A1E16" w:rsidRDefault="004A1E16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Obsah L-lysinu musí být uveden v označení doplňkové látky</w:t>
            </w:r>
          </w:p>
          <w:p w14:paraId="3AAFA5CF" w14:textId="77777777" w:rsidR="004A1E16" w:rsidRDefault="004A1E16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L-lysin-sulfát smí být uváděn na trh a používán jako doplňková látka skládající se z přípravku</w:t>
            </w:r>
          </w:p>
          <w:p w14:paraId="144038A7" w14:textId="77777777" w:rsidR="004A1E16" w:rsidRDefault="004A1E16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Pro uživatele doplňkové látky a premixů musí provozovatelé krmivářských podniků stanovit provozní postupy a organizační opatření, která budou řešit případná rizika vyplývajícíc z vdechnutí. Pokud rizika nelze těmito postupy a opatřeními vyloučit nebo snížit na minimum, musí se doplňková látka a premixy používat s vhodnými osobními ochrannými prostředky, včetně ochrany dýchacích cest.</w:t>
            </w:r>
          </w:p>
          <w:p w14:paraId="7F78CCF6" w14:textId="051AABA7" w:rsidR="00A50FAE" w:rsidRPr="00151BDD" w:rsidRDefault="00A50FAE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 Prohlášení, která musí být</w:t>
            </w:r>
            <w:r w:rsidR="00565FA9">
              <w:rPr>
                <w:sz w:val="20"/>
                <w:szCs w:val="20"/>
                <w:lang w:val="cs-CZ"/>
              </w:rPr>
              <w:t xml:space="preserve"> uvedena v označení doplňkové látky a premixů: „Při podávání L-lysinu je třeba zohlednit</w:t>
            </w:r>
            <w:r w:rsidR="00CE7E92">
              <w:rPr>
                <w:sz w:val="20"/>
                <w:szCs w:val="20"/>
                <w:lang w:val="cs-CZ"/>
              </w:rPr>
              <w:t xml:space="preserve"> všechny esenciální a podmíněně esenciální aminokyseliny, aby se předešlo nevyváženosti.</w:t>
            </w:r>
            <w:r w:rsidR="00A737A5">
              <w:rPr>
                <w:sz w:val="20"/>
                <w:szCs w:val="20"/>
                <w:lang w:val="cs-CZ"/>
              </w:rPr>
              <w:t>“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5C069B" w14:textId="4E609C25" w:rsidR="004A1E16" w:rsidRPr="00151BDD" w:rsidRDefault="00F0255A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18</w:t>
            </w:r>
            <w:r w:rsidR="004A1E16">
              <w:rPr>
                <w:sz w:val="20"/>
                <w:szCs w:val="20"/>
                <w:lang w:val="cs-CZ"/>
              </w:rPr>
              <w:t>.</w:t>
            </w:r>
            <w:r>
              <w:rPr>
                <w:sz w:val="20"/>
                <w:szCs w:val="20"/>
                <w:lang w:val="cs-CZ"/>
              </w:rPr>
              <w:t>12</w:t>
            </w:r>
            <w:r w:rsidR="004A1E16">
              <w:rPr>
                <w:sz w:val="20"/>
                <w:szCs w:val="20"/>
                <w:lang w:val="cs-CZ"/>
              </w:rPr>
              <w:t>.202</w:t>
            </w:r>
            <w:r>
              <w:rPr>
                <w:sz w:val="20"/>
                <w:szCs w:val="20"/>
                <w:lang w:val="cs-CZ"/>
              </w:rPr>
              <w:t>9</w:t>
            </w:r>
          </w:p>
        </w:tc>
      </w:tr>
    </w:tbl>
    <w:p w14:paraId="316F34A8" w14:textId="77777777" w:rsidR="007C2719" w:rsidRDefault="009B350C">
      <w:pPr>
        <w:spacing w:after="160" w:line="259" w:lineRule="auto"/>
        <w:rPr>
          <w:color w:val="000000"/>
          <w:szCs w:val="14"/>
        </w:rPr>
      </w:pPr>
      <w:r>
        <w:rPr>
          <w:color w:val="00000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275"/>
        <w:gridCol w:w="3969"/>
        <w:gridCol w:w="993"/>
        <w:gridCol w:w="708"/>
        <w:gridCol w:w="709"/>
        <w:gridCol w:w="709"/>
        <w:gridCol w:w="2835"/>
        <w:gridCol w:w="1152"/>
      </w:tblGrid>
      <w:tr w:rsidR="007C2719" w:rsidRPr="00151BDD" w14:paraId="04AA3C3C" w14:textId="77777777" w:rsidTr="00506978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98A8C86" w14:textId="77777777" w:rsidR="007C2719" w:rsidRPr="00151BDD" w:rsidRDefault="007C2719" w:rsidP="00506978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33DD4C8" w14:textId="77777777" w:rsidR="007C2719" w:rsidRPr="00151BDD" w:rsidRDefault="007C2719" w:rsidP="0050697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618F045" w14:textId="77777777" w:rsidR="007C2719" w:rsidRPr="00151BDD" w:rsidRDefault="007C2719" w:rsidP="0050697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C66B53" w14:textId="77777777" w:rsidR="007C2719" w:rsidRPr="00151BDD" w:rsidRDefault="007C2719" w:rsidP="0050697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81003F9" w14:textId="77777777" w:rsidR="007C2719" w:rsidRPr="00151BDD" w:rsidRDefault="007C2719" w:rsidP="0050697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97569D6" w14:textId="77777777" w:rsidR="007C2719" w:rsidRPr="00151BDD" w:rsidRDefault="007C2719" w:rsidP="0050697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4869EC51" w14:textId="77777777" w:rsidR="007C2719" w:rsidRPr="00151BDD" w:rsidRDefault="007C2719" w:rsidP="0050697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29BB466" w14:textId="77777777" w:rsidR="007C2719" w:rsidRPr="00151BDD" w:rsidRDefault="007C2719" w:rsidP="0050697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645FC8" w14:textId="77777777" w:rsidR="007C2719" w:rsidRPr="00151BDD" w:rsidRDefault="007C2719" w:rsidP="0050697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7BB5460" w14:textId="77777777" w:rsidR="007C2719" w:rsidRPr="00151BDD" w:rsidRDefault="007C2719" w:rsidP="0050697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A09CC0" w14:textId="77777777" w:rsidR="007C2719" w:rsidRPr="00151BDD" w:rsidRDefault="007C2719" w:rsidP="0050697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7C2719" w:rsidRPr="00151BDD" w14:paraId="5AC65A83" w14:textId="77777777" w:rsidTr="00506978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1D56C0B" w14:textId="77777777" w:rsidR="007C2719" w:rsidRPr="00151BDD" w:rsidRDefault="007C2719" w:rsidP="0050697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39E95D9" w14:textId="77777777" w:rsidR="007C2719" w:rsidRPr="00151BDD" w:rsidRDefault="007C2719" w:rsidP="0050697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5E773FC" w14:textId="77777777" w:rsidR="007C2719" w:rsidRPr="00151BDD" w:rsidRDefault="007C2719" w:rsidP="0050697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B594F56" w14:textId="77777777" w:rsidR="007C2719" w:rsidRPr="00151BDD" w:rsidRDefault="007C2719" w:rsidP="0050697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C453FF9" w14:textId="77777777" w:rsidR="007C2719" w:rsidRPr="00151BDD" w:rsidRDefault="007C2719" w:rsidP="0050697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7B43A55" w14:textId="77777777" w:rsidR="007C2719" w:rsidRPr="00151BDD" w:rsidRDefault="007C2719" w:rsidP="0050697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82E808F" w14:textId="77777777" w:rsidR="007C2719" w:rsidRPr="00151BDD" w:rsidRDefault="007C2719" w:rsidP="0050697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06B1D6" w14:textId="77777777" w:rsidR="007C2719" w:rsidRPr="00151BDD" w:rsidRDefault="007C2719" w:rsidP="0050697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E127F2" w14:textId="77777777" w:rsidR="007C2719" w:rsidRPr="00151BDD" w:rsidRDefault="007C2719" w:rsidP="00506978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7C2719" w:rsidRPr="00151BDD" w14:paraId="1647ED3F" w14:textId="77777777" w:rsidTr="00506978">
        <w:trPr>
          <w:trHeight w:val="430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68B2724" w14:textId="606553D7" w:rsidR="007C2719" w:rsidRPr="00151BDD" w:rsidRDefault="007C2719" w:rsidP="005069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3c324i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3693180" w14:textId="77777777" w:rsidR="007C2719" w:rsidRPr="00151BDD" w:rsidRDefault="007C2719" w:rsidP="0050697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59CAF6E" w14:textId="77777777" w:rsidR="007C2719" w:rsidRPr="00151BDD" w:rsidRDefault="007C2719" w:rsidP="005069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L-lysin-sulfát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702BDB8" w14:textId="77777777" w:rsidR="007C2719" w:rsidRDefault="007C2719" w:rsidP="00506978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7F34FC81" w14:textId="53C75253" w:rsidR="007C2719" w:rsidRDefault="007C2719" w:rsidP="0050697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Granul</w:t>
            </w:r>
            <w:r w:rsidR="00831464">
              <w:rPr>
                <w:bCs/>
                <w:sz w:val="20"/>
                <w:szCs w:val="20"/>
                <w:lang w:val="cs-CZ"/>
              </w:rPr>
              <w:t>ovaný</w:t>
            </w:r>
            <w:r w:rsidR="0067469D">
              <w:rPr>
                <w:bCs/>
                <w:sz w:val="20"/>
                <w:szCs w:val="20"/>
                <w:lang w:val="cs-CZ"/>
              </w:rPr>
              <w:t xml:space="preserve"> přípravek </w:t>
            </w:r>
            <w:r>
              <w:rPr>
                <w:bCs/>
                <w:sz w:val="20"/>
                <w:szCs w:val="20"/>
                <w:lang w:val="cs-CZ"/>
              </w:rPr>
              <w:t xml:space="preserve">L-lysin </w:t>
            </w:r>
            <w:r w:rsidR="00725E77">
              <w:rPr>
                <w:bCs/>
                <w:sz w:val="20"/>
                <w:szCs w:val="20"/>
                <w:lang w:val="cs-CZ"/>
              </w:rPr>
              <w:t>sulfátu</w:t>
            </w:r>
            <w:r w:rsidR="00254F2B">
              <w:rPr>
                <w:bCs/>
                <w:sz w:val="20"/>
                <w:szCs w:val="20"/>
                <w:lang w:val="cs-CZ"/>
              </w:rPr>
              <w:t xml:space="preserve"> </w:t>
            </w:r>
            <w:r w:rsidR="0002496D">
              <w:rPr>
                <w:bCs/>
                <w:sz w:val="20"/>
                <w:szCs w:val="20"/>
                <w:lang w:val="cs-CZ"/>
              </w:rPr>
              <w:t>s</w:t>
            </w:r>
            <w:r w:rsidR="00EF232B">
              <w:rPr>
                <w:bCs/>
                <w:sz w:val="20"/>
                <w:szCs w:val="20"/>
                <w:lang w:val="cs-CZ"/>
              </w:rPr>
              <w:t> </w:t>
            </w:r>
            <w:r w:rsidR="0002496D">
              <w:rPr>
                <w:bCs/>
                <w:sz w:val="20"/>
                <w:szCs w:val="20"/>
                <w:lang w:val="cs-CZ"/>
              </w:rPr>
              <w:t>minimálním</w:t>
            </w:r>
            <w:r w:rsidR="00EF232B">
              <w:rPr>
                <w:bCs/>
                <w:sz w:val="20"/>
                <w:szCs w:val="20"/>
                <w:lang w:val="cs-CZ"/>
              </w:rPr>
              <w:t xml:space="preserve"> obsahem L-lysinu </w:t>
            </w:r>
            <w:r>
              <w:rPr>
                <w:bCs/>
                <w:sz w:val="20"/>
                <w:szCs w:val="20"/>
                <w:lang w:val="cs-CZ"/>
              </w:rPr>
              <w:t>52 %</w:t>
            </w:r>
            <w:r w:rsidR="007A6E7E">
              <w:rPr>
                <w:bCs/>
                <w:sz w:val="20"/>
                <w:szCs w:val="20"/>
                <w:lang w:val="cs-CZ"/>
              </w:rPr>
              <w:t>,</w:t>
            </w:r>
            <w:r w:rsidR="00590ED3">
              <w:rPr>
                <w:bCs/>
                <w:sz w:val="20"/>
                <w:szCs w:val="20"/>
                <w:lang w:val="cs-CZ"/>
              </w:rPr>
              <w:t xml:space="preserve"> </w:t>
            </w:r>
            <w:r>
              <w:rPr>
                <w:bCs/>
                <w:sz w:val="20"/>
                <w:szCs w:val="20"/>
                <w:lang w:val="cs-CZ"/>
              </w:rPr>
              <w:t>maximálním obsahem sulfátu 24 %</w:t>
            </w:r>
            <w:r w:rsidR="00202200">
              <w:rPr>
                <w:bCs/>
                <w:sz w:val="20"/>
                <w:szCs w:val="20"/>
                <w:lang w:val="cs-CZ"/>
              </w:rPr>
              <w:t xml:space="preserve"> a maximálním obsahem</w:t>
            </w:r>
            <w:r w:rsidR="00512572">
              <w:rPr>
                <w:bCs/>
                <w:sz w:val="20"/>
                <w:szCs w:val="20"/>
                <w:lang w:val="cs-CZ"/>
              </w:rPr>
              <w:t xml:space="preserve"> vlhkosti 4 %.</w:t>
            </w:r>
          </w:p>
          <w:p w14:paraId="2EC7D7B3" w14:textId="77777777" w:rsidR="007C2719" w:rsidRDefault="007C2719" w:rsidP="00506978">
            <w:pPr>
              <w:rPr>
                <w:bCs/>
                <w:sz w:val="20"/>
                <w:szCs w:val="20"/>
                <w:lang w:val="cs-CZ"/>
              </w:rPr>
            </w:pPr>
          </w:p>
          <w:p w14:paraId="43AACB2A" w14:textId="77777777" w:rsidR="007C2719" w:rsidRPr="008A523B" w:rsidRDefault="007C2719" w:rsidP="00506978">
            <w:pPr>
              <w:rPr>
                <w:b/>
                <w:bCs/>
                <w:sz w:val="20"/>
                <w:szCs w:val="20"/>
                <w:lang w:val="cs-CZ"/>
              </w:rPr>
            </w:pPr>
            <w:r w:rsidRPr="008A523B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0A40DBA2" w14:textId="2905553F" w:rsidR="007C2719" w:rsidRDefault="007C2719" w:rsidP="0050697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L-lysin-sulfát z</w:t>
            </w:r>
            <w:r w:rsidR="005B264F">
              <w:rPr>
                <w:bCs/>
                <w:sz w:val="20"/>
                <w:szCs w:val="20"/>
                <w:lang w:val="cs-CZ"/>
              </w:rPr>
              <w:t> </w:t>
            </w:r>
            <w:r>
              <w:rPr>
                <w:bCs/>
                <w:sz w:val="20"/>
                <w:szCs w:val="20"/>
                <w:lang w:val="cs-CZ"/>
              </w:rPr>
              <w:t>fermentac</w:t>
            </w:r>
            <w:r w:rsidR="00300752">
              <w:rPr>
                <w:bCs/>
                <w:sz w:val="20"/>
                <w:szCs w:val="20"/>
                <w:lang w:val="cs-CZ"/>
              </w:rPr>
              <w:t>e</w:t>
            </w:r>
            <w:r w:rsidR="005B264F">
              <w:rPr>
                <w:bCs/>
                <w:sz w:val="20"/>
                <w:szCs w:val="20"/>
                <w:lang w:val="cs-CZ"/>
              </w:rPr>
              <w:t xml:space="preserve"> pomocí </w:t>
            </w:r>
            <w:r>
              <w:rPr>
                <w:bCs/>
                <w:sz w:val="20"/>
                <w:szCs w:val="20"/>
                <w:lang w:val="cs-CZ"/>
              </w:rPr>
              <w:t> </w:t>
            </w:r>
            <w:r>
              <w:rPr>
                <w:bCs/>
                <w:i/>
                <w:sz w:val="20"/>
                <w:szCs w:val="20"/>
                <w:lang w:val="cs-CZ"/>
              </w:rPr>
              <w:t>Corynebacterium glutamicum</w:t>
            </w:r>
            <w:r>
              <w:rPr>
                <w:bCs/>
                <w:sz w:val="20"/>
                <w:szCs w:val="20"/>
                <w:lang w:val="cs-CZ"/>
              </w:rPr>
              <w:t xml:space="preserve"> KCCM </w:t>
            </w:r>
            <w:r w:rsidR="005B264F">
              <w:rPr>
                <w:bCs/>
                <w:sz w:val="20"/>
                <w:szCs w:val="20"/>
                <w:lang w:val="cs-CZ"/>
              </w:rPr>
              <w:t>8022</w:t>
            </w:r>
            <w:r>
              <w:rPr>
                <w:bCs/>
                <w:sz w:val="20"/>
                <w:szCs w:val="20"/>
                <w:lang w:val="cs-CZ"/>
              </w:rPr>
              <w:t xml:space="preserve">7 </w:t>
            </w:r>
          </w:p>
          <w:p w14:paraId="7536935D" w14:textId="77777777" w:rsidR="007C2719" w:rsidRDefault="007C2719" w:rsidP="00506978">
            <w:pPr>
              <w:rPr>
                <w:bCs/>
                <w:sz w:val="20"/>
                <w:szCs w:val="20"/>
                <w:vertAlign w:val="subscript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12</w:t>
            </w:r>
            <w:r>
              <w:rPr>
                <w:bCs/>
                <w:sz w:val="20"/>
                <w:szCs w:val="20"/>
                <w:lang w:val="cs-CZ"/>
              </w:rPr>
              <w:t>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28</w:t>
            </w:r>
            <w:r>
              <w:rPr>
                <w:bCs/>
                <w:sz w:val="20"/>
                <w:szCs w:val="20"/>
                <w:lang w:val="cs-CZ"/>
              </w:rPr>
              <w:t>N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bCs/>
                <w:sz w:val="20"/>
                <w:szCs w:val="20"/>
                <w:lang w:val="cs-CZ"/>
              </w:rPr>
              <w:t>O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bCs/>
                <w:sz w:val="20"/>
                <w:szCs w:val="20"/>
                <w:lang w:val="cs-CZ"/>
              </w:rPr>
              <w:t xml:space="preserve"> . 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SO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bCs/>
                <w:sz w:val="20"/>
                <w:szCs w:val="20"/>
                <w:lang w:val="cs-CZ"/>
              </w:rPr>
              <w:t>/</w:t>
            </w:r>
            <w:r>
              <w:rPr>
                <w:bCs/>
                <w:sz w:val="20"/>
                <w:szCs w:val="20"/>
              </w:rPr>
              <w:t>[</w:t>
            </w:r>
            <w:r>
              <w:rPr>
                <w:bCs/>
                <w:sz w:val="20"/>
                <w:szCs w:val="20"/>
                <w:lang w:val="cs-CZ"/>
              </w:rPr>
              <w:t>NH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-(CH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)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bCs/>
                <w:sz w:val="20"/>
                <w:szCs w:val="20"/>
                <w:lang w:val="cs-CZ"/>
              </w:rPr>
              <w:t>-CH(NH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)-COOH</w:t>
            </w:r>
            <w:r>
              <w:rPr>
                <w:bCs/>
                <w:sz w:val="20"/>
                <w:szCs w:val="20"/>
              </w:rPr>
              <w:t>]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SO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</w:p>
          <w:p w14:paraId="49C05BDC" w14:textId="77777777" w:rsidR="007C2719" w:rsidRDefault="007C2719" w:rsidP="0050697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Číslo CAS: 60343-69-3</w:t>
            </w:r>
          </w:p>
          <w:p w14:paraId="7390D12C" w14:textId="77777777" w:rsidR="007C2719" w:rsidRDefault="007C2719" w:rsidP="00506978">
            <w:pPr>
              <w:rPr>
                <w:bCs/>
                <w:sz w:val="20"/>
                <w:szCs w:val="20"/>
                <w:lang w:val="cs-CZ"/>
              </w:rPr>
            </w:pPr>
          </w:p>
          <w:p w14:paraId="15B5856A" w14:textId="77777777" w:rsidR="007C2719" w:rsidRPr="008A523B" w:rsidRDefault="007C2719" w:rsidP="00506978">
            <w:pPr>
              <w:rPr>
                <w:b/>
                <w:bCs/>
                <w:sz w:val="20"/>
                <w:szCs w:val="20"/>
                <w:lang w:val="cs-CZ"/>
              </w:rPr>
            </w:pPr>
            <w:r w:rsidRPr="008A523B">
              <w:rPr>
                <w:b/>
                <w:bCs/>
                <w:sz w:val="20"/>
                <w:szCs w:val="20"/>
                <w:lang w:val="cs-CZ"/>
              </w:rPr>
              <w:t>Analytické metody:</w:t>
            </w:r>
            <w:r>
              <w:rPr>
                <w:b/>
                <w:bCs/>
                <w:sz w:val="20"/>
                <w:szCs w:val="20"/>
                <w:lang w:val="cs-CZ"/>
              </w:rPr>
              <w:t xml:space="preserve"> ***</w:t>
            </w:r>
          </w:p>
          <w:p w14:paraId="6FCBF3DE" w14:textId="77777777" w:rsidR="007C2719" w:rsidRDefault="007C2719" w:rsidP="0050697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kvatifikaci lysinu v doplňkové látce a premixech obsahujících více než 10% lysinu:</w:t>
            </w:r>
          </w:p>
          <w:p w14:paraId="7E578CF9" w14:textId="1C984F60" w:rsidR="007C2719" w:rsidRDefault="007C2719" w:rsidP="0050697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chromatografie s</w:t>
            </w:r>
            <w:r w:rsidR="008151B9">
              <w:rPr>
                <w:bCs/>
                <w:sz w:val="20"/>
                <w:szCs w:val="20"/>
                <w:lang w:val="cs-CZ"/>
              </w:rPr>
              <w:t> iontovou výměnou</w:t>
            </w:r>
            <w:r w:rsidR="002C4242">
              <w:rPr>
                <w:bCs/>
                <w:sz w:val="20"/>
                <w:szCs w:val="20"/>
                <w:lang w:val="cs-CZ"/>
              </w:rPr>
              <w:t xml:space="preserve"> s </w:t>
            </w:r>
            <w:r>
              <w:rPr>
                <w:bCs/>
                <w:sz w:val="20"/>
                <w:szCs w:val="20"/>
                <w:lang w:val="cs-CZ"/>
              </w:rPr>
              <w:t xml:space="preserve">postkolonovou derivatizací a </w:t>
            </w:r>
            <w:r w:rsidR="002C4242">
              <w:rPr>
                <w:bCs/>
                <w:sz w:val="20"/>
                <w:szCs w:val="20"/>
                <w:lang w:val="cs-CZ"/>
              </w:rPr>
              <w:t>opticko</w:t>
            </w:r>
            <w:r>
              <w:rPr>
                <w:bCs/>
                <w:sz w:val="20"/>
                <w:szCs w:val="20"/>
                <w:lang w:val="cs-CZ"/>
              </w:rPr>
              <w:t>u detekcí (IEC-VIS/FLD) – EN ISO 17180</w:t>
            </w:r>
          </w:p>
          <w:p w14:paraId="7FC81A13" w14:textId="77777777" w:rsidR="007C2719" w:rsidRDefault="007C2719" w:rsidP="0050697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identifikaci sulfátu v doplňkové látce:</w:t>
            </w:r>
          </w:p>
          <w:p w14:paraId="3A9D4137" w14:textId="33DDE272" w:rsidR="007C2719" w:rsidRDefault="007C2719" w:rsidP="0050697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- </w:t>
            </w:r>
            <w:r w:rsidR="00D42177">
              <w:rPr>
                <w:bCs/>
                <w:sz w:val="20"/>
                <w:szCs w:val="20"/>
                <w:lang w:val="cs-CZ"/>
              </w:rPr>
              <w:t>European Pharmacopo</w:t>
            </w:r>
            <w:r w:rsidR="00432500">
              <w:rPr>
                <w:bCs/>
                <w:sz w:val="20"/>
                <w:szCs w:val="20"/>
                <w:lang w:val="cs-CZ"/>
              </w:rPr>
              <w:t>eia Monograph</w:t>
            </w:r>
            <w:r>
              <w:rPr>
                <w:bCs/>
                <w:sz w:val="20"/>
                <w:szCs w:val="20"/>
                <w:lang w:val="cs-CZ"/>
              </w:rPr>
              <w:t xml:space="preserve"> 20301</w:t>
            </w:r>
          </w:p>
          <w:p w14:paraId="3DDBADA0" w14:textId="77777777" w:rsidR="007C2719" w:rsidRDefault="007C2719" w:rsidP="0050697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kvantifikaci lysinu v premixech, krmných směsích a krmných surovinách:</w:t>
            </w:r>
          </w:p>
          <w:p w14:paraId="42DD0E2E" w14:textId="77777777" w:rsidR="00C914A3" w:rsidRDefault="007C2719" w:rsidP="0050697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- chromatografie </w:t>
            </w:r>
            <w:r w:rsidR="00F97C0B">
              <w:rPr>
                <w:bCs/>
                <w:sz w:val="20"/>
                <w:szCs w:val="20"/>
                <w:lang w:val="cs-CZ"/>
              </w:rPr>
              <w:t xml:space="preserve">s iontovou výměnou </w:t>
            </w:r>
            <w:r>
              <w:rPr>
                <w:bCs/>
                <w:sz w:val="20"/>
                <w:szCs w:val="20"/>
                <w:lang w:val="cs-CZ"/>
              </w:rPr>
              <w:t xml:space="preserve">s postkolonovou derivatizací </w:t>
            </w:r>
            <w:r w:rsidR="00DE52FA">
              <w:rPr>
                <w:bCs/>
                <w:sz w:val="20"/>
                <w:szCs w:val="20"/>
                <w:lang w:val="cs-CZ"/>
              </w:rPr>
              <w:t xml:space="preserve">a optickou </w:t>
            </w:r>
            <w:r>
              <w:rPr>
                <w:bCs/>
                <w:sz w:val="20"/>
                <w:szCs w:val="20"/>
                <w:lang w:val="cs-CZ"/>
              </w:rPr>
              <w:t>detekcí (IEC-</w:t>
            </w:r>
            <w:r w:rsidR="00DE52FA">
              <w:rPr>
                <w:bCs/>
                <w:sz w:val="20"/>
                <w:szCs w:val="20"/>
                <w:lang w:val="cs-CZ"/>
              </w:rPr>
              <w:t>VIS</w:t>
            </w:r>
            <w:r>
              <w:rPr>
                <w:bCs/>
                <w:sz w:val="20"/>
                <w:szCs w:val="20"/>
                <w:lang w:val="cs-CZ"/>
              </w:rPr>
              <w:t>) – nařízení Komise (ES) č. 152/2009</w:t>
            </w:r>
            <w:r w:rsidR="00533429">
              <w:rPr>
                <w:bCs/>
                <w:sz w:val="20"/>
                <w:szCs w:val="20"/>
                <w:lang w:val="cs-CZ"/>
              </w:rPr>
              <w:t xml:space="preserve"> (příloha III část F)</w:t>
            </w:r>
          </w:p>
          <w:p w14:paraId="0CD864F0" w14:textId="77777777" w:rsidR="00C914A3" w:rsidRDefault="00C914A3" w:rsidP="0050697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kvantifikaci lysinu ve vodě:</w:t>
            </w:r>
          </w:p>
          <w:p w14:paraId="2FA0BA61" w14:textId="523E2733" w:rsidR="007C2719" w:rsidRPr="008A523B" w:rsidRDefault="000F7C10" w:rsidP="00506978">
            <w:pPr>
              <w:rPr>
                <w:bCs/>
                <w:sz w:val="20"/>
                <w:szCs w:val="20"/>
                <w:vertAlign w:val="superscript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chromatografie s iontovou výměnou s postkolonovou derivatizací a optickou detekcí (IEC-VIS/FLD)</w:t>
            </w:r>
            <w:r w:rsidR="007C2719">
              <w:rPr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41ADA41" w14:textId="6CDB5C2C" w:rsidR="007C2719" w:rsidRPr="008A523B" w:rsidRDefault="007C2719" w:rsidP="0050697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</w:t>
            </w:r>
            <w:r>
              <w:rPr>
                <w:sz w:val="20"/>
                <w:szCs w:val="20"/>
                <w:vertAlign w:val="superscript"/>
                <w:lang w:val="cs-CZ"/>
              </w:rPr>
              <w:t>4</w:t>
            </w:r>
            <w:r w:rsidR="004B2B32">
              <w:rPr>
                <w:sz w:val="20"/>
                <w:szCs w:val="20"/>
                <w:vertAlign w:val="superscript"/>
                <w:lang w:val="cs-CZ"/>
              </w:rPr>
              <w:t>7</w:t>
            </w:r>
            <w:r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533C03C" w14:textId="77777777" w:rsidR="007C2719" w:rsidRPr="00151BDD" w:rsidRDefault="007C2719" w:rsidP="00506978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D62A8B8" w14:textId="77777777" w:rsidR="007C2719" w:rsidRPr="00151BDD" w:rsidRDefault="007C2719" w:rsidP="0050697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CEF7C67" w14:textId="77777777" w:rsidR="007C2719" w:rsidRPr="00151BDD" w:rsidRDefault="007C2719" w:rsidP="0050697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10 000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8441ED" w14:textId="187E95ED" w:rsidR="007C2719" w:rsidRDefault="007C2719" w:rsidP="005069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r w:rsidR="00C321D0">
              <w:rPr>
                <w:sz w:val="20"/>
                <w:szCs w:val="20"/>
                <w:lang w:val="cs-CZ"/>
              </w:rPr>
              <w:t>V</w:t>
            </w:r>
            <w:r>
              <w:rPr>
                <w:sz w:val="20"/>
                <w:szCs w:val="20"/>
                <w:lang w:val="cs-CZ"/>
              </w:rPr>
              <w:t> označení doplňkové látky</w:t>
            </w:r>
            <w:r w:rsidR="00C321D0">
              <w:rPr>
                <w:sz w:val="20"/>
                <w:szCs w:val="20"/>
                <w:lang w:val="cs-CZ"/>
              </w:rPr>
              <w:t xml:space="preserve"> musí být uveden obsah L-lysinu.</w:t>
            </w:r>
          </w:p>
          <w:p w14:paraId="4B4A66F6" w14:textId="77777777" w:rsidR="00DD32FC" w:rsidRDefault="00DD32FC" w:rsidP="00506978">
            <w:pPr>
              <w:rPr>
                <w:sz w:val="20"/>
                <w:szCs w:val="20"/>
                <w:lang w:val="cs-CZ"/>
              </w:rPr>
            </w:pPr>
          </w:p>
          <w:p w14:paraId="1EE1F804" w14:textId="0B768631" w:rsidR="007C2719" w:rsidRDefault="007C2719" w:rsidP="005069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</w:t>
            </w:r>
            <w:r w:rsidR="00DD32FC">
              <w:rPr>
                <w:sz w:val="20"/>
                <w:szCs w:val="20"/>
                <w:lang w:val="cs-CZ"/>
              </w:rPr>
              <w:t>Deklarace, které musí být uvedeny v</w:t>
            </w:r>
            <w:r w:rsidR="00FD65C3">
              <w:rPr>
                <w:sz w:val="20"/>
                <w:szCs w:val="20"/>
                <w:lang w:val="cs-CZ"/>
              </w:rPr>
              <w:t> </w:t>
            </w:r>
            <w:r w:rsidR="00DD32FC">
              <w:rPr>
                <w:sz w:val="20"/>
                <w:szCs w:val="20"/>
                <w:lang w:val="cs-CZ"/>
              </w:rPr>
              <w:t>označení</w:t>
            </w:r>
            <w:r w:rsidR="00FD65C3">
              <w:rPr>
                <w:sz w:val="20"/>
                <w:szCs w:val="20"/>
                <w:lang w:val="cs-CZ"/>
              </w:rPr>
              <w:t xml:space="preserve"> doplňkové látky a premixů: „Při podávání L-lysinu je třeba zohlednit všechny esenciální a podmíněně</w:t>
            </w:r>
            <w:r w:rsidR="00005549">
              <w:rPr>
                <w:sz w:val="20"/>
                <w:szCs w:val="20"/>
                <w:lang w:val="cs-CZ"/>
              </w:rPr>
              <w:t xml:space="preserve"> esenciální aminokyseliny, aby se předešlo nevyváženosti.“</w:t>
            </w:r>
          </w:p>
          <w:p w14:paraId="07DBA194" w14:textId="690E4673" w:rsidR="007C2719" w:rsidRPr="00151BDD" w:rsidRDefault="007C2719" w:rsidP="00506978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D26A62" w14:textId="6AD7DBA3" w:rsidR="007C2719" w:rsidRPr="00151BDD" w:rsidRDefault="00013589" w:rsidP="005069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20</w:t>
            </w:r>
            <w:r w:rsidR="007C2719">
              <w:rPr>
                <w:sz w:val="20"/>
                <w:szCs w:val="20"/>
                <w:lang w:val="cs-CZ"/>
              </w:rPr>
              <w:t>.12.20</w:t>
            </w:r>
            <w:r>
              <w:rPr>
                <w:sz w:val="20"/>
                <w:szCs w:val="20"/>
                <w:lang w:val="cs-CZ"/>
              </w:rPr>
              <w:t>31</w:t>
            </w:r>
          </w:p>
        </w:tc>
      </w:tr>
    </w:tbl>
    <w:p w14:paraId="4F4364F7" w14:textId="77777777" w:rsidR="007C2719" w:rsidRDefault="007C2719">
      <w:pPr>
        <w:spacing w:after="160" w:line="259" w:lineRule="auto"/>
        <w:rPr>
          <w:color w:val="000000"/>
          <w:szCs w:val="14"/>
        </w:rPr>
      </w:pPr>
    </w:p>
    <w:p w14:paraId="5ED72894" w14:textId="1243D4B2" w:rsidR="007C2719" w:rsidRDefault="007C2719">
      <w:pPr>
        <w:spacing w:after="160" w:line="259" w:lineRule="auto"/>
        <w:rPr>
          <w:color w:val="000000"/>
          <w:szCs w:val="14"/>
        </w:rPr>
      </w:pPr>
      <w:r>
        <w:rPr>
          <w:color w:val="000000"/>
          <w:szCs w:val="14"/>
        </w:rPr>
        <w:br w:type="page"/>
      </w:r>
    </w:p>
    <w:p w14:paraId="4179A87C" w14:textId="77777777" w:rsidR="002F5835" w:rsidRDefault="002F5835">
      <w:pPr>
        <w:spacing w:after="160" w:line="259" w:lineRule="auto"/>
        <w:rPr>
          <w:color w:val="000000"/>
          <w:szCs w:val="14"/>
        </w:rPr>
      </w:pP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275"/>
        <w:gridCol w:w="3969"/>
        <w:gridCol w:w="993"/>
        <w:gridCol w:w="708"/>
        <w:gridCol w:w="709"/>
        <w:gridCol w:w="709"/>
        <w:gridCol w:w="2835"/>
        <w:gridCol w:w="1152"/>
      </w:tblGrid>
      <w:tr w:rsidR="00424F65" w:rsidRPr="00151BDD" w14:paraId="53F53238" w14:textId="77777777" w:rsidTr="009B58AD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01A34ED" w14:textId="77777777" w:rsidR="00424F65" w:rsidRPr="00151BDD" w:rsidRDefault="00424F65" w:rsidP="009B58AD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86D42D6" w14:textId="77777777" w:rsidR="00424F65" w:rsidRPr="00151BDD" w:rsidRDefault="00424F6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2A9E44F" w14:textId="77777777" w:rsidR="00424F65" w:rsidRPr="00151BDD" w:rsidRDefault="00424F6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A878FF" w14:textId="77777777" w:rsidR="00424F65" w:rsidRPr="00151BDD" w:rsidRDefault="00424F6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C36C7B8" w14:textId="77777777" w:rsidR="00424F65" w:rsidRPr="00151BDD" w:rsidRDefault="00424F6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C98CC10" w14:textId="77777777" w:rsidR="00424F65" w:rsidRPr="00151BDD" w:rsidRDefault="00424F65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4CD96312" w14:textId="77777777" w:rsidR="00424F65" w:rsidRPr="00151BDD" w:rsidRDefault="00424F6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ABA7A89" w14:textId="77777777" w:rsidR="00424F65" w:rsidRPr="00151BDD" w:rsidRDefault="00424F6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EFBC12B" w14:textId="77777777" w:rsidR="00424F65" w:rsidRPr="00151BDD" w:rsidRDefault="00424F6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2E81EF" w14:textId="77777777" w:rsidR="00424F65" w:rsidRPr="00151BDD" w:rsidRDefault="00424F6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3B9CA4" w14:textId="77777777" w:rsidR="00424F65" w:rsidRPr="00151BDD" w:rsidRDefault="00424F6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424F65" w:rsidRPr="00151BDD" w14:paraId="469E3563" w14:textId="77777777" w:rsidTr="009B58AD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09464BE" w14:textId="77777777" w:rsidR="00424F65" w:rsidRPr="00151BDD" w:rsidRDefault="00424F65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7E96AB2" w14:textId="77777777" w:rsidR="00424F65" w:rsidRPr="00151BDD" w:rsidRDefault="00424F65" w:rsidP="009B58AD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0AF05CF" w14:textId="77777777" w:rsidR="00424F65" w:rsidRPr="00151BDD" w:rsidRDefault="00424F65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57E9EA8" w14:textId="77777777" w:rsidR="00424F65" w:rsidRPr="00151BDD" w:rsidRDefault="00424F65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5995F4F" w14:textId="77777777" w:rsidR="00424F65" w:rsidRPr="00151BDD" w:rsidRDefault="00424F65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7EA3018" w14:textId="77777777" w:rsidR="00424F65" w:rsidRPr="00151BDD" w:rsidRDefault="00424F65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E43CCC1" w14:textId="77777777" w:rsidR="00424F65" w:rsidRPr="00151BDD" w:rsidRDefault="00424F65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12DF41" w14:textId="77777777" w:rsidR="00424F65" w:rsidRPr="00151BDD" w:rsidRDefault="00424F65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0BA3F8" w14:textId="77777777" w:rsidR="00424F65" w:rsidRPr="00151BDD" w:rsidRDefault="00424F65" w:rsidP="009B58AD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424F65" w:rsidRPr="00151BDD" w14:paraId="24CEA7FE" w14:textId="77777777" w:rsidTr="009B58AD">
        <w:trPr>
          <w:trHeight w:val="430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E72FE11" w14:textId="2550F6F2" w:rsidR="00424F65" w:rsidRPr="00151BDD" w:rsidRDefault="00424F65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3c32</w:t>
            </w:r>
            <w:r w:rsidR="009F5623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C89A99E" w14:textId="77777777" w:rsidR="00424F65" w:rsidRPr="00151BDD" w:rsidRDefault="00424F65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83CEB44" w14:textId="77777777" w:rsidR="00424F65" w:rsidRPr="00151BDD" w:rsidRDefault="00424F65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L-lysin-sulfát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41A5383" w14:textId="77777777" w:rsidR="00424F65" w:rsidRDefault="00424F65" w:rsidP="009B58AD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4102B131" w14:textId="58C2C343" w:rsidR="00424F65" w:rsidRDefault="00424F65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Granulát s minimálním obsahem L-lysinu 52 % a s maximálním obsahem sulfátu</w:t>
            </w:r>
            <w:r w:rsidR="009F5623">
              <w:rPr>
                <w:bCs/>
                <w:sz w:val="20"/>
                <w:szCs w:val="20"/>
                <w:lang w:val="cs-CZ"/>
              </w:rPr>
              <w:t xml:space="preserve"> </w:t>
            </w:r>
            <w:r>
              <w:rPr>
                <w:bCs/>
                <w:sz w:val="20"/>
                <w:szCs w:val="20"/>
                <w:lang w:val="cs-CZ"/>
              </w:rPr>
              <w:t>24 %</w:t>
            </w:r>
          </w:p>
          <w:p w14:paraId="1F546E28" w14:textId="77777777" w:rsidR="00424F65" w:rsidRDefault="00424F65" w:rsidP="009B58AD">
            <w:pPr>
              <w:rPr>
                <w:bCs/>
                <w:sz w:val="20"/>
                <w:szCs w:val="20"/>
                <w:lang w:val="cs-CZ"/>
              </w:rPr>
            </w:pPr>
          </w:p>
          <w:p w14:paraId="0512C7B5" w14:textId="77777777" w:rsidR="00424F65" w:rsidRPr="008A523B" w:rsidRDefault="00424F65" w:rsidP="009B58AD">
            <w:pPr>
              <w:rPr>
                <w:b/>
                <w:bCs/>
                <w:sz w:val="20"/>
                <w:szCs w:val="20"/>
                <w:lang w:val="cs-CZ"/>
              </w:rPr>
            </w:pPr>
            <w:r w:rsidRPr="008A523B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3C840FB2" w14:textId="67FDF139" w:rsidR="00424F65" w:rsidRDefault="00424F65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L-lysin-sulfát </w:t>
            </w:r>
            <w:r w:rsidR="008A39D3">
              <w:rPr>
                <w:bCs/>
                <w:sz w:val="20"/>
                <w:szCs w:val="20"/>
                <w:lang w:val="cs-CZ"/>
              </w:rPr>
              <w:t>z </w:t>
            </w:r>
            <w:r>
              <w:rPr>
                <w:bCs/>
                <w:sz w:val="20"/>
                <w:szCs w:val="20"/>
                <w:lang w:val="cs-CZ"/>
              </w:rPr>
              <w:t>fermentac</w:t>
            </w:r>
            <w:r w:rsidR="008A39D3">
              <w:rPr>
                <w:bCs/>
                <w:sz w:val="20"/>
                <w:szCs w:val="20"/>
                <w:lang w:val="cs-CZ"/>
              </w:rPr>
              <w:t>e pomocí</w:t>
            </w:r>
            <w:r>
              <w:rPr>
                <w:bCs/>
                <w:sz w:val="20"/>
                <w:szCs w:val="20"/>
                <w:lang w:val="cs-CZ"/>
              </w:rPr>
              <w:t> </w:t>
            </w:r>
            <w:r>
              <w:rPr>
                <w:bCs/>
                <w:i/>
                <w:sz w:val="20"/>
                <w:szCs w:val="20"/>
                <w:lang w:val="cs-CZ"/>
              </w:rPr>
              <w:t>Corynebacterium glutamicum</w:t>
            </w:r>
            <w:r>
              <w:rPr>
                <w:bCs/>
                <w:sz w:val="20"/>
                <w:szCs w:val="20"/>
                <w:lang w:val="cs-CZ"/>
              </w:rPr>
              <w:t xml:space="preserve"> </w:t>
            </w:r>
            <w:r w:rsidR="00776BC8">
              <w:rPr>
                <w:bCs/>
                <w:sz w:val="20"/>
                <w:szCs w:val="20"/>
                <w:lang w:val="cs-CZ"/>
              </w:rPr>
              <w:t>CG</w:t>
            </w:r>
            <w:r w:rsidR="001D46F5">
              <w:rPr>
                <w:bCs/>
                <w:sz w:val="20"/>
                <w:szCs w:val="20"/>
                <w:lang w:val="cs-CZ"/>
              </w:rPr>
              <w:t>MCC 7.266.</w:t>
            </w:r>
          </w:p>
          <w:p w14:paraId="315AE832" w14:textId="141C0C73" w:rsidR="00424F65" w:rsidRDefault="00424F65" w:rsidP="009B58AD">
            <w:pPr>
              <w:rPr>
                <w:bCs/>
                <w:sz w:val="20"/>
                <w:szCs w:val="20"/>
                <w:vertAlign w:val="subscript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12</w:t>
            </w:r>
            <w:r>
              <w:rPr>
                <w:bCs/>
                <w:sz w:val="20"/>
                <w:szCs w:val="20"/>
                <w:lang w:val="cs-CZ"/>
              </w:rPr>
              <w:t>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28</w:t>
            </w:r>
            <w:r>
              <w:rPr>
                <w:bCs/>
                <w:sz w:val="20"/>
                <w:szCs w:val="20"/>
                <w:lang w:val="cs-CZ"/>
              </w:rPr>
              <w:t>N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bCs/>
                <w:sz w:val="20"/>
                <w:szCs w:val="20"/>
                <w:lang w:val="cs-CZ"/>
              </w:rPr>
              <w:t>O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bCs/>
                <w:sz w:val="20"/>
                <w:szCs w:val="20"/>
                <w:lang w:val="cs-CZ"/>
              </w:rPr>
              <w:t xml:space="preserve"> . 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SO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bCs/>
                <w:sz w:val="20"/>
                <w:szCs w:val="20"/>
                <w:lang w:val="cs-CZ"/>
              </w:rPr>
              <w:t>/</w:t>
            </w:r>
            <w:r>
              <w:rPr>
                <w:bCs/>
                <w:sz w:val="20"/>
                <w:szCs w:val="20"/>
              </w:rPr>
              <w:t>[</w:t>
            </w:r>
            <w:r>
              <w:rPr>
                <w:bCs/>
                <w:sz w:val="20"/>
                <w:szCs w:val="20"/>
                <w:lang w:val="cs-CZ"/>
              </w:rPr>
              <w:t>NH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-(CH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)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bCs/>
                <w:sz w:val="20"/>
                <w:szCs w:val="20"/>
                <w:lang w:val="cs-CZ"/>
              </w:rPr>
              <w:t>-CH(NH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)-COOH</w:t>
            </w:r>
            <w:r>
              <w:rPr>
                <w:bCs/>
                <w:sz w:val="20"/>
                <w:szCs w:val="20"/>
              </w:rPr>
              <w:t>]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 w:rsidR="001D46F5">
              <w:rPr>
                <w:bCs/>
                <w:sz w:val="20"/>
                <w:szCs w:val="20"/>
                <w:vertAlign w:val="subscript"/>
                <w:lang w:val="cs-CZ"/>
              </w:rPr>
              <w:t xml:space="preserve"> </w:t>
            </w:r>
            <w:r>
              <w:rPr>
                <w:bCs/>
                <w:sz w:val="20"/>
                <w:szCs w:val="20"/>
                <w:lang w:val="cs-CZ"/>
              </w:rPr>
              <w:t>SO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</w:p>
          <w:p w14:paraId="078A996A" w14:textId="77777777" w:rsidR="00424F65" w:rsidRDefault="00424F65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Číslo CAS: 60343-69-3</w:t>
            </w:r>
          </w:p>
          <w:p w14:paraId="6B2C236A" w14:textId="77777777" w:rsidR="00424F65" w:rsidRDefault="00424F65" w:rsidP="009B58AD">
            <w:pPr>
              <w:rPr>
                <w:bCs/>
                <w:sz w:val="20"/>
                <w:szCs w:val="20"/>
                <w:lang w:val="cs-CZ"/>
              </w:rPr>
            </w:pPr>
          </w:p>
          <w:p w14:paraId="17578449" w14:textId="77777777" w:rsidR="00424F65" w:rsidRPr="008A523B" w:rsidRDefault="00424F65" w:rsidP="009B58AD">
            <w:pPr>
              <w:rPr>
                <w:b/>
                <w:bCs/>
                <w:sz w:val="20"/>
                <w:szCs w:val="20"/>
                <w:lang w:val="cs-CZ"/>
              </w:rPr>
            </w:pPr>
            <w:r w:rsidRPr="008A523B">
              <w:rPr>
                <w:b/>
                <w:bCs/>
                <w:sz w:val="20"/>
                <w:szCs w:val="20"/>
                <w:lang w:val="cs-CZ"/>
              </w:rPr>
              <w:t>Analytické metody:</w:t>
            </w:r>
            <w:r>
              <w:rPr>
                <w:b/>
                <w:bCs/>
                <w:sz w:val="20"/>
                <w:szCs w:val="20"/>
                <w:lang w:val="cs-CZ"/>
              </w:rPr>
              <w:t xml:space="preserve"> ***</w:t>
            </w:r>
          </w:p>
          <w:p w14:paraId="137A91DB" w14:textId="77777777" w:rsidR="00424F65" w:rsidRDefault="00424F65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kvatifikaci lysinu v doplňkové látce a premixech obsahujících více než 10% lysinu:</w:t>
            </w:r>
          </w:p>
          <w:p w14:paraId="603A2DE9" w14:textId="65DF8D3B" w:rsidR="00424F65" w:rsidRDefault="00424F65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- chromatografie </w:t>
            </w:r>
            <w:r w:rsidR="00B52901">
              <w:rPr>
                <w:bCs/>
                <w:sz w:val="20"/>
                <w:szCs w:val="20"/>
                <w:lang w:val="cs-CZ"/>
              </w:rPr>
              <w:t>s iontovou výměnou</w:t>
            </w:r>
            <w:r w:rsidR="00270650">
              <w:rPr>
                <w:bCs/>
                <w:sz w:val="20"/>
                <w:szCs w:val="20"/>
                <w:lang w:val="cs-CZ"/>
              </w:rPr>
              <w:t xml:space="preserve"> </w:t>
            </w:r>
            <w:r>
              <w:rPr>
                <w:bCs/>
                <w:sz w:val="20"/>
                <w:szCs w:val="20"/>
                <w:lang w:val="cs-CZ"/>
              </w:rPr>
              <w:t>s postkolonovou derivatizací a fotometrickou detekcí (IEC-VIS/FLD) – EN ISO 17180</w:t>
            </w:r>
          </w:p>
          <w:p w14:paraId="33003C0E" w14:textId="77777777" w:rsidR="00424F65" w:rsidRDefault="00424F65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identifikaci sulfátu v doplňkové látce:</w:t>
            </w:r>
          </w:p>
          <w:p w14:paraId="2B0CBAF5" w14:textId="77777777" w:rsidR="00424F65" w:rsidRDefault="00424F65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Monografie Evropského lékopisu 20301</w:t>
            </w:r>
          </w:p>
          <w:p w14:paraId="226D02A0" w14:textId="77777777" w:rsidR="00424F65" w:rsidRDefault="00424F65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kvantifikaci lysinu v premixech, krmných směsích a krmných surovinách:</w:t>
            </w:r>
          </w:p>
          <w:p w14:paraId="0E1FE72B" w14:textId="77777777" w:rsidR="00424F65" w:rsidRDefault="00424F65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chromatografie</w:t>
            </w:r>
            <w:r w:rsidR="00F3251C">
              <w:rPr>
                <w:bCs/>
                <w:sz w:val="20"/>
                <w:szCs w:val="20"/>
                <w:lang w:val="cs-CZ"/>
              </w:rPr>
              <w:t xml:space="preserve"> s iontovu výměnou</w:t>
            </w:r>
            <w:r>
              <w:rPr>
                <w:bCs/>
                <w:sz w:val="20"/>
                <w:szCs w:val="20"/>
                <w:lang w:val="cs-CZ"/>
              </w:rPr>
              <w:t xml:space="preserve"> s postkolonovou derivatizací a fotometrickou detekcí (IEC-UV) – nařízení Komise (ES) č. 152/2009</w:t>
            </w:r>
            <w:r w:rsidR="00226D22">
              <w:rPr>
                <w:bCs/>
                <w:sz w:val="20"/>
                <w:szCs w:val="20"/>
                <w:lang w:val="cs-CZ"/>
              </w:rPr>
              <w:t xml:space="preserve"> (</w:t>
            </w:r>
            <w:r w:rsidR="0089255C">
              <w:rPr>
                <w:bCs/>
                <w:sz w:val="20"/>
                <w:szCs w:val="20"/>
                <w:lang w:val="cs-CZ"/>
              </w:rPr>
              <w:t>příloha III část F)</w:t>
            </w:r>
            <w:r>
              <w:rPr>
                <w:bCs/>
                <w:sz w:val="20"/>
                <w:szCs w:val="20"/>
                <w:lang w:val="cs-CZ"/>
              </w:rPr>
              <w:t>.</w:t>
            </w:r>
          </w:p>
          <w:p w14:paraId="35F8E54B" w14:textId="77777777" w:rsidR="0089255C" w:rsidRDefault="0089255C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kvantifikaci lysinu ve vodě:</w:t>
            </w:r>
          </w:p>
          <w:p w14:paraId="4B0A81C0" w14:textId="181F3B65" w:rsidR="0089255C" w:rsidRPr="008A523B" w:rsidRDefault="0073467F" w:rsidP="009B58AD">
            <w:pPr>
              <w:rPr>
                <w:bCs/>
                <w:sz w:val="20"/>
                <w:szCs w:val="20"/>
                <w:vertAlign w:val="superscript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chromatografie s iontovou výměnou s postkolonovou derivatizací a optickou detekcí (</w:t>
            </w:r>
            <w:r w:rsidR="009E22AC">
              <w:rPr>
                <w:bCs/>
                <w:sz w:val="20"/>
                <w:szCs w:val="20"/>
                <w:lang w:val="cs-CZ"/>
              </w:rPr>
              <w:t>IEC-VIS/FLD).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D20837B" w14:textId="0804346F" w:rsidR="00424F65" w:rsidRPr="008A523B" w:rsidRDefault="00424F65" w:rsidP="009B58AD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</w:t>
            </w:r>
            <w:r>
              <w:rPr>
                <w:sz w:val="20"/>
                <w:szCs w:val="20"/>
                <w:vertAlign w:val="superscript"/>
                <w:lang w:val="cs-CZ"/>
              </w:rPr>
              <w:t>2</w:t>
            </w:r>
            <w:r w:rsidR="00E551C8">
              <w:rPr>
                <w:sz w:val="20"/>
                <w:szCs w:val="20"/>
                <w:vertAlign w:val="superscript"/>
                <w:lang w:val="cs-CZ"/>
              </w:rPr>
              <w:t>8</w:t>
            </w:r>
            <w:r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360F2A2" w14:textId="77777777" w:rsidR="00424F65" w:rsidRPr="00151BDD" w:rsidRDefault="00424F65" w:rsidP="009B58A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948E887" w14:textId="77777777" w:rsidR="00424F65" w:rsidRPr="00151BDD" w:rsidRDefault="00424F65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D0D34F2" w14:textId="77777777" w:rsidR="00424F65" w:rsidRPr="00151BDD" w:rsidRDefault="00424F65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10 000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B500B5" w14:textId="7FC86848" w:rsidR="00424F65" w:rsidRDefault="00424F65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Obsah L-lysinu musí být uveden </w:t>
            </w:r>
            <w:r w:rsidR="000F5ADD">
              <w:rPr>
                <w:sz w:val="20"/>
                <w:szCs w:val="20"/>
                <w:lang w:val="cs-CZ"/>
              </w:rPr>
              <w:t>na etiketě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</w:p>
          <w:p w14:paraId="50E8DC98" w14:textId="77777777" w:rsidR="00424F65" w:rsidRDefault="00424F65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L-lysin-sulfát smí být uváděn na trh a používán jako doplňková látka skládající se z přípravku</w:t>
            </w:r>
          </w:p>
          <w:p w14:paraId="10639FF1" w14:textId="0A4AA605" w:rsidR="00424F65" w:rsidRDefault="00424F65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Pro uživatele doplňkové látky a premixů musí provozovatelé krmivářských podniků stanovit provozní postupy a organizační opatření, která budou řešit případná rizika vyplývajícíc z vdechnutí. Pokud rizika nelze těmito postupy a opatřeními vyloučit nebo snížit na minimum, musí se doplňková látka a premixy používat s vhodnými osobními ochrannými prostředky, včetně ochrany dýchacích cest.</w:t>
            </w:r>
          </w:p>
          <w:p w14:paraId="6CCFD4D9" w14:textId="003422E3" w:rsidR="006C2C92" w:rsidRDefault="006C2C92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 Tuto doplňkovou</w:t>
            </w:r>
            <w:r w:rsidR="004E623E">
              <w:rPr>
                <w:sz w:val="20"/>
                <w:szCs w:val="20"/>
                <w:lang w:val="cs-CZ"/>
              </w:rPr>
              <w:t xml:space="preserve"> látku lze používat také ve vodě k napájení.</w:t>
            </w:r>
          </w:p>
          <w:p w14:paraId="58FBA988" w14:textId="6D700B74" w:rsidR="00424F65" w:rsidRPr="00151BDD" w:rsidRDefault="004E623E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</w:t>
            </w:r>
            <w:r w:rsidR="00424F65">
              <w:rPr>
                <w:sz w:val="20"/>
                <w:szCs w:val="20"/>
                <w:lang w:val="cs-CZ"/>
              </w:rPr>
              <w:t>. Prohlášení, která musí být uvedena v označení doplňkové látky a premixů: „Při podávání L-lysinu</w:t>
            </w:r>
            <w:r w:rsidR="001873C3">
              <w:rPr>
                <w:sz w:val="20"/>
                <w:szCs w:val="20"/>
                <w:lang w:val="cs-CZ"/>
              </w:rPr>
              <w:t>, zejména ve vodě k napájení,</w:t>
            </w:r>
            <w:r w:rsidR="00424F65">
              <w:rPr>
                <w:sz w:val="20"/>
                <w:szCs w:val="20"/>
                <w:lang w:val="cs-CZ"/>
              </w:rPr>
              <w:t xml:space="preserve"> je třeba zohlednit všechny esenciální a podmíněně esenciální aminokyseliny, aby se předešlo nevyváženosti.“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A39D19" w14:textId="76E430CF" w:rsidR="00424F65" w:rsidRPr="00151BDD" w:rsidRDefault="000F5ADD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30.7.2030</w:t>
            </w:r>
          </w:p>
        </w:tc>
      </w:tr>
    </w:tbl>
    <w:p w14:paraId="20A1006D" w14:textId="77777777" w:rsidR="002C2EAC" w:rsidRDefault="003A582F">
      <w:pPr>
        <w:spacing w:after="160" w:line="259" w:lineRule="auto"/>
        <w:rPr>
          <w:color w:val="000000"/>
          <w:szCs w:val="14"/>
        </w:rPr>
      </w:pPr>
      <w:r>
        <w:rPr>
          <w:color w:val="00000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275"/>
        <w:gridCol w:w="3969"/>
        <w:gridCol w:w="993"/>
        <w:gridCol w:w="708"/>
        <w:gridCol w:w="709"/>
        <w:gridCol w:w="709"/>
        <w:gridCol w:w="2835"/>
        <w:gridCol w:w="1152"/>
      </w:tblGrid>
      <w:tr w:rsidR="002C2EAC" w:rsidRPr="00151BDD" w14:paraId="424B881E" w14:textId="77777777" w:rsidTr="00506978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50F97CD" w14:textId="77777777" w:rsidR="002C2EAC" w:rsidRPr="00151BDD" w:rsidRDefault="002C2EAC" w:rsidP="00506978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3F74E2" w14:textId="77777777" w:rsidR="002C2EAC" w:rsidRPr="00151BDD" w:rsidRDefault="002C2EAC" w:rsidP="0050697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773BAAB" w14:textId="77777777" w:rsidR="002C2EAC" w:rsidRPr="00151BDD" w:rsidRDefault="002C2EAC" w:rsidP="0050697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CD37A5" w14:textId="77777777" w:rsidR="002C2EAC" w:rsidRPr="00151BDD" w:rsidRDefault="002C2EAC" w:rsidP="0050697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4DC82CB" w14:textId="77777777" w:rsidR="002C2EAC" w:rsidRPr="00151BDD" w:rsidRDefault="002C2EAC" w:rsidP="0050697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A927506" w14:textId="77777777" w:rsidR="002C2EAC" w:rsidRPr="00151BDD" w:rsidRDefault="002C2EAC" w:rsidP="0050697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2FA02166" w14:textId="77777777" w:rsidR="002C2EAC" w:rsidRPr="00151BDD" w:rsidRDefault="002C2EAC" w:rsidP="0050697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D2E2511" w14:textId="77777777" w:rsidR="002C2EAC" w:rsidRPr="00151BDD" w:rsidRDefault="002C2EAC" w:rsidP="0050697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50BCF0" w14:textId="77777777" w:rsidR="002C2EAC" w:rsidRPr="00151BDD" w:rsidRDefault="002C2EAC" w:rsidP="0050697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6D3321" w14:textId="77777777" w:rsidR="002C2EAC" w:rsidRPr="00151BDD" w:rsidRDefault="002C2EAC" w:rsidP="0050697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A4F6111" w14:textId="77777777" w:rsidR="002C2EAC" w:rsidRPr="00151BDD" w:rsidRDefault="002C2EAC" w:rsidP="0050697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2C2EAC" w:rsidRPr="00151BDD" w14:paraId="06C4225A" w14:textId="77777777" w:rsidTr="00506978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6B1B08D" w14:textId="77777777" w:rsidR="002C2EAC" w:rsidRPr="00151BDD" w:rsidRDefault="002C2EAC" w:rsidP="0050697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9CF0044" w14:textId="77777777" w:rsidR="002C2EAC" w:rsidRPr="00151BDD" w:rsidRDefault="002C2EAC" w:rsidP="0050697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54A11E3" w14:textId="77777777" w:rsidR="002C2EAC" w:rsidRPr="00151BDD" w:rsidRDefault="002C2EAC" w:rsidP="0050697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59CFB7F" w14:textId="77777777" w:rsidR="002C2EAC" w:rsidRPr="00151BDD" w:rsidRDefault="002C2EAC" w:rsidP="0050697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268FC4C" w14:textId="77777777" w:rsidR="002C2EAC" w:rsidRPr="00151BDD" w:rsidRDefault="002C2EAC" w:rsidP="0050697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0A3BC2F" w14:textId="77777777" w:rsidR="002C2EAC" w:rsidRPr="00151BDD" w:rsidRDefault="002C2EAC" w:rsidP="0050697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4774958" w14:textId="77777777" w:rsidR="002C2EAC" w:rsidRPr="00151BDD" w:rsidRDefault="002C2EAC" w:rsidP="0050697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456884" w14:textId="77777777" w:rsidR="002C2EAC" w:rsidRPr="00151BDD" w:rsidRDefault="002C2EAC" w:rsidP="0050697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C78EF5" w14:textId="77777777" w:rsidR="002C2EAC" w:rsidRPr="00151BDD" w:rsidRDefault="002C2EAC" w:rsidP="00506978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2C2EAC" w:rsidRPr="00151BDD" w14:paraId="4852D972" w14:textId="77777777" w:rsidTr="00506978">
        <w:trPr>
          <w:trHeight w:val="430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D6685E7" w14:textId="2D6CBAD0" w:rsidR="002C2EAC" w:rsidRPr="00151BDD" w:rsidRDefault="002C2EAC" w:rsidP="005069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3c325i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12BB307" w14:textId="77777777" w:rsidR="002C2EAC" w:rsidRPr="00151BDD" w:rsidRDefault="002C2EAC" w:rsidP="0050697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47FF1A8" w14:textId="77777777" w:rsidR="002C2EAC" w:rsidRPr="00151BDD" w:rsidRDefault="002C2EAC" w:rsidP="005069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L-lysin-sulfát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B6672E8" w14:textId="77777777" w:rsidR="002C2EAC" w:rsidRDefault="002C2EAC" w:rsidP="00506978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7452DC96" w14:textId="3ABD6E17" w:rsidR="002C2EAC" w:rsidRDefault="001B3EDB" w:rsidP="0050697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Granulovaný přípravek </w:t>
            </w:r>
            <w:r w:rsidR="00F12836">
              <w:rPr>
                <w:bCs/>
                <w:sz w:val="20"/>
                <w:szCs w:val="20"/>
                <w:lang w:val="cs-CZ"/>
              </w:rPr>
              <w:t>L-lysin-sulfátu s minimálním obsahem L-lysinu 52%</w:t>
            </w:r>
            <w:r w:rsidR="00D4040F">
              <w:rPr>
                <w:bCs/>
                <w:sz w:val="20"/>
                <w:szCs w:val="20"/>
                <w:lang w:val="cs-CZ"/>
              </w:rPr>
              <w:t xml:space="preserve">, </w:t>
            </w:r>
            <w:r w:rsidR="008F29A4">
              <w:rPr>
                <w:bCs/>
                <w:sz w:val="20"/>
                <w:szCs w:val="20"/>
                <w:lang w:val="cs-CZ"/>
              </w:rPr>
              <w:t>maximálním obsahem sulfátu 24% a maximálním obsahem vlhkosti 4%.</w:t>
            </w:r>
          </w:p>
          <w:p w14:paraId="29E54A13" w14:textId="77777777" w:rsidR="002C2EAC" w:rsidRDefault="002C2EAC" w:rsidP="00506978">
            <w:pPr>
              <w:rPr>
                <w:bCs/>
                <w:sz w:val="20"/>
                <w:szCs w:val="20"/>
                <w:lang w:val="cs-CZ"/>
              </w:rPr>
            </w:pPr>
          </w:p>
          <w:p w14:paraId="5C577DD0" w14:textId="77777777" w:rsidR="002C2EAC" w:rsidRPr="008A523B" w:rsidRDefault="002C2EAC" w:rsidP="00506978">
            <w:pPr>
              <w:rPr>
                <w:b/>
                <w:bCs/>
                <w:sz w:val="20"/>
                <w:szCs w:val="20"/>
                <w:lang w:val="cs-CZ"/>
              </w:rPr>
            </w:pPr>
            <w:r w:rsidRPr="008A523B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23827645" w14:textId="5BA22952" w:rsidR="002C2EAC" w:rsidRDefault="002C2EAC" w:rsidP="0050697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L-lysin-sulfát z fermentace pomocí </w:t>
            </w:r>
            <w:r>
              <w:rPr>
                <w:bCs/>
                <w:i/>
                <w:sz w:val="20"/>
                <w:szCs w:val="20"/>
                <w:lang w:val="cs-CZ"/>
              </w:rPr>
              <w:t>Corynebacterium glutamicum</w:t>
            </w:r>
            <w:r>
              <w:rPr>
                <w:bCs/>
                <w:sz w:val="20"/>
                <w:szCs w:val="20"/>
                <w:lang w:val="cs-CZ"/>
              </w:rPr>
              <w:t xml:space="preserve"> C</w:t>
            </w:r>
            <w:r w:rsidR="00091973">
              <w:rPr>
                <w:bCs/>
                <w:sz w:val="20"/>
                <w:szCs w:val="20"/>
                <w:lang w:val="cs-CZ"/>
              </w:rPr>
              <w:t>CTCCM 2015595</w:t>
            </w:r>
            <w:r>
              <w:rPr>
                <w:bCs/>
                <w:sz w:val="20"/>
                <w:szCs w:val="20"/>
                <w:lang w:val="cs-CZ"/>
              </w:rPr>
              <w:t>.</w:t>
            </w:r>
          </w:p>
          <w:p w14:paraId="5F000982" w14:textId="77777777" w:rsidR="002C2EAC" w:rsidRDefault="002C2EAC" w:rsidP="00506978">
            <w:pPr>
              <w:rPr>
                <w:bCs/>
                <w:sz w:val="20"/>
                <w:szCs w:val="20"/>
                <w:vertAlign w:val="subscript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12</w:t>
            </w:r>
            <w:r>
              <w:rPr>
                <w:bCs/>
                <w:sz w:val="20"/>
                <w:szCs w:val="20"/>
                <w:lang w:val="cs-CZ"/>
              </w:rPr>
              <w:t>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28</w:t>
            </w:r>
            <w:r>
              <w:rPr>
                <w:bCs/>
                <w:sz w:val="20"/>
                <w:szCs w:val="20"/>
                <w:lang w:val="cs-CZ"/>
              </w:rPr>
              <w:t>N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bCs/>
                <w:sz w:val="20"/>
                <w:szCs w:val="20"/>
                <w:lang w:val="cs-CZ"/>
              </w:rPr>
              <w:t>O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bCs/>
                <w:sz w:val="20"/>
                <w:szCs w:val="20"/>
                <w:lang w:val="cs-CZ"/>
              </w:rPr>
              <w:t xml:space="preserve"> . 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SO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bCs/>
                <w:sz w:val="20"/>
                <w:szCs w:val="20"/>
                <w:lang w:val="cs-CZ"/>
              </w:rPr>
              <w:t>/</w:t>
            </w:r>
            <w:r>
              <w:rPr>
                <w:bCs/>
                <w:sz w:val="20"/>
                <w:szCs w:val="20"/>
              </w:rPr>
              <w:t>[</w:t>
            </w:r>
            <w:r>
              <w:rPr>
                <w:bCs/>
                <w:sz w:val="20"/>
                <w:szCs w:val="20"/>
                <w:lang w:val="cs-CZ"/>
              </w:rPr>
              <w:t>NH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-(CH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)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bCs/>
                <w:sz w:val="20"/>
                <w:szCs w:val="20"/>
                <w:lang w:val="cs-CZ"/>
              </w:rPr>
              <w:t>-CH(NH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)-COOH</w:t>
            </w:r>
            <w:r>
              <w:rPr>
                <w:bCs/>
                <w:sz w:val="20"/>
                <w:szCs w:val="20"/>
              </w:rPr>
              <w:t>]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 xml:space="preserve">2 </w:t>
            </w:r>
            <w:r>
              <w:rPr>
                <w:bCs/>
                <w:sz w:val="20"/>
                <w:szCs w:val="20"/>
                <w:lang w:val="cs-CZ"/>
              </w:rPr>
              <w:t>SO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</w:p>
          <w:p w14:paraId="1F79B544" w14:textId="77777777" w:rsidR="002C2EAC" w:rsidRDefault="002C2EAC" w:rsidP="0050697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Číslo CAS: 60343-69-3</w:t>
            </w:r>
          </w:p>
          <w:p w14:paraId="1B2BC0E8" w14:textId="77777777" w:rsidR="002C2EAC" w:rsidRDefault="002C2EAC" w:rsidP="00506978">
            <w:pPr>
              <w:rPr>
                <w:bCs/>
                <w:sz w:val="20"/>
                <w:szCs w:val="20"/>
                <w:lang w:val="cs-CZ"/>
              </w:rPr>
            </w:pPr>
          </w:p>
          <w:p w14:paraId="78943787" w14:textId="77777777" w:rsidR="002C2EAC" w:rsidRPr="008A523B" w:rsidRDefault="002C2EAC" w:rsidP="00506978">
            <w:pPr>
              <w:rPr>
                <w:b/>
                <w:bCs/>
                <w:sz w:val="20"/>
                <w:szCs w:val="20"/>
                <w:lang w:val="cs-CZ"/>
              </w:rPr>
            </w:pPr>
            <w:r w:rsidRPr="008A523B">
              <w:rPr>
                <w:b/>
                <w:bCs/>
                <w:sz w:val="20"/>
                <w:szCs w:val="20"/>
                <w:lang w:val="cs-CZ"/>
              </w:rPr>
              <w:t>Analytické metody:</w:t>
            </w:r>
            <w:r>
              <w:rPr>
                <w:b/>
                <w:bCs/>
                <w:sz w:val="20"/>
                <w:szCs w:val="20"/>
                <w:lang w:val="cs-CZ"/>
              </w:rPr>
              <w:t xml:space="preserve"> ***</w:t>
            </w:r>
          </w:p>
          <w:p w14:paraId="69233F89" w14:textId="2D5AF663" w:rsidR="002C2EAC" w:rsidRDefault="002C2EAC" w:rsidP="0050697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Pro kvatifikaci lysinu v doplňkové látce a premixech </w:t>
            </w:r>
            <w:r w:rsidR="00906345">
              <w:rPr>
                <w:bCs/>
                <w:sz w:val="20"/>
                <w:szCs w:val="20"/>
                <w:lang w:val="cs-CZ"/>
              </w:rPr>
              <w:t xml:space="preserve">s obsahem lysinu </w:t>
            </w:r>
            <w:r>
              <w:rPr>
                <w:bCs/>
                <w:sz w:val="20"/>
                <w:szCs w:val="20"/>
                <w:lang w:val="cs-CZ"/>
              </w:rPr>
              <w:t>více než 10%:</w:t>
            </w:r>
          </w:p>
          <w:p w14:paraId="0849509A" w14:textId="43A4AB04" w:rsidR="002C2EAC" w:rsidRDefault="002C2EAC" w:rsidP="0050697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- chromatografie s iontovou výměnou s postkolonovou derivatizací a </w:t>
            </w:r>
            <w:r w:rsidR="00906345">
              <w:rPr>
                <w:bCs/>
                <w:sz w:val="20"/>
                <w:szCs w:val="20"/>
                <w:lang w:val="cs-CZ"/>
              </w:rPr>
              <w:t>optickou</w:t>
            </w:r>
            <w:r>
              <w:rPr>
                <w:bCs/>
                <w:sz w:val="20"/>
                <w:szCs w:val="20"/>
                <w:lang w:val="cs-CZ"/>
              </w:rPr>
              <w:t xml:space="preserve"> detekcí (IEC-VIS/FLD) – EN ISO 17180</w:t>
            </w:r>
            <w:r w:rsidR="00873685">
              <w:rPr>
                <w:bCs/>
                <w:sz w:val="20"/>
                <w:szCs w:val="20"/>
                <w:lang w:val="cs-CZ"/>
              </w:rPr>
              <w:t>.</w:t>
            </w:r>
          </w:p>
          <w:p w14:paraId="7FA5D1A6" w14:textId="77777777" w:rsidR="002C2EAC" w:rsidRDefault="002C2EAC" w:rsidP="0050697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identifikaci sulfátu v doplňkové látce:</w:t>
            </w:r>
          </w:p>
          <w:p w14:paraId="1768C5DE" w14:textId="1FF8E8D3" w:rsidR="002C2EAC" w:rsidRDefault="002C2EAC" w:rsidP="0050697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- </w:t>
            </w:r>
            <w:r w:rsidR="00873685">
              <w:rPr>
                <w:bCs/>
                <w:sz w:val="20"/>
                <w:szCs w:val="20"/>
                <w:lang w:val="cs-CZ"/>
              </w:rPr>
              <w:t>European Pharmacopo</w:t>
            </w:r>
            <w:r w:rsidR="00874168">
              <w:rPr>
                <w:bCs/>
                <w:sz w:val="20"/>
                <w:szCs w:val="20"/>
                <w:lang w:val="cs-CZ"/>
              </w:rPr>
              <w:t>eia Monograph</w:t>
            </w:r>
            <w:r>
              <w:rPr>
                <w:bCs/>
                <w:sz w:val="20"/>
                <w:szCs w:val="20"/>
                <w:lang w:val="cs-CZ"/>
              </w:rPr>
              <w:t xml:space="preserve"> 20301</w:t>
            </w:r>
          </w:p>
          <w:p w14:paraId="297B932B" w14:textId="77777777" w:rsidR="002C2EAC" w:rsidRDefault="002C2EAC" w:rsidP="0050697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kvantifikaci lysinu v premixech, krmných směsích a krmných surovinách:</w:t>
            </w:r>
          </w:p>
          <w:p w14:paraId="04C990F9" w14:textId="05E53EE4" w:rsidR="002C2EAC" w:rsidRDefault="002C2EAC" w:rsidP="0050697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- chromatografie s iontovu výměnou s postkolonovou derivatizací a </w:t>
            </w:r>
            <w:r w:rsidR="0050030B">
              <w:rPr>
                <w:bCs/>
                <w:sz w:val="20"/>
                <w:szCs w:val="20"/>
                <w:lang w:val="cs-CZ"/>
              </w:rPr>
              <w:t>optickou</w:t>
            </w:r>
            <w:r>
              <w:rPr>
                <w:bCs/>
                <w:sz w:val="20"/>
                <w:szCs w:val="20"/>
                <w:lang w:val="cs-CZ"/>
              </w:rPr>
              <w:t xml:space="preserve"> detekcí (IEC-</w:t>
            </w:r>
            <w:r w:rsidR="0050030B">
              <w:rPr>
                <w:bCs/>
                <w:sz w:val="20"/>
                <w:szCs w:val="20"/>
                <w:lang w:val="cs-CZ"/>
              </w:rPr>
              <w:t>VIS</w:t>
            </w:r>
            <w:r>
              <w:rPr>
                <w:bCs/>
                <w:sz w:val="20"/>
                <w:szCs w:val="20"/>
                <w:lang w:val="cs-CZ"/>
              </w:rPr>
              <w:t>) – nařízení Komise (ES) č. 152/2009 (příloha III část F).</w:t>
            </w:r>
          </w:p>
          <w:p w14:paraId="43CB4459" w14:textId="77777777" w:rsidR="002C2EAC" w:rsidRDefault="002C2EAC" w:rsidP="0050697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kvantifikaci lysinu ve vodě:</w:t>
            </w:r>
          </w:p>
          <w:p w14:paraId="6809E465" w14:textId="77777777" w:rsidR="002C2EAC" w:rsidRPr="008A523B" w:rsidRDefault="002C2EAC" w:rsidP="00506978">
            <w:pPr>
              <w:rPr>
                <w:bCs/>
                <w:sz w:val="20"/>
                <w:szCs w:val="20"/>
                <w:vertAlign w:val="superscript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chromatografie s iontovou výměnou s postkolonovou derivatizací a optickou detekcí (IEC-VIS/FLD).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E8BDD44" w14:textId="07250255" w:rsidR="002C2EAC" w:rsidRPr="008A523B" w:rsidRDefault="002C2EAC" w:rsidP="0050697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</w:t>
            </w:r>
            <w:r w:rsidR="001B3EDB">
              <w:rPr>
                <w:sz w:val="20"/>
                <w:szCs w:val="20"/>
                <w:vertAlign w:val="superscript"/>
                <w:lang w:val="cs-CZ"/>
              </w:rPr>
              <w:t>47</w:t>
            </w:r>
            <w:r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6B46D18" w14:textId="77777777" w:rsidR="002C2EAC" w:rsidRPr="00151BDD" w:rsidRDefault="002C2EAC" w:rsidP="00506978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2CA0111" w14:textId="77777777" w:rsidR="002C2EAC" w:rsidRPr="00151BDD" w:rsidRDefault="002C2EAC" w:rsidP="0050697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A97D0BA" w14:textId="77777777" w:rsidR="002C2EAC" w:rsidRPr="00151BDD" w:rsidRDefault="002C2EAC" w:rsidP="0050697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10 000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2F4A76" w14:textId="67EE0978" w:rsidR="002C2EAC" w:rsidRDefault="002C2EAC" w:rsidP="005069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r w:rsidR="00A346EE">
              <w:rPr>
                <w:sz w:val="20"/>
                <w:szCs w:val="20"/>
                <w:lang w:val="cs-CZ"/>
              </w:rPr>
              <w:t>V označení doplňkové látky musí být uveden obsah L-lysinu.</w:t>
            </w:r>
          </w:p>
          <w:p w14:paraId="31EE2958" w14:textId="77777777" w:rsidR="00A346EE" w:rsidRDefault="00A346EE" w:rsidP="00506978">
            <w:pPr>
              <w:rPr>
                <w:sz w:val="20"/>
                <w:szCs w:val="20"/>
                <w:lang w:val="cs-CZ"/>
              </w:rPr>
            </w:pPr>
          </w:p>
          <w:p w14:paraId="6A485101" w14:textId="0EAB0CCF" w:rsidR="002C2EAC" w:rsidRDefault="002C2EAC" w:rsidP="005069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</w:t>
            </w:r>
            <w:r w:rsidR="00A346EE">
              <w:rPr>
                <w:sz w:val="20"/>
                <w:szCs w:val="20"/>
                <w:lang w:val="cs-CZ"/>
              </w:rPr>
              <w:t>Tato doplňková látka se smí používat také ve vodě k napájení.</w:t>
            </w:r>
          </w:p>
          <w:p w14:paraId="53172C94" w14:textId="315BF96A" w:rsidR="00A346EE" w:rsidRDefault="00A346EE" w:rsidP="00506978">
            <w:pPr>
              <w:rPr>
                <w:sz w:val="20"/>
                <w:szCs w:val="20"/>
                <w:lang w:val="cs-CZ"/>
              </w:rPr>
            </w:pPr>
          </w:p>
          <w:p w14:paraId="307C1553" w14:textId="35CA01EB" w:rsidR="0037645F" w:rsidRDefault="007A576D" w:rsidP="005069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</w:t>
            </w:r>
            <w:r w:rsidR="0037645F">
              <w:rPr>
                <w:sz w:val="20"/>
                <w:szCs w:val="20"/>
                <w:lang w:val="cs-CZ"/>
              </w:rPr>
              <w:t xml:space="preserve">. </w:t>
            </w:r>
            <w:r>
              <w:rPr>
                <w:sz w:val="20"/>
                <w:szCs w:val="20"/>
                <w:lang w:val="cs-CZ"/>
              </w:rPr>
              <w:t>Deklarace</w:t>
            </w:r>
            <w:r w:rsidR="0037645F">
              <w:rPr>
                <w:sz w:val="20"/>
                <w:szCs w:val="20"/>
                <w:lang w:val="cs-CZ"/>
              </w:rPr>
              <w:t>, kter</w:t>
            </w:r>
            <w:r>
              <w:rPr>
                <w:sz w:val="20"/>
                <w:szCs w:val="20"/>
                <w:lang w:val="cs-CZ"/>
              </w:rPr>
              <w:t>é</w:t>
            </w:r>
            <w:r w:rsidR="0037645F">
              <w:rPr>
                <w:sz w:val="20"/>
                <w:szCs w:val="20"/>
                <w:lang w:val="cs-CZ"/>
              </w:rPr>
              <w:t xml:space="preserve"> musí být uveden</w:t>
            </w:r>
            <w:r>
              <w:rPr>
                <w:sz w:val="20"/>
                <w:szCs w:val="20"/>
                <w:lang w:val="cs-CZ"/>
              </w:rPr>
              <w:t>y</w:t>
            </w:r>
            <w:r w:rsidR="0037645F">
              <w:rPr>
                <w:sz w:val="20"/>
                <w:szCs w:val="20"/>
                <w:lang w:val="cs-CZ"/>
              </w:rPr>
              <w:t xml:space="preserve"> v označení doplňkové látky a premixů: „Při podávání L-lysinu, zejména ve vodě k napájení, je třeba zohlednit všechny esenciální a podmíněně esenciální aminokyseliny, aby se předešlo nevyváženosti.“</w:t>
            </w:r>
          </w:p>
          <w:p w14:paraId="56058E81" w14:textId="77777777" w:rsidR="0037645F" w:rsidRDefault="0037645F" w:rsidP="00506978">
            <w:pPr>
              <w:rPr>
                <w:sz w:val="20"/>
                <w:szCs w:val="20"/>
                <w:lang w:val="cs-CZ"/>
              </w:rPr>
            </w:pPr>
          </w:p>
          <w:p w14:paraId="00E443BE" w14:textId="694C4D9B" w:rsidR="002C2EAC" w:rsidRPr="00151BDD" w:rsidRDefault="0037645F" w:rsidP="005069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</w:t>
            </w:r>
            <w:r w:rsidR="002C2EAC">
              <w:rPr>
                <w:sz w:val="20"/>
                <w:szCs w:val="20"/>
                <w:lang w:val="cs-CZ"/>
              </w:rPr>
              <w:t>. Pro uživatele doplňkové látky a premixů musí provozovatelé krmivářských podniků stanovit provozní postupy a organizační opatření, která budou řešit případná rizika vyplývajícíc z vdechnutí. Pokud rizika nelze těmito postupy a opatřeními vyloučit nebo snížit na minimum, musí se doplňková látka a premixy používat s vhodnými osobními ochrannými prostředky, včetně ochrany dýchacích cest.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076FA4" w14:textId="56789B4F" w:rsidR="002C2EAC" w:rsidRPr="00151BDD" w:rsidRDefault="00D52853" w:rsidP="0050697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20</w:t>
            </w:r>
            <w:r w:rsidR="002C2EAC">
              <w:rPr>
                <w:sz w:val="20"/>
                <w:szCs w:val="20"/>
                <w:lang w:val="cs-CZ"/>
              </w:rPr>
              <w:t>.</w:t>
            </w:r>
            <w:r>
              <w:rPr>
                <w:sz w:val="20"/>
                <w:szCs w:val="20"/>
                <w:lang w:val="cs-CZ"/>
              </w:rPr>
              <w:t>12</w:t>
            </w:r>
            <w:r w:rsidR="002C2EAC">
              <w:rPr>
                <w:sz w:val="20"/>
                <w:szCs w:val="20"/>
                <w:lang w:val="cs-CZ"/>
              </w:rPr>
              <w:t>.203</w:t>
            </w:r>
            <w:r>
              <w:rPr>
                <w:sz w:val="20"/>
                <w:szCs w:val="20"/>
                <w:lang w:val="cs-CZ"/>
              </w:rPr>
              <w:t>1</w:t>
            </w:r>
          </w:p>
        </w:tc>
      </w:tr>
    </w:tbl>
    <w:p w14:paraId="423ACE78" w14:textId="77777777" w:rsidR="002C2EAC" w:rsidRDefault="002C2EAC">
      <w:pPr>
        <w:spacing w:after="160" w:line="259" w:lineRule="auto"/>
        <w:rPr>
          <w:color w:val="000000"/>
          <w:szCs w:val="14"/>
        </w:rPr>
      </w:pPr>
    </w:p>
    <w:p w14:paraId="1DA8E97C" w14:textId="5B9A1C41" w:rsidR="002C2EAC" w:rsidRDefault="002C2EAC">
      <w:pPr>
        <w:spacing w:after="160" w:line="259" w:lineRule="auto"/>
        <w:rPr>
          <w:color w:val="000000"/>
          <w:szCs w:val="14"/>
        </w:rPr>
      </w:pPr>
      <w:r>
        <w:rPr>
          <w:color w:val="000000"/>
          <w:szCs w:val="14"/>
        </w:rPr>
        <w:br w:type="page"/>
      </w:r>
    </w:p>
    <w:p w14:paraId="459CDBEF" w14:textId="77777777" w:rsidR="00846572" w:rsidRDefault="00846572">
      <w:pPr>
        <w:spacing w:after="160" w:line="259" w:lineRule="auto"/>
        <w:rPr>
          <w:color w:val="000000"/>
          <w:szCs w:val="14"/>
        </w:rPr>
      </w:pPr>
    </w:p>
    <w:tbl>
      <w:tblPr>
        <w:tblW w:w="15168" w:type="dxa"/>
        <w:tblInd w:w="-5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1134"/>
        <w:gridCol w:w="3827"/>
        <w:gridCol w:w="1134"/>
        <w:gridCol w:w="567"/>
        <w:gridCol w:w="1134"/>
        <w:gridCol w:w="1134"/>
        <w:gridCol w:w="3118"/>
        <w:gridCol w:w="993"/>
      </w:tblGrid>
      <w:tr w:rsidR="00E30E59" w:rsidRPr="00151BDD" w14:paraId="063CF46B" w14:textId="77777777" w:rsidTr="00E30E59">
        <w:trPr>
          <w:cantSplit/>
          <w:tblHeader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7E7A13C" w14:textId="77777777" w:rsidR="00F26D33" w:rsidRPr="00151BDD" w:rsidRDefault="00F26D33" w:rsidP="009B58AD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C212B21" w14:textId="77777777" w:rsidR="00F26D33" w:rsidRPr="00151BDD" w:rsidRDefault="00F26D33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F804A89" w14:textId="77777777" w:rsidR="00F26D33" w:rsidRPr="00151BDD" w:rsidRDefault="00F26D33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B8306D" w14:textId="77777777" w:rsidR="00F26D33" w:rsidRPr="00151BDD" w:rsidRDefault="00F26D33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026AA75" w14:textId="77777777" w:rsidR="00F26D33" w:rsidRPr="00151BDD" w:rsidRDefault="00F26D33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665EA59" w14:textId="77777777" w:rsidR="00F26D33" w:rsidRPr="00151BDD" w:rsidRDefault="00F26D33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6EDC39BD" w14:textId="77777777" w:rsidR="00F26D33" w:rsidRPr="00151BDD" w:rsidRDefault="00F26D33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19FF4FC" w14:textId="77777777" w:rsidR="00F26D33" w:rsidRPr="00151BDD" w:rsidRDefault="00F26D33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861B9F" w14:textId="77777777" w:rsidR="00F26D33" w:rsidRPr="00151BDD" w:rsidRDefault="00F26D33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DE85D0" w14:textId="77777777" w:rsidR="00F26D33" w:rsidRPr="00151BDD" w:rsidRDefault="00F26D33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C081B6" w14:textId="77777777" w:rsidR="00F26D33" w:rsidRPr="00151BDD" w:rsidRDefault="00F26D33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F26D33" w:rsidRPr="00151BDD" w14:paraId="7A6DB2EE" w14:textId="77777777" w:rsidTr="00E30E59">
        <w:trPr>
          <w:cantSplit/>
          <w:tblHeader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B79636B" w14:textId="77777777" w:rsidR="00F26D33" w:rsidRPr="00151BDD" w:rsidRDefault="00F26D33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AE7E2B4" w14:textId="77777777" w:rsidR="00F26D33" w:rsidRPr="00151BDD" w:rsidRDefault="00F26D33" w:rsidP="009B58AD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CF0DD59" w14:textId="77777777" w:rsidR="00F26D33" w:rsidRPr="00151BDD" w:rsidRDefault="00F26D33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F685D85" w14:textId="77777777" w:rsidR="00F26D33" w:rsidRPr="00151BDD" w:rsidRDefault="00F26D33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1D8AE61" w14:textId="77777777" w:rsidR="00F26D33" w:rsidRPr="00151BDD" w:rsidRDefault="00F26D33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0A68AC4" w14:textId="77777777" w:rsidR="00F26D33" w:rsidRPr="00151BDD" w:rsidRDefault="00F26D33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0265EA5" w14:textId="77777777" w:rsidR="00F26D33" w:rsidRPr="00151BDD" w:rsidRDefault="00F26D33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098075" w14:textId="77777777" w:rsidR="00F26D33" w:rsidRPr="00151BDD" w:rsidRDefault="00F26D33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920244" w14:textId="77777777" w:rsidR="00F26D33" w:rsidRPr="00151BDD" w:rsidRDefault="00F26D33" w:rsidP="009B58AD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E30E59" w:rsidRPr="00151BDD" w14:paraId="047E1E50" w14:textId="77777777" w:rsidTr="00E30E59">
        <w:trPr>
          <w:trHeight w:val="430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D76588F" w14:textId="4BEF8629" w:rsidR="00D63F55" w:rsidRPr="00151BDD" w:rsidRDefault="00D63F55" w:rsidP="00D63F5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3c326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03048C8" w14:textId="77777777" w:rsidR="00D63F55" w:rsidRPr="00151BDD" w:rsidRDefault="00D63F55" w:rsidP="00D63F5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764EA88" w14:textId="3E817A47" w:rsidR="00D63F55" w:rsidRPr="00151BDD" w:rsidRDefault="00D63F55" w:rsidP="00D63F5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L-lysin-báze, kapalný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CF8E095" w14:textId="77777777" w:rsidR="00D63F55" w:rsidRPr="00151BDD" w:rsidRDefault="00D63F55" w:rsidP="00D63F55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72CCB647" w14:textId="77777777" w:rsidR="00D63F55" w:rsidRDefault="00D63F55" w:rsidP="00D63F5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Vodný roztok L-lysinu s minimálně 50% L-lysinu.</w:t>
            </w:r>
          </w:p>
          <w:p w14:paraId="3279AF44" w14:textId="77777777" w:rsidR="00D63F55" w:rsidRDefault="00D63F55" w:rsidP="00D63F55">
            <w:pPr>
              <w:rPr>
                <w:b/>
                <w:bCs/>
                <w:sz w:val="20"/>
                <w:szCs w:val="20"/>
                <w:lang w:val="cs-CZ"/>
              </w:rPr>
            </w:pPr>
          </w:p>
          <w:p w14:paraId="014585B8" w14:textId="77777777" w:rsidR="00D63F55" w:rsidRDefault="00D63F55" w:rsidP="00D63F55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6327984B" w14:textId="0BF1583B" w:rsidR="00D63F55" w:rsidRDefault="00D63F55" w:rsidP="00D63F5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L-lysin z fermentace pomocí </w:t>
            </w:r>
            <w:r>
              <w:rPr>
                <w:i/>
                <w:iCs/>
                <w:sz w:val="20"/>
                <w:szCs w:val="20"/>
                <w:lang w:val="cs-CZ"/>
              </w:rPr>
              <w:t xml:space="preserve">Corynebacterium </w:t>
            </w:r>
            <w:r w:rsidR="00570488">
              <w:rPr>
                <w:i/>
                <w:iCs/>
                <w:sz w:val="20"/>
                <w:szCs w:val="20"/>
                <w:lang w:val="cs-CZ"/>
              </w:rPr>
              <w:t>glutamicum</w:t>
            </w:r>
            <w:r>
              <w:rPr>
                <w:sz w:val="20"/>
                <w:szCs w:val="20"/>
                <w:lang w:val="cs-CZ"/>
              </w:rPr>
              <w:t xml:space="preserve"> KCCM 80</w:t>
            </w:r>
            <w:r w:rsidR="007F33C1">
              <w:rPr>
                <w:sz w:val="20"/>
                <w:szCs w:val="20"/>
                <w:lang w:val="cs-CZ"/>
              </w:rPr>
              <w:t xml:space="preserve">216 nebo </w:t>
            </w:r>
            <w:r w:rsidR="007F33C1">
              <w:rPr>
                <w:i/>
                <w:iCs/>
                <w:sz w:val="20"/>
                <w:szCs w:val="20"/>
                <w:lang w:val="cs-CZ"/>
              </w:rPr>
              <w:t>Corynebacterium glutamicum</w:t>
            </w:r>
            <w:r w:rsidR="00BC6109">
              <w:rPr>
                <w:sz w:val="20"/>
                <w:szCs w:val="20"/>
                <w:lang w:val="cs-CZ"/>
              </w:rPr>
              <w:t xml:space="preserve"> KCTC 12307BP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  <w:p w14:paraId="010A54C9" w14:textId="77777777" w:rsidR="00D63F55" w:rsidRDefault="00D63F55" w:rsidP="00D63F5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vzorec: NH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-(CH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)</w:t>
            </w:r>
            <w:r>
              <w:rPr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sz w:val="20"/>
                <w:szCs w:val="20"/>
                <w:lang w:val="cs-CZ"/>
              </w:rPr>
              <w:t>-CH (NH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)-COOH</w:t>
            </w:r>
          </w:p>
          <w:p w14:paraId="0463524E" w14:textId="77777777" w:rsidR="00D63F55" w:rsidRDefault="00D63F55" w:rsidP="00D63F5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Číslo CAS: 56-87-1</w:t>
            </w:r>
          </w:p>
          <w:p w14:paraId="71591F0D" w14:textId="77777777" w:rsidR="00D63F55" w:rsidRDefault="00D63F55" w:rsidP="00D63F55">
            <w:pPr>
              <w:rPr>
                <w:sz w:val="20"/>
                <w:szCs w:val="20"/>
                <w:lang w:val="cs-CZ"/>
              </w:rPr>
            </w:pPr>
          </w:p>
          <w:p w14:paraId="03091B36" w14:textId="77777777" w:rsidR="00D63F55" w:rsidRPr="00151BDD" w:rsidRDefault="00D63F55" w:rsidP="00D63F55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Analytické metody</w:t>
            </w:r>
            <w:r w:rsidRPr="00151BDD"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 w:rsidRPr="00151BDD"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 w:rsidRPr="00151BDD">
              <w:rPr>
                <w:b/>
                <w:bCs/>
                <w:sz w:val="20"/>
                <w:szCs w:val="20"/>
                <w:lang w:val="cs-CZ"/>
              </w:rPr>
              <w:t>:</w:t>
            </w:r>
          </w:p>
          <w:p w14:paraId="0F65A6FC" w14:textId="77777777" w:rsidR="00D63F55" w:rsidRDefault="00D63F55" w:rsidP="00D63F5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lysinu v doplňkové látce a premixech obsahujících více než 10% lysinu:</w:t>
            </w:r>
          </w:p>
          <w:p w14:paraId="49C3C626" w14:textId="77777777" w:rsidR="00D63F55" w:rsidRDefault="00D63F55" w:rsidP="00D63F5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-chromatografie s iontovou výměnou s postkolonovou derivatizací a optickou detekcí (IEC-VIS/FLD) – EN ISO 17180.</w:t>
            </w:r>
          </w:p>
          <w:p w14:paraId="76957DE9" w14:textId="77777777" w:rsidR="00D63F55" w:rsidRDefault="00D63F55" w:rsidP="00D63F5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lysinu v premixech, krmných směsích a krmných surovinách:</w:t>
            </w:r>
          </w:p>
          <w:p w14:paraId="600C593D" w14:textId="77777777" w:rsidR="00D63F55" w:rsidRDefault="00D63F55" w:rsidP="00D63F5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chromatografie s iontovou výměnou s postkolonovou derivatizací a optickou detekcí (IEC-VIS),nařízení Komise (ES) č.152/2009 (příloha III část F).</w:t>
            </w:r>
          </w:p>
          <w:p w14:paraId="54C87444" w14:textId="77777777" w:rsidR="00D63F55" w:rsidRDefault="00D63F55" w:rsidP="00D63F5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lysinu ve vodě:</w:t>
            </w:r>
          </w:p>
          <w:p w14:paraId="29213F41" w14:textId="77777777" w:rsidR="00D63F55" w:rsidRDefault="00D63F55" w:rsidP="00D63F5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-chromatografie s iontovou výměnou s postkolonovou derivatizací a optickou detekcí (IEC-VIS/FD) nebo</w:t>
            </w:r>
          </w:p>
          <w:p w14:paraId="0BD72A4A" w14:textId="7B845F53" w:rsidR="00D63F55" w:rsidRPr="008A523B" w:rsidRDefault="00D63F55" w:rsidP="00D63F55">
            <w:pPr>
              <w:rPr>
                <w:bCs/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chromatografie s iontovou výměnou s postkolonovou derivatizací a optickou detekcí (IEC-VIS).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87E0DB5" w14:textId="1CDA0B18" w:rsidR="00D63F55" w:rsidRPr="008A523B" w:rsidRDefault="00D63F55" w:rsidP="00D63F55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</w:t>
            </w:r>
            <w:r>
              <w:rPr>
                <w:sz w:val="20"/>
                <w:szCs w:val="20"/>
                <w:vertAlign w:val="superscript"/>
                <w:lang w:val="cs-CZ"/>
              </w:rPr>
              <w:t>4</w:t>
            </w:r>
            <w:r w:rsidR="00170512">
              <w:rPr>
                <w:sz w:val="20"/>
                <w:szCs w:val="20"/>
                <w:vertAlign w:val="superscript"/>
                <w:lang w:val="cs-CZ"/>
              </w:rPr>
              <w:t>0</w:t>
            </w:r>
            <w:r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6E0B4C3" w14:textId="77777777" w:rsidR="00D63F55" w:rsidRPr="00151BDD" w:rsidRDefault="00D63F55" w:rsidP="00D63F5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5839F24" w14:textId="77777777" w:rsidR="00D63F55" w:rsidRPr="00151BDD" w:rsidRDefault="00D63F55" w:rsidP="00D63F5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57CFD1F" w14:textId="33E28485" w:rsidR="00D63F55" w:rsidRPr="00151BDD" w:rsidRDefault="00170512" w:rsidP="00D63F5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076E51" w14:textId="77777777" w:rsidR="00D63F55" w:rsidRDefault="00D63F55" w:rsidP="00D63F5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Obsah L-lysinu musí být uveden v označení doplňkové látky</w:t>
            </w:r>
          </w:p>
          <w:p w14:paraId="23201463" w14:textId="71A6CCFD" w:rsidR="00D63F55" w:rsidRDefault="00D63F55" w:rsidP="00D63F5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L-lysin-</w:t>
            </w:r>
            <w:r w:rsidR="006E1197">
              <w:rPr>
                <w:sz w:val="20"/>
                <w:szCs w:val="20"/>
                <w:lang w:val="cs-CZ"/>
              </w:rPr>
              <w:t>báze</w:t>
            </w:r>
            <w:r w:rsidR="000D178C">
              <w:rPr>
                <w:sz w:val="20"/>
                <w:szCs w:val="20"/>
                <w:lang w:val="cs-CZ"/>
              </w:rPr>
              <w:t>, kapalný</w:t>
            </w:r>
            <w:r>
              <w:rPr>
                <w:sz w:val="20"/>
                <w:szCs w:val="20"/>
                <w:lang w:val="cs-CZ"/>
              </w:rPr>
              <w:t xml:space="preserve"> smí být uváděn na trh a používán jako doplňková látka skládající se z</w:t>
            </w:r>
            <w:r w:rsidR="000D178C">
              <w:rPr>
                <w:sz w:val="20"/>
                <w:szCs w:val="20"/>
                <w:lang w:val="cs-CZ"/>
              </w:rPr>
              <w:t> </w:t>
            </w:r>
            <w:r>
              <w:rPr>
                <w:sz w:val="20"/>
                <w:szCs w:val="20"/>
                <w:lang w:val="cs-CZ"/>
              </w:rPr>
              <w:t>přípravku</w:t>
            </w:r>
            <w:r w:rsidR="000D178C">
              <w:rPr>
                <w:sz w:val="20"/>
                <w:szCs w:val="20"/>
                <w:lang w:val="cs-CZ"/>
              </w:rPr>
              <w:t>.</w:t>
            </w:r>
          </w:p>
          <w:p w14:paraId="20BAD037" w14:textId="77777777" w:rsidR="00D63F55" w:rsidRDefault="00D63F55" w:rsidP="00D63F5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Pro uživatele doplňkové látky a premixů musí provozovatelé krmivářských podniků stanovit provozní postupy a organizační opatření, která budou řešit případná rizika vyplývajícíc z vdechnutí. Pokud rizika nelze těmito postupy a opatřeními vyloučit nebo snížit na minimum, musí se doplňková látka a premixy používat s vhodnými osobními ochrannými prostředky, včetně ochrany dýchacích cest.</w:t>
            </w:r>
          </w:p>
          <w:p w14:paraId="39D294F0" w14:textId="0AF795AC" w:rsidR="00D63F55" w:rsidRPr="00151BDD" w:rsidRDefault="00D63F55" w:rsidP="00D63F5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A8958D" w14:textId="0165DA98" w:rsidR="00D63F55" w:rsidRPr="00151BDD" w:rsidRDefault="00D63F55" w:rsidP="00D63F5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</w:t>
            </w:r>
            <w:r w:rsidR="000449BF">
              <w:rPr>
                <w:sz w:val="20"/>
                <w:szCs w:val="20"/>
                <w:lang w:val="cs-CZ"/>
              </w:rPr>
              <w:t>6</w:t>
            </w:r>
            <w:r>
              <w:rPr>
                <w:sz w:val="20"/>
                <w:szCs w:val="20"/>
                <w:lang w:val="cs-CZ"/>
              </w:rPr>
              <w:t>.</w:t>
            </w:r>
            <w:r w:rsidR="000449BF">
              <w:rPr>
                <w:sz w:val="20"/>
                <w:szCs w:val="20"/>
                <w:lang w:val="cs-CZ"/>
              </w:rPr>
              <w:t>5</w:t>
            </w:r>
            <w:r>
              <w:rPr>
                <w:sz w:val="20"/>
                <w:szCs w:val="20"/>
                <w:lang w:val="cs-CZ"/>
              </w:rPr>
              <w:t>.20</w:t>
            </w:r>
            <w:r w:rsidR="000449BF">
              <w:rPr>
                <w:sz w:val="20"/>
                <w:szCs w:val="20"/>
                <w:lang w:val="cs-CZ"/>
              </w:rPr>
              <w:t>31</w:t>
            </w:r>
          </w:p>
        </w:tc>
      </w:tr>
    </w:tbl>
    <w:p w14:paraId="42203F36" w14:textId="77777777" w:rsidR="00071194" w:rsidRDefault="00846572">
      <w:pPr>
        <w:spacing w:after="160" w:line="259" w:lineRule="auto"/>
        <w:rPr>
          <w:color w:val="000000"/>
          <w:szCs w:val="14"/>
        </w:rPr>
      </w:pPr>
      <w:r>
        <w:rPr>
          <w:color w:val="000000"/>
          <w:szCs w:val="14"/>
        </w:rPr>
        <w:br w:type="page"/>
      </w:r>
    </w:p>
    <w:tbl>
      <w:tblPr>
        <w:tblW w:w="15168" w:type="dxa"/>
        <w:tblInd w:w="-5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1134"/>
        <w:gridCol w:w="3827"/>
        <w:gridCol w:w="1134"/>
        <w:gridCol w:w="567"/>
        <w:gridCol w:w="1134"/>
        <w:gridCol w:w="1134"/>
        <w:gridCol w:w="3118"/>
        <w:gridCol w:w="993"/>
      </w:tblGrid>
      <w:tr w:rsidR="00E30E59" w:rsidRPr="00151BDD" w14:paraId="692DD935" w14:textId="77777777" w:rsidTr="00E30E59">
        <w:trPr>
          <w:cantSplit/>
          <w:tblHeader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A25DF78" w14:textId="77777777" w:rsidR="00071194" w:rsidRPr="00151BDD" w:rsidRDefault="00071194" w:rsidP="009B58AD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FAEB2A" w14:textId="77777777" w:rsidR="00071194" w:rsidRPr="00151BDD" w:rsidRDefault="0007119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A1C8BAA" w14:textId="77777777" w:rsidR="00071194" w:rsidRPr="00151BDD" w:rsidRDefault="0007119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26D7B0" w14:textId="77777777" w:rsidR="00071194" w:rsidRPr="00151BDD" w:rsidRDefault="0007119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12D8077" w14:textId="77777777" w:rsidR="00071194" w:rsidRPr="00151BDD" w:rsidRDefault="0007119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9A5FCB8" w14:textId="77777777" w:rsidR="00071194" w:rsidRPr="00151BDD" w:rsidRDefault="00071194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0FDCEE1F" w14:textId="77777777" w:rsidR="00071194" w:rsidRPr="00151BDD" w:rsidRDefault="0007119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9A7D57C" w14:textId="77777777" w:rsidR="00071194" w:rsidRPr="00151BDD" w:rsidRDefault="0007119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B5AEB2" w14:textId="77777777" w:rsidR="00071194" w:rsidRPr="00151BDD" w:rsidRDefault="0007119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FBA26E" w14:textId="77777777" w:rsidR="00071194" w:rsidRPr="00151BDD" w:rsidRDefault="0007119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A931F8B" w14:textId="77777777" w:rsidR="00071194" w:rsidRPr="00151BDD" w:rsidRDefault="0007119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071194" w:rsidRPr="00151BDD" w14:paraId="1309F523" w14:textId="77777777" w:rsidTr="00E30E59">
        <w:trPr>
          <w:cantSplit/>
          <w:tblHeader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EF2AB8F" w14:textId="77777777" w:rsidR="00071194" w:rsidRPr="00151BDD" w:rsidRDefault="00071194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EAC569A" w14:textId="77777777" w:rsidR="00071194" w:rsidRPr="00151BDD" w:rsidRDefault="00071194" w:rsidP="009B58AD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48340FE" w14:textId="77777777" w:rsidR="00071194" w:rsidRPr="00151BDD" w:rsidRDefault="00071194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A610B19" w14:textId="77777777" w:rsidR="00071194" w:rsidRPr="00151BDD" w:rsidRDefault="00071194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7F361BF" w14:textId="77777777" w:rsidR="00071194" w:rsidRPr="00151BDD" w:rsidRDefault="00071194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EF9C7E8" w14:textId="77777777" w:rsidR="00071194" w:rsidRPr="00151BDD" w:rsidRDefault="00071194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F770239" w14:textId="77777777" w:rsidR="00071194" w:rsidRPr="00151BDD" w:rsidRDefault="00071194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9D109D" w14:textId="77777777" w:rsidR="00071194" w:rsidRPr="00151BDD" w:rsidRDefault="00071194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930A96" w14:textId="77777777" w:rsidR="00071194" w:rsidRPr="00151BDD" w:rsidRDefault="00071194" w:rsidP="009B58AD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E30E59" w:rsidRPr="00151BDD" w14:paraId="08FC013D" w14:textId="77777777" w:rsidTr="00E30E59">
        <w:trPr>
          <w:trHeight w:val="430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00DEEA0" w14:textId="09A6823E" w:rsidR="00071194" w:rsidRPr="00151BDD" w:rsidRDefault="00071194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3c327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188185D" w14:textId="77777777" w:rsidR="00071194" w:rsidRPr="00151BDD" w:rsidRDefault="00071194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D1B7004" w14:textId="790B3394" w:rsidR="00071194" w:rsidRPr="00151BDD" w:rsidRDefault="00071194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L-lysin-</w:t>
            </w:r>
            <w:r w:rsidR="00E30E59">
              <w:rPr>
                <w:sz w:val="20"/>
                <w:szCs w:val="20"/>
                <w:lang w:val="cs-CZ"/>
              </w:rPr>
              <w:t>monohydrochlorid, technicky čistý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0A534D4" w14:textId="77777777" w:rsidR="00071194" w:rsidRPr="00151BDD" w:rsidRDefault="00071194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4CE867A8" w14:textId="73282302" w:rsidR="00071194" w:rsidRDefault="00071194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L-lysin</w:t>
            </w:r>
            <w:r w:rsidR="00064AC6">
              <w:rPr>
                <w:sz w:val="20"/>
                <w:szCs w:val="20"/>
                <w:lang w:val="cs-CZ"/>
              </w:rPr>
              <w:t xml:space="preserve"> monohydrochlorid v práškové formě</w:t>
            </w:r>
            <w:r>
              <w:rPr>
                <w:sz w:val="20"/>
                <w:szCs w:val="20"/>
                <w:lang w:val="cs-CZ"/>
              </w:rPr>
              <w:t xml:space="preserve"> s minimálně </w:t>
            </w:r>
            <w:r w:rsidR="00064AC6">
              <w:rPr>
                <w:sz w:val="20"/>
                <w:szCs w:val="20"/>
                <w:lang w:val="cs-CZ"/>
              </w:rPr>
              <w:t>78</w:t>
            </w:r>
            <w:r>
              <w:rPr>
                <w:sz w:val="20"/>
                <w:szCs w:val="20"/>
                <w:lang w:val="cs-CZ"/>
              </w:rPr>
              <w:t>% L-lysinu</w:t>
            </w:r>
            <w:r w:rsidR="00064AC6">
              <w:rPr>
                <w:sz w:val="20"/>
                <w:szCs w:val="20"/>
                <w:lang w:val="cs-CZ"/>
              </w:rPr>
              <w:t xml:space="preserve"> a maximáln</w:t>
            </w:r>
            <w:r w:rsidR="00CD499D">
              <w:rPr>
                <w:sz w:val="20"/>
                <w:szCs w:val="20"/>
                <w:lang w:val="cs-CZ"/>
              </w:rPr>
              <w:t>ím obsahem vlhkosti 1,5 %.</w:t>
            </w:r>
          </w:p>
          <w:p w14:paraId="0ADD6C2E" w14:textId="77777777" w:rsidR="00071194" w:rsidRDefault="00071194" w:rsidP="009B58AD">
            <w:pPr>
              <w:rPr>
                <w:b/>
                <w:bCs/>
                <w:sz w:val="20"/>
                <w:szCs w:val="20"/>
                <w:lang w:val="cs-CZ"/>
              </w:rPr>
            </w:pPr>
          </w:p>
          <w:p w14:paraId="6B8BD383" w14:textId="77777777" w:rsidR="00071194" w:rsidRDefault="00071194" w:rsidP="009B58AD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6E3E2845" w14:textId="7BAE7A9F" w:rsidR="00071194" w:rsidRDefault="00071194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L-lysin</w:t>
            </w:r>
            <w:r w:rsidR="00CD499D">
              <w:rPr>
                <w:sz w:val="20"/>
                <w:szCs w:val="20"/>
                <w:lang w:val="cs-CZ"/>
              </w:rPr>
              <w:t xml:space="preserve"> monohydrochlorid</w:t>
            </w:r>
            <w:r>
              <w:rPr>
                <w:sz w:val="20"/>
                <w:szCs w:val="20"/>
                <w:lang w:val="cs-CZ"/>
              </w:rPr>
              <w:t xml:space="preserve"> z fermentace pomocí </w:t>
            </w:r>
            <w:r>
              <w:rPr>
                <w:i/>
                <w:iCs/>
                <w:sz w:val="20"/>
                <w:szCs w:val="20"/>
                <w:lang w:val="cs-CZ"/>
              </w:rPr>
              <w:t>Corynebacterium glutamicum</w:t>
            </w:r>
            <w:r>
              <w:rPr>
                <w:sz w:val="20"/>
                <w:szCs w:val="20"/>
                <w:lang w:val="cs-CZ"/>
              </w:rPr>
              <w:t xml:space="preserve"> KCCM 80216 nebo </w:t>
            </w:r>
            <w:r>
              <w:rPr>
                <w:i/>
                <w:iCs/>
                <w:sz w:val="20"/>
                <w:szCs w:val="20"/>
                <w:lang w:val="cs-CZ"/>
              </w:rPr>
              <w:t>Corynebacterium glutamicum</w:t>
            </w:r>
            <w:r>
              <w:rPr>
                <w:sz w:val="20"/>
                <w:szCs w:val="20"/>
                <w:lang w:val="cs-CZ"/>
              </w:rPr>
              <w:t xml:space="preserve"> KCTC 12307BP </w:t>
            </w:r>
          </w:p>
          <w:p w14:paraId="619BDD9E" w14:textId="77777777" w:rsidR="00071194" w:rsidRDefault="00071194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vzorec: NH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-(CH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)</w:t>
            </w:r>
            <w:r>
              <w:rPr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sz w:val="20"/>
                <w:szCs w:val="20"/>
                <w:lang w:val="cs-CZ"/>
              </w:rPr>
              <w:t>-CH (NH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)-COOH</w:t>
            </w:r>
          </w:p>
          <w:p w14:paraId="3391EEA9" w14:textId="7BFBFCD6" w:rsidR="00071194" w:rsidRDefault="00071194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Číslo CAS: </w:t>
            </w:r>
            <w:r w:rsidR="003214B1">
              <w:rPr>
                <w:sz w:val="20"/>
                <w:szCs w:val="20"/>
                <w:lang w:val="cs-CZ"/>
              </w:rPr>
              <w:t>6</w:t>
            </w:r>
            <w:r>
              <w:rPr>
                <w:sz w:val="20"/>
                <w:szCs w:val="20"/>
                <w:lang w:val="cs-CZ"/>
              </w:rPr>
              <w:t>5</w:t>
            </w:r>
            <w:r w:rsidR="003214B1">
              <w:rPr>
                <w:sz w:val="20"/>
                <w:szCs w:val="20"/>
                <w:lang w:val="cs-CZ"/>
              </w:rPr>
              <w:t>7</w:t>
            </w:r>
            <w:r>
              <w:rPr>
                <w:sz w:val="20"/>
                <w:szCs w:val="20"/>
                <w:lang w:val="cs-CZ"/>
              </w:rPr>
              <w:t>-</w:t>
            </w:r>
            <w:r w:rsidR="003214B1">
              <w:rPr>
                <w:sz w:val="20"/>
                <w:szCs w:val="20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7-</w:t>
            </w:r>
            <w:r w:rsidR="003214B1">
              <w:rPr>
                <w:sz w:val="20"/>
                <w:szCs w:val="20"/>
                <w:lang w:val="cs-CZ"/>
              </w:rPr>
              <w:t>2</w:t>
            </w:r>
          </w:p>
          <w:p w14:paraId="007D9154" w14:textId="77777777" w:rsidR="00071194" w:rsidRDefault="00071194" w:rsidP="009B58AD">
            <w:pPr>
              <w:rPr>
                <w:sz w:val="20"/>
                <w:szCs w:val="20"/>
                <w:lang w:val="cs-CZ"/>
              </w:rPr>
            </w:pPr>
          </w:p>
          <w:p w14:paraId="6C3D0560" w14:textId="77777777" w:rsidR="00071194" w:rsidRPr="00151BDD" w:rsidRDefault="00071194" w:rsidP="009B58AD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Analytické metody</w:t>
            </w:r>
            <w:r w:rsidRPr="00151BDD"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 w:rsidRPr="00151BDD"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 w:rsidRPr="00151BDD">
              <w:rPr>
                <w:b/>
                <w:bCs/>
                <w:sz w:val="20"/>
                <w:szCs w:val="20"/>
                <w:lang w:val="cs-CZ"/>
              </w:rPr>
              <w:t>:</w:t>
            </w:r>
          </w:p>
          <w:p w14:paraId="7C04271D" w14:textId="58FDD7A0" w:rsidR="00071194" w:rsidRDefault="00071194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</w:t>
            </w:r>
            <w:r w:rsidR="00472906">
              <w:rPr>
                <w:sz w:val="20"/>
                <w:szCs w:val="20"/>
                <w:lang w:val="cs-CZ"/>
              </w:rPr>
              <w:t>identifikaci L-</w:t>
            </w:r>
            <w:r>
              <w:rPr>
                <w:sz w:val="20"/>
                <w:szCs w:val="20"/>
                <w:lang w:val="cs-CZ"/>
              </w:rPr>
              <w:t>lysin</w:t>
            </w:r>
            <w:r w:rsidR="00472906">
              <w:rPr>
                <w:sz w:val="20"/>
                <w:szCs w:val="20"/>
                <w:lang w:val="cs-CZ"/>
              </w:rPr>
              <w:t xml:space="preserve"> monohydrochloridu</w:t>
            </w:r>
            <w:r>
              <w:rPr>
                <w:sz w:val="20"/>
                <w:szCs w:val="20"/>
                <w:lang w:val="cs-CZ"/>
              </w:rPr>
              <w:t xml:space="preserve"> v doplňkové látce:</w:t>
            </w:r>
          </w:p>
          <w:p w14:paraId="465D76DA" w14:textId="361CDAB7" w:rsidR="00071194" w:rsidRDefault="00071194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  <w:r w:rsidR="00CE45F4">
              <w:rPr>
                <w:sz w:val="20"/>
                <w:szCs w:val="20"/>
                <w:lang w:val="cs-CZ"/>
              </w:rPr>
              <w:t>Food Chemical Codex „L-lysine monohydrochloride monograph“.</w:t>
            </w:r>
          </w:p>
          <w:p w14:paraId="0AA551A8" w14:textId="7D0A2AFC" w:rsidR="00071194" w:rsidRDefault="00071194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lysinu v</w:t>
            </w:r>
            <w:r w:rsidR="00CF7760">
              <w:rPr>
                <w:sz w:val="20"/>
                <w:szCs w:val="20"/>
                <w:lang w:val="cs-CZ"/>
              </w:rPr>
              <w:t xml:space="preserve"> doplňkové látce a </w:t>
            </w:r>
            <w:r>
              <w:rPr>
                <w:sz w:val="20"/>
                <w:szCs w:val="20"/>
                <w:lang w:val="cs-CZ"/>
              </w:rPr>
              <w:t xml:space="preserve">premixech, </w:t>
            </w:r>
            <w:r w:rsidR="00CF7760">
              <w:rPr>
                <w:sz w:val="20"/>
                <w:szCs w:val="20"/>
                <w:lang w:val="cs-CZ"/>
              </w:rPr>
              <w:t>obsahujících</w:t>
            </w:r>
            <w:r w:rsidR="00D23B7F">
              <w:rPr>
                <w:sz w:val="20"/>
                <w:szCs w:val="20"/>
                <w:lang w:val="cs-CZ"/>
              </w:rPr>
              <w:t xml:space="preserve"> více než 10% lysinu</w:t>
            </w:r>
            <w:r>
              <w:rPr>
                <w:sz w:val="20"/>
                <w:szCs w:val="20"/>
                <w:lang w:val="cs-CZ"/>
              </w:rPr>
              <w:t>:</w:t>
            </w:r>
          </w:p>
          <w:p w14:paraId="041F1F72" w14:textId="0E08C682" w:rsidR="00281779" w:rsidRDefault="00071194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chromatografie s iontovou výměnou s postkolonovou derivatizací a optickou detekcí (IEC-VIS</w:t>
            </w:r>
            <w:r w:rsidR="00281779">
              <w:rPr>
                <w:sz w:val="20"/>
                <w:szCs w:val="20"/>
                <w:lang w:val="cs-CZ"/>
              </w:rPr>
              <w:t>/FLD) – EN ISO 17180.</w:t>
            </w:r>
          </w:p>
          <w:p w14:paraId="6CB3FD4E" w14:textId="6B15918A" w:rsidR="00071194" w:rsidRDefault="00071194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kvantifikaci lysinu </w:t>
            </w:r>
            <w:r w:rsidR="00C3455C">
              <w:rPr>
                <w:sz w:val="20"/>
                <w:szCs w:val="20"/>
                <w:lang w:val="cs-CZ"/>
              </w:rPr>
              <w:t>v premixech, krmných směsích a krmných surovinách</w:t>
            </w:r>
            <w:r>
              <w:rPr>
                <w:sz w:val="20"/>
                <w:szCs w:val="20"/>
                <w:lang w:val="cs-CZ"/>
              </w:rPr>
              <w:t>:</w:t>
            </w:r>
          </w:p>
          <w:p w14:paraId="500983BC" w14:textId="2722252F" w:rsidR="000736DF" w:rsidRPr="008A523B" w:rsidRDefault="00071194" w:rsidP="000736DF">
            <w:pPr>
              <w:rPr>
                <w:bCs/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-chromatografie s iontovou výměnou s postkolonovou derivatizací a optickou detekcí (IEC-VIS)</w:t>
            </w:r>
            <w:r w:rsidR="000736DF">
              <w:rPr>
                <w:sz w:val="20"/>
                <w:szCs w:val="20"/>
                <w:lang w:val="cs-CZ"/>
              </w:rPr>
              <w:t>, nařízení Komise (ES)</w:t>
            </w:r>
            <w:r w:rsidR="00EC2AB9">
              <w:rPr>
                <w:sz w:val="20"/>
                <w:szCs w:val="20"/>
                <w:lang w:val="cs-CZ"/>
              </w:rPr>
              <w:t xml:space="preserve"> č. 152/2009 (příloha III část F).</w:t>
            </w:r>
          </w:p>
          <w:p w14:paraId="180FB185" w14:textId="395886CB" w:rsidR="00071194" w:rsidRPr="008A523B" w:rsidRDefault="00071194" w:rsidP="009B58AD">
            <w:pPr>
              <w:rPr>
                <w:bCs/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D19F636" w14:textId="77777777" w:rsidR="00071194" w:rsidRPr="008A523B" w:rsidRDefault="00071194" w:rsidP="009B58AD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</w:t>
            </w:r>
            <w:r>
              <w:rPr>
                <w:sz w:val="20"/>
                <w:szCs w:val="20"/>
                <w:vertAlign w:val="superscript"/>
                <w:lang w:val="cs-CZ"/>
              </w:rPr>
              <w:t>40)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807469D" w14:textId="77777777" w:rsidR="00071194" w:rsidRPr="00151BDD" w:rsidRDefault="00071194" w:rsidP="009B58A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A2CDC70" w14:textId="77777777" w:rsidR="00071194" w:rsidRPr="00151BDD" w:rsidRDefault="00071194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61181A4" w14:textId="77777777" w:rsidR="00071194" w:rsidRPr="00151BDD" w:rsidRDefault="00071194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A738F6" w14:textId="77777777" w:rsidR="00071194" w:rsidRDefault="00071194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Obsah L-lysinu musí být uveden v označení doplňkové látky</w:t>
            </w:r>
          </w:p>
          <w:p w14:paraId="0240FAAE" w14:textId="1498753D" w:rsidR="00071194" w:rsidRDefault="00071194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L-lysin-</w:t>
            </w:r>
            <w:r w:rsidR="00A70A42">
              <w:rPr>
                <w:sz w:val="20"/>
                <w:szCs w:val="20"/>
                <w:lang w:val="cs-CZ"/>
              </w:rPr>
              <w:t>monohydrochlorid</w:t>
            </w:r>
            <w:r w:rsidR="00E131BA">
              <w:rPr>
                <w:sz w:val="20"/>
                <w:szCs w:val="20"/>
                <w:lang w:val="cs-CZ"/>
              </w:rPr>
              <w:t xml:space="preserve">, technicky čistý </w:t>
            </w:r>
            <w:r>
              <w:rPr>
                <w:sz w:val="20"/>
                <w:szCs w:val="20"/>
                <w:lang w:val="cs-CZ"/>
              </w:rPr>
              <w:t>smí být uváděn na trh a používán jako doplňková látka skládající se z přípravku.</w:t>
            </w:r>
          </w:p>
          <w:p w14:paraId="11DD995D" w14:textId="623A9E8C" w:rsidR="00071194" w:rsidRDefault="00071194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Pro uživatele doplňkové látky a premixů musí provozovatelé krmivářských podniků stanovit provozní postupy a organizační opatření, která budou řešit případná rizika vyplývajícíc z</w:t>
            </w:r>
            <w:r w:rsidR="004E6070">
              <w:rPr>
                <w:sz w:val="20"/>
                <w:szCs w:val="20"/>
                <w:lang w:val="cs-CZ"/>
              </w:rPr>
              <w:t> </w:t>
            </w:r>
            <w:r>
              <w:rPr>
                <w:sz w:val="20"/>
                <w:szCs w:val="20"/>
                <w:lang w:val="cs-CZ"/>
              </w:rPr>
              <w:t>vdechnutí</w:t>
            </w:r>
            <w:r w:rsidR="004E6070">
              <w:rPr>
                <w:sz w:val="20"/>
                <w:szCs w:val="20"/>
                <w:lang w:val="cs-CZ"/>
              </w:rPr>
              <w:t xml:space="preserve"> a ze styku s očima</w:t>
            </w:r>
            <w:r>
              <w:rPr>
                <w:sz w:val="20"/>
                <w:szCs w:val="20"/>
                <w:lang w:val="cs-CZ"/>
              </w:rPr>
              <w:t xml:space="preserve">. Pokud </w:t>
            </w:r>
            <w:r w:rsidR="004E6070">
              <w:rPr>
                <w:sz w:val="20"/>
                <w:szCs w:val="20"/>
                <w:lang w:val="cs-CZ"/>
              </w:rPr>
              <w:t xml:space="preserve">uvedená </w:t>
            </w:r>
            <w:r>
              <w:rPr>
                <w:sz w:val="20"/>
                <w:szCs w:val="20"/>
                <w:lang w:val="cs-CZ"/>
              </w:rPr>
              <w:t>rizika nelze těmito postupy a opatřeními vyloučit nebo snížit na minimum, musí se doplňková látka a premixy používat s vhodnými osobními ochrannými prostředky, včetně ochrany dýchacích cest</w:t>
            </w:r>
            <w:r w:rsidR="00DB6A27">
              <w:rPr>
                <w:sz w:val="20"/>
                <w:szCs w:val="20"/>
                <w:lang w:val="cs-CZ"/>
              </w:rPr>
              <w:t xml:space="preserve"> a bezpečnostních brýlí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7D514872" w14:textId="77777777" w:rsidR="00071194" w:rsidRPr="00151BDD" w:rsidRDefault="00071194" w:rsidP="009B58A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552F15" w14:textId="77777777" w:rsidR="00071194" w:rsidRPr="00151BDD" w:rsidRDefault="00071194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16.5.2031</w:t>
            </w:r>
          </w:p>
        </w:tc>
      </w:tr>
    </w:tbl>
    <w:p w14:paraId="6202E758" w14:textId="77777777" w:rsidR="00EB0954" w:rsidRDefault="00071194">
      <w:pPr>
        <w:spacing w:after="160" w:line="259" w:lineRule="auto"/>
        <w:rPr>
          <w:color w:val="000000"/>
          <w:szCs w:val="14"/>
        </w:rPr>
      </w:pPr>
      <w:r>
        <w:rPr>
          <w:color w:val="000000"/>
          <w:szCs w:val="14"/>
        </w:rPr>
        <w:br w:type="page"/>
      </w:r>
    </w:p>
    <w:tbl>
      <w:tblPr>
        <w:tblW w:w="15168" w:type="dxa"/>
        <w:tblInd w:w="-5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1134"/>
        <w:gridCol w:w="3827"/>
        <w:gridCol w:w="1134"/>
        <w:gridCol w:w="567"/>
        <w:gridCol w:w="1134"/>
        <w:gridCol w:w="1134"/>
        <w:gridCol w:w="3118"/>
        <w:gridCol w:w="993"/>
      </w:tblGrid>
      <w:tr w:rsidR="00D92836" w:rsidRPr="00151BDD" w14:paraId="27032B46" w14:textId="77777777" w:rsidTr="0089736A">
        <w:trPr>
          <w:cantSplit/>
          <w:tblHeader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15B4CC0" w14:textId="77777777" w:rsidR="00D92836" w:rsidRPr="00151BDD" w:rsidRDefault="00D92836" w:rsidP="0089736A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9C0844" w14:textId="77777777" w:rsidR="00D92836" w:rsidRPr="00151BDD" w:rsidRDefault="00D92836" w:rsidP="0089736A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AF5DA1E" w14:textId="77777777" w:rsidR="00D92836" w:rsidRPr="00151BDD" w:rsidRDefault="00D92836" w:rsidP="0089736A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BD85D4" w14:textId="77777777" w:rsidR="00D92836" w:rsidRPr="00151BDD" w:rsidRDefault="00D92836" w:rsidP="0089736A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5C3FEC5" w14:textId="77777777" w:rsidR="00D92836" w:rsidRPr="00151BDD" w:rsidRDefault="00D92836" w:rsidP="0089736A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B117C7F" w14:textId="77777777" w:rsidR="00D92836" w:rsidRPr="00151BDD" w:rsidRDefault="00D92836" w:rsidP="0089736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78E1DF10" w14:textId="77777777" w:rsidR="00D92836" w:rsidRPr="00151BDD" w:rsidRDefault="00D92836" w:rsidP="0089736A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C375B3B" w14:textId="77777777" w:rsidR="00D92836" w:rsidRPr="00151BDD" w:rsidRDefault="00D92836" w:rsidP="0089736A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B3A7FF" w14:textId="77777777" w:rsidR="00D92836" w:rsidRPr="00151BDD" w:rsidRDefault="00D92836" w:rsidP="0089736A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40B902" w14:textId="77777777" w:rsidR="00D92836" w:rsidRPr="00151BDD" w:rsidRDefault="00D92836" w:rsidP="0089736A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062D43" w14:textId="77777777" w:rsidR="00D92836" w:rsidRPr="00151BDD" w:rsidRDefault="00D92836" w:rsidP="0089736A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D92836" w:rsidRPr="00151BDD" w14:paraId="5D56B935" w14:textId="77777777" w:rsidTr="0089736A">
        <w:trPr>
          <w:cantSplit/>
          <w:tblHeader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F9FE9CB" w14:textId="77777777" w:rsidR="00D92836" w:rsidRPr="00151BDD" w:rsidRDefault="00D92836" w:rsidP="008973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4D8EC45" w14:textId="77777777" w:rsidR="00D92836" w:rsidRPr="00151BDD" w:rsidRDefault="00D92836" w:rsidP="0089736A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0ECFB38" w14:textId="77777777" w:rsidR="00D92836" w:rsidRPr="00151BDD" w:rsidRDefault="00D92836" w:rsidP="008973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E6E5966" w14:textId="77777777" w:rsidR="00D92836" w:rsidRPr="00151BDD" w:rsidRDefault="00D92836" w:rsidP="008973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A6897E3" w14:textId="77777777" w:rsidR="00D92836" w:rsidRPr="00151BDD" w:rsidRDefault="00D92836" w:rsidP="008973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997C6A5" w14:textId="77777777" w:rsidR="00D92836" w:rsidRPr="00151BDD" w:rsidRDefault="00D92836" w:rsidP="008973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EAC5FFD" w14:textId="77777777" w:rsidR="00D92836" w:rsidRPr="00151BDD" w:rsidRDefault="00D92836" w:rsidP="0089736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EB41A7" w14:textId="77777777" w:rsidR="00D92836" w:rsidRPr="00151BDD" w:rsidRDefault="00D92836" w:rsidP="008973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428E37" w14:textId="77777777" w:rsidR="00D92836" w:rsidRPr="00151BDD" w:rsidRDefault="00D92836" w:rsidP="0089736A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D92836" w:rsidRPr="00151BDD" w14:paraId="26DCB6AF" w14:textId="77777777" w:rsidTr="0089736A">
        <w:trPr>
          <w:trHeight w:val="430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30C0F4D" w14:textId="57DB8BDC" w:rsidR="00D92836" w:rsidRPr="00151BDD" w:rsidRDefault="00D92836" w:rsidP="0089736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3c328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0B3F023" w14:textId="77777777" w:rsidR="00D92836" w:rsidRPr="00151BDD" w:rsidRDefault="00D92836" w:rsidP="0089736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2104F85" w14:textId="237EFA85" w:rsidR="00D92836" w:rsidRPr="00151BDD" w:rsidRDefault="00D92836" w:rsidP="0089736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L-lysin-sulfát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6C7953A" w14:textId="77777777" w:rsidR="00D92836" w:rsidRPr="00151BDD" w:rsidRDefault="00D92836" w:rsidP="0089736A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61B4D245" w14:textId="7170998A" w:rsidR="00D92836" w:rsidRDefault="00EF78AD" w:rsidP="0089736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Přípravek </w:t>
            </w:r>
            <w:r w:rsidR="00D92836">
              <w:rPr>
                <w:sz w:val="20"/>
                <w:szCs w:val="20"/>
                <w:lang w:val="cs-CZ"/>
              </w:rPr>
              <w:t>L-lysin</w:t>
            </w:r>
            <w:r w:rsidR="00B62C99">
              <w:rPr>
                <w:sz w:val="20"/>
                <w:szCs w:val="20"/>
                <w:lang w:val="cs-CZ"/>
              </w:rPr>
              <w:t>-sulfátu</w:t>
            </w:r>
            <w:r w:rsidR="00D92836">
              <w:rPr>
                <w:sz w:val="20"/>
                <w:szCs w:val="20"/>
                <w:lang w:val="cs-CZ"/>
              </w:rPr>
              <w:t xml:space="preserve"> s</w:t>
            </w:r>
            <w:r w:rsidR="004B05C4">
              <w:rPr>
                <w:sz w:val="20"/>
                <w:szCs w:val="20"/>
                <w:lang w:val="cs-CZ"/>
              </w:rPr>
              <w:t> </w:t>
            </w:r>
            <w:r w:rsidR="00D92836">
              <w:rPr>
                <w:sz w:val="20"/>
                <w:szCs w:val="20"/>
                <w:lang w:val="cs-CZ"/>
              </w:rPr>
              <w:t>minimáln</w:t>
            </w:r>
            <w:r w:rsidR="00F44980">
              <w:rPr>
                <w:sz w:val="20"/>
                <w:szCs w:val="20"/>
                <w:lang w:val="cs-CZ"/>
              </w:rPr>
              <w:t>ím</w:t>
            </w:r>
            <w:r w:rsidR="004B05C4">
              <w:rPr>
                <w:sz w:val="20"/>
                <w:szCs w:val="20"/>
                <w:lang w:val="cs-CZ"/>
              </w:rPr>
              <w:t xml:space="preserve"> obsahem</w:t>
            </w:r>
            <w:r w:rsidR="00D92836">
              <w:rPr>
                <w:sz w:val="20"/>
                <w:szCs w:val="20"/>
                <w:lang w:val="cs-CZ"/>
              </w:rPr>
              <w:t xml:space="preserve"> 7</w:t>
            </w:r>
            <w:r w:rsidR="004B05C4">
              <w:rPr>
                <w:sz w:val="20"/>
                <w:szCs w:val="20"/>
                <w:lang w:val="cs-CZ"/>
              </w:rPr>
              <w:t>3,0</w:t>
            </w:r>
            <w:r w:rsidR="00BD25C7">
              <w:rPr>
                <w:sz w:val="20"/>
                <w:szCs w:val="20"/>
                <w:lang w:val="cs-CZ"/>
              </w:rPr>
              <w:t xml:space="preserve"> </w:t>
            </w:r>
            <w:r w:rsidR="00D92836">
              <w:rPr>
                <w:sz w:val="20"/>
                <w:szCs w:val="20"/>
                <w:lang w:val="cs-CZ"/>
              </w:rPr>
              <w:t>%</w:t>
            </w:r>
            <w:r w:rsidR="004B05C4">
              <w:rPr>
                <w:sz w:val="20"/>
                <w:szCs w:val="20"/>
                <w:lang w:val="cs-CZ"/>
              </w:rPr>
              <w:t xml:space="preserve"> (</w:t>
            </w:r>
            <w:r w:rsidR="00D92836">
              <w:rPr>
                <w:sz w:val="20"/>
                <w:szCs w:val="20"/>
                <w:lang w:val="cs-CZ"/>
              </w:rPr>
              <w:t>L-lysin</w:t>
            </w:r>
            <w:r w:rsidR="009A0C3E">
              <w:rPr>
                <w:sz w:val="20"/>
                <w:szCs w:val="20"/>
                <w:lang w:val="cs-CZ"/>
              </w:rPr>
              <w:t xml:space="preserve"> ≥ 55,0 % a ostatní</w:t>
            </w:r>
            <w:r w:rsidR="006E78F9">
              <w:rPr>
                <w:sz w:val="20"/>
                <w:szCs w:val="20"/>
                <w:lang w:val="cs-CZ"/>
              </w:rPr>
              <w:t xml:space="preserve"> aminokyseliny ≥</w:t>
            </w:r>
            <w:r w:rsidR="00D92836">
              <w:rPr>
                <w:sz w:val="20"/>
                <w:szCs w:val="20"/>
                <w:lang w:val="cs-CZ"/>
              </w:rPr>
              <w:t xml:space="preserve"> 1</w:t>
            </w:r>
            <w:r w:rsidR="006E78F9">
              <w:rPr>
                <w:sz w:val="20"/>
                <w:szCs w:val="20"/>
                <w:lang w:val="cs-CZ"/>
              </w:rPr>
              <w:t>0</w:t>
            </w:r>
            <w:r w:rsidR="00D92836">
              <w:rPr>
                <w:sz w:val="20"/>
                <w:szCs w:val="20"/>
                <w:lang w:val="cs-CZ"/>
              </w:rPr>
              <w:t xml:space="preserve"> %</w:t>
            </w:r>
            <w:r w:rsidR="006E78F9">
              <w:rPr>
                <w:sz w:val="20"/>
                <w:szCs w:val="20"/>
                <w:lang w:val="cs-CZ"/>
              </w:rPr>
              <w:t>)</w:t>
            </w:r>
          </w:p>
          <w:p w14:paraId="51538545" w14:textId="320D593F" w:rsidR="0000281F" w:rsidRDefault="0000281F" w:rsidP="0089736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Prášková forma</w:t>
            </w:r>
          </w:p>
          <w:p w14:paraId="70F3992C" w14:textId="77777777" w:rsidR="00D92836" w:rsidRDefault="00D92836" w:rsidP="0089736A">
            <w:pPr>
              <w:rPr>
                <w:b/>
                <w:bCs/>
                <w:sz w:val="20"/>
                <w:szCs w:val="20"/>
                <w:lang w:val="cs-CZ"/>
              </w:rPr>
            </w:pPr>
          </w:p>
          <w:p w14:paraId="4C4833B4" w14:textId="77777777" w:rsidR="00D92836" w:rsidRDefault="00D92836" w:rsidP="0089736A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08F47103" w14:textId="591AE60E" w:rsidR="00D92836" w:rsidRDefault="00D92836" w:rsidP="0089736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L-lysin</w:t>
            </w:r>
            <w:r w:rsidR="00396003">
              <w:rPr>
                <w:sz w:val="20"/>
                <w:szCs w:val="20"/>
                <w:lang w:val="cs-CZ"/>
              </w:rPr>
              <w:t>-sulfát</w:t>
            </w:r>
            <w:r>
              <w:rPr>
                <w:sz w:val="20"/>
                <w:szCs w:val="20"/>
                <w:lang w:val="cs-CZ"/>
              </w:rPr>
              <w:t xml:space="preserve"> z</w:t>
            </w:r>
            <w:r w:rsidR="00C31592">
              <w:rPr>
                <w:sz w:val="20"/>
                <w:szCs w:val="20"/>
                <w:lang w:val="cs-CZ"/>
              </w:rPr>
              <w:t>ískaný</w:t>
            </w:r>
            <w:r>
              <w:rPr>
                <w:sz w:val="20"/>
                <w:szCs w:val="20"/>
                <w:lang w:val="cs-CZ"/>
              </w:rPr>
              <w:t xml:space="preserve"> fermentac</w:t>
            </w:r>
            <w:r w:rsidR="00C16AF5">
              <w:rPr>
                <w:sz w:val="20"/>
                <w:szCs w:val="20"/>
                <w:lang w:val="cs-CZ"/>
              </w:rPr>
              <w:t>í</w:t>
            </w:r>
            <w:r>
              <w:rPr>
                <w:sz w:val="20"/>
                <w:szCs w:val="20"/>
                <w:lang w:val="cs-CZ"/>
              </w:rPr>
              <w:t xml:space="preserve"> pomocí </w:t>
            </w:r>
            <w:r>
              <w:rPr>
                <w:i/>
                <w:iCs/>
                <w:sz w:val="20"/>
                <w:szCs w:val="20"/>
                <w:lang w:val="cs-CZ"/>
              </w:rPr>
              <w:t>Corynebacterium glutamicum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C31592">
              <w:rPr>
                <w:sz w:val="20"/>
                <w:szCs w:val="20"/>
                <w:lang w:val="cs-CZ"/>
              </w:rPr>
              <w:t>CGMCC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4B0BB8">
              <w:rPr>
                <w:sz w:val="20"/>
                <w:szCs w:val="20"/>
                <w:lang w:val="cs-CZ"/>
              </w:rPr>
              <w:t>14498</w:t>
            </w:r>
          </w:p>
          <w:p w14:paraId="24A033CB" w14:textId="2716D070" w:rsidR="00D92836" w:rsidRPr="00A45895" w:rsidRDefault="00D92836" w:rsidP="0089736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Chemický vzorec: </w:t>
            </w:r>
            <w:r w:rsidR="00F20B22">
              <w:rPr>
                <w:sz w:val="20"/>
                <w:szCs w:val="20"/>
                <w:lang w:val="cs-CZ"/>
              </w:rPr>
              <w:t>(C</w:t>
            </w:r>
            <w:r w:rsidR="00F20B22">
              <w:rPr>
                <w:sz w:val="20"/>
                <w:szCs w:val="20"/>
                <w:vertAlign w:val="subscript"/>
                <w:lang w:val="cs-CZ"/>
              </w:rPr>
              <w:t>6</w:t>
            </w:r>
            <w:r w:rsidR="00F20B22">
              <w:rPr>
                <w:sz w:val="20"/>
                <w:szCs w:val="20"/>
                <w:lang w:val="cs-CZ"/>
              </w:rPr>
              <w:t>H</w:t>
            </w:r>
            <w:r w:rsidR="00F20B22">
              <w:rPr>
                <w:sz w:val="20"/>
                <w:szCs w:val="20"/>
                <w:vertAlign w:val="subscript"/>
                <w:lang w:val="cs-CZ"/>
              </w:rPr>
              <w:t>14</w:t>
            </w:r>
            <w:r w:rsidR="00F20B22">
              <w:rPr>
                <w:sz w:val="20"/>
                <w:szCs w:val="20"/>
                <w:lang w:val="cs-CZ"/>
              </w:rPr>
              <w:t>N</w:t>
            </w:r>
            <w:r w:rsidR="00F20B22">
              <w:rPr>
                <w:sz w:val="20"/>
                <w:szCs w:val="20"/>
                <w:vertAlign w:val="subscript"/>
                <w:lang w:val="cs-CZ"/>
              </w:rPr>
              <w:t>2</w:t>
            </w:r>
            <w:r w:rsidR="00F20B22">
              <w:rPr>
                <w:sz w:val="20"/>
                <w:szCs w:val="20"/>
                <w:lang w:val="cs-CZ"/>
              </w:rPr>
              <w:t>O</w:t>
            </w:r>
            <w:r w:rsidR="00601365">
              <w:rPr>
                <w:sz w:val="20"/>
                <w:szCs w:val="20"/>
                <w:vertAlign w:val="subscript"/>
                <w:lang w:val="cs-CZ"/>
              </w:rPr>
              <w:t>2</w:t>
            </w:r>
            <w:r w:rsidR="00601365">
              <w:rPr>
                <w:sz w:val="20"/>
                <w:szCs w:val="20"/>
                <w:lang w:val="cs-CZ"/>
              </w:rPr>
              <w:t>)</w:t>
            </w:r>
            <w:r w:rsidR="00601365">
              <w:rPr>
                <w:sz w:val="20"/>
                <w:szCs w:val="20"/>
                <w:vertAlign w:val="subscript"/>
                <w:lang w:val="cs-CZ"/>
              </w:rPr>
              <w:t>2</w:t>
            </w:r>
            <w:r w:rsidR="003227DE">
              <w:rPr>
                <w:sz w:val="20"/>
                <w:szCs w:val="20"/>
                <w:lang w:val="cs-CZ"/>
              </w:rPr>
              <w:t>SO</w:t>
            </w:r>
            <w:r w:rsidR="003227DE">
              <w:rPr>
                <w:sz w:val="20"/>
                <w:szCs w:val="20"/>
                <w:vertAlign w:val="subscript"/>
                <w:lang w:val="cs-CZ"/>
              </w:rPr>
              <w:t>4</w:t>
            </w:r>
          </w:p>
          <w:p w14:paraId="30EFB2F6" w14:textId="32DC9969" w:rsidR="00D92836" w:rsidRDefault="00D92836" w:rsidP="0089736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Číslo CAS: 6</w:t>
            </w:r>
            <w:r w:rsidR="00451046">
              <w:rPr>
                <w:sz w:val="20"/>
                <w:szCs w:val="20"/>
                <w:lang w:val="cs-CZ"/>
              </w:rPr>
              <w:t>0343-69</w:t>
            </w:r>
            <w:r>
              <w:rPr>
                <w:sz w:val="20"/>
                <w:szCs w:val="20"/>
                <w:lang w:val="cs-CZ"/>
              </w:rPr>
              <w:t>-</w:t>
            </w:r>
            <w:r w:rsidR="00A805E4">
              <w:rPr>
                <w:sz w:val="20"/>
                <w:szCs w:val="20"/>
                <w:lang w:val="cs-CZ"/>
              </w:rPr>
              <w:t>3</w:t>
            </w:r>
          </w:p>
          <w:p w14:paraId="76B15464" w14:textId="77777777" w:rsidR="00D92836" w:rsidRDefault="00D92836" w:rsidP="0089736A">
            <w:pPr>
              <w:rPr>
                <w:sz w:val="20"/>
                <w:szCs w:val="20"/>
                <w:lang w:val="cs-CZ"/>
              </w:rPr>
            </w:pPr>
          </w:p>
          <w:p w14:paraId="0BFF760B" w14:textId="2C7D574E" w:rsidR="00D92836" w:rsidRPr="00151BDD" w:rsidRDefault="00D92836" w:rsidP="0089736A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Analytické metody</w:t>
            </w:r>
            <w:r w:rsidR="00474676">
              <w:rPr>
                <w:b/>
                <w:bCs/>
                <w:sz w:val="20"/>
                <w:szCs w:val="20"/>
                <w:lang w:val="cs-CZ"/>
              </w:rPr>
              <w:t xml:space="preserve"> 4</w:t>
            </w:r>
            <w:r w:rsidRPr="00151BDD">
              <w:rPr>
                <w:b/>
                <w:bCs/>
                <w:sz w:val="20"/>
                <w:szCs w:val="20"/>
                <w:vertAlign w:val="superscript"/>
                <w:lang w:val="cs-CZ"/>
              </w:rPr>
              <w:t>*</w:t>
            </w:r>
            <w:r w:rsidRPr="00151BDD">
              <w:rPr>
                <w:b/>
                <w:bCs/>
                <w:sz w:val="20"/>
                <w:szCs w:val="20"/>
                <w:lang w:val="cs-CZ"/>
              </w:rPr>
              <w:t>:</w:t>
            </w:r>
          </w:p>
          <w:p w14:paraId="62604542" w14:textId="6258D495" w:rsidR="00D92836" w:rsidRDefault="00D92836" w:rsidP="0089736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</w:t>
            </w:r>
            <w:r w:rsidR="00672B9C">
              <w:rPr>
                <w:sz w:val="20"/>
                <w:szCs w:val="20"/>
                <w:lang w:val="cs-CZ"/>
              </w:rPr>
              <w:t xml:space="preserve"> </w:t>
            </w:r>
            <w:r w:rsidR="00971F03">
              <w:rPr>
                <w:sz w:val="20"/>
                <w:szCs w:val="20"/>
                <w:lang w:val="cs-CZ"/>
              </w:rPr>
              <w:t>kvantifi</w:t>
            </w:r>
            <w:r>
              <w:rPr>
                <w:sz w:val="20"/>
                <w:szCs w:val="20"/>
                <w:lang w:val="cs-CZ"/>
              </w:rPr>
              <w:t>ikaci</w:t>
            </w:r>
            <w:r w:rsidR="00971F03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lysin</w:t>
            </w:r>
            <w:r w:rsidR="00971F03">
              <w:rPr>
                <w:sz w:val="20"/>
                <w:szCs w:val="20"/>
                <w:lang w:val="cs-CZ"/>
              </w:rPr>
              <w:t>u</w:t>
            </w:r>
            <w:r>
              <w:rPr>
                <w:sz w:val="20"/>
                <w:szCs w:val="20"/>
                <w:lang w:val="cs-CZ"/>
              </w:rPr>
              <w:t xml:space="preserve"> v doplňkové látce</w:t>
            </w:r>
            <w:r w:rsidR="00672B9C">
              <w:rPr>
                <w:sz w:val="20"/>
                <w:szCs w:val="20"/>
                <w:lang w:val="cs-CZ"/>
              </w:rPr>
              <w:t xml:space="preserve"> a premixech</w:t>
            </w:r>
            <w:r w:rsidR="008C136E">
              <w:rPr>
                <w:sz w:val="20"/>
                <w:szCs w:val="20"/>
                <w:lang w:val="cs-CZ"/>
              </w:rPr>
              <w:t xml:space="preserve"> s obsahem lysinu více než 10%</w:t>
            </w:r>
            <w:r>
              <w:rPr>
                <w:sz w:val="20"/>
                <w:szCs w:val="20"/>
                <w:lang w:val="cs-CZ"/>
              </w:rPr>
              <w:t>:</w:t>
            </w:r>
          </w:p>
          <w:p w14:paraId="224DD6D6" w14:textId="73C11BB1" w:rsidR="00D92836" w:rsidRDefault="00D92836" w:rsidP="0089736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  <w:r w:rsidR="00D860BD">
              <w:rPr>
                <w:sz w:val="20"/>
                <w:szCs w:val="20"/>
                <w:lang w:val="cs-CZ"/>
              </w:rPr>
              <w:t xml:space="preserve">ionexová chromatografie s postkolonovou derivatizací a </w:t>
            </w:r>
            <w:r w:rsidR="00EB1E29">
              <w:rPr>
                <w:sz w:val="20"/>
                <w:szCs w:val="20"/>
                <w:lang w:val="cs-CZ"/>
              </w:rPr>
              <w:t>fotometrickou detekcí (IEC-VIS/FLD) – EN ISO 17180.</w:t>
            </w:r>
          </w:p>
          <w:p w14:paraId="1F378BC3" w14:textId="0691296C" w:rsidR="00D92836" w:rsidRDefault="00D92836" w:rsidP="0089736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</w:t>
            </w:r>
            <w:r w:rsidR="00986758">
              <w:rPr>
                <w:sz w:val="20"/>
                <w:szCs w:val="20"/>
                <w:lang w:val="cs-CZ"/>
              </w:rPr>
              <w:t>identifikaci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2D1A92">
              <w:rPr>
                <w:sz w:val="20"/>
                <w:szCs w:val="20"/>
                <w:lang w:val="cs-CZ"/>
              </w:rPr>
              <w:t>sulfátu</w:t>
            </w:r>
            <w:r>
              <w:rPr>
                <w:sz w:val="20"/>
                <w:szCs w:val="20"/>
                <w:lang w:val="cs-CZ"/>
              </w:rPr>
              <w:t xml:space="preserve"> v</w:t>
            </w:r>
            <w:r w:rsidR="002D1A92">
              <w:rPr>
                <w:sz w:val="20"/>
                <w:szCs w:val="20"/>
                <w:lang w:val="cs-CZ"/>
              </w:rPr>
              <w:t> </w:t>
            </w:r>
            <w:r>
              <w:rPr>
                <w:sz w:val="20"/>
                <w:szCs w:val="20"/>
                <w:lang w:val="cs-CZ"/>
              </w:rPr>
              <w:t>doplňkové</w:t>
            </w:r>
            <w:r w:rsidR="002D1A92">
              <w:rPr>
                <w:sz w:val="20"/>
                <w:szCs w:val="20"/>
                <w:lang w:val="cs-CZ"/>
              </w:rPr>
              <w:t xml:space="preserve"> látce</w:t>
            </w:r>
            <w:r>
              <w:rPr>
                <w:sz w:val="20"/>
                <w:szCs w:val="20"/>
                <w:lang w:val="cs-CZ"/>
              </w:rPr>
              <w:t>:</w:t>
            </w:r>
          </w:p>
          <w:p w14:paraId="09EED952" w14:textId="0796FC60" w:rsidR="002D1A92" w:rsidRDefault="002D1A92" w:rsidP="0089736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-Monografie Evropského lékopisu 20301.</w:t>
            </w:r>
          </w:p>
          <w:p w14:paraId="6E6E1360" w14:textId="77777777" w:rsidR="00D92836" w:rsidRDefault="00D92836" w:rsidP="0089736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lysinu v premixech, krmných směsích a krmných surovinách:</w:t>
            </w:r>
          </w:p>
          <w:p w14:paraId="2911DFA2" w14:textId="55DAECA9" w:rsidR="00D92836" w:rsidRPr="008A523B" w:rsidRDefault="00D92836" w:rsidP="000C5373">
            <w:pPr>
              <w:rPr>
                <w:bCs/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  <w:r w:rsidR="00146797">
              <w:rPr>
                <w:sz w:val="20"/>
                <w:szCs w:val="20"/>
                <w:lang w:val="cs-CZ"/>
              </w:rPr>
              <w:t xml:space="preserve">ionexová </w:t>
            </w:r>
            <w:r>
              <w:rPr>
                <w:sz w:val="20"/>
                <w:szCs w:val="20"/>
                <w:lang w:val="cs-CZ"/>
              </w:rPr>
              <w:t xml:space="preserve">chromatografie s postkolonovou derivatizací a </w:t>
            </w:r>
            <w:r w:rsidR="00B7269C">
              <w:rPr>
                <w:sz w:val="20"/>
                <w:szCs w:val="20"/>
                <w:lang w:val="cs-CZ"/>
              </w:rPr>
              <w:t>fotometri</w:t>
            </w:r>
            <w:r>
              <w:rPr>
                <w:sz w:val="20"/>
                <w:szCs w:val="20"/>
                <w:lang w:val="cs-CZ"/>
              </w:rPr>
              <w:t>ckou detekcí (IEC-VIS), nařízení Komise (ES) č. 152/2009 (příloha III část F).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DBD1AED" w14:textId="590F2415" w:rsidR="00D92836" w:rsidRPr="008A523B" w:rsidRDefault="00D92836" w:rsidP="0089736A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</w:t>
            </w:r>
            <w:r w:rsidR="003001AA">
              <w:rPr>
                <w:sz w:val="20"/>
                <w:szCs w:val="20"/>
                <w:vertAlign w:val="superscript"/>
                <w:lang w:val="cs-CZ"/>
              </w:rPr>
              <w:t>51</w:t>
            </w:r>
            <w:r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ABEBE1A" w14:textId="77777777" w:rsidR="00D92836" w:rsidRPr="00151BDD" w:rsidRDefault="00D92836" w:rsidP="0089736A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28FDAA4" w14:textId="77777777" w:rsidR="00D92836" w:rsidRPr="00151BDD" w:rsidRDefault="00D92836" w:rsidP="0089736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3C38E56" w14:textId="6EF74D93" w:rsidR="00D92836" w:rsidRPr="00151BDD" w:rsidRDefault="000A0F96" w:rsidP="0089736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10 000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383B07" w14:textId="1B9A696E" w:rsidR="00D92836" w:rsidRDefault="00D92836" w:rsidP="0089736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r w:rsidR="000A0F96">
              <w:rPr>
                <w:sz w:val="20"/>
                <w:szCs w:val="20"/>
                <w:lang w:val="cs-CZ"/>
              </w:rPr>
              <w:t>V označení doplňkové látky musí být uveden obsah L-lysinu.</w:t>
            </w:r>
          </w:p>
          <w:p w14:paraId="383D67D1" w14:textId="288B5ACF" w:rsidR="00D92836" w:rsidRDefault="00D92836" w:rsidP="0089736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</w:t>
            </w:r>
            <w:r w:rsidR="000A0F96">
              <w:rPr>
                <w:sz w:val="20"/>
                <w:szCs w:val="20"/>
                <w:lang w:val="cs-CZ"/>
              </w:rPr>
              <w:t>Tuto doplňkovou látku lze používat ve vodě k napájení.</w:t>
            </w:r>
          </w:p>
          <w:p w14:paraId="05277CF6" w14:textId="60EDC17C" w:rsidR="0008234E" w:rsidRDefault="0008234E" w:rsidP="0089736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</w:t>
            </w:r>
            <w:r w:rsidR="006E0ED1">
              <w:rPr>
                <w:sz w:val="20"/>
                <w:szCs w:val="20"/>
                <w:lang w:val="cs-CZ"/>
              </w:rPr>
              <w:t xml:space="preserve"> Deklarace, které musí být uvedeny v označení doplňkové látky a premixů: „</w:t>
            </w:r>
            <w:r w:rsidR="00B16DCE">
              <w:rPr>
                <w:sz w:val="20"/>
                <w:szCs w:val="20"/>
                <w:lang w:val="cs-CZ"/>
              </w:rPr>
              <w:t>Při podávání L-lysinu, zejména ve vodě k napájení, je třeba zo</w:t>
            </w:r>
            <w:r w:rsidR="002B34BA">
              <w:rPr>
                <w:sz w:val="20"/>
                <w:szCs w:val="20"/>
                <w:lang w:val="cs-CZ"/>
              </w:rPr>
              <w:t>hlednit všechny esenciální a podmíněně esenciální aminokyseliny, aby se předešlo nevyváženosti.“</w:t>
            </w:r>
          </w:p>
          <w:p w14:paraId="26C48289" w14:textId="0A52E0EB" w:rsidR="00D92836" w:rsidRDefault="0008234E" w:rsidP="0089736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</w:t>
            </w:r>
            <w:r w:rsidR="00D92836">
              <w:rPr>
                <w:sz w:val="20"/>
                <w:szCs w:val="20"/>
                <w:lang w:val="cs-CZ"/>
              </w:rPr>
              <w:t>. Pro uživatele doplňkové látky a premixů musí provozovatelé krmivářských podniků stanovit provozní postupy a organizační opatření, která budou řešit případná rizika vyplývajícíc z vdechnutí a ze styku s očima. Pokud uvedená rizika nelze těmito postupy a opatřeními vyloučit nebo snížit na minimum, musí se doplňková látka a premixy používat s vhodnými osobními ochrannými prostředky, včetně ochrany dýchacích cest a bezpečnostních brýlí.</w:t>
            </w:r>
          </w:p>
          <w:p w14:paraId="5BD091CB" w14:textId="77777777" w:rsidR="00D92836" w:rsidRPr="00151BDD" w:rsidRDefault="00D92836" w:rsidP="0089736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75F248" w14:textId="5A300C99" w:rsidR="00D92836" w:rsidRPr="00151BDD" w:rsidRDefault="00D92836" w:rsidP="0089736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4.10.203</w:t>
            </w:r>
            <w:r w:rsidR="003001AA">
              <w:rPr>
                <w:sz w:val="20"/>
                <w:szCs w:val="20"/>
                <w:lang w:val="cs-CZ"/>
              </w:rPr>
              <w:t>2</w:t>
            </w:r>
          </w:p>
        </w:tc>
      </w:tr>
    </w:tbl>
    <w:p w14:paraId="433C75B3" w14:textId="77777777" w:rsidR="00EB0954" w:rsidRDefault="00EB0954">
      <w:pPr>
        <w:spacing w:after="160" w:line="259" w:lineRule="auto"/>
        <w:rPr>
          <w:color w:val="000000"/>
          <w:szCs w:val="14"/>
        </w:rPr>
      </w:pPr>
    </w:p>
    <w:p w14:paraId="1AC39A66" w14:textId="2471F7CF" w:rsidR="00F174E4" w:rsidRDefault="00F174E4">
      <w:pPr>
        <w:spacing w:after="160" w:line="259" w:lineRule="auto"/>
        <w:rPr>
          <w:color w:val="000000"/>
          <w:szCs w:val="14"/>
        </w:rPr>
      </w:pPr>
      <w:r>
        <w:rPr>
          <w:color w:val="000000"/>
          <w:szCs w:val="14"/>
        </w:rPr>
        <w:br w:type="page"/>
      </w:r>
    </w:p>
    <w:p w14:paraId="0EBB60E5" w14:textId="77777777" w:rsidR="00846572" w:rsidRDefault="00846572">
      <w:pPr>
        <w:spacing w:after="160" w:line="259" w:lineRule="auto"/>
        <w:rPr>
          <w:color w:val="000000"/>
          <w:szCs w:val="14"/>
        </w:rPr>
      </w:pPr>
    </w:p>
    <w:p w14:paraId="7ED24984" w14:textId="77777777" w:rsidR="00612C9F" w:rsidRDefault="00612C9F">
      <w:pPr>
        <w:spacing w:after="160" w:line="259" w:lineRule="auto"/>
        <w:rPr>
          <w:color w:val="000000"/>
          <w:szCs w:val="14"/>
        </w:rPr>
      </w:pP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417"/>
        <w:gridCol w:w="3969"/>
        <w:gridCol w:w="1134"/>
        <w:gridCol w:w="567"/>
        <w:gridCol w:w="709"/>
        <w:gridCol w:w="709"/>
        <w:gridCol w:w="2835"/>
        <w:gridCol w:w="1010"/>
      </w:tblGrid>
      <w:tr w:rsidR="00612C9F" w:rsidRPr="00151BDD" w14:paraId="1AE6CF77" w14:textId="77777777" w:rsidTr="009B58AD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A44806C" w14:textId="77777777" w:rsidR="00612C9F" w:rsidRPr="00151BDD" w:rsidRDefault="00612C9F" w:rsidP="009B58AD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FFA71E" w14:textId="77777777" w:rsidR="00612C9F" w:rsidRPr="00151BDD" w:rsidRDefault="00612C9F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ABB1BB7" w14:textId="77777777" w:rsidR="00612C9F" w:rsidRPr="00151BDD" w:rsidRDefault="00612C9F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72311F4" w14:textId="77777777" w:rsidR="00612C9F" w:rsidRPr="00151BDD" w:rsidRDefault="00612C9F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7746247" w14:textId="77777777" w:rsidR="00612C9F" w:rsidRPr="00151BDD" w:rsidRDefault="00612C9F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6EB372C" w14:textId="77777777" w:rsidR="00612C9F" w:rsidRPr="00151BDD" w:rsidRDefault="00612C9F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38B09D14" w14:textId="77777777" w:rsidR="00612C9F" w:rsidRPr="00151BDD" w:rsidRDefault="00612C9F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A86D91C" w14:textId="77777777" w:rsidR="00612C9F" w:rsidRPr="00151BDD" w:rsidRDefault="00612C9F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440700" w14:textId="77777777" w:rsidR="00612C9F" w:rsidRPr="00151BDD" w:rsidRDefault="00612C9F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CD6032" w14:textId="77777777" w:rsidR="00612C9F" w:rsidRPr="00151BDD" w:rsidRDefault="00612C9F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FF025CB" w14:textId="77777777" w:rsidR="00612C9F" w:rsidRPr="00151BDD" w:rsidRDefault="00612C9F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612C9F" w:rsidRPr="00151BDD" w14:paraId="5E3BFE66" w14:textId="77777777" w:rsidTr="009B58AD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3B1BF3B" w14:textId="77777777" w:rsidR="00612C9F" w:rsidRPr="00151BDD" w:rsidRDefault="00612C9F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501FA58" w14:textId="77777777" w:rsidR="00612C9F" w:rsidRPr="00151BDD" w:rsidRDefault="00612C9F" w:rsidP="009B58AD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7EDFFD9" w14:textId="77777777" w:rsidR="00612C9F" w:rsidRPr="00151BDD" w:rsidRDefault="00612C9F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07D07AB" w14:textId="77777777" w:rsidR="00612C9F" w:rsidRPr="00151BDD" w:rsidRDefault="00612C9F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79BEACF" w14:textId="77777777" w:rsidR="00612C9F" w:rsidRPr="00151BDD" w:rsidRDefault="00612C9F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38BF02D" w14:textId="77777777" w:rsidR="00612C9F" w:rsidRPr="00151BDD" w:rsidRDefault="00612C9F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A89B42E" w14:textId="77777777" w:rsidR="00612C9F" w:rsidRPr="00151BDD" w:rsidRDefault="00612C9F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D22DA4" w14:textId="77777777" w:rsidR="00612C9F" w:rsidRPr="00151BDD" w:rsidRDefault="00612C9F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2DB9C0" w14:textId="77777777" w:rsidR="00612C9F" w:rsidRPr="00151BDD" w:rsidRDefault="00612C9F" w:rsidP="009B58AD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612C9F" w:rsidRPr="00151BDD" w14:paraId="5ACADFE5" w14:textId="77777777" w:rsidTr="009B58AD">
        <w:trPr>
          <w:trHeight w:val="1808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E9B6E70" w14:textId="712D64A6" w:rsidR="00612C9F" w:rsidRPr="00151BDD" w:rsidRDefault="00612C9F" w:rsidP="009B58AD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3c3</w:t>
            </w:r>
            <w:r>
              <w:rPr>
                <w:sz w:val="20"/>
                <w:szCs w:val="20"/>
                <w:lang w:val="cs-CZ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BE8A14A" w14:textId="77777777" w:rsidR="00612C9F" w:rsidRPr="00151BDD" w:rsidRDefault="00612C9F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6809595" w14:textId="77777777" w:rsidR="00612C9F" w:rsidRPr="00151BDD" w:rsidRDefault="00612C9F" w:rsidP="009B58AD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L-</w:t>
            </w:r>
            <w:r>
              <w:rPr>
                <w:sz w:val="20"/>
                <w:szCs w:val="20"/>
                <w:lang w:val="cs-CZ"/>
              </w:rPr>
              <w:t>histidin-monohydrochlorid monohydrát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DF75F28" w14:textId="77777777" w:rsidR="00612C9F" w:rsidRPr="00151BDD" w:rsidRDefault="00612C9F" w:rsidP="009B58AD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360A35D5" w14:textId="0638FFE2" w:rsidR="00612C9F" w:rsidRDefault="00612C9F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Prášek s minimálním obsahem 98 % </w:t>
            </w:r>
            <w:r>
              <w:rPr>
                <w:bCs/>
                <w:sz w:val="20"/>
                <w:szCs w:val="20"/>
                <w:lang w:val="cs-CZ"/>
              </w:rPr>
              <w:t>L-histidin-monohydrochloridu monohydrátu a 72% histidinu a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maximálním obsahem </w:t>
            </w:r>
            <w:r>
              <w:rPr>
                <w:bCs/>
                <w:sz w:val="20"/>
                <w:szCs w:val="20"/>
                <w:lang w:val="cs-CZ"/>
              </w:rPr>
              <w:t>100 ppm histaminu.</w:t>
            </w:r>
          </w:p>
          <w:p w14:paraId="53BD4702" w14:textId="77777777" w:rsidR="00267ADF" w:rsidRPr="00151BDD" w:rsidRDefault="00267ADF" w:rsidP="009B58AD">
            <w:pPr>
              <w:rPr>
                <w:bCs/>
                <w:sz w:val="20"/>
                <w:szCs w:val="20"/>
                <w:lang w:val="cs-CZ"/>
              </w:rPr>
            </w:pPr>
          </w:p>
          <w:p w14:paraId="40BFFDFA" w14:textId="77777777" w:rsidR="00612C9F" w:rsidRPr="00151BDD" w:rsidRDefault="00612C9F" w:rsidP="009B58AD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6B79DB0C" w14:textId="77777777" w:rsidR="00B76CC8" w:rsidRDefault="00612C9F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L-</w:t>
            </w:r>
            <w:r>
              <w:rPr>
                <w:bCs/>
                <w:sz w:val="20"/>
                <w:szCs w:val="20"/>
                <w:lang w:val="cs-CZ"/>
              </w:rPr>
              <w:t>histidin monohydrochloridu monohydrát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z fermentace pomocí </w:t>
            </w:r>
            <w:r w:rsidR="00267ADF">
              <w:rPr>
                <w:bCs/>
                <w:i/>
                <w:sz w:val="20"/>
                <w:szCs w:val="20"/>
                <w:lang w:val="cs-CZ"/>
              </w:rPr>
              <w:t>escherichia coli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</w:t>
            </w:r>
            <w:r w:rsidR="00267ADF">
              <w:rPr>
                <w:bCs/>
                <w:sz w:val="20"/>
                <w:szCs w:val="20"/>
                <w:lang w:val="cs-CZ"/>
              </w:rPr>
              <w:t>NITE</w:t>
            </w:r>
            <w:r w:rsidR="00B76CC8">
              <w:rPr>
                <w:bCs/>
                <w:sz w:val="20"/>
                <w:szCs w:val="20"/>
                <w:lang w:val="cs-CZ"/>
              </w:rPr>
              <w:t xml:space="preserve"> SD</w:t>
            </w:r>
            <w:r>
              <w:rPr>
                <w:bCs/>
                <w:sz w:val="20"/>
                <w:szCs w:val="20"/>
                <w:lang w:val="cs-CZ"/>
              </w:rPr>
              <w:t xml:space="preserve"> </w:t>
            </w:r>
            <w:r w:rsidR="00B76CC8">
              <w:rPr>
                <w:bCs/>
                <w:sz w:val="20"/>
                <w:szCs w:val="20"/>
                <w:lang w:val="cs-CZ"/>
              </w:rPr>
              <w:t>00268</w:t>
            </w:r>
          </w:p>
          <w:p w14:paraId="4AB746DF" w14:textId="6193503B" w:rsidR="00612C9F" w:rsidRPr="00671ADB" w:rsidRDefault="00612C9F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Chemický vzorec: </w:t>
            </w:r>
            <w:r w:rsidRPr="00F16894">
              <w:rPr>
                <w:bCs/>
                <w:sz w:val="20"/>
                <w:szCs w:val="20"/>
                <w:lang w:val="cs-CZ"/>
              </w:rPr>
              <w:t>C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3</w:t>
            </w:r>
            <w:r>
              <w:rPr>
                <w:bCs/>
                <w:sz w:val="20"/>
                <w:szCs w:val="20"/>
                <w:lang w:val="cs-CZ"/>
              </w:rPr>
              <w:t>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3</w:t>
            </w:r>
            <w:r>
              <w:rPr>
                <w:bCs/>
                <w:sz w:val="20"/>
                <w:szCs w:val="20"/>
                <w:lang w:val="cs-CZ"/>
              </w:rPr>
              <w:t>N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-CH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-CH(NH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)-COOH . HCl . 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O</w:t>
            </w:r>
          </w:p>
          <w:p w14:paraId="7426A463" w14:textId="74C02889" w:rsidR="00612C9F" w:rsidRDefault="00612C9F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Číslo CAS: </w:t>
            </w:r>
            <w:r>
              <w:rPr>
                <w:bCs/>
                <w:sz w:val="20"/>
                <w:szCs w:val="20"/>
                <w:lang w:val="cs-CZ"/>
              </w:rPr>
              <w:t>5934-29-2</w:t>
            </w:r>
          </w:p>
          <w:p w14:paraId="0AE001F7" w14:textId="3A6E1C91" w:rsidR="00AF2116" w:rsidRPr="00151BDD" w:rsidRDefault="00AF2116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Číslo EINECS: 211-438-9</w:t>
            </w:r>
          </w:p>
          <w:p w14:paraId="097D5FD5" w14:textId="77777777" w:rsidR="00612C9F" w:rsidRPr="00151BDD" w:rsidRDefault="00612C9F" w:rsidP="009B58AD">
            <w:pPr>
              <w:rPr>
                <w:bCs/>
                <w:sz w:val="20"/>
                <w:szCs w:val="20"/>
                <w:lang w:val="cs-CZ"/>
              </w:rPr>
            </w:pPr>
          </w:p>
          <w:p w14:paraId="29D21737" w14:textId="77777777" w:rsidR="00612C9F" w:rsidRPr="00151BDD" w:rsidRDefault="00612C9F" w:rsidP="009B58AD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Analytická metoda</w:t>
            </w:r>
            <w:r w:rsidRPr="0073463B">
              <w:rPr>
                <w:b/>
                <w:bCs/>
                <w:sz w:val="20"/>
                <w:szCs w:val="20"/>
                <w:lang w:val="cs-CZ"/>
              </w:rPr>
              <w:t>(</w:t>
            </w:r>
            <w:r>
              <w:rPr>
                <w:b/>
                <w:bCs/>
                <w:sz w:val="20"/>
                <w:szCs w:val="20"/>
                <w:lang w:val="cs-CZ"/>
              </w:rPr>
              <w:t>3*</w:t>
            </w:r>
            <w:r w:rsidRPr="0073463B">
              <w:rPr>
                <w:b/>
                <w:bCs/>
                <w:sz w:val="20"/>
                <w:szCs w:val="20"/>
                <w:lang w:val="cs-CZ"/>
              </w:rPr>
              <w:t>):</w:t>
            </w:r>
            <w:r w:rsidRPr="00151BDD">
              <w:rPr>
                <w:b/>
                <w:bCs/>
                <w:sz w:val="20"/>
                <w:szCs w:val="20"/>
                <w:lang w:val="cs-CZ"/>
              </w:rPr>
              <w:t xml:space="preserve"> </w:t>
            </w:r>
          </w:p>
          <w:p w14:paraId="7BD17297" w14:textId="77777777" w:rsidR="00612C9F" w:rsidRPr="00151BDD" w:rsidRDefault="00612C9F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Pro </w:t>
            </w:r>
            <w:r>
              <w:rPr>
                <w:bCs/>
                <w:sz w:val="20"/>
                <w:szCs w:val="20"/>
                <w:lang w:val="cs-CZ"/>
              </w:rPr>
              <w:t>stanovení histidinu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v doplňkové látce:</w:t>
            </w:r>
          </w:p>
          <w:p w14:paraId="2D26145A" w14:textId="77777777" w:rsidR="00612C9F" w:rsidRDefault="00612C9F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- </w:t>
            </w:r>
            <w:r>
              <w:rPr>
                <w:bCs/>
                <w:sz w:val="20"/>
                <w:szCs w:val="20"/>
                <w:lang w:val="cs-CZ"/>
              </w:rPr>
              <w:t>vysokoúčinná kapalinová chromatografie s fotometrickou detekcí (HPLC-UV)</w:t>
            </w:r>
          </w:p>
          <w:p w14:paraId="28E78029" w14:textId="77777777" w:rsidR="00612C9F" w:rsidRDefault="00612C9F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-chromatografie s iontovou výměnou s postkolonovou derivatizací a optickou detekcí (IEC-VIS/FLD).</w:t>
            </w:r>
          </w:p>
          <w:p w14:paraId="542C78F7" w14:textId="77777777" w:rsidR="00612C9F" w:rsidRPr="00151BDD" w:rsidRDefault="00612C9F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Pro </w:t>
            </w:r>
            <w:r>
              <w:rPr>
                <w:bCs/>
                <w:sz w:val="20"/>
                <w:szCs w:val="20"/>
                <w:lang w:val="cs-CZ"/>
              </w:rPr>
              <w:t>stanovení histidinu v premixech, krmných surovinách a krmných směsích</w:t>
            </w:r>
            <w:r w:rsidRPr="00151BDD">
              <w:rPr>
                <w:bCs/>
                <w:sz w:val="20"/>
                <w:szCs w:val="20"/>
                <w:lang w:val="cs-CZ"/>
              </w:rPr>
              <w:t>:</w:t>
            </w:r>
          </w:p>
          <w:p w14:paraId="49296DED" w14:textId="77777777" w:rsidR="00612C9F" w:rsidRPr="00151BDD" w:rsidRDefault="00612C9F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- chromatografie s iontovou výměnou s postkolonovou derivatizací a fotometrickou detekcí (IEC-VIS)</w:t>
            </w:r>
            <w:r>
              <w:rPr>
                <w:bCs/>
                <w:sz w:val="20"/>
                <w:szCs w:val="20"/>
                <w:lang w:val="cs-CZ"/>
              </w:rPr>
              <w:t xml:space="preserve"> – nařízení Komise (ES) č. 152/2009 (příloha III část F)</w:t>
            </w:r>
          </w:p>
          <w:p w14:paraId="556B00E7" w14:textId="616C6246" w:rsidR="00612C9F" w:rsidRPr="00151BDD" w:rsidRDefault="00612C9F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Pro </w:t>
            </w:r>
            <w:r>
              <w:rPr>
                <w:bCs/>
                <w:sz w:val="20"/>
                <w:szCs w:val="20"/>
                <w:lang w:val="cs-CZ"/>
              </w:rPr>
              <w:t>stanovení histidinu v</w:t>
            </w:r>
            <w:r w:rsidR="00A14B5D">
              <w:rPr>
                <w:bCs/>
                <w:sz w:val="20"/>
                <w:szCs w:val="20"/>
                <w:lang w:val="cs-CZ"/>
              </w:rPr>
              <w:t> doplňkové látce</w:t>
            </w:r>
            <w:r>
              <w:rPr>
                <w:bCs/>
                <w:sz w:val="20"/>
                <w:szCs w:val="20"/>
                <w:lang w:val="cs-CZ"/>
              </w:rPr>
              <w:t>:</w:t>
            </w:r>
          </w:p>
          <w:p w14:paraId="050E75AA" w14:textId="352D86A1" w:rsidR="00612C9F" w:rsidRPr="00151BDD" w:rsidRDefault="00612C9F" w:rsidP="009B58AD">
            <w:pPr>
              <w:rPr>
                <w:bCs/>
                <w:sz w:val="20"/>
                <w:szCs w:val="20"/>
                <w:vertAlign w:val="superscript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-</w:t>
            </w:r>
            <w:r w:rsidR="00780728">
              <w:rPr>
                <w:bCs/>
                <w:sz w:val="20"/>
                <w:szCs w:val="20"/>
                <w:lang w:val="cs-CZ"/>
              </w:rPr>
              <w:t>vysokoúčinná kapalinová chromatografie se spektrofotometrickou detekcí (HPLC-UV)</w:t>
            </w:r>
            <w:r>
              <w:rPr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6C4A2C6" w14:textId="61A79838" w:rsidR="00612C9F" w:rsidRPr="00BC5606" w:rsidRDefault="002A6B1E" w:rsidP="009B58AD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Ryby </w:t>
            </w:r>
            <w:r w:rsidR="00BC5606">
              <w:rPr>
                <w:sz w:val="20"/>
                <w:szCs w:val="20"/>
                <w:vertAlign w:val="superscript"/>
                <w:lang w:val="cs-CZ"/>
              </w:rPr>
              <w:t>39)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0A53942" w14:textId="77777777" w:rsidR="00612C9F" w:rsidRPr="00151BDD" w:rsidRDefault="00612C9F" w:rsidP="009B58A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D925CB7" w14:textId="77777777" w:rsidR="00612C9F" w:rsidRPr="00151BDD" w:rsidRDefault="00612C9F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2FB93BF" w14:textId="77777777" w:rsidR="00612C9F" w:rsidRPr="00151BDD" w:rsidRDefault="00612C9F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5FFA39" w14:textId="74F8F233" w:rsidR="00612C9F" w:rsidRDefault="00612C9F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1. </w:t>
            </w:r>
            <w:r>
              <w:rPr>
                <w:bCs/>
                <w:sz w:val="20"/>
                <w:szCs w:val="20"/>
                <w:lang w:val="cs-CZ"/>
              </w:rPr>
              <w:t>L-histidin-monohydrochlorid monohydrát smí být uváděn na trh a používán jako doplňková látka skládající se z přípravku.</w:t>
            </w:r>
          </w:p>
          <w:p w14:paraId="0D708943" w14:textId="77777777" w:rsidR="0008629D" w:rsidRDefault="0008629D" w:rsidP="009B58AD">
            <w:pPr>
              <w:rPr>
                <w:bCs/>
                <w:sz w:val="20"/>
                <w:szCs w:val="20"/>
                <w:lang w:val="cs-CZ"/>
              </w:rPr>
            </w:pPr>
          </w:p>
          <w:p w14:paraId="450F55DE" w14:textId="314E9733" w:rsidR="00612C9F" w:rsidRDefault="00612C9F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2. </w:t>
            </w:r>
            <w:r w:rsidR="004300DA">
              <w:rPr>
                <w:bCs/>
                <w:sz w:val="20"/>
                <w:szCs w:val="20"/>
                <w:lang w:val="cs-CZ"/>
              </w:rPr>
              <w:t>V návodu k použití doplňkové látky a premixu</w:t>
            </w:r>
            <w:r w:rsidR="003E2420">
              <w:rPr>
                <w:bCs/>
                <w:sz w:val="20"/>
                <w:szCs w:val="20"/>
                <w:lang w:val="cs-CZ"/>
              </w:rPr>
              <w:t xml:space="preserve"> musí být uvedeny podmínky skladování a stabilita při tepelném ošetření</w:t>
            </w:r>
            <w:r>
              <w:rPr>
                <w:bCs/>
                <w:sz w:val="20"/>
                <w:szCs w:val="20"/>
                <w:lang w:val="cs-CZ"/>
              </w:rPr>
              <w:t>.</w:t>
            </w:r>
          </w:p>
          <w:p w14:paraId="2F0B3A6C" w14:textId="77777777" w:rsidR="0008629D" w:rsidRDefault="0008629D" w:rsidP="009B58AD">
            <w:pPr>
              <w:rPr>
                <w:bCs/>
                <w:sz w:val="20"/>
                <w:szCs w:val="20"/>
                <w:lang w:val="cs-CZ"/>
              </w:rPr>
            </w:pPr>
          </w:p>
          <w:p w14:paraId="785DF478" w14:textId="3006466D" w:rsidR="00612C9F" w:rsidRDefault="00612C9F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3.</w:t>
            </w:r>
            <w:r w:rsidR="001053E9">
              <w:rPr>
                <w:bCs/>
                <w:sz w:val="20"/>
                <w:szCs w:val="20"/>
                <w:lang w:val="cs-CZ"/>
              </w:rPr>
              <w:t>Deklarace, která musí být uvedena na etiketě doplňkové látky a premixu:</w:t>
            </w:r>
          </w:p>
          <w:p w14:paraId="7BC8889A" w14:textId="6292997B" w:rsidR="000B4097" w:rsidRDefault="000B4097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</w:t>
            </w:r>
            <w:r w:rsidR="003D1975">
              <w:rPr>
                <w:bCs/>
                <w:sz w:val="20"/>
                <w:szCs w:val="20"/>
                <w:lang w:val="cs-CZ"/>
              </w:rPr>
              <w:t xml:space="preserve"> </w:t>
            </w:r>
            <w:r>
              <w:rPr>
                <w:bCs/>
                <w:sz w:val="20"/>
                <w:szCs w:val="20"/>
                <w:lang w:val="cs-CZ"/>
              </w:rPr>
              <w:t>„Podávání L-histidin-monohydrochlorid</w:t>
            </w:r>
            <w:r w:rsidR="0089245A">
              <w:rPr>
                <w:bCs/>
                <w:sz w:val="20"/>
                <w:szCs w:val="20"/>
                <w:lang w:val="cs-CZ"/>
              </w:rPr>
              <w:t>u monohydrátu se musí omezit na nutriční požadavky cílového zvířete, které</w:t>
            </w:r>
            <w:r w:rsidR="00285A05">
              <w:rPr>
                <w:bCs/>
                <w:sz w:val="20"/>
                <w:szCs w:val="20"/>
                <w:lang w:val="cs-CZ"/>
              </w:rPr>
              <w:t xml:space="preserve"> závisí na druhu zvířete, fyziologickém stavu zvířete, úrovni</w:t>
            </w:r>
            <w:r w:rsidR="007C19E9">
              <w:rPr>
                <w:bCs/>
                <w:sz w:val="20"/>
                <w:szCs w:val="20"/>
                <w:lang w:val="cs-CZ"/>
              </w:rPr>
              <w:t xml:space="preserve"> užitkovosti, environmentálních podmínkách, obsahu esenciálních stopových</w:t>
            </w:r>
            <w:r w:rsidR="005D6B4E">
              <w:rPr>
                <w:bCs/>
                <w:sz w:val="20"/>
                <w:szCs w:val="20"/>
                <w:lang w:val="cs-CZ"/>
              </w:rPr>
              <w:t xml:space="preserve"> prvků</w:t>
            </w:r>
            <w:r w:rsidR="00A67E02">
              <w:rPr>
                <w:bCs/>
                <w:sz w:val="20"/>
                <w:szCs w:val="20"/>
                <w:lang w:val="cs-CZ"/>
              </w:rPr>
              <w:t>, jako je měď a zinek.“</w:t>
            </w:r>
          </w:p>
          <w:p w14:paraId="5EC25A25" w14:textId="5CCD123B" w:rsidR="00A67E02" w:rsidRDefault="00A67E02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Obsah histidinu.</w:t>
            </w:r>
          </w:p>
          <w:p w14:paraId="424148D6" w14:textId="77777777" w:rsidR="0008629D" w:rsidRPr="00797CEA" w:rsidRDefault="0008629D" w:rsidP="009B58AD">
            <w:pPr>
              <w:rPr>
                <w:bCs/>
                <w:sz w:val="20"/>
                <w:szCs w:val="20"/>
                <w:lang w:val="cs-CZ"/>
              </w:rPr>
            </w:pPr>
          </w:p>
          <w:p w14:paraId="3CE7ED8C" w14:textId="721894DA" w:rsidR="00612C9F" w:rsidRPr="00151BDD" w:rsidRDefault="00612C9F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 Pro uživatele doplňkové látky a premixu musí provozovatelé krmivářských podniků stanovit provozní postupy a organizační opatření, která budou řešit případná rizika pro oči a kůži a rizika vyplývajícíc z vdechnutí. Pokud rizika nelze těmito postupy a opatřeními vyloučit nebo snížit na minimum, musí se doplňková látka a premix používat s vhodnými osobními ochrannými prostředky.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90EC6D" w14:textId="4D87D364" w:rsidR="00612C9F" w:rsidRPr="00151BDD" w:rsidRDefault="00612C9F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6.</w:t>
            </w:r>
            <w:r w:rsidR="008F712B">
              <w:rPr>
                <w:sz w:val="20"/>
                <w:szCs w:val="20"/>
                <w:lang w:val="cs-CZ"/>
              </w:rPr>
              <w:t>1</w:t>
            </w:r>
            <w:r>
              <w:rPr>
                <w:sz w:val="20"/>
                <w:szCs w:val="20"/>
                <w:lang w:val="cs-CZ"/>
              </w:rPr>
              <w:t>.203</w:t>
            </w:r>
            <w:r w:rsidR="008F712B">
              <w:rPr>
                <w:sz w:val="20"/>
                <w:szCs w:val="20"/>
                <w:lang w:val="cs-CZ"/>
              </w:rPr>
              <w:t>1</w:t>
            </w:r>
          </w:p>
        </w:tc>
      </w:tr>
    </w:tbl>
    <w:p w14:paraId="5DBD7E1E" w14:textId="77777777" w:rsidR="00D43C3B" w:rsidRDefault="00612C9F">
      <w:pPr>
        <w:spacing w:after="160" w:line="259" w:lineRule="auto"/>
        <w:rPr>
          <w:color w:val="000000"/>
          <w:szCs w:val="14"/>
        </w:rPr>
      </w:pPr>
      <w:r>
        <w:rPr>
          <w:color w:val="000000"/>
          <w:szCs w:val="14"/>
        </w:rPr>
        <w:br w:type="page"/>
      </w:r>
    </w:p>
    <w:tbl>
      <w:tblPr>
        <w:tblW w:w="14596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417"/>
        <w:gridCol w:w="3969"/>
        <w:gridCol w:w="1134"/>
        <w:gridCol w:w="567"/>
        <w:gridCol w:w="709"/>
        <w:gridCol w:w="709"/>
        <w:gridCol w:w="2835"/>
        <w:gridCol w:w="1134"/>
      </w:tblGrid>
      <w:tr w:rsidR="00D43C3B" w:rsidRPr="00151BDD" w14:paraId="7077B598" w14:textId="77777777" w:rsidTr="00C13EC4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99C2867" w14:textId="77777777" w:rsidR="00D43C3B" w:rsidRPr="00151BDD" w:rsidRDefault="00D43C3B" w:rsidP="009B58AD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6C6D9A7" w14:textId="77777777" w:rsidR="00D43C3B" w:rsidRPr="00151BDD" w:rsidRDefault="00D43C3B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598942B" w14:textId="77777777" w:rsidR="00D43C3B" w:rsidRPr="00151BDD" w:rsidRDefault="00D43C3B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78E773" w14:textId="77777777" w:rsidR="00D43C3B" w:rsidRPr="00151BDD" w:rsidRDefault="00D43C3B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E53F899" w14:textId="77777777" w:rsidR="00D43C3B" w:rsidRPr="00151BDD" w:rsidRDefault="00D43C3B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674ECE9" w14:textId="77777777" w:rsidR="00D43C3B" w:rsidRPr="00151BDD" w:rsidRDefault="00D43C3B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4EB16CA1" w14:textId="77777777" w:rsidR="00D43C3B" w:rsidRPr="00151BDD" w:rsidRDefault="00D43C3B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7A128FE" w14:textId="77777777" w:rsidR="00D43C3B" w:rsidRPr="00151BDD" w:rsidRDefault="00D43C3B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AE5D35" w14:textId="77777777" w:rsidR="00D43C3B" w:rsidRPr="00151BDD" w:rsidRDefault="00D43C3B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83A984A" w14:textId="77777777" w:rsidR="00D43C3B" w:rsidRPr="00151BDD" w:rsidRDefault="00D43C3B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F12726" w14:textId="77777777" w:rsidR="00D43C3B" w:rsidRPr="00151BDD" w:rsidRDefault="00D43C3B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D43C3B" w:rsidRPr="00151BDD" w14:paraId="48012FD4" w14:textId="77777777" w:rsidTr="00C13EC4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B7E6B6D" w14:textId="77777777" w:rsidR="00D43C3B" w:rsidRPr="00151BDD" w:rsidRDefault="00D43C3B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BEBFAF4" w14:textId="77777777" w:rsidR="00D43C3B" w:rsidRPr="00151BDD" w:rsidRDefault="00D43C3B" w:rsidP="009B58AD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70751FC" w14:textId="77777777" w:rsidR="00D43C3B" w:rsidRPr="00151BDD" w:rsidRDefault="00D43C3B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EE10763" w14:textId="77777777" w:rsidR="00D43C3B" w:rsidRPr="00151BDD" w:rsidRDefault="00D43C3B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9E54ECE" w14:textId="77777777" w:rsidR="00D43C3B" w:rsidRPr="00151BDD" w:rsidRDefault="00D43C3B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D0D3FFA" w14:textId="77777777" w:rsidR="00D43C3B" w:rsidRPr="00151BDD" w:rsidRDefault="00D43C3B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05C3F80" w14:textId="77777777" w:rsidR="00D43C3B" w:rsidRPr="00151BDD" w:rsidRDefault="00D43C3B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FCD7B5" w14:textId="77777777" w:rsidR="00D43C3B" w:rsidRPr="00151BDD" w:rsidRDefault="00D43C3B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EC1C29" w14:textId="77777777" w:rsidR="00D43C3B" w:rsidRPr="00151BDD" w:rsidRDefault="00D43C3B" w:rsidP="009B58AD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D43C3B" w:rsidRPr="00151BDD" w14:paraId="5A90B43B" w14:textId="77777777" w:rsidTr="00C13EC4">
        <w:trPr>
          <w:trHeight w:val="1808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094B72C" w14:textId="7C5F1186" w:rsidR="00D43C3B" w:rsidRPr="00151BDD" w:rsidRDefault="00D43C3B" w:rsidP="009B58AD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3c3</w:t>
            </w:r>
            <w:r>
              <w:rPr>
                <w:sz w:val="20"/>
                <w:szCs w:val="20"/>
                <w:lang w:val="cs-CZ"/>
              </w:rPr>
              <w:t>51i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444070D" w14:textId="77777777" w:rsidR="00D43C3B" w:rsidRPr="00151BDD" w:rsidRDefault="00D43C3B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0CF3F23" w14:textId="77777777" w:rsidR="00D43C3B" w:rsidRPr="00151BDD" w:rsidRDefault="00D43C3B" w:rsidP="009B58AD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L-</w:t>
            </w:r>
            <w:r>
              <w:rPr>
                <w:sz w:val="20"/>
                <w:szCs w:val="20"/>
                <w:lang w:val="cs-CZ"/>
              </w:rPr>
              <w:t>histidin-monohydrochlorid monohydrát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9B5EB24" w14:textId="77777777" w:rsidR="00D43C3B" w:rsidRPr="00151BDD" w:rsidRDefault="00D43C3B" w:rsidP="009B58AD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530AC494" w14:textId="17FBE32F" w:rsidR="00D43C3B" w:rsidRDefault="00D43C3B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Prášek s minimálním obsahem </w:t>
            </w:r>
            <w:r>
              <w:rPr>
                <w:bCs/>
                <w:sz w:val="20"/>
                <w:szCs w:val="20"/>
                <w:lang w:val="cs-CZ"/>
              </w:rPr>
              <w:t xml:space="preserve">L-histidin-monohydrochloridu monohydrátu </w:t>
            </w:r>
            <w:r w:rsidR="006103B4" w:rsidRPr="00151BDD">
              <w:rPr>
                <w:bCs/>
                <w:sz w:val="20"/>
                <w:szCs w:val="20"/>
                <w:lang w:val="cs-CZ"/>
              </w:rPr>
              <w:t xml:space="preserve">98 % </w:t>
            </w:r>
            <w:r>
              <w:rPr>
                <w:bCs/>
                <w:sz w:val="20"/>
                <w:szCs w:val="20"/>
                <w:lang w:val="cs-CZ"/>
              </w:rPr>
              <w:t>a histidinu</w:t>
            </w:r>
            <w:r w:rsidR="006103B4">
              <w:rPr>
                <w:bCs/>
                <w:sz w:val="20"/>
                <w:szCs w:val="20"/>
                <w:lang w:val="cs-CZ"/>
              </w:rPr>
              <w:t xml:space="preserve"> 72%</w:t>
            </w:r>
            <w:r>
              <w:rPr>
                <w:bCs/>
                <w:sz w:val="20"/>
                <w:szCs w:val="20"/>
                <w:lang w:val="cs-CZ"/>
              </w:rPr>
              <w:t xml:space="preserve"> a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maximálním obsahem </w:t>
            </w:r>
            <w:r>
              <w:rPr>
                <w:bCs/>
                <w:sz w:val="20"/>
                <w:szCs w:val="20"/>
                <w:lang w:val="cs-CZ"/>
              </w:rPr>
              <w:t>histaminu</w:t>
            </w:r>
            <w:r w:rsidR="006103B4">
              <w:rPr>
                <w:bCs/>
                <w:sz w:val="20"/>
                <w:szCs w:val="20"/>
                <w:lang w:val="cs-CZ"/>
              </w:rPr>
              <w:t xml:space="preserve"> 100 ppm</w:t>
            </w:r>
          </w:p>
          <w:p w14:paraId="5F244F62" w14:textId="77777777" w:rsidR="00D43C3B" w:rsidRPr="00151BDD" w:rsidRDefault="00D43C3B" w:rsidP="009B58AD">
            <w:pPr>
              <w:rPr>
                <w:bCs/>
                <w:sz w:val="20"/>
                <w:szCs w:val="20"/>
                <w:lang w:val="cs-CZ"/>
              </w:rPr>
            </w:pPr>
          </w:p>
          <w:p w14:paraId="0F0658D7" w14:textId="77777777" w:rsidR="00D43C3B" w:rsidRPr="00151BDD" w:rsidRDefault="00D43C3B" w:rsidP="009B58AD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018AFBB6" w14:textId="77777777" w:rsidR="00D43C3B" w:rsidRDefault="00D43C3B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L-</w:t>
            </w:r>
            <w:r>
              <w:rPr>
                <w:bCs/>
                <w:sz w:val="20"/>
                <w:szCs w:val="20"/>
                <w:lang w:val="cs-CZ"/>
              </w:rPr>
              <w:t>histidin monohydrochloridu monohydrát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z fermentace pomocí </w:t>
            </w:r>
            <w:r>
              <w:rPr>
                <w:bCs/>
                <w:i/>
                <w:sz w:val="20"/>
                <w:szCs w:val="20"/>
                <w:lang w:val="cs-CZ"/>
              </w:rPr>
              <w:t>escherichia coli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</w:t>
            </w:r>
            <w:r>
              <w:rPr>
                <w:bCs/>
                <w:sz w:val="20"/>
                <w:szCs w:val="20"/>
                <w:lang w:val="cs-CZ"/>
              </w:rPr>
              <w:t>NITE SD 00268</w:t>
            </w:r>
          </w:p>
          <w:p w14:paraId="4BE73328" w14:textId="58E5D836" w:rsidR="00D43C3B" w:rsidRPr="00671ADB" w:rsidRDefault="00D43C3B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Chemický vzorec: </w:t>
            </w:r>
            <w:r w:rsidRPr="00F16894">
              <w:rPr>
                <w:bCs/>
                <w:sz w:val="20"/>
                <w:szCs w:val="20"/>
                <w:lang w:val="cs-CZ"/>
              </w:rPr>
              <w:t>C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3</w:t>
            </w:r>
            <w:r>
              <w:rPr>
                <w:bCs/>
                <w:sz w:val="20"/>
                <w:szCs w:val="20"/>
                <w:lang w:val="cs-CZ"/>
              </w:rPr>
              <w:t>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3</w:t>
            </w:r>
            <w:r>
              <w:rPr>
                <w:bCs/>
                <w:sz w:val="20"/>
                <w:szCs w:val="20"/>
                <w:lang w:val="cs-CZ"/>
              </w:rPr>
              <w:t>N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-CH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-CH(NH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)-COOH</w:t>
            </w:r>
            <w:r w:rsidR="00540FEB">
              <w:rPr>
                <w:bCs/>
                <w:sz w:val="20"/>
                <w:szCs w:val="20"/>
                <w:lang w:val="cs-CZ"/>
              </w:rPr>
              <w:t xml:space="preserve"> .</w:t>
            </w:r>
            <w:r>
              <w:rPr>
                <w:bCs/>
                <w:sz w:val="20"/>
                <w:szCs w:val="20"/>
                <w:lang w:val="cs-CZ"/>
              </w:rPr>
              <w:t xml:space="preserve"> HCl . 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O</w:t>
            </w:r>
          </w:p>
          <w:p w14:paraId="7FA26EA7" w14:textId="77777777" w:rsidR="00D43C3B" w:rsidRDefault="00D43C3B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Číslo CAS: </w:t>
            </w:r>
            <w:r>
              <w:rPr>
                <w:bCs/>
                <w:sz w:val="20"/>
                <w:szCs w:val="20"/>
                <w:lang w:val="cs-CZ"/>
              </w:rPr>
              <w:t>5934-29-2</w:t>
            </w:r>
          </w:p>
          <w:p w14:paraId="157C0245" w14:textId="77777777" w:rsidR="00D43C3B" w:rsidRPr="00151BDD" w:rsidRDefault="00D43C3B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Číslo EINECS: 211-438-9</w:t>
            </w:r>
          </w:p>
          <w:p w14:paraId="516FBF72" w14:textId="77777777" w:rsidR="00D43C3B" w:rsidRPr="00151BDD" w:rsidRDefault="00D43C3B" w:rsidP="009B58AD">
            <w:pPr>
              <w:rPr>
                <w:bCs/>
                <w:sz w:val="20"/>
                <w:szCs w:val="20"/>
                <w:lang w:val="cs-CZ"/>
              </w:rPr>
            </w:pPr>
          </w:p>
          <w:p w14:paraId="471062F6" w14:textId="77777777" w:rsidR="00D43C3B" w:rsidRPr="00151BDD" w:rsidRDefault="00D43C3B" w:rsidP="009B58AD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Analytická metoda</w:t>
            </w:r>
            <w:r w:rsidRPr="0073463B">
              <w:rPr>
                <w:b/>
                <w:bCs/>
                <w:sz w:val="20"/>
                <w:szCs w:val="20"/>
                <w:lang w:val="cs-CZ"/>
              </w:rPr>
              <w:t>(</w:t>
            </w:r>
            <w:r>
              <w:rPr>
                <w:b/>
                <w:bCs/>
                <w:sz w:val="20"/>
                <w:szCs w:val="20"/>
                <w:lang w:val="cs-CZ"/>
              </w:rPr>
              <w:t>3*</w:t>
            </w:r>
            <w:r w:rsidRPr="0073463B">
              <w:rPr>
                <w:b/>
                <w:bCs/>
                <w:sz w:val="20"/>
                <w:szCs w:val="20"/>
                <w:lang w:val="cs-CZ"/>
              </w:rPr>
              <w:t>):</w:t>
            </w:r>
            <w:r w:rsidRPr="00151BDD">
              <w:rPr>
                <w:b/>
                <w:bCs/>
                <w:sz w:val="20"/>
                <w:szCs w:val="20"/>
                <w:lang w:val="cs-CZ"/>
              </w:rPr>
              <w:t xml:space="preserve"> </w:t>
            </w:r>
          </w:p>
          <w:p w14:paraId="5AB15C72" w14:textId="57EE80F2" w:rsidR="00D43C3B" w:rsidRPr="00151BDD" w:rsidRDefault="00D43C3B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Pro </w:t>
            </w:r>
            <w:r w:rsidR="00540FEB">
              <w:rPr>
                <w:bCs/>
                <w:sz w:val="20"/>
                <w:szCs w:val="20"/>
                <w:lang w:val="cs-CZ"/>
              </w:rPr>
              <w:t>kvantifikaci</w:t>
            </w:r>
            <w:r>
              <w:rPr>
                <w:bCs/>
                <w:sz w:val="20"/>
                <w:szCs w:val="20"/>
                <w:lang w:val="cs-CZ"/>
              </w:rPr>
              <w:t xml:space="preserve"> histidinu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v doplňkové látce:</w:t>
            </w:r>
          </w:p>
          <w:p w14:paraId="61345C86" w14:textId="77777777" w:rsidR="00D43C3B" w:rsidRDefault="00D43C3B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- </w:t>
            </w:r>
            <w:r>
              <w:rPr>
                <w:bCs/>
                <w:sz w:val="20"/>
                <w:szCs w:val="20"/>
                <w:lang w:val="cs-CZ"/>
              </w:rPr>
              <w:t>vysokoúčinná kapalinová chromatografie s fotometrickou detekcí (HPLC-UV)</w:t>
            </w:r>
          </w:p>
          <w:p w14:paraId="30CE7C16" w14:textId="77777777" w:rsidR="00D43C3B" w:rsidRDefault="00D43C3B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-chromatografie s iontovou výměnou s postkolonovou derivatizací a optickou detekcí (IEC-VIS/FLD).</w:t>
            </w:r>
          </w:p>
          <w:p w14:paraId="7C7B380C" w14:textId="133D6518" w:rsidR="00D43C3B" w:rsidRPr="00151BDD" w:rsidRDefault="00D43C3B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Pro </w:t>
            </w:r>
            <w:r w:rsidR="002B0852">
              <w:rPr>
                <w:bCs/>
                <w:sz w:val="20"/>
                <w:szCs w:val="20"/>
                <w:lang w:val="cs-CZ"/>
              </w:rPr>
              <w:t>kvantifikaci</w:t>
            </w:r>
            <w:r>
              <w:rPr>
                <w:bCs/>
                <w:sz w:val="20"/>
                <w:szCs w:val="20"/>
                <w:lang w:val="cs-CZ"/>
              </w:rPr>
              <w:t xml:space="preserve"> histidinu v premixech, krmných surovinách a krmných směsích</w:t>
            </w:r>
            <w:r w:rsidRPr="00151BDD">
              <w:rPr>
                <w:bCs/>
                <w:sz w:val="20"/>
                <w:szCs w:val="20"/>
                <w:lang w:val="cs-CZ"/>
              </w:rPr>
              <w:t>:</w:t>
            </w:r>
          </w:p>
          <w:p w14:paraId="1E221F52" w14:textId="5AA99F64" w:rsidR="00D43C3B" w:rsidRPr="00151BDD" w:rsidRDefault="00D43C3B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- chromatografie s iontovou výměnou s postkolonovou derivatizací a </w:t>
            </w:r>
            <w:r w:rsidR="000111E4">
              <w:rPr>
                <w:bCs/>
                <w:sz w:val="20"/>
                <w:szCs w:val="20"/>
                <w:lang w:val="cs-CZ"/>
              </w:rPr>
              <w:t xml:space="preserve">optickou </w:t>
            </w:r>
            <w:r w:rsidRPr="00151BDD">
              <w:rPr>
                <w:bCs/>
                <w:sz w:val="20"/>
                <w:szCs w:val="20"/>
                <w:lang w:val="cs-CZ"/>
              </w:rPr>
              <w:t>detekcí (IEC-VIS)</w:t>
            </w:r>
            <w:r>
              <w:rPr>
                <w:bCs/>
                <w:sz w:val="20"/>
                <w:szCs w:val="20"/>
                <w:lang w:val="cs-CZ"/>
              </w:rPr>
              <w:t xml:space="preserve"> – nařízení Komise (ES) č. 152/2009 (příloha III část F)</w:t>
            </w:r>
          </w:p>
          <w:p w14:paraId="1E18431D" w14:textId="02A0A5C5" w:rsidR="00D43C3B" w:rsidRPr="00151BDD" w:rsidRDefault="00D43C3B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Pro </w:t>
            </w:r>
            <w:r w:rsidR="009E018A">
              <w:rPr>
                <w:bCs/>
                <w:sz w:val="20"/>
                <w:szCs w:val="20"/>
                <w:lang w:val="cs-CZ"/>
              </w:rPr>
              <w:t>kvantifikaci histaminu</w:t>
            </w:r>
            <w:r>
              <w:rPr>
                <w:bCs/>
                <w:sz w:val="20"/>
                <w:szCs w:val="20"/>
                <w:lang w:val="cs-CZ"/>
              </w:rPr>
              <w:t xml:space="preserve"> v doplňkové látce:</w:t>
            </w:r>
          </w:p>
          <w:p w14:paraId="23D37D76" w14:textId="77777777" w:rsidR="00D43C3B" w:rsidRPr="00151BDD" w:rsidRDefault="00D43C3B" w:rsidP="009B58AD">
            <w:pPr>
              <w:rPr>
                <w:bCs/>
                <w:sz w:val="20"/>
                <w:szCs w:val="20"/>
                <w:vertAlign w:val="superscript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-</w:t>
            </w:r>
            <w:r>
              <w:rPr>
                <w:bCs/>
                <w:sz w:val="20"/>
                <w:szCs w:val="20"/>
                <w:lang w:val="cs-CZ"/>
              </w:rPr>
              <w:t>vysokoúčinná kapalinová chromatografie se spektrofotometrickou detekcí (HPLC-UV).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380EE1D" w14:textId="6C16E84A" w:rsidR="00D43C3B" w:rsidRPr="00BC5606" w:rsidRDefault="005F0A4E" w:rsidP="009B58AD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 zvířat s</w:t>
            </w:r>
            <w:r w:rsidR="00C13EC4">
              <w:rPr>
                <w:sz w:val="20"/>
                <w:szCs w:val="20"/>
                <w:lang w:val="cs-CZ"/>
              </w:rPr>
              <w:t> </w:t>
            </w:r>
            <w:r>
              <w:rPr>
                <w:sz w:val="20"/>
                <w:szCs w:val="20"/>
                <w:lang w:val="cs-CZ"/>
              </w:rPr>
              <w:t>v</w:t>
            </w:r>
            <w:r w:rsidR="00C13EC4">
              <w:rPr>
                <w:sz w:val="20"/>
                <w:szCs w:val="20"/>
                <w:lang w:val="cs-CZ"/>
              </w:rPr>
              <w:t>ýji</w:t>
            </w:r>
            <w:r>
              <w:rPr>
                <w:sz w:val="20"/>
                <w:szCs w:val="20"/>
                <w:lang w:val="cs-CZ"/>
              </w:rPr>
              <w:t>mkou</w:t>
            </w:r>
            <w:r w:rsidR="00C13EC4">
              <w:rPr>
                <w:sz w:val="20"/>
                <w:szCs w:val="20"/>
                <w:lang w:val="cs-CZ"/>
              </w:rPr>
              <w:t xml:space="preserve"> ryb</w:t>
            </w:r>
            <w:r w:rsidR="00D43C3B">
              <w:rPr>
                <w:sz w:val="20"/>
                <w:szCs w:val="20"/>
                <w:lang w:val="cs-CZ"/>
              </w:rPr>
              <w:t xml:space="preserve"> </w:t>
            </w:r>
            <w:r w:rsidR="00C13EC4">
              <w:rPr>
                <w:sz w:val="20"/>
                <w:szCs w:val="20"/>
                <w:vertAlign w:val="superscript"/>
                <w:lang w:val="cs-CZ"/>
              </w:rPr>
              <w:t>46</w:t>
            </w:r>
            <w:r w:rsidR="00D43C3B"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43B84A3" w14:textId="77777777" w:rsidR="00D43C3B" w:rsidRPr="00151BDD" w:rsidRDefault="00D43C3B" w:rsidP="009B58A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A5C1A3B" w14:textId="77777777" w:rsidR="00D43C3B" w:rsidRPr="00151BDD" w:rsidRDefault="00D43C3B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A675267" w14:textId="77777777" w:rsidR="00D43C3B" w:rsidRPr="00151BDD" w:rsidRDefault="00D43C3B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AA7005" w14:textId="3EEAA8A2" w:rsidR="00D43C3B" w:rsidRDefault="00871BB5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1</w:t>
            </w:r>
            <w:r w:rsidR="00D43C3B">
              <w:rPr>
                <w:bCs/>
                <w:sz w:val="20"/>
                <w:szCs w:val="20"/>
                <w:lang w:val="cs-CZ"/>
              </w:rPr>
              <w:t xml:space="preserve">. V návodu </w:t>
            </w:r>
            <w:r>
              <w:rPr>
                <w:bCs/>
                <w:sz w:val="20"/>
                <w:szCs w:val="20"/>
                <w:lang w:val="cs-CZ"/>
              </w:rPr>
              <w:t>pro</w:t>
            </w:r>
            <w:r w:rsidR="00D43C3B">
              <w:rPr>
                <w:bCs/>
                <w:sz w:val="20"/>
                <w:szCs w:val="20"/>
                <w:lang w:val="cs-CZ"/>
              </w:rPr>
              <w:t> použití doplňkové látky a premixu musí být uvedeny podmínky skladování a stabilita při tepelném ošetření.</w:t>
            </w:r>
          </w:p>
          <w:p w14:paraId="4F9848D5" w14:textId="6F80DCE5" w:rsidR="00D43C3B" w:rsidRDefault="00871BB5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2</w:t>
            </w:r>
            <w:r w:rsidR="00D43C3B">
              <w:rPr>
                <w:bCs/>
                <w:sz w:val="20"/>
                <w:szCs w:val="20"/>
                <w:lang w:val="cs-CZ"/>
              </w:rPr>
              <w:t>.Deklarace, která musí být uvedena na etiketě doplňkové látky a premixu:</w:t>
            </w:r>
          </w:p>
          <w:p w14:paraId="202EFC22" w14:textId="685169DD" w:rsidR="00D43C3B" w:rsidRDefault="00D43C3B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„Podávání L-histidin-monohydrochloridu monohydrátu se musí omezit na nutriční požadavky cílového zvířete, které závisí na druhu zvířete, fyziologickém stavu zvířete, úrovni užitkovosti, environmentálních podmínkách,</w:t>
            </w:r>
            <w:r w:rsidR="0047561F">
              <w:rPr>
                <w:bCs/>
                <w:sz w:val="20"/>
                <w:szCs w:val="20"/>
                <w:lang w:val="cs-CZ"/>
              </w:rPr>
              <w:t xml:space="preserve"> obsahu dalších aminokyselin</w:t>
            </w:r>
            <w:r w:rsidR="009A023E">
              <w:rPr>
                <w:bCs/>
                <w:sz w:val="20"/>
                <w:szCs w:val="20"/>
                <w:lang w:val="cs-CZ"/>
              </w:rPr>
              <w:t xml:space="preserve"> v krmivu a</w:t>
            </w:r>
            <w:r>
              <w:rPr>
                <w:bCs/>
                <w:sz w:val="20"/>
                <w:szCs w:val="20"/>
                <w:lang w:val="cs-CZ"/>
              </w:rPr>
              <w:t xml:space="preserve"> obsahu esenciálních stopových prvků, jako je měď a zinek.“</w:t>
            </w:r>
          </w:p>
          <w:p w14:paraId="458B5548" w14:textId="77777777" w:rsidR="00D43C3B" w:rsidRDefault="00D43C3B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Obsah histidinu.</w:t>
            </w:r>
          </w:p>
          <w:p w14:paraId="55E5F60B" w14:textId="093D47EB" w:rsidR="00D43C3B" w:rsidRPr="00151BDD" w:rsidRDefault="009A023E" w:rsidP="009B58AD">
            <w:pPr>
              <w:rPr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3</w:t>
            </w:r>
            <w:r w:rsidR="00D43C3B">
              <w:rPr>
                <w:sz w:val="20"/>
                <w:szCs w:val="20"/>
                <w:lang w:val="cs-CZ"/>
              </w:rPr>
              <w:t>. Pro uživatele doplňkové látky a premixu musí provozovatelé krmivářských podniků stanovit provozní postupy a organizační opatření, která budou řešit případná rizika vyplývající z</w:t>
            </w:r>
            <w:r w:rsidR="00A85F92">
              <w:rPr>
                <w:sz w:val="20"/>
                <w:szCs w:val="20"/>
                <w:lang w:val="cs-CZ"/>
              </w:rPr>
              <w:t> </w:t>
            </w:r>
            <w:r w:rsidR="00D43C3B">
              <w:rPr>
                <w:sz w:val="20"/>
                <w:szCs w:val="20"/>
                <w:lang w:val="cs-CZ"/>
              </w:rPr>
              <w:t>vdechnutí</w:t>
            </w:r>
            <w:r w:rsidR="00A85F92">
              <w:rPr>
                <w:sz w:val="20"/>
                <w:szCs w:val="20"/>
                <w:lang w:val="cs-CZ"/>
              </w:rPr>
              <w:t xml:space="preserve"> nebo zasažení kůže</w:t>
            </w:r>
            <w:r w:rsidR="00D43C3B">
              <w:rPr>
                <w:sz w:val="20"/>
                <w:szCs w:val="20"/>
                <w:lang w:val="cs-CZ"/>
              </w:rPr>
              <w:t>. Pokud</w:t>
            </w:r>
            <w:r w:rsidR="0022418A">
              <w:rPr>
                <w:sz w:val="20"/>
                <w:szCs w:val="20"/>
                <w:lang w:val="cs-CZ"/>
              </w:rPr>
              <w:t xml:space="preserve"> uvedená</w:t>
            </w:r>
            <w:r w:rsidR="00D43C3B">
              <w:rPr>
                <w:sz w:val="20"/>
                <w:szCs w:val="20"/>
                <w:lang w:val="cs-CZ"/>
              </w:rPr>
              <w:t xml:space="preserve"> rizika nelze těmito postupy a opatřeními vyloučit nebo snížit na minimum, musí se doplňková látka a premix</w:t>
            </w:r>
            <w:r w:rsidR="0022418A">
              <w:rPr>
                <w:sz w:val="20"/>
                <w:szCs w:val="20"/>
                <w:lang w:val="cs-CZ"/>
              </w:rPr>
              <w:t>y</w:t>
            </w:r>
            <w:r w:rsidR="00D43C3B">
              <w:rPr>
                <w:sz w:val="20"/>
                <w:szCs w:val="20"/>
                <w:lang w:val="cs-CZ"/>
              </w:rPr>
              <w:t xml:space="preserve"> používat s vhodnými osobními ochrannými prostředky</w:t>
            </w:r>
            <w:r w:rsidR="00DA40C6">
              <w:rPr>
                <w:sz w:val="20"/>
                <w:szCs w:val="20"/>
                <w:lang w:val="cs-CZ"/>
              </w:rPr>
              <w:t>, včetně ochrany očí, pokožky a dýchacích cest</w:t>
            </w:r>
            <w:r w:rsidR="00D43C3B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1CEBD8" w14:textId="3F4BB712" w:rsidR="00D43C3B" w:rsidRPr="00151BDD" w:rsidRDefault="00C13EC4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19</w:t>
            </w:r>
            <w:r w:rsidR="00D43C3B">
              <w:rPr>
                <w:sz w:val="20"/>
                <w:szCs w:val="20"/>
                <w:lang w:val="cs-CZ"/>
              </w:rPr>
              <w:t>.1</w:t>
            </w:r>
            <w:r>
              <w:rPr>
                <w:sz w:val="20"/>
                <w:szCs w:val="20"/>
                <w:lang w:val="cs-CZ"/>
              </w:rPr>
              <w:t>2</w:t>
            </w:r>
            <w:r w:rsidR="00D43C3B">
              <w:rPr>
                <w:sz w:val="20"/>
                <w:szCs w:val="20"/>
                <w:lang w:val="cs-CZ"/>
              </w:rPr>
              <w:t>.2031</w:t>
            </w:r>
          </w:p>
        </w:tc>
      </w:tr>
    </w:tbl>
    <w:p w14:paraId="0943856B" w14:textId="6943811F" w:rsidR="00DD3D50" w:rsidRDefault="00DD3D50">
      <w:pPr>
        <w:spacing w:after="160" w:line="259" w:lineRule="auto"/>
        <w:rPr>
          <w:color w:val="000000"/>
          <w:szCs w:val="14"/>
        </w:rPr>
      </w:pPr>
      <w:r>
        <w:rPr>
          <w:color w:val="000000"/>
          <w:szCs w:val="14"/>
        </w:rPr>
        <w:br w:type="page"/>
      </w:r>
    </w:p>
    <w:p w14:paraId="06CFFA81" w14:textId="77777777" w:rsidR="00612C9F" w:rsidRDefault="00612C9F">
      <w:pPr>
        <w:spacing w:after="160" w:line="259" w:lineRule="auto"/>
        <w:rPr>
          <w:color w:val="000000"/>
          <w:szCs w:val="14"/>
        </w:rPr>
      </w:pPr>
    </w:p>
    <w:p w14:paraId="156A0039" w14:textId="77777777" w:rsidR="00124DB4" w:rsidRDefault="00124DB4">
      <w:pPr>
        <w:spacing w:after="160" w:line="259" w:lineRule="auto"/>
        <w:rPr>
          <w:color w:val="000000"/>
          <w:szCs w:val="14"/>
        </w:rPr>
      </w:pP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417"/>
        <w:gridCol w:w="3969"/>
        <w:gridCol w:w="1134"/>
        <w:gridCol w:w="567"/>
        <w:gridCol w:w="709"/>
        <w:gridCol w:w="709"/>
        <w:gridCol w:w="2835"/>
        <w:gridCol w:w="1010"/>
      </w:tblGrid>
      <w:tr w:rsidR="00124DB4" w:rsidRPr="00151BDD" w14:paraId="075B4895" w14:textId="77777777" w:rsidTr="009B58AD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E621297" w14:textId="77777777" w:rsidR="00124DB4" w:rsidRPr="00151BDD" w:rsidRDefault="00124DB4" w:rsidP="009B58AD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7017F4" w14:textId="77777777" w:rsidR="00124DB4" w:rsidRPr="00151BDD" w:rsidRDefault="00124DB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E53B119" w14:textId="77777777" w:rsidR="00124DB4" w:rsidRPr="00151BDD" w:rsidRDefault="00124DB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BDF487" w14:textId="77777777" w:rsidR="00124DB4" w:rsidRPr="00151BDD" w:rsidRDefault="00124DB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15AE730" w14:textId="77777777" w:rsidR="00124DB4" w:rsidRPr="00151BDD" w:rsidRDefault="00124DB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763F7ED" w14:textId="77777777" w:rsidR="00124DB4" w:rsidRPr="00151BDD" w:rsidRDefault="00124DB4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312B109F" w14:textId="77777777" w:rsidR="00124DB4" w:rsidRPr="00151BDD" w:rsidRDefault="00124DB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C296F37" w14:textId="77777777" w:rsidR="00124DB4" w:rsidRPr="00151BDD" w:rsidRDefault="00124DB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9C6773" w14:textId="77777777" w:rsidR="00124DB4" w:rsidRPr="00151BDD" w:rsidRDefault="00124DB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3971C8" w14:textId="77777777" w:rsidR="00124DB4" w:rsidRPr="00151BDD" w:rsidRDefault="00124DB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CED8AD" w14:textId="77777777" w:rsidR="00124DB4" w:rsidRPr="00151BDD" w:rsidRDefault="00124DB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124DB4" w:rsidRPr="00151BDD" w14:paraId="49CCA493" w14:textId="77777777" w:rsidTr="009B58AD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3FC268A" w14:textId="77777777" w:rsidR="00124DB4" w:rsidRPr="00151BDD" w:rsidRDefault="00124DB4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B5F4EA2" w14:textId="77777777" w:rsidR="00124DB4" w:rsidRPr="00151BDD" w:rsidRDefault="00124DB4" w:rsidP="009B58AD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2584FCD" w14:textId="77777777" w:rsidR="00124DB4" w:rsidRPr="00151BDD" w:rsidRDefault="00124DB4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0FA5917" w14:textId="77777777" w:rsidR="00124DB4" w:rsidRPr="00151BDD" w:rsidRDefault="00124DB4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F38BD97" w14:textId="77777777" w:rsidR="00124DB4" w:rsidRPr="00151BDD" w:rsidRDefault="00124DB4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ECE3BF8" w14:textId="77777777" w:rsidR="00124DB4" w:rsidRPr="00151BDD" w:rsidRDefault="00124DB4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8DF8B6F" w14:textId="77777777" w:rsidR="00124DB4" w:rsidRPr="00151BDD" w:rsidRDefault="00124DB4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F50236" w14:textId="77777777" w:rsidR="00124DB4" w:rsidRPr="00151BDD" w:rsidRDefault="00124DB4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627FC6" w14:textId="77777777" w:rsidR="00124DB4" w:rsidRPr="00151BDD" w:rsidRDefault="00124DB4" w:rsidP="009B58AD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124DB4" w:rsidRPr="00151BDD" w14:paraId="4E2BC3F1" w14:textId="77777777" w:rsidTr="008005EA">
        <w:trPr>
          <w:trHeight w:val="1808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AD2667B" w14:textId="73D0DF26" w:rsidR="00124DB4" w:rsidRPr="00151BDD" w:rsidRDefault="00124DB4" w:rsidP="009B58AD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3c3</w:t>
            </w:r>
            <w:r w:rsidR="006F6D35">
              <w:rPr>
                <w:sz w:val="20"/>
                <w:szCs w:val="20"/>
                <w:lang w:val="cs-CZ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4B256AD" w14:textId="77777777" w:rsidR="00124DB4" w:rsidRPr="00151BDD" w:rsidRDefault="00124DB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8B3E418" w14:textId="2171FD58" w:rsidR="00124DB4" w:rsidRPr="00151BDD" w:rsidRDefault="00124DB4" w:rsidP="009B58AD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L-</w:t>
            </w:r>
            <w:r w:rsidR="006F6D35">
              <w:rPr>
                <w:sz w:val="20"/>
                <w:szCs w:val="20"/>
                <w:lang w:val="cs-CZ"/>
              </w:rPr>
              <w:t>histidin-monohydrochlorid</w:t>
            </w:r>
            <w:r w:rsidR="00745920">
              <w:rPr>
                <w:sz w:val="20"/>
                <w:szCs w:val="20"/>
                <w:lang w:val="cs-CZ"/>
              </w:rPr>
              <w:t xml:space="preserve"> monohydrát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8423DDE" w14:textId="77777777" w:rsidR="00124DB4" w:rsidRPr="00151BDD" w:rsidRDefault="00124DB4" w:rsidP="009B58AD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604C3C9F" w14:textId="0A980B42" w:rsidR="00124DB4" w:rsidRPr="00151BDD" w:rsidRDefault="00124DB4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Prášek s minimálním obsahem 98 % </w:t>
            </w:r>
            <w:r w:rsidR="000D6223">
              <w:rPr>
                <w:bCs/>
                <w:sz w:val="20"/>
                <w:szCs w:val="20"/>
                <w:lang w:val="cs-CZ"/>
              </w:rPr>
              <w:t>L-histidin-</w:t>
            </w:r>
            <w:r w:rsidR="00FE32CB">
              <w:rPr>
                <w:bCs/>
                <w:sz w:val="20"/>
                <w:szCs w:val="20"/>
                <w:lang w:val="cs-CZ"/>
              </w:rPr>
              <w:t>monohydrochloridu monohydrátu a 72%</w:t>
            </w:r>
            <w:r w:rsidR="00D0387E">
              <w:rPr>
                <w:bCs/>
                <w:sz w:val="20"/>
                <w:szCs w:val="20"/>
                <w:lang w:val="cs-CZ"/>
              </w:rPr>
              <w:t xml:space="preserve"> histidinu a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maximálním obsahem </w:t>
            </w:r>
            <w:r w:rsidR="00D0387E">
              <w:rPr>
                <w:bCs/>
                <w:sz w:val="20"/>
                <w:szCs w:val="20"/>
                <w:lang w:val="cs-CZ"/>
              </w:rPr>
              <w:t>100</w:t>
            </w:r>
            <w:r w:rsidR="005E2AD3">
              <w:rPr>
                <w:bCs/>
                <w:sz w:val="20"/>
                <w:szCs w:val="20"/>
                <w:lang w:val="cs-CZ"/>
              </w:rPr>
              <w:t xml:space="preserve"> </w:t>
            </w:r>
            <w:r w:rsidR="00D0387E">
              <w:rPr>
                <w:bCs/>
                <w:sz w:val="20"/>
                <w:szCs w:val="20"/>
                <w:lang w:val="cs-CZ"/>
              </w:rPr>
              <w:t xml:space="preserve">ppm </w:t>
            </w:r>
            <w:r w:rsidR="00B42045">
              <w:rPr>
                <w:bCs/>
                <w:sz w:val="20"/>
                <w:szCs w:val="20"/>
                <w:lang w:val="cs-CZ"/>
              </w:rPr>
              <w:t>histaminu.</w:t>
            </w:r>
          </w:p>
          <w:p w14:paraId="67BE8AD5" w14:textId="77777777" w:rsidR="00124DB4" w:rsidRPr="00151BDD" w:rsidRDefault="00124DB4" w:rsidP="009B58AD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13E0FCE0" w14:textId="3AD5AC00" w:rsidR="00124DB4" w:rsidRPr="001E0A93" w:rsidRDefault="00124DB4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L-</w:t>
            </w:r>
            <w:r w:rsidR="005865D2">
              <w:rPr>
                <w:bCs/>
                <w:sz w:val="20"/>
                <w:szCs w:val="20"/>
                <w:lang w:val="cs-CZ"/>
              </w:rPr>
              <w:t>histidin</w:t>
            </w:r>
            <w:r w:rsidR="00BF5F06">
              <w:rPr>
                <w:bCs/>
                <w:sz w:val="20"/>
                <w:szCs w:val="20"/>
                <w:lang w:val="cs-CZ"/>
              </w:rPr>
              <w:t xml:space="preserve"> monohydrochloridu monohydrát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z fermentace pomocí </w:t>
            </w:r>
            <w:r w:rsidRPr="00151BDD">
              <w:rPr>
                <w:bCs/>
                <w:i/>
                <w:sz w:val="20"/>
                <w:szCs w:val="20"/>
                <w:lang w:val="cs-CZ"/>
              </w:rPr>
              <w:t>Corynebacterium glutamicum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</w:t>
            </w:r>
            <w:r w:rsidR="004C781A">
              <w:rPr>
                <w:bCs/>
                <w:sz w:val="20"/>
                <w:szCs w:val="20"/>
                <w:lang w:val="cs-CZ"/>
              </w:rPr>
              <w:t xml:space="preserve">KCCM 80172 nebo </w:t>
            </w:r>
            <w:r w:rsidR="004C781A" w:rsidRPr="00151BDD">
              <w:rPr>
                <w:bCs/>
                <w:i/>
                <w:sz w:val="20"/>
                <w:szCs w:val="20"/>
                <w:lang w:val="cs-CZ"/>
              </w:rPr>
              <w:t>Corynebacterium glutamicum</w:t>
            </w:r>
            <w:r w:rsidR="004C781A" w:rsidRPr="00151BDD">
              <w:rPr>
                <w:bCs/>
                <w:sz w:val="20"/>
                <w:szCs w:val="20"/>
                <w:lang w:val="cs-CZ"/>
              </w:rPr>
              <w:t xml:space="preserve"> </w:t>
            </w:r>
            <w:r w:rsidR="004C781A">
              <w:rPr>
                <w:bCs/>
                <w:sz w:val="20"/>
                <w:szCs w:val="20"/>
                <w:lang w:val="cs-CZ"/>
              </w:rPr>
              <w:t>KCCM 8017</w:t>
            </w:r>
            <w:r w:rsidR="006548B4">
              <w:rPr>
                <w:bCs/>
                <w:sz w:val="20"/>
                <w:szCs w:val="20"/>
                <w:lang w:val="cs-CZ"/>
              </w:rPr>
              <w:t>9</w:t>
            </w:r>
            <w:r w:rsidR="001E0A93">
              <w:rPr>
                <w:bCs/>
                <w:sz w:val="20"/>
                <w:szCs w:val="20"/>
                <w:lang w:val="cs-CZ"/>
              </w:rPr>
              <w:t xml:space="preserve"> nebo </w:t>
            </w:r>
            <w:r w:rsidR="001E0A93">
              <w:rPr>
                <w:bCs/>
                <w:i/>
                <w:iCs/>
                <w:sz w:val="20"/>
                <w:szCs w:val="20"/>
                <w:lang w:val="cs-CZ"/>
              </w:rPr>
              <w:t>Escherichia coli</w:t>
            </w:r>
            <w:r w:rsidR="001E0A93">
              <w:rPr>
                <w:bCs/>
                <w:sz w:val="20"/>
                <w:szCs w:val="20"/>
                <w:lang w:val="cs-CZ"/>
              </w:rPr>
              <w:t xml:space="preserve"> NITE BP-02</w:t>
            </w:r>
            <w:r w:rsidR="0045618D">
              <w:rPr>
                <w:bCs/>
                <w:sz w:val="20"/>
                <w:szCs w:val="20"/>
                <w:lang w:val="cs-CZ"/>
              </w:rPr>
              <w:t>526</w:t>
            </w:r>
          </w:p>
          <w:p w14:paraId="3951DBA4" w14:textId="68B5ACA5" w:rsidR="00124DB4" w:rsidRPr="00671ADB" w:rsidRDefault="00124DB4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Chemický vzorec: </w:t>
            </w:r>
            <w:r w:rsidRPr="00F16894">
              <w:rPr>
                <w:bCs/>
                <w:sz w:val="20"/>
                <w:szCs w:val="20"/>
                <w:lang w:val="cs-CZ"/>
              </w:rPr>
              <w:t>C</w:t>
            </w:r>
            <w:r w:rsidR="00F16894">
              <w:rPr>
                <w:bCs/>
                <w:sz w:val="20"/>
                <w:szCs w:val="20"/>
                <w:vertAlign w:val="subscript"/>
                <w:lang w:val="cs-CZ"/>
              </w:rPr>
              <w:t>3</w:t>
            </w:r>
            <w:r w:rsidR="00F16894">
              <w:rPr>
                <w:bCs/>
                <w:sz w:val="20"/>
                <w:szCs w:val="20"/>
                <w:lang w:val="cs-CZ"/>
              </w:rPr>
              <w:t>H</w:t>
            </w:r>
            <w:r w:rsidR="00F16894">
              <w:rPr>
                <w:bCs/>
                <w:sz w:val="20"/>
                <w:szCs w:val="20"/>
                <w:vertAlign w:val="subscript"/>
                <w:lang w:val="cs-CZ"/>
              </w:rPr>
              <w:t>3</w:t>
            </w:r>
            <w:r w:rsidR="00F16894">
              <w:rPr>
                <w:bCs/>
                <w:sz w:val="20"/>
                <w:szCs w:val="20"/>
                <w:lang w:val="cs-CZ"/>
              </w:rPr>
              <w:t>N</w:t>
            </w:r>
            <w:r w:rsidR="00F16894"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 w:rsidR="00331DD6">
              <w:rPr>
                <w:bCs/>
                <w:sz w:val="20"/>
                <w:szCs w:val="20"/>
                <w:lang w:val="cs-CZ"/>
              </w:rPr>
              <w:t>-CH</w:t>
            </w:r>
            <w:r w:rsidR="00331DD6"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 w:rsidR="00331DD6">
              <w:rPr>
                <w:bCs/>
                <w:sz w:val="20"/>
                <w:szCs w:val="20"/>
                <w:lang w:val="cs-CZ"/>
              </w:rPr>
              <w:t>-CH(NH</w:t>
            </w:r>
            <w:r w:rsidR="00331DD6"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 w:rsidR="00331DD6">
              <w:rPr>
                <w:bCs/>
                <w:sz w:val="20"/>
                <w:szCs w:val="20"/>
                <w:lang w:val="cs-CZ"/>
              </w:rPr>
              <w:t>)-COOH . H</w:t>
            </w:r>
            <w:r w:rsidR="00671ADB">
              <w:rPr>
                <w:bCs/>
                <w:sz w:val="20"/>
                <w:szCs w:val="20"/>
                <w:lang w:val="cs-CZ"/>
              </w:rPr>
              <w:t>Cl . H</w:t>
            </w:r>
            <w:r w:rsidR="00671ADB"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 w:rsidR="00671ADB">
              <w:rPr>
                <w:bCs/>
                <w:sz w:val="20"/>
                <w:szCs w:val="20"/>
                <w:lang w:val="cs-CZ"/>
              </w:rPr>
              <w:t>O</w:t>
            </w:r>
          </w:p>
          <w:p w14:paraId="1463FA3F" w14:textId="27F471CE" w:rsidR="00124DB4" w:rsidRPr="00151BDD" w:rsidRDefault="00124DB4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Číslo CAS: </w:t>
            </w:r>
            <w:r w:rsidR="00671ADB">
              <w:rPr>
                <w:bCs/>
                <w:sz w:val="20"/>
                <w:szCs w:val="20"/>
                <w:lang w:val="cs-CZ"/>
              </w:rPr>
              <w:t>5934-29-2</w:t>
            </w:r>
          </w:p>
          <w:p w14:paraId="5A840A4B" w14:textId="77777777" w:rsidR="00124DB4" w:rsidRPr="00151BDD" w:rsidRDefault="00124DB4" w:rsidP="009B58AD">
            <w:pPr>
              <w:rPr>
                <w:bCs/>
                <w:sz w:val="20"/>
                <w:szCs w:val="20"/>
                <w:lang w:val="cs-CZ"/>
              </w:rPr>
            </w:pPr>
          </w:p>
          <w:p w14:paraId="168BBD0F" w14:textId="62392CEA" w:rsidR="00124DB4" w:rsidRPr="00151BDD" w:rsidRDefault="00124DB4" w:rsidP="009B58AD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Analytická metoda</w:t>
            </w:r>
            <w:r w:rsidR="0073463B" w:rsidRPr="0073463B">
              <w:rPr>
                <w:b/>
                <w:bCs/>
                <w:sz w:val="20"/>
                <w:szCs w:val="20"/>
                <w:lang w:val="cs-CZ"/>
              </w:rPr>
              <w:t>(</w:t>
            </w:r>
            <w:r w:rsidR="00733615">
              <w:rPr>
                <w:b/>
                <w:bCs/>
                <w:sz w:val="20"/>
                <w:szCs w:val="20"/>
                <w:lang w:val="cs-CZ"/>
              </w:rPr>
              <w:t>3*</w:t>
            </w:r>
            <w:r w:rsidR="0073463B" w:rsidRPr="0073463B">
              <w:rPr>
                <w:b/>
                <w:bCs/>
                <w:sz w:val="20"/>
                <w:szCs w:val="20"/>
                <w:lang w:val="cs-CZ"/>
              </w:rPr>
              <w:t>)</w:t>
            </w:r>
            <w:r w:rsidRPr="0073463B">
              <w:rPr>
                <w:b/>
                <w:bCs/>
                <w:sz w:val="20"/>
                <w:szCs w:val="20"/>
                <w:lang w:val="cs-CZ"/>
              </w:rPr>
              <w:t>:</w:t>
            </w:r>
            <w:r w:rsidRPr="00151BDD">
              <w:rPr>
                <w:b/>
                <w:bCs/>
                <w:sz w:val="20"/>
                <w:szCs w:val="20"/>
                <w:lang w:val="cs-CZ"/>
              </w:rPr>
              <w:t xml:space="preserve"> </w:t>
            </w:r>
          </w:p>
          <w:p w14:paraId="09E0ABD0" w14:textId="637FDA61" w:rsidR="00124DB4" w:rsidRPr="00151BDD" w:rsidRDefault="00124DB4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Pro </w:t>
            </w:r>
            <w:r w:rsidR="00671ADB">
              <w:rPr>
                <w:bCs/>
                <w:sz w:val="20"/>
                <w:szCs w:val="20"/>
                <w:lang w:val="cs-CZ"/>
              </w:rPr>
              <w:t>stanovení histidinu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v doplňkové látce:</w:t>
            </w:r>
          </w:p>
          <w:p w14:paraId="18A2832D" w14:textId="77777777" w:rsidR="009B54F3" w:rsidRDefault="00124DB4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- </w:t>
            </w:r>
            <w:r w:rsidR="00615FBC">
              <w:rPr>
                <w:bCs/>
                <w:sz w:val="20"/>
                <w:szCs w:val="20"/>
                <w:lang w:val="cs-CZ"/>
              </w:rPr>
              <w:t>vysokoúčinná kapalinová chromatografie s fotometrickou detekcí (HPLC-UV)</w:t>
            </w:r>
          </w:p>
          <w:p w14:paraId="7248DDCF" w14:textId="0D7DAE51" w:rsidR="009B54F3" w:rsidRDefault="009B54F3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-chromatografie s iontovou výměnou s</w:t>
            </w:r>
            <w:r w:rsidR="005556B0">
              <w:rPr>
                <w:bCs/>
                <w:sz w:val="20"/>
                <w:szCs w:val="20"/>
                <w:lang w:val="cs-CZ"/>
              </w:rPr>
              <w:t> </w:t>
            </w:r>
            <w:r>
              <w:rPr>
                <w:bCs/>
                <w:sz w:val="20"/>
                <w:szCs w:val="20"/>
                <w:lang w:val="cs-CZ"/>
              </w:rPr>
              <w:t>postkolonovou</w:t>
            </w:r>
            <w:r w:rsidR="005556B0">
              <w:rPr>
                <w:bCs/>
                <w:sz w:val="20"/>
                <w:szCs w:val="20"/>
                <w:lang w:val="cs-CZ"/>
              </w:rPr>
              <w:t xml:space="preserve"> derivatizací a optickou detekcí (IEC-VIS/FLD).</w:t>
            </w:r>
          </w:p>
          <w:p w14:paraId="336FA3C7" w14:textId="5C1A1889" w:rsidR="00124DB4" w:rsidRPr="00151BDD" w:rsidRDefault="00124DB4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Pro </w:t>
            </w:r>
            <w:r w:rsidR="006A4ABA">
              <w:rPr>
                <w:bCs/>
                <w:sz w:val="20"/>
                <w:szCs w:val="20"/>
                <w:lang w:val="cs-CZ"/>
              </w:rPr>
              <w:t>stanovení histidinu</w:t>
            </w:r>
            <w:r w:rsidR="006C1A6F">
              <w:rPr>
                <w:bCs/>
                <w:sz w:val="20"/>
                <w:szCs w:val="20"/>
                <w:lang w:val="cs-CZ"/>
              </w:rPr>
              <w:t xml:space="preserve"> v premixech, krmných surovinách a krmných směsích</w:t>
            </w:r>
            <w:r w:rsidRPr="00151BDD">
              <w:rPr>
                <w:bCs/>
                <w:sz w:val="20"/>
                <w:szCs w:val="20"/>
                <w:lang w:val="cs-CZ"/>
              </w:rPr>
              <w:t>:</w:t>
            </w:r>
          </w:p>
          <w:p w14:paraId="5CEADA37" w14:textId="27D93271" w:rsidR="00124DB4" w:rsidRPr="00151BDD" w:rsidRDefault="00124DB4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- chromatografie s iontovou výměnou s postkolonovou derivatizací a fotometrickou detekcí (IEC-VIS)</w:t>
            </w:r>
            <w:r w:rsidR="006C1A6F">
              <w:rPr>
                <w:bCs/>
                <w:sz w:val="20"/>
                <w:szCs w:val="20"/>
                <w:lang w:val="cs-CZ"/>
              </w:rPr>
              <w:t xml:space="preserve"> – nařízení Komise (ES)</w:t>
            </w:r>
            <w:r w:rsidR="009720E5">
              <w:rPr>
                <w:bCs/>
                <w:sz w:val="20"/>
                <w:szCs w:val="20"/>
                <w:lang w:val="cs-CZ"/>
              </w:rPr>
              <w:t xml:space="preserve"> č. 152/2009 (příloha III část F)</w:t>
            </w:r>
          </w:p>
          <w:p w14:paraId="38C2506A" w14:textId="6381AB2F" w:rsidR="00124DB4" w:rsidRPr="00151BDD" w:rsidRDefault="00124DB4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Pro </w:t>
            </w:r>
            <w:r w:rsidR="009720E5">
              <w:rPr>
                <w:bCs/>
                <w:sz w:val="20"/>
                <w:szCs w:val="20"/>
                <w:lang w:val="cs-CZ"/>
              </w:rPr>
              <w:t>stanovení</w:t>
            </w:r>
            <w:r w:rsidR="00762532">
              <w:rPr>
                <w:bCs/>
                <w:sz w:val="20"/>
                <w:szCs w:val="20"/>
                <w:lang w:val="cs-CZ"/>
              </w:rPr>
              <w:t xml:space="preserve"> histidinu ve vodě:</w:t>
            </w:r>
          </w:p>
          <w:p w14:paraId="1193C395" w14:textId="42AE070F" w:rsidR="00124DB4" w:rsidRPr="00151BDD" w:rsidRDefault="00124DB4" w:rsidP="009B58AD">
            <w:pPr>
              <w:rPr>
                <w:bCs/>
                <w:sz w:val="20"/>
                <w:szCs w:val="20"/>
                <w:vertAlign w:val="superscript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- chromatografie s iontovou výměnou s postkolonovou derivatizací a fotometrickou detekcí (IEC</w:t>
            </w:r>
            <w:r w:rsidR="00762532">
              <w:rPr>
                <w:bCs/>
                <w:sz w:val="20"/>
                <w:szCs w:val="20"/>
                <w:lang w:val="cs-CZ"/>
              </w:rPr>
              <w:t>-</w:t>
            </w:r>
            <w:r w:rsidRPr="00151BDD">
              <w:rPr>
                <w:bCs/>
                <w:sz w:val="20"/>
                <w:szCs w:val="20"/>
                <w:lang w:val="cs-CZ"/>
              </w:rPr>
              <w:t>VIS</w:t>
            </w:r>
            <w:r w:rsidR="00762532">
              <w:rPr>
                <w:bCs/>
                <w:sz w:val="20"/>
                <w:szCs w:val="20"/>
                <w:lang w:val="cs-CZ"/>
              </w:rPr>
              <w:t>/FLD).</w:t>
            </w:r>
            <w:r w:rsidR="00950D32">
              <w:rPr>
                <w:bCs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CC2F322" w14:textId="086D88EB" w:rsidR="00124DB4" w:rsidRPr="00151BDD" w:rsidRDefault="00124DB4" w:rsidP="009B58AD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Všechny druhy</w:t>
            </w:r>
            <w:r w:rsidR="00367BAC">
              <w:rPr>
                <w:sz w:val="20"/>
                <w:szCs w:val="20"/>
                <w:lang w:val="cs-CZ"/>
              </w:rPr>
              <w:t xml:space="preserve"> zvířat</w:t>
            </w:r>
            <w:r w:rsidRPr="00151BDD">
              <w:rPr>
                <w:sz w:val="20"/>
                <w:szCs w:val="20"/>
                <w:lang w:val="cs-CZ"/>
              </w:rPr>
              <w:t xml:space="preserve"> </w:t>
            </w:r>
            <w:r w:rsidR="00104958">
              <w:rPr>
                <w:sz w:val="20"/>
                <w:szCs w:val="20"/>
                <w:vertAlign w:val="superscript"/>
                <w:lang w:val="cs-CZ"/>
              </w:rPr>
              <w:t>30</w:t>
            </w:r>
            <w:r w:rsidRPr="00151BDD"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DF64E8C" w14:textId="6D2A5DB6" w:rsidR="00124DB4" w:rsidRPr="00151BDD" w:rsidRDefault="00104958" w:rsidP="009B58A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D30199E" w14:textId="0D59EDC1" w:rsidR="00124DB4" w:rsidRPr="00151BDD" w:rsidRDefault="00104958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953842F" w14:textId="4E02C879" w:rsidR="00124DB4" w:rsidRPr="00151BDD" w:rsidRDefault="00104958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02EB59" w14:textId="3777374F" w:rsidR="00A75C2F" w:rsidRDefault="00124DB4" w:rsidP="00A75C2F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1. </w:t>
            </w:r>
            <w:r w:rsidR="00CE2A24">
              <w:rPr>
                <w:bCs/>
                <w:sz w:val="20"/>
                <w:szCs w:val="20"/>
                <w:lang w:val="cs-CZ"/>
              </w:rPr>
              <w:t>L-histidin-monohydrochloridu monohydrát smí být uváděn na trh a používán jako doplňková látka skládající se z přípravku.</w:t>
            </w:r>
          </w:p>
          <w:p w14:paraId="7C2A46B1" w14:textId="5EEDABB6" w:rsidR="00804EAA" w:rsidRDefault="00CE2A24" w:rsidP="00A75C2F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2. Tuto dopl</w:t>
            </w:r>
            <w:r w:rsidR="00804EAA">
              <w:rPr>
                <w:bCs/>
                <w:sz w:val="20"/>
                <w:szCs w:val="20"/>
                <w:lang w:val="cs-CZ"/>
              </w:rPr>
              <w:t>ňkovou látku lze používat také ve vodě k napájení.</w:t>
            </w:r>
          </w:p>
          <w:p w14:paraId="5EE1604C" w14:textId="1FC7DBD9" w:rsidR="00804EAA" w:rsidRPr="00797CEA" w:rsidRDefault="00804EAA" w:rsidP="00A75C2F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3. Obsah endotoxinů</w:t>
            </w:r>
            <w:r w:rsidR="00887047">
              <w:rPr>
                <w:bCs/>
                <w:sz w:val="20"/>
                <w:szCs w:val="20"/>
                <w:lang w:val="cs-CZ"/>
              </w:rPr>
              <w:t xml:space="preserve"> v doplňkové látce a její prašnost musí zaručovat maximální expozici endotoxinů</w:t>
            </w:r>
            <w:r w:rsidR="00797CEA">
              <w:rPr>
                <w:bCs/>
                <w:sz w:val="20"/>
                <w:szCs w:val="20"/>
                <w:lang w:val="cs-CZ"/>
              </w:rPr>
              <w:t>m v množství 1600 mezinárodních jednotek (IU) endotoxinů/m</w:t>
            </w:r>
            <w:r w:rsidR="00797CEA">
              <w:rPr>
                <w:bCs/>
                <w:sz w:val="20"/>
                <w:szCs w:val="20"/>
                <w:vertAlign w:val="superscript"/>
                <w:lang w:val="cs-CZ"/>
              </w:rPr>
              <w:t>3</w:t>
            </w:r>
            <w:r w:rsidR="001D60F3">
              <w:rPr>
                <w:bCs/>
                <w:sz w:val="20"/>
                <w:szCs w:val="20"/>
                <w:lang w:val="cs-CZ"/>
              </w:rPr>
              <w:t xml:space="preserve"> vzduchu</w:t>
            </w:r>
            <w:r w:rsidR="0073463B">
              <w:rPr>
                <w:bCs/>
                <w:sz w:val="20"/>
                <w:szCs w:val="20"/>
                <w:lang w:val="cs-CZ"/>
              </w:rPr>
              <w:t xml:space="preserve"> (</w:t>
            </w:r>
            <w:r w:rsidR="00733615" w:rsidRPr="00B3698F">
              <w:rPr>
                <w:color w:val="000000"/>
                <w:sz w:val="20"/>
                <w:szCs w:val="20"/>
              </w:rPr>
              <w:t>Ω</w:t>
            </w:r>
            <w:r w:rsidR="0073463B">
              <w:rPr>
                <w:bCs/>
                <w:sz w:val="20"/>
                <w:szCs w:val="20"/>
                <w:lang w:val="cs-CZ"/>
              </w:rPr>
              <w:t>)</w:t>
            </w:r>
          </w:p>
          <w:p w14:paraId="21D87218" w14:textId="77777777" w:rsidR="00124DB4" w:rsidRDefault="00605EDE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 Pro uživatele</w:t>
            </w:r>
            <w:r w:rsidR="00FD2AB4">
              <w:rPr>
                <w:sz w:val="20"/>
                <w:szCs w:val="20"/>
                <w:lang w:val="cs-CZ"/>
              </w:rPr>
              <w:t xml:space="preserve"> doplňkové látky a premixu musí provozovatelé krm</w:t>
            </w:r>
            <w:r w:rsidR="00D75CD7">
              <w:rPr>
                <w:sz w:val="20"/>
                <w:szCs w:val="20"/>
                <w:lang w:val="cs-CZ"/>
              </w:rPr>
              <w:t>ivářských podniků stanovit provozní postupy a organizační opatření, která budou řešit případná rizika</w:t>
            </w:r>
            <w:r w:rsidR="00B27578">
              <w:rPr>
                <w:sz w:val="20"/>
                <w:szCs w:val="20"/>
                <w:lang w:val="cs-CZ"/>
              </w:rPr>
              <w:t xml:space="preserve"> pro oči a kůži a rizika</w:t>
            </w:r>
            <w:r w:rsidR="00D75CD7">
              <w:rPr>
                <w:sz w:val="20"/>
                <w:szCs w:val="20"/>
                <w:lang w:val="cs-CZ"/>
              </w:rPr>
              <w:t xml:space="preserve"> vyplývajícíc z vdechnutí. Pokud rizika nelze těmito postupy a opatřeními vyloučit nebo snížit na minimum, musí se doplňková látka a premix používat s vhodnými osobními ochrannými prostředky</w:t>
            </w:r>
            <w:r w:rsidR="008A62BE">
              <w:rPr>
                <w:sz w:val="20"/>
                <w:szCs w:val="20"/>
                <w:lang w:val="cs-CZ"/>
              </w:rPr>
              <w:t>.</w:t>
            </w:r>
          </w:p>
          <w:p w14:paraId="4CF8E1DB" w14:textId="77777777" w:rsidR="008A62BE" w:rsidRDefault="008A62BE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5. V návodu pro použití</w:t>
            </w:r>
            <w:r w:rsidR="00557C07">
              <w:rPr>
                <w:sz w:val="20"/>
                <w:szCs w:val="20"/>
                <w:lang w:val="cs-CZ"/>
              </w:rPr>
              <w:t xml:space="preserve"> doplňkové látky a premixu musí být uvedeny podmínky skladování, stabilita</w:t>
            </w:r>
            <w:r w:rsidR="00CB72D1">
              <w:rPr>
                <w:sz w:val="20"/>
                <w:szCs w:val="20"/>
                <w:lang w:val="cs-CZ"/>
              </w:rPr>
              <w:t xml:space="preserve"> při tepelném ošetření a stabilita ve vodě k napájení.</w:t>
            </w:r>
          </w:p>
          <w:p w14:paraId="1E3BDDFB" w14:textId="77777777" w:rsidR="00CB72D1" w:rsidRDefault="00CB72D1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6.</w:t>
            </w:r>
            <w:r w:rsidR="00D21FFB">
              <w:rPr>
                <w:sz w:val="20"/>
                <w:szCs w:val="20"/>
                <w:lang w:val="cs-CZ"/>
              </w:rPr>
              <w:t xml:space="preserve"> Prohlášení, které musí být uvedeno na etiketě</w:t>
            </w:r>
            <w:r w:rsidR="003B7367">
              <w:rPr>
                <w:sz w:val="20"/>
                <w:szCs w:val="20"/>
                <w:lang w:val="cs-CZ"/>
              </w:rPr>
              <w:t xml:space="preserve"> doplňkové látky a premixu: „Při podávání</w:t>
            </w:r>
            <w:r w:rsidR="000F5AE5">
              <w:rPr>
                <w:sz w:val="20"/>
                <w:szCs w:val="20"/>
                <w:lang w:val="cs-CZ"/>
              </w:rPr>
              <w:t xml:space="preserve"> L-histidinu monohydrátu, zejména ve vodě k</w:t>
            </w:r>
            <w:r w:rsidR="00F37848">
              <w:rPr>
                <w:sz w:val="20"/>
                <w:szCs w:val="20"/>
                <w:lang w:val="cs-CZ"/>
              </w:rPr>
              <w:t> </w:t>
            </w:r>
            <w:r w:rsidR="000F5AE5">
              <w:rPr>
                <w:sz w:val="20"/>
                <w:szCs w:val="20"/>
                <w:lang w:val="cs-CZ"/>
              </w:rPr>
              <w:t>napájení</w:t>
            </w:r>
            <w:r w:rsidR="00F37848">
              <w:rPr>
                <w:sz w:val="20"/>
                <w:szCs w:val="20"/>
                <w:lang w:val="cs-CZ"/>
              </w:rPr>
              <w:t>, je třeba zohlednit všechny esenciální a podmíněně esenciální aminokyseliny, aby se předešlo nevyváženosti.“</w:t>
            </w:r>
          </w:p>
          <w:p w14:paraId="4F0B7AF1" w14:textId="21CB2183" w:rsidR="0057432D" w:rsidRPr="00151BDD" w:rsidRDefault="0057432D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-obsah hystidinu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783F94" w14:textId="5AD66016" w:rsidR="00124DB4" w:rsidRPr="00151BDD" w:rsidRDefault="00A75C2F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16.8.2030</w:t>
            </w:r>
          </w:p>
        </w:tc>
      </w:tr>
    </w:tbl>
    <w:p w14:paraId="55813D19" w14:textId="3FE199D7" w:rsidR="008005EA" w:rsidRPr="00B3698F" w:rsidRDefault="00B56E4B">
      <w:pPr>
        <w:spacing w:after="160" w:line="259" w:lineRule="auto"/>
        <w:rPr>
          <w:color w:val="000000"/>
          <w:sz w:val="20"/>
          <w:szCs w:val="20"/>
        </w:rPr>
      </w:pPr>
      <w:r w:rsidRPr="00B3698F">
        <w:rPr>
          <w:color w:val="000000"/>
          <w:sz w:val="20"/>
          <w:szCs w:val="20"/>
        </w:rPr>
        <w:t>Ω…</w:t>
      </w:r>
      <w:r w:rsidR="00456DE5" w:rsidRPr="00B3698F">
        <w:rPr>
          <w:color w:val="000000"/>
          <w:sz w:val="20"/>
          <w:szCs w:val="20"/>
        </w:rPr>
        <w:t>Expozice je vypočítána na základě hladiny endotoxinů a prašnosti doplňkové látky podle metody používané Evropským úřadem pro bezpečnost potravin (EFSA Journal 2017</w:t>
      </w:r>
      <w:r w:rsidR="008C3C0A" w:rsidRPr="00B3698F">
        <w:rPr>
          <w:color w:val="000000"/>
          <w:sz w:val="20"/>
          <w:szCs w:val="20"/>
        </w:rPr>
        <w:t>; 15(3):4705); analytická metoda: Evropský lékopis 2.6.14. (bakteriální endotoxiny)</w:t>
      </w:r>
      <w:r w:rsidR="004D1318" w:rsidRPr="00B3698F">
        <w:rPr>
          <w:color w:val="000000"/>
          <w:sz w:val="20"/>
          <w:szCs w:val="20"/>
        </w:rPr>
        <w:t>.</w:t>
      </w:r>
    </w:p>
    <w:p w14:paraId="0503E356" w14:textId="3CFB9257" w:rsidR="00B3698F" w:rsidRDefault="00733615">
      <w:pPr>
        <w:spacing w:after="160" w:line="259" w:lineRule="auto"/>
        <w:rPr>
          <w:rStyle w:val="Hypertextovodkaz"/>
          <w:sz w:val="20"/>
          <w:szCs w:val="20"/>
        </w:rPr>
      </w:pPr>
      <w:r>
        <w:rPr>
          <w:color w:val="000000"/>
          <w:sz w:val="20"/>
          <w:szCs w:val="20"/>
        </w:rPr>
        <w:t>3*</w:t>
      </w:r>
      <w:r w:rsidR="004D1318" w:rsidRPr="00B3698F">
        <w:rPr>
          <w:color w:val="000000"/>
          <w:sz w:val="20"/>
          <w:szCs w:val="20"/>
        </w:rPr>
        <w:t>…Podrobné informace o analytických metodách lze získat na internetové stránce</w:t>
      </w:r>
      <w:r w:rsidR="008F596E" w:rsidRPr="00B3698F">
        <w:rPr>
          <w:color w:val="000000"/>
          <w:sz w:val="20"/>
          <w:szCs w:val="20"/>
        </w:rPr>
        <w:t xml:space="preserve"> referenční laboratoře</w:t>
      </w:r>
      <w:r w:rsidR="00BC78D1" w:rsidRPr="00B3698F">
        <w:rPr>
          <w:color w:val="000000"/>
          <w:sz w:val="20"/>
          <w:szCs w:val="20"/>
        </w:rPr>
        <w:t xml:space="preserve">: </w:t>
      </w:r>
      <w:hyperlink r:id="rId124" w:history="1">
        <w:r w:rsidR="00B3698F" w:rsidRPr="00B3698F">
          <w:rPr>
            <w:rStyle w:val="Hypertextovodkaz"/>
            <w:sz w:val="20"/>
            <w:szCs w:val="20"/>
          </w:rPr>
          <w:t>https://ec.europa.eu/jrc/en/eurl/feed-additives/evaluation-report</w:t>
        </w:r>
      </w:hyperlink>
    </w:p>
    <w:p w14:paraId="52AA0110" w14:textId="77777777" w:rsidR="00950D32" w:rsidRDefault="00950D32" w:rsidP="00950D32">
      <w:pPr>
        <w:rPr>
          <w:color w:val="000000"/>
          <w:sz w:val="20"/>
          <w:szCs w:val="14"/>
          <w:lang w:val="cs-CZ"/>
        </w:rPr>
      </w:pPr>
      <w:r>
        <w:rPr>
          <w:rStyle w:val="Hypertextovodkaz"/>
          <w:color w:val="auto"/>
          <w:sz w:val="20"/>
          <w:szCs w:val="14"/>
          <w:u w:val="none"/>
          <w:lang w:val="cs-CZ"/>
        </w:rPr>
        <w:t>4</w:t>
      </w:r>
      <w:r w:rsidRPr="00233746">
        <w:rPr>
          <w:color w:val="000000"/>
          <w:sz w:val="20"/>
          <w:szCs w:val="14"/>
          <w:lang w:val="cs-CZ"/>
        </w:rPr>
        <w:t>*</w:t>
      </w:r>
      <w:r w:rsidRPr="00331401">
        <w:rPr>
          <w:color w:val="000000"/>
          <w:sz w:val="20"/>
          <w:szCs w:val="14"/>
          <w:lang w:val="cs-CZ"/>
        </w:rPr>
        <w:t xml:space="preserve"> </w:t>
      </w:r>
      <w:r w:rsidRPr="00233746">
        <w:rPr>
          <w:color w:val="000000"/>
          <w:sz w:val="20"/>
          <w:szCs w:val="14"/>
          <w:lang w:val="cs-CZ"/>
        </w:rPr>
        <w:t>Podrobné informace o analytických metodách lze získat na internetové stránce referenční laboratoře</w:t>
      </w:r>
      <w:r>
        <w:rPr>
          <w:color w:val="000000"/>
          <w:sz w:val="20"/>
          <w:szCs w:val="14"/>
          <w:lang w:val="cs-CZ"/>
        </w:rPr>
        <w:t xml:space="preserve">: </w:t>
      </w:r>
      <w:hyperlink r:id="rId125" w:history="1">
        <w:r w:rsidRPr="00C63575">
          <w:rPr>
            <w:rStyle w:val="Hypertextovodkaz"/>
            <w:sz w:val="20"/>
            <w:szCs w:val="14"/>
            <w:lang w:val="cs-CZ"/>
          </w:rPr>
          <w:t>https://joint-research-centre.ec.europa.eu/eurl-fa-eurl-feed-additives/eurl-fa-authorisation/eurl-fa-evaluation-reports_en</w:t>
        </w:r>
      </w:hyperlink>
    </w:p>
    <w:p w14:paraId="1A29DA57" w14:textId="77777777" w:rsidR="00950D32" w:rsidRPr="00B3698F" w:rsidRDefault="00950D32">
      <w:pPr>
        <w:spacing w:after="160" w:line="259" w:lineRule="auto"/>
        <w:rPr>
          <w:color w:val="000000"/>
          <w:sz w:val="20"/>
          <w:szCs w:val="20"/>
        </w:rPr>
      </w:pPr>
    </w:p>
    <w:p w14:paraId="6ECFAF9A" w14:textId="77777777" w:rsidR="003B584C" w:rsidRDefault="00124DB4">
      <w:pPr>
        <w:spacing w:after="160" w:line="259" w:lineRule="auto"/>
        <w:rPr>
          <w:color w:val="000000"/>
          <w:szCs w:val="14"/>
        </w:rPr>
      </w:pPr>
      <w:r>
        <w:rPr>
          <w:color w:val="00000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417"/>
        <w:gridCol w:w="3969"/>
        <w:gridCol w:w="1134"/>
        <w:gridCol w:w="567"/>
        <w:gridCol w:w="709"/>
        <w:gridCol w:w="709"/>
        <w:gridCol w:w="2835"/>
        <w:gridCol w:w="1010"/>
      </w:tblGrid>
      <w:tr w:rsidR="003B584C" w:rsidRPr="00151BDD" w14:paraId="72894A4B" w14:textId="77777777" w:rsidTr="009B58AD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090A161" w14:textId="77777777" w:rsidR="003B584C" w:rsidRPr="00151BDD" w:rsidRDefault="003B584C" w:rsidP="009B58AD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78BD896" w14:textId="77777777" w:rsidR="003B584C" w:rsidRPr="00151BDD" w:rsidRDefault="003B584C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B00BDE0" w14:textId="77777777" w:rsidR="003B584C" w:rsidRPr="00151BDD" w:rsidRDefault="003B584C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80E383" w14:textId="77777777" w:rsidR="003B584C" w:rsidRPr="00151BDD" w:rsidRDefault="003B584C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9A4E7B8" w14:textId="77777777" w:rsidR="003B584C" w:rsidRPr="00151BDD" w:rsidRDefault="003B584C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65A2A21" w14:textId="77777777" w:rsidR="003B584C" w:rsidRPr="00151BDD" w:rsidRDefault="003B584C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1C0EF4E1" w14:textId="77777777" w:rsidR="003B584C" w:rsidRPr="00151BDD" w:rsidRDefault="003B584C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4D51AC2" w14:textId="77777777" w:rsidR="003B584C" w:rsidRPr="00151BDD" w:rsidRDefault="003B584C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702EBC" w14:textId="77777777" w:rsidR="003B584C" w:rsidRPr="00151BDD" w:rsidRDefault="003B584C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BDCD39" w14:textId="77777777" w:rsidR="003B584C" w:rsidRPr="00151BDD" w:rsidRDefault="003B584C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76BEF9" w14:textId="77777777" w:rsidR="003B584C" w:rsidRPr="00151BDD" w:rsidRDefault="003B584C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3B584C" w:rsidRPr="00151BDD" w14:paraId="5BF4A4CB" w14:textId="77777777" w:rsidTr="009B58AD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7F4188F" w14:textId="77777777" w:rsidR="003B584C" w:rsidRPr="00151BDD" w:rsidRDefault="003B584C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A5EDC6D" w14:textId="77777777" w:rsidR="003B584C" w:rsidRPr="00151BDD" w:rsidRDefault="003B584C" w:rsidP="009B58AD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43AF718" w14:textId="77777777" w:rsidR="003B584C" w:rsidRPr="00151BDD" w:rsidRDefault="003B584C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5264816" w14:textId="77777777" w:rsidR="003B584C" w:rsidRPr="00151BDD" w:rsidRDefault="003B584C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8A82AE9" w14:textId="77777777" w:rsidR="003B584C" w:rsidRPr="00151BDD" w:rsidRDefault="003B584C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6833251" w14:textId="77777777" w:rsidR="003B584C" w:rsidRPr="00151BDD" w:rsidRDefault="003B584C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22E2910" w14:textId="77777777" w:rsidR="003B584C" w:rsidRPr="00151BDD" w:rsidRDefault="003B584C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EA2A45" w14:textId="77777777" w:rsidR="003B584C" w:rsidRPr="00151BDD" w:rsidRDefault="003B584C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6482A3" w14:textId="77777777" w:rsidR="003B584C" w:rsidRPr="00151BDD" w:rsidRDefault="003B584C" w:rsidP="009B58AD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3B584C" w:rsidRPr="00151BDD" w14:paraId="074BF7B0" w14:textId="77777777" w:rsidTr="009B58AD">
        <w:trPr>
          <w:trHeight w:val="1808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362EA12" w14:textId="0219D356" w:rsidR="003B584C" w:rsidRPr="00151BDD" w:rsidRDefault="003B584C" w:rsidP="009B58AD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3c3</w:t>
            </w:r>
            <w:r>
              <w:rPr>
                <w:sz w:val="20"/>
                <w:szCs w:val="20"/>
                <w:lang w:val="cs-CZ"/>
              </w:rPr>
              <w:t>52i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4BA84B7" w14:textId="77777777" w:rsidR="003B584C" w:rsidRPr="00151BDD" w:rsidRDefault="003B584C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2822198" w14:textId="77777777" w:rsidR="003B584C" w:rsidRPr="00151BDD" w:rsidRDefault="003B584C" w:rsidP="009B58AD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L-</w:t>
            </w:r>
            <w:r>
              <w:rPr>
                <w:sz w:val="20"/>
                <w:szCs w:val="20"/>
                <w:lang w:val="cs-CZ"/>
              </w:rPr>
              <w:t>histidin-monohydrochlorid monohydrát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54F9823" w14:textId="77777777" w:rsidR="003B584C" w:rsidRPr="00151BDD" w:rsidRDefault="003B584C" w:rsidP="009B58AD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398C6157" w14:textId="574E6607" w:rsidR="003B584C" w:rsidRDefault="003B584C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Prášek s minimálním obsahem 98 % </w:t>
            </w:r>
            <w:r>
              <w:rPr>
                <w:bCs/>
                <w:sz w:val="20"/>
                <w:szCs w:val="20"/>
                <w:lang w:val="cs-CZ"/>
              </w:rPr>
              <w:t>L-histidin-monohydrochloridu monohydrátu a 72% histidinu a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maximálním obsahem </w:t>
            </w:r>
            <w:r>
              <w:rPr>
                <w:bCs/>
                <w:sz w:val="20"/>
                <w:szCs w:val="20"/>
                <w:lang w:val="cs-CZ"/>
              </w:rPr>
              <w:t>100 ppm histaminu.</w:t>
            </w:r>
          </w:p>
          <w:p w14:paraId="75ACF8A6" w14:textId="77777777" w:rsidR="002E5422" w:rsidRPr="00151BDD" w:rsidRDefault="002E5422" w:rsidP="009B58AD">
            <w:pPr>
              <w:rPr>
                <w:bCs/>
                <w:sz w:val="20"/>
                <w:szCs w:val="20"/>
                <w:lang w:val="cs-CZ"/>
              </w:rPr>
            </w:pPr>
          </w:p>
          <w:p w14:paraId="597F0C4A" w14:textId="77777777" w:rsidR="003B584C" w:rsidRPr="00151BDD" w:rsidRDefault="003B584C" w:rsidP="009B58AD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7A0749DF" w14:textId="7F0DE8E8" w:rsidR="003B584C" w:rsidRPr="00A052AA" w:rsidRDefault="003B584C" w:rsidP="009B58AD">
            <w:pPr>
              <w:rPr>
                <w:bCs/>
                <w:i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L-</w:t>
            </w:r>
            <w:r>
              <w:rPr>
                <w:bCs/>
                <w:sz w:val="20"/>
                <w:szCs w:val="20"/>
                <w:lang w:val="cs-CZ"/>
              </w:rPr>
              <w:t>histidin monohydrochlorid monohydrát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z fermentace pomocí </w:t>
            </w:r>
            <w:r w:rsidR="00DD6009">
              <w:rPr>
                <w:bCs/>
                <w:i/>
                <w:sz w:val="20"/>
                <w:szCs w:val="20"/>
                <w:lang w:val="cs-CZ"/>
              </w:rPr>
              <w:t>Escheri</w:t>
            </w:r>
            <w:r w:rsidR="00A052AA">
              <w:rPr>
                <w:bCs/>
                <w:i/>
                <w:sz w:val="20"/>
                <w:szCs w:val="20"/>
                <w:lang w:val="cs-CZ"/>
              </w:rPr>
              <w:t>chia coli</w:t>
            </w:r>
            <w:r w:rsidR="00A052AA">
              <w:rPr>
                <w:bCs/>
                <w:iCs/>
                <w:sz w:val="20"/>
                <w:szCs w:val="20"/>
                <w:lang w:val="cs-CZ"/>
              </w:rPr>
              <w:t xml:space="preserve"> KCCM 80212</w:t>
            </w:r>
          </w:p>
          <w:p w14:paraId="04A9EBCC" w14:textId="77777777" w:rsidR="003B584C" w:rsidRPr="00671ADB" w:rsidRDefault="003B584C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Chemický vzorec: </w:t>
            </w:r>
            <w:r w:rsidRPr="00F16894">
              <w:rPr>
                <w:bCs/>
                <w:sz w:val="20"/>
                <w:szCs w:val="20"/>
                <w:lang w:val="cs-CZ"/>
              </w:rPr>
              <w:t>C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3</w:t>
            </w:r>
            <w:r>
              <w:rPr>
                <w:bCs/>
                <w:sz w:val="20"/>
                <w:szCs w:val="20"/>
                <w:lang w:val="cs-CZ"/>
              </w:rPr>
              <w:t>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3</w:t>
            </w:r>
            <w:r>
              <w:rPr>
                <w:bCs/>
                <w:sz w:val="20"/>
                <w:szCs w:val="20"/>
                <w:lang w:val="cs-CZ"/>
              </w:rPr>
              <w:t>N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-CH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-CH(NH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)-COOH . HCl . 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O</w:t>
            </w:r>
          </w:p>
          <w:p w14:paraId="05C7A749" w14:textId="0BD139E0" w:rsidR="003B584C" w:rsidRDefault="003B584C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Číslo CAS: </w:t>
            </w:r>
            <w:r>
              <w:rPr>
                <w:bCs/>
                <w:sz w:val="20"/>
                <w:szCs w:val="20"/>
                <w:lang w:val="cs-CZ"/>
              </w:rPr>
              <w:t>5934-29-2</w:t>
            </w:r>
          </w:p>
          <w:p w14:paraId="74A605B0" w14:textId="0121BA7F" w:rsidR="00861E9C" w:rsidRPr="00151BDD" w:rsidRDefault="00861E9C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Číslo EINECS: 211-438-9</w:t>
            </w:r>
          </w:p>
          <w:p w14:paraId="57695B82" w14:textId="77777777" w:rsidR="003B584C" w:rsidRPr="00151BDD" w:rsidRDefault="003B584C" w:rsidP="009B58AD">
            <w:pPr>
              <w:rPr>
                <w:bCs/>
                <w:sz w:val="20"/>
                <w:szCs w:val="20"/>
                <w:lang w:val="cs-CZ"/>
              </w:rPr>
            </w:pPr>
          </w:p>
          <w:p w14:paraId="7FE868B5" w14:textId="77777777" w:rsidR="003B584C" w:rsidRPr="00151BDD" w:rsidRDefault="003B584C" w:rsidP="009B58AD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Analytická metoda</w:t>
            </w:r>
            <w:r w:rsidRPr="0073463B">
              <w:rPr>
                <w:b/>
                <w:bCs/>
                <w:sz w:val="20"/>
                <w:szCs w:val="20"/>
                <w:lang w:val="cs-CZ"/>
              </w:rPr>
              <w:t>(</w:t>
            </w:r>
            <w:r>
              <w:rPr>
                <w:b/>
                <w:bCs/>
                <w:sz w:val="20"/>
                <w:szCs w:val="20"/>
                <w:lang w:val="cs-CZ"/>
              </w:rPr>
              <w:t>3*</w:t>
            </w:r>
            <w:r w:rsidRPr="0073463B">
              <w:rPr>
                <w:b/>
                <w:bCs/>
                <w:sz w:val="20"/>
                <w:szCs w:val="20"/>
                <w:lang w:val="cs-CZ"/>
              </w:rPr>
              <w:t>):</w:t>
            </w:r>
            <w:r w:rsidRPr="00151BDD">
              <w:rPr>
                <w:b/>
                <w:bCs/>
                <w:sz w:val="20"/>
                <w:szCs w:val="20"/>
                <w:lang w:val="cs-CZ"/>
              </w:rPr>
              <w:t xml:space="preserve"> </w:t>
            </w:r>
          </w:p>
          <w:p w14:paraId="1205E9D5" w14:textId="77777777" w:rsidR="003B584C" w:rsidRPr="00151BDD" w:rsidRDefault="003B584C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Pro </w:t>
            </w:r>
            <w:r>
              <w:rPr>
                <w:bCs/>
                <w:sz w:val="20"/>
                <w:szCs w:val="20"/>
                <w:lang w:val="cs-CZ"/>
              </w:rPr>
              <w:t>stanovení histidinu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v doplňkové látce:</w:t>
            </w:r>
          </w:p>
          <w:p w14:paraId="07E85072" w14:textId="77777777" w:rsidR="003B584C" w:rsidRDefault="003B584C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- </w:t>
            </w:r>
            <w:r>
              <w:rPr>
                <w:bCs/>
                <w:sz w:val="20"/>
                <w:szCs w:val="20"/>
                <w:lang w:val="cs-CZ"/>
              </w:rPr>
              <w:t>vysokoúčinná kapalinová chromatografie s fotometrickou detekcí (HPLC-UV)</w:t>
            </w:r>
          </w:p>
          <w:p w14:paraId="7662E480" w14:textId="77777777" w:rsidR="003B584C" w:rsidRDefault="003B584C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-chromatografie s iontovou výměnou s postkolonovou derivatizací a optickou detekcí (IEC-VIS/FLD).</w:t>
            </w:r>
          </w:p>
          <w:p w14:paraId="4AE50074" w14:textId="77777777" w:rsidR="003B584C" w:rsidRPr="00151BDD" w:rsidRDefault="003B584C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Pro </w:t>
            </w:r>
            <w:r>
              <w:rPr>
                <w:bCs/>
                <w:sz w:val="20"/>
                <w:szCs w:val="20"/>
                <w:lang w:val="cs-CZ"/>
              </w:rPr>
              <w:t>stanovení histidinu v premixech, krmných surovinách a krmných směsích</w:t>
            </w:r>
            <w:r w:rsidRPr="00151BDD">
              <w:rPr>
                <w:bCs/>
                <w:sz w:val="20"/>
                <w:szCs w:val="20"/>
                <w:lang w:val="cs-CZ"/>
              </w:rPr>
              <w:t>:</w:t>
            </w:r>
          </w:p>
          <w:p w14:paraId="4E4F4904" w14:textId="77777777" w:rsidR="003B584C" w:rsidRPr="00151BDD" w:rsidRDefault="003B584C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- chromatografie s iontovou výměnou s postkolonovou derivatizací a fotometrickou detekcí (IEC-VIS)</w:t>
            </w:r>
            <w:r>
              <w:rPr>
                <w:bCs/>
                <w:sz w:val="20"/>
                <w:szCs w:val="20"/>
                <w:lang w:val="cs-CZ"/>
              </w:rPr>
              <w:t xml:space="preserve"> – nařízení Komise (ES) č. 152/2009 (příloha III část F)</w:t>
            </w:r>
          </w:p>
          <w:p w14:paraId="52B1075A" w14:textId="6DB85463" w:rsidR="003B584C" w:rsidRPr="00151BDD" w:rsidRDefault="003B584C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Pro </w:t>
            </w:r>
            <w:r>
              <w:rPr>
                <w:bCs/>
                <w:sz w:val="20"/>
                <w:szCs w:val="20"/>
                <w:lang w:val="cs-CZ"/>
              </w:rPr>
              <w:t>stanovení hi</w:t>
            </w:r>
            <w:r w:rsidR="00FD176F">
              <w:rPr>
                <w:bCs/>
                <w:sz w:val="20"/>
                <w:szCs w:val="20"/>
                <w:lang w:val="cs-CZ"/>
              </w:rPr>
              <w:t>staminu v doplňkové látce</w:t>
            </w:r>
            <w:r>
              <w:rPr>
                <w:bCs/>
                <w:sz w:val="20"/>
                <w:szCs w:val="20"/>
                <w:lang w:val="cs-CZ"/>
              </w:rPr>
              <w:t>:</w:t>
            </w:r>
          </w:p>
          <w:p w14:paraId="6C73ECEC" w14:textId="5D307F2B" w:rsidR="003B584C" w:rsidRPr="00151BDD" w:rsidRDefault="003B584C" w:rsidP="009B58AD">
            <w:pPr>
              <w:rPr>
                <w:bCs/>
                <w:sz w:val="20"/>
                <w:szCs w:val="20"/>
                <w:vertAlign w:val="superscript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- </w:t>
            </w:r>
            <w:r w:rsidR="003503B2">
              <w:rPr>
                <w:bCs/>
                <w:sz w:val="20"/>
                <w:szCs w:val="20"/>
                <w:lang w:val="cs-CZ"/>
              </w:rPr>
              <w:t xml:space="preserve">vysokoúčinná kapalinová </w:t>
            </w:r>
            <w:r w:rsidRPr="00151BDD">
              <w:rPr>
                <w:bCs/>
                <w:sz w:val="20"/>
                <w:szCs w:val="20"/>
                <w:lang w:val="cs-CZ"/>
              </w:rPr>
              <w:t>chromatografie s</w:t>
            </w:r>
            <w:r w:rsidR="003503B2">
              <w:rPr>
                <w:bCs/>
                <w:sz w:val="20"/>
                <w:szCs w:val="20"/>
                <w:lang w:val="cs-CZ"/>
              </w:rPr>
              <w:t>e spektrofotometrickou detekcí (HPLC-UV).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65502C9" w14:textId="697706EE" w:rsidR="003B584C" w:rsidRPr="00151BDD" w:rsidRDefault="003B584C" w:rsidP="009B58AD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Všechny druhy</w:t>
            </w:r>
            <w:r>
              <w:rPr>
                <w:sz w:val="20"/>
                <w:szCs w:val="20"/>
                <w:lang w:val="cs-CZ"/>
              </w:rPr>
              <w:t xml:space="preserve"> zvířat</w:t>
            </w:r>
            <w:r w:rsidRPr="00151BDD">
              <w:rPr>
                <w:sz w:val="20"/>
                <w:szCs w:val="20"/>
                <w:lang w:val="cs-CZ"/>
              </w:rPr>
              <w:t xml:space="preserve"> </w:t>
            </w:r>
            <w:r w:rsidR="00A134D6">
              <w:rPr>
                <w:sz w:val="20"/>
                <w:szCs w:val="20"/>
                <w:vertAlign w:val="superscript"/>
                <w:lang w:val="cs-CZ"/>
              </w:rPr>
              <w:t>41</w:t>
            </w:r>
            <w:r w:rsidRPr="00151BDD"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658A5F8" w14:textId="77777777" w:rsidR="003B584C" w:rsidRPr="00151BDD" w:rsidRDefault="003B584C" w:rsidP="009B58A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1E409D7" w14:textId="77777777" w:rsidR="003B584C" w:rsidRPr="00151BDD" w:rsidRDefault="003B584C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45A4290" w14:textId="77777777" w:rsidR="003B584C" w:rsidRPr="00151BDD" w:rsidRDefault="003B584C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B876C2" w14:textId="22BE0AEA" w:rsidR="003B584C" w:rsidRDefault="003B584C" w:rsidP="009B58AD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1. </w:t>
            </w:r>
            <w:r>
              <w:rPr>
                <w:bCs/>
                <w:sz w:val="20"/>
                <w:szCs w:val="20"/>
                <w:lang w:val="cs-CZ"/>
              </w:rPr>
              <w:t>L-histidin-monohydrochlorid monohydrát smí být uváděn na trh a používán jako doplňková látka skládající se z přípravku.</w:t>
            </w:r>
          </w:p>
          <w:p w14:paraId="40B0F89F" w14:textId="73EB8865" w:rsidR="003B584C" w:rsidRDefault="003B584C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2. </w:t>
            </w:r>
            <w:r w:rsidR="002F4E93">
              <w:rPr>
                <w:bCs/>
                <w:sz w:val="20"/>
                <w:szCs w:val="20"/>
                <w:lang w:val="cs-CZ"/>
              </w:rPr>
              <w:t>V návodu pro použití doplňkové látky a premixu musí být uvedeny podmínky skladování a stabilita při tepelném ošetření</w:t>
            </w:r>
            <w:r>
              <w:rPr>
                <w:bCs/>
                <w:sz w:val="20"/>
                <w:szCs w:val="20"/>
                <w:lang w:val="cs-CZ"/>
              </w:rPr>
              <w:t>.</w:t>
            </w:r>
          </w:p>
          <w:p w14:paraId="2DDC734B" w14:textId="5B70C601" w:rsidR="00DF5AD8" w:rsidRDefault="00DF5AD8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3. Deklarace, která musí být</w:t>
            </w:r>
            <w:r w:rsidR="00565956">
              <w:rPr>
                <w:bCs/>
                <w:sz w:val="20"/>
                <w:szCs w:val="20"/>
                <w:lang w:val="cs-CZ"/>
              </w:rPr>
              <w:t xml:space="preserve"> uvedena na etiketě doplňkové látky a premixu:</w:t>
            </w:r>
          </w:p>
          <w:p w14:paraId="1068F5EC" w14:textId="508F71DD" w:rsidR="002F3026" w:rsidRDefault="002F3026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</w:t>
            </w:r>
            <w:r w:rsidR="00373655">
              <w:rPr>
                <w:bCs/>
                <w:sz w:val="20"/>
                <w:szCs w:val="20"/>
                <w:lang w:val="cs-CZ"/>
              </w:rPr>
              <w:t>„Podávání L-histidin-monohydrochloridu monohydrátu se musí omezit na nutriční požadavky</w:t>
            </w:r>
            <w:r w:rsidR="008C3252">
              <w:rPr>
                <w:bCs/>
                <w:sz w:val="20"/>
                <w:szCs w:val="20"/>
                <w:lang w:val="cs-CZ"/>
              </w:rPr>
              <w:t xml:space="preserve"> cílového zvířete, které závisí na druhu zvířete, fyziologickém stavu zvířete</w:t>
            </w:r>
            <w:r w:rsidR="00C50475">
              <w:rPr>
                <w:bCs/>
                <w:sz w:val="20"/>
                <w:szCs w:val="20"/>
                <w:lang w:val="cs-CZ"/>
              </w:rPr>
              <w:t>, úrovni užitkovosti, enviromentálních podmínkách, obsahu dalších aminokyselin</w:t>
            </w:r>
            <w:r w:rsidR="0026138E">
              <w:rPr>
                <w:bCs/>
                <w:sz w:val="20"/>
                <w:szCs w:val="20"/>
                <w:lang w:val="cs-CZ"/>
              </w:rPr>
              <w:t xml:space="preserve"> v krmivu a obsahu esenciálních stopových prv</w:t>
            </w:r>
            <w:r w:rsidR="008938D1">
              <w:rPr>
                <w:bCs/>
                <w:sz w:val="20"/>
                <w:szCs w:val="20"/>
                <w:lang w:val="cs-CZ"/>
              </w:rPr>
              <w:t>ků, jako je měď a zinek.“</w:t>
            </w:r>
          </w:p>
          <w:p w14:paraId="2A101037" w14:textId="7588BE20" w:rsidR="008938D1" w:rsidRDefault="008938D1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Obsah histidinu</w:t>
            </w:r>
          </w:p>
          <w:p w14:paraId="603EC73F" w14:textId="46BDA18D" w:rsidR="003B584C" w:rsidRPr="00797CEA" w:rsidRDefault="00DF5AD8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4</w:t>
            </w:r>
            <w:r w:rsidR="003B584C">
              <w:rPr>
                <w:bCs/>
                <w:sz w:val="20"/>
                <w:szCs w:val="20"/>
                <w:lang w:val="cs-CZ"/>
              </w:rPr>
              <w:t>. Obsah endotoxinů v doplňkové látce a její prašnost musí zaručovat maximální expozici endotoxinům v množství 1600 mezinárodních jednotek (IU) endotoxinů/m</w:t>
            </w:r>
            <w:r w:rsidR="003B584C">
              <w:rPr>
                <w:bCs/>
                <w:sz w:val="20"/>
                <w:szCs w:val="20"/>
                <w:vertAlign w:val="superscript"/>
                <w:lang w:val="cs-CZ"/>
              </w:rPr>
              <w:t>3</w:t>
            </w:r>
            <w:r w:rsidR="003B584C">
              <w:rPr>
                <w:bCs/>
                <w:sz w:val="20"/>
                <w:szCs w:val="20"/>
                <w:lang w:val="cs-CZ"/>
              </w:rPr>
              <w:t xml:space="preserve"> vzduchu (</w:t>
            </w:r>
            <w:r w:rsidR="003B584C" w:rsidRPr="00B3698F">
              <w:rPr>
                <w:color w:val="000000"/>
                <w:sz w:val="20"/>
                <w:szCs w:val="20"/>
              </w:rPr>
              <w:t>Ω</w:t>
            </w:r>
            <w:r w:rsidR="003B584C">
              <w:rPr>
                <w:bCs/>
                <w:sz w:val="20"/>
                <w:szCs w:val="20"/>
                <w:lang w:val="cs-CZ"/>
              </w:rPr>
              <w:t>)</w:t>
            </w:r>
          </w:p>
          <w:p w14:paraId="636EB3C5" w14:textId="40B6370B" w:rsidR="003B584C" w:rsidRDefault="00B052CC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</w:t>
            </w:r>
            <w:r w:rsidR="003B584C">
              <w:rPr>
                <w:sz w:val="20"/>
                <w:szCs w:val="20"/>
                <w:lang w:val="cs-CZ"/>
              </w:rPr>
              <w:t>. Pro uživatele doplňkové látky a premixu musí provozovatelé krmivářských podniků stanovit provozní postupy a organizační opatření, která budou řešit případná rizika vyplývající z</w:t>
            </w:r>
            <w:r w:rsidR="00090D05">
              <w:rPr>
                <w:sz w:val="20"/>
                <w:szCs w:val="20"/>
                <w:lang w:val="cs-CZ"/>
              </w:rPr>
              <w:t> </w:t>
            </w:r>
            <w:r w:rsidR="003B584C">
              <w:rPr>
                <w:sz w:val="20"/>
                <w:szCs w:val="20"/>
                <w:lang w:val="cs-CZ"/>
              </w:rPr>
              <w:t>vdechnutí</w:t>
            </w:r>
            <w:r w:rsidR="00090D05">
              <w:rPr>
                <w:sz w:val="20"/>
                <w:szCs w:val="20"/>
                <w:lang w:val="cs-CZ"/>
              </w:rPr>
              <w:t xml:space="preserve"> nebo ze styku s kůží</w:t>
            </w:r>
            <w:r w:rsidR="003B584C">
              <w:rPr>
                <w:sz w:val="20"/>
                <w:szCs w:val="20"/>
                <w:lang w:val="cs-CZ"/>
              </w:rPr>
              <w:t>. Pokud</w:t>
            </w:r>
            <w:r w:rsidR="00090D05">
              <w:rPr>
                <w:sz w:val="20"/>
                <w:szCs w:val="20"/>
                <w:lang w:val="cs-CZ"/>
              </w:rPr>
              <w:t xml:space="preserve"> uvedená</w:t>
            </w:r>
            <w:r w:rsidR="003B584C">
              <w:rPr>
                <w:sz w:val="20"/>
                <w:szCs w:val="20"/>
                <w:lang w:val="cs-CZ"/>
              </w:rPr>
              <w:t xml:space="preserve"> rizika nelze těmito postupy a opatřeními vyloučit nebo snížit na minimum, musí se doplňková látka a premix používat s vhodnými osobními ochrannými prostředky</w:t>
            </w:r>
            <w:r w:rsidR="008039DF">
              <w:rPr>
                <w:sz w:val="20"/>
                <w:szCs w:val="20"/>
                <w:lang w:val="cs-CZ"/>
              </w:rPr>
              <w:t xml:space="preserve"> včetně ochrany dýchacích cest, bezpečnostních brýlí a rukavic</w:t>
            </w:r>
            <w:r w:rsidR="003B584C">
              <w:rPr>
                <w:sz w:val="20"/>
                <w:szCs w:val="20"/>
                <w:lang w:val="cs-CZ"/>
              </w:rPr>
              <w:t>.</w:t>
            </w:r>
          </w:p>
          <w:p w14:paraId="7727198A" w14:textId="7C27F718" w:rsidR="003B584C" w:rsidRPr="00151BDD" w:rsidRDefault="003B584C" w:rsidP="009B58A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0BBC85" w14:textId="6A21D526" w:rsidR="003B584C" w:rsidRPr="00151BDD" w:rsidRDefault="000232D1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20</w:t>
            </w:r>
            <w:r w:rsidR="003B584C">
              <w:rPr>
                <w:sz w:val="20"/>
                <w:szCs w:val="20"/>
                <w:lang w:val="cs-CZ"/>
              </w:rPr>
              <w:t>.</w:t>
            </w:r>
            <w:r>
              <w:rPr>
                <w:sz w:val="20"/>
                <w:szCs w:val="20"/>
                <w:lang w:val="cs-CZ"/>
              </w:rPr>
              <w:t>5</w:t>
            </w:r>
            <w:r w:rsidR="003B584C">
              <w:rPr>
                <w:sz w:val="20"/>
                <w:szCs w:val="20"/>
                <w:lang w:val="cs-CZ"/>
              </w:rPr>
              <w:t>.203</w:t>
            </w:r>
            <w:r>
              <w:rPr>
                <w:sz w:val="20"/>
                <w:szCs w:val="20"/>
                <w:lang w:val="cs-CZ"/>
              </w:rPr>
              <w:t>1</w:t>
            </w:r>
          </w:p>
        </w:tc>
      </w:tr>
    </w:tbl>
    <w:p w14:paraId="3E0889FD" w14:textId="71A007CA" w:rsidR="00B052CC" w:rsidRDefault="00B052CC">
      <w:pPr>
        <w:spacing w:after="160" w:line="259" w:lineRule="auto"/>
        <w:rPr>
          <w:color w:val="000000"/>
          <w:szCs w:val="14"/>
        </w:rPr>
      </w:pPr>
      <w:r w:rsidRPr="00B3698F">
        <w:rPr>
          <w:color w:val="000000"/>
          <w:sz w:val="20"/>
          <w:szCs w:val="20"/>
        </w:rPr>
        <w:t>Ω</w:t>
      </w:r>
      <w:r>
        <w:rPr>
          <w:color w:val="000000"/>
          <w:sz w:val="20"/>
          <w:szCs w:val="20"/>
        </w:rPr>
        <w:t xml:space="preserve">… </w:t>
      </w:r>
      <w:r w:rsidR="00E90472" w:rsidRPr="00B3698F">
        <w:rPr>
          <w:color w:val="000000"/>
          <w:sz w:val="20"/>
          <w:szCs w:val="20"/>
        </w:rPr>
        <w:t>Expozice je vypočítána na základě hladiny endotoxinů a prašnosti doplňkové látky podle metody používané Evropským úřadem pro bezpečnost potravin (EFSA Journal 201</w:t>
      </w:r>
      <w:r w:rsidR="00E90472">
        <w:rPr>
          <w:color w:val="000000"/>
          <w:sz w:val="20"/>
          <w:szCs w:val="20"/>
        </w:rPr>
        <w:t>5</w:t>
      </w:r>
      <w:r w:rsidR="00E90472" w:rsidRPr="00B3698F">
        <w:rPr>
          <w:color w:val="000000"/>
          <w:sz w:val="20"/>
          <w:szCs w:val="20"/>
        </w:rPr>
        <w:t>; 1</w:t>
      </w:r>
      <w:r w:rsidR="00F84B16">
        <w:rPr>
          <w:color w:val="000000"/>
          <w:sz w:val="20"/>
          <w:szCs w:val="20"/>
        </w:rPr>
        <w:t>3</w:t>
      </w:r>
      <w:r w:rsidR="00E90472" w:rsidRPr="00B3698F">
        <w:rPr>
          <w:color w:val="000000"/>
          <w:sz w:val="20"/>
          <w:szCs w:val="20"/>
        </w:rPr>
        <w:t>(</w:t>
      </w:r>
      <w:r w:rsidR="00F84B16">
        <w:rPr>
          <w:color w:val="000000"/>
          <w:sz w:val="20"/>
          <w:szCs w:val="20"/>
        </w:rPr>
        <w:t>2</w:t>
      </w:r>
      <w:r w:rsidR="00E90472" w:rsidRPr="00B3698F">
        <w:rPr>
          <w:color w:val="000000"/>
          <w:sz w:val="20"/>
          <w:szCs w:val="20"/>
        </w:rPr>
        <w:t>):4</w:t>
      </w:r>
      <w:r w:rsidR="00F84B16">
        <w:rPr>
          <w:color w:val="000000"/>
          <w:sz w:val="20"/>
          <w:szCs w:val="20"/>
        </w:rPr>
        <w:t>01</w:t>
      </w:r>
      <w:r w:rsidR="00E90472" w:rsidRPr="00B3698F">
        <w:rPr>
          <w:color w:val="000000"/>
          <w:sz w:val="20"/>
          <w:szCs w:val="20"/>
        </w:rPr>
        <w:t>5); analytická metoda: Evropský lékopis 2.6.14. (bakteriální endotoxiny).</w:t>
      </w:r>
    </w:p>
    <w:p w14:paraId="355D87F6" w14:textId="08AF0968" w:rsidR="00124DB4" w:rsidRDefault="003B584C">
      <w:pPr>
        <w:spacing w:after="160" w:line="259" w:lineRule="auto"/>
        <w:rPr>
          <w:color w:val="000000"/>
          <w:szCs w:val="14"/>
        </w:rPr>
      </w:pPr>
      <w:r>
        <w:rPr>
          <w:color w:val="000000"/>
          <w:szCs w:val="14"/>
        </w:rPr>
        <w:br w:type="page"/>
      </w:r>
    </w:p>
    <w:p w14:paraId="233332E8" w14:textId="77777777" w:rsidR="009B350C" w:rsidRDefault="009B350C" w:rsidP="00747FAF">
      <w:pPr>
        <w:pStyle w:val="Textpoznpodarou"/>
        <w:rPr>
          <w:color w:val="000000"/>
          <w:szCs w:val="14"/>
        </w:rPr>
      </w:pP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417"/>
        <w:gridCol w:w="3969"/>
        <w:gridCol w:w="1134"/>
        <w:gridCol w:w="567"/>
        <w:gridCol w:w="709"/>
        <w:gridCol w:w="709"/>
        <w:gridCol w:w="2835"/>
        <w:gridCol w:w="1010"/>
      </w:tblGrid>
      <w:tr w:rsidR="009B350C" w:rsidRPr="00151BDD" w14:paraId="2156AD06" w14:textId="77777777" w:rsidTr="009B350C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E34C5A5" w14:textId="77777777" w:rsidR="009B350C" w:rsidRPr="00151BDD" w:rsidRDefault="009B350C" w:rsidP="00EB1268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8F4333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811E9E6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246E564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4DACFB8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95FAE00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36A2ECA0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35C7990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B04F12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FD6437F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E856CC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9B350C" w:rsidRPr="00151BDD" w14:paraId="1F4853A6" w14:textId="77777777" w:rsidTr="009B350C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5387BA6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2EC592F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0263DA9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6185137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DF07623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CF0D74E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E80CD30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4C7C08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3F37B2" w14:textId="77777777" w:rsidR="009B350C" w:rsidRPr="00151BDD" w:rsidRDefault="009B350C" w:rsidP="00EB1268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9B350C" w:rsidRPr="00151BDD" w14:paraId="1BE57C35" w14:textId="77777777" w:rsidTr="00325889">
        <w:trPr>
          <w:trHeight w:val="6106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4BDD2AF" w14:textId="77777777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3c361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1485312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EA7CF06" w14:textId="77777777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L-arginin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6BE1231" w14:textId="77777777" w:rsidR="009B350C" w:rsidRPr="00151BDD" w:rsidRDefault="009B350C" w:rsidP="00EB1268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798CFF2F" w14:textId="39B2600A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Prášek s minimálním obsahem L-argininu 98 % (v sušině) a maximálním obsahem vlhkosti 10 %</w:t>
            </w:r>
          </w:p>
          <w:p w14:paraId="3126A0F1" w14:textId="77777777" w:rsidR="009B350C" w:rsidRPr="00151BDD" w:rsidRDefault="009B350C" w:rsidP="00EB1268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31F90290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L-arginin ((S)-2-amino-5-guanidinopentanová kyselina) z fermentace pomocí </w:t>
            </w:r>
            <w:r w:rsidRPr="00151BDD">
              <w:rPr>
                <w:bCs/>
                <w:i/>
                <w:sz w:val="20"/>
                <w:szCs w:val="20"/>
                <w:lang w:val="cs-CZ"/>
              </w:rPr>
              <w:t>Corynebacterium glutamicum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KCTC 10423BP</w:t>
            </w:r>
          </w:p>
          <w:p w14:paraId="38E40CF4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Chemický vzorec: C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6</w:t>
            </w:r>
            <w:r w:rsidRPr="00151BDD">
              <w:rPr>
                <w:bCs/>
                <w:sz w:val="20"/>
                <w:szCs w:val="20"/>
                <w:lang w:val="cs-CZ"/>
              </w:rPr>
              <w:t>H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14</w:t>
            </w:r>
            <w:r w:rsidRPr="00151BDD">
              <w:rPr>
                <w:bCs/>
                <w:sz w:val="20"/>
                <w:szCs w:val="20"/>
                <w:lang w:val="cs-CZ"/>
              </w:rPr>
              <w:t>N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 w:rsidRPr="00151BDD">
              <w:rPr>
                <w:bCs/>
                <w:sz w:val="20"/>
                <w:szCs w:val="20"/>
                <w:lang w:val="cs-CZ"/>
              </w:rPr>
              <w:t>O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</w:p>
          <w:p w14:paraId="1FD1C0CA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Číslo CAS: 74-79-3</w:t>
            </w:r>
          </w:p>
          <w:p w14:paraId="4CDDB82F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</w:p>
          <w:p w14:paraId="70EFC2C1" w14:textId="77777777" w:rsidR="009B350C" w:rsidRPr="00151BDD" w:rsidRDefault="009B350C" w:rsidP="00EB1268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 xml:space="preserve">Analytická metoda***: </w:t>
            </w:r>
          </w:p>
          <w:p w14:paraId="390F6498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charakteristiku L-argininu v doplňkové látce:</w:t>
            </w:r>
          </w:p>
          <w:p w14:paraId="1E92E613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- Food Chemical Codex “L-arginine monograph”</w:t>
            </w:r>
          </w:p>
          <w:p w14:paraId="04912BFD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kvatifikaci arginine v doplňkové látce:</w:t>
            </w:r>
          </w:p>
          <w:p w14:paraId="50514E85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- chromatografie s iontovou výměnou s postkolonovou derivatizací a fotometrickou detekcí (IEC-VIS)</w:t>
            </w:r>
          </w:p>
          <w:p w14:paraId="5A3E1457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kvatifikaci argininu v premixech, krmných surovinách a krmných směsích:</w:t>
            </w:r>
          </w:p>
          <w:p w14:paraId="1A9F2726" w14:textId="77777777" w:rsidR="009B350C" w:rsidRPr="00151BDD" w:rsidRDefault="009B350C" w:rsidP="00EB1268">
            <w:pPr>
              <w:rPr>
                <w:bCs/>
                <w:sz w:val="20"/>
                <w:szCs w:val="20"/>
                <w:vertAlign w:val="superscript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- chromatografie s iontovou výměnou s postkolonovou derivatizací a fotometrickou detekcí (IEC/VIS) – nařízení Komise (ES) č. 152/2009 </w:t>
            </w:r>
            <w:r w:rsidRPr="00151BDD">
              <w:rPr>
                <w:color w:val="000000"/>
                <w:szCs w:val="14"/>
                <w:vertAlign w:val="superscript"/>
                <w:lang w:val="cs-CZ"/>
              </w:rPr>
              <w:t>Σ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6AD929A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Všechny druhy </w:t>
            </w:r>
            <w:r w:rsidRPr="00151BDD">
              <w:rPr>
                <w:sz w:val="20"/>
                <w:szCs w:val="20"/>
                <w:vertAlign w:val="superscript"/>
                <w:lang w:val="cs-CZ"/>
              </w:rPr>
              <w:t>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BDE07D2" w14:textId="77777777" w:rsidR="009B350C" w:rsidRPr="00151BDD" w:rsidRDefault="009B350C" w:rsidP="00EB1268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FDED003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1DF034B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8E25FF" w14:textId="77777777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1. Obsah vlhkosti musí být uveden v označení doplňkové látky</w:t>
            </w:r>
          </w:p>
          <w:p w14:paraId="7F5461A1" w14:textId="77777777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2. L-arginin smí být uváděn na trh a používán jako doplňková látka skládající se z přípravku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324DF4" w14:textId="77777777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8.7.2026</w:t>
            </w:r>
          </w:p>
        </w:tc>
      </w:tr>
    </w:tbl>
    <w:p w14:paraId="5DEAF75E" w14:textId="2CEF776C" w:rsidR="009B350C" w:rsidRDefault="008E7A6A" w:rsidP="00325889">
      <w:pPr>
        <w:pStyle w:val="Textpoznpodarou"/>
        <w:rPr>
          <w:color w:val="000000"/>
          <w:szCs w:val="14"/>
        </w:rPr>
      </w:pPr>
      <w:r w:rsidRPr="00151BDD">
        <w:rPr>
          <w:color w:val="000000"/>
          <w:szCs w:val="14"/>
        </w:rPr>
        <w:t>Σ Nařízení Komise (ES) č. 152/2009 ze dne 27. ledna 2009, kterým se stanoví metody odběru vzorků a laboratorního zkoušení pro úřední kontrolu krmiv (Úř. věst. L 54, 26.2.2009, s. 1)</w:t>
      </w:r>
      <w:r w:rsidR="009B350C">
        <w:rPr>
          <w:color w:val="000000"/>
          <w:szCs w:val="14"/>
        </w:rPr>
        <w:br w:type="page"/>
      </w:r>
    </w:p>
    <w:p w14:paraId="1A20A7EB" w14:textId="77777777" w:rsidR="009B350C" w:rsidRDefault="009B350C" w:rsidP="00747FAF">
      <w:pPr>
        <w:pStyle w:val="Textpoznpodarou"/>
        <w:rPr>
          <w:color w:val="000000"/>
          <w:szCs w:val="14"/>
        </w:rPr>
      </w:pP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559"/>
        <w:gridCol w:w="3685"/>
        <w:gridCol w:w="1276"/>
        <w:gridCol w:w="567"/>
        <w:gridCol w:w="709"/>
        <w:gridCol w:w="709"/>
        <w:gridCol w:w="2835"/>
        <w:gridCol w:w="1010"/>
      </w:tblGrid>
      <w:tr w:rsidR="007B5DFC" w:rsidRPr="00151BDD" w14:paraId="435BBA4A" w14:textId="77777777" w:rsidTr="00102E6C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1D6A2E2" w14:textId="77777777" w:rsidR="007B5DFC" w:rsidRPr="00151BDD" w:rsidRDefault="007B5DFC" w:rsidP="00102E6C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33A100" w14:textId="77777777" w:rsidR="007B5DFC" w:rsidRPr="00151BDD" w:rsidRDefault="007B5DFC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1B4623B" w14:textId="77777777" w:rsidR="007B5DFC" w:rsidRPr="00151BDD" w:rsidRDefault="007B5DFC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029341F" w14:textId="77777777" w:rsidR="007B5DFC" w:rsidRPr="00151BDD" w:rsidRDefault="007B5DFC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7C15610" w14:textId="77777777" w:rsidR="007B5DFC" w:rsidRPr="00151BDD" w:rsidRDefault="007B5DFC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F0F849E" w14:textId="77777777" w:rsidR="007B5DFC" w:rsidRPr="00151BDD" w:rsidRDefault="007B5DFC" w:rsidP="00102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115F9551" w14:textId="77777777" w:rsidR="007B5DFC" w:rsidRPr="00151BDD" w:rsidRDefault="007B5DFC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AEFF7E7" w14:textId="77777777" w:rsidR="007B5DFC" w:rsidRPr="00151BDD" w:rsidRDefault="007B5DFC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062A98" w14:textId="77777777" w:rsidR="007B5DFC" w:rsidRPr="00151BDD" w:rsidRDefault="007B5DFC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9CBC3F" w14:textId="77777777" w:rsidR="007B5DFC" w:rsidRPr="00151BDD" w:rsidRDefault="007B5DFC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EE8B1C" w14:textId="77777777" w:rsidR="007B5DFC" w:rsidRPr="00151BDD" w:rsidRDefault="007B5DFC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7B5DFC" w:rsidRPr="00151BDD" w14:paraId="7ED3FB42" w14:textId="77777777" w:rsidTr="00102E6C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106924F" w14:textId="77777777" w:rsidR="007B5DFC" w:rsidRPr="00151BDD" w:rsidRDefault="007B5DFC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427A9FA" w14:textId="77777777" w:rsidR="007B5DFC" w:rsidRPr="00151BDD" w:rsidRDefault="007B5DFC" w:rsidP="00102E6C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0B0CE62" w14:textId="77777777" w:rsidR="007B5DFC" w:rsidRPr="00151BDD" w:rsidRDefault="007B5DFC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9EA7B63" w14:textId="77777777" w:rsidR="007B5DFC" w:rsidRPr="00151BDD" w:rsidRDefault="007B5DFC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38C737C" w14:textId="77777777" w:rsidR="007B5DFC" w:rsidRPr="00151BDD" w:rsidRDefault="007B5DFC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E3732E4" w14:textId="77777777" w:rsidR="007B5DFC" w:rsidRPr="00151BDD" w:rsidRDefault="007B5DFC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6A81C50" w14:textId="77777777" w:rsidR="007B5DFC" w:rsidRPr="00151BDD" w:rsidRDefault="007B5DFC" w:rsidP="00102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52E77A" w14:textId="77777777" w:rsidR="007B5DFC" w:rsidRPr="00151BDD" w:rsidRDefault="007B5DFC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8718EC" w14:textId="77777777" w:rsidR="007B5DFC" w:rsidRPr="00151BDD" w:rsidRDefault="007B5DFC" w:rsidP="00102E6C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7B5DFC" w:rsidRPr="00151BDD" w14:paraId="76CA5D0A" w14:textId="77777777" w:rsidTr="00102E6C">
        <w:trPr>
          <w:trHeight w:val="614"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55B17E7" w14:textId="77777777" w:rsidR="007B5DFC" w:rsidRPr="00151BDD" w:rsidRDefault="007B5DFC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3c362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2B0B563" w14:textId="77777777" w:rsidR="007B5DFC" w:rsidRPr="00151BDD" w:rsidRDefault="007B5DFC" w:rsidP="00102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02B60D8" w14:textId="77777777" w:rsidR="007B5DFC" w:rsidRPr="00151BDD" w:rsidRDefault="007B5DFC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L-arginin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B2F1C0E" w14:textId="77777777" w:rsidR="007B5DFC" w:rsidRDefault="007B5DFC" w:rsidP="00102E6C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395419E8" w14:textId="77777777" w:rsidR="007B5DFC" w:rsidRDefault="007B5DFC" w:rsidP="00102E6C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Prášek s minimálním obsahem L-argininu 98 % (v sušině) a maximálním obsahem vody 0,5 %</w:t>
            </w:r>
          </w:p>
          <w:p w14:paraId="6A72A46F" w14:textId="77777777" w:rsidR="007B5DFC" w:rsidRDefault="007B5DFC" w:rsidP="00102E6C">
            <w:pPr>
              <w:rPr>
                <w:bCs/>
                <w:sz w:val="20"/>
                <w:szCs w:val="20"/>
                <w:lang w:val="cs-CZ"/>
              </w:rPr>
            </w:pPr>
          </w:p>
          <w:p w14:paraId="4B1B1748" w14:textId="77777777" w:rsidR="007B5DFC" w:rsidRPr="00153BF8" w:rsidRDefault="007B5DFC" w:rsidP="00102E6C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3BF8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695900A4" w14:textId="77777777" w:rsidR="007B5DFC" w:rsidRDefault="007B5DFC" w:rsidP="00102E6C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L-arginin ((S)-2-amino-5-guanidinopentanová kyselina) z fermentace pomocí </w:t>
            </w:r>
            <w:r w:rsidRPr="009C5A58">
              <w:rPr>
                <w:bCs/>
                <w:i/>
                <w:sz w:val="20"/>
                <w:szCs w:val="20"/>
                <w:lang w:val="cs-CZ"/>
              </w:rPr>
              <w:t>Corynebacterium glutamicum</w:t>
            </w:r>
            <w:r>
              <w:rPr>
                <w:bCs/>
                <w:sz w:val="20"/>
                <w:szCs w:val="20"/>
                <w:lang w:val="cs-CZ"/>
              </w:rPr>
              <w:t xml:space="preserve"> KCCM 80099</w:t>
            </w:r>
          </w:p>
          <w:p w14:paraId="167A8B77" w14:textId="77777777" w:rsidR="007B5DFC" w:rsidRDefault="007B5DFC" w:rsidP="00102E6C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6</w:t>
            </w:r>
            <w:r>
              <w:rPr>
                <w:bCs/>
                <w:sz w:val="20"/>
                <w:szCs w:val="20"/>
                <w:lang w:val="cs-CZ"/>
              </w:rPr>
              <w:t>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14</w:t>
            </w:r>
            <w:r>
              <w:rPr>
                <w:bCs/>
                <w:sz w:val="20"/>
                <w:szCs w:val="20"/>
                <w:lang w:val="cs-CZ"/>
              </w:rPr>
              <w:t>N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bCs/>
                <w:sz w:val="20"/>
                <w:szCs w:val="20"/>
                <w:lang w:val="cs-CZ"/>
              </w:rPr>
              <w:t>O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</w:p>
          <w:p w14:paraId="76451FAE" w14:textId="77777777" w:rsidR="007B5DFC" w:rsidRDefault="007B5DFC" w:rsidP="00102E6C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Číslo CAS: 74-79-3</w:t>
            </w:r>
          </w:p>
          <w:p w14:paraId="54DD530A" w14:textId="77777777" w:rsidR="007B5DFC" w:rsidRDefault="007B5DFC" w:rsidP="00102E6C">
            <w:pPr>
              <w:rPr>
                <w:bCs/>
                <w:sz w:val="20"/>
                <w:szCs w:val="20"/>
                <w:lang w:val="cs-CZ"/>
              </w:rPr>
            </w:pPr>
          </w:p>
          <w:p w14:paraId="49C79826" w14:textId="77777777" w:rsidR="007B5DFC" w:rsidRPr="00153BF8" w:rsidRDefault="007B5DFC" w:rsidP="00102E6C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3BF8">
              <w:rPr>
                <w:b/>
                <w:bCs/>
                <w:sz w:val="20"/>
                <w:szCs w:val="20"/>
                <w:lang w:val="cs-CZ"/>
              </w:rPr>
              <w:t>Analytická metoda:</w:t>
            </w:r>
            <w:r>
              <w:rPr>
                <w:b/>
                <w:bCs/>
                <w:sz w:val="20"/>
                <w:szCs w:val="20"/>
                <w:lang w:val="cs-CZ"/>
              </w:rPr>
              <w:t xml:space="preserve"> 3*</w:t>
            </w:r>
          </w:p>
          <w:p w14:paraId="0924CAC4" w14:textId="77777777" w:rsidR="007B5DFC" w:rsidRDefault="007B5DFC" w:rsidP="00102E6C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charakterizaci L-argininu v doplňkové látce:</w:t>
            </w:r>
          </w:p>
          <w:p w14:paraId="63837653" w14:textId="77777777" w:rsidR="007B5DFC" w:rsidRDefault="007B5DFC" w:rsidP="00102E6C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Food Chemical Codex „L-arginine monograph“</w:t>
            </w:r>
          </w:p>
          <w:p w14:paraId="455F460A" w14:textId="77777777" w:rsidR="007B5DFC" w:rsidRDefault="007B5DFC" w:rsidP="00102E6C">
            <w:pPr>
              <w:rPr>
                <w:bCs/>
                <w:sz w:val="20"/>
                <w:szCs w:val="20"/>
                <w:lang w:val="cs-CZ"/>
              </w:rPr>
            </w:pPr>
          </w:p>
          <w:p w14:paraId="730EB915" w14:textId="77777777" w:rsidR="007B5DFC" w:rsidRDefault="007B5DFC" w:rsidP="00102E6C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kvantifikaci argininu v doplňkové látce a ve vodě:</w:t>
            </w:r>
          </w:p>
          <w:p w14:paraId="16DF5776" w14:textId="77777777" w:rsidR="007B5DFC" w:rsidRDefault="007B5DFC" w:rsidP="00102E6C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chromatografie s iontovou výměnou s postkolonovou derivatizací a fotometrickou detekcí (IEC-VIS)</w:t>
            </w:r>
          </w:p>
          <w:p w14:paraId="112B1506" w14:textId="77777777" w:rsidR="007B5DFC" w:rsidRDefault="007B5DFC" w:rsidP="00102E6C">
            <w:pPr>
              <w:rPr>
                <w:bCs/>
                <w:sz w:val="20"/>
                <w:szCs w:val="20"/>
                <w:lang w:val="cs-CZ"/>
              </w:rPr>
            </w:pPr>
          </w:p>
          <w:p w14:paraId="3CD241C6" w14:textId="77777777" w:rsidR="007B5DFC" w:rsidRDefault="007B5DFC" w:rsidP="00102E6C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kvantifikaci argininu v premixech, kramných surovinách a krmných směsích:</w:t>
            </w:r>
          </w:p>
          <w:p w14:paraId="6932246A" w14:textId="77777777" w:rsidR="007B5DFC" w:rsidRPr="004A14EB" w:rsidRDefault="007B5DFC" w:rsidP="00102E6C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chromatografie s iontovou výměnou s postkolonovou derivatizací a fotometrickou detekcí (IEC-UV) – nařízení Komise (ES) č. 152/2009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3ABEE65" w14:textId="77777777" w:rsidR="007B5DFC" w:rsidRPr="009C5A58" w:rsidRDefault="007B5DFC" w:rsidP="00102E6C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  <w:lang w:val="cs-CZ"/>
              </w:rPr>
              <w:t>19)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5E56425" w14:textId="77777777" w:rsidR="007B5DFC" w:rsidRPr="00151BDD" w:rsidRDefault="007B5DFC" w:rsidP="00102E6C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C3FB5E9" w14:textId="77777777" w:rsidR="007B5DFC" w:rsidRPr="00151BDD" w:rsidRDefault="007B5DFC" w:rsidP="00102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33276A5" w14:textId="77777777" w:rsidR="007B5DFC" w:rsidRPr="00151BDD" w:rsidRDefault="007B5DFC" w:rsidP="00102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FE9153" w14:textId="77777777" w:rsidR="007B5DFC" w:rsidRDefault="007B5DFC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L-arginin smí být uváděn na trh a používán jako doplňková látka skládající se z přípravku</w:t>
            </w:r>
          </w:p>
          <w:p w14:paraId="4E1A00E2" w14:textId="77777777" w:rsidR="007B5DFC" w:rsidRDefault="007B5DFC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Tuto doplňkovou látku lze používat také ve vodě k napájení</w:t>
            </w:r>
          </w:p>
          <w:p w14:paraId="56A0AEF3" w14:textId="77777777" w:rsidR="007B5DFC" w:rsidRDefault="007B5DFC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V návodu pro použití doplňkové látky a premixu musí být uvedeny podmínky skladování, stabilita při tepelném ošetření a stabilita ve vodě k napájení</w:t>
            </w:r>
          </w:p>
          <w:p w14:paraId="6D6479BD" w14:textId="77777777" w:rsidR="007B5DFC" w:rsidRDefault="007B5DFC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 Prohlášení, která musí být uvedena na označení doplňkové látky a premixů:</w:t>
            </w:r>
          </w:p>
          <w:p w14:paraId="429F4338" w14:textId="77777777" w:rsidR="007B5DFC" w:rsidRPr="00151BDD" w:rsidRDefault="007B5DFC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„Při podávání L-argininu, zejména ve vodě k napájení, je třeba zohlednit všechny esenciální a podmíněně esenciální aminokyseliny, aby se předešlo nevyváženosti“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E2830C" w14:textId="77777777" w:rsidR="007B5DFC" w:rsidRPr="00151BDD" w:rsidRDefault="007B5DFC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15.2.2028</w:t>
            </w:r>
          </w:p>
        </w:tc>
      </w:tr>
      <w:tr w:rsidR="007B5DFC" w:rsidRPr="00151BDD" w14:paraId="46BD57F1" w14:textId="77777777" w:rsidTr="008A15A0">
        <w:trPr>
          <w:trHeight w:val="614"/>
        </w:trPr>
        <w:tc>
          <w:tcPr>
            <w:tcW w:w="12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4C60483C" w14:textId="77777777" w:rsidR="007B5DFC" w:rsidRDefault="007B5DFC" w:rsidP="00102E6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4C00C87" w14:textId="77777777" w:rsidR="007B5DFC" w:rsidRDefault="007B5DFC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76AD4BA4" w14:textId="77777777" w:rsidR="007B5DFC" w:rsidRDefault="007B5DFC" w:rsidP="00102E6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13BC00C" w14:textId="77777777" w:rsidR="007B5DFC" w:rsidRDefault="007B5DFC" w:rsidP="00102E6C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1C4374BD" w14:textId="77777777" w:rsidR="007B5DFC" w:rsidRDefault="007B5DFC" w:rsidP="00102E6C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Prášek s minimálním obsahem L-argininu 98 % (v sušině) a maximálním obsahem vody 0,5 %</w:t>
            </w:r>
          </w:p>
          <w:p w14:paraId="62E22B2F" w14:textId="77777777" w:rsidR="007B5DFC" w:rsidRDefault="007B5DFC" w:rsidP="00102E6C">
            <w:pPr>
              <w:rPr>
                <w:bCs/>
                <w:sz w:val="20"/>
                <w:szCs w:val="20"/>
                <w:lang w:val="cs-CZ"/>
              </w:rPr>
            </w:pPr>
          </w:p>
          <w:p w14:paraId="199F9094" w14:textId="77777777" w:rsidR="007B5DFC" w:rsidRPr="00153BF8" w:rsidRDefault="007B5DFC" w:rsidP="00102E6C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3BF8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197A43D4" w14:textId="77777777" w:rsidR="007B5DFC" w:rsidRDefault="007B5DFC" w:rsidP="00102E6C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L-arginin ((S)-2-amino-5-guanidinopentanová kyselina) z fermentace pomocí </w:t>
            </w:r>
            <w:r w:rsidRPr="009C5A58">
              <w:rPr>
                <w:bCs/>
                <w:i/>
                <w:sz w:val="20"/>
                <w:szCs w:val="20"/>
                <w:lang w:val="cs-CZ"/>
              </w:rPr>
              <w:t>Corynebacterium glutamicum</w:t>
            </w:r>
            <w:r>
              <w:rPr>
                <w:bCs/>
                <w:sz w:val="20"/>
                <w:szCs w:val="20"/>
                <w:lang w:val="cs-CZ"/>
              </w:rPr>
              <w:t xml:space="preserve"> KCCM 10741P</w:t>
            </w:r>
          </w:p>
          <w:p w14:paraId="0288C920" w14:textId="77777777" w:rsidR="007B5DFC" w:rsidRDefault="007B5DFC" w:rsidP="00102E6C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6</w:t>
            </w:r>
            <w:r>
              <w:rPr>
                <w:bCs/>
                <w:sz w:val="20"/>
                <w:szCs w:val="20"/>
                <w:lang w:val="cs-CZ"/>
              </w:rPr>
              <w:t>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14</w:t>
            </w:r>
            <w:r>
              <w:rPr>
                <w:bCs/>
                <w:sz w:val="20"/>
                <w:szCs w:val="20"/>
                <w:lang w:val="cs-CZ"/>
              </w:rPr>
              <w:t>N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bCs/>
                <w:sz w:val="20"/>
                <w:szCs w:val="20"/>
                <w:lang w:val="cs-CZ"/>
              </w:rPr>
              <w:t>O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</w:p>
          <w:p w14:paraId="54989170" w14:textId="77777777" w:rsidR="007B5DFC" w:rsidRDefault="007B5DFC" w:rsidP="00102E6C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Číslo CAS: 74-79-3</w:t>
            </w:r>
          </w:p>
          <w:p w14:paraId="7C105419" w14:textId="77777777" w:rsidR="007B5DFC" w:rsidRDefault="007B5DFC" w:rsidP="00102E6C">
            <w:pPr>
              <w:rPr>
                <w:bCs/>
                <w:sz w:val="20"/>
                <w:szCs w:val="20"/>
                <w:lang w:val="cs-CZ"/>
              </w:rPr>
            </w:pPr>
          </w:p>
          <w:p w14:paraId="19772ED5" w14:textId="77777777" w:rsidR="007B5DFC" w:rsidRPr="00153BF8" w:rsidRDefault="007B5DFC" w:rsidP="00102E6C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3BF8">
              <w:rPr>
                <w:b/>
                <w:bCs/>
                <w:sz w:val="20"/>
                <w:szCs w:val="20"/>
                <w:lang w:val="cs-CZ"/>
              </w:rPr>
              <w:t>Analytická metoda:</w:t>
            </w:r>
            <w:r>
              <w:rPr>
                <w:b/>
                <w:bCs/>
                <w:sz w:val="20"/>
                <w:szCs w:val="20"/>
                <w:lang w:val="cs-CZ"/>
              </w:rPr>
              <w:t xml:space="preserve"> 3*</w:t>
            </w:r>
          </w:p>
          <w:p w14:paraId="0C4C5CA7" w14:textId="77777777" w:rsidR="007B5DFC" w:rsidRDefault="007B5DFC" w:rsidP="00102E6C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identifikaci L-argininu v doplňkové látce:</w:t>
            </w:r>
          </w:p>
          <w:p w14:paraId="688B19C7" w14:textId="77777777" w:rsidR="007B5DFC" w:rsidRDefault="007B5DFC" w:rsidP="00102E6C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Food Chemical Codex „L-arginine monograph“</w:t>
            </w:r>
          </w:p>
          <w:p w14:paraId="3B68E074" w14:textId="77777777" w:rsidR="007B5DFC" w:rsidRDefault="007B5DFC" w:rsidP="00102E6C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kvantifikaci argininu v doplňkové látce a ve vodě:</w:t>
            </w:r>
          </w:p>
          <w:p w14:paraId="417790F7" w14:textId="77777777" w:rsidR="007B5DFC" w:rsidRDefault="007B5DFC" w:rsidP="00102E6C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chromatografie s iontovou výměnou s postkolonovou derivatizací a fotometrickou detekcí (IEC-VIS)</w:t>
            </w:r>
          </w:p>
          <w:p w14:paraId="230130DE" w14:textId="77777777" w:rsidR="007B5DFC" w:rsidRDefault="007B5DFC" w:rsidP="00102E6C">
            <w:pPr>
              <w:rPr>
                <w:bCs/>
                <w:sz w:val="20"/>
                <w:szCs w:val="20"/>
                <w:lang w:val="cs-CZ"/>
              </w:rPr>
            </w:pPr>
          </w:p>
          <w:p w14:paraId="7FBC8604" w14:textId="77777777" w:rsidR="007B5DFC" w:rsidRDefault="007B5DFC" w:rsidP="00102E6C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kvantifikaci argininu v premixech, kramných směsích a krmných surovinách:</w:t>
            </w:r>
          </w:p>
          <w:p w14:paraId="7E6E51B1" w14:textId="77777777" w:rsidR="007B5DFC" w:rsidRPr="004A14EB" w:rsidRDefault="007B5DFC" w:rsidP="00102E6C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chromatografie s iontovou výměnou s postkolonovou derivatizací a fotometrickou detekcí (IEC-UV) – nařízení Komise (ES) č. 152/2009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940F872" w14:textId="77777777" w:rsidR="007B5DFC" w:rsidRPr="007749D8" w:rsidRDefault="007B5DFC" w:rsidP="00102E6C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  <w:lang w:val="cs-CZ"/>
              </w:rPr>
              <w:t>21)</w:t>
            </w: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7C882512" w14:textId="77777777" w:rsidR="007B5DFC" w:rsidRPr="00151BDD" w:rsidRDefault="007B5DFC" w:rsidP="00102E6C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E0326D1" w14:textId="77777777" w:rsidR="007B5DFC" w:rsidRPr="00151BDD" w:rsidRDefault="007B5DFC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9F4DC65" w14:textId="77777777" w:rsidR="007B5DFC" w:rsidRPr="00151BDD" w:rsidRDefault="007B5DFC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B7D892" w14:textId="77777777" w:rsidR="007B5DFC" w:rsidRDefault="007B5DFC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L-arginin smí být uváděn na trh a používán jako doplňková látka skládající se z přípravku</w:t>
            </w:r>
          </w:p>
          <w:p w14:paraId="74FC369F" w14:textId="77777777" w:rsidR="007B5DFC" w:rsidRDefault="007B5DFC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Tuto doplňkovou látku lze používat také ve vodě k napájení</w:t>
            </w:r>
          </w:p>
          <w:p w14:paraId="0AC86CF3" w14:textId="77777777" w:rsidR="007B5DFC" w:rsidRDefault="007B5DFC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V návodu pro použití doplňkové látky a premixu musí být uvedeny podmínky skladování, stabilita při tepelném ošetření a stabilita ve vodě k napájení</w:t>
            </w:r>
          </w:p>
          <w:p w14:paraId="46084B11" w14:textId="77777777" w:rsidR="007B5DFC" w:rsidRDefault="007B5DFC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 Prohlášení na etiketě doplňkové látky a premixu:</w:t>
            </w:r>
          </w:p>
          <w:p w14:paraId="4734AC22" w14:textId="77777777" w:rsidR="007B5DFC" w:rsidRDefault="007B5DFC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„Při podávání L-argininu, zejména ve vodě k napájení, je třeba zohlednit všechny esenciální a podmíněně esenciální aminokyseliny, aby se předešlo nevyváženosti“</w:t>
            </w:r>
          </w:p>
          <w:p w14:paraId="4ABC6FD7" w14:textId="77777777" w:rsidR="007B5DFC" w:rsidRPr="0097328B" w:rsidRDefault="007B5DFC" w:rsidP="00102E6C">
            <w:pPr>
              <w:rPr>
                <w:sz w:val="20"/>
                <w:szCs w:val="20"/>
                <w:lang w:val="cs-CZ"/>
              </w:rPr>
            </w:pPr>
            <w:r w:rsidRPr="0097328B">
              <w:rPr>
                <w:sz w:val="20"/>
                <w:szCs w:val="20"/>
                <w:lang w:val="cs-CZ"/>
              </w:rPr>
              <w:t>5.</w:t>
            </w:r>
            <w:r>
              <w:rPr>
                <w:sz w:val="20"/>
                <w:szCs w:val="20"/>
                <w:lang w:val="cs-CZ"/>
              </w:rPr>
              <w:t xml:space="preserve"> Pro uživatele doplňkové látky a premixu musí provozovatelé krmivářských podniků stanovit provozní postupy a organizační opatření, která budou řešit případná rizika vyplývající z vdechnutí. Pokud uvedená rizika nelze těmito postupy a opatřeními vyloučit nebo snížit, musí se doplˇková látka a premixy používat s osobními ochrannými prostředky, včetně ochrany dýchacích cest.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1B5CA1" w14:textId="77777777" w:rsidR="007B5DFC" w:rsidRDefault="007B5DFC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24.1.2029</w:t>
            </w:r>
          </w:p>
        </w:tc>
      </w:tr>
      <w:tr w:rsidR="00C650B7" w:rsidRPr="00151BDD" w14:paraId="1C0114CC" w14:textId="77777777" w:rsidTr="00102E6C">
        <w:trPr>
          <w:trHeight w:val="61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09ABFFD" w14:textId="77777777" w:rsidR="00C650B7" w:rsidRDefault="00C650B7" w:rsidP="00C650B7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BC4094D" w14:textId="77777777" w:rsidR="00C650B7" w:rsidRDefault="00C650B7" w:rsidP="00C650B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AA5B83F" w14:textId="77777777" w:rsidR="00C650B7" w:rsidRDefault="00C650B7" w:rsidP="00C650B7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42D8523" w14:textId="77777777" w:rsidR="00C650B7" w:rsidRDefault="00C650B7" w:rsidP="00C650B7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61594104" w14:textId="77777777" w:rsidR="00C650B7" w:rsidRDefault="00C650B7" w:rsidP="00C650B7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Prášek s minimálním obsahem L-argininu 98 % (v sušině) a maximálním obsahem vody 0,5 %</w:t>
            </w:r>
          </w:p>
          <w:p w14:paraId="38202439" w14:textId="77777777" w:rsidR="00C650B7" w:rsidRDefault="00C650B7" w:rsidP="00C650B7">
            <w:pPr>
              <w:rPr>
                <w:bCs/>
                <w:sz w:val="20"/>
                <w:szCs w:val="20"/>
                <w:lang w:val="cs-CZ"/>
              </w:rPr>
            </w:pPr>
          </w:p>
          <w:p w14:paraId="441A7C84" w14:textId="77777777" w:rsidR="00C650B7" w:rsidRPr="00153BF8" w:rsidRDefault="00C650B7" w:rsidP="00C650B7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3BF8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4727BDAD" w14:textId="342588CB" w:rsidR="00C650B7" w:rsidRDefault="00C650B7" w:rsidP="00C650B7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L-arginin ((S)-2-amino-5-guanidinopentanová kyselina) z fermentace pomocí </w:t>
            </w:r>
            <w:r w:rsidRPr="009C5A58">
              <w:rPr>
                <w:bCs/>
                <w:i/>
                <w:sz w:val="20"/>
                <w:szCs w:val="20"/>
                <w:lang w:val="cs-CZ"/>
              </w:rPr>
              <w:t>Corynebacterium glutamicum</w:t>
            </w:r>
            <w:r>
              <w:rPr>
                <w:bCs/>
                <w:sz w:val="20"/>
                <w:szCs w:val="20"/>
                <w:lang w:val="cs-CZ"/>
              </w:rPr>
              <w:t xml:space="preserve"> KCCM 80182</w:t>
            </w:r>
          </w:p>
          <w:p w14:paraId="5AA47B00" w14:textId="77777777" w:rsidR="00C650B7" w:rsidRDefault="00C650B7" w:rsidP="00C650B7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6</w:t>
            </w:r>
            <w:r>
              <w:rPr>
                <w:bCs/>
                <w:sz w:val="20"/>
                <w:szCs w:val="20"/>
                <w:lang w:val="cs-CZ"/>
              </w:rPr>
              <w:t>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14</w:t>
            </w:r>
            <w:r>
              <w:rPr>
                <w:bCs/>
                <w:sz w:val="20"/>
                <w:szCs w:val="20"/>
                <w:lang w:val="cs-CZ"/>
              </w:rPr>
              <w:t>N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bCs/>
                <w:sz w:val="20"/>
                <w:szCs w:val="20"/>
                <w:lang w:val="cs-CZ"/>
              </w:rPr>
              <w:t>O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</w:p>
          <w:p w14:paraId="730F9114" w14:textId="77777777" w:rsidR="00C650B7" w:rsidRDefault="00C650B7" w:rsidP="00C650B7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Číslo CAS: 74-79-3</w:t>
            </w:r>
          </w:p>
          <w:p w14:paraId="373DA38D" w14:textId="77777777" w:rsidR="00C650B7" w:rsidRDefault="00C650B7" w:rsidP="00C650B7">
            <w:pPr>
              <w:rPr>
                <w:bCs/>
                <w:sz w:val="20"/>
                <w:szCs w:val="20"/>
                <w:lang w:val="cs-CZ"/>
              </w:rPr>
            </w:pPr>
          </w:p>
          <w:p w14:paraId="52B838A8" w14:textId="77777777" w:rsidR="00C650B7" w:rsidRPr="00153BF8" w:rsidRDefault="00C650B7" w:rsidP="00C650B7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3BF8">
              <w:rPr>
                <w:b/>
                <w:bCs/>
                <w:sz w:val="20"/>
                <w:szCs w:val="20"/>
                <w:lang w:val="cs-CZ"/>
              </w:rPr>
              <w:t>Analytická metoda:</w:t>
            </w:r>
            <w:r>
              <w:rPr>
                <w:b/>
                <w:bCs/>
                <w:sz w:val="20"/>
                <w:szCs w:val="20"/>
                <w:lang w:val="cs-CZ"/>
              </w:rPr>
              <w:t xml:space="preserve"> 3*</w:t>
            </w:r>
          </w:p>
          <w:p w14:paraId="0062561C" w14:textId="77777777" w:rsidR="00C650B7" w:rsidRDefault="00C650B7" w:rsidP="00C650B7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identifikaci L-argininu v doplňkové látce:</w:t>
            </w:r>
          </w:p>
          <w:p w14:paraId="578E11D0" w14:textId="77777777" w:rsidR="00C650B7" w:rsidRDefault="00C650B7" w:rsidP="00C650B7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Food Chemical Codex „L-arginine monograph“</w:t>
            </w:r>
          </w:p>
          <w:p w14:paraId="004E47C3" w14:textId="08B8F8AA" w:rsidR="00C650B7" w:rsidRDefault="00C650B7" w:rsidP="00C650B7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kvantifikaci argininu v doplňkové látce a ve vodě:</w:t>
            </w:r>
          </w:p>
          <w:p w14:paraId="3B2838A5" w14:textId="2D907128" w:rsidR="00C650B7" w:rsidRDefault="00C650B7" w:rsidP="00C650B7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chromatografie s iontovou výměnou s postkolonovou derivatizací a fotometrickou detekcí (IEC-VIS)</w:t>
            </w:r>
          </w:p>
          <w:p w14:paraId="4BF4E54B" w14:textId="77777777" w:rsidR="00C650B7" w:rsidRDefault="00C650B7" w:rsidP="00C650B7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kvantifikaci argininu v premixech, kramných směsích a krmných surovinách:</w:t>
            </w:r>
          </w:p>
          <w:p w14:paraId="430FB08D" w14:textId="1FB2C0E2" w:rsidR="00C650B7" w:rsidRDefault="00C650B7" w:rsidP="00C650B7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chromatografie s iontovou výměnou s postkolonovou derivatizací a fotometrickou detekcí (IEC-VIS) – nařízení Komise (ES) č. 152/2009 (příloha III část F)</w:t>
            </w:r>
          </w:p>
          <w:p w14:paraId="229A2AAC" w14:textId="77777777" w:rsidR="00C650B7" w:rsidRDefault="00C650B7" w:rsidP="00C650B7">
            <w:pPr>
              <w:rPr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F63BD89" w14:textId="53493FF5" w:rsidR="00C650B7" w:rsidRPr="00FA6B9B" w:rsidRDefault="00C650B7" w:rsidP="00C650B7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  <w:lang w:val="cs-CZ"/>
              </w:rPr>
              <w:t>29)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06AFB54" w14:textId="77777777" w:rsidR="00C650B7" w:rsidRPr="00151BDD" w:rsidRDefault="00C650B7" w:rsidP="00C650B7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3386EBA" w14:textId="77777777" w:rsidR="00C650B7" w:rsidRPr="00151BDD" w:rsidRDefault="00C650B7" w:rsidP="00C650B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6FCABAA" w14:textId="77777777" w:rsidR="00C650B7" w:rsidRPr="00151BDD" w:rsidRDefault="00C650B7" w:rsidP="00C650B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FB978B" w14:textId="77777777" w:rsidR="00C650B7" w:rsidRDefault="00C650B7" w:rsidP="00C650B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L-arginin smí být uváděn na trh a používán jako doplňková látka skládající se z přípravku.</w:t>
            </w:r>
          </w:p>
          <w:p w14:paraId="38C74356" w14:textId="307567DE" w:rsidR="004727CC" w:rsidRDefault="00C650B7" w:rsidP="00C650B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</w:t>
            </w:r>
            <w:r w:rsidR="00EE6C38">
              <w:rPr>
                <w:sz w:val="20"/>
                <w:szCs w:val="20"/>
                <w:lang w:val="cs-CZ"/>
              </w:rPr>
              <w:t>Doplňková látka smí být používána také ve vodě k napájení.</w:t>
            </w:r>
          </w:p>
          <w:p w14:paraId="56F179D3" w14:textId="4ED45BE7" w:rsidR="00C650B7" w:rsidRDefault="004727CC" w:rsidP="00C650B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3. </w:t>
            </w:r>
            <w:r w:rsidR="00C650B7">
              <w:rPr>
                <w:sz w:val="20"/>
                <w:szCs w:val="20"/>
                <w:lang w:val="cs-CZ"/>
              </w:rPr>
              <w:t>V návodu pro použití doplňkové látky a premixu musí být uvedeny podmínky skladování</w:t>
            </w:r>
            <w:r w:rsidR="002E4D1E">
              <w:rPr>
                <w:sz w:val="20"/>
                <w:szCs w:val="20"/>
                <w:lang w:val="cs-CZ"/>
              </w:rPr>
              <w:t>,</w:t>
            </w:r>
            <w:r w:rsidR="00C650B7">
              <w:rPr>
                <w:sz w:val="20"/>
                <w:szCs w:val="20"/>
                <w:lang w:val="cs-CZ"/>
              </w:rPr>
              <w:t xml:space="preserve"> stabilita při tepelném ošetření</w:t>
            </w:r>
            <w:r w:rsidR="002E4D1E">
              <w:rPr>
                <w:sz w:val="20"/>
                <w:szCs w:val="20"/>
                <w:lang w:val="cs-CZ"/>
              </w:rPr>
              <w:t xml:space="preserve"> a stabilita ve vodě k napájení.</w:t>
            </w:r>
          </w:p>
          <w:p w14:paraId="08DB74B0" w14:textId="3DC44FB2" w:rsidR="00C650B7" w:rsidRDefault="00C0228E" w:rsidP="00C650B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</w:t>
            </w:r>
            <w:r w:rsidR="00C650B7">
              <w:rPr>
                <w:sz w:val="20"/>
                <w:szCs w:val="20"/>
                <w:lang w:val="cs-CZ"/>
              </w:rPr>
              <w:t xml:space="preserve">. </w:t>
            </w:r>
            <w:r>
              <w:rPr>
                <w:sz w:val="20"/>
                <w:szCs w:val="20"/>
                <w:lang w:val="cs-CZ"/>
              </w:rPr>
              <w:t>Prohlášení, které musí být uvedeno na etiketě doplňk</w:t>
            </w:r>
            <w:r w:rsidR="006B41AB">
              <w:rPr>
                <w:sz w:val="20"/>
                <w:szCs w:val="20"/>
                <w:lang w:val="cs-CZ"/>
              </w:rPr>
              <w:t>ové látky a premixu: „Při podávání L-argininu, zejména</w:t>
            </w:r>
            <w:r w:rsidR="00AA2F2A">
              <w:rPr>
                <w:sz w:val="20"/>
                <w:szCs w:val="20"/>
                <w:lang w:val="cs-CZ"/>
              </w:rPr>
              <w:t xml:space="preserve"> ve vodě k napájení, je třeba zohlednit všechny esenciální a podmíněně e</w:t>
            </w:r>
            <w:r w:rsidR="00A1304F">
              <w:rPr>
                <w:sz w:val="20"/>
                <w:szCs w:val="20"/>
                <w:lang w:val="cs-CZ"/>
              </w:rPr>
              <w:t>senciální aminokyseliny, aby se předešlo nevyváženosti“.</w:t>
            </w:r>
          </w:p>
          <w:p w14:paraId="665272C8" w14:textId="5C0DDE3E" w:rsidR="00C650B7" w:rsidRDefault="00C0228E" w:rsidP="00C650B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</w:t>
            </w:r>
            <w:r w:rsidR="00C650B7" w:rsidRPr="0097328B">
              <w:rPr>
                <w:sz w:val="20"/>
                <w:szCs w:val="20"/>
                <w:lang w:val="cs-CZ"/>
              </w:rPr>
              <w:t>.</w:t>
            </w:r>
            <w:r w:rsidR="00C650B7">
              <w:rPr>
                <w:sz w:val="20"/>
                <w:szCs w:val="20"/>
                <w:lang w:val="cs-CZ"/>
              </w:rPr>
              <w:t xml:space="preserve"> Pro uživatele doplňkové látky a premixu musí provozovatelé krmivářských podniků stanovit provozní postupy a organizační opatření, která budou řešit případná rizika pro oči a kůži a rizika vyplývající z vdechnutí. Pokud rizika nelze těmito postupy a opatřeními vyloučit nebo snížit na minimum, musí se doplňková látka a premix používat s vhodnými osobními ochrannými prostředky.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0A58E6" w14:textId="6EEB3497" w:rsidR="00C650B7" w:rsidRDefault="00C06E81" w:rsidP="00C650B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5.8.2030</w:t>
            </w:r>
          </w:p>
        </w:tc>
      </w:tr>
    </w:tbl>
    <w:p w14:paraId="68E38F04" w14:textId="77777777" w:rsidR="00187E26" w:rsidRDefault="00187E26" w:rsidP="00747FAF">
      <w:pPr>
        <w:pStyle w:val="Textpoznpodarou"/>
        <w:rPr>
          <w:color w:val="000000"/>
          <w:szCs w:val="14"/>
        </w:rPr>
      </w:pPr>
    </w:p>
    <w:p w14:paraId="7CF27DD1" w14:textId="77777777" w:rsidR="00187E26" w:rsidRDefault="00187E26">
      <w:pPr>
        <w:spacing w:after="160" w:line="259" w:lineRule="auto"/>
        <w:rPr>
          <w:color w:val="000000"/>
          <w:sz w:val="20"/>
          <w:szCs w:val="14"/>
          <w:lang w:val="cs-CZ"/>
        </w:rPr>
      </w:pPr>
      <w:r>
        <w:rPr>
          <w:color w:val="000000"/>
          <w:szCs w:val="14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992"/>
        <w:gridCol w:w="1134"/>
        <w:gridCol w:w="3544"/>
        <w:gridCol w:w="992"/>
        <w:gridCol w:w="709"/>
        <w:gridCol w:w="850"/>
        <w:gridCol w:w="851"/>
        <w:gridCol w:w="3260"/>
        <w:gridCol w:w="964"/>
      </w:tblGrid>
      <w:tr w:rsidR="00187E26" w:rsidRPr="00C2219F" w14:paraId="063319EB" w14:textId="77777777" w:rsidTr="00102E6C">
        <w:trPr>
          <w:cantSplit/>
          <w:tblHeader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7DD1B44E" w14:textId="77777777" w:rsidR="00187E26" w:rsidRDefault="00187E26" w:rsidP="00102E6C">
            <w:pPr>
              <w:pStyle w:val="Tabulka"/>
              <w:keepNext w:val="0"/>
              <w:keepLines w:val="0"/>
            </w:pPr>
            <w:r>
              <w:t>IČ</w:t>
            </w:r>
          </w:p>
          <w:p w14:paraId="70FF1E6D" w14:textId="77777777" w:rsidR="00187E26" w:rsidRPr="00C2219F" w:rsidRDefault="00187E26" w:rsidP="00102E6C">
            <w:pPr>
              <w:pStyle w:val="Tabulka"/>
              <w:keepNext w:val="0"/>
              <w:keepLines w:val="0"/>
            </w:pPr>
            <w:r w:rsidRPr="00C2219F">
              <w:t xml:space="preserve"> DL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063F32D0" w14:textId="77777777" w:rsidR="00187E26" w:rsidRPr="00C2219F" w:rsidRDefault="00187E26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418D08BD" w14:textId="77777777" w:rsidR="00187E26" w:rsidRPr="00C2219F" w:rsidRDefault="00187E26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5A9516D2" w14:textId="77777777" w:rsidR="00187E26" w:rsidRPr="00C2219F" w:rsidRDefault="00187E26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  <w:vMerge w:val="restart"/>
            <w:tcMar>
              <w:top w:w="57" w:type="dxa"/>
              <w:bottom w:w="57" w:type="dxa"/>
            </w:tcMar>
          </w:tcPr>
          <w:p w14:paraId="2499602A" w14:textId="77777777" w:rsidR="00187E26" w:rsidRPr="00C2219F" w:rsidRDefault="00187E26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2B0AF7FC" w14:textId="77777777" w:rsidR="00187E26" w:rsidRPr="00C2219F" w:rsidRDefault="00187E26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5ED85862" w14:textId="77777777" w:rsidR="00187E26" w:rsidRPr="00C2219F" w:rsidRDefault="00187E26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2CC39FA3" w14:textId="77777777" w:rsidR="00187E26" w:rsidRPr="00C2219F" w:rsidRDefault="00187E26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67D0099A" w14:textId="77777777" w:rsidR="00187E26" w:rsidRPr="00C2219F" w:rsidRDefault="00187E26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</w:t>
            </w:r>
            <w:r>
              <w:rPr>
                <w:sz w:val="20"/>
                <w:szCs w:val="20"/>
                <w:lang w:val="cs-CZ"/>
              </w:rPr>
              <w:t>.</w:t>
            </w:r>
            <w:r w:rsidRPr="00C2219F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330D4D89" w14:textId="77777777" w:rsidR="00187E26" w:rsidRPr="00C2219F" w:rsidRDefault="00187E26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</w:t>
            </w:r>
            <w:r>
              <w:rPr>
                <w:sz w:val="20"/>
                <w:szCs w:val="20"/>
                <w:lang w:val="cs-CZ"/>
              </w:rPr>
              <w:t>x.</w:t>
            </w:r>
            <w:r w:rsidRPr="00C2219F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20644C86" w14:textId="77777777" w:rsidR="00187E26" w:rsidRPr="00C2219F" w:rsidRDefault="00187E26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64" w:type="dxa"/>
            <w:vMerge w:val="restart"/>
            <w:tcMar>
              <w:top w:w="57" w:type="dxa"/>
              <w:bottom w:w="57" w:type="dxa"/>
            </w:tcMar>
          </w:tcPr>
          <w:p w14:paraId="42D87CA8" w14:textId="77777777" w:rsidR="00187E26" w:rsidRPr="00C2219F" w:rsidRDefault="00187E26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187E26" w:rsidRPr="00C2219F" w14:paraId="1E187AB2" w14:textId="77777777" w:rsidTr="00102E6C">
        <w:trPr>
          <w:cantSplit/>
          <w:tblHeader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7175FA86" w14:textId="77777777" w:rsidR="00187E26" w:rsidRPr="00C2219F" w:rsidRDefault="00187E26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5618E2AF" w14:textId="77777777" w:rsidR="00187E26" w:rsidRPr="00C2219F" w:rsidRDefault="00187E26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3BD4518" w14:textId="77777777" w:rsidR="00187E26" w:rsidRPr="00C2219F" w:rsidRDefault="00187E26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  <w:vMerge/>
            <w:tcMar>
              <w:top w:w="57" w:type="dxa"/>
              <w:bottom w:w="57" w:type="dxa"/>
            </w:tcMar>
          </w:tcPr>
          <w:p w14:paraId="5F106450" w14:textId="77777777" w:rsidR="00187E26" w:rsidRPr="00C2219F" w:rsidRDefault="00187E26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12E52C8E" w14:textId="77777777" w:rsidR="00187E26" w:rsidRPr="00C2219F" w:rsidRDefault="00187E26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7CEAEEBE" w14:textId="77777777" w:rsidR="00187E26" w:rsidRPr="00C2219F" w:rsidRDefault="00187E26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5BD5E0D7" w14:textId="77777777" w:rsidR="00187E26" w:rsidRPr="00C2219F" w:rsidRDefault="00187E26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371F6EA6" w14:textId="77777777" w:rsidR="00187E26" w:rsidRPr="00C2219F" w:rsidRDefault="00187E26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64" w:type="dxa"/>
            <w:vMerge/>
            <w:tcMar>
              <w:top w:w="57" w:type="dxa"/>
              <w:bottom w:w="57" w:type="dxa"/>
            </w:tcMar>
          </w:tcPr>
          <w:p w14:paraId="4BE4A847" w14:textId="77777777" w:rsidR="00187E26" w:rsidRPr="00C2219F" w:rsidRDefault="00187E26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187E26" w:rsidRPr="00C2219F" w14:paraId="59B85611" w14:textId="77777777" w:rsidTr="00102E6C">
        <w:tc>
          <w:tcPr>
            <w:tcW w:w="846" w:type="dxa"/>
            <w:tcMar>
              <w:top w:w="57" w:type="dxa"/>
              <w:bottom w:w="57" w:type="dxa"/>
            </w:tcMar>
          </w:tcPr>
          <w:p w14:paraId="2C27BC68" w14:textId="77777777" w:rsidR="00187E26" w:rsidRPr="00C2219F" w:rsidRDefault="00187E26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3c363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B73AF09" w14:textId="77777777" w:rsidR="00187E26" w:rsidRPr="00C2219F" w:rsidRDefault="00187E26" w:rsidP="00102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00EAA28" w14:textId="77777777" w:rsidR="00187E26" w:rsidRPr="00C2219F" w:rsidRDefault="00187E26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L-arginin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7DA2C214" w14:textId="77777777" w:rsidR="00187E26" w:rsidRDefault="00187E26" w:rsidP="00102E6C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67FC7BB7" w14:textId="77777777" w:rsidR="00187E26" w:rsidRDefault="00187E26" w:rsidP="00102E6C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Prášek s minimálním obsahem L-argininu 98 % (v sušině) a maximálním obsahem vody 1,5 %</w:t>
            </w:r>
          </w:p>
          <w:p w14:paraId="5C22FE76" w14:textId="77777777" w:rsidR="00187E26" w:rsidRDefault="00187E26" w:rsidP="00102E6C">
            <w:pPr>
              <w:rPr>
                <w:bCs/>
                <w:sz w:val="20"/>
                <w:szCs w:val="20"/>
                <w:lang w:val="cs-CZ"/>
              </w:rPr>
            </w:pPr>
          </w:p>
          <w:p w14:paraId="4588CCAF" w14:textId="77777777" w:rsidR="00187E26" w:rsidRPr="00153BF8" w:rsidRDefault="00187E26" w:rsidP="00102E6C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3BF8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2C212AEB" w14:textId="77777777" w:rsidR="00187E26" w:rsidRPr="00046D56" w:rsidRDefault="00187E26" w:rsidP="00102E6C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L-arginin ((S)-2-amino-5-guanidinopentanová kyselina) z fermentace pomocí </w:t>
            </w:r>
            <w:r>
              <w:rPr>
                <w:bCs/>
                <w:i/>
                <w:sz w:val="20"/>
                <w:szCs w:val="20"/>
                <w:lang w:val="cs-CZ"/>
              </w:rPr>
              <w:t xml:space="preserve">Escherichia coli </w:t>
            </w:r>
            <w:r>
              <w:rPr>
                <w:bCs/>
                <w:sz w:val="20"/>
                <w:szCs w:val="20"/>
                <w:lang w:val="cs-CZ"/>
              </w:rPr>
              <w:t>NITE BP-02186</w:t>
            </w:r>
          </w:p>
          <w:p w14:paraId="0F784EF1" w14:textId="77777777" w:rsidR="00187E26" w:rsidRDefault="00187E26" w:rsidP="00102E6C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6</w:t>
            </w:r>
            <w:r>
              <w:rPr>
                <w:bCs/>
                <w:sz w:val="20"/>
                <w:szCs w:val="20"/>
                <w:lang w:val="cs-CZ"/>
              </w:rPr>
              <w:t>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14</w:t>
            </w:r>
            <w:r>
              <w:rPr>
                <w:bCs/>
                <w:sz w:val="20"/>
                <w:szCs w:val="20"/>
                <w:lang w:val="cs-CZ"/>
              </w:rPr>
              <w:t>N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bCs/>
                <w:sz w:val="20"/>
                <w:szCs w:val="20"/>
                <w:lang w:val="cs-CZ"/>
              </w:rPr>
              <w:t>O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</w:p>
          <w:p w14:paraId="157937AA" w14:textId="77777777" w:rsidR="00187E26" w:rsidRDefault="00187E26" w:rsidP="00102E6C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Číslo CAS: 74-79-3</w:t>
            </w:r>
          </w:p>
          <w:p w14:paraId="66592C81" w14:textId="77777777" w:rsidR="00187E26" w:rsidRDefault="00187E26" w:rsidP="00102E6C">
            <w:pPr>
              <w:rPr>
                <w:bCs/>
                <w:sz w:val="20"/>
                <w:szCs w:val="20"/>
                <w:lang w:val="cs-CZ"/>
              </w:rPr>
            </w:pPr>
          </w:p>
          <w:p w14:paraId="060D301A" w14:textId="77777777" w:rsidR="00187E26" w:rsidRPr="00153BF8" w:rsidRDefault="00187E26" w:rsidP="00102E6C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3BF8">
              <w:rPr>
                <w:b/>
                <w:bCs/>
                <w:sz w:val="20"/>
                <w:szCs w:val="20"/>
                <w:lang w:val="cs-CZ"/>
              </w:rPr>
              <w:t>Analytická metoda:</w:t>
            </w:r>
            <w:r>
              <w:rPr>
                <w:b/>
                <w:bCs/>
                <w:sz w:val="20"/>
                <w:szCs w:val="20"/>
                <w:lang w:val="cs-CZ"/>
              </w:rPr>
              <w:t xml:space="preserve"> 3*</w:t>
            </w:r>
          </w:p>
          <w:p w14:paraId="42FB03C0" w14:textId="77777777" w:rsidR="00187E26" w:rsidRDefault="00187E26" w:rsidP="00102E6C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identifikaci L-argininu v doplňkové látce:</w:t>
            </w:r>
          </w:p>
          <w:p w14:paraId="32CBC055" w14:textId="77777777" w:rsidR="00187E26" w:rsidRDefault="00187E26" w:rsidP="00102E6C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Food Chemical Codex „L-arginine monograph“</w:t>
            </w:r>
          </w:p>
          <w:p w14:paraId="4D9E3FB7" w14:textId="77777777" w:rsidR="00187E26" w:rsidRDefault="00187E26" w:rsidP="00102E6C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kvantifikaci argininu v doplňkové látce a ve vodě:</w:t>
            </w:r>
          </w:p>
          <w:p w14:paraId="4AFF2A38" w14:textId="77777777" w:rsidR="00187E26" w:rsidRDefault="00187E26" w:rsidP="00102E6C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chromatografie s iontovou výměnou s postkolonovou derivatizací a fotometrickou detekcí (IEC-VIS)</w:t>
            </w:r>
          </w:p>
          <w:p w14:paraId="3A037EE9" w14:textId="77777777" w:rsidR="00187E26" w:rsidRDefault="00187E26" w:rsidP="00102E6C">
            <w:pPr>
              <w:rPr>
                <w:bCs/>
                <w:sz w:val="20"/>
                <w:szCs w:val="20"/>
                <w:lang w:val="cs-CZ"/>
              </w:rPr>
            </w:pPr>
          </w:p>
          <w:p w14:paraId="33287EF2" w14:textId="087BB92C" w:rsidR="00187E26" w:rsidRDefault="00187E26" w:rsidP="00102E6C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kvantifikaci argininu v premixech, krmných směsích a krmných surovinách:</w:t>
            </w:r>
          </w:p>
          <w:p w14:paraId="339ADCA3" w14:textId="77777777" w:rsidR="00187E26" w:rsidRPr="004A14EB" w:rsidRDefault="00187E26" w:rsidP="00102E6C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chromatografie s iontovou výměnou s postkolonovou derivatizací a fotometrickou detekcí (IEC-UV) – nařízení Komise (ES) č. 152/2009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70F2112" w14:textId="77777777" w:rsidR="00187E26" w:rsidRPr="00046D56" w:rsidRDefault="00187E26" w:rsidP="00102E6C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  <w:lang w:val="cs-CZ"/>
              </w:rPr>
              <w:t>21)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7A7490CB" w14:textId="77777777" w:rsidR="00187E26" w:rsidRPr="00C2219F" w:rsidRDefault="00187E26" w:rsidP="00102E6C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64E3B31B" w14:textId="77777777" w:rsidR="00187E26" w:rsidRPr="00C2219F" w:rsidRDefault="00187E26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0E5AFA4A" w14:textId="77777777" w:rsidR="00187E26" w:rsidRPr="00C2219F" w:rsidRDefault="00187E26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53409670" w14:textId="77777777" w:rsidR="00187E26" w:rsidRDefault="00187E26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L-arginin smí být uváděn na trh a používán jako doplňková látka skládající se z přípravku</w:t>
            </w:r>
          </w:p>
          <w:p w14:paraId="6FD8314F" w14:textId="77777777" w:rsidR="00187E26" w:rsidRDefault="00187E26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Tuto doplňkovou látku lze používat také ve vodě k napájení</w:t>
            </w:r>
          </w:p>
          <w:p w14:paraId="53E88FBF" w14:textId="77777777" w:rsidR="00187E26" w:rsidRDefault="00187E26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V návodu pro použití doplňkové látky a premixu musí být uvedeny podmínky skladování, stabilita při tepelném ošetření a stabilita ve vodě k napájení</w:t>
            </w:r>
          </w:p>
          <w:p w14:paraId="1BDF6988" w14:textId="77777777" w:rsidR="00187E26" w:rsidRDefault="00187E26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 Obsah vlhkosti musí být uveden v označení doplňkové látky</w:t>
            </w:r>
          </w:p>
          <w:p w14:paraId="64E04365" w14:textId="77777777" w:rsidR="00187E26" w:rsidRDefault="00187E26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5. Prohlášení na etiketě doplňkové látky a premixu:</w:t>
            </w:r>
          </w:p>
          <w:p w14:paraId="0A86745A" w14:textId="77777777" w:rsidR="00187E26" w:rsidRDefault="00187E26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„Při podávání L-argininu, zejména ve vodě k napájení, je třeba zohlednit všechny esenciální a podmíněně esenciální aminokyseliny, aby se předešlo nevyváženosti“</w:t>
            </w:r>
          </w:p>
          <w:p w14:paraId="632A616E" w14:textId="77777777" w:rsidR="00187E26" w:rsidRPr="0097328B" w:rsidRDefault="00187E26" w:rsidP="00102E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6</w:t>
            </w:r>
            <w:r w:rsidRPr="0097328B">
              <w:rPr>
                <w:sz w:val="20"/>
                <w:szCs w:val="20"/>
                <w:lang w:val="cs-CZ"/>
              </w:rPr>
              <w:t>.</w:t>
            </w:r>
            <w:r>
              <w:rPr>
                <w:sz w:val="20"/>
                <w:szCs w:val="20"/>
                <w:lang w:val="cs-CZ"/>
              </w:rPr>
              <w:t xml:space="preserve"> Pro uživatele doplňkové látky a premixu musí provozovatelé krmivářských podniků stanovit provozní postupy a organizační opatření, která budou řešit případná rizika vyplývající z vdechnutí. Pokud uvedená rizika nelze těmito postupy a opatřeními vyloučit nebo snížit, musí se doplˇková látka a premixy používat s osobními ochrannými prostředky, včetně ochrany dýchacích cest.</w:t>
            </w:r>
          </w:p>
        </w:tc>
        <w:tc>
          <w:tcPr>
            <w:tcW w:w="964" w:type="dxa"/>
            <w:tcMar>
              <w:top w:w="57" w:type="dxa"/>
              <w:bottom w:w="57" w:type="dxa"/>
            </w:tcMar>
          </w:tcPr>
          <w:p w14:paraId="6BE8B6C3" w14:textId="77777777" w:rsidR="00187E26" w:rsidRPr="00C2219F" w:rsidRDefault="00187E26" w:rsidP="00102E6C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24.1.2029</w:t>
            </w:r>
          </w:p>
        </w:tc>
      </w:tr>
    </w:tbl>
    <w:p w14:paraId="1EDE239E" w14:textId="77777777" w:rsidR="006E702E" w:rsidRDefault="009B350C">
      <w:pPr>
        <w:spacing w:after="160" w:line="259" w:lineRule="auto"/>
        <w:rPr>
          <w:color w:val="000000"/>
          <w:szCs w:val="14"/>
        </w:rPr>
      </w:pPr>
      <w:r>
        <w:rPr>
          <w:color w:val="000000"/>
          <w:szCs w:val="14"/>
        </w:rPr>
        <w:br w:type="page"/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992"/>
        <w:gridCol w:w="1134"/>
        <w:gridCol w:w="3544"/>
        <w:gridCol w:w="992"/>
        <w:gridCol w:w="709"/>
        <w:gridCol w:w="850"/>
        <w:gridCol w:w="1134"/>
        <w:gridCol w:w="3119"/>
        <w:gridCol w:w="992"/>
      </w:tblGrid>
      <w:tr w:rsidR="001C6CF6" w:rsidRPr="00C2219F" w14:paraId="6C6C7C09" w14:textId="77777777" w:rsidTr="00C41644">
        <w:trPr>
          <w:cantSplit/>
          <w:tblHeader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4D35694C" w14:textId="77777777" w:rsidR="001C6CF6" w:rsidRDefault="001C6CF6" w:rsidP="009B58AD">
            <w:pPr>
              <w:pStyle w:val="Tabulka"/>
              <w:keepNext w:val="0"/>
              <w:keepLines w:val="0"/>
            </w:pPr>
            <w:r>
              <w:t>IČ</w:t>
            </w:r>
          </w:p>
          <w:p w14:paraId="15155EC8" w14:textId="77777777" w:rsidR="001C6CF6" w:rsidRPr="00C2219F" w:rsidRDefault="001C6CF6" w:rsidP="009B58AD">
            <w:pPr>
              <w:pStyle w:val="Tabulka"/>
              <w:keepNext w:val="0"/>
              <w:keepLines w:val="0"/>
            </w:pPr>
            <w:r w:rsidRPr="00C2219F">
              <w:t xml:space="preserve"> DL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6FE1CDC9" w14:textId="77777777" w:rsidR="001C6CF6" w:rsidRPr="00C2219F" w:rsidRDefault="001C6CF6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44A07B86" w14:textId="77777777" w:rsidR="001C6CF6" w:rsidRPr="00C2219F" w:rsidRDefault="001C6CF6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5BAFA5E9" w14:textId="77777777" w:rsidR="001C6CF6" w:rsidRPr="00C2219F" w:rsidRDefault="001C6CF6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  <w:vMerge w:val="restart"/>
            <w:tcMar>
              <w:top w:w="57" w:type="dxa"/>
              <w:bottom w:w="57" w:type="dxa"/>
            </w:tcMar>
          </w:tcPr>
          <w:p w14:paraId="7C7CBA80" w14:textId="77777777" w:rsidR="001C6CF6" w:rsidRPr="00C2219F" w:rsidRDefault="001C6CF6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580BBF0E" w14:textId="77777777" w:rsidR="001C6CF6" w:rsidRPr="00C2219F" w:rsidRDefault="001C6CF6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55AD4DFB" w14:textId="77777777" w:rsidR="001C6CF6" w:rsidRPr="00C2219F" w:rsidRDefault="001C6CF6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7495847A" w14:textId="77777777" w:rsidR="001C6CF6" w:rsidRPr="00C2219F" w:rsidRDefault="001C6CF6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2708248C" w14:textId="77777777" w:rsidR="001C6CF6" w:rsidRPr="00C2219F" w:rsidRDefault="001C6CF6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</w:t>
            </w:r>
            <w:r>
              <w:rPr>
                <w:sz w:val="20"/>
                <w:szCs w:val="20"/>
                <w:lang w:val="cs-CZ"/>
              </w:rPr>
              <w:t>.</w:t>
            </w:r>
            <w:r w:rsidRPr="00C2219F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E6EDBCF" w14:textId="77777777" w:rsidR="001C6CF6" w:rsidRPr="00C2219F" w:rsidRDefault="001C6CF6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</w:t>
            </w:r>
            <w:r>
              <w:rPr>
                <w:sz w:val="20"/>
                <w:szCs w:val="20"/>
                <w:lang w:val="cs-CZ"/>
              </w:rPr>
              <w:t>x.</w:t>
            </w:r>
            <w:r w:rsidRPr="00C2219F">
              <w:rPr>
                <w:sz w:val="20"/>
                <w:szCs w:val="20"/>
                <w:lang w:val="cs-CZ"/>
              </w:rPr>
              <w:t xml:space="preserve"> obsah</w:t>
            </w:r>
          </w:p>
        </w:tc>
        <w:tc>
          <w:tcPr>
            <w:tcW w:w="3119" w:type="dxa"/>
            <w:vMerge w:val="restart"/>
            <w:tcMar>
              <w:top w:w="57" w:type="dxa"/>
              <w:bottom w:w="57" w:type="dxa"/>
            </w:tcMar>
          </w:tcPr>
          <w:p w14:paraId="7DF382F1" w14:textId="77777777" w:rsidR="001C6CF6" w:rsidRPr="00C2219F" w:rsidRDefault="001C6CF6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01F34360" w14:textId="77777777" w:rsidR="001C6CF6" w:rsidRPr="00C2219F" w:rsidRDefault="001C6CF6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1C6CF6" w:rsidRPr="00C2219F" w14:paraId="5AB981E3" w14:textId="77777777" w:rsidTr="00C41644">
        <w:trPr>
          <w:cantSplit/>
          <w:tblHeader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18DF4E06" w14:textId="77777777" w:rsidR="001C6CF6" w:rsidRPr="00C2219F" w:rsidRDefault="001C6CF6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49C1042F" w14:textId="77777777" w:rsidR="001C6CF6" w:rsidRPr="00C2219F" w:rsidRDefault="001C6CF6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CCA6E45" w14:textId="77777777" w:rsidR="001C6CF6" w:rsidRPr="00C2219F" w:rsidRDefault="001C6CF6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44" w:type="dxa"/>
            <w:vMerge/>
            <w:tcMar>
              <w:top w:w="57" w:type="dxa"/>
              <w:bottom w:w="57" w:type="dxa"/>
            </w:tcMar>
          </w:tcPr>
          <w:p w14:paraId="4CF515D2" w14:textId="77777777" w:rsidR="001C6CF6" w:rsidRPr="00C2219F" w:rsidRDefault="001C6CF6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71530170" w14:textId="77777777" w:rsidR="001C6CF6" w:rsidRPr="00C2219F" w:rsidRDefault="001C6CF6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186B11F6" w14:textId="77777777" w:rsidR="001C6CF6" w:rsidRPr="00C2219F" w:rsidRDefault="001C6CF6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gridSpan w:val="2"/>
            <w:tcMar>
              <w:top w:w="57" w:type="dxa"/>
              <w:bottom w:w="57" w:type="dxa"/>
            </w:tcMar>
          </w:tcPr>
          <w:p w14:paraId="5E9CCFF9" w14:textId="6E0E5E54" w:rsidR="001C6CF6" w:rsidRPr="00C2219F" w:rsidRDefault="001C6CF6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/kg kompl</w:t>
            </w:r>
            <w:r w:rsidR="00D03B01">
              <w:rPr>
                <w:sz w:val="20"/>
                <w:szCs w:val="20"/>
                <w:lang w:val="cs-CZ"/>
              </w:rPr>
              <w:t>etního</w:t>
            </w:r>
            <w:r w:rsidRPr="00C2219F">
              <w:rPr>
                <w:sz w:val="20"/>
                <w:szCs w:val="20"/>
                <w:lang w:val="cs-CZ"/>
              </w:rPr>
              <w:t xml:space="preserve"> krmiva o obsahu vlhkosti 12 %</w:t>
            </w:r>
          </w:p>
        </w:tc>
        <w:tc>
          <w:tcPr>
            <w:tcW w:w="3119" w:type="dxa"/>
            <w:vMerge/>
            <w:tcMar>
              <w:top w:w="57" w:type="dxa"/>
              <w:bottom w:w="57" w:type="dxa"/>
            </w:tcMar>
          </w:tcPr>
          <w:p w14:paraId="40E379D8" w14:textId="77777777" w:rsidR="001C6CF6" w:rsidRPr="00C2219F" w:rsidRDefault="001C6CF6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71C62D01" w14:textId="77777777" w:rsidR="001C6CF6" w:rsidRPr="00C2219F" w:rsidRDefault="001C6CF6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1C6CF6" w:rsidRPr="00C2219F" w14:paraId="20EDDBC4" w14:textId="77777777" w:rsidTr="00C41644">
        <w:tc>
          <w:tcPr>
            <w:tcW w:w="846" w:type="dxa"/>
            <w:tcMar>
              <w:top w:w="57" w:type="dxa"/>
              <w:bottom w:w="57" w:type="dxa"/>
            </w:tcMar>
          </w:tcPr>
          <w:p w14:paraId="19B8CB7E" w14:textId="755EBD17" w:rsidR="001C6CF6" w:rsidRPr="00C2219F" w:rsidRDefault="001C6CF6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3c364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1635512" w14:textId="77777777" w:rsidR="001C6CF6" w:rsidRPr="00C2219F" w:rsidRDefault="001C6CF6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AC38B80" w14:textId="77777777" w:rsidR="001C6CF6" w:rsidRPr="00C2219F" w:rsidRDefault="001C6CF6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L-arginin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7ACB7FEB" w14:textId="77777777" w:rsidR="001C6CF6" w:rsidRDefault="001C6CF6" w:rsidP="009B58AD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6BF75314" w14:textId="47CA4548" w:rsidR="001C6CF6" w:rsidRDefault="001C6CF6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Prášek s minimálním obsahem L-argininu 98 % (v sušině) a maximálním obsahem vody 15 %</w:t>
            </w:r>
          </w:p>
          <w:p w14:paraId="0A3B1816" w14:textId="77777777" w:rsidR="001C6CF6" w:rsidRDefault="001C6CF6" w:rsidP="009B58AD">
            <w:pPr>
              <w:rPr>
                <w:bCs/>
                <w:sz w:val="20"/>
                <w:szCs w:val="20"/>
                <w:lang w:val="cs-CZ"/>
              </w:rPr>
            </w:pPr>
          </w:p>
          <w:p w14:paraId="1817B42D" w14:textId="77777777" w:rsidR="001C6CF6" w:rsidRPr="00153BF8" w:rsidRDefault="001C6CF6" w:rsidP="009B58AD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3BF8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6067CDF4" w14:textId="0E2B6623" w:rsidR="001C6CF6" w:rsidRPr="004C4C62" w:rsidRDefault="001C6CF6" w:rsidP="009B58AD">
            <w:pPr>
              <w:rPr>
                <w:bCs/>
                <w:i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L-arginin ((S)-2-amino-5-guanidinopentanová kyselina) z fermentace pomocí </w:t>
            </w:r>
            <w:r w:rsidR="00867ED4">
              <w:rPr>
                <w:bCs/>
                <w:i/>
                <w:sz w:val="20"/>
                <w:szCs w:val="20"/>
                <w:lang w:val="cs-CZ"/>
              </w:rPr>
              <w:t>Coryne</w:t>
            </w:r>
            <w:r w:rsidR="004C4C62">
              <w:rPr>
                <w:bCs/>
                <w:i/>
                <w:sz w:val="20"/>
                <w:szCs w:val="20"/>
                <w:lang w:val="cs-CZ"/>
              </w:rPr>
              <w:t>bacterium glutamicum</w:t>
            </w:r>
            <w:r w:rsidR="004C4C62">
              <w:rPr>
                <w:bCs/>
                <w:iCs/>
                <w:sz w:val="20"/>
                <w:szCs w:val="20"/>
                <w:lang w:val="cs-CZ"/>
              </w:rPr>
              <w:t xml:space="preserve"> NITE SD 00285</w:t>
            </w:r>
          </w:p>
          <w:p w14:paraId="0954FEE8" w14:textId="77777777" w:rsidR="001C6CF6" w:rsidRDefault="001C6CF6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6</w:t>
            </w:r>
            <w:r>
              <w:rPr>
                <w:bCs/>
                <w:sz w:val="20"/>
                <w:szCs w:val="20"/>
                <w:lang w:val="cs-CZ"/>
              </w:rPr>
              <w:t>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14</w:t>
            </w:r>
            <w:r>
              <w:rPr>
                <w:bCs/>
                <w:sz w:val="20"/>
                <w:szCs w:val="20"/>
                <w:lang w:val="cs-CZ"/>
              </w:rPr>
              <w:t>N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bCs/>
                <w:sz w:val="20"/>
                <w:szCs w:val="20"/>
                <w:lang w:val="cs-CZ"/>
              </w:rPr>
              <w:t>O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</w:p>
          <w:p w14:paraId="1CC3C806" w14:textId="77777777" w:rsidR="001C6CF6" w:rsidRDefault="001C6CF6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Číslo CAS: 74-79-3</w:t>
            </w:r>
          </w:p>
          <w:p w14:paraId="1DDD5B6F" w14:textId="77777777" w:rsidR="001C6CF6" w:rsidRDefault="001C6CF6" w:rsidP="009B58AD">
            <w:pPr>
              <w:rPr>
                <w:bCs/>
                <w:sz w:val="20"/>
                <w:szCs w:val="20"/>
                <w:lang w:val="cs-CZ"/>
              </w:rPr>
            </w:pPr>
          </w:p>
          <w:p w14:paraId="50096F37" w14:textId="77777777" w:rsidR="001C6CF6" w:rsidRPr="00153BF8" w:rsidRDefault="001C6CF6" w:rsidP="009B58AD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3BF8">
              <w:rPr>
                <w:b/>
                <w:bCs/>
                <w:sz w:val="20"/>
                <w:szCs w:val="20"/>
                <w:lang w:val="cs-CZ"/>
              </w:rPr>
              <w:t>Analytická metoda:</w:t>
            </w:r>
            <w:r>
              <w:rPr>
                <w:b/>
                <w:bCs/>
                <w:sz w:val="20"/>
                <w:szCs w:val="20"/>
                <w:lang w:val="cs-CZ"/>
              </w:rPr>
              <w:t xml:space="preserve"> 3*</w:t>
            </w:r>
          </w:p>
          <w:p w14:paraId="14FC6C2C" w14:textId="77777777" w:rsidR="001C6CF6" w:rsidRDefault="001C6CF6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identifikaci L-argininu v doplňkové látce:</w:t>
            </w:r>
          </w:p>
          <w:p w14:paraId="32CE89A2" w14:textId="77777777" w:rsidR="001C6CF6" w:rsidRDefault="001C6CF6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Food Chemical Codex „L-arginine monograph“</w:t>
            </w:r>
          </w:p>
          <w:p w14:paraId="3882E7CA" w14:textId="77777777" w:rsidR="001C6CF6" w:rsidRDefault="001C6CF6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kvantifikaci argininu v doplňkové látce a ve vodě:</w:t>
            </w:r>
          </w:p>
          <w:p w14:paraId="1103055B" w14:textId="77777777" w:rsidR="001C6CF6" w:rsidRDefault="001C6CF6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chromatografie s iontovou výměnou s postkolonovou derivatizací a fotometrickou detekcí (IEC-VIS)</w:t>
            </w:r>
          </w:p>
          <w:p w14:paraId="3BF126C9" w14:textId="77777777" w:rsidR="001C6CF6" w:rsidRDefault="001C6CF6" w:rsidP="009B58AD">
            <w:pPr>
              <w:rPr>
                <w:bCs/>
                <w:sz w:val="20"/>
                <w:szCs w:val="20"/>
                <w:lang w:val="cs-CZ"/>
              </w:rPr>
            </w:pPr>
          </w:p>
          <w:p w14:paraId="2D69C5BC" w14:textId="1B9D9C23" w:rsidR="001C6CF6" w:rsidRDefault="001C6CF6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kvantifikaci argininu v premixech, krmných směsích a krmných surovinách:</w:t>
            </w:r>
          </w:p>
          <w:p w14:paraId="4DD39988" w14:textId="5B08943C" w:rsidR="001C6CF6" w:rsidRPr="004A14EB" w:rsidRDefault="001C6CF6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chromatografie s iontovou výměnou s postkolonovou derivatizací a fotometrickou detekcí (IEC-UV) – nařízení Komise (ES) č. 152/2009</w:t>
            </w:r>
            <w:r w:rsidR="008F23BC">
              <w:rPr>
                <w:bCs/>
                <w:sz w:val="20"/>
                <w:szCs w:val="20"/>
                <w:lang w:val="cs-CZ"/>
              </w:rPr>
              <w:t xml:space="preserve"> (příloha III část F)</w:t>
            </w:r>
            <w:r w:rsidR="00C41644">
              <w:rPr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9B5E73F" w14:textId="45C0442B" w:rsidR="001C6CF6" w:rsidRPr="00046D56" w:rsidRDefault="001C6CF6" w:rsidP="009B58AD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zvířat </w:t>
            </w:r>
            <w:r w:rsidR="00DA1350">
              <w:rPr>
                <w:sz w:val="20"/>
                <w:szCs w:val="20"/>
                <w:vertAlign w:val="superscript"/>
                <w:lang w:val="cs-CZ"/>
              </w:rPr>
              <w:t>29</w:t>
            </w:r>
            <w:r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62754ADB" w14:textId="6CC17A60" w:rsidR="001C6CF6" w:rsidRPr="00C2219F" w:rsidRDefault="00FB0762" w:rsidP="009B58A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8C58DC6" w14:textId="5580A065" w:rsidR="001C6CF6" w:rsidRPr="00C2219F" w:rsidRDefault="00FB0762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DDCB314" w14:textId="429635B5" w:rsidR="001C6CF6" w:rsidRPr="00C2219F" w:rsidRDefault="00FB0762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76CEF169" w14:textId="5848F117" w:rsidR="001C6CF6" w:rsidRDefault="001C6CF6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L-arginin smí být uváděn na trh a používán jako doplňková látka skládající se z</w:t>
            </w:r>
            <w:r w:rsidR="00A248EE">
              <w:rPr>
                <w:sz w:val="20"/>
                <w:szCs w:val="20"/>
                <w:lang w:val="cs-CZ"/>
              </w:rPr>
              <w:t> </w:t>
            </w:r>
            <w:r>
              <w:rPr>
                <w:sz w:val="20"/>
                <w:szCs w:val="20"/>
                <w:lang w:val="cs-CZ"/>
              </w:rPr>
              <w:t>přípravku</w:t>
            </w:r>
            <w:r w:rsidR="00A248EE">
              <w:rPr>
                <w:sz w:val="20"/>
                <w:szCs w:val="20"/>
                <w:lang w:val="cs-CZ"/>
              </w:rPr>
              <w:t>.</w:t>
            </w:r>
          </w:p>
          <w:p w14:paraId="1664FDE5" w14:textId="6A35111A" w:rsidR="001C6CF6" w:rsidRDefault="001C6CF6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V návodu pro použití doplňkové látky a premixu musí být uvedeny podmínky skladování</w:t>
            </w:r>
            <w:r w:rsidR="00FF4A7E">
              <w:rPr>
                <w:sz w:val="20"/>
                <w:szCs w:val="20"/>
                <w:lang w:val="cs-CZ"/>
              </w:rPr>
              <w:t xml:space="preserve"> a</w:t>
            </w:r>
            <w:r>
              <w:rPr>
                <w:sz w:val="20"/>
                <w:szCs w:val="20"/>
                <w:lang w:val="cs-CZ"/>
              </w:rPr>
              <w:t xml:space="preserve"> stabilita při tepelném ošetření</w:t>
            </w:r>
            <w:r w:rsidR="00FF4A7E">
              <w:rPr>
                <w:sz w:val="20"/>
                <w:szCs w:val="20"/>
                <w:lang w:val="cs-CZ"/>
              </w:rPr>
              <w:t>.</w:t>
            </w:r>
          </w:p>
          <w:p w14:paraId="3B6CF2EA" w14:textId="553E7EA5" w:rsidR="001C6CF6" w:rsidRDefault="00FF4A7E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</w:t>
            </w:r>
            <w:r w:rsidR="001C6CF6">
              <w:rPr>
                <w:sz w:val="20"/>
                <w:szCs w:val="20"/>
                <w:lang w:val="cs-CZ"/>
              </w:rPr>
              <w:t xml:space="preserve">. Obsah vlhkosti musí být uveden </w:t>
            </w:r>
            <w:r w:rsidR="00083D60">
              <w:rPr>
                <w:sz w:val="20"/>
                <w:szCs w:val="20"/>
                <w:lang w:val="cs-CZ"/>
              </w:rPr>
              <w:t>na etiketě</w:t>
            </w:r>
            <w:r w:rsidR="001C6CF6">
              <w:rPr>
                <w:sz w:val="20"/>
                <w:szCs w:val="20"/>
                <w:lang w:val="cs-CZ"/>
              </w:rPr>
              <w:t xml:space="preserve"> doplňkové látky</w:t>
            </w:r>
          </w:p>
          <w:p w14:paraId="67CA6622" w14:textId="1E3BB042" w:rsidR="001C6CF6" w:rsidRPr="0097328B" w:rsidRDefault="00083D60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</w:t>
            </w:r>
            <w:r w:rsidR="001C6CF6" w:rsidRPr="0097328B">
              <w:rPr>
                <w:sz w:val="20"/>
                <w:szCs w:val="20"/>
                <w:lang w:val="cs-CZ"/>
              </w:rPr>
              <w:t>.</w:t>
            </w:r>
            <w:r w:rsidR="001C6CF6">
              <w:rPr>
                <w:sz w:val="20"/>
                <w:szCs w:val="20"/>
                <w:lang w:val="cs-CZ"/>
              </w:rPr>
              <w:t xml:space="preserve"> Pro uživatele doplňkové látky a premixu musí provozovatelé krmivářských podniků stanovit provozní postupy a organizační opatření, která budou řešit případná rizika</w:t>
            </w:r>
            <w:r w:rsidR="008D0F37">
              <w:rPr>
                <w:sz w:val="20"/>
                <w:szCs w:val="20"/>
                <w:lang w:val="cs-CZ"/>
              </w:rPr>
              <w:t xml:space="preserve"> pro oči a kůži a rizika</w:t>
            </w:r>
            <w:r w:rsidR="001C6CF6">
              <w:rPr>
                <w:sz w:val="20"/>
                <w:szCs w:val="20"/>
                <w:lang w:val="cs-CZ"/>
              </w:rPr>
              <w:t xml:space="preserve"> vyplývající z vdechnutí. Pokud rizika nelze těmito postupy a opatřeními vyloučit nebo snížit</w:t>
            </w:r>
            <w:r w:rsidR="0042699C">
              <w:rPr>
                <w:sz w:val="20"/>
                <w:szCs w:val="20"/>
                <w:lang w:val="cs-CZ"/>
              </w:rPr>
              <w:t xml:space="preserve"> na minimum</w:t>
            </w:r>
            <w:r w:rsidR="001C6CF6">
              <w:rPr>
                <w:sz w:val="20"/>
                <w:szCs w:val="20"/>
                <w:lang w:val="cs-CZ"/>
              </w:rPr>
              <w:t>, musí se dopl</w:t>
            </w:r>
            <w:r w:rsidR="000A18C4">
              <w:rPr>
                <w:sz w:val="20"/>
                <w:szCs w:val="20"/>
                <w:lang w:val="cs-CZ"/>
              </w:rPr>
              <w:t>ň</w:t>
            </w:r>
            <w:r w:rsidR="001C6CF6">
              <w:rPr>
                <w:sz w:val="20"/>
                <w:szCs w:val="20"/>
                <w:lang w:val="cs-CZ"/>
              </w:rPr>
              <w:t>ková látka a premix používat s</w:t>
            </w:r>
            <w:r w:rsidR="000A18C4">
              <w:rPr>
                <w:sz w:val="20"/>
                <w:szCs w:val="20"/>
                <w:lang w:val="cs-CZ"/>
              </w:rPr>
              <w:t xml:space="preserve"> vhodnými </w:t>
            </w:r>
            <w:r w:rsidR="001C6CF6">
              <w:rPr>
                <w:sz w:val="20"/>
                <w:szCs w:val="20"/>
                <w:lang w:val="cs-CZ"/>
              </w:rPr>
              <w:t>osobními ochrannými prostředky</w:t>
            </w:r>
            <w:r w:rsidR="000A18C4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ABD0822" w14:textId="1773B540" w:rsidR="001C6CF6" w:rsidRPr="00C2219F" w:rsidRDefault="00D54F68" w:rsidP="009B58AD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5</w:t>
            </w:r>
            <w:r w:rsidR="001C6CF6">
              <w:rPr>
                <w:sz w:val="20"/>
              </w:rPr>
              <w:t>.</w:t>
            </w:r>
            <w:r>
              <w:rPr>
                <w:sz w:val="20"/>
              </w:rPr>
              <w:t>8</w:t>
            </w:r>
            <w:r w:rsidR="001C6CF6">
              <w:rPr>
                <w:sz w:val="20"/>
              </w:rPr>
              <w:t>.20</w:t>
            </w:r>
            <w:r>
              <w:rPr>
                <w:sz w:val="20"/>
              </w:rPr>
              <w:t>30</w:t>
            </w:r>
          </w:p>
        </w:tc>
      </w:tr>
    </w:tbl>
    <w:p w14:paraId="0FCAB481" w14:textId="772D15A3" w:rsidR="006E702E" w:rsidRDefault="006E702E">
      <w:pPr>
        <w:spacing w:after="160" w:line="259" w:lineRule="auto"/>
        <w:rPr>
          <w:color w:val="000000"/>
          <w:szCs w:val="14"/>
        </w:rPr>
      </w:pPr>
      <w:r>
        <w:rPr>
          <w:color w:val="000000"/>
          <w:szCs w:val="14"/>
        </w:rPr>
        <w:br w:type="page"/>
      </w:r>
    </w:p>
    <w:p w14:paraId="24A19A68" w14:textId="77777777" w:rsidR="009B350C" w:rsidRDefault="009B350C">
      <w:pPr>
        <w:spacing w:after="160" w:line="259" w:lineRule="auto"/>
        <w:rPr>
          <w:color w:val="000000"/>
          <w:sz w:val="20"/>
          <w:szCs w:val="14"/>
          <w:lang w:val="cs-CZ"/>
        </w:rPr>
      </w:pPr>
    </w:p>
    <w:p w14:paraId="6E7B62AC" w14:textId="77777777" w:rsidR="009B350C" w:rsidRDefault="009B350C" w:rsidP="00747FAF">
      <w:pPr>
        <w:pStyle w:val="Textpoznpodarou"/>
        <w:rPr>
          <w:color w:val="000000"/>
          <w:szCs w:val="14"/>
        </w:rPr>
      </w:pP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559"/>
        <w:gridCol w:w="3685"/>
        <w:gridCol w:w="1276"/>
        <w:gridCol w:w="567"/>
        <w:gridCol w:w="709"/>
        <w:gridCol w:w="709"/>
        <w:gridCol w:w="2835"/>
        <w:gridCol w:w="1010"/>
      </w:tblGrid>
      <w:tr w:rsidR="009B350C" w:rsidRPr="00151BDD" w14:paraId="6B064346" w14:textId="77777777" w:rsidTr="00EB1268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E8547F7" w14:textId="77777777" w:rsidR="009B350C" w:rsidRPr="00151BDD" w:rsidRDefault="009B350C" w:rsidP="00EB1268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A267C5D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17DC704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148A603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B15BED3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C465056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1084C91D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1241727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992728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800A44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16995C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9B350C" w:rsidRPr="00151BDD" w14:paraId="1138F905" w14:textId="77777777" w:rsidTr="00EB1268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A4FC100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0ABFE7C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14E9A96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F8D4788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9FDFA7B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F7F24DC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BB60681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246300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F6AC34" w14:textId="77777777" w:rsidR="009B350C" w:rsidRPr="00151BDD" w:rsidRDefault="009B350C" w:rsidP="00EB1268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9B350C" w:rsidRPr="00151BDD" w14:paraId="3A401702" w14:textId="77777777" w:rsidTr="00EB1268">
        <w:trPr>
          <w:trHeight w:val="2689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1B5FC26" w14:textId="77777777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3c401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D9714A5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7FFEBC9" w14:textId="77777777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L-tyrosin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00562CC" w14:textId="77777777" w:rsidR="009B350C" w:rsidRPr="00151BDD" w:rsidRDefault="009B350C" w:rsidP="00EB1268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19AC11B7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Prášek získaný hydrolýzou keratinu z peří drůbeže s minimálním obsahem L-tyrosinu 95 %</w:t>
            </w:r>
          </w:p>
          <w:p w14:paraId="793058A4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</w:p>
          <w:p w14:paraId="4EC59080" w14:textId="77777777" w:rsidR="009B350C" w:rsidRPr="00151BDD" w:rsidRDefault="009B350C" w:rsidP="00EB1268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0C456155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Název podle IUPAC: (2S)-2-amino-3-(4-hydroxyfenyl)propanová kyselina</w:t>
            </w:r>
          </w:p>
          <w:p w14:paraId="5CB3C3C2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Číslo CAS: 60-18-4</w:t>
            </w:r>
          </w:p>
          <w:p w14:paraId="7769C70F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Chemický vzorec: C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9</w:t>
            </w:r>
            <w:r w:rsidRPr="00151BDD">
              <w:rPr>
                <w:bCs/>
                <w:sz w:val="20"/>
                <w:szCs w:val="20"/>
                <w:lang w:val="cs-CZ"/>
              </w:rPr>
              <w:t>H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11</w:t>
            </w:r>
            <w:r w:rsidRPr="00151BDD">
              <w:rPr>
                <w:bCs/>
                <w:sz w:val="20"/>
                <w:szCs w:val="20"/>
                <w:lang w:val="cs-CZ"/>
              </w:rPr>
              <w:t>NO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3</w:t>
            </w:r>
          </w:p>
          <w:p w14:paraId="300685A2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</w:p>
          <w:p w14:paraId="05416302" w14:textId="77777777" w:rsidR="009B350C" w:rsidRPr="00151BDD" w:rsidRDefault="009B350C" w:rsidP="00EB1268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Analytické metody **:</w:t>
            </w:r>
          </w:p>
          <w:p w14:paraId="387FFE52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stanovení L-tyrosinu v doplňkové látce:</w:t>
            </w:r>
          </w:p>
          <w:p w14:paraId="214C6B47" w14:textId="77777777" w:rsidR="009B350C" w:rsidRPr="00151BDD" w:rsidRDefault="009B350C" w:rsidP="00EB1268">
            <w:pPr>
              <w:numPr>
                <w:ilvl w:val="0"/>
                <w:numId w:val="3"/>
              </w:num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titrační metoda, Evropský lékopis (Ph. Eur. 6.0, metoda 01/2008-1161)</w:t>
            </w:r>
          </w:p>
          <w:p w14:paraId="0BBC5452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stanovení L-tyrosinu v premixech, krmných směsích a krmných surovinách:</w:t>
            </w:r>
          </w:p>
          <w:p w14:paraId="52FB72E1" w14:textId="77777777" w:rsidR="009B350C" w:rsidRPr="00151BDD" w:rsidRDefault="009B350C" w:rsidP="00EB1268">
            <w:pPr>
              <w:numPr>
                <w:ilvl w:val="0"/>
                <w:numId w:val="3"/>
              </w:num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metoda katexové chromatografie s postkolonovou derivatizací a fotometrickou detekcí: nařízení Komise (ES) č. 152/2009 (Σ) (příloha III část F).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372F835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Všechny druhy </w:t>
            </w:r>
            <w:r w:rsidRPr="00151BDD">
              <w:rPr>
                <w:sz w:val="20"/>
                <w:szCs w:val="20"/>
                <w:vertAlign w:val="superscript"/>
                <w:lang w:val="cs-CZ"/>
              </w:rPr>
              <w:t>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CA8D442" w14:textId="77777777" w:rsidR="009B350C" w:rsidRPr="00151BDD" w:rsidRDefault="009B350C" w:rsidP="00EB1268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3E3BB00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289AC5E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A662EC" w14:textId="77777777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1. Probezpečnost uživatelů: během manipulace by se měly používat prostředky k ochraně dýchacích cest a nosit bezpečnostní brýle a rukavice.</w:t>
            </w:r>
          </w:p>
          <w:p w14:paraId="282DCA3B" w14:textId="77777777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2. Návod k požití musí obsahovat doporučení, aby obsah L-tyrosinu nepřekročil 5 g/kg kompletního krmiva o vlhkosti 12 % pro zvířata určená k produkci potravin a 15 g/kg kompletního krmiva o obsahu vlhkosti 12 % pro zvířata, která nejsou určena k produkci potravin.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B412BF" w14:textId="77777777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25.2.2024</w:t>
            </w:r>
          </w:p>
        </w:tc>
      </w:tr>
    </w:tbl>
    <w:p w14:paraId="47BF77AD" w14:textId="77777777" w:rsidR="008E7A6A" w:rsidRPr="00151BDD" w:rsidRDefault="008E7A6A" w:rsidP="008E7A6A">
      <w:pPr>
        <w:pStyle w:val="Textpoznpodarou"/>
        <w:rPr>
          <w:color w:val="000000"/>
          <w:szCs w:val="14"/>
        </w:rPr>
      </w:pPr>
      <w:r w:rsidRPr="00151BDD">
        <w:rPr>
          <w:color w:val="000000"/>
          <w:szCs w:val="14"/>
        </w:rPr>
        <w:t>Σ Nařízení Komise (ES) č. 152/2009 ze dne 27. ledna 2009, kterým se stanoví metody odběru vzorků a laboratorního zkoušení pro úřední kontrolu krmiv (Úř. věst. L 54, 26.2.2009, s. 1)</w:t>
      </w:r>
    </w:p>
    <w:p w14:paraId="175EFA6C" w14:textId="77777777" w:rsidR="009B350C" w:rsidRDefault="009B350C">
      <w:pPr>
        <w:spacing w:after="160" w:line="259" w:lineRule="auto"/>
        <w:rPr>
          <w:color w:val="000000"/>
          <w:sz w:val="20"/>
          <w:szCs w:val="14"/>
          <w:lang w:val="cs-CZ"/>
        </w:rPr>
      </w:pPr>
      <w:r>
        <w:rPr>
          <w:color w:val="000000"/>
          <w:szCs w:val="14"/>
        </w:rPr>
        <w:br w:type="page"/>
      </w:r>
    </w:p>
    <w:p w14:paraId="31B9BB28" w14:textId="77777777" w:rsidR="009B350C" w:rsidRDefault="009B350C" w:rsidP="00747FAF">
      <w:pPr>
        <w:pStyle w:val="Textpoznpodarou"/>
        <w:rPr>
          <w:color w:val="000000"/>
          <w:szCs w:val="14"/>
        </w:rPr>
      </w:pP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559"/>
        <w:gridCol w:w="3402"/>
        <w:gridCol w:w="1134"/>
        <w:gridCol w:w="709"/>
        <w:gridCol w:w="708"/>
        <w:gridCol w:w="709"/>
        <w:gridCol w:w="3119"/>
        <w:gridCol w:w="1010"/>
      </w:tblGrid>
      <w:tr w:rsidR="009B350C" w:rsidRPr="00151BDD" w14:paraId="0E33D8C4" w14:textId="77777777" w:rsidTr="00BB5C99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D4DB0AB" w14:textId="77777777" w:rsidR="009B350C" w:rsidRPr="00151BDD" w:rsidRDefault="009B350C" w:rsidP="00EB1268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7F605E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9A0E497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C6E6B05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30C6387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D52FB2D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637AAB9C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4167DB3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DE129CD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0D54FE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8284F7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9B350C" w:rsidRPr="00151BDD" w14:paraId="2AD2E33C" w14:textId="77777777" w:rsidTr="00BB5C99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60F934B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E929802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8DE76FD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987C830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917B214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D177E8A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95E1C5E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7330BF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21C6C3" w14:textId="77777777" w:rsidR="009B350C" w:rsidRPr="00151BDD" w:rsidRDefault="009B350C" w:rsidP="00EB1268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9B350C" w:rsidRPr="00151BDD" w14:paraId="5BCB828E" w14:textId="77777777" w:rsidTr="00BB5C99">
        <w:trPr>
          <w:trHeight w:val="2689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76437B5" w14:textId="77777777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3c410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ABA0AD8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E3EF67B" w14:textId="77777777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L-threonin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082A9BF" w14:textId="77777777" w:rsidR="009B350C" w:rsidRPr="00151BDD" w:rsidRDefault="009B350C" w:rsidP="00EB1268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6FB6CECA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Prášek s minimálním obsahem 98 % L-threoninu (na bázi sušiny)</w:t>
            </w:r>
          </w:p>
          <w:p w14:paraId="53280362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</w:p>
          <w:p w14:paraId="4116A4F0" w14:textId="77777777" w:rsidR="009B350C" w:rsidRPr="00151BDD" w:rsidRDefault="009B350C" w:rsidP="00EB1268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1CC258F7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 xml:space="preserve">L-threonin z fermentace pomocí </w:t>
            </w:r>
            <w:r w:rsidRPr="00151BDD">
              <w:rPr>
                <w:bCs/>
                <w:i/>
                <w:sz w:val="20"/>
                <w:szCs w:val="20"/>
                <w:lang w:val="cs-CZ"/>
              </w:rPr>
              <w:t>Escherischia coli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DSM 25086 nebo</w:t>
            </w:r>
          </w:p>
          <w:p w14:paraId="66DBC409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i/>
                <w:sz w:val="20"/>
                <w:szCs w:val="20"/>
                <w:lang w:val="cs-CZ"/>
              </w:rPr>
              <w:t xml:space="preserve">Escherischia coli </w:t>
            </w:r>
            <w:r w:rsidRPr="00151BDD">
              <w:rPr>
                <w:bCs/>
                <w:sz w:val="20"/>
                <w:szCs w:val="20"/>
                <w:lang w:val="cs-CZ"/>
              </w:rPr>
              <w:t>FERM BP-11383 nebo</w:t>
            </w:r>
          </w:p>
          <w:p w14:paraId="17FC71FA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i/>
                <w:sz w:val="20"/>
                <w:szCs w:val="20"/>
                <w:lang w:val="cs-CZ"/>
              </w:rPr>
              <w:t>Escherischia coli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FERM BP-10942 nebo</w:t>
            </w:r>
          </w:p>
          <w:p w14:paraId="4AAD3C17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i/>
                <w:sz w:val="20"/>
                <w:szCs w:val="20"/>
                <w:lang w:val="cs-CZ"/>
              </w:rPr>
              <w:t>Escherischia coli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NRRL B-30843 nebo</w:t>
            </w:r>
          </w:p>
          <w:p w14:paraId="72E72800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i/>
                <w:sz w:val="20"/>
                <w:szCs w:val="20"/>
                <w:lang w:val="cs-CZ"/>
              </w:rPr>
              <w:t>Escherischia coli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KCCM 11133P nebo</w:t>
            </w:r>
          </w:p>
          <w:p w14:paraId="28F68C8D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i/>
                <w:sz w:val="20"/>
                <w:szCs w:val="20"/>
                <w:lang w:val="cs-CZ"/>
              </w:rPr>
              <w:t>Escherischia coli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DSM 25085 nebo</w:t>
            </w:r>
          </w:p>
          <w:p w14:paraId="157ABD24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i/>
                <w:sz w:val="20"/>
                <w:szCs w:val="20"/>
                <w:lang w:val="cs-CZ"/>
              </w:rPr>
              <w:t>Escherischia coli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GCMCC 3703 nebo</w:t>
            </w:r>
          </w:p>
          <w:p w14:paraId="20B6BF3C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i/>
                <w:sz w:val="20"/>
                <w:szCs w:val="20"/>
                <w:lang w:val="cs-CZ"/>
              </w:rPr>
              <w:t>Escherischia coli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GCMCC 7.58.</w:t>
            </w:r>
          </w:p>
          <w:p w14:paraId="1DD31A45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Chemický vzorec: C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 w:rsidRPr="00151BDD">
              <w:rPr>
                <w:bCs/>
                <w:sz w:val="20"/>
                <w:szCs w:val="20"/>
                <w:lang w:val="cs-CZ"/>
              </w:rPr>
              <w:t>H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9</w:t>
            </w:r>
            <w:r w:rsidRPr="00151BDD">
              <w:rPr>
                <w:bCs/>
                <w:sz w:val="20"/>
                <w:szCs w:val="20"/>
                <w:lang w:val="cs-CZ"/>
              </w:rPr>
              <w:t>NO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3</w:t>
            </w:r>
          </w:p>
          <w:p w14:paraId="46A388C1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Číslo CAS: 72-19-5</w:t>
            </w:r>
          </w:p>
          <w:p w14:paraId="0AC23D17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</w:p>
          <w:p w14:paraId="58AE6130" w14:textId="77777777" w:rsidR="009B350C" w:rsidRPr="00151BDD" w:rsidRDefault="009B350C" w:rsidP="00EB1268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Analytické metody ***:</w:t>
            </w:r>
          </w:p>
          <w:p w14:paraId="34D3535E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stanovení L-threoninu v doplňkové látce:</w:t>
            </w:r>
          </w:p>
          <w:p w14:paraId="2A320A54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- Food Chemical Codex “L-threonine monograph” a</w:t>
            </w:r>
          </w:p>
          <w:p w14:paraId="5CC2EF70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- chromatografie na iontoměničích s postkolonovou derivatizací a fotometrickou detekcí (IEC-UV/FD) – EN ISO 17180</w:t>
            </w:r>
          </w:p>
          <w:p w14:paraId="3D687AFF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</w:p>
          <w:p w14:paraId="6C436446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stanovení threoninu v premixech:</w:t>
            </w:r>
          </w:p>
          <w:p w14:paraId="706AB0E3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- chromatografie na iontoměničích s postkolonovou derivatizací a fotometrickou detekcí (IEC-UV/FD) – EN ISO 17180 a</w:t>
            </w:r>
          </w:p>
          <w:p w14:paraId="4810DE30" w14:textId="77777777" w:rsidR="009B350C" w:rsidRPr="00151BDD" w:rsidRDefault="009B350C" w:rsidP="00EB1268">
            <w:pPr>
              <w:rPr>
                <w:bCs/>
                <w:sz w:val="20"/>
                <w:szCs w:val="20"/>
                <w:vertAlign w:val="superscript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- chromatografie na iontoměničích s postkolonovou derivatizací a fotometrickou detekcí (IEC-UV) – nařízení KOmise (ES) č. 152/2009 (příloha III část F)</w:t>
            </w:r>
            <w:r w:rsidRPr="00151BDD">
              <w:rPr>
                <w:color w:val="000000"/>
                <w:szCs w:val="14"/>
                <w:lang w:val="cs-CZ"/>
              </w:rPr>
              <w:t xml:space="preserve"> </w:t>
            </w:r>
            <w:r w:rsidRPr="00151BDD">
              <w:rPr>
                <w:color w:val="000000"/>
                <w:sz w:val="20"/>
                <w:szCs w:val="20"/>
                <w:vertAlign w:val="superscript"/>
                <w:lang w:val="cs-CZ"/>
              </w:rPr>
              <w:t>Σ</w:t>
            </w:r>
          </w:p>
          <w:p w14:paraId="4A28BCAA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</w:p>
          <w:p w14:paraId="17DAAECF" w14:textId="77777777" w:rsidR="009B350C" w:rsidRPr="00151BDD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stanovení threoninu v premixech, krmných směsích, krmných surovinách a ve vodě:</w:t>
            </w:r>
          </w:p>
          <w:p w14:paraId="335E9322" w14:textId="77777777" w:rsidR="009B350C" w:rsidRDefault="009B350C" w:rsidP="00EB1268">
            <w:pPr>
              <w:rPr>
                <w:color w:val="000000"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- chromatografie na iontoměničích s postkolonovou derivatizací a fotometrickou detekcí (IEC-UV): nařízení (ES) č. 152/2009 (příloha III část F)</w:t>
            </w:r>
            <w:r w:rsidRPr="00151BDD">
              <w:rPr>
                <w:color w:val="000000"/>
                <w:szCs w:val="14"/>
                <w:lang w:val="cs-CZ"/>
              </w:rPr>
              <w:t xml:space="preserve"> </w:t>
            </w:r>
            <w:r w:rsidRPr="00151BDD">
              <w:rPr>
                <w:color w:val="000000"/>
                <w:sz w:val="20"/>
                <w:szCs w:val="20"/>
                <w:vertAlign w:val="superscript"/>
                <w:lang w:val="cs-CZ"/>
              </w:rPr>
              <w:t>Σ</w:t>
            </w:r>
          </w:p>
          <w:p w14:paraId="6D989221" w14:textId="77777777" w:rsidR="009A01D6" w:rsidRDefault="009A01D6" w:rsidP="00EB1268">
            <w:pPr>
              <w:rPr>
                <w:bCs/>
                <w:sz w:val="20"/>
                <w:szCs w:val="20"/>
                <w:lang w:val="cs-CZ"/>
              </w:rPr>
            </w:pPr>
          </w:p>
          <w:p w14:paraId="688E9F45" w14:textId="77777777" w:rsidR="009A01D6" w:rsidRDefault="009A01D6" w:rsidP="00EB1268">
            <w:pPr>
              <w:rPr>
                <w:bCs/>
                <w:sz w:val="20"/>
                <w:szCs w:val="20"/>
                <w:lang w:val="cs-CZ"/>
              </w:rPr>
            </w:pPr>
          </w:p>
          <w:p w14:paraId="3B710800" w14:textId="033A2448" w:rsidR="00551803" w:rsidRPr="009A01D6" w:rsidRDefault="00551803" w:rsidP="00EB1268">
            <w:pPr>
              <w:rPr>
                <w:bCs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A4CC8CE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Všechny druhy zvířat </w:t>
            </w:r>
            <w:r w:rsidRPr="00151BDD">
              <w:rPr>
                <w:sz w:val="20"/>
                <w:szCs w:val="20"/>
                <w:vertAlign w:val="superscript"/>
                <w:lang w:val="cs-CZ"/>
              </w:rPr>
              <w:t>15)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EC07ABF" w14:textId="77777777" w:rsidR="009B350C" w:rsidRPr="00151BDD" w:rsidRDefault="009B350C" w:rsidP="00EB1268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931F196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C0DFF9A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13974F" w14:textId="77777777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1. L-threonin smí být uváděn na trh a používán jako doplňková látka skládající se z přípravku</w:t>
            </w:r>
          </w:p>
          <w:p w14:paraId="0AA05572" w14:textId="77777777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2. Pro uživatele doplňkové látky a premixů musí provozovatelé krmivářských podniků stanovit provozní postupy a organizační opatření, která budou řešit případná rizika vyplývající z vdechnutí. Pokud rizika nelze těmito postupy vyloučit nebo snížit na minimum, musí se doplňková látka a premixy používat s vhodnými ochrannými prostředky, včetně ochrany dýchacích cest.</w:t>
            </w:r>
          </w:p>
          <w:p w14:paraId="43FA9C2E" w14:textId="77777777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3. L-threonin lze používat take ve vodě k napájení</w:t>
            </w:r>
          </w:p>
          <w:p w14:paraId="004666D4" w14:textId="77777777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4. Údaje, které musí být uvedeny na označení doplňkové látky: obsah vlhkosti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E37350" w14:textId="77777777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16.8.2026</w:t>
            </w:r>
          </w:p>
        </w:tc>
      </w:tr>
      <w:tr w:rsidR="009F5933" w:rsidRPr="00151BDD" w14:paraId="0178A134" w14:textId="77777777" w:rsidTr="00BB5C99">
        <w:trPr>
          <w:trHeight w:val="2689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B3C3C78" w14:textId="668FAD50" w:rsidR="009F5933" w:rsidRPr="00151BDD" w:rsidRDefault="006F3A58" w:rsidP="00EB126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3c410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0E8ACF9" w14:textId="30F8CAB3" w:rsidR="009F5933" w:rsidRPr="00151BDD" w:rsidRDefault="006F3A58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9409D14" w14:textId="313EC47F" w:rsidR="009F5933" w:rsidRPr="00151BDD" w:rsidRDefault="007821C9" w:rsidP="00EB126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L-threonin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DB208E5" w14:textId="77777777" w:rsidR="007821C9" w:rsidRPr="00151BDD" w:rsidRDefault="007821C9" w:rsidP="007821C9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620C2469" w14:textId="77777777" w:rsidR="007821C9" w:rsidRPr="00151BDD" w:rsidRDefault="007821C9" w:rsidP="007821C9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Prášek s minimálním obsahem 98 % L-threoninu (na bázi sušiny)</w:t>
            </w:r>
          </w:p>
          <w:p w14:paraId="31E78E0A" w14:textId="77777777" w:rsidR="009F5933" w:rsidRDefault="009F5933" w:rsidP="00EB1268">
            <w:pPr>
              <w:rPr>
                <w:b/>
                <w:bCs/>
                <w:sz w:val="20"/>
                <w:szCs w:val="20"/>
                <w:lang w:val="cs-CZ"/>
              </w:rPr>
            </w:pPr>
          </w:p>
          <w:p w14:paraId="1B40ED14" w14:textId="77777777" w:rsidR="007821C9" w:rsidRPr="00151BDD" w:rsidRDefault="007821C9" w:rsidP="007821C9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3CB96A7A" w14:textId="77777777" w:rsidR="007821C9" w:rsidRDefault="007821C9" w:rsidP="007821C9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L-threonin z fermentace pomocí</w:t>
            </w:r>
          </w:p>
          <w:p w14:paraId="587766C0" w14:textId="77777777" w:rsidR="007821C9" w:rsidRDefault="007821C9" w:rsidP="007821C9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i/>
                <w:sz w:val="20"/>
                <w:szCs w:val="20"/>
                <w:lang w:val="cs-CZ"/>
              </w:rPr>
              <w:t>Escherischia coli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GCMCC 7</w:t>
            </w:r>
            <w:r w:rsidR="00205E1E">
              <w:rPr>
                <w:bCs/>
                <w:sz w:val="20"/>
                <w:szCs w:val="20"/>
                <w:lang w:val="cs-CZ"/>
              </w:rPr>
              <w:t>.232</w:t>
            </w:r>
          </w:p>
          <w:p w14:paraId="77ADBF32" w14:textId="77777777" w:rsidR="00205E1E" w:rsidRPr="00151BDD" w:rsidRDefault="00205E1E" w:rsidP="00205E1E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Chemický vzorec: C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 w:rsidRPr="00151BDD">
              <w:rPr>
                <w:bCs/>
                <w:sz w:val="20"/>
                <w:szCs w:val="20"/>
                <w:lang w:val="cs-CZ"/>
              </w:rPr>
              <w:t>H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9</w:t>
            </w:r>
            <w:r w:rsidRPr="00151BDD">
              <w:rPr>
                <w:bCs/>
                <w:sz w:val="20"/>
                <w:szCs w:val="20"/>
                <w:lang w:val="cs-CZ"/>
              </w:rPr>
              <w:t>NO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3</w:t>
            </w:r>
          </w:p>
          <w:p w14:paraId="5F8CCD22" w14:textId="77777777" w:rsidR="00205E1E" w:rsidRPr="00151BDD" w:rsidRDefault="00205E1E" w:rsidP="00205E1E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Číslo CAS: 72-19-5</w:t>
            </w:r>
          </w:p>
          <w:p w14:paraId="71285410" w14:textId="77777777" w:rsidR="00205E1E" w:rsidRDefault="00205E1E" w:rsidP="007821C9">
            <w:pPr>
              <w:rPr>
                <w:b/>
                <w:bCs/>
                <w:sz w:val="20"/>
                <w:szCs w:val="20"/>
                <w:lang w:val="cs-CZ"/>
              </w:rPr>
            </w:pPr>
          </w:p>
          <w:p w14:paraId="332DE0A6" w14:textId="77777777" w:rsidR="009807EE" w:rsidRPr="00151BDD" w:rsidRDefault="009807EE" w:rsidP="009807EE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Analytické metody ***:</w:t>
            </w:r>
          </w:p>
          <w:p w14:paraId="02101D72" w14:textId="77777777" w:rsidR="009807EE" w:rsidRPr="00151BDD" w:rsidRDefault="009807EE" w:rsidP="009807EE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stanovení L-threoninu v doplňkové látce:</w:t>
            </w:r>
          </w:p>
          <w:p w14:paraId="3F46496C" w14:textId="77777777" w:rsidR="009807EE" w:rsidRPr="00151BDD" w:rsidRDefault="009807EE" w:rsidP="009807EE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- Food Chemical Codex “L-threonine monograph” a</w:t>
            </w:r>
          </w:p>
          <w:p w14:paraId="34FB27AA" w14:textId="77777777" w:rsidR="009807EE" w:rsidRDefault="00E8774A" w:rsidP="007821C9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 xml:space="preserve">- </w:t>
            </w:r>
            <w:r w:rsidR="009A2324" w:rsidRPr="009A2324">
              <w:rPr>
                <w:bCs/>
                <w:sz w:val="20"/>
                <w:szCs w:val="20"/>
                <w:lang w:val="cs-CZ"/>
              </w:rPr>
              <w:t xml:space="preserve">chromatografie s iontovou výměnou </w:t>
            </w:r>
            <w:r w:rsidR="009A2324" w:rsidRPr="00861BFD">
              <w:rPr>
                <w:bCs/>
                <w:sz w:val="20"/>
                <w:szCs w:val="20"/>
                <w:lang w:val="cs-CZ"/>
              </w:rPr>
              <w:t>s postkolonovou derivatizací a optickou detekcí (IEc-VIS</w:t>
            </w:r>
            <w:r w:rsidR="00861BFD" w:rsidRPr="00861BFD">
              <w:rPr>
                <w:bCs/>
                <w:sz w:val="20"/>
                <w:szCs w:val="20"/>
                <w:lang w:val="cs-CZ"/>
              </w:rPr>
              <w:t>/FD) – EN ISO 17180</w:t>
            </w:r>
            <w:r w:rsidR="00861BFD">
              <w:rPr>
                <w:bCs/>
                <w:sz w:val="20"/>
                <w:szCs w:val="20"/>
                <w:lang w:val="cs-CZ"/>
              </w:rPr>
              <w:t>.</w:t>
            </w:r>
          </w:p>
          <w:p w14:paraId="2D787B5C" w14:textId="77777777" w:rsidR="007230BD" w:rsidRDefault="007230BD" w:rsidP="007821C9">
            <w:pPr>
              <w:rPr>
                <w:bCs/>
                <w:sz w:val="20"/>
                <w:szCs w:val="20"/>
                <w:lang w:val="cs-CZ"/>
              </w:rPr>
            </w:pPr>
          </w:p>
          <w:p w14:paraId="02215543" w14:textId="77777777" w:rsidR="007B245E" w:rsidRPr="00151BDD" w:rsidRDefault="007B245E" w:rsidP="007B245E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stanovení threoninu v premixech:</w:t>
            </w:r>
          </w:p>
          <w:p w14:paraId="5E3DCE05" w14:textId="77777777" w:rsidR="007B245E" w:rsidRDefault="007B245E" w:rsidP="007B245E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 xml:space="preserve">- </w:t>
            </w:r>
            <w:r w:rsidRPr="009A2324">
              <w:rPr>
                <w:bCs/>
                <w:sz w:val="20"/>
                <w:szCs w:val="20"/>
                <w:lang w:val="cs-CZ"/>
              </w:rPr>
              <w:t xml:space="preserve">chromatografie s iontovou výměnou </w:t>
            </w:r>
            <w:r w:rsidRPr="00861BFD">
              <w:rPr>
                <w:bCs/>
                <w:sz w:val="20"/>
                <w:szCs w:val="20"/>
                <w:lang w:val="cs-CZ"/>
              </w:rPr>
              <w:t>s postkolonovou derivatizací a optickou detekcí (IEc-VIS/FD) – EN ISO 17180</w:t>
            </w:r>
            <w:r>
              <w:rPr>
                <w:bCs/>
                <w:sz w:val="20"/>
                <w:szCs w:val="20"/>
                <w:lang w:val="cs-CZ"/>
              </w:rPr>
              <w:t>.</w:t>
            </w:r>
          </w:p>
          <w:p w14:paraId="04158B75" w14:textId="3752FF7E" w:rsidR="007B245E" w:rsidRPr="00202067" w:rsidRDefault="00ED2A69" w:rsidP="007B245E">
            <w:pPr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chromatografie s iontovou výměnou s postkolonovou derivatizací a fotometrickou detekcí (IEC-VIS) – nařízení Komise (ES)</w:t>
            </w:r>
            <w:r w:rsidR="00557DD3">
              <w:rPr>
                <w:bCs/>
                <w:sz w:val="20"/>
                <w:szCs w:val="20"/>
                <w:lang w:val="cs-CZ"/>
              </w:rPr>
              <w:t xml:space="preserve"> č. 152/2009 (příloha III část F)</w:t>
            </w:r>
            <w:r w:rsidR="009A6668" w:rsidRPr="00151BDD">
              <w:rPr>
                <w:color w:val="000000"/>
                <w:sz w:val="20"/>
                <w:szCs w:val="20"/>
                <w:vertAlign w:val="superscript"/>
                <w:lang w:val="cs-CZ"/>
              </w:rPr>
              <w:t xml:space="preserve"> Σ</w:t>
            </w:r>
            <w:r w:rsidR="00557DD3">
              <w:rPr>
                <w:bCs/>
                <w:sz w:val="20"/>
                <w:szCs w:val="20"/>
                <w:lang w:val="cs-CZ"/>
              </w:rPr>
              <w:t>.</w:t>
            </w:r>
          </w:p>
          <w:p w14:paraId="551443D1" w14:textId="057A902E" w:rsidR="00557DD3" w:rsidRDefault="00557DD3" w:rsidP="007B245E">
            <w:pPr>
              <w:rPr>
                <w:bCs/>
                <w:sz w:val="20"/>
                <w:szCs w:val="20"/>
                <w:lang w:val="cs-CZ"/>
              </w:rPr>
            </w:pPr>
          </w:p>
          <w:p w14:paraId="49F9F3BA" w14:textId="2C9AD363" w:rsidR="00557DD3" w:rsidRDefault="00EA4D48" w:rsidP="007B245E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stanovení threoninu v krmných směsích</w:t>
            </w:r>
            <w:r w:rsidR="001A7FCE">
              <w:rPr>
                <w:bCs/>
                <w:sz w:val="20"/>
                <w:szCs w:val="20"/>
                <w:lang w:val="cs-CZ"/>
              </w:rPr>
              <w:t xml:space="preserve"> a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krmných surovinách</w:t>
            </w:r>
            <w:r w:rsidR="001A7FCE">
              <w:rPr>
                <w:bCs/>
                <w:sz w:val="20"/>
                <w:szCs w:val="20"/>
                <w:lang w:val="cs-CZ"/>
              </w:rPr>
              <w:t>:</w:t>
            </w:r>
          </w:p>
          <w:p w14:paraId="0F342ECC" w14:textId="5FF3F6F0" w:rsidR="001A7FCE" w:rsidRPr="00202067" w:rsidRDefault="001A7FCE" w:rsidP="001A7FCE">
            <w:pPr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chromatografie s iontovou výměnou s postkolonovou derivatizací a fotometrickou detekcí (IEC-VIS) – nařízení Komise (ES) č. 152/2009 (příloha III část F)</w:t>
            </w:r>
            <w:r w:rsidRPr="00151BDD">
              <w:rPr>
                <w:color w:val="000000"/>
                <w:sz w:val="20"/>
                <w:szCs w:val="20"/>
                <w:vertAlign w:val="superscript"/>
                <w:lang w:val="cs-CZ"/>
              </w:rPr>
              <w:t xml:space="preserve"> Σ</w:t>
            </w:r>
            <w:r>
              <w:rPr>
                <w:bCs/>
                <w:sz w:val="20"/>
                <w:szCs w:val="20"/>
                <w:lang w:val="cs-CZ"/>
              </w:rPr>
              <w:t>.</w:t>
            </w:r>
          </w:p>
          <w:p w14:paraId="4AAC4B6A" w14:textId="33CAF448" w:rsidR="001A7FCE" w:rsidRDefault="001A7FCE" w:rsidP="007B245E">
            <w:pPr>
              <w:rPr>
                <w:bCs/>
                <w:sz w:val="20"/>
                <w:szCs w:val="20"/>
                <w:lang w:val="cs-CZ"/>
              </w:rPr>
            </w:pPr>
          </w:p>
          <w:p w14:paraId="0C0A34D1" w14:textId="127B44E3" w:rsidR="009E4A13" w:rsidRDefault="009E4A13" w:rsidP="007B245E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stanovení threoninu</w:t>
            </w:r>
            <w:r>
              <w:rPr>
                <w:bCs/>
                <w:sz w:val="20"/>
                <w:szCs w:val="20"/>
                <w:lang w:val="cs-CZ"/>
              </w:rPr>
              <w:t xml:space="preserve"> ve vodě:</w:t>
            </w:r>
          </w:p>
          <w:p w14:paraId="1E0E60BE" w14:textId="082B0A20" w:rsidR="00151EF7" w:rsidRPr="00151EF7" w:rsidRDefault="00151EF7" w:rsidP="00151EF7">
            <w:pPr>
              <w:rPr>
                <w:bCs/>
                <w:sz w:val="20"/>
                <w:szCs w:val="20"/>
                <w:lang w:val="cs-CZ"/>
              </w:rPr>
            </w:pPr>
            <w:r w:rsidRPr="00151EF7">
              <w:rPr>
                <w:bCs/>
                <w:sz w:val="20"/>
                <w:szCs w:val="20"/>
                <w:lang w:val="cs-CZ"/>
              </w:rPr>
              <w:t>-</w:t>
            </w:r>
            <w:r>
              <w:rPr>
                <w:bCs/>
                <w:sz w:val="20"/>
                <w:szCs w:val="20"/>
                <w:lang w:val="cs-CZ"/>
              </w:rPr>
              <w:t xml:space="preserve"> </w:t>
            </w:r>
            <w:r w:rsidRPr="009A2324">
              <w:rPr>
                <w:bCs/>
                <w:sz w:val="20"/>
                <w:szCs w:val="20"/>
                <w:lang w:val="cs-CZ"/>
              </w:rPr>
              <w:t xml:space="preserve">chromatografie s iontovou výměnou </w:t>
            </w:r>
            <w:r w:rsidRPr="00861BFD">
              <w:rPr>
                <w:bCs/>
                <w:sz w:val="20"/>
                <w:szCs w:val="20"/>
                <w:lang w:val="cs-CZ"/>
              </w:rPr>
              <w:t>s postkolonovou derivatizací a optickou detekcí (IEc-VIS/FD)</w:t>
            </w:r>
            <w:r w:rsidR="00030AFF">
              <w:rPr>
                <w:bCs/>
                <w:sz w:val="20"/>
                <w:szCs w:val="20"/>
                <w:lang w:val="cs-CZ"/>
              </w:rPr>
              <w:t>.</w:t>
            </w:r>
          </w:p>
          <w:p w14:paraId="6ED6F330" w14:textId="7495AF71" w:rsidR="007B245E" w:rsidRPr="007230BD" w:rsidRDefault="007B245E" w:rsidP="007821C9">
            <w:pPr>
              <w:rPr>
                <w:bCs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73C59FE" w14:textId="2E8A0C70" w:rsidR="009F5933" w:rsidRPr="008B2666" w:rsidRDefault="00030AFF" w:rsidP="00EB126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</w:t>
            </w:r>
            <w:r w:rsidR="008B2666">
              <w:rPr>
                <w:sz w:val="20"/>
                <w:szCs w:val="20"/>
                <w:vertAlign w:val="superscript"/>
                <w:lang w:val="cs-CZ"/>
              </w:rPr>
              <w:t>22)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155524B" w14:textId="179B6E51" w:rsidR="009F5933" w:rsidRPr="00151BDD" w:rsidRDefault="00030AFF" w:rsidP="00EB1268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142EC19" w14:textId="40E3E734" w:rsidR="009F5933" w:rsidRPr="00151BDD" w:rsidRDefault="00030AFF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F6867CE" w14:textId="02297E33" w:rsidR="009F5933" w:rsidRPr="00151BDD" w:rsidRDefault="00030AFF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270D4F" w14:textId="77777777" w:rsidR="009F5933" w:rsidRDefault="00030AFF" w:rsidP="00EB126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L-threonin</w:t>
            </w:r>
            <w:r w:rsidR="00BB5C99">
              <w:rPr>
                <w:sz w:val="20"/>
                <w:szCs w:val="20"/>
                <w:lang w:val="cs-CZ"/>
              </w:rPr>
              <w:t>smí být uváděn na trh</w:t>
            </w:r>
            <w:r w:rsidR="00F80E9A">
              <w:rPr>
                <w:sz w:val="20"/>
                <w:szCs w:val="20"/>
                <w:lang w:val="cs-CZ"/>
              </w:rPr>
              <w:t xml:space="preserve"> a používán </w:t>
            </w:r>
            <w:r w:rsidR="00F80E9A" w:rsidRPr="00151BDD">
              <w:rPr>
                <w:sz w:val="20"/>
                <w:szCs w:val="20"/>
                <w:lang w:val="cs-CZ"/>
              </w:rPr>
              <w:t>jako doplňková látka skládající se z</w:t>
            </w:r>
            <w:r w:rsidR="00F80E9A">
              <w:rPr>
                <w:sz w:val="20"/>
                <w:szCs w:val="20"/>
                <w:lang w:val="cs-CZ"/>
              </w:rPr>
              <w:t> </w:t>
            </w:r>
            <w:r w:rsidR="00F80E9A" w:rsidRPr="00151BDD">
              <w:rPr>
                <w:sz w:val="20"/>
                <w:szCs w:val="20"/>
                <w:lang w:val="cs-CZ"/>
              </w:rPr>
              <w:t>přípravku</w:t>
            </w:r>
            <w:r w:rsidR="00F80E9A">
              <w:rPr>
                <w:sz w:val="20"/>
                <w:szCs w:val="20"/>
                <w:lang w:val="cs-CZ"/>
              </w:rPr>
              <w:t>.</w:t>
            </w:r>
          </w:p>
          <w:p w14:paraId="7DEB9453" w14:textId="77777777" w:rsidR="00F80E9A" w:rsidRDefault="00F80E9A" w:rsidP="00EB1268">
            <w:pPr>
              <w:rPr>
                <w:sz w:val="20"/>
                <w:szCs w:val="20"/>
                <w:lang w:val="cs-CZ"/>
              </w:rPr>
            </w:pPr>
          </w:p>
          <w:p w14:paraId="666D3081" w14:textId="77777777" w:rsidR="00F80E9A" w:rsidRDefault="00F80E9A" w:rsidP="00F80E9A">
            <w:pPr>
              <w:rPr>
                <w:sz w:val="20"/>
                <w:szCs w:val="20"/>
                <w:lang w:val="cs-CZ"/>
              </w:rPr>
            </w:pPr>
            <w:r w:rsidRPr="00F80E9A">
              <w:rPr>
                <w:sz w:val="20"/>
                <w:szCs w:val="20"/>
                <w:lang w:val="cs-CZ"/>
              </w:rPr>
              <w:t>2.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D72234" w:rsidRPr="00151BDD">
              <w:rPr>
                <w:sz w:val="20"/>
                <w:szCs w:val="20"/>
                <w:lang w:val="cs-CZ"/>
              </w:rPr>
              <w:t xml:space="preserve">Pro uživatele doplňkové látky a premixů musí provozovatelé krmivářských podniků stanovit provozní postupy a organizační opatření, která budou řešit případná rizika vyplývající z vdechnutí. Pokud </w:t>
            </w:r>
            <w:r w:rsidR="00D72234">
              <w:rPr>
                <w:sz w:val="20"/>
                <w:szCs w:val="20"/>
                <w:lang w:val="cs-CZ"/>
              </w:rPr>
              <w:t xml:space="preserve">uvedená </w:t>
            </w:r>
            <w:r w:rsidR="00D72234" w:rsidRPr="00151BDD">
              <w:rPr>
                <w:sz w:val="20"/>
                <w:szCs w:val="20"/>
                <w:lang w:val="cs-CZ"/>
              </w:rPr>
              <w:t xml:space="preserve">rizika nelze těmito postupy </w:t>
            </w:r>
            <w:r w:rsidR="002C451C">
              <w:rPr>
                <w:sz w:val="20"/>
                <w:szCs w:val="20"/>
                <w:lang w:val="cs-CZ"/>
              </w:rPr>
              <w:t xml:space="preserve">a opatřeními </w:t>
            </w:r>
            <w:r w:rsidR="00D72234" w:rsidRPr="00151BDD">
              <w:rPr>
                <w:sz w:val="20"/>
                <w:szCs w:val="20"/>
                <w:lang w:val="cs-CZ"/>
              </w:rPr>
              <w:t xml:space="preserve">vyloučit nebo snížit na minimum, musí se doplňková látka a premixy používat s </w:t>
            </w:r>
            <w:r w:rsidR="000A1343">
              <w:rPr>
                <w:sz w:val="20"/>
                <w:szCs w:val="20"/>
                <w:lang w:val="cs-CZ"/>
              </w:rPr>
              <w:t>osobními</w:t>
            </w:r>
            <w:r w:rsidR="00D72234" w:rsidRPr="00151BDD">
              <w:rPr>
                <w:sz w:val="20"/>
                <w:szCs w:val="20"/>
                <w:lang w:val="cs-CZ"/>
              </w:rPr>
              <w:t xml:space="preserve"> ochrannými prostředky, včetně ochrany dýchacích cest.</w:t>
            </w:r>
          </w:p>
          <w:p w14:paraId="18D3A328" w14:textId="77777777" w:rsidR="000A1343" w:rsidRDefault="000A1343" w:rsidP="00F80E9A">
            <w:pPr>
              <w:rPr>
                <w:sz w:val="20"/>
                <w:szCs w:val="20"/>
                <w:lang w:val="cs-CZ"/>
              </w:rPr>
            </w:pPr>
          </w:p>
          <w:p w14:paraId="7774C7E7" w14:textId="77777777" w:rsidR="000A1343" w:rsidRDefault="000A1343" w:rsidP="000A1343">
            <w:pPr>
              <w:rPr>
                <w:sz w:val="20"/>
                <w:szCs w:val="20"/>
                <w:lang w:val="cs-CZ"/>
              </w:rPr>
            </w:pPr>
            <w:r w:rsidRPr="000A1343">
              <w:rPr>
                <w:sz w:val="20"/>
                <w:szCs w:val="20"/>
                <w:lang w:val="cs-CZ"/>
              </w:rPr>
              <w:t>3.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3910A0">
              <w:rPr>
                <w:sz w:val="20"/>
                <w:szCs w:val="20"/>
                <w:lang w:val="cs-CZ"/>
              </w:rPr>
              <w:t>Obsah endotoxinů v doplňkové látce a její prašnost zajistí maximální expozici</w:t>
            </w:r>
            <w:r w:rsidR="00DA4BE1">
              <w:rPr>
                <w:sz w:val="20"/>
                <w:szCs w:val="20"/>
                <w:lang w:val="cs-CZ"/>
              </w:rPr>
              <w:t xml:space="preserve"> endotoxiny v množství 1600 mezinárodních jednotek (IU) endotoxinů/m</w:t>
            </w:r>
            <w:r w:rsidR="00DA4BE1">
              <w:rPr>
                <w:sz w:val="20"/>
                <w:szCs w:val="20"/>
                <w:vertAlign w:val="superscript"/>
                <w:lang w:val="cs-CZ"/>
              </w:rPr>
              <w:t>3</w:t>
            </w:r>
            <w:r w:rsidR="00365448">
              <w:rPr>
                <w:sz w:val="20"/>
                <w:szCs w:val="20"/>
                <w:lang w:val="cs-CZ"/>
              </w:rPr>
              <w:t xml:space="preserve"> vzduchu </w:t>
            </w:r>
            <w:r w:rsidR="00365448" w:rsidRPr="00365448">
              <w:rPr>
                <w:sz w:val="20"/>
                <w:szCs w:val="20"/>
                <w:vertAlign w:val="superscript"/>
                <w:lang w:val="cs-CZ"/>
              </w:rPr>
              <w:t>(Ω)</w:t>
            </w:r>
          </w:p>
          <w:p w14:paraId="065648A2" w14:textId="77777777" w:rsidR="00646FC1" w:rsidRDefault="00646FC1" w:rsidP="000A1343">
            <w:pPr>
              <w:rPr>
                <w:sz w:val="20"/>
                <w:szCs w:val="20"/>
                <w:lang w:val="cs-CZ"/>
              </w:rPr>
            </w:pPr>
          </w:p>
          <w:p w14:paraId="28A9774B" w14:textId="77777777" w:rsidR="00646FC1" w:rsidRDefault="00646FC1" w:rsidP="00646FC1">
            <w:pPr>
              <w:rPr>
                <w:sz w:val="20"/>
                <w:szCs w:val="20"/>
                <w:lang w:val="cs-CZ"/>
              </w:rPr>
            </w:pPr>
            <w:r w:rsidRPr="00646FC1">
              <w:rPr>
                <w:sz w:val="20"/>
                <w:szCs w:val="20"/>
                <w:lang w:val="cs-CZ"/>
              </w:rPr>
              <w:t>4.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A56200">
              <w:rPr>
                <w:sz w:val="20"/>
                <w:szCs w:val="20"/>
                <w:lang w:val="cs-CZ"/>
              </w:rPr>
              <w:t>L-</w:t>
            </w:r>
            <w:r w:rsidR="00521D60">
              <w:rPr>
                <w:sz w:val="20"/>
                <w:szCs w:val="20"/>
                <w:lang w:val="cs-CZ"/>
              </w:rPr>
              <w:t>threonin lze používat ve vodě k napájení.</w:t>
            </w:r>
          </w:p>
          <w:p w14:paraId="596044F2" w14:textId="77777777" w:rsidR="00521D60" w:rsidRDefault="00521D60" w:rsidP="00646FC1">
            <w:pPr>
              <w:rPr>
                <w:sz w:val="20"/>
                <w:szCs w:val="20"/>
                <w:lang w:val="cs-CZ"/>
              </w:rPr>
            </w:pPr>
          </w:p>
          <w:p w14:paraId="1DA06766" w14:textId="77777777" w:rsidR="00E1559E" w:rsidRDefault="00F807B2" w:rsidP="00F807B2">
            <w:pPr>
              <w:rPr>
                <w:sz w:val="20"/>
                <w:szCs w:val="20"/>
                <w:lang w:val="cs-CZ"/>
              </w:rPr>
            </w:pPr>
            <w:r w:rsidRPr="00F807B2">
              <w:rPr>
                <w:sz w:val="20"/>
                <w:szCs w:val="20"/>
                <w:lang w:val="cs-CZ"/>
              </w:rPr>
              <w:t>5.</w:t>
            </w:r>
            <w:r>
              <w:rPr>
                <w:sz w:val="20"/>
                <w:szCs w:val="20"/>
                <w:lang w:val="cs-CZ"/>
              </w:rPr>
              <w:t xml:space="preserve"> Na </w:t>
            </w:r>
            <w:r w:rsidR="00E1559E">
              <w:rPr>
                <w:sz w:val="20"/>
                <w:szCs w:val="20"/>
                <w:lang w:val="cs-CZ"/>
              </w:rPr>
              <w:t>etiketě doplňkové látky musí být uveden obsah vlhkosti.</w:t>
            </w:r>
          </w:p>
          <w:p w14:paraId="2708378A" w14:textId="77777777" w:rsidR="00E1559E" w:rsidRDefault="00E1559E" w:rsidP="00F807B2">
            <w:pPr>
              <w:rPr>
                <w:sz w:val="20"/>
                <w:szCs w:val="20"/>
                <w:lang w:val="cs-CZ"/>
              </w:rPr>
            </w:pPr>
          </w:p>
          <w:p w14:paraId="28B2C325" w14:textId="77777777" w:rsidR="001E2468" w:rsidRDefault="00E1559E" w:rsidP="00F807B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6. </w:t>
            </w:r>
            <w:r w:rsidR="001E2468">
              <w:rPr>
                <w:sz w:val="20"/>
                <w:szCs w:val="20"/>
                <w:lang w:val="cs-CZ"/>
              </w:rPr>
              <w:t>Na etiketě doplňkové látky a premixu musí být uvedeno:</w:t>
            </w:r>
          </w:p>
          <w:p w14:paraId="135932E6" w14:textId="77777777" w:rsidR="001E2468" w:rsidRDefault="001E2468" w:rsidP="00F807B2">
            <w:pPr>
              <w:rPr>
                <w:sz w:val="20"/>
                <w:szCs w:val="20"/>
                <w:lang w:val="cs-CZ"/>
              </w:rPr>
            </w:pPr>
          </w:p>
          <w:p w14:paraId="536312E4" w14:textId="01CA89B2" w:rsidR="00521D60" w:rsidRPr="00F807B2" w:rsidRDefault="001E2468" w:rsidP="00F807B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„V případě podávání doplňkové látky ve vodě k napájení je třeba zabránit nadměrné dávce bílkovin.“</w:t>
            </w:r>
            <w:r w:rsidR="00521D60" w:rsidRPr="00F807B2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D8927E" w14:textId="09A3D050" w:rsidR="009F5933" w:rsidRPr="00151BDD" w:rsidRDefault="00E91C3A" w:rsidP="00EB126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18.6.2029</w:t>
            </w:r>
          </w:p>
        </w:tc>
      </w:tr>
      <w:tr w:rsidR="001B2A51" w:rsidRPr="00151BDD" w14:paraId="322DED4F" w14:textId="77777777" w:rsidTr="00BB5C99">
        <w:trPr>
          <w:trHeight w:val="2689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EA260E7" w14:textId="5D799F20" w:rsidR="001B2A51" w:rsidRDefault="001B2A51" w:rsidP="001B2A5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3c410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66C52D0" w14:textId="1DDA65C5" w:rsidR="001B2A51" w:rsidRDefault="001B2A51" w:rsidP="001B2A5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4B1C7B0" w14:textId="041CE4A1" w:rsidR="001B2A51" w:rsidRDefault="001B2A51" w:rsidP="001B2A5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L-threonin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19DDA9E" w14:textId="77777777" w:rsidR="001B2A51" w:rsidRPr="00151BDD" w:rsidRDefault="001B2A51" w:rsidP="001B2A51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7FD8DA5A" w14:textId="77777777" w:rsidR="001B2A51" w:rsidRPr="00151BDD" w:rsidRDefault="001B2A51" w:rsidP="001B2A51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Prášek s minimálním obsahem 98 % L-threoninu (na bázi sušiny)</w:t>
            </w:r>
          </w:p>
          <w:p w14:paraId="3D3DB1AC" w14:textId="77777777" w:rsidR="001B2A51" w:rsidRDefault="001B2A51" w:rsidP="001B2A51">
            <w:pPr>
              <w:rPr>
                <w:b/>
                <w:bCs/>
                <w:sz w:val="20"/>
                <w:szCs w:val="20"/>
                <w:lang w:val="cs-CZ"/>
              </w:rPr>
            </w:pPr>
          </w:p>
          <w:p w14:paraId="02D5DA72" w14:textId="77777777" w:rsidR="001B2A51" w:rsidRPr="00151BDD" w:rsidRDefault="001B2A51" w:rsidP="001B2A51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6129FB6A" w14:textId="77777777" w:rsidR="001B2A51" w:rsidRDefault="001B2A51" w:rsidP="001B2A51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L-threonin z fermentace pomocí</w:t>
            </w:r>
          </w:p>
          <w:p w14:paraId="5687AAA0" w14:textId="77777777" w:rsidR="001B2A51" w:rsidRDefault="001B2A51" w:rsidP="001B2A51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i/>
                <w:sz w:val="20"/>
                <w:szCs w:val="20"/>
                <w:lang w:val="cs-CZ"/>
              </w:rPr>
              <w:t xml:space="preserve">Corynebacterium glutamicum </w:t>
            </w:r>
            <w:r>
              <w:rPr>
                <w:bCs/>
                <w:sz w:val="20"/>
                <w:szCs w:val="20"/>
                <w:lang w:val="cs-CZ"/>
              </w:rPr>
              <w:t xml:space="preserve">KCCM 80117 nebo </w:t>
            </w:r>
            <w:r>
              <w:rPr>
                <w:bCs/>
                <w:i/>
                <w:sz w:val="20"/>
                <w:szCs w:val="20"/>
                <w:lang w:val="cs-CZ"/>
              </w:rPr>
              <w:t xml:space="preserve">Corynebacterium glutamicum </w:t>
            </w:r>
            <w:r>
              <w:rPr>
                <w:bCs/>
                <w:sz w:val="20"/>
                <w:szCs w:val="20"/>
                <w:lang w:val="cs-CZ"/>
              </w:rPr>
              <w:t>KCCM 80118</w:t>
            </w:r>
          </w:p>
          <w:p w14:paraId="460DDA21" w14:textId="57BF074B" w:rsidR="001B2A51" w:rsidRPr="00151BDD" w:rsidRDefault="001B2A51" w:rsidP="001B2A51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Chemický vzorec: C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 w:rsidRPr="00151BDD">
              <w:rPr>
                <w:bCs/>
                <w:sz w:val="20"/>
                <w:szCs w:val="20"/>
                <w:lang w:val="cs-CZ"/>
              </w:rPr>
              <w:t>H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9</w:t>
            </w:r>
            <w:r w:rsidRPr="00151BDD">
              <w:rPr>
                <w:bCs/>
                <w:sz w:val="20"/>
                <w:szCs w:val="20"/>
                <w:lang w:val="cs-CZ"/>
              </w:rPr>
              <w:t>NO</w:t>
            </w:r>
            <w:r w:rsidRPr="00151BDD">
              <w:rPr>
                <w:bCs/>
                <w:sz w:val="20"/>
                <w:szCs w:val="20"/>
                <w:vertAlign w:val="subscript"/>
                <w:lang w:val="cs-CZ"/>
              </w:rPr>
              <w:t>3</w:t>
            </w:r>
          </w:p>
          <w:p w14:paraId="1C75EBC6" w14:textId="77777777" w:rsidR="001B2A51" w:rsidRPr="00151BDD" w:rsidRDefault="001B2A51" w:rsidP="001B2A51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Číslo CAS: 72-19-5</w:t>
            </w:r>
          </w:p>
          <w:p w14:paraId="72E2BEDA" w14:textId="77777777" w:rsidR="001B2A51" w:rsidRDefault="001B2A51" w:rsidP="001B2A51">
            <w:pPr>
              <w:rPr>
                <w:b/>
                <w:bCs/>
                <w:sz w:val="20"/>
                <w:szCs w:val="20"/>
                <w:lang w:val="cs-CZ"/>
              </w:rPr>
            </w:pPr>
          </w:p>
          <w:p w14:paraId="7FC0ACAC" w14:textId="77777777" w:rsidR="001B2A51" w:rsidRPr="00151BDD" w:rsidRDefault="001B2A51" w:rsidP="001B2A51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Analytické metody ***:</w:t>
            </w:r>
          </w:p>
          <w:p w14:paraId="1DAD4FE0" w14:textId="77777777" w:rsidR="001B2A51" w:rsidRPr="00151BDD" w:rsidRDefault="001B2A51" w:rsidP="001B2A51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stanovení L-threoninu v doplňkové látce:</w:t>
            </w:r>
          </w:p>
          <w:p w14:paraId="1CDE14ED" w14:textId="77777777" w:rsidR="001B2A51" w:rsidRPr="00151BDD" w:rsidRDefault="001B2A51" w:rsidP="001B2A51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- Food Chemical Codex “L-threonine monograph” a</w:t>
            </w:r>
          </w:p>
          <w:p w14:paraId="3076969E" w14:textId="60A831AE" w:rsidR="001B2A51" w:rsidRDefault="001B2A51" w:rsidP="001B2A51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 xml:space="preserve">- </w:t>
            </w:r>
            <w:r w:rsidRPr="009A2324">
              <w:rPr>
                <w:bCs/>
                <w:sz w:val="20"/>
                <w:szCs w:val="20"/>
                <w:lang w:val="cs-CZ"/>
              </w:rPr>
              <w:t xml:space="preserve">chromatografie s iontovou výměnou </w:t>
            </w:r>
            <w:r w:rsidRPr="00861BFD">
              <w:rPr>
                <w:bCs/>
                <w:sz w:val="20"/>
                <w:szCs w:val="20"/>
                <w:lang w:val="cs-CZ"/>
              </w:rPr>
              <w:t>s postkolonovou derivatizací a optickou detekcí (IE</w:t>
            </w:r>
            <w:r>
              <w:rPr>
                <w:bCs/>
                <w:sz w:val="20"/>
                <w:szCs w:val="20"/>
                <w:lang w:val="cs-CZ"/>
              </w:rPr>
              <w:t>C</w:t>
            </w:r>
            <w:r w:rsidRPr="00861BFD">
              <w:rPr>
                <w:bCs/>
                <w:sz w:val="20"/>
                <w:szCs w:val="20"/>
                <w:lang w:val="cs-CZ"/>
              </w:rPr>
              <w:t>-VIS/F</w:t>
            </w:r>
            <w:r>
              <w:rPr>
                <w:bCs/>
                <w:sz w:val="20"/>
                <w:szCs w:val="20"/>
                <w:lang w:val="cs-CZ"/>
              </w:rPr>
              <w:t>L</w:t>
            </w:r>
            <w:r w:rsidRPr="00861BFD">
              <w:rPr>
                <w:bCs/>
                <w:sz w:val="20"/>
                <w:szCs w:val="20"/>
                <w:lang w:val="cs-CZ"/>
              </w:rPr>
              <w:t>D) – EN ISO 17180</w:t>
            </w:r>
            <w:r>
              <w:rPr>
                <w:bCs/>
                <w:sz w:val="20"/>
                <w:szCs w:val="20"/>
                <w:lang w:val="cs-CZ"/>
              </w:rPr>
              <w:t>.</w:t>
            </w:r>
          </w:p>
          <w:p w14:paraId="507CF188" w14:textId="77777777" w:rsidR="001B2A51" w:rsidRPr="00151BDD" w:rsidRDefault="001B2A51" w:rsidP="001B2A51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stanovení threoninu v premixech:</w:t>
            </w:r>
          </w:p>
          <w:p w14:paraId="644AC8D8" w14:textId="5F6F4E00" w:rsidR="001B2A51" w:rsidRDefault="001B2A51" w:rsidP="001B2A51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 xml:space="preserve">- </w:t>
            </w:r>
            <w:r w:rsidRPr="009A2324">
              <w:rPr>
                <w:bCs/>
                <w:sz w:val="20"/>
                <w:szCs w:val="20"/>
                <w:lang w:val="cs-CZ"/>
              </w:rPr>
              <w:t xml:space="preserve">chromatografie s iontovou výměnou </w:t>
            </w:r>
            <w:r w:rsidRPr="00861BFD">
              <w:rPr>
                <w:bCs/>
                <w:sz w:val="20"/>
                <w:szCs w:val="20"/>
                <w:lang w:val="cs-CZ"/>
              </w:rPr>
              <w:t>s postkolonovou derivatizací a optickou detekcí (IE</w:t>
            </w:r>
            <w:r>
              <w:rPr>
                <w:bCs/>
                <w:sz w:val="20"/>
                <w:szCs w:val="20"/>
                <w:lang w:val="cs-CZ"/>
              </w:rPr>
              <w:t>C</w:t>
            </w:r>
            <w:r w:rsidRPr="00861BFD">
              <w:rPr>
                <w:bCs/>
                <w:sz w:val="20"/>
                <w:szCs w:val="20"/>
                <w:lang w:val="cs-CZ"/>
              </w:rPr>
              <w:t>-VIS/F</w:t>
            </w:r>
            <w:r>
              <w:rPr>
                <w:bCs/>
                <w:sz w:val="20"/>
                <w:szCs w:val="20"/>
                <w:lang w:val="cs-CZ"/>
              </w:rPr>
              <w:t>L</w:t>
            </w:r>
            <w:r w:rsidRPr="00861BFD">
              <w:rPr>
                <w:bCs/>
                <w:sz w:val="20"/>
                <w:szCs w:val="20"/>
                <w:lang w:val="cs-CZ"/>
              </w:rPr>
              <w:t>D) – EN ISO 17180</w:t>
            </w:r>
            <w:r>
              <w:rPr>
                <w:bCs/>
                <w:sz w:val="20"/>
                <w:szCs w:val="20"/>
                <w:lang w:val="cs-CZ"/>
              </w:rPr>
              <w:t>.</w:t>
            </w:r>
          </w:p>
          <w:p w14:paraId="2407E987" w14:textId="271E9937" w:rsidR="001B2A51" w:rsidRPr="00202067" w:rsidRDefault="001B2A51" w:rsidP="001B2A51">
            <w:pPr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chromatografie s iontovou výměnou s postkolonovou derivatizací a fotometrickou detekcí (IEC-VIS) – nařízení Komise (ES) č. 152/2009 (příloha III část F).</w:t>
            </w:r>
          </w:p>
          <w:p w14:paraId="36DB7309" w14:textId="77777777" w:rsidR="001B2A51" w:rsidRDefault="001B2A51" w:rsidP="001B2A51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stanovení threoninu v krmných směsích</w:t>
            </w:r>
            <w:r>
              <w:rPr>
                <w:bCs/>
                <w:sz w:val="20"/>
                <w:szCs w:val="20"/>
                <w:lang w:val="cs-CZ"/>
              </w:rPr>
              <w:t xml:space="preserve"> a</w:t>
            </w:r>
            <w:r w:rsidRPr="00151BDD">
              <w:rPr>
                <w:bCs/>
                <w:sz w:val="20"/>
                <w:szCs w:val="20"/>
                <w:lang w:val="cs-CZ"/>
              </w:rPr>
              <w:t xml:space="preserve"> krmných surovinách</w:t>
            </w:r>
            <w:r>
              <w:rPr>
                <w:bCs/>
                <w:sz w:val="20"/>
                <w:szCs w:val="20"/>
                <w:lang w:val="cs-CZ"/>
              </w:rPr>
              <w:t>:</w:t>
            </w:r>
          </w:p>
          <w:p w14:paraId="6BA15121" w14:textId="1A501145" w:rsidR="001B2A51" w:rsidRPr="0060079F" w:rsidRDefault="001B2A51" w:rsidP="001B2A51">
            <w:pPr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chromatografie s iontovou výměnou s postkolonovou derivatizací a fotometrickou detekcí (IEC-VIS) – nařízení Komise (ES) č. 152/2009 (příloha III část F).</w:t>
            </w:r>
          </w:p>
          <w:p w14:paraId="26B251EE" w14:textId="77777777" w:rsidR="001B2A51" w:rsidRDefault="001B2A51" w:rsidP="001B2A51">
            <w:pPr>
              <w:rPr>
                <w:bCs/>
                <w:sz w:val="20"/>
                <w:szCs w:val="20"/>
                <w:lang w:val="cs-CZ"/>
              </w:rPr>
            </w:pPr>
            <w:r w:rsidRPr="00151BDD">
              <w:rPr>
                <w:bCs/>
                <w:sz w:val="20"/>
                <w:szCs w:val="20"/>
                <w:lang w:val="cs-CZ"/>
              </w:rPr>
              <w:t>Pro stanovení threoninu</w:t>
            </w:r>
            <w:r>
              <w:rPr>
                <w:bCs/>
                <w:sz w:val="20"/>
                <w:szCs w:val="20"/>
                <w:lang w:val="cs-CZ"/>
              </w:rPr>
              <w:t xml:space="preserve"> ve vodě:</w:t>
            </w:r>
          </w:p>
          <w:p w14:paraId="0346616A" w14:textId="500A1E3B" w:rsidR="001B2A51" w:rsidRPr="0060079F" w:rsidRDefault="001B2A51" w:rsidP="001B2A51">
            <w:pPr>
              <w:rPr>
                <w:bCs/>
                <w:sz w:val="20"/>
                <w:szCs w:val="20"/>
                <w:lang w:val="cs-CZ"/>
              </w:rPr>
            </w:pPr>
            <w:r w:rsidRPr="00151EF7">
              <w:rPr>
                <w:bCs/>
                <w:sz w:val="20"/>
                <w:szCs w:val="20"/>
                <w:lang w:val="cs-CZ"/>
              </w:rPr>
              <w:t>-</w:t>
            </w:r>
            <w:r>
              <w:rPr>
                <w:bCs/>
                <w:sz w:val="20"/>
                <w:szCs w:val="20"/>
                <w:lang w:val="cs-CZ"/>
              </w:rPr>
              <w:t xml:space="preserve"> </w:t>
            </w:r>
            <w:r w:rsidRPr="009A2324">
              <w:rPr>
                <w:bCs/>
                <w:sz w:val="20"/>
                <w:szCs w:val="20"/>
                <w:lang w:val="cs-CZ"/>
              </w:rPr>
              <w:t xml:space="preserve">chromatografie s iontovou výměnou </w:t>
            </w:r>
            <w:r w:rsidRPr="00861BFD">
              <w:rPr>
                <w:bCs/>
                <w:sz w:val="20"/>
                <w:szCs w:val="20"/>
                <w:lang w:val="cs-CZ"/>
              </w:rPr>
              <w:t>s postkolonovou derivatizací a optickou detekcí (IE</w:t>
            </w:r>
            <w:r>
              <w:rPr>
                <w:bCs/>
                <w:sz w:val="20"/>
                <w:szCs w:val="20"/>
                <w:lang w:val="cs-CZ"/>
              </w:rPr>
              <w:t>C</w:t>
            </w:r>
            <w:r w:rsidRPr="00861BFD">
              <w:rPr>
                <w:bCs/>
                <w:sz w:val="20"/>
                <w:szCs w:val="20"/>
                <w:lang w:val="cs-CZ"/>
              </w:rPr>
              <w:t>-VIS/F</w:t>
            </w:r>
            <w:r>
              <w:rPr>
                <w:bCs/>
                <w:sz w:val="20"/>
                <w:szCs w:val="20"/>
                <w:lang w:val="cs-CZ"/>
              </w:rPr>
              <w:t>L</w:t>
            </w:r>
            <w:r w:rsidRPr="00861BFD">
              <w:rPr>
                <w:bCs/>
                <w:sz w:val="20"/>
                <w:szCs w:val="20"/>
                <w:lang w:val="cs-CZ"/>
              </w:rPr>
              <w:t>D)</w:t>
            </w:r>
            <w:r>
              <w:rPr>
                <w:bCs/>
                <w:sz w:val="20"/>
                <w:szCs w:val="20"/>
                <w:lang w:val="cs-CZ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E13D502" w14:textId="120681D4" w:rsidR="001B2A51" w:rsidRPr="0012443B" w:rsidRDefault="001B2A51" w:rsidP="001B2A51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</w:t>
            </w:r>
            <w:r>
              <w:rPr>
                <w:sz w:val="20"/>
                <w:szCs w:val="20"/>
                <w:vertAlign w:val="superscript"/>
                <w:lang w:val="cs-CZ"/>
              </w:rPr>
              <w:t>26)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9DF7BBB" w14:textId="1EAF598A" w:rsidR="001B2A51" w:rsidRDefault="001B2A51" w:rsidP="001B2A51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D9A82C9" w14:textId="480ACD76" w:rsidR="001B2A51" w:rsidRDefault="001B2A51" w:rsidP="001B2A5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B98284C" w14:textId="617908E6" w:rsidR="001B2A51" w:rsidRDefault="001B2A51" w:rsidP="001B2A5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A754FB2" w14:textId="67C9EEE8" w:rsidR="001B2A51" w:rsidRDefault="001B2A51" w:rsidP="001B2A5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L-threonin smí být uváděn na trh a používán jako doplňková látka skládající se z přípravku</w:t>
            </w:r>
          </w:p>
          <w:p w14:paraId="4A0C01C4" w14:textId="3F7E76C9" w:rsidR="001B2A51" w:rsidRDefault="001B2A51" w:rsidP="001B2A5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L-threonin lze používat ve vodě k napájení.</w:t>
            </w:r>
          </w:p>
          <w:p w14:paraId="186C4EBD" w14:textId="60A62D0F" w:rsidR="001B2A51" w:rsidRDefault="001B2A51" w:rsidP="001B2A5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V označení doplňkové látky musí být uveden obsah vlhkosti.</w:t>
            </w:r>
          </w:p>
          <w:p w14:paraId="017F5D9F" w14:textId="77086D53" w:rsidR="001B2A51" w:rsidRDefault="001B2A51" w:rsidP="001B2A5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 V označení doplňkové látky a premixů musí být uvedeno: „Při podávání L-threoninu, zejména ve vodě k napájení, je třeba zohlednit všechny esenciální a podmíněně esenciální aminokyseliny, aby se předešlo nevyváženosti“.</w:t>
            </w:r>
          </w:p>
          <w:p w14:paraId="374EA5D4" w14:textId="071A6E7B" w:rsidR="001B2A51" w:rsidRDefault="001B2A51" w:rsidP="001B2A51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3C9506" w14:textId="3950253E" w:rsidR="001B2A51" w:rsidRDefault="001B2A51" w:rsidP="001B2A5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12.3.2030</w:t>
            </w:r>
          </w:p>
        </w:tc>
      </w:tr>
    </w:tbl>
    <w:p w14:paraId="17A0E721" w14:textId="77777777" w:rsidR="00216539" w:rsidRDefault="00216539" w:rsidP="008E7A6A">
      <w:pPr>
        <w:pStyle w:val="Textpoznpodarou"/>
        <w:rPr>
          <w:color w:val="000000"/>
          <w:szCs w:val="14"/>
        </w:rPr>
      </w:pPr>
    </w:p>
    <w:p w14:paraId="295C562F" w14:textId="7A2C7C13" w:rsidR="008E7A6A" w:rsidRDefault="008E7A6A" w:rsidP="008E7A6A">
      <w:pPr>
        <w:pStyle w:val="Textpoznpodarou"/>
        <w:rPr>
          <w:color w:val="000000"/>
          <w:szCs w:val="14"/>
        </w:rPr>
      </w:pPr>
      <w:r w:rsidRPr="00151BDD">
        <w:rPr>
          <w:color w:val="000000"/>
          <w:szCs w:val="14"/>
        </w:rPr>
        <w:t>Σ Nařízení Komise (ES) č. 152/2009 ze dne 27. ledna 2009, kterým se stanoví metody odběru vzorků a laboratorního zkoušení pro úřední kontrolu krmiv (Úř. věst. L 54, 26.2.2009, s. 1)</w:t>
      </w:r>
    </w:p>
    <w:p w14:paraId="017BC6B7" w14:textId="58855391" w:rsidR="00365448" w:rsidRPr="00151BDD" w:rsidRDefault="00365448" w:rsidP="008E7A6A">
      <w:pPr>
        <w:pStyle w:val="Textpoznpodarou"/>
        <w:rPr>
          <w:color w:val="000000"/>
          <w:szCs w:val="14"/>
        </w:rPr>
      </w:pPr>
      <w:r>
        <w:rPr>
          <w:color w:val="000000"/>
          <w:szCs w:val="14"/>
        </w:rPr>
        <w:t xml:space="preserve">Ω </w:t>
      </w:r>
      <w:r w:rsidR="00966CA6">
        <w:rPr>
          <w:color w:val="000000"/>
          <w:szCs w:val="14"/>
        </w:rPr>
        <w:t>Expozice je vypočítána na základě hladiny endotoxinů a prašnosti doplňkové látky podle metod</w:t>
      </w:r>
      <w:r w:rsidR="00737E13">
        <w:rPr>
          <w:color w:val="000000"/>
          <w:szCs w:val="14"/>
        </w:rPr>
        <w:t xml:space="preserve"> používaných Evropským úřadem pro bezpečnost potravin (EFSA Journal 2018</w:t>
      </w:r>
      <w:r w:rsidR="00B7101E">
        <w:rPr>
          <w:color w:val="000000"/>
          <w:szCs w:val="14"/>
        </w:rPr>
        <w:t>; 16(10):5458); analytická metoda: Evropský lékopis 2.6.14</w:t>
      </w:r>
      <w:r w:rsidR="00646FC1">
        <w:rPr>
          <w:color w:val="000000"/>
          <w:szCs w:val="14"/>
        </w:rPr>
        <w:t>. (bakteriální endotoxiny).</w:t>
      </w:r>
    </w:p>
    <w:p w14:paraId="001F729E" w14:textId="77777777" w:rsidR="006C2FDA" w:rsidRDefault="009B350C">
      <w:pPr>
        <w:spacing w:after="160" w:line="259" w:lineRule="auto"/>
        <w:rPr>
          <w:color w:val="000000"/>
          <w:szCs w:val="14"/>
        </w:rPr>
      </w:pPr>
      <w:r>
        <w:rPr>
          <w:color w:val="00000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559"/>
        <w:gridCol w:w="3685"/>
        <w:gridCol w:w="993"/>
        <w:gridCol w:w="708"/>
        <w:gridCol w:w="851"/>
        <w:gridCol w:w="709"/>
        <w:gridCol w:w="2835"/>
        <w:gridCol w:w="1010"/>
      </w:tblGrid>
      <w:tr w:rsidR="006C2FDA" w:rsidRPr="00151BDD" w14:paraId="6D5413BF" w14:textId="77777777" w:rsidTr="00A25BCC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17CB73E" w14:textId="77777777" w:rsidR="006C2FDA" w:rsidRPr="00151BDD" w:rsidRDefault="006C2FDA" w:rsidP="009B58AD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8EA6EF" w14:textId="77777777" w:rsidR="006C2FDA" w:rsidRPr="00151BDD" w:rsidRDefault="006C2FDA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3A6E5C8" w14:textId="77777777" w:rsidR="006C2FDA" w:rsidRPr="00151BDD" w:rsidRDefault="006C2FDA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4CA0405" w14:textId="77777777" w:rsidR="006C2FDA" w:rsidRPr="00151BDD" w:rsidRDefault="006C2FDA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5090FE8" w14:textId="77777777" w:rsidR="006C2FDA" w:rsidRPr="00151BDD" w:rsidRDefault="006C2FDA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7B3F3D3" w14:textId="77777777" w:rsidR="006C2FDA" w:rsidRPr="00151BDD" w:rsidRDefault="006C2FDA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6D9DB67F" w14:textId="77777777" w:rsidR="006C2FDA" w:rsidRPr="00151BDD" w:rsidRDefault="006C2FDA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66F25F7" w14:textId="77777777" w:rsidR="006C2FDA" w:rsidRPr="00151BDD" w:rsidRDefault="006C2FDA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104A14" w14:textId="77777777" w:rsidR="006C2FDA" w:rsidRPr="00151BDD" w:rsidRDefault="006C2FDA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F69078" w14:textId="77777777" w:rsidR="006C2FDA" w:rsidRPr="00151BDD" w:rsidRDefault="006C2FDA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6113611" w14:textId="77777777" w:rsidR="006C2FDA" w:rsidRPr="00151BDD" w:rsidRDefault="006C2FDA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6C2FDA" w:rsidRPr="00151BDD" w14:paraId="4EEBEE17" w14:textId="77777777" w:rsidTr="00A25BCC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D8683F7" w14:textId="77777777" w:rsidR="006C2FDA" w:rsidRPr="00151BDD" w:rsidRDefault="006C2FDA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C81850E" w14:textId="77777777" w:rsidR="006C2FDA" w:rsidRPr="00151BDD" w:rsidRDefault="006C2FDA" w:rsidP="009B58AD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FDA3A42" w14:textId="77777777" w:rsidR="006C2FDA" w:rsidRPr="00151BDD" w:rsidRDefault="006C2FDA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1F9DD75" w14:textId="77777777" w:rsidR="006C2FDA" w:rsidRPr="00151BDD" w:rsidRDefault="006C2FDA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9B17F0F" w14:textId="77777777" w:rsidR="006C2FDA" w:rsidRPr="00151BDD" w:rsidRDefault="006C2FDA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9644D13" w14:textId="77777777" w:rsidR="006C2FDA" w:rsidRPr="00151BDD" w:rsidRDefault="006C2FDA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7EDAE96" w14:textId="77777777" w:rsidR="006C2FDA" w:rsidRPr="00151BDD" w:rsidRDefault="006C2FDA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4FA4C7" w14:textId="77777777" w:rsidR="006C2FDA" w:rsidRPr="00151BDD" w:rsidRDefault="006C2FDA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7162E6" w14:textId="77777777" w:rsidR="006C2FDA" w:rsidRPr="00151BDD" w:rsidRDefault="006C2FDA" w:rsidP="009B58AD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2612C5" w:rsidRPr="00151BDD" w14:paraId="25FE7F7E" w14:textId="77777777" w:rsidTr="00A25BCC">
        <w:trPr>
          <w:trHeight w:val="2689"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C19CEB5" w14:textId="7652DE94" w:rsidR="002612C5" w:rsidRPr="00151BDD" w:rsidRDefault="002612C5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3c411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51BD43E" w14:textId="77777777" w:rsidR="002612C5" w:rsidRPr="00151BDD" w:rsidRDefault="002612C5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67AA03DF" w14:textId="2510BEA8" w:rsidR="002612C5" w:rsidRPr="00151BDD" w:rsidRDefault="002612C5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L-threonin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0636871" w14:textId="77777777" w:rsidR="002612C5" w:rsidRDefault="002612C5" w:rsidP="009B58AD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26831AAC" w14:textId="1E3CF31A" w:rsidR="002612C5" w:rsidRDefault="002612C5" w:rsidP="009B58AD">
            <w:pPr>
              <w:rPr>
                <w:bCs/>
                <w:sz w:val="20"/>
                <w:szCs w:val="20"/>
                <w:lang w:val="cs-CZ"/>
              </w:rPr>
            </w:pPr>
            <w:r w:rsidRPr="00936CF1">
              <w:rPr>
                <w:bCs/>
                <w:sz w:val="20"/>
                <w:szCs w:val="20"/>
                <w:lang w:val="cs-CZ"/>
              </w:rPr>
              <w:t>Prášek s minimálním obsahem 98 % L-t</w:t>
            </w:r>
            <w:r>
              <w:rPr>
                <w:bCs/>
                <w:sz w:val="20"/>
                <w:szCs w:val="20"/>
                <w:lang w:val="cs-CZ"/>
              </w:rPr>
              <w:t>hreoninu</w:t>
            </w:r>
            <w:r w:rsidRPr="00936CF1">
              <w:rPr>
                <w:bCs/>
                <w:sz w:val="20"/>
                <w:szCs w:val="20"/>
                <w:lang w:val="cs-CZ"/>
              </w:rPr>
              <w:t xml:space="preserve"> </w:t>
            </w:r>
            <w:r>
              <w:rPr>
                <w:bCs/>
                <w:sz w:val="20"/>
                <w:szCs w:val="20"/>
                <w:lang w:val="cs-CZ"/>
              </w:rPr>
              <w:t>a m</w:t>
            </w:r>
            <w:r w:rsidRPr="00936CF1">
              <w:rPr>
                <w:bCs/>
                <w:sz w:val="20"/>
                <w:szCs w:val="20"/>
                <w:lang w:val="cs-CZ"/>
              </w:rPr>
              <w:t>aximální</w:t>
            </w:r>
            <w:r>
              <w:rPr>
                <w:bCs/>
                <w:sz w:val="20"/>
                <w:szCs w:val="20"/>
                <w:lang w:val="cs-CZ"/>
              </w:rPr>
              <w:t xml:space="preserve">m obsahem vlhkosti 1% </w:t>
            </w:r>
          </w:p>
          <w:p w14:paraId="0EA3074D" w14:textId="77777777" w:rsidR="002612C5" w:rsidRDefault="002612C5" w:rsidP="009B58AD">
            <w:pPr>
              <w:rPr>
                <w:bCs/>
                <w:sz w:val="20"/>
                <w:szCs w:val="20"/>
                <w:lang w:val="cs-CZ"/>
              </w:rPr>
            </w:pPr>
          </w:p>
          <w:p w14:paraId="1F5BC05C" w14:textId="77777777" w:rsidR="002612C5" w:rsidRPr="00CD25DB" w:rsidRDefault="002612C5" w:rsidP="009B58AD">
            <w:pPr>
              <w:rPr>
                <w:b/>
                <w:bCs/>
                <w:sz w:val="20"/>
                <w:szCs w:val="20"/>
                <w:lang w:val="cs-CZ"/>
              </w:rPr>
            </w:pPr>
            <w:r w:rsidRPr="00CD25DB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1DEF436B" w14:textId="695FBFA4" w:rsidR="002612C5" w:rsidRDefault="002612C5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L-threonin z fermentace </w:t>
            </w:r>
            <w:r w:rsidRPr="00CD25DB">
              <w:rPr>
                <w:bCs/>
                <w:i/>
                <w:sz w:val="20"/>
                <w:szCs w:val="20"/>
                <w:lang w:val="cs-CZ"/>
              </w:rPr>
              <w:t>Escherischia coli</w:t>
            </w:r>
            <w:r>
              <w:rPr>
                <w:bCs/>
                <w:sz w:val="20"/>
                <w:szCs w:val="20"/>
                <w:lang w:val="cs-CZ"/>
              </w:rPr>
              <w:t xml:space="preserve"> CGMCC 11473 nebo</w:t>
            </w:r>
          </w:p>
          <w:p w14:paraId="4A3BBE5D" w14:textId="737114FC" w:rsidR="002612C5" w:rsidRDefault="002612C5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bCs/>
                <w:sz w:val="20"/>
                <w:szCs w:val="20"/>
                <w:lang w:val="cs-CZ"/>
              </w:rPr>
              <w:t>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9</w:t>
            </w:r>
            <w:r>
              <w:rPr>
                <w:bCs/>
                <w:sz w:val="20"/>
                <w:szCs w:val="20"/>
                <w:lang w:val="cs-CZ"/>
              </w:rPr>
              <w:t>NO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3</w:t>
            </w:r>
          </w:p>
          <w:p w14:paraId="7102D9E3" w14:textId="6964DE80" w:rsidR="002612C5" w:rsidRDefault="002612C5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Č. CAS: 72-19-5</w:t>
            </w:r>
          </w:p>
          <w:p w14:paraId="156DCD15" w14:textId="77777777" w:rsidR="002612C5" w:rsidRDefault="002612C5" w:rsidP="009B58AD">
            <w:pPr>
              <w:rPr>
                <w:bCs/>
                <w:sz w:val="20"/>
                <w:szCs w:val="20"/>
                <w:lang w:val="cs-CZ"/>
              </w:rPr>
            </w:pPr>
          </w:p>
          <w:p w14:paraId="30615C99" w14:textId="77777777" w:rsidR="002612C5" w:rsidRPr="00CD25DB" w:rsidRDefault="002612C5" w:rsidP="009B58AD">
            <w:pPr>
              <w:rPr>
                <w:b/>
                <w:bCs/>
                <w:sz w:val="20"/>
                <w:szCs w:val="20"/>
                <w:lang w:val="cs-CZ"/>
              </w:rPr>
            </w:pPr>
            <w:r w:rsidRPr="00CD25DB">
              <w:rPr>
                <w:b/>
                <w:bCs/>
                <w:sz w:val="20"/>
                <w:szCs w:val="20"/>
                <w:lang w:val="cs-CZ"/>
              </w:rPr>
              <w:t>Analytické metody:</w:t>
            </w:r>
            <w:r>
              <w:rPr>
                <w:b/>
                <w:bCs/>
                <w:sz w:val="20"/>
                <w:szCs w:val="20"/>
                <w:lang w:val="cs-CZ"/>
              </w:rPr>
              <w:t xml:space="preserve"> 3*</w:t>
            </w:r>
          </w:p>
          <w:p w14:paraId="222A1561" w14:textId="79C57567" w:rsidR="002612C5" w:rsidRDefault="002612C5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stanovení L-threoninu v doplňkové látce:</w:t>
            </w:r>
          </w:p>
          <w:p w14:paraId="4382DBC4" w14:textId="71C21BFB" w:rsidR="002612C5" w:rsidRDefault="002612C5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- Food Chemical Codex „L-threonin monograph“ a </w:t>
            </w:r>
          </w:p>
          <w:p w14:paraId="0E35CA85" w14:textId="5F53A20C" w:rsidR="002612C5" w:rsidRDefault="002612C5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-chromatografie s iontovou výměnou s postkolonovou derivatizací a optickou detekcí (IEC-VIS/FLD) – EN ISO 17180</w:t>
            </w:r>
          </w:p>
          <w:p w14:paraId="267C9481" w14:textId="77777777" w:rsidR="002612C5" w:rsidRDefault="002612C5" w:rsidP="009B58AD">
            <w:pPr>
              <w:rPr>
                <w:bCs/>
                <w:sz w:val="20"/>
                <w:szCs w:val="20"/>
                <w:lang w:val="cs-CZ"/>
              </w:rPr>
            </w:pPr>
          </w:p>
          <w:p w14:paraId="40A6FB67" w14:textId="4523EDF2" w:rsidR="002612C5" w:rsidRDefault="002612C5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stanovení threoninu premixech:</w:t>
            </w:r>
          </w:p>
          <w:p w14:paraId="4658FFA1" w14:textId="66957B8B" w:rsidR="002612C5" w:rsidRDefault="002612C5" w:rsidP="004B669A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-chromatografie s iontovou výměnou s postkolonovou derivatizací a optickou detekcí (IEC-VIS/FLD) – EN ISO 17180 a </w:t>
            </w:r>
          </w:p>
          <w:p w14:paraId="736A1281" w14:textId="12AB7277" w:rsidR="002612C5" w:rsidRDefault="002612C5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chromatografie s iontovou výměnou s postkolonovou derivatizací a fotometrickou detekcí (IEC-VIS) – nařízení Komise (ES) č. 152/2009 (příloha III část F).</w:t>
            </w:r>
          </w:p>
          <w:p w14:paraId="4754CFDB" w14:textId="1BDC9D0D" w:rsidR="002612C5" w:rsidRDefault="002612C5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stanovení threoninu v krmných směsích a krmných surovinách:</w:t>
            </w:r>
          </w:p>
          <w:p w14:paraId="41C12691" w14:textId="5583E2F5" w:rsidR="002612C5" w:rsidRDefault="002612C5" w:rsidP="00D04BF1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chromatografie s iontovou výměnou s postkolonovou derivatizací a fotometrickou detekcí (IEC-VIS) – nařízení Komise (ES) č. 152/2009 (příloha III část F).</w:t>
            </w:r>
          </w:p>
          <w:p w14:paraId="3FA6B482" w14:textId="7967C174" w:rsidR="002612C5" w:rsidRDefault="002612C5" w:rsidP="00D04BF1">
            <w:pPr>
              <w:rPr>
                <w:bCs/>
                <w:sz w:val="20"/>
                <w:szCs w:val="20"/>
                <w:lang w:val="cs-CZ"/>
              </w:rPr>
            </w:pPr>
          </w:p>
          <w:p w14:paraId="1C75845E" w14:textId="20EB01D3" w:rsidR="002612C5" w:rsidRDefault="002612C5" w:rsidP="00D04BF1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stanovení threoninu ve vodě:</w:t>
            </w:r>
          </w:p>
          <w:p w14:paraId="72B1C1B5" w14:textId="2E9AB3B7" w:rsidR="002612C5" w:rsidRDefault="002612C5" w:rsidP="00D04BF1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-chromatografie s iontovou výměnou s postkolonovou derivatizací a optickou detekcí (IEC-VIS/FLD).</w:t>
            </w:r>
          </w:p>
          <w:p w14:paraId="5100466B" w14:textId="77777777" w:rsidR="002612C5" w:rsidRPr="00936CF1" w:rsidRDefault="002612C5" w:rsidP="009B58AD">
            <w:pPr>
              <w:rPr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29A45C6" w14:textId="38CEFBEA" w:rsidR="002612C5" w:rsidRPr="00B860AE" w:rsidRDefault="002612C5" w:rsidP="00A25BCC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</w:t>
            </w:r>
            <w:r>
              <w:rPr>
                <w:sz w:val="20"/>
                <w:szCs w:val="20"/>
                <w:vertAlign w:val="superscript"/>
                <w:lang w:val="cs-CZ"/>
              </w:rPr>
              <w:t>31)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3737AAC" w14:textId="77777777" w:rsidR="002612C5" w:rsidRPr="00151BDD" w:rsidRDefault="002612C5" w:rsidP="009B58A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035E5BC" w14:textId="77777777" w:rsidR="002612C5" w:rsidRPr="00151BDD" w:rsidRDefault="002612C5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EBB418C" w14:textId="77777777" w:rsidR="002612C5" w:rsidRPr="00151BDD" w:rsidRDefault="002612C5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CE996A" w14:textId="4A402B99" w:rsidR="002612C5" w:rsidRDefault="002612C5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L-threonin smí být uváděn na trh a používán jako doplňková látka skládající se z přípravku</w:t>
            </w:r>
          </w:p>
          <w:p w14:paraId="32883E6D" w14:textId="5F0EDFB0" w:rsidR="002612C5" w:rsidRDefault="002612C5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L-threonin lze používat ve vodě k napájení.</w:t>
            </w:r>
          </w:p>
          <w:p w14:paraId="30E02D3C" w14:textId="23A536F9" w:rsidR="002612C5" w:rsidRDefault="002612C5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Pro uživatele doplňkové látky a premixů musí provozovatelé krmivářských podniků stanovit provozní postupy a organizační opatření, která budou řešit případná rizika vyplývající z vdechnutí, zasažení kůže nebo zasažení očí. Pokud prostřednictvím těchto postupů a opatření nebude možné uvedená rizika odstranit nebo snížit na minimum, musí být doplňková látka a premixy používány s osobními ochrannými prostředky včetně prostředků k ochraně dýchacích cest, bezpečnostních brýlí a rukavic.</w:t>
            </w:r>
          </w:p>
          <w:p w14:paraId="23341357" w14:textId="1BE59A5E" w:rsidR="002612C5" w:rsidRDefault="002612C5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Obsah endotoxinů v doplňkové látce a její prašnost musí zaručovat maximální expozici endotoxinům v množství 1 600 mezinárodních jednotek (IU) endotoxinů/m</w:t>
            </w:r>
            <w:r>
              <w:rPr>
                <w:sz w:val="20"/>
                <w:szCs w:val="20"/>
                <w:vertAlign w:val="superscript"/>
                <w:lang w:val="cs-CZ"/>
              </w:rPr>
              <w:t>3</w:t>
            </w:r>
            <w:r>
              <w:rPr>
                <w:sz w:val="20"/>
                <w:szCs w:val="20"/>
                <w:lang w:val="cs-CZ"/>
              </w:rPr>
              <w:t xml:space="preserve"> vzduchu </w:t>
            </w:r>
            <w:r w:rsidRPr="00CD25DB">
              <w:rPr>
                <w:sz w:val="20"/>
                <w:szCs w:val="20"/>
                <w:lang w:val="cs-CZ"/>
              </w:rPr>
              <w:sym w:font="Symbol" w:char="F059"/>
            </w:r>
          </w:p>
          <w:p w14:paraId="1FD6C175" w14:textId="4D9A888B" w:rsidR="002612C5" w:rsidRDefault="002612C5" w:rsidP="003152B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 Na etiketě doplňkové látky a premixu musí být uvedeno:</w:t>
            </w:r>
          </w:p>
          <w:p w14:paraId="3C750B3F" w14:textId="29F2335F" w:rsidR="002612C5" w:rsidRPr="00CD25DB" w:rsidRDefault="002612C5" w:rsidP="003152B0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„Při podávání L-threoninu, zejména ve vodě k napájení, je třeba zohlednit všechny esenciální a podmíněně esenciální aminokyseliny, aby se předešlo nevyváženosti.“</w:t>
            </w:r>
          </w:p>
          <w:p w14:paraId="7CFC0780" w14:textId="045B55DF" w:rsidR="002612C5" w:rsidRPr="00CD25DB" w:rsidRDefault="002612C5" w:rsidP="009B58AD">
            <w:pPr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B8A77E" w14:textId="62D5982A" w:rsidR="002612C5" w:rsidRPr="00151BDD" w:rsidRDefault="002612C5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16.8.2030</w:t>
            </w:r>
          </w:p>
        </w:tc>
      </w:tr>
      <w:tr w:rsidR="002612C5" w:rsidRPr="00151BDD" w14:paraId="2B20ADF8" w14:textId="77777777" w:rsidTr="00A25BCC">
        <w:trPr>
          <w:trHeight w:val="2689"/>
        </w:trPr>
        <w:tc>
          <w:tcPr>
            <w:tcW w:w="1271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051DDFB" w14:textId="77777777" w:rsidR="002612C5" w:rsidRDefault="002612C5" w:rsidP="009B58A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FBDD35B" w14:textId="3C697873" w:rsidR="002612C5" w:rsidRDefault="002612C5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559" w:type="dxa"/>
            <w:vMerge/>
            <w:tcBorders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0621691" w14:textId="77777777" w:rsidR="002612C5" w:rsidRDefault="002612C5" w:rsidP="009B58A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2FE1D1F" w14:textId="77777777" w:rsidR="003677AD" w:rsidRDefault="003677AD" w:rsidP="003677AD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69AFE974" w14:textId="3D887B19" w:rsidR="003677AD" w:rsidRDefault="003677AD" w:rsidP="003677AD">
            <w:pPr>
              <w:rPr>
                <w:bCs/>
                <w:sz w:val="20"/>
                <w:szCs w:val="20"/>
                <w:lang w:val="cs-CZ"/>
              </w:rPr>
            </w:pPr>
            <w:r w:rsidRPr="00936CF1">
              <w:rPr>
                <w:bCs/>
                <w:sz w:val="20"/>
                <w:szCs w:val="20"/>
                <w:lang w:val="cs-CZ"/>
              </w:rPr>
              <w:t>Prášek s minimáln</w:t>
            </w:r>
            <w:r w:rsidR="00406CD5">
              <w:rPr>
                <w:bCs/>
                <w:sz w:val="20"/>
                <w:szCs w:val="20"/>
                <w:lang w:val="cs-CZ"/>
              </w:rPr>
              <w:t>ě</w:t>
            </w:r>
            <w:r w:rsidRPr="00936CF1">
              <w:rPr>
                <w:bCs/>
                <w:sz w:val="20"/>
                <w:szCs w:val="20"/>
                <w:lang w:val="cs-CZ"/>
              </w:rPr>
              <w:t xml:space="preserve"> 98 % L-t</w:t>
            </w:r>
            <w:r>
              <w:rPr>
                <w:bCs/>
                <w:sz w:val="20"/>
                <w:szCs w:val="20"/>
                <w:lang w:val="cs-CZ"/>
              </w:rPr>
              <w:t>hreoninu</w:t>
            </w:r>
            <w:r w:rsidRPr="00936CF1">
              <w:rPr>
                <w:bCs/>
                <w:sz w:val="20"/>
                <w:szCs w:val="20"/>
                <w:lang w:val="cs-CZ"/>
              </w:rPr>
              <w:t xml:space="preserve"> </w:t>
            </w:r>
            <w:r>
              <w:rPr>
                <w:bCs/>
                <w:sz w:val="20"/>
                <w:szCs w:val="20"/>
                <w:lang w:val="cs-CZ"/>
              </w:rPr>
              <w:t>a m</w:t>
            </w:r>
            <w:r w:rsidRPr="00936CF1">
              <w:rPr>
                <w:bCs/>
                <w:sz w:val="20"/>
                <w:szCs w:val="20"/>
                <w:lang w:val="cs-CZ"/>
              </w:rPr>
              <w:t>aximální</w:t>
            </w:r>
            <w:r>
              <w:rPr>
                <w:bCs/>
                <w:sz w:val="20"/>
                <w:szCs w:val="20"/>
                <w:lang w:val="cs-CZ"/>
              </w:rPr>
              <w:t xml:space="preserve">m obsahem vlhkosti 1% </w:t>
            </w:r>
          </w:p>
          <w:p w14:paraId="1C9BF404" w14:textId="77777777" w:rsidR="003677AD" w:rsidRDefault="003677AD" w:rsidP="003677AD">
            <w:pPr>
              <w:rPr>
                <w:bCs/>
                <w:sz w:val="20"/>
                <w:szCs w:val="20"/>
                <w:lang w:val="cs-CZ"/>
              </w:rPr>
            </w:pPr>
          </w:p>
          <w:p w14:paraId="25ED0503" w14:textId="77777777" w:rsidR="003677AD" w:rsidRPr="00CD25DB" w:rsidRDefault="003677AD" w:rsidP="003677AD">
            <w:pPr>
              <w:rPr>
                <w:b/>
                <w:bCs/>
                <w:sz w:val="20"/>
                <w:szCs w:val="20"/>
                <w:lang w:val="cs-CZ"/>
              </w:rPr>
            </w:pPr>
            <w:r w:rsidRPr="00CD25DB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10E6097A" w14:textId="0D816FD0" w:rsidR="003677AD" w:rsidRDefault="003677AD" w:rsidP="003677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L-threonin z</w:t>
            </w:r>
            <w:r w:rsidR="00406CD5">
              <w:rPr>
                <w:bCs/>
                <w:sz w:val="20"/>
                <w:szCs w:val="20"/>
                <w:lang w:val="cs-CZ"/>
              </w:rPr>
              <w:t> </w:t>
            </w:r>
            <w:r>
              <w:rPr>
                <w:bCs/>
                <w:sz w:val="20"/>
                <w:szCs w:val="20"/>
                <w:lang w:val="cs-CZ"/>
              </w:rPr>
              <w:t>fermentace</w:t>
            </w:r>
            <w:r w:rsidR="00406CD5">
              <w:rPr>
                <w:bCs/>
                <w:sz w:val="20"/>
                <w:szCs w:val="20"/>
                <w:lang w:val="cs-CZ"/>
              </w:rPr>
              <w:t xml:space="preserve"> pomocí</w:t>
            </w:r>
            <w:r>
              <w:rPr>
                <w:bCs/>
                <w:sz w:val="20"/>
                <w:szCs w:val="20"/>
                <w:lang w:val="cs-CZ"/>
              </w:rPr>
              <w:t xml:space="preserve"> </w:t>
            </w:r>
            <w:r w:rsidRPr="00CD25DB">
              <w:rPr>
                <w:bCs/>
                <w:i/>
                <w:sz w:val="20"/>
                <w:szCs w:val="20"/>
                <w:lang w:val="cs-CZ"/>
              </w:rPr>
              <w:t>Escherischia coli</w:t>
            </w:r>
            <w:r>
              <w:rPr>
                <w:bCs/>
                <w:sz w:val="20"/>
                <w:szCs w:val="20"/>
                <w:lang w:val="cs-CZ"/>
              </w:rPr>
              <w:t xml:space="preserve"> CGMCC </w:t>
            </w:r>
            <w:r w:rsidR="00F768B9">
              <w:rPr>
                <w:bCs/>
                <w:sz w:val="20"/>
                <w:szCs w:val="20"/>
                <w:lang w:val="cs-CZ"/>
              </w:rPr>
              <w:t>13325</w:t>
            </w:r>
          </w:p>
          <w:p w14:paraId="64064870" w14:textId="77777777" w:rsidR="003677AD" w:rsidRDefault="003677AD" w:rsidP="003677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bCs/>
                <w:sz w:val="20"/>
                <w:szCs w:val="20"/>
                <w:lang w:val="cs-CZ"/>
              </w:rPr>
              <w:t>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9</w:t>
            </w:r>
            <w:r>
              <w:rPr>
                <w:bCs/>
                <w:sz w:val="20"/>
                <w:szCs w:val="20"/>
                <w:lang w:val="cs-CZ"/>
              </w:rPr>
              <w:t>NO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3</w:t>
            </w:r>
          </w:p>
          <w:p w14:paraId="6015D697" w14:textId="3F5C7525" w:rsidR="003677AD" w:rsidRDefault="003677AD" w:rsidP="003677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Č</w:t>
            </w:r>
            <w:r w:rsidR="00F768B9">
              <w:rPr>
                <w:bCs/>
                <w:sz w:val="20"/>
                <w:szCs w:val="20"/>
                <w:lang w:val="cs-CZ"/>
              </w:rPr>
              <w:t>íslo</w:t>
            </w:r>
            <w:r>
              <w:rPr>
                <w:bCs/>
                <w:sz w:val="20"/>
                <w:szCs w:val="20"/>
                <w:lang w:val="cs-CZ"/>
              </w:rPr>
              <w:t xml:space="preserve"> CAS: 72-19-5</w:t>
            </w:r>
          </w:p>
          <w:p w14:paraId="40D639E5" w14:textId="77777777" w:rsidR="003677AD" w:rsidRDefault="003677AD" w:rsidP="003677AD">
            <w:pPr>
              <w:rPr>
                <w:bCs/>
                <w:sz w:val="20"/>
                <w:szCs w:val="20"/>
                <w:lang w:val="cs-CZ"/>
              </w:rPr>
            </w:pPr>
          </w:p>
          <w:p w14:paraId="7577D444" w14:textId="77777777" w:rsidR="003677AD" w:rsidRPr="00CD25DB" w:rsidRDefault="003677AD" w:rsidP="003677AD">
            <w:pPr>
              <w:rPr>
                <w:b/>
                <w:bCs/>
                <w:sz w:val="20"/>
                <w:szCs w:val="20"/>
                <w:lang w:val="cs-CZ"/>
              </w:rPr>
            </w:pPr>
            <w:r w:rsidRPr="00CD25DB">
              <w:rPr>
                <w:b/>
                <w:bCs/>
                <w:sz w:val="20"/>
                <w:szCs w:val="20"/>
                <w:lang w:val="cs-CZ"/>
              </w:rPr>
              <w:t>Analytické metody:</w:t>
            </w:r>
            <w:r>
              <w:rPr>
                <w:b/>
                <w:bCs/>
                <w:sz w:val="20"/>
                <w:szCs w:val="20"/>
                <w:lang w:val="cs-CZ"/>
              </w:rPr>
              <w:t xml:space="preserve"> 3*</w:t>
            </w:r>
          </w:p>
          <w:p w14:paraId="111718E3" w14:textId="77777777" w:rsidR="003677AD" w:rsidRDefault="003677AD" w:rsidP="003677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stanovení L-threoninu v doplňkové látce:</w:t>
            </w:r>
          </w:p>
          <w:p w14:paraId="3E226A65" w14:textId="77777777" w:rsidR="003677AD" w:rsidRDefault="003677AD" w:rsidP="003677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- Food Chemical Codex „L-threonin monograph“ a </w:t>
            </w:r>
          </w:p>
          <w:p w14:paraId="64F7C22F" w14:textId="03A7E28B" w:rsidR="003677AD" w:rsidRDefault="003677AD" w:rsidP="003677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-chromatografie s iontovou výměnou s postkolonovou derivatizací a optickou detekcí (IEC-VIS/FLD) – EN ISO 17180</w:t>
            </w:r>
          </w:p>
          <w:p w14:paraId="0FE1844E" w14:textId="77777777" w:rsidR="003677AD" w:rsidRDefault="003677AD" w:rsidP="003677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stanovení threoninu premixech:</w:t>
            </w:r>
          </w:p>
          <w:p w14:paraId="599D6825" w14:textId="77777777" w:rsidR="003677AD" w:rsidRDefault="003677AD" w:rsidP="003677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-chromatografie s iontovou výměnou s postkolonovou derivatizací a optickou detekcí (IEC-VIS/FLD) – EN ISO 17180 a </w:t>
            </w:r>
          </w:p>
          <w:p w14:paraId="06B13C0C" w14:textId="77777777" w:rsidR="003677AD" w:rsidRDefault="003677AD" w:rsidP="003677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chromatografie s iontovou výměnou s postkolonovou derivatizací a fotometrickou detekcí (IEC-VIS) – nařízení Komise (ES) č. 152/2009 (příloha III část F).</w:t>
            </w:r>
          </w:p>
          <w:p w14:paraId="278A7D3F" w14:textId="77777777" w:rsidR="00E02B0E" w:rsidRDefault="00E02B0E" w:rsidP="00E02B0E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stanovení threoninu v krmných směsích a krmných surovinách:</w:t>
            </w:r>
          </w:p>
          <w:p w14:paraId="4CC18992" w14:textId="67E805A6" w:rsidR="00E02B0E" w:rsidRDefault="00E02B0E" w:rsidP="00E02B0E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chromatografie s iontovou výměnou s postkolonovou derivatizací a fotometrickou detekcí (IEC-VIS) – nařízení Komise (ES) č. 152/2009 (příloha III část F).</w:t>
            </w:r>
          </w:p>
          <w:p w14:paraId="37C78E91" w14:textId="77777777" w:rsidR="00E02B0E" w:rsidRDefault="00E02B0E" w:rsidP="00E02B0E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stanovení threoninu ve vodě:</w:t>
            </w:r>
          </w:p>
          <w:p w14:paraId="7DB5130F" w14:textId="77777777" w:rsidR="00E02B0E" w:rsidRDefault="00E02B0E" w:rsidP="00E02B0E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-chromatografie s iontovou výměnou s postkolonovou derivatizací a optickou detekcí (IEC-VIS/FLD).</w:t>
            </w:r>
          </w:p>
          <w:p w14:paraId="4E08573F" w14:textId="77777777" w:rsidR="002612C5" w:rsidRDefault="002612C5" w:rsidP="009B58AD">
            <w:pPr>
              <w:rPr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107E9ED" w14:textId="73F73AF3" w:rsidR="002612C5" w:rsidRPr="00A25BCC" w:rsidRDefault="00D25D75" w:rsidP="00A25BC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</w:t>
            </w:r>
            <w:r w:rsidR="00A25BCC">
              <w:rPr>
                <w:sz w:val="20"/>
                <w:szCs w:val="20"/>
                <w:lang w:val="cs-CZ"/>
              </w:rPr>
              <w:t xml:space="preserve"> </w:t>
            </w:r>
            <w:r w:rsidR="00A25BCC">
              <w:rPr>
                <w:sz w:val="20"/>
                <w:szCs w:val="20"/>
                <w:vertAlign w:val="superscript"/>
                <w:lang w:val="cs-CZ"/>
              </w:rPr>
              <w:t>43)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7A5E964" w14:textId="689E5E77" w:rsidR="002612C5" w:rsidRDefault="003677AD" w:rsidP="009B58A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2F74EF5" w14:textId="1E9AE40F" w:rsidR="002612C5" w:rsidRDefault="003677AD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49CFE98" w14:textId="372BCB59" w:rsidR="002612C5" w:rsidRDefault="003677AD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4566A8" w14:textId="77777777" w:rsidR="003A56FB" w:rsidRDefault="003A56FB" w:rsidP="003A56F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L-threonin smí být uváděn na trh a používán jako doplňková látka skládající se z přípravku</w:t>
            </w:r>
          </w:p>
          <w:p w14:paraId="2C800C08" w14:textId="77777777" w:rsidR="003A56FB" w:rsidRDefault="003A56FB" w:rsidP="003A56F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L-threonin lze používat ve vodě k napájení.</w:t>
            </w:r>
          </w:p>
          <w:p w14:paraId="02CC8AF4" w14:textId="77777777" w:rsidR="002612C5" w:rsidRDefault="003A56FB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V označení doplňkové látky musí být uveden obsah vlhkosti.</w:t>
            </w:r>
          </w:p>
          <w:p w14:paraId="5D280C9A" w14:textId="772924E0" w:rsidR="007F25EF" w:rsidRDefault="007F25EF" w:rsidP="007F25E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 Obsah endotoxinů v doplňkové látce a její prašnost musí zaručovat maximální expozici endotoxinům v množství 1 600 mezinárodních jednotek (IU) endotoxinů/m</w:t>
            </w:r>
            <w:r>
              <w:rPr>
                <w:sz w:val="20"/>
                <w:szCs w:val="20"/>
                <w:vertAlign w:val="superscript"/>
                <w:lang w:val="cs-CZ"/>
              </w:rPr>
              <w:t>3</w:t>
            </w:r>
            <w:r>
              <w:rPr>
                <w:sz w:val="20"/>
                <w:szCs w:val="20"/>
                <w:lang w:val="cs-CZ"/>
              </w:rPr>
              <w:t xml:space="preserve"> vzduchu </w:t>
            </w:r>
            <w:r w:rsidRPr="00CD25DB">
              <w:rPr>
                <w:sz w:val="20"/>
                <w:szCs w:val="20"/>
                <w:lang w:val="cs-CZ"/>
              </w:rPr>
              <w:sym w:font="Symbol" w:char="F059"/>
            </w:r>
          </w:p>
          <w:p w14:paraId="06F1BBF2" w14:textId="77777777" w:rsidR="003A56FB" w:rsidRDefault="008965B1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5. V označení doplňkové látky</w:t>
            </w:r>
            <w:r w:rsidR="002B1901">
              <w:rPr>
                <w:sz w:val="20"/>
                <w:szCs w:val="20"/>
                <w:lang w:val="cs-CZ"/>
              </w:rPr>
              <w:t xml:space="preserve"> a premixů musí být uvedeno: „Při podávání L-threoninu</w:t>
            </w:r>
            <w:r w:rsidR="00A10444">
              <w:rPr>
                <w:sz w:val="20"/>
                <w:szCs w:val="20"/>
                <w:lang w:val="cs-CZ"/>
              </w:rPr>
              <w:t>, zejména ve vodě k napájení, je třeba zohlednit všechny esenciální a podmíněně esenciální aminokyseliny, aby se předešlo nevyváženosti.“</w:t>
            </w:r>
          </w:p>
          <w:p w14:paraId="7A8601F2" w14:textId="695E1CAA" w:rsidR="00C91804" w:rsidRDefault="00C91804" w:rsidP="00C9180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6. Pro uživatele doplňkové látky a premixů musí provozovatelé krmivářských podniků stanovit provozní postupy a organizační opatření, kter</w:t>
            </w:r>
            <w:r w:rsidR="00F3431C">
              <w:rPr>
                <w:sz w:val="20"/>
                <w:szCs w:val="20"/>
                <w:lang w:val="cs-CZ"/>
              </w:rPr>
              <w:t>é</w:t>
            </w:r>
            <w:r>
              <w:rPr>
                <w:sz w:val="20"/>
                <w:szCs w:val="20"/>
                <w:lang w:val="cs-CZ"/>
              </w:rPr>
              <w:t xml:space="preserve"> budou řešit případná rizika vyplývající z</w:t>
            </w:r>
            <w:r w:rsidR="001F141F">
              <w:rPr>
                <w:sz w:val="20"/>
                <w:szCs w:val="20"/>
                <w:lang w:val="cs-CZ"/>
              </w:rPr>
              <w:t> </w:t>
            </w:r>
            <w:r>
              <w:rPr>
                <w:sz w:val="20"/>
                <w:szCs w:val="20"/>
                <w:lang w:val="cs-CZ"/>
              </w:rPr>
              <w:t>vdechnutí</w:t>
            </w:r>
            <w:r w:rsidR="001F141F">
              <w:rPr>
                <w:sz w:val="20"/>
                <w:szCs w:val="20"/>
                <w:lang w:val="cs-CZ"/>
              </w:rPr>
              <w:t xml:space="preserve"> a ze styku s očima nebo s kůží</w:t>
            </w:r>
            <w:r>
              <w:rPr>
                <w:sz w:val="20"/>
                <w:szCs w:val="20"/>
                <w:lang w:val="cs-CZ"/>
              </w:rPr>
              <w:t xml:space="preserve">. Pokud rizika </w:t>
            </w:r>
            <w:r w:rsidR="00D67E05">
              <w:rPr>
                <w:sz w:val="20"/>
                <w:szCs w:val="20"/>
                <w:lang w:val="cs-CZ"/>
              </w:rPr>
              <w:t>nelze těmito postupy a opatřeními</w:t>
            </w:r>
            <w:r w:rsidR="00AD0272">
              <w:rPr>
                <w:sz w:val="20"/>
                <w:szCs w:val="20"/>
                <w:lang w:val="cs-CZ"/>
              </w:rPr>
              <w:t xml:space="preserve"> vyloučit nebo snížit na minimum, </w:t>
            </w:r>
            <w:r>
              <w:rPr>
                <w:sz w:val="20"/>
                <w:szCs w:val="20"/>
                <w:lang w:val="cs-CZ"/>
              </w:rPr>
              <w:t xml:space="preserve">musí </w:t>
            </w:r>
            <w:r w:rsidR="00EA7A1A">
              <w:rPr>
                <w:sz w:val="20"/>
                <w:szCs w:val="20"/>
                <w:lang w:val="cs-CZ"/>
              </w:rPr>
              <w:t>se</w:t>
            </w:r>
            <w:r>
              <w:rPr>
                <w:sz w:val="20"/>
                <w:szCs w:val="20"/>
                <w:lang w:val="cs-CZ"/>
              </w:rPr>
              <w:t xml:space="preserve"> doplňková látka a premixy použív</w:t>
            </w:r>
            <w:r w:rsidR="00EA7A1A">
              <w:rPr>
                <w:sz w:val="20"/>
                <w:szCs w:val="20"/>
                <w:lang w:val="cs-CZ"/>
              </w:rPr>
              <w:t>at</w:t>
            </w:r>
            <w:r>
              <w:rPr>
                <w:sz w:val="20"/>
                <w:szCs w:val="20"/>
                <w:lang w:val="cs-CZ"/>
              </w:rPr>
              <w:t xml:space="preserve"> s</w:t>
            </w:r>
            <w:r w:rsidR="00EA7A1A">
              <w:rPr>
                <w:sz w:val="20"/>
                <w:szCs w:val="20"/>
                <w:lang w:val="cs-CZ"/>
              </w:rPr>
              <w:t xml:space="preserve"> vhodnými </w:t>
            </w:r>
            <w:r>
              <w:rPr>
                <w:sz w:val="20"/>
                <w:szCs w:val="20"/>
                <w:lang w:val="cs-CZ"/>
              </w:rPr>
              <w:t>osobními ochrannými prostředky včetně ochran</w:t>
            </w:r>
            <w:r w:rsidR="00EA7A1A">
              <w:rPr>
                <w:sz w:val="20"/>
                <w:szCs w:val="20"/>
                <w:lang w:val="cs-CZ"/>
              </w:rPr>
              <w:t>y</w:t>
            </w:r>
            <w:r>
              <w:rPr>
                <w:sz w:val="20"/>
                <w:szCs w:val="20"/>
                <w:lang w:val="cs-CZ"/>
              </w:rPr>
              <w:t xml:space="preserve"> dýchacích cest, </w:t>
            </w:r>
            <w:r w:rsidR="00F67085">
              <w:rPr>
                <w:sz w:val="20"/>
                <w:szCs w:val="20"/>
                <w:lang w:val="cs-CZ"/>
              </w:rPr>
              <w:t>pokožky a očí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45DFF525" w14:textId="02059488" w:rsidR="00C91804" w:rsidRDefault="00C91804" w:rsidP="009B58A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CC63E2" w14:textId="77777777" w:rsidR="002612C5" w:rsidRDefault="002612C5" w:rsidP="009B58AD">
            <w:pPr>
              <w:rPr>
                <w:sz w:val="20"/>
                <w:szCs w:val="20"/>
                <w:lang w:val="cs-CZ"/>
              </w:rPr>
            </w:pPr>
          </w:p>
        </w:tc>
      </w:tr>
    </w:tbl>
    <w:p w14:paraId="0F5815A7" w14:textId="7F4817E2" w:rsidR="00D433C2" w:rsidRDefault="00D433C2" w:rsidP="00D433C2">
      <w:pPr>
        <w:pStyle w:val="Textpoznpodarou"/>
        <w:rPr>
          <w:color w:val="000000"/>
          <w:szCs w:val="14"/>
        </w:rPr>
      </w:pPr>
      <w:r>
        <w:sym w:font="Symbol" w:char="F059"/>
      </w:r>
      <w:r>
        <w:t xml:space="preserve"> Expozice je vypočítána na základě hladiny endotoxinů a prašnosti doplňkové látky podle metod</w:t>
      </w:r>
      <w:r w:rsidR="0021144F">
        <w:t>y</w:t>
      </w:r>
      <w:r>
        <w:t xml:space="preserve"> používan</w:t>
      </w:r>
      <w:r w:rsidR="0021144F">
        <w:t>é</w:t>
      </w:r>
      <w:r>
        <w:t xml:space="preserve"> Evropským úřadem pro bezpečnost potravin (EFSA Journal 2017</w:t>
      </w:r>
      <w:r>
        <w:sym w:font="Symbol" w:char="F03B"/>
      </w:r>
      <w:r>
        <w:t xml:space="preserve"> 15(</w:t>
      </w:r>
      <w:r w:rsidR="009A478F">
        <w:t>7</w:t>
      </w:r>
      <w:r>
        <w:t>):4</w:t>
      </w:r>
      <w:r w:rsidR="009A478F">
        <w:t>939</w:t>
      </w:r>
      <w:r>
        <w:t>)</w:t>
      </w:r>
      <w:r>
        <w:sym w:font="Symbol" w:char="F03B"/>
      </w:r>
      <w:r w:rsidR="009A478F">
        <w:t xml:space="preserve"> </w:t>
      </w:r>
      <w:r>
        <w:t xml:space="preserve">analytická metoda: </w:t>
      </w:r>
      <w:r w:rsidR="00191AC0">
        <w:t>Evropský lékopis</w:t>
      </w:r>
      <w:r>
        <w:t xml:space="preserve"> 2.6.14. (bakteriální endotoxiny)</w:t>
      </w:r>
    </w:p>
    <w:p w14:paraId="5662FF52" w14:textId="0BB25142" w:rsidR="001A4ECD" w:rsidRDefault="001A4ECD">
      <w:pPr>
        <w:spacing w:after="160" w:line="259" w:lineRule="auto"/>
        <w:rPr>
          <w:color w:val="000000"/>
          <w:szCs w:val="14"/>
        </w:rPr>
      </w:pPr>
      <w:r>
        <w:rPr>
          <w:color w:val="000000"/>
          <w:szCs w:val="14"/>
        </w:rPr>
        <w:br w:type="page"/>
      </w:r>
    </w:p>
    <w:p w14:paraId="6CC52BB1" w14:textId="77777777" w:rsidR="009B350C" w:rsidRDefault="009B350C">
      <w:pPr>
        <w:spacing w:after="160" w:line="259" w:lineRule="auto"/>
        <w:rPr>
          <w:color w:val="000000"/>
          <w:sz w:val="20"/>
          <w:szCs w:val="14"/>
          <w:lang w:val="cs-CZ"/>
        </w:rPr>
      </w:pPr>
    </w:p>
    <w:p w14:paraId="2EE9DA1C" w14:textId="77777777" w:rsidR="009B350C" w:rsidRDefault="009B350C" w:rsidP="00747FAF">
      <w:pPr>
        <w:pStyle w:val="Textpoznpodarou"/>
        <w:rPr>
          <w:color w:val="000000"/>
          <w:szCs w:val="14"/>
        </w:rPr>
      </w:pP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559"/>
        <w:gridCol w:w="3685"/>
        <w:gridCol w:w="1276"/>
        <w:gridCol w:w="567"/>
        <w:gridCol w:w="709"/>
        <w:gridCol w:w="709"/>
        <w:gridCol w:w="2835"/>
        <w:gridCol w:w="1010"/>
      </w:tblGrid>
      <w:tr w:rsidR="009B350C" w:rsidRPr="00151BDD" w14:paraId="26F7E9AA" w14:textId="77777777" w:rsidTr="00EB1268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C613E89" w14:textId="77777777" w:rsidR="009B350C" w:rsidRPr="00151BDD" w:rsidRDefault="009B350C" w:rsidP="00EB1268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A8E9DC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0205978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14FB13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3F107BB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0C27484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2EFCAECA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ECA561F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56BBD4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708251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4443025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9B350C" w:rsidRPr="00151BDD" w14:paraId="590E8EE8" w14:textId="77777777" w:rsidTr="00EB1268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FCBD9A8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A69ACAB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311DD28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F5E3AD9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D045F37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BC5864A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3BD9F65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98CFB7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657A39" w14:textId="77777777" w:rsidR="009B350C" w:rsidRPr="00151BDD" w:rsidRDefault="009B350C" w:rsidP="00EB1268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9B350C" w:rsidRPr="00151BDD" w14:paraId="62CAC885" w14:textId="77777777" w:rsidTr="00EB1268">
        <w:trPr>
          <w:trHeight w:val="2689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E8D4EF2" w14:textId="77777777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3c440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E1A6CA3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C67112" w14:textId="77777777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L-tryptofan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5ECA0CC" w14:textId="77777777" w:rsidR="009B350C" w:rsidRDefault="009B350C" w:rsidP="00EB1268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21E1831C" w14:textId="77777777" w:rsidR="009B350C" w:rsidRPr="00936CF1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936CF1">
              <w:rPr>
                <w:bCs/>
                <w:sz w:val="20"/>
                <w:szCs w:val="20"/>
                <w:lang w:val="cs-CZ"/>
              </w:rPr>
              <w:t>Prášek s minimálním obsahem 98 % L-tryptofanu (na bázi sušiny)</w:t>
            </w:r>
          </w:p>
          <w:p w14:paraId="636F8A35" w14:textId="77777777" w:rsidR="009B350C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936CF1">
              <w:rPr>
                <w:bCs/>
                <w:sz w:val="20"/>
                <w:szCs w:val="20"/>
                <w:lang w:val="cs-CZ"/>
              </w:rPr>
              <w:t>Maximální</w:t>
            </w:r>
            <w:r>
              <w:rPr>
                <w:bCs/>
                <w:sz w:val="20"/>
                <w:szCs w:val="20"/>
                <w:lang w:val="cs-CZ"/>
              </w:rPr>
              <w:t xml:space="preserve"> obsah 10 mg/kg 1,1</w:t>
            </w:r>
            <w:r>
              <w:rPr>
                <w:bCs/>
                <w:sz w:val="20"/>
                <w:szCs w:val="20"/>
                <w:lang w:val="cs-CZ"/>
              </w:rPr>
              <w:sym w:font="Symbol" w:char="F0A2"/>
            </w:r>
            <w:r>
              <w:rPr>
                <w:bCs/>
                <w:sz w:val="20"/>
                <w:szCs w:val="20"/>
                <w:lang w:val="cs-CZ"/>
              </w:rPr>
              <w:t>-ethylidenbis(L-tryptofan) (EBT)</w:t>
            </w:r>
          </w:p>
          <w:p w14:paraId="49160691" w14:textId="77777777" w:rsidR="009B350C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</w:p>
          <w:p w14:paraId="6D06D76B" w14:textId="77777777" w:rsidR="009B350C" w:rsidRPr="00CD25DB" w:rsidRDefault="009B350C" w:rsidP="00EB1268">
            <w:pPr>
              <w:rPr>
                <w:b/>
                <w:bCs/>
                <w:sz w:val="20"/>
                <w:szCs w:val="20"/>
                <w:lang w:val="cs-CZ"/>
              </w:rPr>
            </w:pPr>
            <w:r w:rsidRPr="00CD25DB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3A830F8B" w14:textId="77777777" w:rsidR="009B350C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L-tryptofan z fermentace </w:t>
            </w:r>
            <w:r w:rsidRPr="00CD25DB">
              <w:rPr>
                <w:bCs/>
                <w:i/>
                <w:sz w:val="20"/>
                <w:szCs w:val="20"/>
                <w:lang w:val="cs-CZ"/>
              </w:rPr>
              <w:t>Escherischia coli</w:t>
            </w:r>
            <w:r>
              <w:rPr>
                <w:bCs/>
                <w:sz w:val="20"/>
                <w:szCs w:val="20"/>
                <w:lang w:val="cs-CZ"/>
              </w:rPr>
              <w:t xml:space="preserve"> KCCM 11132P nebo</w:t>
            </w:r>
          </w:p>
          <w:p w14:paraId="50F82215" w14:textId="77777777" w:rsidR="009B350C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CD25DB">
              <w:rPr>
                <w:bCs/>
                <w:i/>
                <w:sz w:val="20"/>
                <w:szCs w:val="20"/>
                <w:lang w:val="cs-CZ"/>
              </w:rPr>
              <w:t>Escherischia coli</w:t>
            </w:r>
            <w:r>
              <w:rPr>
                <w:bCs/>
                <w:sz w:val="20"/>
                <w:szCs w:val="20"/>
                <w:lang w:val="cs-CZ"/>
              </w:rPr>
              <w:t xml:space="preserve"> DSM 25084 nebo</w:t>
            </w:r>
          </w:p>
          <w:p w14:paraId="5A40709F" w14:textId="77777777" w:rsidR="009B350C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CD25DB">
              <w:rPr>
                <w:bCs/>
                <w:i/>
                <w:sz w:val="20"/>
                <w:szCs w:val="20"/>
                <w:lang w:val="cs-CZ"/>
              </w:rPr>
              <w:t>Escherischia coli</w:t>
            </w:r>
            <w:r>
              <w:rPr>
                <w:bCs/>
                <w:sz w:val="20"/>
                <w:szCs w:val="20"/>
                <w:lang w:val="cs-CZ"/>
              </w:rPr>
              <w:t xml:space="preserve"> FERM BP-11200 nebo</w:t>
            </w:r>
          </w:p>
          <w:p w14:paraId="752D5A4D" w14:textId="77777777" w:rsidR="009B350C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CD25DB">
              <w:rPr>
                <w:bCs/>
                <w:i/>
                <w:sz w:val="20"/>
                <w:szCs w:val="20"/>
                <w:lang w:val="cs-CZ"/>
              </w:rPr>
              <w:t>Escherischia coli</w:t>
            </w:r>
            <w:r>
              <w:rPr>
                <w:bCs/>
                <w:sz w:val="20"/>
                <w:szCs w:val="20"/>
                <w:lang w:val="cs-CZ"/>
              </w:rPr>
              <w:t xml:space="preserve"> FERM BP-11354 nebo</w:t>
            </w:r>
          </w:p>
          <w:p w14:paraId="67EE344E" w14:textId="77777777" w:rsidR="009B350C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CD25DB">
              <w:rPr>
                <w:bCs/>
                <w:i/>
                <w:sz w:val="20"/>
                <w:szCs w:val="20"/>
                <w:lang w:val="cs-CZ"/>
              </w:rPr>
              <w:t>Escherischia coli</w:t>
            </w:r>
            <w:r>
              <w:rPr>
                <w:bCs/>
                <w:sz w:val="20"/>
                <w:szCs w:val="20"/>
                <w:lang w:val="cs-CZ"/>
              </w:rPr>
              <w:t xml:space="preserve"> CGMCC 7.59 nebo</w:t>
            </w:r>
          </w:p>
          <w:p w14:paraId="385989C0" w14:textId="77777777" w:rsidR="009B350C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 w:rsidRPr="00CD25DB">
              <w:rPr>
                <w:bCs/>
                <w:i/>
                <w:sz w:val="20"/>
                <w:szCs w:val="20"/>
                <w:lang w:val="cs-CZ"/>
              </w:rPr>
              <w:t>Escherischia coli</w:t>
            </w:r>
            <w:r>
              <w:rPr>
                <w:bCs/>
                <w:sz w:val="20"/>
                <w:szCs w:val="20"/>
                <w:lang w:val="cs-CZ"/>
              </w:rPr>
              <w:t xml:space="preserve"> CGMCC 3667.</w:t>
            </w:r>
          </w:p>
          <w:p w14:paraId="5E06566D" w14:textId="77777777" w:rsidR="009B350C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Chemický vzorec:</w:t>
            </w:r>
          </w:p>
          <w:p w14:paraId="342E7EF9" w14:textId="77777777" w:rsidR="009B350C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C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11</w:t>
            </w:r>
            <w:r>
              <w:rPr>
                <w:bCs/>
                <w:sz w:val="20"/>
                <w:szCs w:val="20"/>
                <w:lang w:val="cs-CZ"/>
              </w:rPr>
              <w:t>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12</w:t>
            </w:r>
            <w:r>
              <w:rPr>
                <w:bCs/>
                <w:sz w:val="20"/>
                <w:szCs w:val="20"/>
                <w:lang w:val="cs-CZ"/>
              </w:rPr>
              <w:t>N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O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</w:p>
          <w:p w14:paraId="76C9D518" w14:textId="77777777" w:rsidR="009B350C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Č. CAS: 73-22-3</w:t>
            </w:r>
          </w:p>
          <w:p w14:paraId="3800F43A" w14:textId="77777777" w:rsidR="009B350C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</w:p>
          <w:p w14:paraId="17A62E50" w14:textId="77777777" w:rsidR="009B350C" w:rsidRPr="00CD25DB" w:rsidRDefault="009B350C" w:rsidP="00EB1268">
            <w:pPr>
              <w:rPr>
                <w:b/>
                <w:bCs/>
                <w:sz w:val="20"/>
                <w:szCs w:val="20"/>
                <w:lang w:val="cs-CZ"/>
              </w:rPr>
            </w:pPr>
            <w:r w:rsidRPr="00CD25DB">
              <w:rPr>
                <w:b/>
                <w:bCs/>
                <w:sz w:val="20"/>
                <w:szCs w:val="20"/>
                <w:lang w:val="cs-CZ"/>
              </w:rPr>
              <w:t>Analytické metody:</w:t>
            </w:r>
            <w:r>
              <w:rPr>
                <w:b/>
                <w:bCs/>
                <w:sz w:val="20"/>
                <w:szCs w:val="20"/>
                <w:lang w:val="cs-CZ"/>
              </w:rPr>
              <w:t xml:space="preserve"> 3*</w:t>
            </w:r>
          </w:p>
          <w:p w14:paraId="5D4B7359" w14:textId="77777777" w:rsidR="009B350C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identifikaci L-tryptofanu v doplňkové látce:</w:t>
            </w:r>
          </w:p>
          <w:p w14:paraId="329517B1" w14:textId="77777777" w:rsidR="009B350C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Food Chemical Codex „L-tryptophan monograph“</w:t>
            </w:r>
          </w:p>
          <w:p w14:paraId="1CBAAC88" w14:textId="77777777" w:rsidR="009B350C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</w:p>
          <w:p w14:paraId="40799EF8" w14:textId="77777777" w:rsidR="009B350C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stanovení tryptofanu v doplňkové látce a premixech:</w:t>
            </w:r>
          </w:p>
          <w:p w14:paraId="14D46777" w14:textId="77777777" w:rsidR="009B350C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Vysokoúčinná kapalinová chromatografie s fluorescenční detekcí (HPLC-FD) – EN ISO 13904-2016</w:t>
            </w:r>
          </w:p>
          <w:p w14:paraId="3391EBC4" w14:textId="77777777" w:rsidR="009B350C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</w:p>
          <w:p w14:paraId="000E8623" w14:textId="77777777" w:rsidR="009B350C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stanovení tryptofanu v doplňkové látce, v premixech, krmných směsích a krmných surovinách:</w:t>
            </w:r>
          </w:p>
          <w:p w14:paraId="483CAE94" w14:textId="77777777" w:rsidR="009B350C" w:rsidRDefault="009B350C" w:rsidP="00EB1268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Vysokoúčinná kapalinová chromatografie (HPLC) s fluorescenční detekcí, nařízení Komise (ES) č. 152/2009 (Úř. věst. L 54, 26.2.2009, s. 1) (Příloha III, G)</w:t>
            </w:r>
          </w:p>
          <w:p w14:paraId="5B0230A4" w14:textId="77777777" w:rsidR="009B350C" w:rsidRPr="00936CF1" w:rsidRDefault="009B350C" w:rsidP="00EB1268">
            <w:pPr>
              <w:rPr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E10F8FD" w14:textId="77777777" w:rsidR="009B350C" w:rsidRPr="00B860AE" w:rsidRDefault="009B350C" w:rsidP="00EB126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</w:t>
            </w:r>
            <w:r>
              <w:rPr>
                <w:sz w:val="20"/>
                <w:szCs w:val="20"/>
                <w:vertAlign w:val="superscript"/>
                <w:lang w:val="cs-CZ"/>
              </w:rPr>
              <w:t>18)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C2CF3F3" w14:textId="77777777" w:rsidR="009B350C" w:rsidRPr="00151BDD" w:rsidRDefault="009B350C" w:rsidP="00EB1268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3979CCD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A673120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D46B7F" w14:textId="77777777" w:rsidR="009B350C" w:rsidRDefault="009B350C" w:rsidP="00EB126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L-tryptofan smí být uváděn na trh a používán jako doplňková látka skládající se z přípravku</w:t>
            </w:r>
          </w:p>
          <w:p w14:paraId="272CBCEE" w14:textId="77777777" w:rsidR="009B350C" w:rsidRDefault="009B350C" w:rsidP="00EB126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Pro uživatele doplňkové látky a premixů musí provozovatelé krmivářských podniků stanovit provozní postupy a organizační opatření, která budou řešit případná rizika vyplývající z vdechnutí, zasažení kůže nebo zasažení očí. Pokud prostřednictvím těchto postupů a opatření nebude možné uvedená rizika snížit na minimum, musí být doplňková látka a premixy používány s osobními ochrannými prostředky včetně prostředků k ochraně dýchacích cest, bezpečnostních brýlí a rukavic.</w:t>
            </w:r>
          </w:p>
          <w:p w14:paraId="7A58CF79" w14:textId="77777777" w:rsidR="009B350C" w:rsidRDefault="009B350C" w:rsidP="00EB126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Obsah endotoxinů v doplňkové látce a její prašnost zajistí maximální expozici endotoxiny v množství 1 600 mezinárodních jednotek (IU) endotoxinů/m</w:t>
            </w:r>
            <w:r>
              <w:rPr>
                <w:sz w:val="20"/>
                <w:szCs w:val="20"/>
                <w:vertAlign w:val="superscript"/>
                <w:lang w:val="cs-CZ"/>
              </w:rPr>
              <w:t>3</w:t>
            </w:r>
            <w:r>
              <w:rPr>
                <w:sz w:val="20"/>
                <w:szCs w:val="20"/>
                <w:lang w:val="cs-CZ"/>
              </w:rPr>
              <w:t xml:space="preserve"> vzduchu </w:t>
            </w:r>
            <w:r w:rsidRPr="00CD25DB">
              <w:rPr>
                <w:sz w:val="20"/>
                <w:szCs w:val="20"/>
                <w:lang w:val="cs-CZ"/>
              </w:rPr>
              <w:sym w:font="Symbol" w:char="F059"/>
            </w:r>
          </w:p>
          <w:p w14:paraId="3C1C4D11" w14:textId="77777777" w:rsidR="009B350C" w:rsidRDefault="009B350C" w:rsidP="00EB126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 Pro přežvýkavce musí být L-tryptofan chráněn před rozkladem v bachoru</w:t>
            </w:r>
          </w:p>
          <w:p w14:paraId="24C5659C" w14:textId="77777777" w:rsidR="009B350C" w:rsidRDefault="009B350C" w:rsidP="00EB126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5. Údaje, které musí být uvedeny na označení doplňkové látky: </w:t>
            </w:r>
          </w:p>
          <w:p w14:paraId="43D7E2BF" w14:textId="77777777" w:rsidR="009B350C" w:rsidRPr="00CD25DB" w:rsidRDefault="009B350C" w:rsidP="00EB1268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Obsah vlhkosti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228164" w14:textId="77777777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12.6.2027</w:t>
            </w:r>
          </w:p>
        </w:tc>
      </w:tr>
    </w:tbl>
    <w:p w14:paraId="187B8570" w14:textId="77777777" w:rsidR="009B350C" w:rsidRDefault="008E7A6A" w:rsidP="008E7A6A">
      <w:pPr>
        <w:pStyle w:val="Textpoznpodarou"/>
        <w:rPr>
          <w:color w:val="000000"/>
          <w:szCs w:val="14"/>
        </w:rPr>
      </w:pPr>
      <w:r>
        <w:sym w:font="Symbol" w:char="F059"/>
      </w:r>
      <w:r>
        <w:t xml:space="preserve"> Expozice je vypočítána na základě hladiny endotoxinů a prašnosti doplňkové látky podle metod používaných Evropským úřadem pro bezpečnost potravin (EFSA Journal 2017</w:t>
      </w:r>
      <w:r>
        <w:sym w:font="Symbol" w:char="F03B"/>
      </w:r>
      <w:r>
        <w:t xml:space="preserve"> 15(3):4705)</w:t>
      </w:r>
      <w:r>
        <w:sym w:font="Symbol" w:char="F03B"/>
      </w:r>
      <w:r>
        <w:t>analytická metoda: European Pharmacopoeia 2.6.14. (bakteriální endotoxiny)</w:t>
      </w:r>
    </w:p>
    <w:p w14:paraId="627336B1" w14:textId="77777777" w:rsidR="003A2FD4" w:rsidRDefault="00F85339">
      <w:pPr>
        <w:spacing w:after="160" w:line="259" w:lineRule="auto"/>
        <w:rPr>
          <w:color w:val="000000"/>
          <w:szCs w:val="14"/>
        </w:rPr>
      </w:pPr>
      <w:r>
        <w:rPr>
          <w:color w:val="000000"/>
          <w:szCs w:val="14"/>
        </w:rPr>
        <w:br w:type="page"/>
      </w:r>
    </w:p>
    <w:tbl>
      <w:tblPr>
        <w:tblW w:w="14596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134"/>
        <w:gridCol w:w="3543"/>
        <w:gridCol w:w="1134"/>
        <w:gridCol w:w="851"/>
        <w:gridCol w:w="850"/>
        <w:gridCol w:w="851"/>
        <w:gridCol w:w="2977"/>
        <w:gridCol w:w="1134"/>
      </w:tblGrid>
      <w:tr w:rsidR="003A2FD4" w:rsidRPr="00151BDD" w14:paraId="440B667C" w14:textId="77777777" w:rsidTr="00584AF5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90610A5" w14:textId="77777777" w:rsidR="003A2FD4" w:rsidRPr="00151BDD" w:rsidRDefault="003A2FD4" w:rsidP="009B58AD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B97CCE" w14:textId="77777777" w:rsidR="003A2FD4" w:rsidRPr="00151BDD" w:rsidRDefault="003A2FD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EF5D634" w14:textId="77777777" w:rsidR="003A2FD4" w:rsidRPr="00151BDD" w:rsidRDefault="003A2FD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279455" w14:textId="77777777" w:rsidR="003A2FD4" w:rsidRPr="00151BDD" w:rsidRDefault="003A2FD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1725C11" w14:textId="77777777" w:rsidR="003A2FD4" w:rsidRPr="00151BDD" w:rsidRDefault="003A2FD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B42D42F" w14:textId="77777777" w:rsidR="003A2FD4" w:rsidRPr="00151BDD" w:rsidRDefault="003A2FD4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4DD31160" w14:textId="77777777" w:rsidR="003A2FD4" w:rsidRPr="00151BDD" w:rsidRDefault="003A2FD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54E64EB" w14:textId="77777777" w:rsidR="003A2FD4" w:rsidRPr="00151BDD" w:rsidRDefault="003A2FD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B826B6F" w14:textId="77777777" w:rsidR="003A2FD4" w:rsidRPr="00151BDD" w:rsidRDefault="003A2FD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602F8D" w14:textId="77777777" w:rsidR="003A2FD4" w:rsidRPr="00151BDD" w:rsidRDefault="003A2FD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60D3733" w14:textId="77777777" w:rsidR="003A2FD4" w:rsidRPr="00151BDD" w:rsidRDefault="003A2FD4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3A2FD4" w:rsidRPr="00151BDD" w14:paraId="3E9F315D" w14:textId="77777777" w:rsidTr="00584AF5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4677D6A" w14:textId="77777777" w:rsidR="003A2FD4" w:rsidRPr="00151BDD" w:rsidRDefault="003A2FD4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143013C" w14:textId="77777777" w:rsidR="003A2FD4" w:rsidRPr="00151BDD" w:rsidRDefault="003A2FD4" w:rsidP="009B58AD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2931757" w14:textId="77777777" w:rsidR="003A2FD4" w:rsidRPr="00151BDD" w:rsidRDefault="003A2FD4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FF33573" w14:textId="77777777" w:rsidR="003A2FD4" w:rsidRPr="00151BDD" w:rsidRDefault="003A2FD4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0567C9A" w14:textId="77777777" w:rsidR="003A2FD4" w:rsidRPr="00151BDD" w:rsidRDefault="003A2FD4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0F71BA6" w14:textId="77777777" w:rsidR="003A2FD4" w:rsidRPr="00151BDD" w:rsidRDefault="003A2FD4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2ECAB3C" w14:textId="77777777" w:rsidR="003A2FD4" w:rsidRPr="00151BDD" w:rsidRDefault="003A2FD4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72076B" w14:textId="77777777" w:rsidR="003A2FD4" w:rsidRPr="00151BDD" w:rsidRDefault="003A2FD4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937FEC" w14:textId="77777777" w:rsidR="003A2FD4" w:rsidRPr="00151BDD" w:rsidRDefault="003A2FD4" w:rsidP="009B58AD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3A2FD4" w:rsidRPr="00151BDD" w14:paraId="2DAD1D3C" w14:textId="77777777" w:rsidTr="006771A2">
        <w:trPr>
          <w:trHeight w:val="614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C359233" w14:textId="65475193" w:rsidR="003A2FD4" w:rsidRPr="00151BDD" w:rsidRDefault="003A2FD4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3c440i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E36B16E" w14:textId="77777777" w:rsidR="003A2FD4" w:rsidRPr="00151BDD" w:rsidRDefault="003A2FD4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3418907" w14:textId="77777777" w:rsidR="003A2FD4" w:rsidRPr="00151BDD" w:rsidRDefault="003A2FD4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L-tryptofan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43290A3" w14:textId="77777777" w:rsidR="003A2FD4" w:rsidRDefault="003A2FD4" w:rsidP="009B58AD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22E36E72" w14:textId="7B78A823" w:rsidR="003A2FD4" w:rsidRPr="00936CF1" w:rsidRDefault="003A2FD4" w:rsidP="009B58AD">
            <w:pPr>
              <w:rPr>
                <w:bCs/>
                <w:sz w:val="20"/>
                <w:szCs w:val="20"/>
                <w:lang w:val="cs-CZ"/>
              </w:rPr>
            </w:pPr>
            <w:r w:rsidRPr="00936CF1">
              <w:rPr>
                <w:bCs/>
                <w:sz w:val="20"/>
                <w:szCs w:val="20"/>
                <w:lang w:val="cs-CZ"/>
              </w:rPr>
              <w:t xml:space="preserve">Prášek s minimálním obsahem </w:t>
            </w:r>
            <w:r w:rsidR="00ED60BD">
              <w:rPr>
                <w:bCs/>
                <w:sz w:val="20"/>
                <w:szCs w:val="20"/>
                <w:lang w:val="cs-CZ"/>
              </w:rPr>
              <w:br/>
              <w:t xml:space="preserve">L-tryptofanu </w:t>
            </w:r>
            <w:r w:rsidRPr="00936CF1">
              <w:rPr>
                <w:bCs/>
                <w:sz w:val="20"/>
                <w:szCs w:val="20"/>
                <w:lang w:val="cs-CZ"/>
              </w:rPr>
              <w:t xml:space="preserve">98 % </w:t>
            </w:r>
            <w:r w:rsidR="001A7012">
              <w:rPr>
                <w:bCs/>
                <w:sz w:val="20"/>
                <w:szCs w:val="20"/>
                <w:lang w:val="cs-CZ"/>
              </w:rPr>
              <w:t xml:space="preserve"> v sušině a maximálním obsahem</w:t>
            </w:r>
            <w:r w:rsidR="00B04195">
              <w:rPr>
                <w:bCs/>
                <w:sz w:val="20"/>
                <w:szCs w:val="20"/>
                <w:lang w:val="cs-CZ"/>
              </w:rPr>
              <w:t xml:space="preserve"> vlhkosti 1%.</w:t>
            </w:r>
          </w:p>
          <w:p w14:paraId="0A10E2DA" w14:textId="79D827CC" w:rsidR="003A2FD4" w:rsidRDefault="003A2FD4" w:rsidP="009B58AD">
            <w:pPr>
              <w:rPr>
                <w:bCs/>
                <w:sz w:val="20"/>
                <w:szCs w:val="20"/>
                <w:lang w:val="cs-CZ"/>
              </w:rPr>
            </w:pPr>
            <w:r w:rsidRPr="00936CF1">
              <w:rPr>
                <w:bCs/>
                <w:sz w:val="20"/>
                <w:szCs w:val="20"/>
                <w:lang w:val="cs-CZ"/>
              </w:rPr>
              <w:t>Maximální</w:t>
            </w:r>
            <w:r>
              <w:rPr>
                <w:bCs/>
                <w:sz w:val="20"/>
                <w:szCs w:val="20"/>
                <w:lang w:val="cs-CZ"/>
              </w:rPr>
              <w:t xml:space="preserve"> obsah 10 mg/kg 1,1</w:t>
            </w:r>
            <w:r>
              <w:rPr>
                <w:bCs/>
                <w:sz w:val="20"/>
                <w:szCs w:val="20"/>
                <w:lang w:val="cs-CZ"/>
              </w:rPr>
              <w:sym w:font="Symbol" w:char="F0A2"/>
            </w:r>
            <w:r>
              <w:rPr>
                <w:bCs/>
                <w:sz w:val="20"/>
                <w:szCs w:val="20"/>
                <w:lang w:val="cs-CZ"/>
              </w:rPr>
              <w:t>-ethylidenbis(L-tryptofan</w:t>
            </w:r>
            <w:r w:rsidR="00C23752">
              <w:rPr>
                <w:bCs/>
                <w:sz w:val="20"/>
                <w:szCs w:val="20"/>
                <w:lang w:val="cs-CZ"/>
              </w:rPr>
              <w:t>u</w:t>
            </w:r>
            <w:r>
              <w:rPr>
                <w:bCs/>
                <w:sz w:val="20"/>
                <w:szCs w:val="20"/>
                <w:lang w:val="cs-CZ"/>
              </w:rPr>
              <w:t>) (EBT)</w:t>
            </w:r>
          </w:p>
          <w:p w14:paraId="44DB6873" w14:textId="77777777" w:rsidR="003A2FD4" w:rsidRDefault="003A2FD4" w:rsidP="009B58AD">
            <w:pPr>
              <w:rPr>
                <w:bCs/>
                <w:sz w:val="20"/>
                <w:szCs w:val="20"/>
                <w:lang w:val="cs-CZ"/>
              </w:rPr>
            </w:pPr>
          </w:p>
          <w:p w14:paraId="3042DC28" w14:textId="77777777" w:rsidR="003A2FD4" w:rsidRPr="00CD25DB" w:rsidRDefault="003A2FD4" w:rsidP="009B58AD">
            <w:pPr>
              <w:rPr>
                <w:b/>
                <w:bCs/>
                <w:sz w:val="20"/>
                <w:szCs w:val="20"/>
                <w:lang w:val="cs-CZ"/>
              </w:rPr>
            </w:pPr>
            <w:r w:rsidRPr="00CD25DB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3D394836" w14:textId="2B5F15AB" w:rsidR="003A2FD4" w:rsidRDefault="003A2FD4" w:rsidP="001E5A67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L-tryptofan z fermentace </w:t>
            </w:r>
            <w:r w:rsidR="00C23752">
              <w:rPr>
                <w:bCs/>
                <w:sz w:val="20"/>
                <w:szCs w:val="20"/>
                <w:lang w:val="cs-CZ"/>
              </w:rPr>
              <w:t xml:space="preserve">pomocí </w:t>
            </w:r>
            <w:r w:rsidRPr="00CD25DB">
              <w:rPr>
                <w:bCs/>
                <w:i/>
                <w:sz w:val="20"/>
                <w:szCs w:val="20"/>
                <w:lang w:val="cs-CZ"/>
              </w:rPr>
              <w:t>Escherischia coli</w:t>
            </w:r>
            <w:r>
              <w:rPr>
                <w:bCs/>
                <w:sz w:val="20"/>
                <w:szCs w:val="20"/>
                <w:lang w:val="cs-CZ"/>
              </w:rPr>
              <w:t xml:space="preserve"> KCCM </w:t>
            </w:r>
            <w:r w:rsidR="001E5A67">
              <w:rPr>
                <w:bCs/>
                <w:sz w:val="20"/>
                <w:szCs w:val="20"/>
                <w:lang w:val="cs-CZ"/>
              </w:rPr>
              <w:t>80210</w:t>
            </w:r>
            <w:r>
              <w:rPr>
                <w:bCs/>
                <w:sz w:val="20"/>
                <w:szCs w:val="20"/>
                <w:lang w:val="cs-CZ"/>
              </w:rPr>
              <w:t xml:space="preserve"> </w:t>
            </w:r>
          </w:p>
          <w:p w14:paraId="5994114A" w14:textId="77777777" w:rsidR="003A2FD4" w:rsidRDefault="003A2FD4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Chemický vzorec:</w:t>
            </w:r>
          </w:p>
          <w:p w14:paraId="20681D46" w14:textId="77777777" w:rsidR="003A2FD4" w:rsidRDefault="003A2FD4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C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11</w:t>
            </w:r>
            <w:r>
              <w:rPr>
                <w:bCs/>
                <w:sz w:val="20"/>
                <w:szCs w:val="20"/>
                <w:lang w:val="cs-CZ"/>
              </w:rPr>
              <w:t>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12</w:t>
            </w:r>
            <w:r>
              <w:rPr>
                <w:bCs/>
                <w:sz w:val="20"/>
                <w:szCs w:val="20"/>
                <w:lang w:val="cs-CZ"/>
              </w:rPr>
              <w:t>N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O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</w:p>
          <w:p w14:paraId="5537D4A7" w14:textId="72E7CFE5" w:rsidR="003A2FD4" w:rsidRDefault="003A2FD4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Č</w:t>
            </w:r>
            <w:r w:rsidR="00DE6293">
              <w:rPr>
                <w:bCs/>
                <w:sz w:val="20"/>
                <w:szCs w:val="20"/>
                <w:lang w:val="cs-CZ"/>
              </w:rPr>
              <w:t>íslo</w:t>
            </w:r>
            <w:r>
              <w:rPr>
                <w:bCs/>
                <w:sz w:val="20"/>
                <w:szCs w:val="20"/>
                <w:lang w:val="cs-CZ"/>
              </w:rPr>
              <w:t xml:space="preserve"> CAS: 73-22-3</w:t>
            </w:r>
          </w:p>
          <w:p w14:paraId="59E5FCC8" w14:textId="77777777" w:rsidR="003A2FD4" w:rsidRDefault="003A2FD4" w:rsidP="009B58AD">
            <w:pPr>
              <w:rPr>
                <w:bCs/>
                <w:sz w:val="20"/>
                <w:szCs w:val="20"/>
                <w:lang w:val="cs-CZ"/>
              </w:rPr>
            </w:pPr>
          </w:p>
          <w:p w14:paraId="671F76FF" w14:textId="77777777" w:rsidR="003A2FD4" w:rsidRPr="00CD25DB" w:rsidRDefault="003A2FD4" w:rsidP="009B58AD">
            <w:pPr>
              <w:rPr>
                <w:b/>
                <w:bCs/>
                <w:sz w:val="20"/>
                <w:szCs w:val="20"/>
                <w:lang w:val="cs-CZ"/>
              </w:rPr>
            </w:pPr>
            <w:r w:rsidRPr="00CD25DB">
              <w:rPr>
                <w:b/>
                <w:bCs/>
                <w:sz w:val="20"/>
                <w:szCs w:val="20"/>
                <w:lang w:val="cs-CZ"/>
              </w:rPr>
              <w:t>Analytické metody:</w:t>
            </w:r>
            <w:r>
              <w:rPr>
                <w:b/>
                <w:bCs/>
                <w:sz w:val="20"/>
                <w:szCs w:val="20"/>
                <w:lang w:val="cs-CZ"/>
              </w:rPr>
              <w:t xml:space="preserve"> 3*</w:t>
            </w:r>
          </w:p>
          <w:p w14:paraId="3D24F585" w14:textId="77777777" w:rsidR="003A2FD4" w:rsidRDefault="003A2FD4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identifikaci L-tryptofanu v doplňkové látce:</w:t>
            </w:r>
          </w:p>
          <w:p w14:paraId="4DEBC3D6" w14:textId="77777777" w:rsidR="003A2FD4" w:rsidRDefault="003A2FD4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Food Chemical Codex „L-tryptophan monograph“</w:t>
            </w:r>
          </w:p>
          <w:p w14:paraId="68C4BE62" w14:textId="77777777" w:rsidR="003A2FD4" w:rsidRDefault="003A2FD4" w:rsidP="009B58AD">
            <w:pPr>
              <w:rPr>
                <w:bCs/>
                <w:sz w:val="20"/>
                <w:szCs w:val="20"/>
                <w:lang w:val="cs-CZ"/>
              </w:rPr>
            </w:pPr>
          </w:p>
          <w:p w14:paraId="5EC8A70B" w14:textId="77777777" w:rsidR="003A2FD4" w:rsidRDefault="003A2FD4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stanovení tryptofanu v doplňkové látce a premixech:</w:t>
            </w:r>
          </w:p>
          <w:p w14:paraId="3E26E528" w14:textId="72ABFBDF" w:rsidR="003A2FD4" w:rsidRDefault="003A2FD4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Vysokoúčinná kapalinová chromatografie s fluorescenční detekcí (HPLC-F</w:t>
            </w:r>
            <w:r w:rsidR="00F20810">
              <w:rPr>
                <w:bCs/>
                <w:sz w:val="20"/>
                <w:szCs w:val="20"/>
                <w:lang w:val="cs-CZ"/>
              </w:rPr>
              <w:t>L</w:t>
            </w:r>
            <w:r>
              <w:rPr>
                <w:bCs/>
                <w:sz w:val="20"/>
                <w:szCs w:val="20"/>
                <w:lang w:val="cs-CZ"/>
              </w:rPr>
              <w:t>D) – EN ISO 13904</w:t>
            </w:r>
          </w:p>
          <w:p w14:paraId="4AEAA1B5" w14:textId="77777777" w:rsidR="00C92729" w:rsidRDefault="00C92729" w:rsidP="009B58AD">
            <w:pPr>
              <w:rPr>
                <w:bCs/>
                <w:sz w:val="20"/>
                <w:szCs w:val="20"/>
                <w:lang w:val="cs-CZ"/>
              </w:rPr>
            </w:pPr>
          </w:p>
          <w:p w14:paraId="753200AD" w14:textId="5268C7B4" w:rsidR="003A2FD4" w:rsidRDefault="003A2FD4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stanovení tryptofanu</w:t>
            </w:r>
            <w:r w:rsidR="00C92729">
              <w:rPr>
                <w:bCs/>
                <w:sz w:val="20"/>
                <w:szCs w:val="20"/>
                <w:lang w:val="cs-CZ"/>
              </w:rPr>
              <w:t xml:space="preserve"> v</w:t>
            </w:r>
            <w:r>
              <w:rPr>
                <w:bCs/>
                <w:sz w:val="20"/>
                <w:szCs w:val="20"/>
                <w:lang w:val="cs-CZ"/>
              </w:rPr>
              <w:t xml:space="preserve"> krmných směsích a krmných surovinách:</w:t>
            </w:r>
          </w:p>
          <w:p w14:paraId="1A50E230" w14:textId="730D0C3C" w:rsidR="003A2FD4" w:rsidRDefault="003A2FD4" w:rsidP="009B58AD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Vysokoúčinná kapalinová chromatografie s fluorescenční detekcí</w:t>
            </w:r>
            <w:r w:rsidR="00622E15">
              <w:rPr>
                <w:bCs/>
                <w:sz w:val="20"/>
                <w:szCs w:val="20"/>
                <w:lang w:val="cs-CZ"/>
              </w:rPr>
              <w:t xml:space="preserve"> (HPLC-FLD)</w:t>
            </w:r>
            <w:r>
              <w:rPr>
                <w:bCs/>
                <w:sz w:val="20"/>
                <w:szCs w:val="20"/>
                <w:lang w:val="cs-CZ"/>
              </w:rPr>
              <w:t>, nařízení Komise (ES) č. 152/2009</w:t>
            </w:r>
            <w:r w:rsidR="002E2205">
              <w:rPr>
                <w:bCs/>
                <w:sz w:val="20"/>
                <w:szCs w:val="20"/>
                <w:lang w:val="cs-CZ"/>
              </w:rPr>
              <w:t xml:space="preserve">, </w:t>
            </w:r>
            <w:r>
              <w:rPr>
                <w:bCs/>
                <w:sz w:val="20"/>
                <w:szCs w:val="20"/>
                <w:lang w:val="cs-CZ"/>
              </w:rPr>
              <w:t>Příloha III, G)</w:t>
            </w:r>
          </w:p>
          <w:p w14:paraId="2C02104C" w14:textId="77777777" w:rsidR="003A2FD4" w:rsidRPr="00936CF1" w:rsidRDefault="003A2FD4" w:rsidP="009B58AD">
            <w:pPr>
              <w:rPr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6380AAD" w14:textId="16C8F9C5" w:rsidR="003A2FD4" w:rsidRPr="00B860AE" w:rsidRDefault="003A2FD4" w:rsidP="009B58AD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</w:t>
            </w:r>
            <w:r w:rsidR="002E2205">
              <w:rPr>
                <w:sz w:val="20"/>
                <w:szCs w:val="20"/>
                <w:vertAlign w:val="superscript"/>
                <w:lang w:val="cs-CZ"/>
              </w:rPr>
              <w:t>44</w:t>
            </w:r>
            <w:r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EFE6B3D" w14:textId="77777777" w:rsidR="003A2FD4" w:rsidRPr="00151BDD" w:rsidRDefault="003A2FD4" w:rsidP="009B58A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164B536" w14:textId="77777777" w:rsidR="003A2FD4" w:rsidRPr="00151BDD" w:rsidRDefault="003A2FD4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F88BF59" w14:textId="77777777" w:rsidR="003A2FD4" w:rsidRPr="00151BDD" w:rsidRDefault="003A2FD4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A7206A" w14:textId="04DA8B42" w:rsidR="00FA5DB2" w:rsidRDefault="003A2FD4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r w:rsidR="00584AF5">
              <w:rPr>
                <w:sz w:val="20"/>
                <w:szCs w:val="20"/>
                <w:lang w:val="cs-CZ"/>
              </w:rPr>
              <w:t>Provozovatel krmivářského podniku uvádějící doplňkovou látku</w:t>
            </w:r>
            <w:r w:rsidR="00C40B4C">
              <w:rPr>
                <w:sz w:val="20"/>
                <w:szCs w:val="20"/>
                <w:lang w:val="cs-CZ"/>
              </w:rPr>
              <w:t xml:space="preserve"> na trh musí zaručit, že obsah endo</w:t>
            </w:r>
            <w:r w:rsidR="005F1FC9">
              <w:rPr>
                <w:sz w:val="20"/>
                <w:szCs w:val="20"/>
                <w:lang w:val="cs-CZ"/>
              </w:rPr>
              <w:t>to</w:t>
            </w:r>
            <w:r w:rsidR="00C40B4C">
              <w:rPr>
                <w:sz w:val="20"/>
                <w:szCs w:val="20"/>
                <w:lang w:val="cs-CZ"/>
              </w:rPr>
              <w:t>xinů</w:t>
            </w:r>
            <w:r w:rsidR="00F66334">
              <w:rPr>
                <w:sz w:val="20"/>
                <w:szCs w:val="20"/>
                <w:lang w:val="cs-CZ"/>
              </w:rPr>
              <w:t xml:space="preserve"> této látky a její prašnost představují maximální expozici endotoxinům v množství 1600 mezinárodních jednotek (IU) endoxinů/m</w:t>
            </w:r>
            <w:r w:rsidR="00F66334">
              <w:rPr>
                <w:sz w:val="20"/>
                <w:szCs w:val="20"/>
                <w:vertAlign w:val="superscript"/>
                <w:lang w:val="cs-CZ"/>
              </w:rPr>
              <w:t>3</w:t>
            </w:r>
            <w:r w:rsidR="00F66334" w:rsidRPr="00DE4B22">
              <w:rPr>
                <w:sz w:val="20"/>
                <w:szCs w:val="20"/>
                <w:lang w:val="cs-CZ"/>
              </w:rPr>
              <w:t xml:space="preserve"> vzduchu</w:t>
            </w:r>
            <w:r w:rsidR="00F66334">
              <w:rPr>
                <w:sz w:val="20"/>
                <w:szCs w:val="20"/>
                <w:vertAlign w:val="superscript"/>
                <w:lang w:val="cs-CZ"/>
              </w:rPr>
              <w:t xml:space="preserve"> </w:t>
            </w:r>
            <w:r w:rsidR="00DE4B22">
              <w:rPr>
                <w:sz w:val="20"/>
                <w:szCs w:val="20"/>
                <w:vertAlign w:val="superscript"/>
                <w:lang w:val="cs-CZ"/>
              </w:rPr>
              <w:t>(∑)</w:t>
            </w:r>
          </w:p>
          <w:p w14:paraId="638412F2" w14:textId="77777777" w:rsidR="00924AF4" w:rsidRDefault="00FA5DB2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Pro</w:t>
            </w:r>
            <w:r w:rsidR="00924AF4">
              <w:rPr>
                <w:sz w:val="20"/>
                <w:szCs w:val="20"/>
                <w:lang w:val="cs-CZ"/>
              </w:rPr>
              <w:t>přežvýkavce musí být L-tryptofan chráněn před rozkladem v bachoru.</w:t>
            </w:r>
          </w:p>
          <w:p w14:paraId="5D02B278" w14:textId="29407971" w:rsidR="00924AF4" w:rsidRDefault="00924AF4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3. </w:t>
            </w:r>
            <w:r w:rsidR="00BF232F">
              <w:rPr>
                <w:sz w:val="20"/>
                <w:szCs w:val="20"/>
                <w:lang w:val="cs-CZ"/>
              </w:rPr>
              <w:t>V označení doplňkové látky a premixů musí být uvedeno:</w:t>
            </w:r>
          </w:p>
          <w:p w14:paraId="297FA0AB" w14:textId="18AA0533" w:rsidR="00BF232F" w:rsidRDefault="00BF232F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„Při podávání</w:t>
            </w:r>
            <w:r w:rsidR="005B5266">
              <w:rPr>
                <w:sz w:val="20"/>
                <w:szCs w:val="20"/>
                <w:lang w:val="cs-CZ"/>
              </w:rPr>
              <w:t xml:space="preserve"> L-tryptofanu je třeba zohlednit všechny esenciální a podmíněně esenciální</w:t>
            </w:r>
            <w:r w:rsidR="00D01CCC">
              <w:rPr>
                <w:sz w:val="20"/>
                <w:szCs w:val="20"/>
                <w:lang w:val="cs-CZ"/>
              </w:rPr>
              <w:t xml:space="preserve"> aminokyseliny, aby se předešlo nevyváženosti.“</w:t>
            </w:r>
          </w:p>
          <w:p w14:paraId="098330EF" w14:textId="5813464D" w:rsidR="003A2FD4" w:rsidRPr="00FA5DB2" w:rsidRDefault="00FA5DB2" w:rsidP="009B58AD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</w:t>
            </w:r>
            <w:r w:rsidR="003A2FD4">
              <w:rPr>
                <w:sz w:val="20"/>
                <w:szCs w:val="20"/>
                <w:lang w:val="cs-CZ"/>
              </w:rPr>
              <w:t xml:space="preserve">. Pro uživatele doplňkové látky a premixů musí provozovatelé krmivářských podniků stanovit provozní postupy a organizační opatření, která budou řešit případná rizika vyplývající z vdechnutí, zasažení kůže nebo očí. Pokud uvedená rizika </w:t>
            </w:r>
            <w:r w:rsidR="00751BCB">
              <w:rPr>
                <w:sz w:val="20"/>
                <w:szCs w:val="20"/>
                <w:lang w:val="cs-CZ"/>
              </w:rPr>
              <w:t>nelze těmito postupy a opatřeními</w:t>
            </w:r>
            <w:r w:rsidR="0090555C">
              <w:rPr>
                <w:sz w:val="20"/>
                <w:szCs w:val="20"/>
                <w:lang w:val="cs-CZ"/>
              </w:rPr>
              <w:t xml:space="preserve"> vyloučit nebo </w:t>
            </w:r>
            <w:r w:rsidR="003A2FD4">
              <w:rPr>
                <w:sz w:val="20"/>
                <w:szCs w:val="20"/>
                <w:lang w:val="cs-CZ"/>
              </w:rPr>
              <w:t xml:space="preserve">snížit na minimum, musí </w:t>
            </w:r>
            <w:r w:rsidR="0090555C">
              <w:rPr>
                <w:sz w:val="20"/>
                <w:szCs w:val="20"/>
                <w:lang w:val="cs-CZ"/>
              </w:rPr>
              <w:t>se</w:t>
            </w:r>
            <w:r w:rsidR="003A2FD4">
              <w:rPr>
                <w:sz w:val="20"/>
                <w:szCs w:val="20"/>
                <w:lang w:val="cs-CZ"/>
              </w:rPr>
              <w:t xml:space="preserve"> doplňková látka a premixy použí</w:t>
            </w:r>
            <w:r w:rsidR="0090555C">
              <w:rPr>
                <w:sz w:val="20"/>
                <w:szCs w:val="20"/>
                <w:lang w:val="cs-CZ"/>
              </w:rPr>
              <w:t>vat</w:t>
            </w:r>
            <w:r w:rsidR="003A2FD4">
              <w:rPr>
                <w:sz w:val="20"/>
                <w:szCs w:val="20"/>
                <w:lang w:val="cs-CZ"/>
              </w:rPr>
              <w:t xml:space="preserve"> s osobními ochrannými prostředky včetně </w:t>
            </w:r>
            <w:r w:rsidR="006771A2">
              <w:rPr>
                <w:sz w:val="20"/>
                <w:szCs w:val="20"/>
                <w:lang w:val="cs-CZ"/>
              </w:rPr>
              <w:t>ochrany očí, pokožky a dýchacích cest</w:t>
            </w:r>
            <w:r w:rsidR="003A2FD4">
              <w:rPr>
                <w:sz w:val="20"/>
                <w:szCs w:val="20"/>
                <w:lang w:val="cs-CZ"/>
              </w:rPr>
              <w:t>.</w:t>
            </w:r>
          </w:p>
          <w:p w14:paraId="75E5A03C" w14:textId="08E7B1DA" w:rsidR="003A2FD4" w:rsidRPr="00CD25DB" w:rsidRDefault="003A2FD4" w:rsidP="009B58AD">
            <w:pPr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411AC8" w14:textId="0A1C4519" w:rsidR="003A2FD4" w:rsidRPr="00151BDD" w:rsidRDefault="00584AF5" w:rsidP="009B58A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19.12.2031</w:t>
            </w:r>
          </w:p>
        </w:tc>
      </w:tr>
    </w:tbl>
    <w:p w14:paraId="3571E08A" w14:textId="072B7513" w:rsidR="001E79CF" w:rsidRPr="001E79CF" w:rsidRDefault="001E79CF">
      <w:pPr>
        <w:spacing w:after="160" w:line="259" w:lineRule="auto"/>
        <w:rPr>
          <w:color w:val="000000"/>
          <w:sz w:val="20"/>
          <w:szCs w:val="20"/>
        </w:rPr>
      </w:pPr>
      <w:r w:rsidRPr="001E79CF">
        <w:rPr>
          <w:color w:val="000000"/>
          <w:sz w:val="20"/>
          <w:szCs w:val="20"/>
        </w:rPr>
        <w:t>∑</w:t>
      </w:r>
      <w:r>
        <w:rPr>
          <w:color w:val="000000"/>
          <w:sz w:val="20"/>
          <w:szCs w:val="20"/>
        </w:rPr>
        <w:t>… Expozice je vypočítána</w:t>
      </w:r>
      <w:r w:rsidR="001C52D8">
        <w:rPr>
          <w:color w:val="000000"/>
          <w:sz w:val="20"/>
          <w:szCs w:val="20"/>
        </w:rPr>
        <w:t xml:space="preserve"> na základě hladiny endotoxinů a prašnosti doplňkové látky podle metody</w:t>
      </w:r>
      <w:r w:rsidR="005B60E1">
        <w:rPr>
          <w:color w:val="000000"/>
          <w:sz w:val="20"/>
          <w:szCs w:val="20"/>
        </w:rPr>
        <w:t xml:space="preserve"> používané Evropským úřadem pro bezpečnost potravin (EFSA Journal 2015;</w:t>
      </w:r>
      <w:r w:rsidR="00677674">
        <w:rPr>
          <w:color w:val="000000"/>
          <w:sz w:val="20"/>
          <w:szCs w:val="20"/>
        </w:rPr>
        <w:t>13(2):4015); analytická metoda: Evropský lékopis</w:t>
      </w:r>
      <w:r w:rsidR="00B836D6">
        <w:rPr>
          <w:color w:val="000000"/>
          <w:sz w:val="20"/>
          <w:szCs w:val="20"/>
        </w:rPr>
        <w:t xml:space="preserve"> 2.6.14 (bakteriální endotoxiny).</w:t>
      </w:r>
    </w:p>
    <w:p w14:paraId="70B0CDE3" w14:textId="3FD3A51B" w:rsidR="003A2FD4" w:rsidRDefault="003A2FD4">
      <w:pPr>
        <w:spacing w:after="160" w:line="259" w:lineRule="auto"/>
        <w:rPr>
          <w:color w:val="000000"/>
          <w:szCs w:val="14"/>
        </w:rPr>
      </w:pPr>
      <w:r>
        <w:rPr>
          <w:color w:val="000000"/>
          <w:szCs w:val="14"/>
        </w:rPr>
        <w:br w:type="page"/>
      </w:r>
    </w:p>
    <w:p w14:paraId="705C5FE9" w14:textId="77777777" w:rsidR="00F85339" w:rsidRDefault="00F85339">
      <w:pPr>
        <w:spacing w:after="160" w:line="259" w:lineRule="auto"/>
        <w:rPr>
          <w:color w:val="000000"/>
          <w:szCs w:val="14"/>
        </w:rPr>
      </w:pPr>
    </w:p>
    <w:tbl>
      <w:tblPr>
        <w:tblW w:w="14596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559"/>
        <w:gridCol w:w="3685"/>
        <w:gridCol w:w="1276"/>
        <w:gridCol w:w="567"/>
        <w:gridCol w:w="709"/>
        <w:gridCol w:w="709"/>
        <w:gridCol w:w="2835"/>
        <w:gridCol w:w="1134"/>
      </w:tblGrid>
      <w:tr w:rsidR="00ED5B7B" w:rsidRPr="00151BDD" w14:paraId="68022256" w14:textId="77777777" w:rsidTr="009045BA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A61220E" w14:textId="77777777" w:rsidR="00ED5B7B" w:rsidRPr="00151BDD" w:rsidRDefault="00ED5B7B" w:rsidP="00447BE3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642091" w14:textId="77777777" w:rsidR="00ED5B7B" w:rsidRPr="00151BDD" w:rsidRDefault="00ED5B7B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B423E54" w14:textId="77777777" w:rsidR="00ED5B7B" w:rsidRPr="00151BDD" w:rsidRDefault="00ED5B7B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5E0CB0" w14:textId="77777777" w:rsidR="00ED5B7B" w:rsidRPr="00151BDD" w:rsidRDefault="00ED5B7B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E196C32" w14:textId="77777777" w:rsidR="00ED5B7B" w:rsidRPr="00151BDD" w:rsidRDefault="00ED5B7B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0586CBF" w14:textId="77777777" w:rsidR="00ED5B7B" w:rsidRPr="00151BDD" w:rsidRDefault="00ED5B7B" w:rsidP="00447BE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5B507FCD" w14:textId="77777777" w:rsidR="00ED5B7B" w:rsidRPr="00151BDD" w:rsidRDefault="00ED5B7B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A43BFF4" w14:textId="77777777" w:rsidR="00ED5B7B" w:rsidRPr="00151BDD" w:rsidRDefault="00ED5B7B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27CBC1" w14:textId="77777777" w:rsidR="00ED5B7B" w:rsidRPr="00151BDD" w:rsidRDefault="00ED5B7B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C09C55" w14:textId="77777777" w:rsidR="00ED5B7B" w:rsidRPr="00151BDD" w:rsidRDefault="00ED5B7B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3A2DF7" w14:textId="77777777" w:rsidR="00ED5B7B" w:rsidRPr="00151BDD" w:rsidRDefault="00ED5B7B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ED5B7B" w:rsidRPr="00151BDD" w14:paraId="57BBFE22" w14:textId="77777777" w:rsidTr="009045BA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4EC33A1" w14:textId="77777777" w:rsidR="00ED5B7B" w:rsidRPr="00151BDD" w:rsidRDefault="00ED5B7B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4858107" w14:textId="77777777" w:rsidR="00ED5B7B" w:rsidRPr="00151BDD" w:rsidRDefault="00ED5B7B" w:rsidP="00447BE3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0B3C5B4" w14:textId="77777777" w:rsidR="00ED5B7B" w:rsidRPr="00151BDD" w:rsidRDefault="00ED5B7B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BB47444" w14:textId="77777777" w:rsidR="00ED5B7B" w:rsidRPr="00151BDD" w:rsidRDefault="00ED5B7B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4DD2182" w14:textId="77777777" w:rsidR="00ED5B7B" w:rsidRPr="00151BDD" w:rsidRDefault="00ED5B7B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25B32AD" w14:textId="77777777" w:rsidR="00ED5B7B" w:rsidRPr="00151BDD" w:rsidRDefault="00ED5B7B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FB3BE08" w14:textId="77777777" w:rsidR="00ED5B7B" w:rsidRPr="00151BDD" w:rsidRDefault="00ED5B7B" w:rsidP="00447BE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8E390A" w14:textId="77777777" w:rsidR="00ED5B7B" w:rsidRPr="00151BDD" w:rsidRDefault="00ED5B7B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2EF00D" w14:textId="77777777" w:rsidR="00ED5B7B" w:rsidRPr="00151BDD" w:rsidRDefault="00ED5B7B" w:rsidP="00447BE3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AF49D4" w:rsidRPr="00151BDD" w14:paraId="79E53FB5" w14:textId="77777777" w:rsidTr="009045BA">
        <w:trPr>
          <w:trHeight w:val="2689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2114F44" w14:textId="5F6AEA95" w:rsidR="00AF49D4" w:rsidRPr="00151BDD" w:rsidRDefault="00AF49D4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3c441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D1AD9A4" w14:textId="77777777" w:rsidR="00AF49D4" w:rsidRPr="00151BDD" w:rsidRDefault="00AF49D4" w:rsidP="00447BE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A1C3EAC" w14:textId="77777777" w:rsidR="00AF49D4" w:rsidRPr="00151BDD" w:rsidRDefault="00AF49D4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L-tryptofan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89D1B02" w14:textId="77777777" w:rsidR="00AF49D4" w:rsidRDefault="00AF49D4" w:rsidP="00447BE3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4E22035A" w14:textId="77777777" w:rsidR="00AF49D4" w:rsidRPr="00936CF1" w:rsidRDefault="00AF49D4" w:rsidP="00447BE3">
            <w:pPr>
              <w:rPr>
                <w:bCs/>
                <w:sz w:val="20"/>
                <w:szCs w:val="20"/>
                <w:lang w:val="cs-CZ"/>
              </w:rPr>
            </w:pPr>
            <w:r w:rsidRPr="00936CF1">
              <w:rPr>
                <w:bCs/>
                <w:sz w:val="20"/>
                <w:szCs w:val="20"/>
                <w:lang w:val="cs-CZ"/>
              </w:rPr>
              <w:t>Prášek s minimálním obsahem 98 % L-tryptofanu (na bázi sušiny)</w:t>
            </w:r>
          </w:p>
          <w:p w14:paraId="09E7758E" w14:textId="77777777" w:rsidR="00AF49D4" w:rsidRDefault="00AF49D4" w:rsidP="00447BE3">
            <w:pPr>
              <w:rPr>
                <w:bCs/>
                <w:sz w:val="20"/>
                <w:szCs w:val="20"/>
                <w:lang w:val="cs-CZ"/>
              </w:rPr>
            </w:pPr>
            <w:r w:rsidRPr="00936CF1">
              <w:rPr>
                <w:bCs/>
                <w:sz w:val="20"/>
                <w:szCs w:val="20"/>
                <w:lang w:val="cs-CZ"/>
              </w:rPr>
              <w:t>Maximální</w:t>
            </w:r>
            <w:r>
              <w:rPr>
                <w:bCs/>
                <w:sz w:val="20"/>
                <w:szCs w:val="20"/>
                <w:lang w:val="cs-CZ"/>
              </w:rPr>
              <w:t xml:space="preserve"> obsah 10 mg/kg 1,1</w:t>
            </w:r>
            <w:r>
              <w:rPr>
                <w:bCs/>
                <w:sz w:val="20"/>
                <w:szCs w:val="20"/>
                <w:lang w:val="cs-CZ"/>
              </w:rPr>
              <w:sym w:font="Symbol" w:char="F0A2"/>
            </w:r>
            <w:r>
              <w:rPr>
                <w:bCs/>
                <w:sz w:val="20"/>
                <w:szCs w:val="20"/>
                <w:lang w:val="cs-CZ"/>
              </w:rPr>
              <w:t>-ethylidenbis(L-tryptofan) (EBT)</w:t>
            </w:r>
          </w:p>
          <w:p w14:paraId="0F95849B" w14:textId="77777777" w:rsidR="00AF49D4" w:rsidRDefault="00AF49D4" w:rsidP="00447BE3">
            <w:pPr>
              <w:rPr>
                <w:bCs/>
                <w:sz w:val="20"/>
                <w:szCs w:val="20"/>
                <w:lang w:val="cs-CZ"/>
              </w:rPr>
            </w:pPr>
          </w:p>
          <w:p w14:paraId="760CF4BD" w14:textId="77777777" w:rsidR="00AF49D4" w:rsidRPr="00CD25DB" w:rsidRDefault="00AF49D4" w:rsidP="00447BE3">
            <w:pPr>
              <w:rPr>
                <w:b/>
                <w:bCs/>
                <w:sz w:val="20"/>
                <w:szCs w:val="20"/>
                <w:lang w:val="cs-CZ"/>
              </w:rPr>
            </w:pPr>
            <w:r w:rsidRPr="00CD25DB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6A15ECF8" w14:textId="7900C975" w:rsidR="00AF49D4" w:rsidRDefault="00AF49D4" w:rsidP="00447BE3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L-tryptofan z fermentace pomocí </w:t>
            </w:r>
            <w:r w:rsidRPr="00CD25DB">
              <w:rPr>
                <w:bCs/>
                <w:i/>
                <w:sz w:val="20"/>
                <w:szCs w:val="20"/>
                <w:lang w:val="cs-CZ"/>
              </w:rPr>
              <w:t>Escherischia coli</w:t>
            </w:r>
            <w:r>
              <w:rPr>
                <w:bCs/>
                <w:sz w:val="20"/>
                <w:szCs w:val="20"/>
                <w:lang w:val="cs-CZ"/>
              </w:rPr>
              <w:t xml:space="preserve"> KCCM 80135 nebo</w:t>
            </w:r>
          </w:p>
          <w:p w14:paraId="6630DF1A" w14:textId="57B7BF6E" w:rsidR="00AF49D4" w:rsidRDefault="00AF49D4" w:rsidP="00447BE3">
            <w:pPr>
              <w:rPr>
                <w:bCs/>
                <w:sz w:val="20"/>
                <w:szCs w:val="20"/>
                <w:lang w:val="cs-CZ"/>
              </w:rPr>
            </w:pPr>
            <w:r w:rsidRPr="00CD25DB">
              <w:rPr>
                <w:bCs/>
                <w:i/>
                <w:sz w:val="20"/>
                <w:szCs w:val="20"/>
                <w:lang w:val="cs-CZ"/>
              </w:rPr>
              <w:t>Escherischia coli</w:t>
            </w:r>
            <w:r>
              <w:rPr>
                <w:bCs/>
                <w:sz w:val="20"/>
                <w:szCs w:val="20"/>
                <w:lang w:val="cs-CZ"/>
              </w:rPr>
              <w:t xml:space="preserve"> KCCM 80152 nebo</w:t>
            </w:r>
          </w:p>
          <w:p w14:paraId="2D1307B2" w14:textId="2A935DC7" w:rsidR="00AF49D4" w:rsidRDefault="00AF49D4" w:rsidP="00447BE3">
            <w:pPr>
              <w:rPr>
                <w:bCs/>
                <w:sz w:val="20"/>
                <w:szCs w:val="20"/>
                <w:lang w:val="cs-CZ"/>
              </w:rPr>
            </w:pPr>
            <w:r w:rsidRPr="00CD25DB">
              <w:rPr>
                <w:bCs/>
                <w:i/>
                <w:sz w:val="20"/>
                <w:szCs w:val="20"/>
                <w:lang w:val="cs-CZ"/>
              </w:rPr>
              <w:t>Escherischia coli</w:t>
            </w:r>
            <w:r>
              <w:rPr>
                <w:bCs/>
                <w:sz w:val="20"/>
                <w:szCs w:val="20"/>
                <w:lang w:val="cs-CZ"/>
              </w:rPr>
              <w:t xml:space="preserve"> CGMCC 7.248 nebo</w:t>
            </w:r>
          </w:p>
          <w:p w14:paraId="4E1B0331" w14:textId="7C5AE0D5" w:rsidR="00AF49D4" w:rsidRDefault="00AF49D4" w:rsidP="00447BE3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i/>
                <w:sz w:val="20"/>
                <w:szCs w:val="20"/>
                <w:lang w:val="cs-CZ"/>
              </w:rPr>
              <w:t xml:space="preserve">Corynebacterium glutamicum </w:t>
            </w:r>
            <w:r>
              <w:rPr>
                <w:bCs/>
                <w:sz w:val="20"/>
                <w:szCs w:val="20"/>
                <w:lang w:val="cs-CZ"/>
              </w:rPr>
              <w:t>KCCM 80176.</w:t>
            </w:r>
          </w:p>
          <w:p w14:paraId="72B7870A" w14:textId="35353177" w:rsidR="00AF49D4" w:rsidRDefault="00AF49D4" w:rsidP="00447BE3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11</w:t>
            </w:r>
            <w:r>
              <w:rPr>
                <w:bCs/>
                <w:sz w:val="20"/>
                <w:szCs w:val="20"/>
                <w:lang w:val="cs-CZ"/>
              </w:rPr>
              <w:t>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12</w:t>
            </w:r>
            <w:r>
              <w:rPr>
                <w:bCs/>
                <w:sz w:val="20"/>
                <w:szCs w:val="20"/>
                <w:lang w:val="cs-CZ"/>
              </w:rPr>
              <w:t>N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O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</w:p>
          <w:p w14:paraId="05C4848C" w14:textId="1E7B8C13" w:rsidR="00AF49D4" w:rsidRDefault="00AF49D4" w:rsidP="00447BE3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č. CAS: 73-22-3</w:t>
            </w:r>
          </w:p>
          <w:p w14:paraId="5F1D905A" w14:textId="77777777" w:rsidR="00AF49D4" w:rsidRDefault="00AF49D4" w:rsidP="00447BE3">
            <w:pPr>
              <w:rPr>
                <w:bCs/>
                <w:sz w:val="20"/>
                <w:szCs w:val="20"/>
                <w:lang w:val="cs-CZ"/>
              </w:rPr>
            </w:pPr>
          </w:p>
          <w:p w14:paraId="0C37ADF5" w14:textId="77777777" w:rsidR="00AF49D4" w:rsidRPr="00CD25DB" w:rsidRDefault="00AF49D4" w:rsidP="00447BE3">
            <w:pPr>
              <w:rPr>
                <w:b/>
                <w:bCs/>
                <w:sz w:val="20"/>
                <w:szCs w:val="20"/>
                <w:lang w:val="cs-CZ"/>
              </w:rPr>
            </w:pPr>
            <w:r w:rsidRPr="00CD25DB">
              <w:rPr>
                <w:b/>
                <w:bCs/>
                <w:sz w:val="20"/>
                <w:szCs w:val="20"/>
                <w:lang w:val="cs-CZ"/>
              </w:rPr>
              <w:t>Analytické metody:</w:t>
            </w:r>
            <w:r>
              <w:rPr>
                <w:b/>
                <w:bCs/>
                <w:sz w:val="20"/>
                <w:szCs w:val="20"/>
                <w:lang w:val="cs-CZ"/>
              </w:rPr>
              <w:t xml:space="preserve"> 3*</w:t>
            </w:r>
          </w:p>
          <w:p w14:paraId="4F193AA3" w14:textId="77777777" w:rsidR="00AF49D4" w:rsidRDefault="00AF49D4" w:rsidP="00447BE3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identifikaci L-tryptofanu v doplňkové látce:</w:t>
            </w:r>
          </w:p>
          <w:p w14:paraId="15EB669E" w14:textId="77777777" w:rsidR="00AF49D4" w:rsidRDefault="00AF49D4" w:rsidP="00447BE3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Food Chemical Codex „L-tryptophan monograph“</w:t>
            </w:r>
          </w:p>
          <w:p w14:paraId="02CC885B" w14:textId="77777777" w:rsidR="00AF49D4" w:rsidRDefault="00AF49D4" w:rsidP="00447BE3">
            <w:pPr>
              <w:rPr>
                <w:bCs/>
                <w:sz w:val="20"/>
                <w:szCs w:val="20"/>
                <w:lang w:val="cs-CZ"/>
              </w:rPr>
            </w:pPr>
          </w:p>
          <w:p w14:paraId="7B97AD13" w14:textId="77777777" w:rsidR="00AF49D4" w:rsidRDefault="00AF49D4" w:rsidP="00447BE3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stanovení tryptofanu v doplňkové látce a premixech:</w:t>
            </w:r>
          </w:p>
          <w:p w14:paraId="04D79D95" w14:textId="5BBB3985" w:rsidR="00AF49D4" w:rsidRDefault="00AF49D4" w:rsidP="00447BE3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Vysokoúčinná kapalinová chromatografie s fluorescenční detekcí (HPLC-FLD) – EN ISO 13904.</w:t>
            </w:r>
          </w:p>
          <w:p w14:paraId="5EC501EB" w14:textId="77777777" w:rsidR="00AF49D4" w:rsidRDefault="00AF49D4" w:rsidP="00447BE3">
            <w:pPr>
              <w:rPr>
                <w:bCs/>
                <w:sz w:val="20"/>
                <w:szCs w:val="20"/>
                <w:lang w:val="cs-CZ"/>
              </w:rPr>
            </w:pPr>
          </w:p>
          <w:p w14:paraId="46E77554" w14:textId="2E9F8A58" w:rsidR="00AF49D4" w:rsidRDefault="00AF49D4" w:rsidP="00447BE3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stanovení tryptofanu v krmných směsích a krmných surovinách:</w:t>
            </w:r>
          </w:p>
          <w:p w14:paraId="388CF301" w14:textId="0186F8B8" w:rsidR="00AF49D4" w:rsidRDefault="00AF49D4" w:rsidP="00447BE3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Vysokoúčinná kapalinová chromatografie s fluorescenční detekcí (HPLC-FLD) - nařízení Komise (ES) č. 152/2009 (příloha III část G)</w:t>
            </w:r>
          </w:p>
          <w:p w14:paraId="3BBA57B8" w14:textId="77777777" w:rsidR="00AF49D4" w:rsidRPr="004F5338" w:rsidRDefault="00AF49D4" w:rsidP="00447BE3">
            <w:pPr>
              <w:rPr>
                <w:sz w:val="20"/>
                <w:szCs w:val="20"/>
                <w:lang w:val="cs-CZ"/>
              </w:rPr>
            </w:pPr>
            <w:r w:rsidRPr="004F5338">
              <w:rPr>
                <w:sz w:val="20"/>
                <w:szCs w:val="20"/>
                <w:lang w:val="cs-CZ"/>
              </w:rPr>
              <w:t>Pro stanovení tryptofanu ve vodě:</w:t>
            </w:r>
          </w:p>
          <w:p w14:paraId="12533EE3" w14:textId="2F29C980" w:rsidR="00AF49D4" w:rsidRPr="00936CF1" w:rsidRDefault="00AF49D4" w:rsidP="00447BE3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 xml:space="preserve">- </w:t>
            </w:r>
            <w:r w:rsidRPr="007375F3">
              <w:rPr>
                <w:sz w:val="20"/>
                <w:szCs w:val="20"/>
                <w:lang w:val="cs-CZ"/>
              </w:rPr>
              <w:t>vysokoúčinná kapalinová chromatografie s fluorescenční detekcí (HPLC-FLD).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EA055EC" w14:textId="3117C0C7" w:rsidR="00AF49D4" w:rsidRPr="00B860AE" w:rsidRDefault="00AF49D4" w:rsidP="00447BE3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</w:t>
            </w:r>
            <w:r>
              <w:rPr>
                <w:sz w:val="20"/>
                <w:szCs w:val="20"/>
                <w:vertAlign w:val="superscript"/>
                <w:lang w:val="cs-CZ"/>
              </w:rPr>
              <w:t>25)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80CEED8" w14:textId="77777777" w:rsidR="00AF49D4" w:rsidRPr="00151BDD" w:rsidRDefault="00AF49D4" w:rsidP="00447BE3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333791B" w14:textId="77777777" w:rsidR="00AF49D4" w:rsidRPr="00151BDD" w:rsidRDefault="00AF49D4" w:rsidP="00447BE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8B9FA32" w14:textId="77777777" w:rsidR="00AF49D4" w:rsidRPr="00151BDD" w:rsidRDefault="00AF49D4" w:rsidP="00447BE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C00D88" w14:textId="4EDA590D" w:rsidR="00AF49D4" w:rsidRDefault="00AF49D4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L-tryptofan smí být uváděn na trh a používán jako doplňková látka skládající se z přípravku.</w:t>
            </w:r>
          </w:p>
          <w:p w14:paraId="2FD3EB2E" w14:textId="77777777" w:rsidR="00AF49D4" w:rsidRDefault="00AF49D4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Pro uživatele doplňkové látky a premixů musí provozovatelé krmivářských podniků stanovit provozní postupy a organizační opatření, která budou řešit případná rizika vyplývající z vdechnutí, zasažení kůže nebo zasažení očí. Pokud prostřednictvím těchto postupů a opatření nebude možné uvedená rizika snížit na minimum, musí být doplňková látka a premixy používány s osobními ochrannými prostředky včetně prostředků k ochraně dýchacích cest, bezpečnostních brýlí a rukavic.</w:t>
            </w:r>
          </w:p>
          <w:p w14:paraId="6FF21634" w14:textId="77777777" w:rsidR="00AF49D4" w:rsidRDefault="00AF49D4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Obsah endotoxinů v doplňkové látce a její prašnost zajistí maximální expozici endotoxiny v množství 1 600 mezinárodních jednotek (IU) endotoxinů/m</w:t>
            </w:r>
            <w:r>
              <w:rPr>
                <w:sz w:val="20"/>
                <w:szCs w:val="20"/>
                <w:vertAlign w:val="superscript"/>
                <w:lang w:val="cs-CZ"/>
              </w:rPr>
              <w:t>3</w:t>
            </w:r>
            <w:r>
              <w:rPr>
                <w:sz w:val="20"/>
                <w:szCs w:val="20"/>
                <w:lang w:val="cs-CZ"/>
              </w:rPr>
              <w:t xml:space="preserve"> vzduchu </w:t>
            </w:r>
            <w:r w:rsidRPr="00CD25DB">
              <w:rPr>
                <w:sz w:val="20"/>
                <w:szCs w:val="20"/>
                <w:lang w:val="cs-CZ"/>
              </w:rPr>
              <w:sym w:font="Symbol" w:char="F059"/>
            </w:r>
          </w:p>
          <w:p w14:paraId="128CD105" w14:textId="20A537E7" w:rsidR="00AF49D4" w:rsidRDefault="00AF49D4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 L-tryptofan lze používat také ve vodě k napájení.</w:t>
            </w:r>
          </w:p>
          <w:p w14:paraId="354AC892" w14:textId="29CA8B10" w:rsidR="00AF49D4" w:rsidRDefault="00AF49D4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5. Pro přežvýkavce musí být L-tryptofan chráněn před rozkladem v bachoru.</w:t>
            </w:r>
          </w:p>
          <w:p w14:paraId="60FE437B" w14:textId="0E0DE3DF" w:rsidR="00AF49D4" w:rsidRPr="005A5789" w:rsidRDefault="00AF49D4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6. V označení doplňkové látky musí být uveden obsah vlhkosti.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6FB7A7" w14:textId="30EF544C" w:rsidR="00AF49D4" w:rsidRPr="00151BDD" w:rsidRDefault="00AF49D4" w:rsidP="00447B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11.3.2030</w:t>
            </w:r>
          </w:p>
        </w:tc>
      </w:tr>
      <w:tr w:rsidR="00E066BF" w:rsidRPr="00151BDD" w14:paraId="2A2F74A4" w14:textId="77777777" w:rsidTr="009045BA">
        <w:trPr>
          <w:trHeight w:val="26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249E436" w14:textId="4A7758D5" w:rsidR="00E066BF" w:rsidRDefault="00E066BF" w:rsidP="00E066B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3c441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7C4AFBA" w14:textId="237229C3" w:rsidR="00E066BF" w:rsidRDefault="00E066BF" w:rsidP="00E066BF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F9650AE" w14:textId="1D161F13" w:rsidR="00E066BF" w:rsidRDefault="00E066BF" w:rsidP="00E066B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 - tryptofan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1A8A99F" w14:textId="77777777" w:rsidR="00E066BF" w:rsidRDefault="00E066BF" w:rsidP="00E066BF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6E801F69" w14:textId="77777777" w:rsidR="00E066BF" w:rsidRPr="00936CF1" w:rsidRDefault="00E066BF" w:rsidP="00E066BF">
            <w:pPr>
              <w:rPr>
                <w:bCs/>
                <w:sz w:val="20"/>
                <w:szCs w:val="20"/>
                <w:lang w:val="cs-CZ"/>
              </w:rPr>
            </w:pPr>
            <w:r w:rsidRPr="00936CF1">
              <w:rPr>
                <w:bCs/>
                <w:sz w:val="20"/>
                <w:szCs w:val="20"/>
                <w:lang w:val="cs-CZ"/>
              </w:rPr>
              <w:t>Prášek s minimálním obsahem 98 % L-tryptofanu (na bázi sušiny)</w:t>
            </w:r>
          </w:p>
          <w:p w14:paraId="4441F9A7" w14:textId="77777777" w:rsidR="00E066BF" w:rsidRDefault="00E066BF" w:rsidP="00E066BF">
            <w:pPr>
              <w:rPr>
                <w:bCs/>
                <w:sz w:val="20"/>
                <w:szCs w:val="20"/>
                <w:lang w:val="cs-CZ"/>
              </w:rPr>
            </w:pPr>
            <w:r w:rsidRPr="00936CF1">
              <w:rPr>
                <w:bCs/>
                <w:sz w:val="20"/>
                <w:szCs w:val="20"/>
                <w:lang w:val="cs-CZ"/>
              </w:rPr>
              <w:t>Maximální</w:t>
            </w:r>
            <w:r>
              <w:rPr>
                <w:bCs/>
                <w:sz w:val="20"/>
                <w:szCs w:val="20"/>
                <w:lang w:val="cs-CZ"/>
              </w:rPr>
              <w:t xml:space="preserve"> obsah 10 mg/kg 1,1</w:t>
            </w:r>
            <w:r>
              <w:rPr>
                <w:bCs/>
                <w:sz w:val="20"/>
                <w:szCs w:val="20"/>
                <w:lang w:val="cs-CZ"/>
              </w:rPr>
              <w:sym w:font="Symbol" w:char="F0A2"/>
            </w:r>
            <w:r>
              <w:rPr>
                <w:bCs/>
                <w:sz w:val="20"/>
                <w:szCs w:val="20"/>
                <w:lang w:val="cs-CZ"/>
              </w:rPr>
              <w:t>-ethylidenbis(L-tryptofan) (EBT)</w:t>
            </w:r>
          </w:p>
          <w:p w14:paraId="2AAD2EEF" w14:textId="77777777" w:rsidR="00E066BF" w:rsidRDefault="00E066BF" w:rsidP="00E066BF">
            <w:pPr>
              <w:rPr>
                <w:b/>
                <w:bCs/>
                <w:sz w:val="20"/>
                <w:szCs w:val="20"/>
                <w:lang w:val="cs-CZ"/>
              </w:rPr>
            </w:pPr>
          </w:p>
          <w:p w14:paraId="3D8BE159" w14:textId="77777777" w:rsidR="00E066BF" w:rsidRPr="00CD25DB" w:rsidRDefault="00E066BF" w:rsidP="00E066BF">
            <w:pPr>
              <w:rPr>
                <w:b/>
                <w:bCs/>
                <w:sz w:val="20"/>
                <w:szCs w:val="20"/>
                <w:lang w:val="cs-CZ"/>
              </w:rPr>
            </w:pPr>
            <w:r w:rsidRPr="00CD25DB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3A50FB42" w14:textId="534CAA41" w:rsidR="00E066BF" w:rsidRDefault="00E066BF" w:rsidP="00E066BF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 xml:space="preserve">L-tryptofan z fermentace pomocí </w:t>
            </w:r>
            <w:r w:rsidRPr="00CD25DB">
              <w:rPr>
                <w:bCs/>
                <w:i/>
                <w:sz w:val="20"/>
                <w:szCs w:val="20"/>
                <w:lang w:val="cs-CZ"/>
              </w:rPr>
              <w:t>Escherischia coli</w:t>
            </w:r>
            <w:r>
              <w:rPr>
                <w:bCs/>
                <w:sz w:val="20"/>
                <w:szCs w:val="20"/>
                <w:lang w:val="cs-CZ"/>
              </w:rPr>
              <w:t xml:space="preserve"> CGMCC 7.247 nebo</w:t>
            </w:r>
          </w:p>
          <w:p w14:paraId="4FC3EA58" w14:textId="5BC85C98" w:rsidR="00E066BF" w:rsidRDefault="00E066BF" w:rsidP="00E066BF">
            <w:pPr>
              <w:rPr>
                <w:bCs/>
                <w:sz w:val="20"/>
                <w:szCs w:val="20"/>
                <w:lang w:val="cs-CZ"/>
              </w:rPr>
            </w:pPr>
            <w:r w:rsidRPr="00CD25DB">
              <w:rPr>
                <w:bCs/>
                <w:i/>
                <w:sz w:val="20"/>
                <w:szCs w:val="20"/>
                <w:lang w:val="cs-CZ"/>
              </w:rPr>
              <w:t>Escherischia coli</w:t>
            </w:r>
            <w:r>
              <w:rPr>
                <w:bCs/>
                <w:sz w:val="20"/>
                <w:szCs w:val="20"/>
                <w:lang w:val="cs-CZ"/>
              </w:rPr>
              <w:t xml:space="preserve"> KCCM 10 534 nebo</w:t>
            </w:r>
          </w:p>
          <w:p w14:paraId="2A0203DE" w14:textId="495EA0D1" w:rsidR="00E066BF" w:rsidRDefault="00E066BF" w:rsidP="00E066BF">
            <w:pPr>
              <w:rPr>
                <w:bCs/>
                <w:sz w:val="20"/>
                <w:szCs w:val="20"/>
                <w:lang w:val="cs-CZ"/>
              </w:rPr>
            </w:pPr>
            <w:r w:rsidRPr="00CD25DB">
              <w:rPr>
                <w:bCs/>
                <w:i/>
                <w:sz w:val="20"/>
                <w:szCs w:val="20"/>
                <w:lang w:val="cs-CZ"/>
              </w:rPr>
              <w:t>Escherischia coli</w:t>
            </w:r>
            <w:r>
              <w:rPr>
                <w:bCs/>
                <w:sz w:val="20"/>
                <w:szCs w:val="20"/>
                <w:lang w:val="cs-CZ"/>
              </w:rPr>
              <w:t xml:space="preserve"> CGMCC 11 674 nebo</w:t>
            </w:r>
          </w:p>
          <w:p w14:paraId="0570CCFF" w14:textId="77777777" w:rsidR="00E066BF" w:rsidRDefault="00E066BF" w:rsidP="00E066BF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Chemický vzorec: C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11</w:t>
            </w:r>
            <w:r>
              <w:rPr>
                <w:bCs/>
                <w:sz w:val="20"/>
                <w:szCs w:val="20"/>
                <w:lang w:val="cs-CZ"/>
              </w:rPr>
              <w:t>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12</w:t>
            </w:r>
            <w:r>
              <w:rPr>
                <w:bCs/>
                <w:sz w:val="20"/>
                <w:szCs w:val="20"/>
                <w:lang w:val="cs-CZ"/>
              </w:rPr>
              <w:t>N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O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</w:p>
          <w:p w14:paraId="5374F926" w14:textId="08AC8A1E" w:rsidR="00E066BF" w:rsidRDefault="00E066BF" w:rsidP="00E066BF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CAS: 73-22-3</w:t>
            </w:r>
          </w:p>
          <w:p w14:paraId="229AEB47" w14:textId="77777777" w:rsidR="00E066BF" w:rsidRDefault="00E066BF" w:rsidP="00E066BF">
            <w:pPr>
              <w:rPr>
                <w:b/>
                <w:bCs/>
                <w:sz w:val="20"/>
                <w:szCs w:val="20"/>
                <w:lang w:val="cs-CZ"/>
              </w:rPr>
            </w:pPr>
          </w:p>
          <w:p w14:paraId="2C40D97D" w14:textId="77777777" w:rsidR="00E066BF" w:rsidRPr="00CD25DB" w:rsidRDefault="00E066BF" w:rsidP="00E066BF">
            <w:pPr>
              <w:rPr>
                <w:b/>
                <w:bCs/>
                <w:sz w:val="20"/>
                <w:szCs w:val="20"/>
                <w:lang w:val="cs-CZ"/>
              </w:rPr>
            </w:pPr>
            <w:r w:rsidRPr="00CD25DB">
              <w:rPr>
                <w:b/>
                <w:bCs/>
                <w:sz w:val="20"/>
                <w:szCs w:val="20"/>
                <w:lang w:val="cs-CZ"/>
              </w:rPr>
              <w:t>Analytické metody:</w:t>
            </w:r>
            <w:r>
              <w:rPr>
                <w:b/>
                <w:bCs/>
                <w:sz w:val="20"/>
                <w:szCs w:val="20"/>
                <w:lang w:val="cs-CZ"/>
              </w:rPr>
              <w:t xml:space="preserve"> 3*</w:t>
            </w:r>
          </w:p>
          <w:p w14:paraId="4EE449F4" w14:textId="77777777" w:rsidR="00E066BF" w:rsidRDefault="00E066BF" w:rsidP="00E066BF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identifikaci L-tryptofanu v doplňkové látce:</w:t>
            </w:r>
          </w:p>
          <w:p w14:paraId="46D0F23F" w14:textId="76411B34" w:rsidR="00E066BF" w:rsidRDefault="00E066BF" w:rsidP="00E066BF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Food Chemical Codex „L-tryptophan monograph“</w:t>
            </w:r>
          </w:p>
          <w:p w14:paraId="58EA4775" w14:textId="77777777" w:rsidR="00E066BF" w:rsidRDefault="00E066BF" w:rsidP="00E066BF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stanovení tryptofanu v doplňkové látce a premixech:</w:t>
            </w:r>
          </w:p>
          <w:p w14:paraId="2EC434E9" w14:textId="77777777" w:rsidR="00E066BF" w:rsidRDefault="00E066BF" w:rsidP="00E066BF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Vysokoúčinná kapalinová chromatografie s fluorescenční detekcí (HPLC-FLD) – EN ISO 13904.</w:t>
            </w:r>
          </w:p>
          <w:p w14:paraId="297BC16F" w14:textId="77777777" w:rsidR="00E066BF" w:rsidRDefault="00E066BF" w:rsidP="00E066BF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Pro stanovení tryptofanu v krmných směsích a krmných surovinách:</w:t>
            </w:r>
          </w:p>
          <w:p w14:paraId="0BB89246" w14:textId="77777777" w:rsidR="00E066BF" w:rsidRDefault="00E066BF" w:rsidP="00E066BF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- Vysokoúčinná kapalinová chromatografie s fluorescenční detekcí (HPLC-FLD) - nařízení Komise (ES) č. 152/2009 (příloha III část G)</w:t>
            </w:r>
          </w:p>
          <w:p w14:paraId="42D03DD4" w14:textId="77777777" w:rsidR="00E066BF" w:rsidRPr="004F5338" w:rsidRDefault="00E066BF" w:rsidP="00E066BF">
            <w:pPr>
              <w:rPr>
                <w:sz w:val="20"/>
                <w:szCs w:val="20"/>
                <w:lang w:val="cs-CZ"/>
              </w:rPr>
            </w:pPr>
            <w:r w:rsidRPr="004F5338">
              <w:rPr>
                <w:sz w:val="20"/>
                <w:szCs w:val="20"/>
                <w:lang w:val="cs-CZ"/>
              </w:rPr>
              <w:t>Pro stanovení tryptofanu ve vodě:</w:t>
            </w:r>
          </w:p>
          <w:p w14:paraId="382EAD94" w14:textId="49E0C2E9" w:rsidR="00E066BF" w:rsidRDefault="00E066BF" w:rsidP="00E066BF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 xml:space="preserve">- </w:t>
            </w:r>
            <w:r w:rsidRPr="007375F3">
              <w:rPr>
                <w:sz w:val="20"/>
                <w:szCs w:val="20"/>
                <w:lang w:val="cs-CZ"/>
              </w:rPr>
              <w:t>vysokoúčinná kapalinová chromatografie s fluorescenční detekcí (HPLC-FLD).</w:t>
            </w:r>
          </w:p>
          <w:p w14:paraId="44A21973" w14:textId="376E6EBC" w:rsidR="00E066BF" w:rsidRDefault="00E066BF" w:rsidP="00E066BF">
            <w:pPr>
              <w:rPr>
                <w:b/>
                <w:bCs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9B71C88" w14:textId="6B80670E" w:rsidR="00E066BF" w:rsidRPr="00411148" w:rsidRDefault="00E066BF" w:rsidP="00E066BF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</w:t>
            </w:r>
            <w:r>
              <w:rPr>
                <w:sz w:val="20"/>
                <w:szCs w:val="20"/>
                <w:vertAlign w:val="superscript"/>
                <w:lang w:val="cs-CZ"/>
              </w:rPr>
              <w:t>32)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0CE5963" w14:textId="7B1512F8" w:rsidR="00E066BF" w:rsidRDefault="00E066BF" w:rsidP="00E066BF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747E57C" w14:textId="7285B4AB" w:rsidR="00E066BF" w:rsidRDefault="00E066BF" w:rsidP="00E066BF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C3B9A92" w14:textId="0E70F8A3" w:rsidR="00E066BF" w:rsidRDefault="00E066BF" w:rsidP="00E066BF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B02017" w14:textId="77777777" w:rsidR="00E066BF" w:rsidRDefault="00E066BF" w:rsidP="00E066B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L-tryptofan smí být uváděn na trh a používán jako doplňková látka skládající se z přípravku.</w:t>
            </w:r>
          </w:p>
          <w:p w14:paraId="1FCBC96E" w14:textId="77777777" w:rsidR="00E066BF" w:rsidRDefault="00E066BF" w:rsidP="00E066B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Pro uživatele doplňkové látky a premixů musí provozovatelé krmivářských podniků stanovit provozní postupy a organizační opatření, která budou řešit případná rizika vyplývající z vdechnutí, zasažení kůže nebo zasažení očí. Pokud prostřednictvím těchto postupů a opatření nebude možné uvedená rizika snížit na minimum, musí být doplňková látka a premixy používány s osobními ochrannými prostředky včetně prostředků k ochraně dýchacích cest, bezpečnostních brýlí a rukavic.</w:t>
            </w:r>
          </w:p>
          <w:p w14:paraId="67FB47D7" w14:textId="53B3AEA5" w:rsidR="00E066BF" w:rsidRDefault="00E066BF" w:rsidP="00E066B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3. Obsah endotoxinů v doplňkové látce a její prašnost </w:t>
            </w:r>
            <w:r w:rsidR="00153340">
              <w:rPr>
                <w:sz w:val="20"/>
                <w:szCs w:val="20"/>
                <w:lang w:val="cs-CZ"/>
              </w:rPr>
              <w:t>musí zaručovat</w:t>
            </w:r>
            <w:r>
              <w:rPr>
                <w:sz w:val="20"/>
                <w:szCs w:val="20"/>
                <w:lang w:val="cs-CZ"/>
              </w:rPr>
              <w:t xml:space="preserve"> maximální expozici endotoxin</w:t>
            </w:r>
            <w:r w:rsidR="0098667E">
              <w:rPr>
                <w:sz w:val="20"/>
                <w:szCs w:val="20"/>
                <w:lang w:val="cs-CZ"/>
              </w:rPr>
              <w:t>ům</w:t>
            </w:r>
            <w:r>
              <w:rPr>
                <w:sz w:val="20"/>
                <w:szCs w:val="20"/>
                <w:lang w:val="cs-CZ"/>
              </w:rPr>
              <w:t xml:space="preserve"> v množství 1 600 mezinárodních jednotek (IU) endotoxinů/m</w:t>
            </w:r>
            <w:r>
              <w:rPr>
                <w:sz w:val="20"/>
                <w:szCs w:val="20"/>
                <w:vertAlign w:val="superscript"/>
                <w:lang w:val="cs-CZ"/>
              </w:rPr>
              <w:t>3</w:t>
            </w:r>
            <w:r w:rsidR="0098667E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vzduchu </w:t>
            </w:r>
            <w:r w:rsidRPr="00CD25DB">
              <w:rPr>
                <w:sz w:val="20"/>
                <w:szCs w:val="20"/>
                <w:lang w:val="cs-CZ"/>
              </w:rPr>
              <w:sym w:font="Symbol" w:char="F059"/>
            </w:r>
          </w:p>
          <w:p w14:paraId="2DFFFCDE" w14:textId="77777777" w:rsidR="00E066BF" w:rsidRDefault="00E066BF" w:rsidP="00E066B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 L-tryptofan lze používat také ve vodě k napájení.</w:t>
            </w:r>
          </w:p>
          <w:p w14:paraId="50948A7E" w14:textId="77777777" w:rsidR="00E066BF" w:rsidRDefault="00E066BF" w:rsidP="00E066B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5. Pro přežvýkavce musí být L-tryptofan chráněn před rozkladem v bachoru.</w:t>
            </w:r>
          </w:p>
          <w:p w14:paraId="31D59BA5" w14:textId="77777777" w:rsidR="00E066BF" w:rsidRDefault="00E066BF" w:rsidP="00E066B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6. V označení doplňkové látky musí být uveden</w:t>
            </w:r>
            <w:r w:rsidR="00EA7A84">
              <w:rPr>
                <w:sz w:val="20"/>
                <w:szCs w:val="20"/>
                <w:lang w:val="cs-CZ"/>
              </w:rPr>
              <w:t>o:</w:t>
            </w:r>
          </w:p>
          <w:p w14:paraId="35D23B9F" w14:textId="77777777" w:rsidR="00EA7A84" w:rsidRDefault="00EA7A84" w:rsidP="00E066B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„Při podávání L-tryptofanu</w:t>
            </w:r>
            <w:r w:rsidR="004D7E42">
              <w:rPr>
                <w:sz w:val="20"/>
                <w:szCs w:val="20"/>
                <w:lang w:val="cs-CZ"/>
              </w:rPr>
              <w:t>, zejména ve vodě k napájení, je nutno zohlednit všechny esenciální a podmíněně</w:t>
            </w:r>
            <w:r w:rsidR="001D3151">
              <w:rPr>
                <w:sz w:val="20"/>
                <w:szCs w:val="20"/>
                <w:lang w:val="cs-CZ"/>
              </w:rPr>
              <w:t xml:space="preserve"> esenciální aminokyseliny, aby se předešlo nevyváženosti.“</w:t>
            </w:r>
          </w:p>
          <w:p w14:paraId="65A58251" w14:textId="55AC247B" w:rsidR="001D3151" w:rsidRPr="001D3151" w:rsidRDefault="001D3151" w:rsidP="001D3151">
            <w:pPr>
              <w:rPr>
                <w:sz w:val="20"/>
                <w:szCs w:val="20"/>
                <w:lang w:val="cs-CZ"/>
              </w:rPr>
            </w:pPr>
            <w:r w:rsidRPr="001D3151">
              <w:rPr>
                <w:sz w:val="20"/>
                <w:szCs w:val="20"/>
                <w:lang w:val="cs-CZ"/>
              </w:rPr>
              <w:t>7.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387F0C">
              <w:rPr>
                <w:sz w:val="20"/>
                <w:szCs w:val="20"/>
                <w:lang w:val="cs-CZ"/>
              </w:rPr>
              <w:t>Údaje, které musí být uvedeny na etiketě doplňkové látky: obsah vlhkosti.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854EDF" w14:textId="70764E15" w:rsidR="00E066BF" w:rsidRDefault="009045BA" w:rsidP="00E066B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22.10.2030</w:t>
            </w:r>
          </w:p>
        </w:tc>
      </w:tr>
      <w:tr w:rsidR="002C6703" w:rsidRPr="00151BDD" w14:paraId="6B5C863F" w14:textId="77777777" w:rsidTr="009045BA">
        <w:trPr>
          <w:trHeight w:val="26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CBD5F0C" w14:textId="4C2BAB5E" w:rsidR="002C6703" w:rsidRDefault="002C6703" w:rsidP="00E066B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3c451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7F411D2" w14:textId="425A15BB" w:rsidR="002C6703" w:rsidRDefault="002C6703" w:rsidP="00E066BF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95C838C" w14:textId="47F92AF8" w:rsidR="002C6703" w:rsidRDefault="00F052D8" w:rsidP="00E066B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L-glutamin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C818439" w14:textId="77777777" w:rsidR="004E4A56" w:rsidRDefault="004E4A56" w:rsidP="004E4A56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06CA93BD" w14:textId="5CE98685" w:rsidR="004E4A56" w:rsidRDefault="004E4A56" w:rsidP="004E4A56">
            <w:pPr>
              <w:rPr>
                <w:bCs/>
                <w:sz w:val="20"/>
                <w:szCs w:val="20"/>
                <w:lang w:val="cs-CZ"/>
              </w:rPr>
            </w:pPr>
            <w:r w:rsidRPr="00936CF1">
              <w:rPr>
                <w:bCs/>
                <w:sz w:val="20"/>
                <w:szCs w:val="20"/>
                <w:lang w:val="cs-CZ"/>
              </w:rPr>
              <w:t>Prášek s minimálním obsahem 98 %</w:t>
            </w:r>
          </w:p>
          <w:p w14:paraId="249274B5" w14:textId="77777777" w:rsidR="004E4A56" w:rsidRDefault="004E4A56" w:rsidP="004E4A56">
            <w:pPr>
              <w:rPr>
                <w:b/>
                <w:bCs/>
                <w:sz w:val="20"/>
                <w:szCs w:val="20"/>
                <w:lang w:val="cs-CZ"/>
              </w:rPr>
            </w:pPr>
          </w:p>
          <w:p w14:paraId="2193FC54" w14:textId="77777777" w:rsidR="004E4A56" w:rsidRPr="00CD25DB" w:rsidRDefault="004E4A56" w:rsidP="004E4A56">
            <w:pPr>
              <w:rPr>
                <w:b/>
                <w:bCs/>
                <w:sz w:val="20"/>
                <w:szCs w:val="20"/>
                <w:lang w:val="cs-CZ"/>
              </w:rPr>
            </w:pPr>
            <w:r w:rsidRPr="00CD25DB"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4543DB50" w14:textId="39645A5E" w:rsidR="004E4A56" w:rsidRDefault="004E4A56" w:rsidP="004E4A56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L-</w:t>
            </w:r>
            <w:r w:rsidR="0041464B">
              <w:rPr>
                <w:bCs/>
                <w:sz w:val="20"/>
                <w:szCs w:val="20"/>
                <w:lang w:val="cs-CZ"/>
              </w:rPr>
              <w:t>glutamin získaný</w:t>
            </w:r>
            <w:r>
              <w:rPr>
                <w:bCs/>
                <w:sz w:val="20"/>
                <w:szCs w:val="20"/>
                <w:lang w:val="cs-CZ"/>
              </w:rPr>
              <w:t> fermentac</w:t>
            </w:r>
            <w:r w:rsidR="0041464B">
              <w:rPr>
                <w:bCs/>
                <w:sz w:val="20"/>
                <w:szCs w:val="20"/>
                <w:lang w:val="cs-CZ"/>
              </w:rPr>
              <w:t>í</w:t>
            </w:r>
            <w:r>
              <w:rPr>
                <w:bCs/>
                <w:sz w:val="20"/>
                <w:szCs w:val="20"/>
                <w:lang w:val="cs-CZ"/>
              </w:rPr>
              <w:t xml:space="preserve"> </w:t>
            </w:r>
            <w:r w:rsidR="0041464B">
              <w:rPr>
                <w:bCs/>
                <w:sz w:val="20"/>
                <w:szCs w:val="20"/>
                <w:lang w:val="cs-CZ"/>
              </w:rPr>
              <w:t>s</w:t>
            </w:r>
            <w:r w:rsidR="00A016F7">
              <w:rPr>
                <w:bCs/>
                <w:sz w:val="20"/>
                <w:szCs w:val="20"/>
                <w:lang w:val="cs-CZ"/>
              </w:rPr>
              <w:t> </w:t>
            </w:r>
            <w:r w:rsidR="00A016F7">
              <w:rPr>
                <w:bCs/>
                <w:i/>
                <w:sz w:val="20"/>
                <w:szCs w:val="20"/>
                <w:lang w:val="cs-CZ"/>
              </w:rPr>
              <w:t>Corynebacterium glutamicum</w:t>
            </w:r>
            <w:r>
              <w:rPr>
                <w:bCs/>
                <w:sz w:val="20"/>
                <w:szCs w:val="20"/>
                <w:lang w:val="cs-CZ"/>
              </w:rPr>
              <w:t xml:space="preserve"> </w:t>
            </w:r>
            <w:r w:rsidR="00A016F7">
              <w:rPr>
                <w:bCs/>
                <w:sz w:val="20"/>
                <w:szCs w:val="20"/>
                <w:lang w:val="cs-CZ"/>
              </w:rPr>
              <w:t>NITE</w:t>
            </w:r>
            <w:r w:rsidR="00FF161A">
              <w:rPr>
                <w:bCs/>
                <w:sz w:val="20"/>
                <w:szCs w:val="20"/>
                <w:lang w:val="cs-CZ"/>
              </w:rPr>
              <w:t xml:space="preserve"> BP-02524</w:t>
            </w:r>
          </w:p>
          <w:p w14:paraId="20CED8D5" w14:textId="636E2658" w:rsidR="00FF161A" w:rsidRDefault="0081546B" w:rsidP="004E4A56">
            <w:pPr>
              <w:rPr>
                <w:bCs/>
                <w:iCs/>
                <w:sz w:val="20"/>
                <w:szCs w:val="20"/>
                <w:lang w:val="cs-CZ"/>
              </w:rPr>
            </w:pPr>
            <w:r>
              <w:rPr>
                <w:bCs/>
                <w:iCs/>
                <w:sz w:val="20"/>
                <w:szCs w:val="20"/>
                <w:lang w:val="cs-CZ"/>
              </w:rPr>
              <w:t>Název podle IUPAC</w:t>
            </w:r>
            <w:r w:rsidR="008F7916">
              <w:rPr>
                <w:bCs/>
                <w:iCs/>
                <w:sz w:val="20"/>
                <w:szCs w:val="20"/>
                <w:lang w:val="cs-CZ"/>
              </w:rPr>
              <w:t>: (2S)-2,5-diamino-5-</w:t>
            </w:r>
            <w:r w:rsidR="000D42DB">
              <w:rPr>
                <w:bCs/>
                <w:iCs/>
                <w:sz w:val="20"/>
                <w:szCs w:val="20"/>
                <w:lang w:val="cs-CZ"/>
              </w:rPr>
              <w:t>oxopentanová kyselina</w:t>
            </w:r>
          </w:p>
          <w:p w14:paraId="13C1F28F" w14:textId="6A789541" w:rsidR="000D42DB" w:rsidRDefault="000D42DB" w:rsidP="004E4A56">
            <w:pPr>
              <w:rPr>
                <w:bCs/>
                <w:iCs/>
                <w:sz w:val="20"/>
                <w:szCs w:val="20"/>
                <w:lang w:val="cs-CZ"/>
              </w:rPr>
            </w:pPr>
            <w:r>
              <w:rPr>
                <w:bCs/>
                <w:iCs/>
                <w:sz w:val="20"/>
                <w:szCs w:val="20"/>
                <w:lang w:val="cs-CZ"/>
              </w:rPr>
              <w:t>Číslo CAS: 56-85-9</w:t>
            </w:r>
          </w:p>
          <w:p w14:paraId="2F02BC93" w14:textId="5EDEA869" w:rsidR="00701FEC" w:rsidRPr="0081546B" w:rsidRDefault="00701FEC" w:rsidP="004E4A56">
            <w:pPr>
              <w:rPr>
                <w:bCs/>
                <w:iCs/>
                <w:sz w:val="20"/>
                <w:szCs w:val="20"/>
                <w:lang w:val="cs-CZ"/>
              </w:rPr>
            </w:pPr>
            <w:r>
              <w:rPr>
                <w:bCs/>
                <w:iCs/>
                <w:sz w:val="20"/>
                <w:szCs w:val="20"/>
                <w:lang w:val="cs-CZ"/>
              </w:rPr>
              <w:t>Číslo EINECS: 200-292-1</w:t>
            </w:r>
          </w:p>
          <w:p w14:paraId="623317F5" w14:textId="6C70634E" w:rsidR="004E4A56" w:rsidRDefault="004E4A56" w:rsidP="004E4A56">
            <w:pPr>
              <w:rPr>
                <w:bCs/>
                <w:sz w:val="20"/>
                <w:szCs w:val="20"/>
                <w:lang w:val="cs-CZ"/>
              </w:rPr>
            </w:pPr>
            <w:r>
              <w:rPr>
                <w:bCs/>
                <w:sz w:val="20"/>
                <w:szCs w:val="20"/>
                <w:lang w:val="cs-CZ"/>
              </w:rPr>
              <w:t>Chemický vzorec: C</w:t>
            </w:r>
            <w:r w:rsidR="00701FEC">
              <w:rPr>
                <w:bCs/>
                <w:sz w:val="20"/>
                <w:szCs w:val="20"/>
                <w:vertAlign w:val="subscript"/>
                <w:lang w:val="cs-CZ"/>
              </w:rPr>
              <w:t>5</w:t>
            </w:r>
            <w:r>
              <w:rPr>
                <w:bCs/>
                <w:sz w:val="20"/>
                <w:szCs w:val="20"/>
                <w:lang w:val="cs-CZ"/>
              </w:rPr>
              <w:t>H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1</w:t>
            </w:r>
            <w:r w:rsidR="007B234A">
              <w:rPr>
                <w:bCs/>
                <w:sz w:val="20"/>
                <w:szCs w:val="20"/>
                <w:vertAlign w:val="subscript"/>
                <w:lang w:val="cs-CZ"/>
              </w:rPr>
              <w:t>0</w:t>
            </w:r>
            <w:r>
              <w:rPr>
                <w:bCs/>
                <w:sz w:val="20"/>
                <w:szCs w:val="20"/>
                <w:lang w:val="cs-CZ"/>
              </w:rPr>
              <w:t>N</w:t>
            </w:r>
            <w:r>
              <w:rPr>
                <w:bCs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sz w:val="20"/>
                <w:szCs w:val="20"/>
                <w:lang w:val="cs-CZ"/>
              </w:rPr>
              <w:t>O</w:t>
            </w:r>
            <w:r w:rsidR="007B234A">
              <w:rPr>
                <w:bCs/>
                <w:sz w:val="20"/>
                <w:szCs w:val="20"/>
                <w:vertAlign w:val="subscript"/>
                <w:lang w:val="cs-CZ"/>
              </w:rPr>
              <w:t>3</w:t>
            </w:r>
          </w:p>
          <w:p w14:paraId="535032F9" w14:textId="77777777" w:rsidR="004E4A56" w:rsidRDefault="004E4A56" w:rsidP="004E4A56">
            <w:pPr>
              <w:rPr>
                <w:b/>
                <w:bCs/>
                <w:sz w:val="20"/>
                <w:szCs w:val="20"/>
                <w:lang w:val="cs-CZ"/>
              </w:rPr>
            </w:pPr>
          </w:p>
          <w:p w14:paraId="46C0653B" w14:textId="77777777" w:rsidR="004E4A56" w:rsidRPr="00CD25DB" w:rsidRDefault="004E4A56" w:rsidP="004E4A56">
            <w:pPr>
              <w:rPr>
                <w:b/>
                <w:bCs/>
                <w:sz w:val="20"/>
                <w:szCs w:val="20"/>
                <w:lang w:val="cs-CZ"/>
              </w:rPr>
            </w:pPr>
            <w:r w:rsidRPr="00CD25DB">
              <w:rPr>
                <w:b/>
                <w:bCs/>
                <w:sz w:val="20"/>
                <w:szCs w:val="20"/>
                <w:lang w:val="cs-CZ"/>
              </w:rPr>
              <w:t>Analytické metody:</w:t>
            </w:r>
            <w:r>
              <w:rPr>
                <w:b/>
                <w:bCs/>
                <w:sz w:val="20"/>
                <w:szCs w:val="20"/>
                <w:lang w:val="cs-CZ"/>
              </w:rPr>
              <w:t xml:space="preserve"> 3*</w:t>
            </w:r>
          </w:p>
          <w:p w14:paraId="1D25C553" w14:textId="77777777" w:rsidR="002C6703" w:rsidRDefault="007B234A" w:rsidP="00E066BF">
            <w:pPr>
              <w:rPr>
                <w:sz w:val="20"/>
                <w:szCs w:val="20"/>
                <w:lang w:val="cs-CZ"/>
              </w:rPr>
            </w:pPr>
            <w:r w:rsidRPr="00E040AE">
              <w:rPr>
                <w:sz w:val="20"/>
                <w:szCs w:val="20"/>
                <w:lang w:val="cs-CZ"/>
              </w:rPr>
              <w:t>Pro identifikaci L-glutaminu v doplňkové l</w:t>
            </w:r>
            <w:r w:rsidR="00E040AE" w:rsidRPr="00E040AE">
              <w:rPr>
                <w:sz w:val="20"/>
                <w:szCs w:val="20"/>
                <w:lang w:val="cs-CZ"/>
              </w:rPr>
              <w:t>átce:</w:t>
            </w:r>
          </w:p>
          <w:p w14:paraId="0F65C355" w14:textId="77777777" w:rsidR="00E040AE" w:rsidRDefault="00E040AE" w:rsidP="00E066B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Food Chemical</w:t>
            </w:r>
            <w:r w:rsidR="002A0122">
              <w:rPr>
                <w:sz w:val="20"/>
                <w:szCs w:val="20"/>
                <w:lang w:val="cs-CZ"/>
              </w:rPr>
              <w:t xml:space="preserve"> Codex „L-glutamine monograph“</w:t>
            </w:r>
          </w:p>
          <w:p w14:paraId="3344A54C" w14:textId="77777777" w:rsidR="00AE241C" w:rsidRDefault="00AE241C" w:rsidP="00E066B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glutaminu v doplňkové látce, v</w:t>
            </w:r>
            <w:r w:rsidR="00327315">
              <w:rPr>
                <w:sz w:val="20"/>
                <w:szCs w:val="20"/>
                <w:lang w:val="cs-CZ"/>
              </w:rPr>
              <w:t> </w:t>
            </w:r>
            <w:r>
              <w:rPr>
                <w:sz w:val="20"/>
                <w:szCs w:val="20"/>
                <w:lang w:val="cs-CZ"/>
              </w:rPr>
              <w:t>premixech</w:t>
            </w:r>
            <w:r w:rsidR="00327315">
              <w:rPr>
                <w:sz w:val="20"/>
                <w:szCs w:val="20"/>
                <w:lang w:val="cs-CZ"/>
              </w:rPr>
              <w:t>, krmných směsích a krmných surovinách:</w:t>
            </w:r>
          </w:p>
          <w:p w14:paraId="7D2F7F07" w14:textId="71738D10" w:rsidR="00327315" w:rsidRPr="00E040AE" w:rsidRDefault="00327315" w:rsidP="00E066B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chromatografie na iontoměničích</w:t>
            </w:r>
            <w:r w:rsidR="00D8543E">
              <w:rPr>
                <w:sz w:val="20"/>
                <w:szCs w:val="20"/>
                <w:lang w:val="cs-CZ"/>
              </w:rPr>
              <w:t xml:space="preserve"> s postkolonovou derivatizací a optickou detekcí (IEC-VIS/FLD)</w:t>
            </w:r>
            <w:r w:rsidR="00790466">
              <w:rPr>
                <w:sz w:val="20"/>
                <w:szCs w:val="20"/>
                <w:lang w:val="cs-CZ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2292256" w14:textId="2720DF26" w:rsidR="002C6703" w:rsidRPr="0004457D" w:rsidRDefault="00F052D8" w:rsidP="00E066BF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 zvířat</w:t>
            </w:r>
            <w:r w:rsidR="0004457D">
              <w:rPr>
                <w:sz w:val="20"/>
                <w:szCs w:val="20"/>
                <w:vertAlign w:val="superscript"/>
                <w:lang w:val="cs-CZ"/>
              </w:rPr>
              <w:t>36)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F16FB36" w14:textId="79B4F007" w:rsidR="002C6703" w:rsidRDefault="004E4A56" w:rsidP="00E066BF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FB00269" w14:textId="2D692525" w:rsidR="002C6703" w:rsidRDefault="004E4A56" w:rsidP="00E066BF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E594E09" w14:textId="35C2C5CC" w:rsidR="002C6703" w:rsidRDefault="004E4A56" w:rsidP="00E066BF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2F6018" w14:textId="45EDBDF8" w:rsidR="008F0AA9" w:rsidRDefault="008F0AA9" w:rsidP="008F0AA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L-glutamin smí být uváděn na trh a používán jako doplňková látka skládající se z přípravku.</w:t>
            </w:r>
          </w:p>
          <w:p w14:paraId="4C9DB9E5" w14:textId="59F1681F" w:rsidR="00FC1E5E" w:rsidRDefault="00FC1E5E" w:rsidP="008F0AA9">
            <w:pPr>
              <w:rPr>
                <w:sz w:val="20"/>
                <w:szCs w:val="20"/>
                <w:lang w:val="cs-CZ"/>
              </w:rPr>
            </w:pPr>
          </w:p>
          <w:p w14:paraId="1D34569D" w14:textId="143981E9" w:rsidR="00FC1E5E" w:rsidRDefault="00FC1E5E" w:rsidP="008F0AA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v návodu pro použití dopňkové látky a premixu musí být uvedeny podmínky skladování</w:t>
            </w:r>
            <w:r w:rsidR="0030741E">
              <w:rPr>
                <w:sz w:val="20"/>
                <w:szCs w:val="20"/>
                <w:lang w:val="cs-CZ"/>
              </w:rPr>
              <w:t xml:space="preserve"> a stabilita při tepelném ošetření.</w:t>
            </w:r>
          </w:p>
          <w:p w14:paraId="7D398648" w14:textId="22E172AB" w:rsidR="0030741E" w:rsidRDefault="0030741E" w:rsidP="008F0AA9">
            <w:pPr>
              <w:rPr>
                <w:sz w:val="20"/>
                <w:szCs w:val="20"/>
                <w:lang w:val="cs-CZ"/>
              </w:rPr>
            </w:pPr>
          </w:p>
          <w:p w14:paraId="3DF8BCFF" w14:textId="780726BC" w:rsidR="0030741E" w:rsidRDefault="0030741E" w:rsidP="008F0AA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3.Deklarace, která musí být uvedena na etiketě</w:t>
            </w:r>
            <w:r w:rsidR="00207207">
              <w:rPr>
                <w:sz w:val="20"/>
                <w:szCs w:val="20"/>
                <w:lang w:val="cs-CZ"/>
              </w:rPr>
              <w:t xml:space="preserve"> doplňkové látky a premixu:</w:t>
            </w:r>
          </w:p>
          <w:p w14:paraId="4565F58E" w14:textId="0EA947AE" w:rsidR="00207207" w:rsidRDefault="00C10D31" w:rsidP="008F0AA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„</w:t>
            </w:r>
            <w:r w:rsidR="00E02F05">
              <w:rPr>
                <w:sz w:val="20"/>
                <w:szCs w:val="20"/>
                <w:lang w:val="cs-CZ"/>
              </w:rPr>
              <w:t>Podávání L-glutaminu musí zaručit adekvátní profil aminokyselin v</w:t>
            </w:r>
            <w:r w:rsidR="005901CB">
              <w:rPr>
                <w:sz w:val="20"/>
                <w:szCs w:val="20"/>
                <w:lang w:val="cs-CZ"/>
              </w:rPr>
              <w:t> </w:t>
            </w:r>
            <w:r w:rsidR="00E02F05">
              <w:rPr>
                <w:sz w:val="20"/>
                <w:szCs w:val="20"/>
                <w:lang w:val="cs-CZ"/>
              </w:rPr>
              <w:t>krmivu</w:t>
            </w:r>
            <w:r w:rsidR="005901CB">
              <w:rPr>
                <w:sz w:val="20"/>
                <w:szCs w:val="20"/>
                <w:lang w:val="cs-CZ"/>
              </w:rPr>
              <w:t xml:space="preserve"> a řešit případný nedostatek</w:t>
            </w:r>
            <w:r w:rsidR="0049116D">
              <w:rPr>
                <w:sz w:val="20"/>
                <w:szCs w:val="20"/>
                <w:lang w:val="cs-CZ"/>
              </w:rPr>
              <w:t xml:space="preserve"> glutaminu v důležitých údobích života.“</w:t>
            </w:r>
          </w:p>
          <w:p w14:paraId="33138B95" w14:textId="77777777" w:rsidR="002C6703" w:rsidRDefault="002C6703" w:rsidP="00E066BF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DEA494" w14:textId="71F19995" w:rsidR="002C6703" w:rsidRDefault="0004457D" w:rsidP="00E066BF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21.12.2030</w:t>
            </w:r>
          </w:p>
        </w:tc>
      </w:tr>
    </w:tbl>
    <w:p w14:paraId="7CD5BF9B" w14:textId="228355B1" w:rsidR="007F1210" w:rsidRDefault="003771AF" w:rsidP="002C6703">
      <w:pPr>
        <w:pStyle w:val="Textpoznpodarou"/>
        <w:rPr>
          <w:color w:val="000000"/>
          <w:szCs w:val="14"/>
        </w:rPr>
      </w:pPr>
      <w:r>
        <w:sym w:font="Symbol" w:char="F059"/>
      </w:r>
      <w:r>
        <w:t xml:space="preserve"> Expozice je vypočítána na základě hladiny endotoxinů a prašnosti doplňkové látky podle metod používaných Evropským úřadem pro bezpečnost potravin (EFSA Journal 2017</w:t>
      </w:r>
      <w:r>
        <w:sym w:font="Symbol" w:char="F03B"/>
      </w:r>
      <w:r>
        <w:t xml:space="preserve"> 15(3):4705)</w:t>
      </w:r>
      <w:r>
        <w:sym w:font="Symbol" w:char="F03B"/>
      </w:r>
      <w:r>
        <w:t xml:space="preserve">analytická metoda: </w:t>
      </w:r>
      <w:r w:rsidR="00712578">
        <w:t>Evropský lékopis</w:t>
      </w:r>
      <w:r>
        <w:t xml:space="preserve"> 2.6.14. (bakteriální endotoxiny)</w:t>
      </w:r>
    </w:p>
    <w:p w14:paraId="55BADB79" w14:textId="1F86436F" w:rsidR="007F1210" w:rsidRDefault="007F1210">
      <w:pPr>
        <w:spacing w:after="160" w:line="259" w:lineRule="auto"/>
        <w:rPr>
          <w:color w:val="000000"/>
          <w:szCs w:val="14"/>
        </w:rPr>
      </w:pPr>
      <w:r>
        <w:rPr>
          <w:color w:val="000000"/>
          <w:szCs w:val="14"/>
        </w:rPr>
        <w:br w:type="page"/>
      </w:r>
    </w:p>
    <w:p w14:paraId="7C829D3A" w14:textId="77777777" w:rsidR="009B350C" w:rsidRDefault="009B350C" w:rsidP="00747FAF">
      <w:pPr>
        <w:pStyle w:val="Textpoznpodarou"/>
        <w:rPr>
          <w:color w:val="000000"/>
          <w:szCs w:val="14"/>
        </w:rPr>
      </w:pPr>
    </w:p>
    <w:tbl>
      <w:tblPr>
        <w:tblW w:w="14596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559"/>
        <w:gridCol w:w="3685"/>
        <w:gridCol w:w="1276"/>
        <w:gridCol w:w="567"/>
        <w:gridCol w:w="709"/>
        <w:gridCol w:w="709"/>
        <w:gridCol w:w="2835"/>
        <w:gridCol w:w="1134"/>
      </w:tblGrid>
      <w:tr w:rsidR="009B350C" w:rsidRPr="00151BDD" w14:paraId="2A8E67F5" w14:textId="77777777" w:rsidTr="00A855F8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9D6A5F8" w14:textId="77777777" w:rsidR="009B350C" w:rsidRPr="00151BDD" w:rsidRDefault="009B350C" w:rsidP="00EB1268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A9E425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2A26377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CEA82C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5164E97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3D1CFF2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13234FA2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CB2AFB9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0C3D0C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68EE454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DA44CE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9B350C" w:rsidRPr="00151BDD" w14:paraId="0E4B2D69" w14:textId="77777777" w:rsidTr="00A855F8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436E2AB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8A28A98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EABC634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EDFA2B1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471260F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3CDEB6A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DCCEC71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9787F7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47CB32" w14:textId="77777777" w:rsidR="009B350C" w:rsidRPr="00151BDD" w:rsidRDefault="009B350C" w:rsidP="00EB1268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9B350C" w:rsidRPr="00151BDD" w14:paraId="61FA635C" w14:textId="77777777" w:rsidTr="00A855F8">
        <w:trPr>
          <w:cantSplit/>
          <w:trHeight w:val="2689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519CC5D" w14:textId="37E3EFB2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3c351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9C206F7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3922340" w14:textId="77777777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L-histidin monohydrochlorid monohydrát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85F08EB" w14:textId="77777777" w:rsidR="009B350C" w:rsidRPr="00151BDD" w:rsidRDefault="009B350C" w:rsidP="00EB1268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Charakteristika doplňkové látky:</w:t>
            </w:r>
          </w:p>
          <w:p w14:paraId="30E601D4" w14:textId="77777777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L-histidin monohydrochlorid monohydrát 98%</w:t>
            </w:r>
          </w:p>
          <w:p w14:paraId="02E0EF6C" w14:textId="77777777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z </w:t>
            </w:r>
            <w:r w:rsidRPr="00151BDD">
              <w:rPr>
                <w:i/>
                <w:iCs/>
                <w:sz w:val="20"/>
                <w:szCs w:val="20"/>
                <w:lang w:val="cs-CZ"/>
              </w:rPr>
              <w:t>Escherichia coli</w:t>
            </w:r>
            <w:r w:rsidRPr="00151BDD">
              <w:rPr>
                <w:i/>
                <w:iCs/>
                <w:sz w:val="20"/>
                <w:szCs w:val="20"/>
                <w:lang w:val="cs-CZ"/>
              </w:rPr>
              <w:tab/>
            </w:r>
            <w:r w:rsidRPr="00151BDD">
              <w:rPr>
                <w:sz w:val="20"/>
                <w:szCs w:val="20"/>
                <w:lang w:val="cs-CZ"/>
              </w:rPr>
              <w:br/>
              <w:t>(ATCC 9637)</w:t>
            </w:r>
          </w:p>
          <w:p w14:paraId="0A4DA7B4" w14:textId="77777777" w:rsidR="009B350C" w:rsidRPr="009B350C" w:rsidRDefault="009B350C" w:rsidP="00EB1268">
            <w:pPr>
              <w:pBdr>
                <w:bottom w:val="single" w:sz="6" w:space="1" w:color="auto"/>
              </w:pBdr>
              <w:rPr>
                <w:b/>
                <w:bCs/>
                <w:sz w:val="20"/>
                <w:szCs w:val="20"/>
                <w:lang w:val="cs-CZ"/>
              </w:rPr>
            </w:pPr>
            <w:r w:rsidRPr="009B350C">
              <w:rPr>
                <w:sz w:val="20"/>
                <w:szCs w:val="20"/>
                <w:lang w:val="cs-CZ"/>
              </w:rPr>
              <w:t>C</w:t>
            </w:r>
            <w:r w:rsidRPr="009B350C">
              <w:rPr>
                <w:sz w:val="20"/>
                <w:szCs w:val="20"/>
                <w:vertAlign w:val="subscript"/>
                <w:lang w:val="cs-CZ"/>
              </w:rPr>
              <w:t>3</w:t>
            </w:r>
            <w:r w:rsidRPr="009B350C">
              <w:rPr>
                <w:sz w:val="20"/>
                <w:szCs w:val="20"/>
                <w:lang w:val="cs-CZ"/>
              </w:rPr>
              <w:t>H</w:t>
            </w:r>
            <w:r w:rsidRPr="009B350C">
              <w:rPr>
                <w:sz w:val="20"/>
                <w:szCs w:val="20"/>
                <w:vertAlign w:val="subscript"/>
                <w:lang w:val="cs-CZ"/>
              </w:rPr>
              <w:t>3</w:t>
            </w:r>
            <w:r w:rsidRPr="009B350C">
              <w:rPr>
                <w:sz w:val="20"/>
                <w:szCs w:val="20"/>
                <w:lang w:val="cs-CZ"/>
              </w:rPr>
              <w:t>N</w:t>
            </w:r>
            <w:r w:rsidRPr="009B350C">
              <w:rPr>
                <w:sz w:val="20"/>
                <w:szCs w:val="20"/>
                <w:vertAlign w:val="subscript"/>
                <w:lang w:val="cs-CZ"/>
              </w:rPr>
              <w:t>2</w:t>
            </w:r>
            <w:r w:rsidRPr="009B350C">
              <w:rPr>
                <w:sz w:val="20"/>
                <w:szCs w:val="20"/>
                <w:lang w:val="cs-CZ"/>
              </w:rPr>
              <w:t>-CH</w:t>
            </w:r>
            <w:r w:rsidRPr="009B350C">
              <w:rPr>
                <w:sz w:val="20"/>
                <w:szCs w:val="20"/>
                <w:vertAlign w:val="subscript"/>
                <w:lang w:val="cs-CZ"/>
              </w:rPr>
              <w:t>2</w:t>
            </w:r>
            <w:r w:rsidRPr="009B350C">
              <w:rPr>
                <w:sz w:val="20"/>
                <w:szCs w:val="20"/>
                <w:lang w:val="cs-CZ"/>
              </w:rPr>
              <w:t>-CH(NH</w:t>
            </w:r>
            <w:r w:rsidRPr="009B350C">
              <w:rPr>
                <w:sz w:val="20"/>
                <w:szCs w:val="20"/>
                <w:vertAlign w:val="subscript"/>
                <w:lang w:val="cs-CZ"/>
              </w:rPr>
              <w:t>2</w:t>
            </w:r>
            <w:r w:rsidRPr="009B350C">
              <w:rPr>
                <w:sz w:val="20"/>
                <w:szCs w:val="20"/>
                <w:lang w:val="cs-CZ"/>
              </w:rPr>
              <w:t>)-COOH·HCl·H</w:t>
            </w:r>
            <w:r w:rsidRPr="009B350C">
              <w:rPr>
                <w:sz w:val="20"/>
                <w:szCs w:val="20"/>
                <w:vertAlign w:val="subscript"/>
                <w:lang w:val="cs-CZ"/>
              </w:rPr>
              <w:t>2</w:t>
            </w:r>
            <w:r w:rsidRPr="009B350C">
              <w:rPr>
                <w:sz w:val="20"/>
                <w:szCs w:val="20"/>
                <w:lang w:val="cs-CZ"/>
              </w:rPr>
              <w:t>O</w:t>
            </w:r>
          </w:p>
          <w:p w14:paraId="602750F9" w14:textId="77777777" w:rsidR="009B350C" w:rsidRPr="00151BDD" w:rsidRDefault="009B350C" w:rsidP="00EB1268">
            <w:pPr>
              <w:rPr>
                <w:b/>
                <w:bCs/>
                <w:sz w:val="20"/>
                <w:szCs w:val="20"/>
                <w:lang w:val="cs-CZ"/>
              </w:rPr>
            </w:pPr>
            <w:r w:rsidRPr="00151BDD">
              <w:rPr>
                <w:b/>
                <w:bCs/>
                <w:sz w:val="20"/>
                <w:szCs w:val="20"/>
                <w:lang w:val="cs-CZ"/>
              </w:rPr>
              <w:t>Analytická metoda</w:t>
            </w:r>
          </w:p>
          <w:p w14:paraId="5F5A5436" w14:textId="77777777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Metoda Společenství pro stanovení aminokyselin (směrnice Komise 98/64/ES, kterou se mění směrnice 71/393/EHS)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75D7E86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lososovití</w:t>
            </w:r>
            <w:r w:rsidRPr="00151BDD">
              <w:rPr>
                <w:sz w:val="20"/>
                <w:szCs w:val="20"/>
                <w:vertAlign w:val="superscript"/>
                <w:lang w:val="cs-CZ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8CBAB87" w14:textId="77777777" w:rsidR="009B350C" w:rsidRPr="00151BDD" w:rsidRDefault="009B350C" w:rsidP="00EB1268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8803382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944D76B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0911DD" w14:textId="77777777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41BAFD" w14:textId="77777777" w:rsidR="009B350C" w:rsidRDefault="009B350C" w:rsidP="00EB1268">
            <w:pPr>
              <w:rPr>
                <w:sz w:val="20"/>
                <w:szCs w:val="20"/>
                <w:lang w:val="cs-CZ"/>
              </w:rPr>
            </w:pPr>
            <w:r w:rsidRPr="00A855F8">
              <w:rPr>
                <w:sz w:val="20"/>
                <w:szCs w:val="20"/>
                <w:highlight w:val="yellow"/>
                <w:lang w:val="cs-CZ"/>
              </w:rPr>
              <w:t>2.4.2017</w:t>
            </w:r>
          </w:p>
          <w:p w14:paraId="7DDB5F88" w14:textId="77777777" w:rsidR="00A855F8" w:rsidRDefault="00A855F8" w:rsidP="00EB1268">
            <w:pPr>
              <w:rPr>
                <w:sz w:val="20"/>
                <w:szCs w:val="20"/>
                <w:lang w:val="cs-CZ"/>
              </w:rPr>
            </w:pPr>
          </w:p>
          <w:p w14:paraId="33FF3E00" w14:textId="44D444E1" w:rsidR="00A855F8" w:rsidRPr="00151BDD" w:rsidRDefault="00A855F8" w:rsidP="00EB126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Požádáno o prodloužení</w:t>
            </w:r>
          </w:p>
        </w:tc>
      </w:tr>
    </w:tbl>
    <w:p w14:paraId="5DC2A6B3" w14:textId="77777777" w:rsidR="009B350C" w:rsidRDefault="009B350C" w:rsidP="00747FAF">
      <w:pPr>
        <w:pStyle w:val="Textpoznpodarou"/>
        <w:rPr>
          <w:color w:val="000000"/>
          <w:szCs w:val="14"/>
        </w:rPr>
      </w:pPr>
    </w:p>
    <w:p w14:paraId="0F81F88C" w14:textId="77777777" w:rsidR="009B350C" w:rsidRDefault="009B350C">
      <w:pPr>
        <w:spacing w:after="160" w:line="259" w:lineRule="auto"/>
        <w:rPr>
          <w:color w:val="000000"/>
          <w:sz w:val="20"/>
          <w:szCs w:val="14"/>
          <w:lang w:val="cs-CZ"/>
        </w:rPr>
      </w:pPr>
      <w:r>
        <w:rPr>
          <w:color w:val="000000"/>
          <w:szCs w:val="14"/>
        </w:rPr>
        <w:br w:type="page"/>
      </w:r>
    </w:p>
    <w:p w14:paraId="0828CC55" w14:textId="77777777" w:rsidR="009B350C" w:rsidRDefault="009B350C" w:rsidP="00747FAF">
      <w:pPr>
        <w:pStyle w:val="Textpoznpodarou"/>
        <w:rPr>
          <w:color w:val="000000"/>
          <w:szCs w:val="14"/>
        </w:rPr>
      </w:pPr>
    </w:p>
    <w:tbl>
      <w:tblPr>
        <w:tblW w:w="14596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559"/>
        <w:gridCol w:w="3685"/>
        <w:gridCol w:w="1276"/>
        <w:gridCol w:w="567"/>
        <w:gridCol w:w="709"/>
        <w:gridCol w:w="709"/>
        <w:gridCol w:w="2835"/>
        <w:gridCol w:w="1134"/>
      </w:tblGrid>
      <w:tr w:rsidR="009B350C" w:rsidRPr="00151BDD" w14:paraId="70BC2AB0" w14:textId="77777777" w:rsidTr="004216C2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0339892" w14:textId="77777777" w:rsidR="009B350C" w:rsidRPr="00151BDD" w:rsidRDefault="009B350C" w:rsidP="00EB1268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70DBA6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2A75B80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96E226E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12BA324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21E5301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00630650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1F5E055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AC22B5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BC24FC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E3D055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9B350C" w:rsidRPr="00151BDD" w14:paraId="38DDD45A" w14:textId="77777777" w:rsidTr="004216C2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DBE8BA8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200B7A0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09137E3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E19D33D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FC9817B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0793FF9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69809B3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B8F47E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883ECB" w14:textId="77777777" w:rsidR="009B350C" w:rsidRPr="00151BDD" w:rsidRDefault="009B350C" w:rsidP="00EB1268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9B350C" w:rsidRPr="00151BDD" w14:paraId="73146822" w14:textId="77777777" w:rsidTr="004216C2">
        <w:trPr>
          <w:cantSplit/>
          <w:trHeight w:val="2689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1285C09" w14:textId="4D82214C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3c361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45F88DA" w14:textId="77777777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0120D42" w14:textId="77777777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L-arginin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F934C69" w14:textId="77777777" w:rsidR="009B350C" w:rsidRPr="00151BDD" w:rsidRDefault="009B350C" w:rsidP="00EB1268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Charakteristika doplňkové látky</w:t>
            </w:r>
          </w:p>
          <w:p w14:paraId="70E70ACB" w14:textId="77777777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L-arginin 98%</w:t>
            </w:r>
          </w:p>
          <w:p w14:paraId="6A9605DB" w14:textId="77777777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z </w:t>
            </w:r>
            <w:r w:rsidRPr="00151BDD">
              <w:rPr>
                <w:i/>
                <w:sz w:val="20"/>
                <w:szCs w:val="20"/>
                <w:lang w:val="cs-CZ"/>
              </w:rPr>
              <w:t>Corynebacterium glutamicum</w:t>
            </w:r>
            <w:r w:rsidRPr="00151BDD">
              <w:rPr>
                <w:sz w:val="20"/>
                <w:szCs w:val="20"/>
                <w:lang w:val="cs-CZ"/>
              </w:rPr>
              <w:br/>
              <w:t>(ATCC 13870)</w:t>
            </w:r>
          </w:p>
          <w:p w14:paraId="186B82FE" w14:textId="77777777" w:rsidR="009B350C" w:rsidRPr="00151BDD" w:rsidRDefault="009B350C" w:rsidP="00EB1268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</w:t>
            </w:r>
            <w:r w:rsidRPr="00151BDD">
              <w:rPr>
                <w:position w:val="-6"/>
                <w:sz w:val="20"/>
                <w:szCs w:val="20"/>
                <w:vertAlign w:val="subscript"/>
                <w:lang w:val="cs-CZ"/>
              </w:rPr>
              <w:t>6</w:t>
            </w:r>
            <w:r w:rsidRPr="00151BDD">
              <w:rPr>
                <w:sz w:val="20"/>
                <w:szCs w:val="20"/>
                <w:lang w:val="cs-CZ"/>
              </w:rPr>
              <w:t>H</w:t>
            </w:r>
            <w:r w:rsidRPr="00151BDD">
              <w:rPr>
                <w:position w:val="-6"/>
                <w:sz w:val="20"/>
                <w:szCs w:val="20"/>
                <w:vertAlign w:val="subscript"/>
                <w:lang w:val="cs-CZ"/>
              </w:rPr>
              <w:t>14</w:t>
            </w:r>
            <w:r w:rsidRPr="00151BDD">
              <w:rPr>
                <w:sz w:val="20"/>
                <w:szCs w:val="20"/>
                <w:lang w:val="cs-CZ"/>
              </w:rPr>
              <w:t>N</w:t>
            </w:r>
            <w:r w:rsidRPr="00151BDD">
              <w:rPr>
                <w:position w:val="-6"/>
                <w:sz w:val="20"/>
                <w:szCs w:val="20"/>
                <w:vertAlign w:val="subscript"/>
                <w:lang w:val="cs-CZ"/>
              </w:rPr>
              <w:t>4</w:t>
            </w:r>
            <w:r w:rsidRPr="00151BDD">
              <w:rPr>
                <w:sz w:val="20"/>
                <w:szCs w:val="20"/>
                <w:lang w:val="cs-CZ"/>
              </w:rPr>
              <w:t>O</w:t>
            </w:r>
            <w:r w:rsidRPr="00151BDD">
              <w:rPr>
                <w:position w:val="-6"/>
                <w:sz w:val="20"/>
                <w:szCs w:val="20"/>
                <w:vertAlign w:val="subscript"/>
                <w:lang w:val="cs-CZ"/>
              </w:rPr>
              <w:t>2</w:t>
            </w:r>
          </w:p>
          <w:p w14:paraId="6F8D1B58" w14:textId="77777777" w:rsidR="009B350C" w:rsidRPr="00151BDD" w:rsidRDefault="009B350C" w:rsidP="00EB1268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Analytická metoda</w:t>
            </w:r>
          </w:p>
          <w:p w14:paraId="135EED57" w14:textId="77777777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Metoda Společenství pro stanovení aminokyselin (směrnice Komise 98/64/ES, kterou se mění směrnice 71/393/EHS)</w:t>
            </w:r>
          </w:p>
          <w:p w14:paraId="3BC3EB83" w14:textId="77777777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62ED050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všechny druhy</w:t>
            </w:r>
            <w:r w:rsidRPr="00151BDD">
              <w:rPr>
                <w:sz w:val="20"/>
                <w:szCs w:val="20"/>
                <w:vertAlign w:val="superscript"/>
                <w:lang w:val="cs-CZ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CFA7118" w14:textId="77777777" w:rsidR="009B350C" w:rsidRPr="00151BDD" w:rsidRDefault="009B350C" w:rsidP="00EB1268">
            <w:pPr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ED16C01" w14:textId="77777777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3292460" w14:textId="77777777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6551B0" w14:textId="77777777" w:rsidR="009B350C" w:rsidRPr="00151BDD" w:rsidRDefault="009B350C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501685" w14:textId="77777777" w:rsidR="00A855F8" w:rsidRDefault="00A855F8" w:rsidP="00A855F8">
            <w:pPr>
              <w:rPr>
                <w:sz w:val="20"/>
                <w:szCs w:val="20"/>
                <w:lang w:val="cs-CZ"/>
              </w:rPr>
            </w:pPr>
            <w:r w:rsidRPr="00A855F8">
              <w:rPr>
                <w:sz w:val="20"/>
                <w:szCs w:val="20"/>
                <w:highlight w:val="yellow"/>
                <w:lang w:val="cs-CZ"/>
              </w:rPr>
              <w:t>2.4.2017</w:t>
            </w:r>
          </w:p>
          <w:p w14:paraId="187CA976" w14:textId="77777777" w:rsidR="00A855F8" w:rsidRDefault="00A855F8" w:rsidP="00A855F8">
            <w:pPr>
              <w:rPr>
                <w:sz w:val="20"/>
                <w:szCs w:val="20"/>
                <w:lang w:val="cs-CZ"/>
              </w:rPr>
            </w:pPr>
          </w:p>
          <w:p w14:paraId="15FBAC79" w14:textId="017DCFBD" w:rsidR="009B350C" w:rsidRPr="00151BDD" w:rsidRDefault="00A855F8" w:rsidP="00A855F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Požádáno o prodloužení</w:t>
            </w:r>
          </w:p>
        </w:tc>
      </w:tr>
    </w:tbl>
    <w:p w14:paraId="70EBD9CF" w14:textId="77777777" w:rsidR="009B350C" w:rsidRDefault="009B350C" w:rsidP="00747FAF">
      <w:pPr>
        <w:pStyle w:val="Textpoznpodarou"/>
        <w:rPr>
          <w:color w:val="000000"/>
          <w:szCs w:val="14"/>
        </w:rPr>
      </w:pPr>
    </w:p>
    <w:p w14:paraId="230FC4F9" w14:textId="77777777" w:rsidR="009B350C" w:rsidRDefault="009B350C">
      <w:pPr>
        <w:spacing w:after="160" w:line="259" w:lineRule="auto"/>
        <w:rPr>
          <w:color w:val="000000"/>
          <w:sz w:val="20"/>
          <w:szCs w:val="14"/>
          <w:lang w:val="cs-CZ"/>
        </w:rPr>
      </w:pPr>
      <w:r>
        <w:rPr>
          <w:color w:val="000000"/>
          <w:szCs w:val="14"/>
        </w:rPr>
        <w:br w:type="page"/>
      </w:r>
    </w:p>
    <w:p w14:paraId="2F045827" w14:textId="77777777" w:rsidR="009B350C" w:rsidRDefault="009B350C" w:rsidP="00747FAF">
      <w:pPr>
        <w:pStyle w:val="Textpoznpodarou"/>
        <w:rPr>
          <w:color w:val="000000"/>
          <w:szCs w:val="14"/>
        </w:rPr>
      </w:pPr>
    </w:p>
    <w:tbl>
      <w:tblPr>
        <w:tblW w:w="14596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134"/>
        <w:gridCol w:w="4110"/>
        <w:gridCol w:w="1276"/>
        <w:gridCol w:w="567"/>
        <w:gridCol w:w="709"/>
        <w:gridCol w:w="709"/>
        <w:gridCol w:w="2835"/>
        <w:gridCol w:w="1134"/>
      </w:tblGrid>
      <w:tr w:rsidR="009B350C" w:rsidRPr="00151BDD" w14:paraId="7CEFE98F" w14:textId="77777777" w:rsidTr="00E15687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4B6A5E3" w14:textId="77777777" w:rsidR="009B350C" w:rsidRPr="00151BDD" w:rsidRDefault="009B350C" w:rsidP="00EB1268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06C782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520C275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D0E2A3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C9362C7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D4144C8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5BF89A5A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B464589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E6869E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C719F8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3BE5EA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9B350C" w:rsidRPr="00151BDD" w14:paraId="6BF49851" w14:textId="77777777" w:rsidTr="00E15687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AE0004D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E784565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70AE8BF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1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88F8B94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5EA7C57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FB0EBB3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14F008D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D508D9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C14EB1" w14:textId="77777777" w:rsidR="009B350C" w:rsidRPr="00151BDD" w:rsidRDefault="009B350C" w:rsidP="00EB1268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9B350C" w:rsidRPr="00151BDD" w14:paraId="2B720AF2" w14:textId="77777777" w:rsidTr="00E15687">
        <w:trPr>
          <w:trHeight w:val="1377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1844839" w14:textId="77777777" w:rsidR="009B350C" w:rsidRPr="00151BDD" w:rsidRDefault="009B350C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3c370 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12)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AD382A7" w14:textId="77777777" w:rsidR="009B350C" w:rsidRPr="00151BDD" w:rsidRDefault="009B350C" w:rsidP="00EB1268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F48399A" w14:textId="77777777" w:rsidR="009B350C" w:rsidRPr="00151BDD" w:rsidRDefault="009B350C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L-valin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0D6A961" w14:textId="77777777" w:rsidR="009B350C" w:rsidRPr="00151BDD" w:rsidRDefault="009B350C" w:rsidP="00EB1268">
            <w:pPr>
              <w:rPr>
                <w:b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color w:val="000000"/>
                <w:sz w:val="20"/>
                <w:szCs w:val="17"/>
                <w:lang w:val="cs-CZ"/>
              </w:rPr>
              <w:t>Složení doplňkové látky:</w:t>
            </w:r>
          </w:p>
          <w:p w14:paraId="662CBF4F" w14:textId="77777777" w:rsidR="009B350C" w:rsidRPr="00151BDD" w:rsidRDefault="009B350C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L-valin nejméně 98 % (v sušině)</w:t>
            </w:r>
          </w:p>
          <w:p w14:paraId="5DB42811" w14:textId="77777777" w:rsidR="009B350C" w:rsidRPr="00151BDD" w:rsidRDefault="009B350C" w:rsidP="00EB1268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6372035E" w14:textId="77777777" w:rsidR="009B350C" w:rsidRPr="00151BDD" w:rsidRDefault="009B350C" w:rsidP="00EB1268">
            <w:pPr>
              <w:rPr>
                <w:b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color w:val="000000"/>
                <w:sz w:val="20"/>
                <w:szCs w:val="17"/>
                <w:lang w:val="cs-CZ"/>
              </w:rPr>
              <w:t>Charakteristika účinné látky:</w:t>
            </w:r>
          </w:p>
          <w:p w14:paraId="27F81C45" w14:textId="77777777" w:rsidR="009B350C" w:rsidRPr="00151BDD" w:rsidRDefault="009B350C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L-valin ((2S)-2-amino-3-methylbutanová kyselina) získávaný fermentací bakterií </w:t>
            </w:r>
            <w:r w:rsidRPr="00151BDD">
              <w:rPr>
                <w:i/>
                <w:color w:val="000000"/>
                <w:sz w:val="20"/>
                <w:szCs w:val="17"/>
                <w:lang w:val="cs-CZ"/>
              </w:rPr>
              <w:t>Corynebacteriun glutamicum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 (DSM 25202)</w:t>
            </w:r>
          </w:p>
          <w:p w14:paraId="746144DA" w14:textId="77777777" w:rsidR="009B350C" w:rsidRPr="00151BDD" w:rsidRDefault="009B350C" w:rsidP="00EB1268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529B4B77" w14:textId="77777777" w:rsidR="009B350C" w:rsidRPr="00151BDD" w:rsidRDefault="009B350C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Chemický vzorec: C</w:t>
            </w:r>
            <w:r w:rsidRPr="00151BDD">
              <w:rPr>
                <w:color w:val="000000"/>
                <w:sz w:val="20"/>
                <w:szCs w:val="17"/>
                <w:vertAlign w:val="subscript"/>
                <w:lang w:val="cs-CZ"/>
              </w:rPr>
              <w:t>5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H</w:t>
            </w:r>
            <w:r w:rsidRPr="00151BDD">
              <w:rPr>
                <w:color w:val="000000"/>
                <w:sz w:val="20"/>
                <w:szCs w:val="17"/>
                <w:vertAlign w:val="subscript"/>
                <w:lang w:val="cs-CZ"/>
              </w:rPr>
              <w:t>11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NO</w:t>
            </w:r>
            <w:r w:rsidRPr="00151BDD">
              <w:rPr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</w:p>
          <w:p w14:paraId="2AAB0034" w14:textId="77777777" w:rsidR="009B350C" w:rsidRPr="00151BDD" w:rsidRDefault="009B350C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Číslo CAS: 72-18-4</w:t>
            </w:r>
          </w:p>
          <w:p w14:paraId="7D339AE9" w14:textId="77777777" w:rsidR="009B350C" w:rsidRPr="00151BDD" w:rsidRDefault="009B350C" w:rsidP="00EB1268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3FCADC8C" w14:textId="77777777" w:rsidR="009B350C" w:rsidRPr="00151BDD" w:rsidRDefault="009B350C" w:rsidP="00EB1268">
            <w:pPr>
              <w:rPr>
                <w:b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color w:val="000000"/>
                <w:sz w:val="20"/>
                <w:szCs w:val="17"/>
                <w:lang w:val="cs-CZ"/>
              </w:rPr>
              <w:t>Analytická metoda ***:</w:t>
            </w:r>
          </w:p>
          <w:p w14:paraId="647BC318" w14:textId="77777777" w:rsidR="009B350C" w:rsidRPr="00151BDD" w:rsidRDefault="009B350C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Pro stanovení L-valinu v doplňkové látce: </w:t>
            </w:r>
          </w:p>
          <w:p w14:paraId="7AF8608F" w14:textId="77777777" w:rsidR="009B350C" w:rsidRPr="00151BDD" w:rsidRDefault="009B350C" w:rsidP="00EB1268">
            <w:pPr>
              <w:numPr>
                <w:ilvl w:val="0"/>
                <w:numId w:val="3"/>
              </w:num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Food Chemical Codex “L-valine monograph”</w:t>
            </w:r>
          </w:p>
          <w:p w14:paraId="259D3CEC" w14:textId="77777777" w:rsidR="009B350C" w:rsidRPr="00151BDD" w:rsidRDefault="009B350C" w:rsidP="00EB1268">
            <w:pPr>
              <w:ind w:left="720"/>
              <w:rPr>
                <w:color w:val="000000"/>
                <w:sz w:val="20"/>
                <w:szCs w:val="17"/>
                <w:lang w:val="cs-CZ"/>
              </w:rPr>
            </w:pPr>
          </w:p>
          <w:p w14:paraId="1C36DDAA" w14:textId="77777777" w:rsidR="009B350C" w:rsidRPr="00151BDD" w:rsidRDefault="009B350C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Pro stanov</w:t>
            </w:r>
            <w:r>
              <w:rPr>
                <w:color w:val="000000"/>
                <w:sz w:val="20"/>
                <w:szCs w:val="17"/>
                <w:lang w:val="cs-CZ"/>
              </w:rPr>
              <w:t>ení valinu v premixech, v krmnýc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h směsích a krmných surovinách:</w:t>
            </w:r>
          </w:p>
          <w:p w14:paraId="7FE27182" w14:textId="77777777" w:rsidR="009B350C" w:rsidRPr="00151BDD" w:rsidRDefault="009B350C" w:rsidP="00EB1268">
            <w:pPr>
              <w:numPr>
                <w:ilvl w:val="0"/>
                <w:numId w:val="3"/>
              </w:num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Chromatografie s iontovou výměnou s postkolonovou derivatizací a spektrofotometrickým stanovením (HPLC/VIS) - nař–zení Komise (ES) č. 152/2009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D29959E" w14:textId="77777777" w:rsidR="009B350C" w:rsidRPr="00151BDD" w:rsidRDefault="009B350C" w:rsidP="00EB1268">
            <w:pPr>
              <w:jc w:val="center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F5D9EF3" w14:textId="77777777" w:rsidR="009B350C" w:rsidRPr="00151BDD" w:rsidRDefault="009B350C" w:rsidP="00EB1268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5A78DDF" w14:textId="77777777" w:rsidR="009B350C" w:rsidRPr="00151BDD" w:rsidRDefault="009B350C" w:rsidP="00EB1268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7FA6353" w14:textId="77777777" w:rsidR="009B350C" w:rsidRPr="00151BDD" w:rsidRDefault="009B350C" w:rsidP="00EB1268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C153A6" w14:textId="77777777" w:rsidR="009B350C" w:rsidRPr="00151BDD" w:rsidRDefault="009B350C" w:rsidP="00EB1268">
            <w:pPr>
              <w:numPr>
                <w:ilvl w:val="0"/>
                <w:numId w:val="13"/>
              </w:numPr>
              <w:ind w:left="397" w:hanging="227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Údaje, které mají být uvedeny na označení doplňkové látky:</w:t>
            </w:r>
          </w:p>
          <w:p w14:paraId="22B2E1BF" w14:textId="77777777" w:rsidR="009B350C" w:rsidRPr="00151BDD" w:rsidRDefault="009B350C" w:rsidP="00EB1268">
            <w:pPr>
              <w:numPr>
                <w:ilvl w:val="0"/>
                <w:numId w:val="3"/>
              </w:numPr>
              <w:ind w:left="397" w:hanging="227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Obsah vlhkosti</w:t>
            </w:r>
          </w:p>
          <w:p w14:paraId="438B1914" w14:textId="77777777" w:rsidR="009B350C" w:rsidRPr="00151BDD" w:rsidRDefault="009B350C" w:rsidP="00EB1268">
            <w:pPr>
              <w:numPr>
                <w:ilvl w:val="0"/>
                <w:numId w:val="13"/>
              </w:numPr>
              <w:ind w:left="397" w:hanging="227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Pro bezpečnost uživatelů: během manipulace by se měly použávat prostředky k ochraně dýchacích cest a nosit bezpečnostní brýle a ochranné rukavice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4DF30D" w14:textId="77777777" w:rsidR="009B350C" w:rsidRPr="00151BDD" w:rsidRDefault="009B350C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9.12.2024</w:t>
            </w:r>
          </w:p>
        </w:tc>
      </w:tr>
      <w:tr w:rsidR="00686CB4" w:rsidRPr="00151BDD" w14:paraId="268D0D87" w14:textId="77777777" w:rsidTr="00E15687">
        <w:trPr>
          <w:trHeight w:val="1377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BD1BDEE" w14:textId="1DC84205" w:rsidR="00686CB4" w:rsidRPr="00151BDD" w:rsidRDefault="004F14FF" w:rsidP="00EB1268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3</w:t>
            </w:r>
            <w:r w:rsidR="00A01303">
              <w:rPr>
                <w:color w:val="000000"/>
                <w:sz w:val="20"/>
                <w:szCs w:val="17"/>
                <w:lang w:val="cs-CZ"/>
              </w:rPr>
              <w:t>c3</w:t>
            </w:r>
            <w:r>
              <w:rPr>
                <w:color w:val="000000"/>
                <w:sz w:val="20"/>
                <w:szCs w:val="17"/>
                <w:lang w:val="cs-CZ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8703ADD" w14:textId="1FCC8169" w:rsidR="00686CB4" w:rsidRPr="00151BDD" w:rsidRDefault="007C0FD5" w:rsidP="00EB1268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48EFD3D" w14:textId="08498CE5" w:rsidR="00686CB4" w:rsidRPr="00151BDD" w:rsidRDefault="004F14FF" w:rsidP="00EB1268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L-valin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309D241" w14:textId="77777777" w:rsidR="004C7598" w:rsidRPr="00151BDD" w:rsidRDefault="004C7598" w:rsidP="004C7598">
            <w:pPr>
              <w:rPr>
                <w:b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color w:val="000000"/>
                <w:sz w:val="20"/>
                <w:szCs w:val="17"/>
                <w:lang w:val="cs-CZ"/>
              </w:rPr>
              <w:t>Složení doplňkové látky:</w:t>
            </w:r>
          </w:p>
          <w:p w14:paraId="1AD3CCED" w14:textId="4E93C38B" w:rsidR="004C7598" w:rsidRPr="00151BDD" w:rsidRDefault="004F14FF" w:rsidP="004C7598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Prášek s minimálním obsahem </w:t>
            </w:r>
            <w:r w:rsidR="004C7598" w:rsidRPr="00151BDD">
              <w:rPr>
                <w:color w:val="000000"/>
                <w:sz w:val="20"/>
                <w:szCs w:val="17"/>
                <w:lang w:val="cs-CZ"/>
              </w:rPr>
              <w:t>L-valin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u </w:t>
            </w:r>
            <w:r w:rsidR="004C7598" w:rsidRPr="00151BDD">
              <w:rPr>
                <w:color w:val="000000"/>
                <w:sz w:val="20"/>
                <w:szCs w:val="17"/>
                <w:lang w:val="cs-CZ"/>
              </w:rPr>
              <w:t>98 % (v sušině)</w:t>
            </w:r>
            <w:r w:rsidR="007C0FD5">
              <w:rPr>
                <w:color w:val="000000"/>
                <w:sz w:val="20"/>
                <w:szCs w:val="17"/>
                <w:lang w:val="cs-CZ"/>
              </w:rPr>
              <w:t xml:space="preserve"> a s</w:t>
            </w:r>
            <w:r w:rsidR="001E593D">
              <w:rPr>
                <w:color w:val="000000"/>
                <w:sz w:val="20"/>
                <w:szCs w:val="17"/>
                <w:lang w:val="cs-CZ"/>
              </w:rPr>
              <w:t> </w:t>
            </w:r>
            <w:r w:rsidR="007C0FD5">
              <w:rPr>
                <w:color w:val="000000"/>
                <w:sz w:val="20"/>
                <w:szCs w:val="17"/>
                <w:lang w:val="cs-CZ"/>
              </w:rPr>
              <w:t>maximální</w:t>
            </w:r>
            <w:r w:rsidR="001E593D">
              <w:rPr>
                <w:color w:val="000000"/>
                <w:sz w:val="20"/>
                <w:szCs w:val="17"/>
                <w:lang w:val="cs-CZ"/>
              </w:rPr>
              <w:t>m obsahem vody 1,5 %</w:t>
            </w:r>
          </w:p>
          <w:p w14:paraId="4A69543F" w14:textId="77777777" w:rsidR="004C7598" w:rsidRPr="00151BDD" w:rsidRDefault="004C7598" w:rsidP="004C7598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45D1DEE9" w14:textId="77777777" w:rsidR="004C7598" w:rsidRPr="00151BDD" w:rsidRDefault="004C7598" w:rsidP="004C7598">
            <w:pPr>
              <w:rPr>
                <w:b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color w:val="000000"/>
                <w:sz w:val="20"/>
                <w:szCs w:val="17"/>
                <w:lang w:val="cs-CZ"/>
              </w:rPr>
              <w:t>Charakteristika účinné látky:</w:t>
            </w:r>
          </w:p>
          <w:p w14:paraId="775E874B" w14:textId="3F6D4DC3" w:rsidR="004C7598" w:rsidRPr="00151BDD" w:rsidRDefault="004C7598" w:rsidP="004C759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L-valin ((2S)-2-amino-3-methylbutanová kyselina) z</w:t>
            </w:r>
            <w:r w:rsidR="00CB70BD">
              <w:rPr>
                <w:color w:val="000000"/>
                <w:sz w:val="20"/>
                <w:szCs w:val="17"/>
                <w:lang w:val="cs-CZ"/>
              </w:rPr>
              <w:t> </w:t>
            </w:r>
            <w:r w:rsidR="00CB70BD">
              <w:rPr>
                <w:i/>
                <w:color w:val="000000"/>
                <w:sz w:val="20"/>
                <w:szCs w:val="17"/>
                <w:lang w:val="cs-CZ"/>
              </w:rPr>
              <w:t>Escgerichia coli</w:t>
            </w:r>
            <w:r w:rsidR="00CB70BD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="000870E2">
              <w:rPr>
                <w:color w:val="000000"/>
                <w:sz w:val="20"/>
                <w:szCs w:val="17"/>
                <w:lang w:val="cs-CZ"/>
              </w:rPr>
              <w:t>KCC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M </w:t>
            </w:r>
            <w:r w:rsidR="000870E2">
              <w:rPr>
                <w:color w:val="000000"/>
                <w:sz w:val="20"/>
                <w:szCs w:val="17"/>
                <w:lang w:val="cs-CZ"/>
              </w:rPr>
              <w:t>80159</w:t>
            </w:r>
          </w:p>
          <w:p w14:paraId="00794109" w14:textId="77777777" w:rsidR="004C7598" w:rsidRPr="00151BDD" w:rsidRDefault="004C7598" w:rsidP="004C759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Chemický vzorec: C</w:t>
            </w:r>
            <w:r w:rsidRPr="00151BDD">
              <w:rPr>
                <w:color w:val="000000"/>
                <w:sz w:val="20"/>
                <w:szCs w:val="17"/>
                <w:vertAlign w:val="subscript"/>
                <w:lang w:val="cs-CZ"/>
              </w:rPr>
              <w:t>5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H</w:t>
            </w:r>
            <w:r w:rsidRPr="00151BDD">
              <w:rPr>
                <w:color w:val="000000"/>
                <w:sz w:val="20"/>
                <w:szCs w:val="17"/>
                <w:vertAlign w:val="subscript"/>
                <w:lang w:val="cs-CZ"/>
              </w:rPr>
              <w:t>11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NO</w:t>
            </w:r>
            <w:r w:rsidRPr="00151BDD">
              <w:rPr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</w:p>
          <w:p w14:paraId="46C0A241" w14:textId="77777777" w:rsidR="004C7598" w:rsidRPr="00151BDD" w:rsidRDefault="004C7598" w:rsidP="004C759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Číslo CAS: 72-18-4</w:t>
            </w:r>
          </w:p>
          <w:p w14:paraId="671D62FE" w14:textId="77777777" w:rsidR="004C7598" w:rsidRPr="00151BDD" w:rsidRDefault="004C7598" w:rsidP="004C7598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6D6B853C" w14:textId="77777777" w:rsidR="004C7598" w:rsidRPr="00151BDD" w:rsidRDefault="004C7598" w:rsidP="004C7598">
            <w:pPr>
              <w:rPr>
                <w:b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color w:val="000000"/>
                <w:sz w:val="20"/>
                <w:szCs w:val="17"/>
                <w:lang w:val="cs-CZ"/>
              </w:rPr>
              <w:t>Analytická metoda ***:</w:t>
            </w:r>
          </w:p>
          <w:p w14:paraId="50E33C44" w14:textId="4798B3EB" w:rsidR="004C7598" w:rsidRPr="00151BDD" w:rsidRDefault="004C7598" w:rsidP="004C759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Pro </w:t>
            </w:r>
            <w:r w:rsidR="004C43C4">
              <w:rPr>
                <w:color w:val="000000"/>
                <w:sz w:val="20"/>
                <w:szCs w:val="17"/>
                <w:lang w:val="cs-CZ"/>
              </w:rPr>
              <w:t>identifikaci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 L-valinu v doplňkové látce: </w:t>
            </w:r>
          </w:p>
          <w:p w14:paraId="388BE514" w14:textId="192CE409" w:rsidR="004C7598" w:rsidRPr="00151BDD" w:rsidRDefault="00F6339A" w:rsidP="00F6339A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- </w:t>
            </w:r>
            <w:r w:rsidR="004C7598" w:rsidRPr="00151BDD">
              <w:rPr>
                <w:color w:val="000000"/>
                <w:sz w:val="20"/>
                <w:szCs w:val="17"/>
                <w:lang w:val="cs-CZ"/>
              </w:rPr>
              <w:t>Food Chemical Codex “L-valine monograph”</w:t>
            </w:r>
          </w:p>
          <w:p w14:paraId="69E00B14" w14:textId="77777777" w:rsidR="004C7598" w:rsidRPr="00151BDD" w:rsidRDefault="004C7598" w:rsidP="004C7598">
            <w:pPr>
              <w:ind w:left="720"/>
              <w:rPr>
                <w:color w:val="000000"/>
                <w:sz w:val="20"/>
                <w:szCs w:val="17"/>
                <w:lang w:val="cs-CZ"/>
              </w:rPr>
            </w:pPr>
          </w:p>
          <w:p w14:paraId="1A6705A2" w14:textId="044C0ABF" w:rsidR="00514A06" w:rsidRDefault="00514A06" w:rsidP="004C7598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Pro kvantifikaci valinu v doplňkové látce:</w:t>
            </w:r>
          </w:p>
          <w:p w14:paraId="7444E3B3" w14:textId="6EDF325E" w:rsidR="00D33CA3" w:rsidRDefault="00D33CA3" w:rsidP="004C7598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 chromatografie na iontoměničích s</w:t>
            </w:r>
            <w:r w:rsidR="007E6425">
              <w:rPr>
                <w:color w:val="000000"/>
                <w:sz w:val="20"/>
                <w:szCs w:val="17"/>
                <w:lang w:val="cs-CZ"/>
              </w:rPr>
              <w:t> </w:t>
            </w:r>
            <w:r>
              <w:rPr>
                <w:color w:val="000000"/>
                <w:sz w:val="20"/>
                <w:szCs w:val="17"/>
                <w:lang w:val="cs-CZ"/>
              </w:rPr>
              <w:t>postkolonovou</w:t>
            </w:r>
            <w:r w:rsidR="007E6425">
              <w:rPr>
                <w:color w:val="000000"/>
                <w:sz w:val="20"/>
                <w:szCs w:val="17"/>
                <w:lang w:val="cs-CZ"/>
              </w:rPr>
              <w:t xml:space="preserve"> derivatizací a fotometrickou</w:t>
            </w:r>
            <w:r w:rsidR="00DC2444">
              <w:rPr>
                <w:color w:val="000000"/>
                <w:sz w:val="20"/>
                <w:szCs w:val="17"/>
                <w:lang w:val="cs-CZ"/>
              </w:rPr>
              <w:t xml:space="preserve"> detekcí (IEC-VIS)</w:t>
            </w:r>
          </w:p>
          <w:p w14:paraId="5315DDCC" w14:textId="3A8D4C45" w:rsidR="004C7598" w:rsidRPr="00151BDD" w:rsidRDefault="004C7598" w:rsidP="004C759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Pro </w:t>
            </w:r>
            <w:r w:rsidR="00D150BB">
              <w:rPr>
                <w:color w:val="000000"/>
                <w:sz w:val="20"/>
                <w:szCs w:val="17"/>
                <w:lang w:val="cs-CZ"/>
              </w:rPr>
              <w:t>kvantifikaci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valinu v premixech,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 krmných surovinách</w:t>
            </w:r>
            <w:r w:rsidR="00DC2444">
              <w:rPr>
                <w:color w:val="000000"/>
                <w:sz w:val="20"/>
                <w:szCs w:val="17"/>
                <w:lang w:val="cs-CZ"/>
              </w:rPr>
              <w:t xml:space="preserve"> a v krmnýc</w:t>
            </w:r>
            <w:r w:rsidR="00DC2444" w:rsidRPr="00151BDD">
              <w:rPr>
                <w:color w:val="000000"/>
                <w:sz w:val="20"/>
                <w:szCs w:val="17"/>
                <w:lang w:val="cs-CZ"/>
              </w:rPr>
              <w:t>h směsích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:</w:t>
            </w:r>
          </w:p>
          <w:p w14:paraId="1C95D58B" w14:textId="4D8E065B" w:rsidR="00686CB4" w:rsidRPr="00151BDD" w:rsidRDefault="008A3ECA" w:rsidP="004C7598">
            <w:pPr>
              <w:rPr>
                <w:b/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-c</w:t>
            </w:r>
            <w:r w:rsidR="004C7598" w:rsidRPr="00151BDD">
              <w:rPr>
                <w:color w:val="000000"/>
                <w:sz w:val="20"/>
                <w:szCs w:val="17"/>
                <w:lang w:val="cs-CZ"/>
              </w:rPr>
              <w:t xml:space="preserve">hromatografie </w:t>
            </w:r>
            <w:r>
              <w:rPr>
                <w:color w:val="000000"/>
                <w:sz w:val="20"/>
                <w:szCs w:val="17"/>
                <w:lang w:val="cs-CZ"/>
              </w:rPr>
              <w:t>na iontoměničích</w:t>
            </w:r>
            <w:r w:rsidR="004C7598" w:rsidRPr="00151BDD">
              <w:rPr>
                <w:color w:val="000000"/>
                <w:sz w:val="20"/>
                <w:szCs w:val="17"/>
                <w:lang w:val="cs-CZ"/>
              </w:rPr>
              <w:t xml:space="preserve"> s postkolonovou derivatizací a </w:t>
            </w:r>
            <w:r w:rsidR="00D5416E">
              <w:rPr>
                <w:color w:val="000000"/>
                <w:sz w:val="20"/>
                <w:szCs w:val="17"/>
                <w:lang w:val="cs-CZ"/>
              </w:rPr>
              <w:t>fotometrickou detekcí</w:t>
            </w:r>
            <w:r w:rsidR="004C7598" w:rsidRPr="00151BDD">
              <w:rPr>
                <w:color w:val="000000"/>
                <w:sz w:val="20"/>
                <w:szCs w:val="17"/>
                <w:lang w:val="cs-CZ"/>
              </w:rPr>
              <w:t xml:space="preserve"> (</w:t>
            </w:r>
            <w:r w:rsidR="000653C2">
              <w:rPr>
                <w:color w:val="000000"/>
                <w:sz w:val="20"/>
                <w:szCs w:val="17"/>
                <w:lang w:val="cs-CZ"/>
              </w:rPr>
              <w:t>IEC-</w:t>
            </w:r>
            <w:r w:rsidR="004C7598" w:rsidRPr="00151BDD">
              <w:rPr>
                <w:color w:val="000000"/>
                <w:sz w:val="20"/>
                <w:szCs w:val="17"/>
                <w:lang w:val="cs-CZ"/>
              </w:rPr>
              <w:t>VIS) - nař</w:t>
            </w:r>
            <w:r w:rsidR="000653C2">
              <w:rPr>
                <w:color w:val="000000"/>
                <w:sz w:val="20"/>
                <w:szCs w:val="17"/>
                <w:lang w:val="cs-CZ"/>
              </w:rPr>
              <w:t>í</w:t>
            </w:r>
            <w:r w:rsidR="004C7598" w:rsidRPr="00151BDD">
              <w:rPr>
                <w:color w:val="000000"/>
                <w:sz w:val="20"/>
                <w:szCs w:val="17"/>
                <w:lang w:val="cs-CZ"/>
              </w:rPr>
              <w:t>zení Komise (ES) č. 152/2009</w:t>
            </w:r>
            <w:r w:rsidR="00042181">
              <w:rPr>
                <w:color w:val="000000"/>
                <w:sz w:val="20"/>
                <w:szCs w:val="17"/>
                <w:lang w:val="cs-CZ"/>
              </w:rPr>
              <w:t xml:space="preserve"> (</w:t>
            </w:r>
            <w:r w:rsidR="00154085" w:rsidRPr="00233746">
              <w:rPr>
                <w:sz w:val="20"/>
                <w:szCs w:val="20"/>
                <w:lang w:val="cs-CZ"/>
              </w:rPr>
              <w:t>#</w:t>
            </w:r>
            <w:r w:rsidR="00042181">
              <w:rPr>
                <w:color w:val="000000"/>
                <w:sz w:val="20"/>
                <w:szCs w:val="17"/>
                <w:lang w:val="cs-CZ"/>
              </w:rPr>
              <w:t>) (příloha III část F).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B2DFACE" w14:textId="19339BFC" w:rsidR="00686CB4" w:rsidRPr="00B17BCF" w:rsidRDefault="00224FDB" w:rsidP="00EB1268">
            <w:pPr>
              <w:jc w:val="center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</w:t>
            </w:r>
            <w:r w:rsidR="00B17BCF">
              <w:rPr>
                <w:color w:val="000000"/>
                <w:sz w:val="20"/>
                <w:szCs w:val="17"/>
                <w:vertAlign w:val="superscript"/>
                <w:lang w:val="cs-CZ"/>
              </w:rPr>
              <w:t>37)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DFB8B59" w14:textId="4F108758" w:rsidR="00686CB4" w:rsidRPr="00151BDD" w:rsidRDefault="00604F59" w:rsidP="00EB1268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61DBF5B" w14:textId="77777777" w:rsidR="00686CB4" w:rsidRPr="00151BDD" w:rsidRDefault="00686CB4" w:rsidP="00EB1268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E42E0CD" w14:textId="77777777" w:rsidR="00686CB4" w:rsidRPr="00151BDD" w:rsidRDefault="00686CB4" w:rsidP="00EB1268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F7DFFB" w14:textId="77777777" w:rsidR="00686CB4" w:rsidRDefault="00604F59" w:rsidP="00B17BCF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1. L-valin smí být uváděn na trh a používán jako doplňková látka skládající se z přípravku.</w:t>
            </w:r>
          </w:p>
          <w:p w14:paraId="70083367" w14:textId="77777777" w:rsidR="00604F59" w:rsidRDefault="00604F59" w:rsidP="00B17BCF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6ACAC52C" w14:textId="77777777" w:rsidR="00604F59" w:rsidRDefault="00604F59" w:rsidP="00B17BCF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2. V návodu pro použití doplňkové látky a premixu musí být uvedeny podmínky skladování a stabilita </w:t>
            </w:r>
            <w:r w:rsidR="002D70F2">
              <w:rPr>
                <w:color w:val="000000"/>
                <w:sz w:val="20"/>
                <w:szCs w:val="17"/>
                <w:lang w:val="cs-CZ"/>
              </w:rPr>
              <w:t>při tepelném ošetření.</w:t>
            </w:r>
          </w:p>
          <w:p w14:paraId="5D969427" w14:textId="77777777" w:rsidR="002D70F2" w:rsidRDefault="002D70F2" w:rsidP="00B17BCF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06B6CAAE" w14:textId="090329BE" w:rsidR="002D70F2" w:rsidRPr="00151BDD" w:rsidRDefault="002D70F2" w:rsidP="00B17BCF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3. Na etiketě doplňkové látky a premixu musí být uvedeno: „</w:t>
            </w:r>
            <w:r w:rsidR="009D01F4">
              <w:rPr>
                <w:color w:val="000000"/>
                <w:sz w:val="20"/>
                <w:szCs w:val="17"/>
                <w:lang w:val="cs-CZ"/>
              </w:rPr>
              <w:t>Při podávání L-valinu je třeba zohlednit všechny esenciální</w:t>
            </w:r>
            <w:r w:rsidR="00E15687">
              <w:rPr>
                <w:color w:val="000000"/>
                <w:sz w:val="20"/>
                <w:szCs w:val="17"/>
                <w:lang w:val="cs-CZ"/>
              </w:rPr>
              <w:t xml:space="preserve"> a podmíněně esenciální aminokyseliny, aby se předešlo nevyváženosti.“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8A1D26" w14:textId="155BF33F" w:rsidR="00686CB4" w:rsidRPr="00151BDD" w:rsidRDefault="00E15687" w:rsidP="00EB1268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21.12.2030</w:t>
            </w:r>
          </w:p>
        </w:tc>
      </w:tr>
    </w:tbl>
    <w:p w14:paraId="65F6174E" w14:textId="77777777" w:rsidR="00154085" w:rsidRPr="00233746" w:rsidRDefault="00154085" w:rsidP="00154085">
      <w:pPr>
        <w:rPr>
          <w:sz w:val="20"/>
          <w:szCs w:val="20"/>
          <w:lang w:val="cs-CZ"/>
        </w:rPr>
      </w:pPr>
      <w:r w:rsidRPr="00233746">
        <w:rPr>
          <w:sz w:val="20"/>
          <w:szCs w:val="20"/>
          <w:lang w:val="cs-CZ"/>
        </w:rPr>
        <w:t># Nařízení Komise (ES) č. 152/2009 ze dne 27. ledna 2009, kterým se stanoví metody odběru vzorků a laboratorního zkoušení pro úřední kontrolu krmiv (Úř. Věst. L 54, 26.2.2009, s. 1)</w:t>
      </w:r>
    </w:p>
    <w:p w14:paraId="3245C314" w14:textId="27223272" w:rsidR="009B350C" w:rsidRDefault="009B350C" w:rsidP="00747FAF">
      <w:pPr>
        <w:pStyle w:val="Textpoznpodarou"/>
        <w:rPr>
          <w:color w:val="000000"/>
          <w:szCs w:val="14"/>
        </w:rPr>
      </w:pPr>
    </w:p>
    <w:p w14:paraId="39599F8C" w14:textId="77777777" w:rsidR="009B350C" w:rsidRDefault="009B350C">
      <w:pPr>
        <w:spacing w:after="160" w:line="259" w:lineRule="auto"/>
        <w:rPr>
          <w:color w:val="000000"/>
          <w:sz w:val="20"/>
          <w:szCs w:val="14"/>
          <w:lang w:val="cs-CZ"/>
        </w:rPr>
      </w:pPr>
      <w:r>
        <w:rPr>
          <w:color w:val="000000"/>
          <w:szCs w:val="14"/>
        </w:rPr>
        <w:br w:type="page"/>
      </w:r>
    </w:p>
    <w:p w14:paraId="3E4A8A10" w14:textId="77777777" w:rsidR="009B350C" w:rsidRDefault="009B350C" w:rsidP="00747FAF">
      <w:pPr>
        <w:pStyle w:val="Textpoznpodarou"/>
        <w:rPr>
          <w:color w:val="000000"/>
          <w:szCs w:val="14"/>
        </w:rPr>
      </w:pP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559"/>
        <w:gridCol w:w="3685"/>
        <w:gridCol w:w="1276"/>
        <w:gridCol w:w="567"/>
        <w:gridCol w:w="709"/>
        <w:gridCol w:w="709"/>
        <w:gridCol w:w="2835"/>
        <w:gridCol w:w="1010"/>
      </w:tblGrid>
      <w:tr w:rsidR="009B350C" w:rsidRPr="00151BDD" w14:paraId="7478FE62" w14:textId="77777777" w:rsidTr="00EB1268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C9F573C" w14:textId="77777777" w:rsidR="009B350C" w:rsidRPr="00151BDD" w:rsidRDefault="009B350C" w:rsidP="00EB1268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E28752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86E0531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FCA0FAD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5C848BF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F9BAC9D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2239EC16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322D4CC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4A508F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012523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FA897B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9B350C" w:rsidRPr="00151BDD" w14:paraId="600E13D6" w14:textId="77777777" w:rsidTr="00EB1268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0C3F979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9468B2B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255E643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46F528F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DBF16F6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6E0B223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51EA93A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4EFEF8" w14:textId="77777777" w:rsidR="009B350C" w:rsidRPr="00151BDD" w:rsidRDefault="009B350C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985553" w14:textId="77777777" w:rsidR="009B350C" w:rsidRPr="00151BDD" w:rsidRDefault="009B350C" w:rsidP="00EB1268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9B350C" w:rsidRPr="00151BDD" w14:paraId="171E857E" w14:textId="77777777" w:rsidTr="00EB1268">
        <w:trPr>
          <w:trHeight w:val="2086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71BEBE9" w14:textId="77777777" w:rsidR="009B350C" w:rsidRPr="00151BDD" w:rsidRDefault="009B350C" w:rsidP="00EB1268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3c370 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12)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5360417" w14:textId="77777777" w:rsidR="009B350C" w:rsidRPr="00151BDD" w:rsidRDefault="009B350C" w:rsidP="00EB1268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447B3E9" w14:textId="77777777" w:rsidR="009B350C" w:rsidRPr="00151BDD" w:rsidRDefault="009B350C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L-valin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DCDA50B" w14:textId="77777777" w:rsidR="009B350C" w:rsidRPr="00151BDD" w:rsidRDefault="009B350C" w:rsidP="00EB1268">
            <w:pPr>
              <w:rPr>
                <w:b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color w:val="000000"/>
                <w:sz w:val="20"/>
                <w:szCs w:val="17"/>
                <w:lang w:val="cs-CZ"/>
              </w:rPr>
              <w:t>Doplňková látka:</w:t>
            </w:r>
          </w:p>
          <w:p w14:paraId="05418811" w14:textId="77777777" w:rsidR="009B350C" w:rsidRPr="00151BDD" w:rsidRDefault="009B350C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L-valin minimálně 98 % (v sušině)</w:t>
            </w:r>
          </w:p>
          <w:p w14:paraId="3E0DAB66" w14:textId="77777777" w:rsidR="009B350C" w:rsidRPr="00151BDD" w:rsidRDefault="009B350C" w:rsidP="00EB1268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2D753CE0" w14:textId="77777777" w:rsidR="009B350C" w:rsidRPr="00151BDD" w:rsidRDefault="009B350C" w:rsidP="00EB1268">
            <w:pPr>
              <w:rPr>
                <w:b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color w:val="000000"/>
                <w:sz w:val="20"/>
                <w:szCs w:val="17"/>
                <w:lang w:val="cs-CZ"/>
              </w:rPr>
              <w:t>Charakteristika účinné látky:</w:t>
            </w:r>
          </w:p>
          <w:p w14:paraId="05AD2888" w14:textId="77777777" w:rsidR="009B350C" w:rsidRPr="00151BDD" w:rsidRDefault="009B350C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L-valin ((2S)-2-amino-3-methylbutanová kyselina) z </w:t>
            </w:r>
            <w:r w:rsidRPr="00151BDD">
              <w:rPr>
                <w:i/>
                <w:color w:val="000000"/>
                <w:sz w:val="20"/>
                <w:szCs w:val="17"/>
                <w:lang w:val="cs-CZ"/>
              </w:rPr>
              <w:t>Corynebacterium glutamicum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 (KCCM 80058)</w:t>
            </w:r>
          </w:p>
          <w:p w14:paraId="5EF8A400" w14:textId="77777777" w:rsidR="009B350C" w:rsidRPr="00151BDD" w:rsidRDefault="009B350C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Chemický vzorec: C</w:t>
            </w:r>
            <w:r w:rsidRPr="00151BDD">
              <w:rPr>
                <w:color w:val="000000"/>
                <w:sz w:val="20"/>
                <w:szCs w:val="17"/>
                <w:vertAlign w:val="subscript"/>
                <w:lang w:val="cs-CZ"/>
              </w:rPr>
              <w:t>5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H</w:t>
            </w:r>
            <w:r w:rsidRPr="00151BDD">
              <w:rPr>
                <w:color w:val="000000"/>
                <w:sz w:val="20"/>
                <w:szCs w:val="17"/>
                <w:vertAlign w:val="subscript"/>
                <w:lang w:val="cs-CZ"/>
              </w:rPr>
              <w:t>11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NO</w:t>
            </w:r>
            <w:r w:rsidRPr="00151BDD">
              <w:rPr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</w:p>
          <w:p w14:paraId="03B86F7E" w14:textId="77777777" w:rsidR="009B350C" w:rsidRPr="00151BDD" w:rsidRDefault="009B350C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Číslo CAS: 72-18-4</w:t>
            </w:r>
          </w:p>
          <w:p w14:paraId="5599DFEE" w14:textId="77777777" w:rsidR="009B350C" w:rsidRPr="00151BDD" w:rsidRDefault="009B350C" w:rsidP="00EB1268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0B309F48" w14:textId="77777777" w:rsidR="009B350C" w:rsidRPr="00151BDD" w:rsidRDefault="009B350C" w:rsidP="00EB1268">
            <w:pPr>
              <w:rPr>
                <w:b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color w:val="000000"/>
                <w:sz w:val="20"/>
                <w:szCs w:val="17"/>
                <w:lang w:val="cs-CZ"/>
              </w:rPr>
              <w:t>Analytická metoda***:</w:t>
            </w:r>
          </w:p>
          <w:p w14:paraId="635B3D42" w14:textId="77777777" w:rsidR="009B350C" w:rsidRPr="00151BDD" w:rsidRDefault="009B350C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Pro stanovení L-valinu v doplňkové látce: Food Chemical Codex “L-valine monograph”</w:t>
            </w:r>
          </w:p>
          <w:p w14:paraId="3E49FE58" w14:textId="77777777" w:rsidR="009B350C" w:rsidRPr="00151BDD" w:rsidRDefault="009B350C" w:rsidP="00EB1268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37AF48FD" w14:textId="77777777" w:rsidR="009B350C" w:rsidRPr="00151BDD" w:rsidRDefault="009B350C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Pro stanovení valinu v premixech, krmných směsích a krmných surovinách: chromatografie na iontoměničích s postkolonovou derivatizací a spoktrofotometrickou detekcí (HPLC/VIS) – nařízení Komise (ES) č. 152/2009 (Úř. vest. L 54, 26.2.2009, s. 1)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A8FF5A3" w14:textId="77777777" w:rsidR="009B350C" w:rsidRPr="00151BDD" w:rsidRDefault="009B350C" w:rsidP="00EB1268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Všechny druhy 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FCF6559" w14:textId="77777777" w:rsidR="009B350C" w:rsidRPr="00151BDD" w:rsidRDefault="009B350C" w:rsidP="00EB1268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2700031" w14:textId="77777777" w:rsidR="009B350C" w:rsidRPr="00151BDD" w:rsidRDefault="009B350C" w:rsidP="00EB1268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DC4311E" w14:textId="77777777" w:rsidR="009B350C" w:rsidRPr="00151BDD" w:rsidRDefault="009B350C" w:rsidP="00EB1268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9D1328" w14:textId="77777777" w:rsidR="009B350C" w:rsidRPr="00151BDD" w:rsidRDefault="009B350C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1. Údaje, které mají být uvedeny na označení doplňkové látky:</w:t>
            </w:r>
          </w:p>
          <w:p w14:paraId="36F4B568" w14:textId="77777777" w:rsidR="009B350C" w:rsidRPr="00151BDD" w:rsidRDefault="009B350C" w:rsidP="00EB1268">
            <w:pPr>
              <w:ind w:left="360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– obsah vlhkosti</w:t>
            </w:r>
          </w:p>
          <w:p w14:paraId="64E02262" w14:textId="77777777" w:rsidR="009B350C" w:rsidRPr="00151BDD" w:rsidRDefault="009B350C" w:rsidP="00EB1268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93EE02" w14:textId="77777777" w:rsidR="009B350C" w:rsidRPr="00151BDD" w:rsidRDefault="009B350C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25.8.2024</w:t>
            </w:r>
          </w:p>
        </w:tc>
      </w:tr>
    </w:tbl>
    <w:p w14:paraId="6032E40F" w14:textId="77777777" w:rsidR="009B350C" w:rsidRDefault="009B350C" w:rsidP="00747FAF">
      <w:pPr>
        <w:pStyle w:val="Textpoznpodarou"/>
        <w:rPr>
          <w:color w:val="000000"/>
          <w:szCs w:val="14"/>
        </w:rPr>
      </w:pPr>
    </w:p>
    <w:p w14:paraId="1B63F2D6" w14:textId="77777777" w:rsidR="008E7A6A" w:rsidRDefault="008E7A6A">
      <w:pPr>
        <w:spacing w:after="160" w:line="259" w:lineRule="auto"/>
        <w:rPr>
          <w:color w:val="000000"/>
          <w:sz w:val="20"/>
          <w:szCs w:val="14"/>
          <w:lang w:val="cs-CZ"/>
        </w:rPr>
      </w:pPr>
      <w:r>
        <w:rPr>
          <w:color w:val="000000"/>
          <w:szCs w:val="14"/>
        </w:rPr>
        <w:br w:type="page"/>
      </w:r>
    </w:p>
    <w:p w14:paraId="6467B7FC" w14:textId="77777777" w:rsidR="008E7A6A" w:rsidRDefault="008E7A6A" w:rsidP="00747FAF">
      <w:pPr>
        <w:pStyle w:val="Textpoznpodarou"/>
        <w:rPr>
          <w:color w:val="000000"/>
          <w:szCs w:val="14"/>
        </w:rPr>
      </w:pPr>
    </w:p>
    <w:tbl>
      <w:tblPr>
        <w:tblW w:w="14737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559"/>
        <w:gridCol w:w="3685"/>
        <w:gridCol w:w="1276"/>
        <w:gridCol w:w="567"/>
        <w:gridCol w:w="709"/>
        <w:gridCol w:w="709"/>
        <w:gridCol w:w="2835"/>
        <w:gridCol w:w="1275"/>
      </w:tblGrid>
      <w:tr w:rsidR="008E7A6A" w:rsidRPr="00151BDD" w14:paraId="26002F89" w14:textId="77777777" w:rsidTr="007B62FC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A0A19E2" w14:textId="77777777" w:rsidR="008E7A6A" w:rsidRPr="00151BDD" w:rsidRDefault="008E7A6A" w:rsidP="00EB1268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8FDD0C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A200F91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B021168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962938E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5C38116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083BDBF2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B719A2B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03459DB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6818AE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8770D3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8E7A6A" w:rsidRPr="00151BDD" w14:paraId="60F29C2B" w14:textId="77777777" w:rsidTr="007B62FC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02C6F49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3B63F86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1AFE932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4920432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0B7D49F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764A52A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B210817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4006F1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5701F2" w14:textId="77777777" w:rsidR="008E7A6A" w:rsidRPr="00151BDD" w:rsidRDefault="008E7A6A" w:rsidP="00EB1268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8E7A6A" w:rsidRPr="00151BDD" w14:paraId="2D8D70F7" w14:textId="77777777" w:rsidTr="007B62FC">
        <w:trPr>
          <w:cantSplit/>
          <w:trHeight w:val="2689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65E162E" w14:textId="77777777" w:rsidR="008E7A6A" w:rsidRPr="00151BDD" w:rsidRDefault="008E7A6A" w:rsidP="00EB1268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3c370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 xml:space="preserve"> </w:t>
            </w:r>
            <w:r w:rsidRPr="00151BDD">
              <w:rPr>
                <w:sz w:val="20"/>
                <w:szCs w:val="20"/>
                <w:vertAlign w:val="superscript"/>
                <w:lang w:val="cs-CZ"/>
              </w:rPr>
              <w:t>12)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285C683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–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11D8DB3" w14:textId="77777777" w:rsidR="008E7A6A" w:rsidRPr="00151BDD" w:rsidRDefault="008E7A6A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L-valin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5D1B41D" w14:textId="77777777" w:rsidR="008E7A6A" w:rsidRPr="00EB14DC" w:rsidRDefault="008E7A6A" w:rsidP="00EB1268">
            <w:pPr>
              <w:rPr>
                <w:b/>
                <w:color w:val="000000"/>
                <w:sz w:val="20"/>
                <w:szCs w:val="17"/>
                <w:lang w:val="cs-CZ"/>
              </w:rPr>
            </w:pPr>
            <w:r w:rsidRPr="00EB14DC">
              <w:rPr>
                <w:b/>
                <w:color w:val="000000"/>
                <w:sz w:val="20"/>
                <w:szCs w:val="17"/>
                <w:lang w:val="cs-CZ"/>
              </w:rPr>
              <w:t xml:space="preserve">Složení doplňkové látky: </w:t>
            </w:r>
          </w:p>
          <w:p w14:paraId="48F79D31" w14:textId="77777777" w:rsidR="008E7A6A" w:rsidRPr="00151BDD" w:rsidRDefault="008E7A6A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L-valin o čistotě alespoň 98 % (v sušině) z </w:t>
            </w:r>
            <w:r w:rsidRPr="00151BDD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Escherichi a coli 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(K-12 AG314) FERM ABP-10640 </w:t>
            </w:r>
          </w:p>
          <w:p w14:paraId="5E5646C7" w14:textId="77777777" w:rsidR="008E7A6A" w:rsidRPr="00151BDD" w:rsidRDefault="008E7A6A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EB14DC">
              <w:rPr>
                <w:b/>
                <w:color w:val="000000"/>
                <w:sz w:val="20"/>
                <w:szCs w:val="17"/>
                <w:lang w:val="cs-CZ"/>
              </w:rPr>
              <w:t>Charakteristika účinné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 látky: L-valin (C </w:t>
            </w:r>
            <w:r w:rsidRPr="00151BDD">
              <w:rPr>
                <w:color w:val="000000"/>
                <w:sz w:val="20"/>
                <w:szCs w:val="12"/>
                <w:lang w:val="cs-CZ"/>
              </w:rPr>
              <w:t>5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H </w:t>
            </w:r>
            <w:r w:rsidRPr="00151BDD">
              <w:rPr>
                <w:color w:val="000000"/>
                <w:sz w:val="20"/>
                <w:szCs w:val="12"/>
                <w:lang w:val="cs-CZ"/>
              </w:rPr>
              <w:t>11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NO </w:t>
            </w:r>
            <w:r w:rsidRPr="00151BDD">
              <w:rPr>
                <w:color w:val="000000"/>
                <w:sz w:val="20"/>
                <w:szCs w:val="12"/>
                <w:lang w:val="cs-CZ"/>
              </w:rPr>
              <w:t>2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) </w:t>
            </w:r>
          </w:p>
          <w:p w14:paraId="2EE6224D" w14:textId="77777777" w:rsidR="008E7A6A" w:rsidRPr="00151BDD" w:rsidRDefault="008E7A6A" w:rsidP="00EB1268">
            <w:pPr>
              <w:rPr>
                <w:b/>
                <w:sz w:val="20"/>
                <w:szCs w:val="20"/>
                <w:vertAlign w:val="superscript"/>
                <w:lang w:val="cs-CZ"/>
              </w:rPr>
            </w:pPr>
            <w:r w:rsidRPr="00EB14DC">
              <w:rPr>
                <w:b/>
                <w:color w:val="000000"/>
                <w:sz w:val="20"/>
                <w:szCs w:val="17"/>
                <w:lang w:val="cs-CZ"/>
              </w:rPr>
              <w:t>Analytická metoda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 Společenství pro stanovení aminokyselin (nařízení Komise (ES) č. 152/2009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DBEADED" w14:textId="77777777" w:rsidR="008E7A6A" w:rsidRPr="00151BDD" w:rsidRDefault="008E7A6A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všechny druhy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72341A7" w14:textId="77777777" w:rsidR="008E7A6A" w:rsidRPr="00151BDD" w:rsidRDefault="008E7A6A" w:rsidP="00EB1268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E9A745E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66F05AD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–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399B48" w14:textId="77777777" w:rsidR="008E7A6A" w:rsidRPr="00151BDD" w:rsidRDefault="008E7A6A" w:rsidP="00EB1268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Uvede se obsah vlhkosti.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E97494" w14:textId="77777777" w:rsidR="008E7A6A" w:rsidRDefault="008E7A6A" w:rsidP="00EB1268">
            <w:pPr>
              <w:rPr>
                <w:color w:val="000000"/>
                <w:sz w:val="20"/>
                <w:szCs w:val="17"/>
                <w:highlight w:val="yellow"/>
                <w:lang w:val="cs-CZ"/>
              </w:rPr>
            </w:pPr>
            <w:r w:rsidRPr="007B62FC">
              <w:rPr>
                <w:color w:val="000000"/>
                <w:sz w:val="20"/>
                <w:szCs w:val="17"/>
                <w:highlight w:val="yellow"/>
                <w:lang w:val="cs-CZ"/>
              </w:rPr>
              <w:t>3.6. 2019</w:t>
            </w:r>
          </w:p>
          <w:p w14:paraId="06691B3D" w14:textId="77777777" w:rsidR="007B62FC" w:rsidRDefault="007B62FC" w:rsidP="00EB1268">
            <w:pPr>
              <w:rPr>
                <w:sz w:val="20"/>
                <w:szCs w:val="20"/>
                <w:highlight w:val="yellow"/>
                <w:lang w:val="cs-CZ"/>
              </w:rPr>
            </w:pPr>
          </w:p>
          <w:p w14:paraId="49070667" w14:textId="368B72DD" w:rsidR="007B62FC" w:rsidRPr="007B62FC" w:rsidRDefault="007B62FC" w:rsidP="00EB1268">
            <w:pPr>
              <w:rPr>
                <w:sz w:val="20"/>
                <w:szCs w:val="20"/>
                <w:highlight w:val="yellow"/>
                <w:lang w:val="cs-CZ"/>
              </w:rPr>
            </w:pPr>
            <w:r w:rsidRPr="007B62FC">
              <w:rPr>
                <w:sz w:val="20"/>
                <w:szCs w:val="20"/>
                <w:lang w:val="cs-CZ"/>
              </w:rPr>
              <w:t>Požádáno o prodloužení</w:t>
            </w:r>
          </w:p>
        </w:tc>
      </w:tr>
    </w:tbl>
    <w:p w14:paraId="7C35E0F6" w14:textId="77777777" w:rsidR="008E7A6A" w:rsidRDefault="008E7A6A" w:rsidP="00747FAF">
      <w:pPr>
        <w:pStyle w:val="Textpoznpodarou"/>
        <w:rPr>
          <w:color w:val="000000"/>
          <w:szCs w:val="14"/>
        </w:rPr>
      </w:pPr>
    </w:p>
    <w:p w14:paraId="3A0440B8" w14:textId="77777777" w:rsidR="008E7A6A" w:rsidRDefault="008E7A6A">
      <w:pPr>
        <w:spacing w:after="160" w:line="259" w:lineRule="auto"/>
        <w:rPr>
          <w:color w:val="000000"/>
          <w:sz w:val="20"/>
          <w:szCs w:val="14"/>
          <w:lang w:val="cs-CZ"/>
        </w:rPr>
      </w:pPr>
      <w:r>
        <w:rPr>
          <w:color w:val="000000"/>
          <w:szCs w:val="14"/>
        </w:rPr>
        <w:br w:type="page"/>
      </w:r>
    </w:p>
    <w:p w14:paraId="5033965A" w14:textId="77777777" w:rsidR="008E7A6A" w:rsidRDefault="008E7A6A" w:rsidP="00747FAF">
      <w:pPr>
        <w:pStyle w:val="Textpoznpodarou"/>
        <w:rPr>
          <w:color w:val="000000"/>
          <w:szCs w:val="14"/>
        </w:rPr>
      </w:pP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559"/>
        <w:gridCol w:w="3685"/>
        <w:gridCol w:w="1276"/>
        <w:gridCol w:w="567"/>
        <w:gridCol w:w="709"/>
        <w:gridCol w:w="709"/>
        <w:gridCol w:w="2835"/>
        <w:gridCol w:w="1010"/>
      </w:tblGrid>
      <w:tr w:rsidR="008E7A6A" w:rsidRPr="00151BDD" w14:paraId="4FA13B24" w14:textId="77777777" w:rsidTr="00EB1268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61BEDC8" w14:textId="77777777" w:rsidR="008E7A6A" w:rsidRPr="00151BDD" w:rsidRDefault="008E7A6A" w:rsidP="00EB1268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87E11DB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77FF697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23FE9D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6EB74FA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1F3472E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4CFE8E92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CB04F3A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2DC5C41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CC10F1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B2B39C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8E7A6A" w:rsidRPr="00151BDD" w14:paraId="1DB7B4CA" w14:textId="77777777" w:rsidTr="00EB1268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766BB40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B2A8B06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A2439EC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ACEFD49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1D7983C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6F810EA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5AD8FAF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6E32FF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A73562" w14:textId="77777777" w:rsidR="008E7A6A" w:rsidRPr="00151BDD" w:rsidRDefault="008E7A6A" w:rsidP="00EB1268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8E7A6A" w:rsidRPr="00151BDD" w14:paraId="1ED032B8" w14:textId="77777777" w:rsidTr="00EB1268">
        <w:trPr>
          <w:trHeight w:val="1377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B9F6819" w14:textId="77777777" w:rsidR="008E7A6A" w:rsidRPr="00151BDD" w:rsidRDefault="008E7A6A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3c370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D696233" w14:textId="77777777" w:rsidR="008E7A6A" w:rsidRPr="00151BDD" w:rsidRDefault="008E7A6A" w:rsidP="00EB1268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EE8ED35" w14:textId="77777777" w:rsidR="008E7A6A" w:rsidRPr="00151BDD" w:rsidRDefault="008E7A6A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L-valin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8E0EA4F" w14:textId="77777777" w:rsidR="008E7A6A" w:rsidRPr="00151BDD" w:rsidRDefault="008E7A6A" w:rsidP="00EB1268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Složení doplňkové látky:</w:t>
            </w:r>
          </w:p>
          <w:p w14:paraId="6789D3CE" w14:textId="77777777" w:rsidR="008E7A6A" w:rsidRPr="00151BDD" w:rsidRDefault="008E7A6A" w:rsidP="00EB1268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L-valin nejméně 98 % (v sušině)</w:t>
            </w:r>
          </w:p>
          <w:p w14:paraId="2D8F7076" w14:textId="77777777" w:rsidR="008E7A6A" w:rsidRPr="00151BDD" w:rsidRDefault="008E7A6A" w:rsidP="00EB1268">
            <w:pPr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72DA248C" w14:textId="77777777" w:rsidR="008E7A6A" w:rsidRPr="00151BDD" w:rsidRDefault="008E7A6A" w:rsidP="00EB1268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účinné látky:</w:t>
            </w:r>
          </w:p>
          <w:p w14:paraId="35B90C37" w14:textId="77777777" w:rsidR="008E7A6A" w:rsidRPr="00151BDD" w:rsidRDefault="008E7A6A" w:rsidP="00EB1268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L-valin ((2S)-2-amino-3-methylbutanová kyselina) produkovaný fermentací pomocí Escherichia coli NITE SD 00066 nebo Escherichia coli NITE BP-01755</w:t>
            </w:r>
          </w:p>
          <w:p w14:paraId="17166F7A" w14:textId="77777777" w:rsidR="008E7A6A" w:rsidRPr="00151BDD" w:rsidRDefault="008E7A6A" w:rsidP="00EB1268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Chemický vzorec: C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5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H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11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NO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</w:p>
          <w:p w14:paraId="52BF5876" w14:textId="77777777" w:rsidR="008E7A6A" w:rsidRPr="00151BDD" w:rsidRDefault="008E7A6A" w:rsidP="00EB1268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Číslo CAS: 72-18-4</w:t>
            </w:r>
          </w:p>
          <w:p w14:paraId="11B1891A" w14:textId="77777777" w:rsidR="008E7A6A" w:rsidRPr="00151BDD" w:rsidRDefault="008E7A6A" w:rsidP="00EB1268">
            <w:pPr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62E562F0" w14:textId="77777777" w:rsidR="008E7A6A" w:rsidRPr="00151BDD" w:rsidRDefault="008E7A6A" w:rsidP="00EB1268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Analytická metoda 3*:</w:t>
            </w:r>
          </w:p>
          <w:p w14:paraId="15118FBF" w14:textId="77777777" w:rsidR="008E7A6A" w:rsidRPr="00151BDD" w:rsidRDefault="008E7A6A" w:rsidP="00EB1268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Pro stanovení L-valinu v doplňkové látce: Food Chemical Codex “L-valine monograph”</w:t>
            </w:r>
          </w:p>
          <w:p w14:paraId="5DC43DD8" w14:textId="77777777" w:rsidR="008E7A6A" w:rsidRPr="00151BDD" w:rsidRDefault="008E7A6A" w:rsidP="00EB1268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Pro stanovení valinu v premixech, krmných směsích a krmných surovinách:</w:t>
            </w:r>
          </w:p>
          <w:p w14:paraId="4C856ECB" w14:textId="77777777" w:rsidR="008E7A6A" w:rsidRPr="00151BDD" w:rsidRDefault="008E7A6A" w:rsidP="00EB1268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Chromatografie na iontoměřicích s postkolonovou derivatizací a spektrofotometrickou detekcí (HPLC/VIS) –nařízení Komise (ES) č. 152/2009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5F84E18" w14:textId="77777777" w:rsidR="008E7A6A" w:rsidRPr="00151BDD" w:rsidRDefault="008E7A6A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Všechny druhy 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12)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1D8BB39" w14:textId="77777777" w:rsidR="008E7A6A" w:rsidRPr="00151BDD" w:rsidRDefault="008E7A6A" w:rsidP="00EB1268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2933EA4" w14:textId="77777777" w:rsidR="008E7A6A" w:rsidRPr="00151BDD" w:rsidRDefault="008E7A6A" w:rsidP="00EB1268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5D6F79D" w14:textId="77777777" w:rsidR="008E7A6A" w:rsidRPr="00151BDD" w:rsidRDefault="008E7A6A" w:rsidP="00EB1268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E61A4D" w14:textId="77777777" w:rsidR="008E7A6A" w:rsidRPr="00151BDD" w:rsidRDefault="008E7A6A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1. Obsah vlhkosti se uvede na etiketě</w:t>
            </w:r>
          </w:p>
          <w:p w14:paraId="108BD4C4" w14:textId="77777777" w:rsidR="008E7A6A" w:rsidRPr="00151BDD" w:rsidRDefault="008E7A6A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2. Pro bezpečnost uživatelů: během manipulace se musí používat prostředky k ochraně dýchacích cest, bezpečnostní brýle a rukavice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6E200B" w14:textId="77777777" w:rsidR="008E7A6A" w:rsidRPr="00151BDD" w:rsidRDefault="008E7A6A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30.7.2025</w:t>
            </w:r>
          </w:p>
        </w:tc>
      </w:tr>
    </w:tbl>
    <w:p w14:paraId="343685D3" w14:textId="251764CA" w:rsidR="00904338" w:rsidRDefault="00904338" w:rsidP="00747FAF">
      <w:pPr>
        <w:pStyle w:val="Textpoznpodarou"/>
        <w:rPr>
          <w:color w:val="000000"/>
          <w:szCs w:val="14"/>
        </w:rPr>
      </w:pPr>
    </w:p>
    <w:p w14:paraId="0D825614" w14:textId="77777777" w:rsidR="00904338" w:rsidRDefault="00904338">
      <w:pPr>
        <w:spacing w:after="160" w:line="259" w:lineRule="auto"/>
        <w:rPr>
          <w:color w:val="000000"/>
          <w:sz w:val="20"/>
          <w:szCs w:val="14"/>
          <w:lang w:val="cs-CZ"/>
        </w:rPr>
      </w:pPr>
      <w:r>
        <w:rPr>
          <w:color w:val="00000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559"/>
        <w:gridCol w:w="3685"/>
        <w:gridCol w:w="1276"/>
        <w:gridCol w:w="567"/>
        <w:gridCol w:w="709"/>
        <w:gridCol w:w="709"/>
        <w:gridCol w:w="2835"/>
        <w:gridCol w:w="1010"/>
      </w:tblGrid>
      <w:tr w:rsidR="004C57A8" w:rsidRPr="00151BDD" w14:paraId="29987D6A" w14:textId="77777777" w:rsidTr="00102E6C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8BB57DF" w14:textId="77777777" w:rsidR="004C57A8" w:rsidRPr="00151BDD" w:rsidRDefault="004C57A8" w:rsidP="00102E6C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26BDD5" w14:textId="77777777" w:rsidR="004C57A8" w:rsidRPr="00151BDD" w:rsidRDefault="004C57A8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74D7A94" w14:textId="77777777" w:rsidR="004C57A8" w:rsidRPr="00151BDD" w:rsidRDefault="004C57A8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26476AD" w14:textId="77777777" w:rsidR="004C57A8" w:rsidRPr="00151BDD" w:rsidRDefault="004C57A8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329AEE1" w14:textId="77777777" w:rsidR="004C57A8" w:rsidRPr="00151BDD" w:rsidRDefault="004C57A8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126B419" w14:textId="77777777" w:rsidR="004C57A8" w:rsidRPr="00151BDD" w:rsidRDefault="004C57A8" w:rsidP="00102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04D7EC11" w14:textId="77777777" w:rsidR="004C57A8" w:rsidRPr="00151BDD" w:rsidRDefault="004C57A8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A87F881" w14:textId="77777777" w:rsidR="004C57A8" w:rsidRPr="00151BDD" w:rsidRDefault="004C57A8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554CC5" w14:textId="77777777" w:rsidR="004C57A8" w:rsidRPr="00151BDD" w:rsidRDefault="004C57A8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6F0E96" w14:textId="77777777" w:rsidR="004C57A8" w:rsidRPr="00151BDD" w:rsidRDefault="004C57A8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B8F756B" w14:textId="77777777" w:rsidR="004C57A8" w:rsidRPr="00151BDD" w:rsidRDefault="004C57A8" w:rsidP="00102E6C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4C57A8" w:rsidRPr="00151BDD" w14:paraId="66A63397" w14:textId="77777777" w:rsidTr="00102E6C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A10026E" w14:textId="77777777" w:rsidR="004C57A8" w:rsidRPr="00151BDD" w:rsidRDefault="004C57A8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33A1545" w14:textId="77777777" w:rsidR="004C57A8" w:rsidRPr="00151BDD" w:rsidRDefault="004C57A8" w:rsidP="00102E6C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64ED3B4" w14:textId="77777777" w:rsidR="004C57A8" w:rsidRPr="00151BDD" w:rsidRDefault="004C57A8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91C7FDA" w14:textId="77777777" w:rsidR="004C57A8" w:rsidRPr="00151BDD" w:rsidRDefault="004C57A8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5619168" w14:textId="77777777" w:rsidR="004C57A8" w:rsidRPr="00151BDD" w:rsidRDefault="004C57A8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B1419FF" w14:textId="77777777" w:rsidR="004C57A8" w:rsidRPr="00151BDD" w:rsidRDefault="004C57A8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D3635F5" w14:textId="77777777" w:rsidR="004C57A8" w:rsidRPr="00151BDD" w:rsidRDefault="004C57A8" w:rsidP="00102E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C0EE8B" w14:textId="77777777" w:rsidR="004C57A8" w:rsidRPr="00151BDD" w:rsidRDefault="004C57A8" w:rsidP="00102E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8C0B9D" w14:textId="77777777" w:rsidR="004C57A8" w:rsidRPr="00151BDD" w:rsidRDefault="004C57A8" w:rsidP="00102E6C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4C57A8" w:rsidRPr="00151BDD" w14:paraId="5853E589" w14:textId="77777777" w:rsidTr="00102E6C">
        <w:trPr>
          <w:trHeight w:val="1377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116127B" w14:textId="13F86A0A" w:rsidR="004C57A8" w:rsidRPr="00151BDD" w:rsidRDefault="004C57A8" w:rsidP="00102E6C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3c37</w:t>
            </w:r>
            <w:r>
              <w:rPr>
                <w:color w:val="000000"/>
                <w:sz w:val="20"/>
                <w:szCs w:val="17"/>
                <w:lang w:val="cs-CZ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6CFBE5F" w14:textId="77777777" w:rsidR="004C57A8" w:rsidRPr="00151BDD" w:rsidRDefault="004C57A8" w:rsidP="00102E6C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AC6F324" w14:textId="77777777" w:rsidR="004C57A8" w:rsidRPr="00151BDD" w:rsidRDefault="004C57A8" w:rsidP="00102E6C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L-valin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D6A817E" w14:textId="77777777" w:rsidR="004C57A8" w:rsidRPr="00151BDD" w:rsidRDefault="004C57A8" w:rsidP="00102E6C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Složení doplňkové látky:</w:t>
            </w:r>
          </w:p>
          <w:p w14:paraId="79F6C1AC" w14:textId="6B683E5F" w:rsidR="004C57A8" w:rsidRPr="00151BDD" w:rsidRDefault="004A6110" w:rsidP="00102E6C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Prášek s minimálním obsahem </w:t>
            </w:r>
            <w:r w:rsidR="004C57A8" w:rsidRPr="00151BDD">
              <w:rPr>
                <w:bCs/>
                <w:color w:val="000000"/>
                <w:sz w:val="20"/>
                <w:szCs w:val="17"/>
                <w:lang w:val="cs-CZ"/>
              </w:rPr>
              <w:t>L-valin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>u</w:t>
            </w:r>
            <w:r w:rsidR="004C57A8"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98 % (v sušině)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 a maximálním obsahem vody 1,5%</w:t>
            </w:r>
          </w:p>
          <w:p w14:paraId="0A70C9EA" w14:textId="77777777" w:rsidR="004C57A8" w:rsidRPr="00151BDD" w:rsidRDefault="004C57A8" w:rsidP="00102E6C">
            <w:pPr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23FED52D" w14:textId="77777777" w:rsidR="004C57A8" w:rsidRPr="00151BDD" w:rsidRDefault="004C57A8" w:rsidP="00102E6C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účinné látky:</w:t>
            </w:r>
          </w:p>
          <w:p w14:paraId="0244D78C" w14:textId="41C03D80" w:rsidR="004C57A8" w:rsidRPr="004A6110" w:rsidRDefault="004C57A8" w:rsidP="00102E6C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L-valin ((2S)-2-amino-3-methylbutanová kyselina) </w:t>
            </w:r>
            <w:r w:rsidR="004A6110">
              <w:rPr>
                <w:bCs/>
                <w:color w:val="000000"/>
                <w:sz w:val="20"/>
                <w:szCs w:val="17"/>
                <w:lang w:val="cs-CZ"/>
              </w:rPr>
              <w:t>z </w:t>
            </w:r>
            <w:r w:rsidR="004A6110">
              <w:rPr>
                <w:bCs/>
                <w:i/>
                <w:color w:val="000000"/>
                <w:sz w:val="20"/>
                <w:szCs w:val="17"/>
                <w:lang w:val="cs-CZ"/>
              </w:rPr>
              <w:t xml:space="preserve">Corynebacterium glutamicum </w:t>
            </w:r>
            <w:r w:rsidR="004A6110">
              <w:rPr>
                <w:bCs/>
                <w:color w:val="000000"/>
                <w:sz w:val="20"/>
                <w:szCs w:val="17"/>
                <w:lang w:val="cs-CZ"/>
              </w:rPr>
              <w:t>KCCM 11201P</w:t>
            </w:r>
          </w:p>
          <w:p w14:paraId="260DD22E" w14:textId="77777777" w:rsidR="004C57A8" w:rsidRPr="00151BDD" w:rsidRDefault="004C57A8" w:rsidP="00102E6C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Chemický vzorec: C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5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H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11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NO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</w:p>
          <w:p w14:paraId="7B44EAA7" w14:textId="77777777" w:rsidR="004C57A8" w:rsidRPr="00151BDD" w:rsidRDefault="004C57A8" w:rsidP="00102E6C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Číslo CAS: 72-18-4</w:t>
            </w:r>
          </w:p>
          <w:p w14:paraId="1DEB0580" w14:textId="77777777" w:rsidR="004C57A8" w:rsidRPr="00151BDD" w:rsidRDefault="004C57A8" w:rsidP="00102E6C">
            <w:pPr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5C3ECAA7" w14:textId="77777777" w:rsidR="004C57A8" w:rsidRPr="00151BDD" w:rsidRDefault="004C57A8" w:rsidP="00102E6C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Analytická metoda 3*:</w:t>
            </w:r>
          </w:p>
          <w:p w14:paraId="16E72825" w14:textId="0196F81A" w:rsidR="004A6110" w:rsidRDefault="004C57A8" w:rsidP="00102E6C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Pro </w:t>
            </w:r>
            <w:r w:rsidR="004A6110">
              <w:rPr>
                <w:bCs/>
                <w:color w:val="000000"/>
                <w:sz w:val="20"/>
                <w:szCs w:val="17"/>
                <w:lang w:val="cs-CZ"/>
              </w:rPr>
              <w:t>identifikaci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L-valinu v doplňkové látce:</w:t>
            </w:r>
          </w:p>
          <w:p w14:paraId="6FF1499F" w14:textId="3CFBBF80" w:rsidR="004C57A8" w:rsidRPr="00151BDD" w:rsidRDefault="004A6110" w:rsidP="00102E6C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Cs/>
                <w:color w:val="000000"/>
                <w:sz w:val="20"/>
                <w:szCs w:val="17"/>
                <w:lang w:val="cs-CZ"/>
              </w:rPr>
              <w:t>-</w:t>
            </w:r>
            <w:r w:rsidR="004C57A8"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Food Chemical Codex “L-valine monograph”</w:t>
            </w:r>
          </w:p>
          <w:p w14:paraId="16A25A9E" w14:textId="599595FE" w:rsidR="004C57A8" w:rsidRPr="00151BDD" w:rsidRDefault="004C57A8" w:rsidP="00102E6C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Pro </w:t>
            </w:r>
            <w:r w:rsidR="004A6110">
              <w:rPr>
                <w:bCs/>
                <w:color w:val="000000"/>
                <w:sz w:val="20"/>
                <w:szCs w:val="17"/>
                <w:lang w:val="cs-CZ"/>
              </w:rPr>
              <w:t>kvantifikaci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valinu </w:t>
            </w:r>
            <w:r w:rsidR="004A6110">
              <w:rPr>
                <w:bCs/>
                <w:color w:val="000000"/>
                <w:sz w:val="20"/>
                <w:szCs w:val="17"/>
                <w:lang w:val="cs-CZ"/>
              </w:rPr>
              <w:t>v doplňkové látce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:</w:t>
            </w:r>
          </w:p>
          <w:p w14:paraId="5B9FA8F2" w14:textId="77777777" w:rsidR="004C57A8" w:rsidRDefault="004A6110" w:rsidP="004A6110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4A6110">
              <w:rPr>
                <w:bCs/>
                <w:color w:val="000000"/>
                <w:sz w:val="20"/>
                <w:szCs w:val="17"/>
                <w:lang w:val="cs-CZ"/>
              </w:rPr>
              <w:t>-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 c</w:t>
            </w:r>
            <w:r w:rsidR="004C57A8" w:rsidRPr="004A6110">
              <w:rPr>
                <w:bCs/>
                <w:color w:val="000000"/>
                <w:sz w:val="20"/>
                <w:szCs w:val="17"/>
                <w:lang w:val="cs-CZ"/>
              </w:rPr>
              <w:t xml:space="preserve">hromatografie 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>s iontovou výměnou s</w:t>
            </w:r>
            <w:r w:rsidR="004C57A8" w:rsidRPr="004A6110">
              <w:rPr>
                <w:bCs/>
                <w:color w:val="000000"/>
                <w:sz w:val="20"/>
                <w:szCs w:val="17"/>
                <w:lang w:val="cs-CZ"/>
              </w:rPr>
              <w:t xml:space="preserve"> postkolonovou derivatizací a fotometrickou detekcí 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>(IEC-</w:t>
            </w:r>
            <w:r w:rsidR="004C57A8" w:rsidRPr="004A6110">
              <w:rPr>
                <w:bCs/>
                <w:color w:val="000000"/>
                <w:sz w:val="20"/>
                <w:szCs w:val="17"/>
                <w:lang w:val="cs-CZ"/>
              </w:rPr>
              <w:t xml:space="preserve">VIS) </w:t>
            </w:r>
          </w:p>
          <w:p w14:paraId="6411D790" w14:textId="77777777" w:rsidR="004A6110" w:rsidRDefault="004A6110" w:rsidP="004A6110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Cs/>
                <w:color w:val="000000"/>
                <w:sz w:val="20"/>
                <w:szCs w:val="17"/>
                <w:lang w:val="cs-CZ"/>
              </w:rPr>
              <w:t>Pro kvantifikaci valinu v premixech, krmných surovinách a krmných směsích:</w:t>
            </w:r>
          </w:p>
          <w:p w14:paraId="230F7869" w14:textId="77777777" w:rsidR="004A6110" w:rsidRDefault="004A6110" w:rsidP="004A6110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4A6110">
              <w:rPr>
                <w:bCs/>
                <w:color w:val="000000"/>
                <w:sz w:val="20"/>
                <w:szCs w:val="17"/>
                <w:lang w:val="cs-CZ"/>
              </w:rPr>
              <w:t>-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 chromatografie s iontovou výměnou s postkolonovou derivatizací a fotometrickou detekcí (IEC-VIS) – nařízení Komise (ES) č. 152/2009 (příloha III část F).</w:t>
            </w:r>
          </w:p>
          <w:p w14:paraId="3A7C2006" w14:textId="77777777" w:rsidR="00D23557" w:rsidRDefault="00D23557" w:rsidP="004A6110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Cs/>
                <w:color w:val="000000"/>
                <w:sz w:val="20"/>
                <w:szCs w:val="17"/>
                <w:lang w:val="cs-CZ"/>
              </w:rPr>
              <w:t>Pro kvantifikaci valinu ve vodě:</w:t>
            </w:r>
          </w:p>
          <w:p w14:paraId="7186DF72" w14:textId="114EC2EC" w:rsidR="00D23557" w:rsidRDefault="00D23557" w:rsidP="00D23557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4A6110">
              <w:rPr>
                <w:bCs/>
                <w:color w:val="000000"/>
                <w:sz w:val="20"/>
                <w:szCs w:val="17"/>
                <w:lang w:val="cs-CZ"/>
              </w:rPr>
              <w:t>-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 c</w:t>
            </w:r>
            <w:r w:rsidRPr="004A6110">
              <w:rPr>
                <w:bCs/>
                <w:color w:val="000000"/>
                <w:sz w:val="20"/>
                <w:szCs w:val="17"/>
                <w:lang w:val="cs-CZ"/>
              </w:rPr>
              <w:t xml:space="preserve">hromatografie 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>s iontovou výměnou s</w:t>
            </w:r>
            <w:r w:rsidRPr="004A6110">
              <w:rPr>
                <w:bCs/>
                <w:color w:val="000000"/>
                <w:sz w:val="20"/>
                <w:szCs w:val="17"/>
                <w:lang w:val="cs-CZ"/>
              </w:rPr>
              <w:t xml:space="preserve"> postkolonovou derivatizací 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a optickou </w:t>
            </w:r>
            <w:r w:rsidRPr="004A6110">
              <w:rPr>
                <w:bCs/>
                <w:color w:val="000000"/>
                <w:sz w:val="20"/>
                <w:szCs w:val="17"/>
                <w:lang w:val="cs-CZ"/>
              </w:rPr>
              <w:t xml:space="preserve">detekcí 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>(IEC-</w:t>
            </w:r>
            <w:r w:rsidRPr="004A6110">
              <w:rPr>
                <w:bCs/>
                <w:color w:val="000000"/>
                <w:sz w:val="20"/>
                <w:szCs w:val="17"/>
                <w:lang w:val="cs-CZ"/>
              </w:rPr>
              <w:t>VIS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>/FD</w:t>
            </w:r>
            <w:r w:rsidRPr="004A6110">
              <w:rPr>
                <w:bCs/>
                <w:color w:val="000000"/>
                <w:sz w:val="20"/>
                <w:szCs w:val="17"/>
                <w:lang w:val="cs-CZ"/>
              </w:rPr>
              <w:t xml:space="preserve">) </w:t>
            </w:r>
          </w:p>
          <w:p w14:paraId="6D7B0AA1" w14:textId="571F943D" w:rsidR="00D23557" w:rsidRPr="00D23557" w:rsidRDefault="00D23557" w:rsidP="00D23557">
            <w:pPr>
              <w:rPr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453BB46" w14:textId="69D8A829" w:rsidR="004C57A8" w:rsidRPr="00D23557" w:rsidRDefault="004C57A8" w:rsidP="00102E6C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Všechny druhy </w:t>
            </w:r>
            <w:r w:rsidR="00D23557">
              <w:rPr>
                <w:color w:val="000000"/>
                <w:sz w:val="20"/>
                <w:szCs w:val="17"/>
                <w:vertAlign w:val="superscript"/>
                <w:lang w:val="cs-CZ"/>
              </w:rPr>
              <w:t>23)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B443EC7" w14:textId="77777777" w:rsidR="004C57A8" w:rsidRPr="00151BDD" w:rsidRDefault="004C57A8" w:rsidP="00102E6C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42923AC" w14:textId="77777777" w:rsidR="004C57A8" w:rsidRPr="00151BDD" w:rsidRDefault="004C57A8" w:rsidP="00102E6C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94A4CFB" w14:textId="77777777" w:rsidR="004C57A8" w:rsidRPr="00151BDD" w:rsidRDefault="004C57A8" w:rsidP="00102E6C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782EAC" w14:textId="5E4573CC" w:rsidR="004C57A8" w:rsidRPr="00151BDD" w:rsidRDefault="004C57A8" w:rsidP="00102E6C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1. </w:t>
            </w:r>
            <w:r w:rsidR="00567CBC">
              <w:rPr>
                <w:color w:val="000000"/>
                <w:sz w:val="20"/>
                <w:szCs w:val="17"/>
                <w:lang w:val="cs-CZ"/>
              </w:rPr>
              <w:t>L-valin smí být uváděn na trh a používán jako doplňková látka skládající se z přípravku</w:t>
            </w:r>
          </w:p>
          <w:p w14:paraId="2E2258E9" w14:textId="4A5642B3" w:rsidR="004C57A8" w:rsidRDefault="004C57A8" w:rsidP="00102E6C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2. </w:t>
            </w:r>
            <w:r w:rsidR="00567CBC">
              <w:rPr>
                <w:color w:val="000000"/>
                <w:sz w:val="20"/>
                <w:szCs w:val="17"/>
                <w:lang w:val="cs-CZ"/>
              </w:rPr>
              <w:t>Doplňková látka smí být používána ve vodě k napájení</w:t>
            </w:r>
          </w:p>
          <w:p w14:paraId="5C678446" w14:textId="77777777" w:rsidR="00567CBC" w:rsidRDefault="00567CBC" w:rsidP="00102E6C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3. V návodu pro použití doplňkové látky a premixu musí být uvedeny podmínky skladování, stabilita při tepelném ošetření a stabilita ve vodě k napájení.</w:t>
            </w:r>
          </w:p>
          <w:p w14:paraId="570103EE" w14:textId="77777777" w:rsidR="00567CBC" w:rsidRDefault="00567CBC" w:rsidP="00102E6C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4. Na etiketě doplňkové látky a premixu musí být uvedeno:</w:t>
            </w:r>
          </w:p>
          <w:p w14:paraId="47A34F21" w14:textId="7DFFC8A5" w:rsidR="00567CBC" w:rsidRPr="00151BDD" w:rsidRDefault="00567CBC" w:rsidP="00102E6C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„Při podávání L-valinu, zejména ve vodě k napájení, je třeba zohlednit všechny esenciální a podmíněně esenciální aminokyseliny, aby se předešlo nevyváženosti.“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1F8C3D" w14:textId="78B1EC85" w:rsidR="004C57A8" w:rsidRPr="00151BDD" w:rsidRDefault="00567CBC" w:rsidP="00102E6C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21</w:t>
            </w:r>
            <w:r w:rsidR="004C57A8" w:rsidRPr="00151BDD">
              <w:rPr>
                <w:color w:val="000000"/>
                <w:sz w:val="20"/>
                <w:szCs w:val="17"/>
                <w:lang w:val="cs-CZ"/>
              </w:rPr>
              <w:t>.</w:t>
            </w:r>
            <w:r>
              <w:rPr>
                <w:color w:val="000000"/>
                <w:sz w:val="20"/>
                <w:szCs w:val="17"/>
                <w:lang w:val="cs-CZ"/>
              </w:rPr>
              <w:t>8</w:t>
            </w:r>
            <w:r w:rsidR="004C57A8" w:rsidRPr="00151BDD">
              <w:rPr>
                <w:color w:val="000000"/>
                <w:sz w:val="20"/>
                <w:szCs w:val="17"/>
                <w:lang w:val="cs-CZ"/>
              </w:rPr>
              <w:t>.20</w:t>
            </w:r>
            <w:r>
              <w:rPr>
                <w:color w:val="000000"/>
                <w:sz w:val="20"/>
                <w:szCs w:val="17"/>
                <w:lang w:val="cs-CZ"/>
              </w:rPr>
              <w:t>29</w:t>
            </w:r>
          </w:p>
        </w:tc>
      </w:tr>
    </w:tbl>
    <w:p w14:paraId="28BE3C2D" w14:textId="77777777" w:rsidR="008E7A6A" w:rsidRDefault="008E7A6A" w:rsidP="00747FAF">
      <w:pPr>
        <w:pStyle w:val="Textpoznpodarou"/>
        <w:rPr>
          <w:color w:val="000000"/>
          <w:szCs w:val="14"/>
        </w:rPr>
      </w:pPr>
    </w:p>
    <w:p w14:paraId="633B1F2D" w14:textId="77777777" w:rsidR="00363605" w:rsidRDefault="008E7A6A">
      <w:pPr>
        <w:spacing w:after="160" w:line="259" w:lineRule="auto"/>
        <w:rPr>
          <w:color w:val="000000"/>
          <w:szCs w:val="14"/>
        </w:rPr>
      </w:pPr>
      <w:r>
        <w:rPr>
          <w:color w:val="000000"/>
          <w:szCs w:val="14"/>
        </w:rPr>
        <w:br w:type="page"/>
      </w:r>
    </w:p>
    <w:tbl>
      <w:tblPr>
        <w:tblW w:w="14737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559"/>
        <w:gridCol w:w="3685"/>
        <w:gridCol w:w="1276"/>
        <w:gridCol w:w="567"/>
        <w:gridCol w:w="709"/>
        <w:gridCol w:w="709"/>
        <w:gridCol w:w="2835"/>
        <w:gridCol w:w="1275"/>
      </w:tblGrid>
      <w:tr w:rsidR="00363605" w:rsidRPr="00151BDD" w14:paraId="7F066185" w14:textId="77777777" w:rsidTr="00CB6357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E27DC4F" w14:textId="77777777" w:rsidR="00363605" w:rsidRPr="00151BDD" w:rsidRDefault="00363605" w:rsidP="009B58AD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3BB02C" w14:textId="77777777" w:rsidR="00363605" w:rsidRPr="00151BDD" w:rsidRDefault="0036360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EE249FF" w14:textId="77777777" w:rsidR="00363605" w:rsidRPr="00151BDD" w:rsidRDefault="0036360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3D9673" w14:textId="77777777" w:rsidR="00363605" w:rsidRPr="00151BDD" w:rsidRDefault="0036360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7C1994F" w14:textId="77777777" w:rsidR="00363605" w:rsidRPr="00151BDD" w:rsidRDefault="0036360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9235C3F" w14:textId="77777777" w:rsidR="00363605" w:rsidRPr="00151BDD" w:rsidRDefault="00363605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2C96899F" w14:textId="77777777" w:rsidR="00363605" w:rsidRPr="00151BDD" w:rsidRDefault="0036360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62A5D19" w14:textId="77777777" w:rsidR="00363605" w:rsidRPr="00151BDD" w:rsidRDefault="0036360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4254BC" w14:textId="77777777" w:rsidR="00363605" w:rsidRPr="00151BDD" w:rsidRDefault="0036360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5B9832C" w14:textId="77777777" w:rsidR="00363605" w:rsidRPr="00151BDD" w:rsidRDefault="0036360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E9DE6A" w14:textId="77777777" w:rsidR="00363605" w:rsidRPr="00151BDD" w:rsidRDefault="00363605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363605" w:rsidRPr="00151BDD" w14:paraId="75E87F45" w14:textId="77777777" w:rsidTr="00CB6357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2D8236D" w14:textId="77777777" w:rsidR="00363605" w:rsidRPr="00151BDD" w:rsidRDefault="00363605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8D3ED08" w14:textId="77777777" w:rsidR="00363605" w:rsidRPr="00151BDD" w:rsidRDefault="00363605" w:rsidP="009B58AD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5391CFA" w14:textId="77777777" w:rsidR="00363605" w:rsidRPr="00151BDD" w:rsidRDefault="00363605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B199130" w14:textId="77777777" w:rsidR="00363605" w:rsidRPr="00151BDD" w:rsidRDefault="00363605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EE3CDA1" w14:textId="77777777" w:rsidR="00363605" w:rsidRPr="00151BDD" w:rsidRDefault="00363605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454889C" w14:textId="77777777" w:rsidR="00363605" w:rsidRPr="00151BDD" w:rsidRDefault="00363605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A098A89" w14:textId="77777777" w:rsidR="00363605" w:rsidRPr="00151BDD" w:rsidRDefault="00363605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1476A6" w14:textId="77777777" w:rsidR="00363605" w:rsidRPr="00151BDD" w:rsidRDefault="00363605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187FB7" w14:textId="77777777" w:rsidR="00363605" w:rsidRPr="00151BDD" w:rsidRDefault="00363605" w:rsidP="009B58AD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363605" w:rsidRPr="00151BDD" w14:paraId="570BB7E1" w14:textId="77777777" w:rsidTr="00CB6357">
        <w:trPr>
          <w:trHeight w:val="1377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3677A91" w14:textId="779A1005" w:rsidR="00363605" w:rsidRPr="00151BDD" w:rsidRDefault="00363605" w:rsidP="009B58AD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3c37</w:t>
            </w:r>
            <w:r>
              <w:rPr>
                <w:color w:val="000000"/>
                <w:sz w:val="20"/>
                <w:szCs w:val="17"/>
                <w:lang w:val="cs-CZ"/>
              </w:rPr>
              <w:t>1i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3D5FA4B" w14:textId="77777777" w:rsidR="00363605" w:rsidRPr="00151BDD" w:rsidRDefault="00363605" w:rsidP="009B58AD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2F0058F" w14:textId="77777777" w:rsidR="00363605" w:rsidRPr="00151BDD" w:rsidRDefault="00363605" w:rsidP="009B58AD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L-valin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D121185" w14:textId="77777777" w:rsidR="00363605" w:rsidRPr="00151BDD" w:rsidRDefault="00363605" w:rsidP="009B58AD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Složení doplňkové látky:</w:t>
            </w:r>
          </w:p>
          <w:p w14:paraId="6936FB99" w14:textId="2EF7C279" w:rsidR="00363605" w:rsidRPr="00151BDD" w:rsidRDefault="00363605" w:rsidP="009B58AD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Prášek s minimálním obsahem 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L-valin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>u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98 % (v sušině)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 a </w:t>
            </w:r>
            <w:r w:rsidR="00BD6F25">
              <w:rPr>
                <w:bCs/>
                <w:color w:val="000000"/>
                <w:sz w:val="20"/>
                <w:szCs w:val="17"/>
                <w:lang w:val="cs-CZ"/>
              </w:rPr>
              <w:t xml:space="preserve">s 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>maximálním obsahem vody 1,5%</w:t>
            </w:r>
          </w:p>
          <w:p w14:paraId="7D5F0627" w14:textId="77777777" w:rsidR="00363605" w:rsidRPr="00151BDD" w:rsidRDefault="00363605" w:rsidP="009B58AD">
            <w:pPr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417C03BF" w14:textId="77777777" w:rsidR="00363605" w:rsidRPr="00151BDD" w:rsidRDefault="00363605" w:rsidP="009B58AD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účinné látky:</w:t>
            </w:r>
          </w:p>
          <w:p w14:paraId="08D9F50F" w14:textId="77777777" w:rsidR="00D82136" w:rsidRDefault="00363605" w:rsidP="009B58AD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L-valin ((2S)-2-amino-3-methylbutanová kyselina) </w:t>
            </w:r>
          </w:p>
          <w:p w14:paraId="4DA8A0B6" w14:textId="3D5BE12B" w:rsidR="00363605" w:rsidRDefault="00363605" w:rsidP="009B58AD">
            <w:pPr>
              <w:rPr>
                <w:bCs/>
                <w:iCs/>
                <w:color w:val="000000"/>
                <w:sz w:val="20"/>
                <w:szCs w:val="17"/>
                <w:lang w:val="cs-CZ"/>
              </w:rPr>
            </w:pPr>
            <w:r>
              <w:rPr>
                <w:bCs/>
                <w:color w:val="000000"/>
                <w:sz w:val="20"/>
                <w:szCs w:val="17"/>
                <w:lang w:val="cs-CZ"/>
              </w:rPr>
              <w:t>z </w:t>
            </w:r>
            <w:r>
              <w:rPr>
                <w:bCs/>
                <w:i/>
                <w:color w:val="000000"/>
                <w:sz w:val="20"/>
                <w:szCs w:val="17"/>
                <w:lang w:val="cs-CZ"/>
              </w:rPr>
              <w:t>Corynebacterium glutamicum</w:t>
            </w:r>
            <w:r w:rsidR="00F1716D">
              <w:rPr>
                <w:bCs/>
                <w:iCs/>
                <w:color w:val="000000"/>
                <w:sz w:val="20"/>
                <w:szCs w:val="17"/>
                <w:lang w:val="cs-CZ"/>
              </w:rPr>
              <w:t xml:space="preserve"> CGMCC 7.358</w:t>
            </w:r>
          </w:p>
          <w:p w14:paraId="5744806D" w14:textId="6D006DC4" w:rsidR="00AC3C95" w:rsidRPr="00997225" w:rsidRDefault="00D82136" w:rsidP="009B58AD">
            <w:pPr>
              <w:rPr>
                <w:bCs/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z </w:t>
            </w:r>
            <w:r>
              <w:rPr>
                <w:bCs/>
                <w:i/>
                <w:color w:val="000000"/>
                <w:sz w:val="20"/>
                <w:szCs w:val="17"/>
                <w:lang w:val="cs-CZ"/>
              </w:rPr>
              <w:t>Corynebacterium glutamicum</w:t>
            </w:r>
            <w:r>
              <w:rPr>
                <w:bCs/>
                <w:iCs/>
                <w:color w:val="000000"/>
                <w:sz w:val="20"/>
                <w:szCs w:val="17"/>
                <w:lang w:val="cs-CZ"/>
              </w:rPr>
              <w:t xml:space="preserve"> CGMCC 7.366</w:t>
            </w:r>
            <w:r w:rsidR="00997225">
              <w:rPr>
                <w:bCs/>
                <w:iCs/>
                <w:color w:val="000000"/>
                <w:sz w:val="20"/>
                <w:szCs w:val="17"/>
                <w:lang w:val="cs-CZ"/>
              </w:rPr>
              <w:t xml:space="preserve"> </w:t>
            </w:r>
            <w:r w:rsidR="00997225">
              <w:rPr>
                <w:bCs/>
                <w:iCs/>
                <w:color w:val="000000"/>
                <w:sz w:val="20"/>
                <w:szCs w:val="17"/>
                <w:vertAlign w:val="superscript"/>
                <w:lang w:val="cs-CZ"/>
              </w:rPr>
              <w:t>45)</w:t>
            </w:r>
          </w:p>
          <w:p w14:paraId="592A364A" w14:textId="77777777" w:rsidR="00363605" w:rsidRPr="00151BDD" w:rsidRDefault="00363605" w:rsidP="009B58AD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Chemický vzorec: C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5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H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11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NO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</w:p>
          <w:p w14:paraId="43719C5C" w14:textId="77777777" w:rsidR="00363605" w:rsidRPr="00151BDD" w:rsidRDefault="00363605" w:rsidP="009B58AD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Číslo CAS: 72-18-4</w:t>
            </w:r>
          </w:p>
          <w:p w14:paraId="78884957" w14:textId="77777777" w:rsidR="00363605" w:rsidRPr="00151BDD" w:rsidRDefault="00363605" w:rsidP="009B58AD">
            <w:pPr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1F72793B" w14:textId="77777777" w:rsidR="00363605" w:rsidRPr="00151BDD" w:rsidRDefault="00363605" w:rsidP="009B58AD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Analytická metoda 3*:</w:t>
            </w:r>
          </w:p>
          <w:p w14:paraId="05A19232" w14:textId="77777777" w:rsidR="00363605" w:rsidRDefault="00363605" w:rsidP="009B58AD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Pro 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>identifikaci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L-valinu v doplňkové látce:</w:t>
            </w:r>
          </w:p>
          <w:p w14:paraId="22723FC3" w14:textId="77777777" w:rsidR="00363605" w:rsidRPr="00151BDD" w:rsidRDefault="00363605" w:rsidP="009B58AD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Cs/>
                <w:color w:val="000000"/>
                <w:sz w:val="20"/>
                <w:szCs w:val="17"/>
                <w:lang w:val="cs-CZ"/>
              </w:rPr>
              <w:t>-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Food Chemical Codex “L-valine monograph”</w:t>
            </w:r>
          </w:p>
          <w:p w14:paraId="1404ED24" w14:textId="2FC3BAE6" w:rsidR="00363605" w:rsidRPr="00151BDD" w:rsidRDefault="00363605" w:rsidP="009B58AD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Pro </w:t>
            </w:r>
            <w:r w:rsidR="000C149F">
              <w:rPr>
                <w:bCs/>
                <w:color w:val="000000"/>
                <w:sz w:val="20"/>
                <w:szCs w:val="17"/>
                <w:lang w:val="cs-CZ"/>
              </w:rPr>
              <w:t>stanovení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valinu 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>v doplňkové látce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:</w:t>
            </w:r>
          </w:p>
          <w:p w14:paraId="1C0A34A1" w14:textId="77777777" w:rsidR="00363605" w:rsidRDefault="00363605" w:rsidP="009B58AD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4A6110">
              <w:rPr>
                <w:bCs/>
                <w:color w:val="000000"/>
                <w:sz w:val="20"/>
                <w:szCs w:val="17"/>
                <w:lang w:val="cs-CZ"/>
              </w:rPr>
              <w:t>-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 c</w:t>
            </w:r>
            <w:r w:rsidRPr="004A6110">
              <w:rPr>
                <w:bCs/>
                <w:color w:val="000000"/>
                <w:sz w:val="20"/>
                <w:szCs w:val="17"/>
                <w:lang w:val="cs-CZ"/>
              </w:rPr>
              <w:t xml:space="preserve">hromatografie 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>s iontovou výměnou s</w:t>
            </w:r>
            <w:r w:rsidRPr="004A6110">
              <w:rPr>
                <w:bCs/>
                <w:color w:val="000000"/>
                <w:sz w:val="20"/>
                <w:szCs w:val="17"/>
                <w:lang w:val="cs-CZ"/>
              </w:rPr>
              <w:t xml:space="preserve"> postkolonovou derivatizací a fotometrickou detekcí 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>(IEC-</w:t>
            </w:r>
            <w:r w:rsidRPr="004A6110">
              <w:rPr>
                <w:bCs/>
                <w:color w:val="000000"/>
                <w:sz w:val="20"/>
                <w:szCs w:val="17"/>
                <w:lang w:val="cs-CZ"/>
              </w:rPr>
              <w:t xml:space="preserve">VIS) </w:t>
            </w:r>
          </w:p>
          <w:p w14:paraId="4E91C0F4" w14:textId="3019D44E" w:rsidR="00363605" w:rsidRDefault="00363605" w:rsidP="009B58AD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Pro </w:t>
            </w:r>
            <w:r w:rsidR="00DC4ADD">
              <w:rPr>
                <w:bCs/>
                <w:color w:val="000000"/>
                <w:sz w:val="20"/>
                <w:szCs w:val="17"/>
                <w:lang w:val="cs-CZ"/>
              </w:rPr>
              <w:t>stanovení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 valinu v premixech, krmných surovinách a krmných směsích:</w:t>
            </w:r>
          </w:p>
          <w:p w14:paraId="48A440E2" w14:textId="77777777" w:rsidR="00363605" w:rsidRDefault="00363605" w:rsidP="009B58AD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4A6110">
              <w:rPr>
                <w:bCs/>
                <w:color w:val="000000"/>
                <w:sz w:val="20"/>
                <w:szCs w:val="17"/>
                <w:lang w:val="cs-CZ"/>
              </w:rPr>
              <w:t>-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 chromatografie s iontovou výměnou s postkolonovou derivatizací a fotometrickou detekcí (IEC-VIS) – nařízení Komise (ES) č. 152/2009 (příloha III část F).</w:t>
            </w:r>
          </w:p>
          <w:p w14:paraId="6059FBAF" w14:textId="35F681DF" w:rsidR="00363605" w:rsidRDefault="00363605" w:rsidP="009B58AD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Pro </w:t>
            </w:r>
            <w:r w:rsidR="000E37D2">
              <w:rPr>
                <w:bCs/>
                <w:color w:val="000000"/>
                <w:sz w:val="20"/>
                <w:szCs w:val="17"/>
                <w:lang w:val="cs-CZ"/>
              </w:rPr>
              <w:t>stanovení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 valinu ve vodě:</w:t>
            </w:r>
          </w:p>
          <w:p w14:paraId="771963C1" w14:textId="77777777" w:rsidR="00363605" w:rsidRDefault="00363605" w:rsidP="009B58AD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4A6110">
              <w:rPr>
                <w:bCs/>
                <w:color w:val="000000"/>
                <w:sz w:val="20"/>
                <w:szCs w:val="17"/>
                <w:lang w:val="cs-CZ"/>
              </w:rPr>
              <w:t>-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 c</w:t>
            </w:r>
            <w:r w:rsidRPr="004A6110">
              <w:rPr>
                <w:bCs/>
                <w:color w:val="000000"/>
                <w:sz w:val="20"/>
                <w:szCs w:val="17"/>
                <w:lang w:val="cs-CZ"/>
              </w:rPr>
              <w:t xml:space="preserve">hromatografie 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>s iontovou výměnou s</w:t>
            </w:r>
            <w:r w:rsidRPr="004A6110">
              <w:rPr>
                <w:bCs/>
                <w:color w:val="000000"/>
                <w:sz w:val="20"/>
                <w:szCs w:val="17"/>
                <w:lang w:val="cs-CZ"/>
              </w:rPr>
              <w:t xml:space="preserve"> postkolonovou derivatizací 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a optickou </w:t>
            </w:r>
            <w:r w:rsidRPr="004A6110">
              <w:rPr>
                <w:bCs/>
                <w:color w:val="000000"/>
                <w:sz w:val="20"/>
                <w:szCs w:val="17"/>
                <w:lang w:val="cs-CZ"/>
              </w:rPr>
              <w:t xml:space="preserve">detekcí 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>(IEC-</w:t>
            </w:r>
            <w:r w:rsidRPr="004A6110">
              <w:rPr>
                <w:bCs/>
                <w:color w:val="000000"/>
                <w:sz w:val="20"/>
                <w:szCs w:val="17"/>
                <w:lang w:val="cs-CZ"/>
              </w:rPr>
              <w:t>VIS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>/FD</w:t>
            </w:r>
            <w:r w:rsidRPr="004A6110">
              <w:rPr>
                <w:bCs/>
                <w:color w:val="000000"/>
                <w:sz w:val="20"/>
                <w:szCs w:val="17"/>
                <w:lang w:val="cs-CZ"/>
              </w:rPr>
              <w:t xml:space="preserve">) </w:t>
            </w:r>
          </w:p>
          <w:p w14:paraId="2414D4A2" w14:textId="77777777" w:rsidR="00363605" w:rsidRPr="00D23557" w:rsidRDefault="00363605" w:rsidP="009B58AD">
            <w:pPr>
              <w:rPr>
                <w:bCs/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E2E0585" w14:textId="42EFD4A0" w:rsidR="00363605" w:rsidRPr="00D23557" w:rsidRDefault="00363605" w:rsidP="009B58AD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Všechny druhy </w:t>
            </w:r>
            <w:r w:rsidR="007A3289">
              <w:rPr>
                <w:color w:val="000000"/>
                <w:sz w:val="20"/>
                <w:szCs w:val="17"/>
                <w:vertAlign w:val="superscript"/>
                <w:lang w:val="cs-CZ"/>
              </w:rPr>
              <w:t>42)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696A1C5" w14:textId="77777777" w:rsidR="00363605" w:rsidRPr="00151BDD" w:rsidRDefault="00363605" w:rsidP="009B58AD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BC8F654" w14:textId="77777777" w:rsidR="00363605" w:rsidRPr="00151BDD" w:rsidRDefault="00363605" w:rsidP="009B58AD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79EE6B6" w14:textId="77777777" w:rsidR="00363605" w:rsidRPr="00151BDD" w:rsidRDefault="00363605" w:rsidP="009B58AD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0580B3" w14:textId="77777777" w:rsidR="00363605" w:rsidRPr="00151BDD" w:rsidRDefault="00363605" w:rsidP="009B58AD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1. </w:t>
            </w:r>
            <w:r>
              <w:rPr>
                <w:color w:val="000000"/>
                <w:sz w:val="20"/>
                <w:szCs w:val="17"/>
                <w:lang w:val="cs-CZ"/>
              </w:rPr>
              <w:t>L-valin smí být uváděn na trh a používán jako doplňková látka skládající se z přípravku</w:t>
            </w:r>
          </w:p>
          <w:p w14:paraId="5C272FCA" w14:textId="77777777" w:rsidR="00363605" w:rsidRDefault="00363605" w:rsidP="009B58AD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2. </w:t>
            </w:r>
            <w:r>
              <w:rPr>
                <w:color w:val="000000"/>
                <w:sz w:val="20"/>
                <w:szCs w:val="17"/>
                <w:lang w:val="cs-CZ"/>
              </w:rPr>
              <w:t>Doplňková látka smí být používána ve vodě k napájení</w:t>
            </w:r>
          </w:p>
          <w:p w14:paraId="66612D46" w14:textId="77777777" w:rsidR="00363605" w:rsidRDefault="00363605" w:rsidP="009B58AD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3. V návodu pro použití doplňkové látky a premixu musí být uvedeny podmínky skladování, stabilita při tepelném ošetření a stabilita ve vodě k napájení.</w:t>
            </w:r>
          </w:p>
          <w:p w14:paraId="3912CEEA" w14:textId="77777777" w:rsidR="00363605" w:rsidRDefault="00363605" w:rsidP="009B58AD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4. Na etiketě doplňkové látky a premixu musí být uvedeno:</w:t>
            </w:r>
          </w:p>
          <w:p w14:paraId="1D5542BB" w14:textId="77777777" w:rsidR="00363605" w:rsidRDefault="00363605" w:rsidP="009B58AD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„Při podávání L-valinu, zejména ve vodě k napájení, je třeba zohlednit všechny esenciální a podmíněně esenciální aminokyseliny, aby se předešlo nevyváženosti.“</w:t>
            </w:r>
          </w:p>
          <w:p w14:paraId="2198C3D9" w14:textId="651D2A98" w:rsidR="00455701" w:rsidRPr="00151BDD" w:rsidRDefault="00455701" w:rsidP="009B58AD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5. </w:t>
            </w:r>
            <w:r w:rsidR="00234356">
              <w:rPr>
                <w:color w:val="000000"/>
                <w:sz w:val="20"/>
                <w:szCs w:val="17"/>
                <w:lang w:val="cs-CZ"/>
              </w:rPr>
              <w:t xml:space="preserve">Pro </w:t>
            </w:r>
            <w:r w:rsidR="004556E8">
              <w:rPr>
                <w:color w:val="000000"/>
                <w:sz w:val="20"/>
                <w:szCs w:val="17"/>
                <w:lang w:val="cs-CZ"/>
              </w:rPr>
              <w:t>uživatele doplňkové látky a premixů musí provozovatelé krmivářských podniků stanovit provozní postupy a organizační opatření</w:t>
            </w:r>
            <w:r w:rsidR="002C53C7">
              <w:rPr>
                <w:color w:val="000000"/>
                <w:sz w:val="20"/>
                <w:szCs w:val="17"/>
                <w:lang w:val="cs-CZ"/>
              </w:rPr>
              <w:t xml:space="preserve">, které budou řešit případná rizika vyplývající z vdechnutí a ze styku s očima nebo kůží. Pokud uvedená rizika nelze </w:t>
            </w:r>
            <w:r w:rsidR="00695958">
              <w:rPr>
                <w:color w:val="000000"/>
                <w:sz w:val="20"/>
                <w:szCs w:val="17"/>
                <w:lang w:val="cs-CZ"/>
              </w:rPr>
              <w:t>těmito postupy a opatřeními vyloučit nebo snížit na minimum, musí se doplňk</w:t>
            </w:r>
            <w:r w:rsidR="00635742">
              <w:rPr>
                <w:color w:val="000000"/>
                <w:sz w:val="20"/>
                <w:szCs w:val="17"/>
                <w:lang w:val="cs-CZ"/>
              </w:rPr>
              <w:t>ová látka a premixy používat s vhodnými osobními ochrannými prostředky včetně ochrany dýchacích cest, bezpečnostních brýlí a rukavic.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3DD18B" w14:textId="77777777" w:rsidR="00363605" w:rsidRDefault="00363605" w:rsidP="009B58AD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</w:t>
            </w:r>
            <w:r w:rsidR="00AF702A">
              <w:rPr>
                <w:color w:val="000000"/>
                <w:sz w:val="20"/>
                <w:szCs w:val="17"/>
                <w:lang w:val="cs-CZ"/>
              </w:rPr>
              <w:t>3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.</w:t>
            </w:r>
            <w:r w:rsidR="00AF702A">
              <w:rPr>
                <w:color w:val="000000"/>
                <w:sz w:val="20"/>
                <w:szCs w:val="17"/>
                <w:lang w:val="cs-CZ"/>
              </w:rPr>
              <w:t>5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.20</w:t>
            </w:r>
            <w:r w:rsidR="00AF702A">
              <w:rPr>
                <w:color w:val="000000"/>
                <w:sz w:val="20"/>
                <w:szCs w:val="17"/>
                <w:lang w:val="cs-CZ"/>
              </w:rPr>
              <w:t>31</w:t>
            </w:r>
          </w:p>
          <w:p w14:paraId="7C9E1154" w14:textId="20137481" w:rsidR="008A02D1" w:rsidRPr="00CB6357" w:rsidRDefault="008A02D1" w:rsidP="009B58AD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19.12.2031</w:t>
            </w:r>
            <w:r w:rsidR="00CB6357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="00CB6357">
              <w:rPr>
                <w:color w:val="000000"/>
                <w:sz w:val="20"/>
                <w:szCs w:val="17"/>
                <w:vertAlign w:val="superscript"/>
                <w:lang w:val="cs-CZ"/>
              </w:rPr>
              <w:t>45)</w:t>
            </w:r>
          </w:p>
        </w:tc>
      </w:tr>
    </w:tbl>
    <w:p w14:paraId="24E44D69" w14:textId="2C2AF73E" w:rsidR="008E7A6A" w:rsidRPr="006A4375" w:rsidRDefault="00363605">
      <w:pPr>
        <w:spacing w:after="160" w:line="259" w:lineRule="auto"/>
        <w:rPr>
          <w:color w:val="000000"/>
          <w:szCs w:val="14"/>
        </w:rPr>
      </w:pPr>
      <w:r>
        <w:rPr>
          <w:color w:val="000000"/>
          <w:szCs w:val="14"/>
        </w:rPr>
        <w:br w:type="page"/>
      </w:r>
    </w:p>
    <w:p w14:paraId="657A6F49" w14:textId="77777777" w:rsidR="008E7A6A" w:rsidRDefault="008E7A6A" w:rsidP="00747FAF">
      <w:pPr>
        <w:pStyle w:val="Textpoznpodarou"/>
        <w:rPr>
          <w:color w:val="000000"/>
          <w:szCs w:val="14"/>
        </w:rPr>
      </w:pP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417"/>
        <w:gridCol w:w="3260"/>
        <w:gridCol w:w="1276"/>
        <w:gridCol w:w="567"/>
        <w:gridCol w:w="851"/>
        <w:gridCol w:w="708"/>
        <w:gridCol w:w="3119"/>
        <w:gridCol w:w="1152"/>
      </w:tblGrid>
      <w:tr w:rsidR="008E7A6A" w:rsidRPr="00151BDD" w14:paraId="16E8287A" w14:textId="77777777" w:rsidTr="008E7A6A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50C41ED" w14:textId="77777777" w:rsidR="008E7A6A" w:rsidRPr="00151BDD" w:rsidRDefault="008E7A6A" w:rsidP="00EB1268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49E4FB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7E260C0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2A69159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B22D6E0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29A3D85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5236F19B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0DF9C6E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D80E8A0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69129A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FB5491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8E7A6A" w:rsidRPr="00151BDD" w14:paraId="2320DADC" w14:textId="77777777" w:rsidTr="008E7A6A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3659614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B3B5B3A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F27915E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C00A00F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F094247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1408E1C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498ACCD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2A0C23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20887C" w14:textId="77777777" w:rsidR="008E7A6A" w:rsidRPr="00151BDD" w:rsidRDefault="008E7A6A" w:rsidP="00EB1268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8E7A6A" w:rsidRPr="00151BDD" w14:paraId="2C48B7BB" w14:textId="77777777" w:rsidTr="008E7A6A">
        <w:trPr>
          <w:trHeight w:val="1890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E78ED48" w14:textId="77777777" w:rsidR="008E7A6A" w:rsidRPr="00151BDD" w:rsidRDefault="008E7A6A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3c372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033C84F" w14:textId="77777777" w:rsidR="008E7A6A" w:rsidRPr="00151BDD" w:rsidRDefault="008E7A6A" w:rsidP="00EB1268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D9860C8" w14:textId="77777777" w:rsidR="008E7A6A" w:rsidRPr="00151BDD" w:rsidRDefault="008E7A6A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N-Amidinoglycin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9C5A993" w14:textId="77777777" w:rsidR="008E7A6A" w:rsidRPr="00151BDD" w:rsidRDefault="008E7A6A" w:rsidP="00EB1268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Složení doplňkové látky:</w:t>
            </w:r>
          </w:p>
          <w:p w14:paraId="2F077333" w14:textId="77777777" w:rsidR="008E7A6A" w:rsidRPr="00151BDD" w:rsidRDefault="008E7A6A" w:rsidP="00EB1268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Prášek s minimálním obsahem 98 % N-Amidinoglycinu (na bázi sušiny)</w:t>
            </w:r>
          </w:p>
          <w:p w14:paraId="4BDB3CAD" w14:textId="77777777" w:rsidR="008E7A6A" w:rsidRPr="00151BDD" w:rsidRDefault="008E7A6A" w:rsidP="00EB1268">
            <w:pPr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34B387D3" w14:textId="77777777" w:rsidR="008E7A6A" w:rsidRPr="00151BDD" w:rsidRDefault="008E7A6A" w:rsidP="00EB1268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účinné látky:</w:t>
            </w:r>
          </w:p>
          <w:p w14:paraId="666E6E5C" w14:textId="77777777" w:rsidR="008E7A6A" w:rsidRPr="00151BDD" w:rsidRDefault="008E7A6A" w:rsidP="00EB1268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N-Amidinoglycin vyrobený chemickou syntézou</w:t>
            </w:r>
          </w:p>
          <w:p w14:paraId="358CAEEB" w14:textId="77777777" w:rsidR="008E7A6A" w:rsidRPr="00151BDD" w:rsidRDefault="008E7A6A" w:rsidP="00EB1268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Chemický vzorec: C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3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H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7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N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3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O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</w:p>
          <w:p w14:paraId="711F2BA2" w14:textId="77777777" w:rsidR="008E7A6A" w:rsidRPr="00151BDD" w:rsidRDefault="008E7A6A" w:rsidP="00EB1268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Číslo CAS: 352-97-6</w:t>
            </w:r>
          </w:p>
          <w:p w14:paraId="53D9E3E1" w14:textId="77777777" w:rsidR="008E7A6A" w:rsidRPr="00151BDD" w:rsidRDefault="008E7A6A" w:rsidP="00EB1268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Nečistoty:</w:t>
            </w:r>
          </w:p>
          <w:p w14:paraId="69081CA8" w14:textId="77777777" w:rsidR="008E7A6A" w:rsidRPr="00151BDD" w:rsidRDefault="008E7A6A" w:rsidP="00EB1268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maximální obsah kyanamidu 0,03 %</w:t>
            </w:r>
          </w:p>
          <w:p w14:paraId="774044C6" w14:textId="77777777" w:rsidR="008E7A6A" w:rsidRPr="00151BDD" w:rsidRDefault="008E7A6A" w:rsidP="00EB1268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maximální obsah dikyanamidu 0,5 %</w:t>
            </w:r>
          </w:p>
          <w:p w14:paraId="779B67C6" w14:textId="77777777" w:rsidR="008E7A6A" w:rsidRPr="00151BDD" w:rsidRDefault="008E7A6A" w:rsidP="00EB1268">
            <w:pPr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1FE8FCE9" w14:textId="77777777" w:rsidR="008E7A6A" w:rsidRPr="00151BDD" w:rsidRDefault="008E7A6A" w:rsidP="00EB1268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Analytická metoda 3*:</w:t>
            </w:r>
          </w:p>
          <w:p w14:paraId="483B325D" w14:textId="77777777" w:rsidR="008E7A6A" w:rsidRPr="00151BDD" w:rsidRDefault="008E7A6A" w:rsidP="00EB1268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Pro stanovení N-Amidinoglycinu v krmivech:</w:t>
            </w:r>
          </w:p>
          <w:p w14:paraId="2207EAB6" w14:textId="77777777" w:rsidR="008E7A6A" w:rsidRPr="00151BDD" w:rsidRDefault="008E7A6A" w:rsidP="00EB1268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 iontová chromatografie spojená s UV detekcí (IC-UV)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4C40230" w14:textId="77777777" w:rsidR="008E7A6A" w:rsidRPr="00151BDD" w:rsidRDefault="008E7A6A" w:rsidP="00EB1268">
            <w:pPr>
              <w:pStyle w:val="Tabulka"/>
              <w:rPr>
                <w:color w:val="000000"/>
                <w:szCs w:val="17"/>
                <w:vertAlign w:val="superscript"/>
              </w:rPr>
            </w:pPr>
            <w:r w:rsidRPr="00151BDD">
              <w:rPr>
                <w:color w:val="000000"/>
                <w:szCs w:val="17"/>
              </w:rPr>
              <w:t xml:space="preserve">Výkrm kuřat, selata po odstavu a výkrm prasat </w:t>
            </w:r>
            <w:r w:rsidRPr="00151BDD">
              <w:rPr>
                <w:color w:val="000000"/>
                <w:szCs w:val="17"/>
                <w:vertAlign w:val="superscript"/>
              </w:rPr>
              <w:t>16)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E94BC83" w14:textId="77777777" w:rsidR="008E7A6A" w:rsidRPr="00151BDD" w:rsidRDefault="008E7A6A" w:rsidP="00EB1268">
            <w:pPr>
              <w:pStyle w:val="Tabulka"/>
              <w:rPr>
                <w:color w:val="000000"/>
                <w:szCs w:val="17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B10B598" w14:textId="77777777" w:rsidR="008E7A6A" w:rsidRPr="00151BDD" w:rsidRDefault="008E7A6A" w:rsidP="00EB1268">
            <w:pPr>
              <w:pStyle w:val="Tabulka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B137769" w14:textId="77777777" w:rsidR="008E7A6A" w:rsidRPr="00151BDD" w:rsidRDefault="008E7A6A" w:rsidP="00EB1268">
            <w:pPr>
              <w:pStyle w:val="Tabulka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1200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D8E643" w14:textId="77777777" w:rsidR="008E7A6A" w:rsidRPr="00151BDD" w:rsidRDefault="008E7A6A" w:rsidP="00EB1268">
            <w:pPr>
              <w:ind w:left="224" w:hanging="224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1. Obsah vlhkosti musí být uveden v označení doplňkové látky</w:t>
            </w:r>
          </w:p>
          <w:p w14:paraId="5006807D" w14:textId="77777777" w:rsidR="008E7A6A" w:rsidRPr="00151BDD" w:rsidRDefault="008E7A6A" w:rsidP="00EB1268">
            <w:pPr>
              <w:ind w:left="224" w:hanging="224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2. N-Amidinoglycin smí být uváděn na trh a používán jako doplňková látka skládající se z přípravku</w:t>
            </w:r>
          </w:p>
          <w:p w14:paraId="247C27AF" w14:textId="77777777" w:rsidR="008E7A6A" w:rsidRPr="00151BDD" w:rsidRDefault="008E7A6A" w:rsidP="00EB1268">
            <w:pPr>
              <w:ind w:left="224" w:hanging="224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3. Při použití doplňkové látky je třeba věnovat pozornost zásobení donory methylové skupiny jinými než methionin ve výživě zvířat</w:t>
            </w:r>
          </w:p>
          <w:p w14:paraId="4A0B2A1B" w14:textId="77777777" w:rsidR="008E7A6A" w:rsidRPr="00151BDD" w:rsidRDefault="008E7A6A" w:rsidP="00EB1268">
            <w:pPr>
              <w:ind w:left="224" w:hanging="224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4. Pro uživatele doplňkové látky a premixů musí provozovatelé krmivářských podniků stanovit provozní postupy a organizační opatření, která budou řešit případná rizika vyplývající z vdechnutí. Pokud prostřednictvím těchto postupů a opatření nebude možné uvedená rizika odstranit nebo snížit na minimum, musí být doplňková látka a premixy používány s osobními ochrannými prostředky včetně prostředků k ochraně dýchacích cest, bezpečnostních brýlí a rukavic.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5B3D3B" w14:textId="77777777" w:rsidR="008E7A6A" w:rsidRPr="00151BDD" w:rsidRDefault="008E7A6A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25.10.2026</w:t>
            </w:r>
          </w:p>
        </w:tc>
      </w:tr>
    </w:tbl>
    <w:p w14:paraId="7CBD5CB8" w14:textId="77777777" w:rsidR="008E7A6A" w:rsidRDefault="008E7A6A" w:rsidP="00747FAF">
      <w:pPr>
        <w:pStyle w:val="Textpoznpodarou"/>
        <w:rPr>
          <w:color w:val="000000"/>
          <w:szCs w:val="14"/>
        </w:rPr>
      </w:pPr>
    </w:p>
    <w:p w14:paraId="0FEB7C76" w14:textId="77777777" w:rsidR="00B23764" w:rsidRDefault="008E7A6A">
      <w:pPr>
        <w:spacing w:after="160" w:line="259" w:lineRule="auto"/>
        <w:rPr>
          <w:color w:val="000000"/>
          <w:szCs w:val="14"/>
        </w:rPr>
      </w:pPr>
      <w:r>
        <w:rPr>
          <w:color w:val="00000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417"/>
        <w:gridCol w:w="3260"/>
        <w:gridCol w:w="1276"/>
        <w:gridCol w:w="567"/>
        <w:gridCol w:w="851"/>
        <w:gridCol w:w="708"/>
        <w:gridCol w:w="3119"/>
        <w:gridCol w:w="1152"/>
      </w:tblGrid>
      <w:tr w:rsidR="00B23764" w:rsidRPr="00151BDD" w14:paraId="56AF6F41" w14:textId="77777777" w:rsidTr="00F949D1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2B434BD" w14:textId="77777777" w:rsidR="00B23764" w:rsidRPr="00151BDD" w:rsidRDefault="00B23764" w:rsidP="00F949D1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580BDB" w14:textId="77777777" w:rsidR="00B23764" w:rsidRPr="00151BDD" w:rsidRDefault="00B23764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ACB9831" w14:textId="77777777" w:rsidR="00B23764" w:rsidRPr="00151BDD" w:rsidRDefault="00B23764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F9A5C26" w14:textId="77777777" w:rsidR="00B23764" w:rsidRPr="00151BDD" w:rsidRDefault="00B23764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FCE2187" w14:textId="77777777" w:rsidR="00B23764" w:rsidRPr="00151BDD" w:rsidRDefault="00B23764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1E91E79" w14:textId="77777777" w:rsidR="00B23764" w:rsidRPr="00151BDD" w:rsidRDefault="00B23764" w:rsidP="00F949D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6742C70B" w14:textId="77777777" w:rsidR="00B23764" w:rsidRPr="00151BDD" w:rsidRDefault="00B23764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07DAEEF5" w14:textId="77777777" w:rsidR="00B23764" w:rsidRPr="00151BDD" w:rsidRDefault="00B23764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0DDE14" w14:textId="77777777" w:rsidR="00B23764" w:rsidRPr="00151BDD" w:rsidRDefault="00B23764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00DA47F" w14:textId="77777777" w:rsidR="00B23764" w:rsidRPr="00151BDD" w:rsidRDefault="00B23764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6C6019" w14:textId="77777777" w:rsidR="00B23764" w:rsidRPr="00151BDD" w:rsidRDefault="00B23764" w:rsidP="00F949D1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B23764" w:rsidRPr="00151BDD" w14:paraId="39A40DD8" w14:textId="77777777" w:rsidTr="00F949D1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34BF817" w14:textId="77777777" w:rsidR="00B23764" w:rsidRPr="00151BDD" w:rsidRDefault="00B23764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4795E47" w14:textId="77777777" w:rsidR="00B23764" w:rsidRPr="00151BDD" w:rsidRDefault="00B23764" w:rsidP="00F949D1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F228E0E" w14:textId="77777777" w:rsidR="00B23764" w:rsidRPr="00151BDD" w:rsidRDefault="00B23764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BB074C5" w14:textId="77777777" w:rsidR="00B23764" w:rsidRPr="00151BDD" w:rsidRDefault="00B23764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B7C8090" w14:textId="77777777" w:rsidR="00B23764" w:rsidRPr="00151BDD" w:rsidRDefault="00B23764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25CC35F" w14:textId="77777777" w:rsidR="00B23764" w:rsidRPr="00151BDD" w:rsidRDefault="00B23764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BBFC9B0" w14:textId="77777777" w:rsidR="00B23764" w:rsidRPr="00151BDD" w:rsidRDefault="00B23764" w:rsidP="00F949D1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A924ED" w14:textId="77777777" w:rsidR="00B23764" w:rsidRPr="00151BDD" w:rsidRDefault="00B23764" w:rsidP="00F949D1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FA7696" w14:textId="77777777" w:rsidR="00B23764" w:rsidRPr="00151BDD" w:rsidRDefault="00B23764" w:rsidP="00F949D1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B23764" w:rsidRPr="00151BDD" w14:paraId="747B9E5B" w14:textId="77777777" w:rsidTr="00F949D1">
        <w:trPr>
          <w:trHeight w:val="1890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5B3D788" w14:textId="4D1C17F9" w:rsidR="00B23764" w:rsidRPr="00151BDD" w:rsidRDefault="00B23764" w:rsidP="00F949D1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3c37</w:t>
            </w:r>
            <w:r>
              <w:rPr>
                <w:color w:val="000000"/>
                <w:sz w:val="20"/>
                <w:szCs w:val="17"/>
                <w:lang w:val="cs-CZ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F6061DC" w14:textId="77777777" w:rsidR="00B23764" w:rsidRPr="00151BDD" w:rsidRDefault="00B23764" w:rsidP="00F949D1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F970C83" w14:textId="7D4436B5" w:rsidR="00B23764" w:rsidRPr="00151BDD" w:rsidRDefault="00B23764" w:rsidP="00F949D1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L-</w:t>
            </w:r>
            <w:r w:rsidR="009427DB">
              <w:rPr>
                <w:color w:val="000000"/>
                <w:sz w:val="20"/>
                <w:szCs w:val="17"/>
                <w:lang w:val="cs-CZ"/>
              </w:rPr>
              <w:t>v</w:t>
            </w:r>
            <w:r>
              <w:rPr>
                <w:color w:val="000000"/>
                <w:sz w:val="20"/>
                <w:szCs w:val="17"/>
                <w:lang w:val="cs-CZ"/>
              </w:rPr>
              <w:t>alin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0C7E465" w14:textId="77777777" w:rsidR="00B23764" w:rsidRPr="00151BDD" w:rsidRDefault="00B23764" w:rsidP="00F949D1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Složení doplňkové látky:</w:t>
            </w:r>
          </w:p>
          <w:p w14:paraId="5F91B242" w14:textId="4C1ED2D8" w:rsidR="00B23764" w:rsidRDefault="009427DB" w:rsidP="00F949D1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Cs/>
                <w:color w:val="000000"/>
                <w:sz w:val="20"/>
                <w:szCs w:val="17"/>
                <w:lang w:val="cs-CZ"/>
              </w:rPr>
              <w:t>L-valin s minimálním obsahem 98% (v sušině)</w:t>
            </w:r>
            <w:r w:rsidR="0084556B">
              <w:rPr>
                <w:bCs/>
                <w:color w:val="000000"/>
                <w:sz w:val="20"/>
                <w:szCs w:val="17"/>
                <w:lang w:val="cs-CZ"/>
              </w:rPr>
              <w:t xml:space="preserve"> a s maximálním obsahem vody 0,5%.</w:t>
            </w:r>
          </w:p>
          <w:p w14:paraId="63638A42" w14:textId="292C8EEE" w:rsidR="0084556B" w:rsidRPr="00151BDD" w:rsidRDefault="0084556B" w:rsidP="00F949D1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Cs/>
                <w:color w:val="000000"/>
                <w:sz w:val="20"/>
                <w:szCs w:val="17"/>
                <w:lang w:val="cs-CZ"/>
              </w:rPr>
              <w:t>Pevná forma</w:t>
            </w:r>
          </w:p>
          <w:p w14:paraId="73707753" w14:textId="77777777" w:rsidR="00B23764" w:rsidRPr="00151BDD" w:rsidRDefault="00B23764" w:rsidP="00F949D1">
            <w:pPr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3C9E93D4" w14:textId="77777777" w:rsidR="00B23764" w:rsidRPr="00151BDD" w:rsidRDefault="00B23764" w:rsidP="00F949D1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účinné látky:</w:t>
            </w:r>
          </w:p>
          <w:p w14:paraId="2A99FC6A" w14:textId="592B6B40" w:rsidR="00B23764" w:rsidRPr="00E57E95" w:rsidRDefault="0084556B" w:rsidP="00F949D1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Cs/>
                <w:color w:val="000000"/>
                <w:sz w:val="20"/>
                <w:szCs w:val="17"/>
                <w:lang w:val="cs-CZ"/>
              </w:rPr>
              <w:t>L-valin ((</w:t>
            </w:r>
            <w:r w:rsidR="008E2EAF">
              <w:rPr>
                <w:bCs/>
                <w:color w:val="000000"/>
                <w:sz w:val="20"/>
                <w:szCs w:val="17"/>
                <w:lang w:val="cs-CZ"/>
              </w:rPr>
              <w:t>2S)-2-amino-3-methylbutanová kyselina) z</w:t>
            </w:r>
            <w:r w:rsidR="00E57E95">
              <w:rPr>
                <w:bCs/>
                <w:color w:val="000000"/>
                <w:sz w:val="20"/>
                <w:szCs w:val="17"/>
                <w:lang w:val="cs-CZ"/>
              </w:rPr>
              <w:t> </w:t>
            </w:r>
            <w:r w:rsidR="008E2EAF">
              <w:rPr>
                <w:bCs/>
                <w:i/>
                <w:iCs/>
                <w:color w:val="000000"/>
                <w:sz w:val="20"/>
                <w:szCs w:val="17"/>
                <w:lang w:val="cs-CZ"/>
              </w:rPr>
              <w:t>Cory</w:t>
            </w:r>
            <w:r w:rsidR="00E57E95">
              <w:rPr>
                <w:bCs/>
                <w:i/>
                <w:iCs/>
                <w:color w:val="000000"/>
                <w:sz w:val="20"/>
                <w:szCs w:val="17"/>
                <w:lang w:val="cs-CZ"/>
              </w:rPr>
              <w:t>nebacterium glutamicum</w:t>
            </w:r>
            <w:r w:rsidR="00E57E95">
              <w:rPr>
                <w:bCs/>
                <w:color w:val="000000"/>
                <w:sz w:val="20"/>
                <w:szCs w:val="17"/>
                <w:lang w:val="cs-CZ"/>
              </w:rPr>
              <w:t xml:space="preserve"> CGMCC 18932</w:t>
            </w:r>
          </w:p>
          <w:p w14:paraId="70754486" w14:textId="16505138" w:rsidR="00B23764" w:rsidRPr="00151BDD" w:rsidRDefault="00B23764" w:rsidP="00F949D1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Chemický vzorec: C</w:t>
            </w:r>
            <w:r w:rsidR="00E57E95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5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H</w:t>
            </w:r>
            <w:r w:rsidR="00EC5703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11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NO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</w:p>
          <w:p w14:paraId="5DD2B699" w14:textId="0DC8D60E" w:rsidR="00B23764" w:rsidRPr="00151BDD" w:rsidRDefault="00B23764" w:rsidP="00F949D1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Číslo CAS: </w:t>
            </w:r>
            <w:r w:rsidR="00EC5703">
              <w:rPr>
                <w:bCs/>
                <w:color w:val="000000"/>
                <w:sz w:val="20"/>
                <w:szCs w:val="17"/>
                <w:lang w:val="cs-CZ"/>
              </w:rPr>
              <w:t>7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2-</w:t>
            </w:r>
            <w:r w:rsidR="00EC5703">
              <w:rPr>
                <w:bCs/>
                <w:color w:val="000000"/>
                <w:sz w:val="20"/>
                <w:szCs w:val="17"/>
                <w:lang w:val="cs-CZ"/>
              </w:rPr>
              <w:t>18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</w:t>
            </w:r>
            <w:r w:rsidR="00EC5703">
              <w:rPr>
                <w:bCs/>
                <w:color w:val="000000"/>
                <w:sz w:val="20"/>
                <w:szCs w:val="17"/>
                <w:lang w:val="cs-CZ"/>
              </w:rPr>
              <w:t>4</w:t>
            </w:r>
          </w:p>
          <w:p w14:paraId="7782071D" w14:textId="77777777" w:rsidR="00B23764" w:rsidRPr="00151BDD" w:rsidRDefault="00B23764" w:rsidP="00F949D1">
            <w:pPr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5257CC36" w14:textId="5EE50146" w:rsidR="00B23764" w:rsidRPr="00151BDD" w:rsidRDefault="00B23764" w:rsidP="00F949D1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Analytická metoda </w:t>
            </w:r>
            <w:r w:rsidR="00EC5703">
              <w:rPr>
                <w:b/>
                <w:bCs/>
                <w:color w:val="000000"/>
                <w:sz w:val="20"/>
                <w:szCs w:val="17"/>
                <w:lang w:val="cs-CZ"/>
              </w:rPr>
              <w:t>4</w:t>
            </w: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*:</w:t>
            </w:r>
          </w:p>
          <w:p w14:paraId="56C541F8" w14:textId="77777777" w:rsidR="00EC5703" w:rsidRDefault="00EC5703" w:rsidP="00F949D1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Cs/>
                <w:color w:val="000000"/>
                <w:sz w:val="20"/>
                <w:szCs w:val="17"/>
                <w:lang w:val="cs-CZ"/>
              </w:rPr>
              <w:t>Pro identifikaci L-valinu v doplňkové látce:</w:t>
            </w:r>
          </w:p>
          <w:p w14:paraId="4A5D811E" w14:textId="77777777" w:rsidR="00B23764" w:rsidRDefault="00EC5703" w:rsidP="00F949D1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Cs/>
                <w:color w:val="000000"/>
                <w:sz w:val="20"/>
                <w:szCs w:val="17"/>
                <w:lang w:val="cs-CZ"/>
              </w:rPr>
              <w:t>-Food Chemical Codex</w:t>
            </w:r>
            <w:r w:rsidR="0012539E">
              <w:rPr>
                <w:bCs/>
                <w:color w:val="000000"/>
                <w:sz w:val="20"/>
                <w:szCs w:val="17"/>
                <w:lang w:val="cs-CZ"/>
              </w:rPr>
              <w:t xml:space="preserve"> „L-valine monograph“</w:t>
            </w:r>
          </w:p>
          <w:p w14:paraId="39E01A38" w14:textId="77777777" w:rsidR="0012539E" w:rsidRDefault="0012539E" w:rsidP="00F949D1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Cs/>
                <w:color w:val="000000"/>
                <w:sz w:val="20"/>
                <w:szCs w:val="17"/>
                <w:lang w:val="cs-CZ"/>
              </w:rPr>
              <w:t>Pro kvantifikaci valinu v doplňkové látce:</w:t>
            </w:r>
          </w:p>
          <w:p w14:paraId="07FB0778" w14:textId="77777777" w:rsidR="0012539E" w:rsidRDefault="0012539E" w:rsidP="00F949D1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Cs/>
                <w:color w:val="000000"/>
                <w:sz w:val="20"/>
                <w:szCs w:val="17"/>
                <w:lang w:val="cs-CZ"/>
              </w:rPr>
              <w:t>- chromatografie s iontovou výměnou</w:t>
            </w:r>
            <w:r w:rsidR="00830035">
              <w:rPr>
                <w:bCs/>
                <w:color w:val="000000"/>
                <w:sz w:val="20"/>
                <w:szCs w:val="17"/>
                <w:lang w:val="cs-CZ"/>
              </w:rPr>
              <w:t xml:space="preserve"> s postkolonovou derivatizací a optickou detekcí (IEC-VIS)</w:t>
            </w:r>
          </w:p>
          <w:p w14:paraId="2B55F1B3" w14:textId="77777777" w:rsidR="00830035" w:rsidRDefault="00830035" w:rsidP="00F949D1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Pro kvantifikaci </w:t>
            </w:r>
            <w:r w:rsidR="004645EF">
              <w:rPr>
                <w:bCs/>
                <w:color w:val="000000"/>
                <w:sz w:val="20"/>
                <w:szCs w:val="17"/>
                <w:lang w:val="cs-CZ"/>
              </w:rPr>
              <w:t>valinu v premixech a krmných směsích:</w:t>
            </w:r>
          </w:p>
          <w:p w14:paraId="55419329" w14:textId="77777777" w:rsidR="004645EF" w:rsidRDefault="004645EF" w:rsidP="00F949D1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Cs/>
                <w:color w:val="000000"/>
                <w:sz w:val="20"/>
                <w:szCs w:val="17"/>
                <w:lang w:val="cs-CZ"/>
              </w:rPr>
              <w:t>- chromatografie s iontovou výměnou s postkolonovou derivatizací a optickou detekcí</w:t>
            </w:r>
            <w:r w:rsidR="002900FF">
              <w:rPr>
                <w:bCs/>
                <w:color w:val="000000"/>
                <w:sz w:val="20"/>
                <w:szCs w:val="17"/>
                <w:lang w:val="cs-CZ"/>
              </w:rPr>
              <w:t xml:space="preserve"> (IEC-VIS) – nařízení Komise (ES) č. 152/2009</w:t>
            </w:r>
            <w:r w:rsidR="004953CA">
              <w:rPr>
                <w:bCs/>
                <w:color w:val="000000"/>
                <w:sz w:val="20"/>
                <w:szCs w:val="17"/>
                <w:lang w:val="cs-CZ"/>
              </w:rPr>
              <w:t xml:space="preserve"> (∑) (příloha III část F)</w:t>
            </w:r>
          </w:p>
          <w:p w14:paraId="6A7AE5EC" w14:textId="77777777" w:rsidR="00367CE7" w:rsidRDefault="00367CE7" w:rsidP="00F949D1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Cs/>
                <w:color w:val="000000"/>
                <w:sz w:val="20"/>
                <w:szCs w:val="17"/>
                <w:lang w:val="cs-CZ"/>
              </w:rPr>
              <w:t>Pro kvantifikaci valinu ve vodě:</w:t>
            </w:r>
          </w:p>
          <w:p w14:paraId="38A0E379" w14:textId="5CC744A7" w:rsidR="00367CE7" w:rsidRPr="00151BDD" w:rsidRDefault="00367CE7" w:rsidP="00F949D1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Cs/>
                <w:color w:val="000000"/>
                <w:sz w:val="20"/>
                <w:szCs w:val="17"/>
                <w:lang w:val="cs-CZ"/>
              </w:rPr>
              <w:t xml:space="preserve">- chromatografie s iontovou výměnou </w:t>
            </w:r>
            <w:r w:rsidR="00A91465">
              <w:rPr>
                <w:bCs/>
                <w:color w:val="000000"/>
                <w:sz w:val="20"/>
                <w:szCs w:val="17"/>
                <w:lang w:val="cs-CZ"/>
              </w:rPr>
              <w:t>s postkolonovou derivatizací a optickou detekcí (IEC-VIS nebo IEC-VIS/FLD)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F436084" w14:textId="49494B15" w:rsidR="00B23764" w:rsidRPr="00151BDD" w:rsidRDefault="007D0596" w:rsidP="00F949D1">
            <w:pPr>
              <w:pStyle w:val="Tabulka"/>
              <w:rPr>
                <w:color w:val="000000"/>
                <w:szCs w:val="17"/>
                <w:vertAlign w:val="superscript"/>
              </w:rPr>
            </w:pPr>
            <w:r>
              <w:rPr>
                <w:color w:val="000000"/>
                <w:szCs w:val="17"/>
              </w:rPr>
              <w:t>Všechny druhy zvířat</w:t>
            </w:r>
            <w:r w:rsidR="00B23764" w:rsidRPr="00151BDD">
              <w:rPr>
                <w:color w:val="000000"/>
                <w:szCs w:val="17"/>
              </w:rPr>
              <w:t xml:space="preserve"> </w:t>
            </w:r>
            <w:r>
              <w:rPr>
                <w:color w:val="000000"/>
                <w:szCs w:val="17"/>
                <w:vertAlign w:val="superscript"/>
              </w:rPr>
              <w:t>54</w:t>
            </w:r>
            <w:r w:rsidR="00B23764" w:rsidRPr="00151BDD">
              <w:rPr>
                <w:color w:val="000000"/>
                <w:szCs w:val="17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6DA6D57" w14:textId="77777777" w:rsidR="00B23764" w:rsidRPr="00151BDD" w:rsidRDefault="00B23764" w:rsidP="00F949D1">
            <w:pPr>
              <w:pStyle w:val="Tabulka"/>
              <w:rPr>
                <w:color w:val="000000"/>
                <w:szCs w:val="17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4A15DBA" w14:textId="0195CA5E" w:rsidR="00B23764" w:rsidRPr="00151BDD" w:rsidRDefault="008B73C1" w:rsidP="00F949D1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D95681C" w14:textId="7A48F39F" w:rsidR="00B23764" w:rsidRPr="00151BDD" w:rsidRDefault="008B73C1" w:rsidP="00F949D1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C7D536" w14:textId="59B93E26" w:rsidR="00B23764" w:rsidRDefault="00B23764" w:rsidP="00F949D1">
            <w:pPr>
              <w:ind w:left="224" w:hanging="224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1. </w:t>
            </w:r>
            <w:r w:rsidR="00230622">
              <w:rPr>
                <w:color w:val="000000"/>
                <w:sz w:val="20"/>
                <w:szCs w:val="17"/>
                <w:lang w:val="cs-CZ"/>
              </w:rPr>
              <w:t>V návodu pro použití doplňkové látky a premixů musí být uvedeny podmínky skladování</w:t>
            </w:r>
            <w:r w:rsidR="006A7D3A">
              <w:rPr>
                <w:color w:val="000000"/>
                <w:sz w:val="20"/>
                <w:szCs w:val="17"/>
                <w:lang w:val="cs-CZ"/>
              </w:rPr>
              <w:t xml:space="preserve"> a stabilita při tepelném ošetření a ve vodě.</w:t>
            </w:r>
          </w:p>
          <w:p w14:paraId="2A6DC516" w14:textId="77777777" w:rsidR="006A7D3A" w:rsidRPr="00151BDD" w:rsidRDefault="006A7D3A" w:rsidP="00F949D1">
            <w:pPr>
              <w:ind w:left="224" w:hanging="224"/>
              <w:rPr>
                <w:color w:val="000000"/>
                <w:sz w:val="20"/>
                <w:szCs w:val="17"/>
                <w:lang w:val="cs-CZ"/>
              </w:rPr>
            </w:pPr>
          </w:p>
          <w:p w14:paraId="584B46B1" w14:textId="4DA42889" w:rsidR="00B23764" w:rsidRPr="002D0233" w:rsidRDefault="002D0233" w:rsidP="002D0233">
            <w:pPr>
              <w:ind w:left="224" w:hanging="224"/>
              <w:rPr>
                <w:color w:val="000000"/>
                <w:sz w:val="20"/>
                <w:szCs w:val="17"/>
                <w:lang w:val="cs-CZ"/>
              </w:rPr>
            </w:pPr>
            <w:r w:rsidRPr="002D0233">
              <w:rPr>
                <w:color w:val="000000"/>
                <w:sz w:val="20"/>
                <w:szCs w:val="17"/>
                <w:lang w:val="cs-CZ"/>
              </w:rPr>
              <w:t>2.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="006A7D3A" w:rsidRPr="002D0233">
              <w:rPr>
                <w:color w:val="000000"/>
                <w:sz w:val="20"/>
                <w:szCs w:val="17"/>
                <w:lang w:val="cs-CZ"/>
              </w:rPr>
              <w:t>Doplňková látka smí být používána ve vodě k</w:t>
            </w:r>
            <w:r w:rsidRPr="002D0233">
              <w:rPr>
                <w:color w:val="000000"/>
                <w:sz w:val="20"/>
                <w:szCs w:val="17"/>
                <w:lang w:val="cs-CZ"/>
              </w:rPr>
              <w:t> </w:t>
            </w:r>
            <w:r w:rsidR="006A7D3A" w:rsidRPr="002D0233">
              <w:rPr>
                <w:color w:val="000000"/>
                <w:sz w:val="20"/>
                <w:szCs w:val="17"/>
                <w:lang w:val="cs-CZ"/>
              </w:rPr>
              <w:t>napájení</w:t>
            </w:r>
            <w:r w:rsidRPr="002D0233">
              <w:rPr>
                <w:color w:val="000000"/>
                <w:sz w:val="20"/>
                <w:szCs w:val="17"/>
                <w:lang w:val="cs-CZ"/>
              </w:rPr>
              <w:t>.</w:t>
            </w:r>
          </w:p>
          <w:p w14:paraId="67686A45" w14:textId="77777777" w:rsidR="002D0233" w:rsidRPr="002D0233" w:rsidRDefault="002D0233" w:rsidP="002D0233">
            <w:pPr>
              <w:ind w:left="224" w:hanging="224"/>
              <w:rPr>
                <w:lang w:val="cs-CZ"/>
              </w:rPr>
            </w:pPr>
          </w:p>
          <w:p w14:paraId="5AE3D87B" w14:textId="39E4AFB3" w:rsidR="00B23764" w:rsidRPr="000D3B3F" w:rsidRDefault="000D3B3F" w:rsidP="000D3B3F">
            <w:pPr>
              <w:ind w:left="224" w:hanging="224"/>
              <w:rPr>
                <w:color w:val="000000"/>
                <w:sz w:val="20"/>
                <w:szCs w:val="17"/>
                <w:lang w:val="cs-CZ"/>
              </w:rPr>
            </w:pPr>
            <w:r w:rsidRPr="000D3B3F">
              <w:rPr>
                <w:color w:val="000000"/>
                <w:sz w:val="20"/>
                <w:szCs w:val="17"/>
                <w:lang w:val="cs-CZ"/>
              </w:rPr>
              <w:t>3.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="002D0233" w:rsidRPr="000D3B3F">
              <w:rPr>
                <w:color w:val="000000"/>
                <w:sz w:val="20"/>
                <w:szCs w:val="17"/>
                <w:lang w:val="cs-CZ"/>
              </w:rPr>
              <w:t>Prohlášení, které musí být uvedeno na etiketě</w:t>
            </w:r>
            <w:r w:rsidR="001D7E03" w:rsidRPr="000D3B3F">
              <w:rPr>
                <w:color w:val="000000"/>
                <w:sz w:val="20"/>
                <w:szCs w:val="17"/>
                <w:lang w:val="cs-CZ"/>
              </w:rPr>
              <w:t xml:space="preserve"> doplňkové látky a premixů: „</w:t>
            </w:r>
            <w:r w:rsidR="00B23764" w:rsidRPr="000D3B3F">
              <w:rPr>
                <w:color w:val="000000"/>
                <w:sz w:val="20"/>
                <w:szCs w:val="17"/>
                <w:lang w:val="cs-CZ"/>
              </w:rPr>
              <w:t xml:space="preserve">Při </w:t>
            </w:r>
            <w:r w:rsidR="001D7E03" w:rsidRPr="000D3B3F">
              <w:rPr>
                <w:color w:val="000000"/>
                <w:sz w:val="20"/>
                <w:szCs w:val="17"/>
                <w:lang w:val="cs-CZ"/>
              </w:rPr>
              <w:t>podávání L-valinu</w:t>
            </w:r>
            <w:r w:rsidR="0099353B" w:rsidRPr="000D3B3F">
              <w:rPr>
                <w:color w:val="000000"/>
                <w:sz w:val="20"/>
                <w:szCs w:val="17"/>
                <w:lang w:val="cs-CZ"/>
              </w:rPr>
              <w:t>, zejména ve vodě k napájení,</w:t>
            </w:r>
            <w:r w:rsidR="00B23764" w:rsidRPr="000D3B3F">
              <w:rPr>
                <w:color w:val="000000"/>
                <w:sz w:val="20"/>
                <w:szCs w:val="17"/>
                <w:lang w:val="cs-CZ"/>
              </w:rPr>
              <w:t xml:space="preserve"> je </w:t>
            </w:r>
            <w:r w:rsidR="0099353B" w:rsidRPr="000D3B3F">
              <w:rPr>
                <w:color w:val="000000"/>
                <w:sz w:val="20"/>
                <w:szCs w:val="17"/>
                <w:lang w:val="cs-CZ"/>
              </w:rPr>
              <w:t>nutno zohlednit</w:t>
            </w:r>
            <w:r w:rsidR="00275F93" w:rsidRPr="000D3B3F">
              <w:rPr>
                <w:color w:val="000000"/>
                <w:sz w:val="20"/>
                <w:szCs w:val="17"/>
                <w:lang w:val="cs-CZ"/>
              </w:rPr>
              <w:t xml:space="preserve"> všechny esenciální a podmíněně esenciální aminokyseliny, aby se předešlo nevyváženosti.“</w:t>
            </w:r>
          </w:p>
          <w:p w14:paraId="083E4402" w14:textId="77777777" w:rsidR="000D3B3F" w:rsidRPr="000D3B3F" w:rsidRDefault="000D3B3F" w:rsidP="000D3B3F">
            <w:pPr>
              <w:ind w:left="224" w:hanging="224"/>
              <w:rPr>
                <w:lang w:val="cs-CZ"/>
              </w:rPr>
            </w:pPr>
          </w:p>
          <w:p w14:paraId="71F4BAE6" w14:textId="4C42F9B5" w:rsidR="00B23764" w:rsidRPr="00151BDD" w:rsidRDefault="00B23764" w:rsidP="00F949D1">
            <w:pPr>
              <w:ind w:left="224" w:hanging="224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4. Pro uživatele doplňkové látky a premixů musí provozovatelé krmivářských podniků stanovit provozní postupy a organizační opatření, která budou řešit případná rizika vyplývající z</w:t>
            </w:r>
            <w:r w:rsidR="00C841DC">
              <w:rPr>
                <w:color w:val="000000"/>
                <w:sz w:val="20"/>
                <w:szCs w:val="17"/>
                <w:lang w:val="cs-CZ"/>
              </w:rPr>
              <w:t> jejich použití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. Pokud uvedená rizika </w:t>
            </w:r>
            <w:r w:rsidR="00EC142C">
              <w:rPr>
                <w:color w:val="000000"/>
                <w:sz w:val="20"/>
                <w:szCs w:val="17"/>
                <w:lang w:val="cs-CZ"/>
              </w:rPr>
              <w:t>nelze těmito postupy a opatřeními vyloučit,</w:t>
            </w:r>
            <w:r w:rsidR="00926B58">
              <w:rPr>
                <w:color w:val="000000"/>
                <w:sz w:val="20"/>
                <w:szCs w:val="17"/>
                <w:lang w:val="cs-CZ"/>
              </w:rPr>
              <w:t xml:space="preserve"> musí se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 doplňková látka a premixy použív</w:t>
            </w:r>
            <w:r w:rsidR="00926B58">
              <w:rPr>
                <w:color w:val="000000"/>
                <w:sz w:val="20"/>
                <w:szCs w:val="17"/>
                <w:lang w:val="cs-CZ"/>
              </w:rPr>
              <w:t>at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 s osobními ochrannými prostředky </w:t>
            </w:r>
            <w:r w:rsidR="00926B58">
              <w:rPr>
                <w:color w:val="000000"/>
                <w:sz w:val="20"/>
                <w:szCs w:val="17"/>
                <w:lang w:val="cs-CZ"/>
              </w:rPr>
              <w:t>pro o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chran</w:t>
            </w:r>
            <w:r w:rsidR="00353B2E">
              <w:rPr>
                <w:color w:val="000000"/>
                <w:sz w:val="20"/>
                <w:szCs w:val="17"/>
                <w:lang w:val="cs-CZ"/>
              </w:rPr>
              <w:t>u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="00353B2E">
              <w:rPr>
                <w:color w:val="000000"/>
                <w:sz w:val="20"/>
                <w:szCs w:val="17"/>
                <w:lang w:val="cs-CZ"/>
              </w:rPr>
              <w:t>kůže, očí a dýchacích cest.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B3100D" w14:textId="0BFFDA74" w:rsidR="00B23764" w:rsidRPr="00151BDD" w:rsidRDefault="00B23764" w:rsidP="00F949D1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2</w:t>
            </w:r>
            <w:r w:rsidR="008B73C1">
              <w:rPr>
                <w:color w:val="000000"/>
                <w:sz w:val="20"/>
                <w:szCs w:val="17"/>
                <w:lang w:val="cs-CZ"/>
              </w:rPr>
              <w:t>4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.</w:t>
            </w:r>
            <w:r w:rsidR="00FB22CB">
              <w:rPr>
                <w:color w:val="000000"/>
                <w:sz w:val="20"/>
                <w:szCs w:val="17"/>
                <w:lang w:val="cs-CZ"/>
              </w:rPr>
              <w:t>4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.20</w:t>
            </w:r>
            <w:r w:rsidR="008B73C1">
              <w:rPr>
                <w:color w:val="000000"/>
                <w:sz w:val="20"/>
                <w:szCs w:val="17"/>
                <w:lang w:val="cs-CZ"/>
              </w:rPr>
              <w:t>34</w:t>
            </w:r>
          </w:p>
        </w:tc>
      </w:tr>
    </w:tbl>
    <w:p w14:paraId="57F40573" w14:textId="0551A9DC" w:rsidR="00F5492C" w:rsidRPr="00287836" w:rsidRDefault="00F5492C" w:rsidP="00F5492C">
      <w:pPr>
        <w:pStyle w:val="Textpoznpodarou"/>
        <w:rPr>
          <w:color w:val="000000"/>
          <w:szCs w:val="14"/>
        </w:rPr>
      </w:pPr>
      <w:r w:rsidRPr="00151BDD">
        <w:rPr>
          <w:color w:val="000000"/>
          <w:szCs w:val="14"/>
        </w:rPr>
        <w:t>Σ</w:t>
      </w:r>
      <w:r w:rsidR="007D0596">
        <w:rPr>
          <w:color w:val="000000"/>
          <w:szCs w:val="14"/>
        </w:rPr>
        <w:t>…</w:t>
      </w:r>
      <w:r w:rsidRPr="00151BDD">
        <w:rPr>
          <w:color w:val="000000"/>
          <w:szCs w:val="14"/>
        </w:rPr>
        <w:t xml:space="preserve"> Nařízení Komise (ES) č. 152/2009 ze dne 27. ledna 2009, kterým se stanoví metody odběru vzorků a laboratorního zkoušení pro úřední kontrolu krmiv (Úř. věst. L 54, 26.2.2009, s. 1)</w:t>
      </w:r>
    </w:p>
    <w:p w14:paraId="577BC7FE" w14:textId="77777777" w:rsidR="00B23764" w:rsidRDefault="00B23764">
      <w:pPr>
        <w:spacing w:after="160" w:line="259" w:lineRule="auto"/>
        <w:rPr>
          <w:color w:val="000000"/>
          <w:szCs w:val="14"/>
        </w:rPr>
      </w:pPr>
    </w:p>
    <w:p w14:paraId="079AEC3E" w14:textId="58127768" w:rsidR="00275707" w:rsidRDefault="00275707">
      <w:pPr>
        <w:spacing w:after="160" w:line="259" w:lineRule="auto"/>
        <w:rPr>
          <w:color w:val="000000"/>
          <w:szCs w:val="14"/>
        </w:rPr>
      </w:pPr>
      <w:r>
        <w:rPr>
          <w:color w:val="000000"/>
          <w:szCs w:val="14"/>
        </w:rPr>
        <w:br w:type="page"/>
      </w:r>
    </w:p>
    <w:p w14:paraId="7ED77F06" w14:textId="77777777" w:rsidR="008E7A6A" w:rsidRDefault="008E7A6A">
      <w:pPr>
        <w:spacing w:after="160" w:line="259" w:lineRule="auto"/>
        <w:rPr>
          <w:color w:val="000000"/>
          <w:sz w:val="20"/>
          <w:szCs w:val="14"/>
          <w:lang w:val="cs-CZ"/>
        </w:rPr>
      </w:pPr>
    </w:p>
    <w:p w14:paraId="5D65C17E" w14:textId="77777777" w:rsidR="008E7A6A" w:rsidRDefault="008E7A6A" w:rsidP="00747FAF">
      <w:pPr>
        <w:pStyle w:val="Textpoznpodarou"/>
        <w:rPr>
          <w:color w:val="000000"/>
          <w:szCs w:val="14"/>
        </w:rPr>
      </w:pPr>
    </w:p>
    <w:tbl>
      <w:tblPr>
        <w:tblW w:w="14596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559"/>
        <w:gridCol w:w="3685"/>
        <w:gridCol w:w="1276"/>
        <w:gridCol w:w="567"/>
        <w:gridCol w:w="709"/>
        <w:gridCol w:w="709"/>
        <w:gridCol w:w="2835"/>
        <w:gridCol w:w="1134"/>
      </w:tblGrid>
      <w:tr w:rsidR="008E7A6A" w:rsidRPr="00151BDD" w14:paraId="79D6C81B" w14:textId="77777777" w:rsidTr="00105624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3BCD6BE" w14:textId="77777777" w:rsidR="008E7A6A" w:rsidRPr="00151BDD" w:rsidRDefault="008E7A6A" w:rsidP="00EB1268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86F3F1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A4931E1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0B4999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D1349A6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7FD41B1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39CDFBB8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E3E8235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160638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F95973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E97914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8E7A6A" w:rsidRPr="00151BDD" w14:paraId="4F40F053" w14:textId="77777777" w:rsidTr="00105624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FC7BDD4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CCA37F8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4D209A6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8C8F627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0980FA2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49C8F0C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52886FE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CF8AA1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05F97D" w14:textId="77777777" w:rsidR="008E7A6A" w:rsidRPr="00151BDD" w:rsidRDefault="008E7A6A" w:rsidP="00EB1268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8E7A6A" w:rsidRPr="00151BDD" w14:paraId="2592EAC2" w14:textId="77777777" w:rsidTr="00105624">
        <w:trPr>
          <w:cantSplit/>
          <w:trHeight w:val="2689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95077AC" w14:textId="34D6C8FC" w:rsidR="008E7A6A" w:rsidRPr="00151BDD" w:rsidRDefault="008E7A6A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3c381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F0BBAF4" w14:textId="77777777" w:rsidR="008E7A6A" w:rsidRPr="00151BDD" w:rsidRDefault="008E7A6A" w:rsidP="00EB1268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01008B2" w14:textId="77777777" w:rsidR="008E7A6A" w:rsidRPr="00151BDD" w:rsidRDefault="008E7A6A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L-isoleucin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22A576C" w14:textId="77777777" w:rsidR="008E7A6A" w:rsidRPr="00151BDD" w:rsidRDefault="008E7A6A" w:rsidP="00EB1268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Složení doplňkové látky: </w:t>
            </w:r>
          </w:p>
          <w:p w14:paraId="5D68C45E" w14:textId="77777777" w:rsidR="008E7A6A" w:rsidRPr="00151BDD" w:rsidRDefault="008E7A6A" w:rsidP="00EB1268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174226FD" w14:textId="77777777" w:rsidR="008E7A6A" w:rsidRPr="00151BDD" w:rsidRDefault="008E7A6A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L-isoleucin o čistotě alespoň 93,4 % (v sušině) </w:t>
            </w:r>
          </w:p>
          <w:p w14:paraId="5FDE6D68" w14:textId="77777777" w:rsidR="008E7A6A" w:rsidRPr="00151BDD" w:rsidRDefault="008E7A6A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z </w:t>
            </w:r>
            <w:r w:rsidRPr="00151BDD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Escherichia coli 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(FERM ABP-10641)</w:t>
            </w:r>
          </w:p>
          <w:p w14:paraId="73182324" w14:textId="77777777" w:rsidR="008E7A6A" w:rsidRPr="00151BDD" w:rsidRDefault="008E7A6A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 ≤ 1 % neidentifikovaných nečistot (v sušině) </w:t>
            </w:r>
          </w:p>
          <w:p w14:paraId="00091FA8" w14:textId="77777777" w:rsidR="008E7A6A" w:rsidRPr="00151BDD" w:rsidRDefault="008E7A6A" w:rsidP="00EB1268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79102201" w14:textId="77777777" w:rsidR="008E7A6A" w:rsidRPr="00151BDD" w:rsidRDefault="008E7A6A" w:rsidP="00EB1268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Charakteristika účinné látky: </w:t>
            </w:r>
          </w:p>
          <w:p w14:paraId="7AF5867C" w14:textId="77777777" w:rsidR="008E7A6A" w:rsidRPr="00151BDD" w:rsidRDefault="008E7A6A" w:rsidP="00EB1268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38352FEB" w14:textId="77777777" w:rsidR="008E7A6A" w:rsidRPr="00151BDD" w:rsidRDefault="008E7A6A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L-isoleucin (C </w:t>
            </w:r>
            <w:r w:rsidRPr="00151BDD">
              <w:rPr>
                <w:color w:val="000000"/>
                <w:sz w:val="20"/>
                <w:szCs w:val="12"/>
                <w:lang w:val="cs-CZ"/>
              </w:rPr>
              <w:t>6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H </w:t>
            </w:r>
            <w:r w:rsidRPr="00151BDD">
              <w:rPr>
                <w:color w:val="000000"/>
                <w:sz w:val="20"/>
                <w:szCs w:val="12"/>
                <w:lang w:val="cs-CZ"/>
              </w:rPr>
              <w:t>13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NO </w:t>
            </w:r>
            <w:r w:rsidRPr="00151BDD">
              <w:rPr>
                <w:color w:val="000000"/>
                <w:sz w:val="20"/>
                <w:szCs w:val="12"/>
                <w:lang w:val="cs-CZ"/>
              </w:rPr>
              <w:t>2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) </w:t>
            </w:r>
          </w:p>
          <w:p w14:paraId="6B7C215C" w14:textId="77777777" w:rsidR="008E7A6A" w:rsidRPr="00151BDD" w:rsidRDefault="008E7A6A" w:rsidP="00EB1268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1418C235" w14:textId="77777777" w:rsidR="008E7A6A" w:rsidRPr="00151BDD" w:rsidRDefault="008E7A6A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Analytická metoda: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14DF216E" w14:textId="77777777" w:rsidR="008E7A6A" w:rsidRPr="00151BDD" w:rsidRDefault="008E7A6A" w:rsidP="00EB1268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4F1238F3" w14:textId="77777777" w:rsidR="008E7A6A" w:rsidRPr="00151BDD" w:rsidRDefault="008E7A6A" w:rsidP="00EB1268">
            <w:pPr>
              <w:rPr>
                <w:b/>
                <w:bCs/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Metoda pro stanovení aminokyselin podle nařízení Komise (ES) č. 152/2009</w:t>
            </w:r>
            <w:r w:rsidRPr="00151BDD">
              <w:rPr>
                <w:color w:val="000000"/>
                <w:sz w:val="20"/>
                <w:szCs w:val="17"/>
                <w:vertAlign w:val="superscript"/>
                <w:lang w:val="cs-CZ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91FA0C4" w14:textId="77777777" w:rsidR="008E7A6A" w:rsidRPr="00151BDD" w:rsidRDefault="008E7A6A" w:rsidP="00EB1268">
            <w:pPr>
              <w:pStyle w:val="Tabulka"/>
              <w:rPr>
                <w:color w:val="000000"/>
                <w:szCs w:val="17"/>
                <w:vertAlign w:val="superscript"/>
              </w:rPr>
            </w:pPr>
            <w:r w:rsidRPr="00151BDD">
              <w:rPr>
                <w:color w:val="000000"/>
                <w:szCs w:val="17"/>
              </w:rPr>
              <w:t>Všechny druhy zvířat</w:t>
            </w:r>
            <w:r w:rsidRPr="00151BDD">
              <w:rPr>
                <w:color w:val="000000"/>
                <w:szCs w:val="17"/>
                <w:vertAlign w:val="superscript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D67348E" w14:textId="77777777" w:rsidR="008E7A6A" w:rsidRPr="00151BDD" w:rsidRDefault="008E7A6A" w:rsidP="00EB1268">
            <w:pPr>
              <w:pStyle w:val="Tabulka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B57EBA7" w14:textId="77777777" w:rsidR="008E7A6A" w:rsidRPr="00151BDD" w:rsidRDefault="008E7A6A" w:rsidP="00EB1268">
            <w:pPr>
              <w:pStyle w:val="Tabulka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6F824C3" w14:textId="77777777" w:rsidR="008E7A6A" w:rsidRPr="00151BDD" w:rsidRDefault="008E7A6A" w:rsidP="00EB1268">
            <w:pPr>
              <w:pStyle w:val="Tabulka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A6FE11" w14:textId="77777777" w:rsidR="008E7A6A" w:rsidRPr="00151BDD" w:rsidRDefault="008E7A6A" w:rsidP="00EB1268">
            <w:pPr>
              <w:ind w:left="224" w:hanging="224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1. Uvede se obsah vlhkosti. </w:t>
            </w:r>
          </w:p>
          <w:p w14:paraId="496DB8FA" w14:textId="77777777" w:rsidR="008E7A6A" w:rsidRPr="00151BDD" w:rsidRDefault="008E7A6A" w:rsidP="00EB1268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115E30C1" w14:textId="77777777" w:rsidR="008E7A6A" w:rsidRPr="00151BDD" w:rsidRDefault="008E7A6A" w:rsidP="00EB1268">
            <w:pPr>
              <w:ind w:left="224" w:hanging="224"/>
              <w:rPr>
                <w:sz w:val="20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2. Bezpečnost: během manipulace se musí používat prostředky k ochraně dýchacích cest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96AE84" w14:textId="77777777" w:rsidR="008E7A6A" w:rsidRDefault="008E7A6A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05624">
              <w:rPr>
                <w:color w:val="000000"/>
                <w:sz w:val="20"/>
                <w:szCs w:val="17"/>
                <w:highlight w:val="yellow"/>
                <w:lang w:val="cs-CZ"/>
              </w:rPr>
              <w:t>14. 5.2020</w:t>
            </w:r>
            <w:r w:rsidR="00105624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35EA0158" w14:textId="77777777" w:rsidR="00105624" w:rsidRDefault="00105624" w:rsidP="00EB1268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65811F19" w14:textId="6DD74513" w:rsidR="00105624" w:rsidRPr="00151BDD" w:rsidRDefault="00105624" w:rsidP="00EB1268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Požádáno o prodloužení</w:t>
            </w:r>
          </w:p>
        </w:tc>
      </w:tr>
    </w:tbl>
    <w:p w14:paraId="1044E4CE" w14:textId="77777777" w:rsidR="008E7A6A" w:rsidRDefault="008E7A6A" w:rsidP="00747FAF">
      <w:pPr>
        <w:pStyle w:val="Textpoznpodarou"/>
        <w:rPr>
          <w:color w:val="000000"/>
          <w:szCs w:val="14"/>
        </w:rPr>
      </w:pPr>
    </w:p>
    <w:p w14:paraId="22F1927E" w14:textId="77777777" w:rsidR="00777FBC" w:rsidRDefault="00F4251C">
      <w:pPr>
        <w:spacing w:after="160" w:line="259" w:lineRule="auto"/>
        <w:rPr>
          <w:color w:val="000000"/>
          <w:szCs w:val="14"/>
        </w:rPr>
      </w:pPr>
      <w:r>
        <w:rPr>
          <w:color w:val="000000"/>
          <w:szCs w:val="14"/>
        </w:rPr>
        <w:br w:type="page"/>
      </w:r>
    </w:p>
    <w:tbl>
      <w:tblPr>
        <w:tblW w:w="15168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134"/>
        <w:gridCol w:w="3402"/>
        <w:gridCol w:w="993"/>
        <w:gridCol w:w="708"/>
        <w:gridCol w:w="993"/>
        <w:gridCol w:w="1275"/>
        <w:gridCol w:w="3828"/>
        <w:gridCol w:w="1134"/>
      </w:tblGrid>
      <w:tr w:rsidR="00777FBC" w:rsidRPr="00C2219F" w14:paraId="53482E1C" w14:textId="77777777" w:rsidTr="00777FBC">
        <w:trPr>
          <w:cantSplit/>
          <w:tblHeader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288DB368" w14:textId="77777777" w:rsidR="00777FBC" w:rsidRPr="00C2219F" w:rsidRDefault="00777FBC" w:rsidP="009B58AD">
            <w:pPr>
              <w:pStyle w:val="Tabulka"/>
              <w:keepNext w:val="0"/>
              <w:keepLines w:val="0"/>
            </w:pPr>
            <w:r w:rsidRPr="00C2219F">
              <w:t>Identifi</w:t>
            </w:r>
            <w:r>
              <w:t>-</w:t>
            </w:r>
            <w:r w:rsidRPr="00C2219F">
              <w:t>kační číslo DL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14:paraId="5F286922" w14:textId="77777777" w:rsidR="00777FBC" w:rsidRPr="00C2219F" w:rsidRDefault="00777FBC" w:rsidP="009B58AD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Jméno držitele povolení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2C561AB7" w14:textId="77777777" w:rsidR="00777FBC" w:rsidRPr="00C2219F" w:rsidRDefault="00777FBC" w:rsidP="009B58AD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Doplňková látka</w:t>
            </w:r>
          </w:p>
          <w:p w14:paraId="7E4B9E64" w14:textId="77777777" w:rsidR="00777FBC" w:rsidRPr="00C2219F" w:rsidRDefault="00777FBC" w:rsidP="009B5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Mar>
              <w:top w:w="57" w:type="dxa"/>
              <w:bottom w:w="57" w:type="dxa"/>
            </w:tcMar>
          </w:tcPr>
          <w:p w14:paraId="36086035" w14:textId="77777777" w:rsidR="00777FBC" w:rsidRPr="00C2219F" w:rsidRDefault="00777FBC" w:rsidP="009B58AD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Složení, chemický vzorec, popis, analytická metoda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7A5FB115" w14:textId="77777777" w:rsidR="00777FBC" w:rsidRPr="00C2219F" w:rsidRDefault="00777FBC" w:rsidP="009B58AD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44197F0B" w14:textId="77777777" w:rsidR="00777FBC" w:rsidRPr="00C2219F" w:rsidRDefault="00777FBC" w:rsidP="009B58AD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</w:t>
            </w:r>
            <w:r>
              <w:rPr>
                <w:sz w:val="20"/>
                <w:szCs w:val="20"/>
              </w:rPr>
              <w:t>-</w:t>
            </w:r>
            <w:r w:rsidRPr="00C2219F">
              <w:rPr>
                <w:sz w:val="20"/>
                <w:szCs w:val="20"/>
              </w:rPr>
              <w:t>mální</w:t>
            </w:r>
          </w:p>
          <w:p w14:paraId="212BB21F" w14:textId="77777777" w:rsidR="00777FBC" w:rsidRPr="00C2219F" w:rsidRDefault="00777FBC" w:rsidP="009B58AD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stáří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245D2309" w14:textId="77777777" w:rsidR="00777FBC" w:rsidRPr="00C2219F" w:rsidRDefault="00777FBC" w:rsidP="009B58AD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Minimální obsah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2415C698" w14:textId="77777777" w:rsidR="00777FBC" w:rsidRPr="00C2219F" w:rsidRDefault="00777FBC" w:rsidP="009B58AD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Maximální obsah</w:t>
            </w:r>
          </w:p>
        </w:tc>
        <w:tc>
          <w:tcPr>
            <w:tcW w:w="3828" w:type="dxa"/>
            <w:vMerge w:val="restart"/>
            <w:tcMar>
              <w:top w:w="57" w:type="dxa"/>
              <w:bottom w:w="57" w:type="dxa"/>
            </w:tcMar>
          </w:tcPr>
          <w:p w14:paraId="72708324" w14:textId="77777777" w:rsidR="00777FBC" w:rsidRPr="00C2219F" w:rsidRDefault="00777FBC" w:rsidP="009B58AD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163F8AF" w14:textId="77777777" w:rsidR="00777FBC" w:rsidRPr="00C2219F" w:rsidRDefault="00777FBC" w:rsidP="009B58AD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Konec platnosti povolení</w:t>
            </w:r>
          </w:p>
        </w:tc>
      </w:tr>
      <w:tr w:rsidR="00777FBC" w:rsidRPr="00C2219F" w14:paraId="169B3B89" w14:textId="77777777" w:rsidTr="00777FBC">
        <w:trPr>
          <w:cantSplit/>
          <w:tblHeader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131DCE87" w14:textId="77777777" w:rsidR="00777FBC" w:rsidRPr="00C2219F" w:rsidRDefault="00777FBC" w:rsidP="009B5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7988C929" w14:textId="77777777" w:rsidR="00777FBC" w:rsidRPr="00C2219F" w:rsidRDefault="00777FBC" w:rsidP="009B5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F9A2BF9" w14:textId="77777777" w:rsidR="00777FBC" w:rsidRPr="00C2219F" w:rsidRDefault="00777FBC" w:rsidP="009B5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Mar>
              <w:top w:w="57" w:type="dxa"/>
              <w:bottom w:w="57" w:type="dxa"/>
            </w:tcMar>
          </w:tcPr>
          <w:p w14:paraId="2895AF86" w14:textId="77777777" w:rsidR="00777FBC" w:rsidRPr="00C2219F" w:rsidRDefault="00777FBC" w:rsidP="009B5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117B66C6" w14:textId="77777777" w:rsidR="00777FBC" w:rsidRPr="00C2219F" w:rsidRDefault="00777FBC" w:rsidP="009B5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6226B28" w14:textId="77777777" w:rsidR="00777FBC" w:rsidRPr="00C2219F" w:rsidRDefault="00777FBC" w:rsidP="009B5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3175C456" w14:textId="77777777" w:rsidR="00777FBC" w:rsidRPr="00C2219F" w:rsidRDefault="00777FBC" w:rsidP="009B58AD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mg/kg kompletního krmiva o obsahu vlhkosti 12 %</w:t>
            </w:r>
          </w:p>
        </w:tc>
        <w:tc>
          <w:tcPr>
            <w:tcW w:w="3828" w:type="dxa"/>
            <w:vMerge/>
            <w:tcMar>
              <w:top w:w="57" w:type="dxa"/>
              <w:bottom w:w="57" w:type="dxa"/>
            </w:tcMar>
          </w:tcPr>
          <w:p w14:paraId="0DF9D2D0" w14:textId="77777777" w:rsidR="00777FBC" w:rsidRPr="00C2219F" w:rsidRDefault="00777FBC" w:rsidP="009B5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419388C" w14:textId="77777777" w:rsidR="00777FBC" w:rsidRPr="00C2219F" w:rsidRDefault="00777FBC" w:rsidP="009B58AD">
            <w:pPr>
              <w:jc w:val="center"/>
              <w:rPr>
                <w:sz w:val="20"/>
                <w:szCs w:val="20"/>
              </w:rPr>
            </w:pPr>
          </w:p>
        </w:tc>
      </w:tr>
      <w:tr w:rsidR="00777FBC" w:rsidRPr="00C2219F" w14:paraId="1EAA5BF4" w14:textId="77777777" w:rsidTr="00777FBC">
        <w:tc>
          <w:tcPr>
            <w:tcW w:w="851" w:type="dxa"/>
            <w:tcMar>
              <w:top w:w="57" w:type="dxa"/>
              <w:bottom w:w="57" w:type="dxa"/>
            </w:tcMar>
          </w:tcPr>
          <w:p w14:paraId="5C47C717" w14:textId="77777777" w:rsidR="00777FBC" w:rsidRPr="00C2219F" w:rsidRDefault="00777FBC" w:rsidP="009B58A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3c381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8ADB2C5" w14:textId="77777777" w:rsidR="00777FBC" w:rsidRPr="00C2219F" w:rsidRDefault="00777FBC" w:rsidP="009B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AAFFB3E" w14:textId="77777777" w:rsidR="00777FBC" w:rsidRPr="00C2219F" w:rsidRDefault="00777FBC" w:rsidP="009B58A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L-isoleucin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5C4664E5" w14:textId="77777777" w:rsidR="00777FBC" w:rsidRDefault="00777FBC" w:rsidP="009B58AD">
            <w:pPr>
              <w:spacing w:line="256" w:lineRule="auto"/>
              <w:rPr>
                <w:b/>
                <w:bCs/>
                <w:color w:val="000000"/>
                <w:sz w:val="20"/>
                <w:szCs w:val="17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17"/>
                <w:lang w:eastAsia="en-US"/>
              </w:rPr>
              <w:t xml:space="preserve">Složení doplňkové látky: </w:t>
            </w:r>
          </w:p>
          <w:p w14:paraId="13998A33" w14:textId="77777777" w:rsidR="00777FBC" w:rsidRDefault="00777FBC" w:rsidP="009B58AD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 xml:space="preserve">Prášek s minimálním obsahem L-isoleucinu 93,4% (v sušině) </w:t>
            </w:r>
          </w:p>
          <w:p w14:paraId="04577450" w14:textId="77777777" w:rsidR="00777FBC" w:rsidRDefault="00777FBC" w:rsidP="009B58AD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</w:p>
          <w:p w14:paraId="2A15D3DE" w14:textId="77777777" w:rsidR="00777FBC" w:rsidRDefault="00777FBC" w:rsidP="009B58AD">
            <w:pPr>
              <w:spacing w:line="256" w:lineRule="auto"/>
              <w:rPr>
                <w:b/>
                <w:bCs/>
                <w:color w:val="000000"/>
                <w:sz w:val="20"/>
                <w:szCs w:val="17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17"/>
                <w:lang w:eastAsia="en-US"/>
              </w:rPr>
              <w:t xml:space="preserve">Charakteristika účinné látky: </w:t>
            </w:r>
          </w:p>
          <w:p w14:paraId="226DA4F9" w14:textId="77777777" w:rsidR="00777FBC" w:rsidRDefault="00777FBC" w:rsidP="009B58AD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L-isoleucin získaný fermentací s </w:t>
            </w:r>
            <w:r>
              <w:rPr>
                <w:i/>
                <w:iCs/>
                <w:color w:val="000000"/>
                <w:sz w:val="20"/>
                <w:szCs w:val="17"/>
                <w:lang w:eastAsia="en-US"/>
              </w:rPr>
              <w:t xml:space="preserve">Escherichia coli </w:t>
            </w:r>
            <w:r>
              <w:rPr>
                <w:color w:val="000000"/>
                <w:sz w:val="20"/>
                <w:szCs w:val="17"/>
                <w:lang w:eastAsia="en-US"/>
              </w:rPr>
              <w:t>FERM ABP-10641</w:t>
            </w:r>
          </w:p>
          <w:p w14:paraId="635E9635" w14:textId="77777777" w:rsidR="00777FBC" w:rsidRDefault="00777FBC" w:rsidP="009B58AD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Název podle IUPAC: kyselina (2S,3S)-2-amino-3-methylpentanová</w:t>
            </w:r>
          </w:p>
          <w:p w14:paraId="3EB56079" w14:textId="77777777" w:rsidR="00777FBC" w:rsidRDefault="00777FBC" w:rsidP="009B58AD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Chemický vzorec: C</w:t>
            </w:r>
            <w:r>
              <w:rPr>
                <w:color w:val="000000"/>
                <w:sz w:val="20"/>
                <w:szCs w:val="17"/>
                <w:vertAlign w:val="subscript"/>
                <w:lang w:eastAsia="en-US"/>
              </w:rPr>
              <w:t>6</w:t>
            </w:r>
            <w:r>
              <w:rPr>
                <w:color w:val="000000"/>
                <w:sz w:val="20"/>
                <w:szCs w:val="17"/>
                <w:lang w:eastAsia="en-US"/>
              </w:rPr>
              <w:t>H</w:t>
            </w:r>
            <w:r>
              <w:rPr>
                <w:color w:val="000000"/>
                <w:sz w:val="20"/>
                <w:szCs w:val="12"/>
                <w:vertAlign w:val="subscript"/>
                <w:lang w:eastAsia="en-US"/>
              </w:rPr>
              <w:t>13</w:t>
            </w:r>
            <w:r>
              <w:rPr>
                <w:color w:val="000000"/>
                <w:sz w:val="20"/>
                <w:szCs w:val="17"/>
                <w:lang w:eastAsia="en-US"/>
              </w:rPr>
              <w:t>NO</w:t>
            </w:r>
            <w:r>
              <w:rPr>
                <w:color w:val="000000"/>
                <w:sz w:val="20"/>
                <w:szCs w:val="17"/>
                <w:vertAlign w:val="subscript"/>
                <w:lang w:eastAsia="en-US"/>
              </w:rPr>
              <w:t>2</w:t>
            </w:r>
            <w:r>
              <w:rPr>
                <w:color w:val="000000"/>
                <w:sz w:val="20"/>
                <w:szCs w:val="17"/>
                <w:lang w:eastAsia="en-US"/>
              </w:rPr>
              <w:t xml:space="preserve"> </w:t>
            </w:r>
          </w:p>
          <w:p w14:paraId="4F42C70A" w14:textId="77777777" w:rsidR="00777FBC" w:rsidRDefault="00777FBC" w:rsidP="009B58AD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CAS: 73-32-5</w:t>
            </w:r>
          </w:p>
          <w:p w14:paraId="4FDAB69B" w14:textId="77777777" w:rsidR="00777FBC" w:rsidRDefault="00777FBC" w:rsidP="009B58AD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</w:p>
          <w:p w14:paraId="149C2856" w14:textId="77777777" w:rsidR="00777FBC" w:rsidRDefault="00777FBC" w:rsidP="009B58AD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17"/>
                <w:lang w:eastAsia="en-US"/>
              </w:rPr>
              <w:t>Analytická metoda:</w:t>
            </w:r>
            <w:r>
              <w:rPr>
                <w:color w:val="000000"/>
                <w:sz w:val="20"/>
                <w:szCs w:val="17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17"/>
                <w:lang w:eastAsia="en-US"/>
              </w:rPr>
              <w:t>3*</w:t>
            </w:r>
          </w:p>
          <w:p w14:paraId="45C41E6B" w14:textId="77777777" w:rsidR="00777FBC" w:rsidRDefault="00777FBC" w:rsidP="009B58AD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Pro identifikaci L-isoleucinu v doplňkové látce:</w:t>
            </w:r>
          </w:p>
          <w:p w14:paraId="0FCFCB09" w14:textId="77777777" w:rsidR="00777FBC" w:rsidRDefault="00777FBC" w:rsidP="009B58AD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- Food Chemical Codex „L-isoleucine monograph“</w:t>
            </w:r>
          </w:p>
          <w:p w14:paraId="31ACDBC8" w14:textId="77777777" w:rsidR="00777FBC" w:rsidRDefault="00777FBC" w:rsidP="009B58AD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Pro kvantifikaci isoleucinu v doplňkové látce:</w:t>
            </w:r>
          </w:p>
          <w:p w14:paraId="4F785462" w14:textId="1DF437A2" w:rsidR="00777FBC" w:rsidRDefault="00777FBC" w:rsidP="009B58AD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- chromatografie na iontoměničích s postkolonovou derivatizací a optickou detekcí (IEC-VIS/FLD)</w:t>
            </w:r>
            <w:r w:rsidR="007A4260">
              <w:rPr>
                <w:color w:val="000000"/>
                <w:sz w:val="20"/>
                <w:szCs w:val="17"/>
                <w:lang w:eastAsia="en-US"/>
              </w:rPr>
              <w:t xml:space="preserve"> nebo</w:t>
            </w:r>
          </w:p>
          <w:p w14:paraId="564A0D71" w14:textId="77777777" w:rsidR="00777FBC" w:rsidRDefault="00777FBC" w:rsidP="009B58AD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- chromatografie na iontoměničích s postkolonovou derivatizací a fotometricou detekcí (IEC-VIS)</w:t>
            </w:r>
          </w:p>
          <w:p w14:paraId="71F279B8" w14:textId="77777777" w:rsidR="00777FBC" w:rsidRDefault="00777FBC" w:rsidP="009B58AD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Pro kvantifikaci isoleucinu v premixech:</w:t>
            </w:r>
          </w:p>
          <w:p w14:paraId="7E348798" w14:textId="77777777" w:rsidR="00777FBC" w:rsidRDefault="00777FBC" w:rsidP="009B58AD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- chromatografie na iontoměničích s postkolonovou derivatizací a optickou detekcí (IEC-VIS/FLD) nebo</w:t>
            </w:r>
          </w:p>
          <w:p w14:paraId="4042C6E2" w14:textId="77777777" w:rsidR="00777FBC" w:rsidRDefault="00777FBC" w:rsidP="009B58AD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- chromatografie na iontoměničích s postkolonovou derivatizací a fotometrickou detekcí (IEC/VIS) – nařízení Komise (ES) č. 152/2009 (příloha III část F)</w:t>
            </w:r>
          </w:p>
          <w:p w14:paraId="1C924695" w14:textId="77777777" w:rsidR="00777FBC" w:rsidRDefault="000B6BE0" w:rsidP="009B5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kvantifikaci isoleucine v krmných směsích a krmných surovinách:</w:t>
            </w:r>
          </w:p>
          <w:p w14:paraId="26FF9B0A" w14:textId="77777777" w:rsidR="00D320D0" w:rsidRDefault="00D320D0" w:rsidP="009B5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-chromatografie na iontoměničích s postkolonovou derivatizací</w:t>
            </w:r>
            <w:r w:rsidR="00C03E11">
              <w:rPr>
                <w:sz w:val="20"/>
                <w:szCs w:val="20"/>
              </w:rPr>
              <w:t xml:space="preserve"> a fotometrickou detekcí (IEC-VIS)</w:t>
            </w:r>
            <w:r w:rsidR="003456C2">
              <w:rPr>
                <w:sz w:val="20"/>
                <w:szCs w:val="20"/>
              </w:rPr>
              <w:t xml:space="preserve"> – nařízení (ES) č. 152/2009 (příloha III část F)</w:t>
            </w:r>
          </w:p>
          <w:p w14:paraId="5D2D2404" w14:textId="77777777" w:rsidR="00986F81" w:rsidRDefault="00986F81" w:rsidP="009B5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kvantifikaci isoleucine ve vodě:</w:t>
            </w:r>
          </w:p>
          <w:p w14:paraId="5CD49EE5" w14:textId="2309E855" w:rsidR="00986F81" w:rsidRPr="00C2219F" w:rsidRDefault="00986F81" w:rsidP="009B5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-chromatografie na ionto</w:t>
            </w:r>
            <w:r w:rsidR="00FE5F73">
              <w:rPr>
                <w:sz w:val="20"/>
                <w:szCs w:val="20"/>
              </w:rPr>
              <w:t>měničích s postkolonovou derivatizací a fotometrickou detekcí (IEC-VIS)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63E0AC61" w14:textId="71E2065E" w:rsidR="00777FBC" w:rsidRPr="00C2219F" w:rsidRDefault="00777FBC" w:rsidP="009B58AD">
            <w:pPr>
              <w:jc w:val="center"/>
              <w:rPr>
                <w:sz w:val="20"/>
                <w:szCs w:val="20"/>
              </w:rPr>
            </w:pPr>
            <w:r w:rsidRPr="00A52F32">
              <w:rPr>
                <w:color w:val="000000"/>
                <w:sz w:val="20"/>
                <w:szCs w:val="20"/>
                <w:lang w:eastAsia="en-US"/>
              </w:rPr>
              <w:t xml:space="preserve">Všechny druhy </w:t>
            </w:r>
            <w:r w:rsidRPr="00B81323">
              <w:rPr>
                <w:color w:val="000000"/>
                <w:sz w:val="20"/>
                <w:szCs w:val="20"/>
                <w:lang w:eastAsia="en-US"/>
              </w:rPr>
              <w:t>zvířat</w:t>
            </w:r>
            <w:r w:rsidR="00B8132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81323">
              <w:rPr>
                <w:color w:val="000000"/>
                <w:sz w:val="20"/>
                <w:szCs w:val="20"/>
                <w:vertAlign w:val="superscript"/>
                <w:lang w:eastAsia="en-US"/>
              </w:rPr>
              <w:t>34</w:t>
            </w:r>
            <w:r>
              <w:rPr>
                <w:color w:val="000000"/>
                <w:szCs w:val="17"/>
                <w:vertAlign w:val="superscript"/>
                <w:lang w:eastAsia="en-US"/>
              </w:rPr>
              <w:t>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3D41E260" w14:textId="77777777" w:rsidR="00777FBC" w:rsidRPr="00C2219F" w:rsidRDefault="00777FBC" w:rsidP="009B58AD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23964E40" w14:textId="77777777" w:rsidR="00777FBC" w:rsidRPr="00C2219F" w:rsidRDefault="00777FBC" w:rsidP="009B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844AAC4" w14:textId="77777777" w:rsidR="00777FBC" w:rsidRPr="00C2219F" w:rsidRDefault="00777FBC" w:rsidP="009B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D57FFE9" w14:textId="77777777" w:rsidR="00777FBC" w:rsidRDefault="00777FBC" w:rsidP="009B58AD">
            <w:pPr>
              <w:spacing w:line="256" w:lineRule="auto"/>
              <w:ind w:left="224" w:hanging="224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 xml:space="preserve">1. L-isoleucin smí být uváděn na trh a používán jako doplňková látka skládající se z přípravku. </w:t>
            </w:r>
          </w:p>
          <w:p w14:paraId="1855AA68" w14:textId="32128154" w:rsidR="00777FBC" w:rsidRDefault="005725BC" w:rsidP="009B58AD">
            <w:pPr>
              <w:spacing w:line="256" w:lineRule="auto"/>
              <w:ind w:left="224" w:hanging="224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2</w:t>
            </w:r>
            <w:r w:rsidR="00777FBC">
              <w:rPr>
                <w:color w:val="000000"/>
                <w:sz w:val="20"/>
                <w:szCs w:val="17"/>
                <w:lang w:eastAsia="en-US"/>
              </w:rPr>
              <w:t>. V návodu pro použití doplňkové látky a premixu musí být uvedeny podmínky skladování a stabilita při tepelném ošetření</w:t>
            </w:r>
            <w:r w:rsidR="004C0413">
              <w:rPr>
                <w:color w:val="000000"/>
                <w:sz w:val="20"/>
                <w:szCs w:val="17"/>
                <w:lang w:eastAsia="en-US"/>
              </w:rPr>
              <w:t xml:space="preserve"> a ve vodě</w:t>
            </w:r>
            <w:r w:rsidR="00777FBC">
              <w:rPr>
                <w:color w:val="000000"/>
                <w:sz w:val="20"/>
                <w:szCs w:val="17"/>
                <w:lang w:eastAsia="en-US"/>
              </w:rPr>
              <w:t>.</w:t>
            </w:r>
          </w:p>
          <w:p w14:paraId="297717FF" w14:textId="438E48E7" w:rsidR="00777FBC" w:rsidRDefault="00F73C5D" w:rsidP="009B58AD">
            <w:pPr>
              <w:spacing w:line="256" w:lineRule="auto"/>
              <w:ind w:left="224" w:hanging="224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3</w:t>
            </w:r>
            <w:r w:rsidR="00777FBC">
              <w:rPr>
                <w:color w:val="000000"/>
                <w:sz w:val="20"/>
                <w:szCs w:val="17"/>
                <w:lang w:eastAsia="en-US"/>
              </w:rPr>
              <w:t xml:space="preserve">. </w:t>
            </w:r>
            <w:r>
              <w:rPr>
                <w:color w:val="000000"/>
                <w:sz w:val="20"/>
                <w:szCs w:val="17"/>
                <w:lang w:eastAsia="en-US"/>
              </w:rPr>
              <w:t>Doplňková látka smí být používána ve vodě k napájení</w:t>
            </w:r>
            <w:r w:rsidR="009D57C1">
              <w:rPr>
                <w:color w:val="000000"/>
                <w:sz w:val="20"/>
                <w:szCs w:val="17"/>
                <w:lang w:eastAsia="en-US"/>
              </w:rPr>
              <w:t>.</w:t>
            </w:r>
          </w:p>
          <w:p w14:paraId="58E05EA9" w14:textId="275362FF" w:rsidR="00777FBC" w:rsidRDefault="009D57C1" w:rsidP="009B58AD">
            <w:pPr>
              <w:spacing w:line="256" w:lineRule="auto"/>
              <w:ind w:left="224" w:hanging="224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4</w:t>
            </w:r>
            <w:r w:rsidR="00777FBC">
              <w:rPr>
                <w:color w:val="000000"/>
                <w:sz w:val="20"/>
                <w:szCs w:val="17"/>
                <w:lang w:eastAsia="en-US"/>
              </w:rPr>
              <w:t xml:space="preserve">. </w:t>
            </w:r>
            <w:r>
              <w:rPr>
                <w:color w:val="000000"/>
                <w:sz w:val="20"/>
                <w:szCs w:val="17"/>
                <w:lang w:eastAsia="en-US"/>
              </w:rPr>
              <w:t>Prohlášení, které musí být uvedeno na etiketě</w:t>
            </w:r>
            <w:r w:rsidR="002318FA">
              <w:rPr>
                <w:color w:val="000000"/>
                <w:sz w:val="20"/>
                <w:szCs w:val="17"/>
                <w:lang w:eastAsia="en-US"/>
              </w:rPr>
              <w:t xml:space="preserve"> doplňkové látky a premix:</w:t>
            </w:r>
          </w:p>
          <w:p w14:paraId="45098742" w14:textId="1CA8FE45" w:rsidR="002318FA" w:rsidRDefault="002318FA" w:rsidP="009B58AD">
            <w:pPr>
              <w:spacing w:line="256" w:lineRule="auto"/>
              <w:ind w:left="224" w:hanging="224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- “Při podávání L-iso</w:t>
            </w:r>
            <w:r w:rsidR="008245B3">
              <w:rPr>
                <w:color w:val="000000"/>
                <w:sz w:val="20"/>
                <w:szCs w:val="17"/>
                <w:lang w:eastAsia="en-US"/>
              </w:rPr>
              <w:t>leucinu, zejména ve vodě k napájení, je nutno zohlednit všechny esenciální a podmíněně esenciální</w:t>
            </w:r>
            <w:r w:rsidR="00E71717">
              <w:rPr>
                <w:color w:val="000000"/>
                <w:sz w:val="20"/>
                <w:szCs w:val="17"/>
                <w:lang w:eastAsia="en-US"/>
              </w:rPr>
              <w:t xml:space="preserve"> aminokyseliny, aby se předešlo nevyváženosti.”</w:t>
            </w:r>
          </w:p>
          <w:p w14:paraId="1A2F57E3" w14:textId="31E8ADE3" w:rsidR="00E71717" w:rsidRDefault="00E71717" w:rsidP="009B58AD">
            <w:pPr>
              <w:spacing w:line="256" w:lineRule="auto"/>
              <w:ind w:left="224" w:hanging="224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- Obsah L-isoleucinu</w:t>
            </w:r>
          </w:p>
          <w:p w14:paraId="329C6F1C" w14:textId="3089FAFA" w:rsidR="00777FBC" w:rsidRDefault="00E71717" w:rsidP="009B58AD">
            <w:pPr>
              <w:spacing w:line="256" w:lineRule="auto"/>
              <w:ind w:left="224" w:hanging="224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5</w:t>
            </w:r>
            <w:r w:rsidR="00777FBC">
              <w:rPr>
                <w:color w:val="000000"/>
                <w:sz w:val="20"/>
                <w:szCs w:val="17"/>
                <w:lang w:eastAsia="en-US"/>
              </w:rPr>
              <w:t>. Obsah endotoxinů v doplňkové látce a její prašnost musí zaručovat maximální expozici endotoxinům v množství 1600 mezinárodních jednotek (IU) endotoxinů/m</w:t>
            </w:r>
            <w:r w:rsidR="00777FBC">
              <w:rPr>
                <w:color w:val="000000"/>
                <w:sz w:val="20"/>
                <w:szCs w:val="17"/>
                <w:vertAlign w:val="superscript"/>
                <w:lang w:eastAsia="en-US"/>
              </w:rPr>
              <w:t>3</w:t>
            </w:r>
            <w:r w:rsidR="00777FBC">
              <w:rPr>
                <w:color w:val="000000"/>
                <w:sz w:val="20"/>
                <w:szCs w:val="17"/>
                <w:lang w:eastAsia="en-US"/>
              </w:rPr>
              <w:t xml:space="preserve"> vzduchu (Ω) </w:t>
            </w:r>
          </w:p>
          <w:p w14:paraId="365F465C" w14:textId="73CD03B8" w:rsidR="00777FBC" w:rsidRDefault="00BF7CE1" w:rsidP="009B58AD">
            <w:pPr>
              <w:spacing w:line="256" w:lineRule="auto"/>
              <w:ind w:left="224" w:hanging="224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6</w:t>
            </w:r>
            <w:r w:rsidR="00777FBC">
              <w:rPr>
                <w:color w:val="000000"/>
                <w:sz w:val="20"/>
                <w:szCs w:val="17"/>
                <w:lang w:eastAsia="en-US"/>
              </w:rPr>
              <w:t>. Pro uživatele doplňkové látky a premixu musí provozovatelé krmivářských podniků stanovit provozní postupy a organizační opatření, která budou řešit případná rizika vyplývající z vdechnutí. Pokud uvedená rizika nelze těmito postupy a opatřeními vyloučit nebo snížit na minimum, musí se doplňková látka a premix používat s vhodnými osobními ochrannými prostředky.</w:t>
            </w:r>
          </w:p>
          <w:p w14:paraId="001B1250" w14:textId="77777777" w:rsidR="00777FBC" w:rsidRPr="00C2219F" w:rsidRDefault="00777FBC" w:rsidP="009B58AD">
            <w:pPr>
              <w:spacing w:line="256" w:lineRule="auto"/>
              <w:ind w:left="224" w:hanging="224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99A4734" w14:textId="77777777" w:rsidR="00777FBC" w:rsidRPr="00C2219F" w:rsidRDefault="00777FBC" w:rsidP="009B58AD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26. 10.2030</w:t>
            </w:r>
          </w:p>
        </w:tc>
      </w:tr>
    </w:tbl>
    <w:p w14:paraId="59C2F1C2" w14:textId="091FC5BD" w:rsidR="00F4251C" w:rsidRDefault="005D3F6A">
      <w:pPr>
        <w:spacing w:after="160" w:line="259" w:lineRule="auto"/>
        <w:rPr>
          <w:color w:val="000000"/>
          <w:szCs w:val="14"/>
        </w:rPr>
      </w:pPr>
      <w:r>
        <w:rPr>
          <w:color w:val="000000"/>
          <w:szCs w:val="14"/>
        </w:rPr>
        <w:br w:type="page"/>
      </w:r>
    </w:p>
    <w:tbl>
      <w:tblPr>
        <w:tblW w:w="15310" w:type="dxa"/>
        <w:tblInd w:w="-431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850"/>
        <w:gridCol w:w="992"/>
        <w:gridCol w:w="3969"/>
        <w:gridCol w:w="1134"/>
        <w:gridCol w:w="709"/>
        <w:gridCol w:w="1134"/>
        <w:gridCol w:w="1134"/>
        <w:gridCol w:w="3402"/>
        <w:gridCol w:w="1134"/>
      </w:tblGrid>
      <w:tr w:rsidR="00117F2A" w:rsidRPr="00151BDD" w14:paraId="1866C95B" w14:textId="77777777" w:rsidTr="005C396A">
        <w:trPr>
          <w:cantSplit/>
          <w:trHeight w:val="128"/>
          <w:tblHeader/>
        </w:trPr>
        <w:tc>
          <w:tcPr>
            <w:tcW w:w="852" w:type="dxa"/>
            <w:vMerge w:val="restart"/>
            <w:tcBorders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3E8D33E" w14:textId="17001E86" w:rsidR="00117F2A" w:rsidRPr="00151BDD" w:rsidRDefault="00117F2A" w:rsidP="00447BE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I</w:t>
            </w:r>
            <w:r w:rsidR="00B653B7">
              <w:rPr>
                <w:sz w:val="20"/>
                <w:szCs w:val="20"/>
                <w:lang w:val="cs-CZ"/>
              </w:rPr>
              <w:t>dentifi-kační číslo DL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5FCA0A7" w14:textId="207502BE" w:rsidR="00117F2A" w:rsidRPr="00B653B7" w:rsidRDefault="00B653B7" w:rsidP="00447BE3">
            <w:pPr>
              <w:jc w:val="center"/>
              <w:rPr>
                <w:sz w:val="20"/>
                <w:szCs w:val="20"/>
                <w:lang w:val="cs-CZ"/>
              </w:rPr>
            </w:pPr>
            <w:r w:rsidRPr="00B653B7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27AC0A2D" w14:textId="62FB5AAA" w:rsidR="00117F2A" w:rsidRPr="00151BDD" w:rsidRDefault="00B653B7" w:rsidP="00447BE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969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E0F1C38" w14:textId="50F22049" w:rsidR="00117F2A" w:rsidRPr="00151BDD" w:rsidRDefault="00B653B7" w:rsidP="00447BE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74BA48D6" w14:textId="63DB9406" w:rsidR="00117F2A" w:rsidRPr="00151BDD" w:rsidRDefault="005E5B1D" w:rsidP="00447BE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989384C" w14:textId="5903B572" w:rsidR="00117F2A" w:rsidRPr="00151BDD" w:rsidRDefault="005E5B1D" w:rsidP="00447BE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Max. stáří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816019F" w14:textId="3C2C3AD9" w:rsidR="00117F2A" w:rsidRPr="00151BDD" w:rsidRDefault="003A287E" w:rsidP="00447BE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418D82" w14:textId="2CEEAA07" w:rsidR="00117F2A" w:rsidRPr="00151BDD" w:rsidRDefault="003A287E" w:rsidP="00447BE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3402" w:type="dxa"/>
            <w:vMerge w:val="restar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DE7C28" w14:textId="5195CF0C" w:rsidR="00117F2A" w:rsidRPr="00151BDD" w:rsidRDefault="000E02B3" w:rsidP="00447BE3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Další ustanovení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4DF2C2" w14:textId="2F7F2AC8" w:rsidR="00117F2A" w:rsidRPr="005C396A" w:rsidRDefault="005C396A" w:rsidP="00447BE3">
            <w:pPr>
              <w:spacing w:line="264" w:lineRule="auto"/>
              <w:rPr>
                <w:noProof/>
                <w:sz w:val="18"/>
                <w:szCs w:val="18"/>
                <w:lang w:val="cs-CZ"/>
              </w:rPr>
            </w:pPr>
            <w:r w:rsidRPr="005C396A">
              <w:rPr>
                <w:noProof/>
                <w:sz w:val="18"/>
                <w:szCs w:val="18"/>
                <w:lang w:val="cs-CZ"/>
              </w:rPr>
              <w:t>Konec platnosti povolení</w:t>
            </w:r>
          </w:p>
        </w:tc>
      </w:tr>
      <w:tr w:rsidR="00117F2A" w:rsidRPr="00151BDD" w14:paraId="3294C9D2" w14:textId="77777777" w:rsidTr="005C396A">
        <w:trPr>
          <w:cantSplit/>
          <w:trHeight w:val="127"/>
          <w:tblHeader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490289E" w14:textId="77777777" w:rsidR="00117F2A" w:rsidRPr="00151BDD" w:rsidRDefault="00117F2A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972D6E5" w14:textId="77777777" w:rsidR="00117F2A" w:rsidRPr="00151BDD" w:rsidRDefault="00117F2A" w:rsidP="00447BE3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5AACA16" w14:textId="77777777" w:rsidR="00117F2A" w:rsidRPr="00151BDD" w:rsidRDefault="00117F2A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4177EFD" w14:textId="77777777" w:rsidR="00117F2A" w:rsidRPr="00151BDD" w:rsidRDefault="00117F2A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46F9750" w14:textId="77777777" w:rsidR="00117F2A" w:rsidRPr="00151BDD" w:rsidRDefault="00117F2A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80CA505" w14:textId="77777777" w:rsidR="00117F2A" w:rsidRPr="00151BDD" w:rsidRDefault="00117F2A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82352D5" w14:textId="53F54613" w:rsidR="00117F2A" w:rsidRPr="000E02B3" w:rsidRDefault="009D5DF2" w:rsidP="00447BE3">
            <w:pPr>
              <w:jc w:val="center"/>
              <w:rPr>
                <w:sz w:val="16"/>
                <w:szCs w:val="16"/>
                <w:lang w:val="cs-CZ"/>
              </w:rPr>
            </w:pPr>
            <w:r w:rsidRPr="000E02B3">
              <w:rPr>
                <w:sz w:val="16"/>
                <w:szCs w:val="16"/>
                <w:lang w:val="cs-CZ"/>
              </w:rPr>
              <w:t>mg</w:t>
            </w:r>
            <w:r w:rsidR="003A287E" w:rsidRPr="000E02B3">
              <w:rPr>
                <w:sz w:val="16"/>
                <w:szCs w:val="16"/>
                <w:lang w:val="cs-CZ"/>
              </w:rPr>
              <w:t>/kg komplet.</w:t>
            </w:r>
            <w:r w:rsidRPr="000E02B3">
              <w:rPr>
                <w:sz w:val="16"/>
                <w:szCs w:val="16"/>
                <w:lang w:val="cs-CZ"/>
              </w:rPr>
              <w:t xml:space="preserve"> Krmiva o obsahu vlhkosti 12%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2DA10D" w14:textId="77777777" w:rsidR="00117F2A" w:rsidRPr="00151BDD" w:rsidRDefault="00117F2A" w:rsidP="00447BE3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884A3D" w14:textId="77777777" w:rsidR="00117F2A" w:rsidRPr="00151BDD" w:rsidRDefault="00117F2A" w:rsidP="00447BE3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5C396A" w:rsidRPr="00151BDD" w14:paraId="65FF5583" w14:textId="77777777" w:rsidTr="005C396A">
        <w:trPr>
          <w:cantSplit/>
          <w:trHeight w:val="928"/>
        </w:trPr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A476979" w14:textId="56AE9514" w:rsidR="00252036" w:rsidRPr="00151BDD" w:rsidRDefault="005C396A" w:rsidP="00447BE3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3</w:t>
            </w:r>
            <w:r w:rsidR="00252036" w:rsidRPr="00151BDD">
              <w:rPr>
                <w:color w:val="000000"/>
                <w:sz w:val="20"/>
                <w:szCs w:val="17"/>
                <w:lang w:val="cs-CZ"/>
              </w:rPr>
              <w:t>c3</w:t>
            </w:r>
            <w:r w:rsidR="00447BE3">
              <w:rPr>
                <w:color w:val="000000"/>
                <w:sz w:val="20"/>
                <w:szCs w:val="17"/>
                <w:lang w:val="cs-CZ"/>
              </w:rPr>
              <w:t>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0A61063" w14:textId="77777777" w:rsidR="00252036" w:rsidRPr="00151BDD" w:rsidRDefault="00252036" w:rsidP="00447BE3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—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DCF801A" w14:textId="15BD98D0" w:rsidR="00252036" w:rsidRPr="00151BDD" w:rsidRDefault="00252036" w:rsidP="00447BE3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L-leucin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8E6A32E" w14:textId="180CCC16" w:rsidR="00252036" w:rsidRPr="00447BE3" w:rsidRDefault="00252036" w:rsidP="00447BE3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Složení doplňkové látky: </w:t>
            </w:r>
          </w:p>
          <w:p w14:paraId="5434043B" w14:textId="51078138" w:rsidR="00252036" w:rsidRPr="00151BDD" w:rsidRDefault="00447BE3" w:rsidP="00447BE3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Prášek s minimálním obsahem L-leucinu 98% (v sušině) a maximálním obsahem vody 1,5%</w:t>
            </w:r>
          </w:p>
          <w:p w14:paraId="6A933442" w14:textId="77777777" w:rsidR="00252036" w:rsidRPr="00151BDD" w:rsidRDefault="00252036" w:rsidP="00447BE3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7A1E38F7" w14:textId="3A0E0E88" w:rsidR="00252036" w:rsidRPr="00447BE3" w:rsidRDefault="00252036" w:rsidP="00447BE3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 xml:space="preserve">Charakteristika účinné látky: </w:t>
            </w:r>
          </w:p>
          <w:p w14:paraId="315E3DE5" w14:textId="77777777" w:rsidR="00447BE3" w:rsidRDefault="00252036" w:rsidP="00447BE3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L-leucin </w:t>
            </w:r>
            <w:r w:rsidR="00447BE3">
              <w:rPr>
                <w:color w:val="000000"/>
                <w:sz w:val="20"/>
                <w:szCs w:val="17"/>
                <w:lang w:val="cs-CZ"/>
              </w:rPr>
              <w:t>získaný fermentací s </w:t>
            </w:r>
            <w:r w:rsidR="00447BE3">
              <w:rPr>
                <w:i/>
                <w:iCs/>
                <w:color w:val="000000"/>
                <w:sz w:val="20"/>
                <w:szCs w:val="17"/>
                <w:lang w:val="cs-CZ"/>
              </w:rPr>
              <w:t xml:space="preserve">Escherichia coli </w:t>
            </w:r>
            <w:r w:rsidR="00447BE3">
              <w:rPr>
                <w:color w:val="000000"/>
                <w:sz w:val="20"/>
                <w:szCs w:val="17"/>
                <w:lang w:val="cs-CZ"/>
              </w:rPr>
              <w:t>NITE BP-02351</w:t>
            </w:r>
          </w:p>
          <w:p w14:paraId="747C4E85" w14:textId="30DD35C8" w:rsidR="00252036" w:rsidRPr="00151BDD" w:rsidRDefault="00447BE3" w:rsidP="00447BE3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Chemický vzorec: </w:t>
            </w:r>
            <w:r w:rsidR="00252036" w:rsidRPr="00447BE3">
              <w:rPr>
                <w:color w:val="000000"/>
                <w:sz w:val="20"/>
                <w:szCs w:val="17"/>
                <w:lang w:val="cs-CZ"/>
              </w:rPr>
              <w:t>C</w:t>
            </w:r>
            <w:r>
              <w:rPr>
                <w:color w:val="000000"/>
                <w:sz w:val="20"/>
                <w:szCs w:val="17"/>
                <w:vertAlign w:val="subscript"/>
                <w:lang w:val="cs-CZ"/>
              </w:rPr>
              <w:t>6</w:t>
            </w:r>
            <w:r w:rsidR="00252036" w:rsidRPr="00447BE3">
              <w:rPr>
                <w:color w:val="000000"/>
                <w:sz w:val="20"/>
                <w:szCs w:val="17"/>
                <w:lang w:val="cs-CZ"/>
              </w:rPr>
              <w:t>H</w:t>
            </w:r>
            <w:r w:rsidR="00252036" w:rsidRPr="00447BE3">
              <w:rPr>
                <w:color w:val="000000"/>
                <w:sz w:val="20"/>
                <w:szCs w:val="12"/>
                <w:vertAlign w:val="subscript"/>
                <w:lang w:val="cs-CZ"/>
              </w:rPr>
              <w:t>13</w:t>
            </w:r>
            <w:r w:rsidR="00252036" w:rsidRPr="00151BDD">
              <w:rPr>
                <w:color w:val="000000"/>
                <w:sz w:val="20"/>
                <w:szCs w:val="17"/>
                <w:lang w:val="cs-CZ"/>
              </w:rPr>
              <w:t>NO</w:t>
            </w:r>
            <w:r>
              <w:rPr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  <w:r w:rsidR="00252036" w:rsidRPr="00151BDD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5FDD28A5" w14:textId="7914B6AE" w:rsidR="00252036" w:rsidRPr="00151BDD" w:rsidRDefault="00447BE3" w:rsidP="00447BE3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CAS: 61-90-5</w:t>
            </w:r>
          </w:p>
          <w:p w14:paraId="70118AD7" w14:textId="174B948A" w:rsidR="00252036" w:rsidRPr="00151BDD" w:rsidRDefault="00252036" w:rsidP="00447BE3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Analytická metoda: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="00447BE3">
              <w:rPr>
                <w:b/>
                <w:bCs/>
                <w:color w:val="000000"/>
                <w:sz w:val="20"/>
                <w:szCs w:val="17"/>
                <w:lang w:val="cs-CZ"/>
              </w:rPr>
              <w:t>3*</w:t>
            </w:r>
          </w:p>
          <w:p w14:paraId="0F2EC0BB" w14:textId="77777777" w:rsidR="00252036" w:rsidRDefault="00447BE3" w:rsidP="00447BE3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Pro identifikaci L-leucinu v doplňkové látce:</w:t>
            </w:r>
          </w:p>
          <w:p w14:paraId="22F39379" w14:textId="77777777" w:rsidR="00447BE3" w:rsidRDefault="00447BE3" w:rsidP="00447BE3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 Food Chemical Codex „L-leucine monohydrochloride monograph“</w:t>
            </w:r>
          </w:p>
          <w:p w14:paraId="619D3700" w14:textId="77777777" w:rsidR="00447BE3" w:rsidRDefault="00447BE3" w:rsidP="00447BE3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Pro kvantifikaci leucinu v doplňkové látce:</w:t>
            </w:r>
          </w:p>
          <w:p w14:paraId="74E01293" w14:textId="71B2516D" w:rsidR="00470E6E" w:rsidRDefault="00447BE3" w:rsidP="00447BE3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 chromatografie s iontovou výměnou s postkolonovou derivatizací a optickou detekcí (IEC-VIS/FLD)</w:t>
            </w:r>
          </w:p>
          <w:p w14:paraId="399EA290" w14:textId="77777777" w:rsidR="00447BE3" w:rsidRDefault="00447BE3" w:rsidP="00447BE3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Pro kvantifikaci leucinu v premixech:</w:t>
            </w:r>
          </w:p>
          <w:p w14:paraId="4DC4BE2F" w14:textId="5C48BB67" w:rsidR="00FA0E79" w:rsidRDefault="00FA0E79" w:rsidP="00FA0E79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 chromatografie s iontovou výměnou s postkolonovou derivatizací a optickou detekcí (IEC-VIS/FLD) nebo</w:t>
            </w:r>
          </w:p>
          <w:p w14:paraId="4DAFBAB2" w14:textId="77777777" w:rsidR="00FA0E79" w:rsidRDefault="00FA0E79" w:rsidP="00447BE3">
            <w:pPr>
              <w:rPr>
                <w:color w:val="000000"/>
                <w:sz w:val="20"/>
                <w:szCs w:val="17"/>
                <w:lang w:val="cs-CZ"/>
              </w:rPr>
            </w:pPr>
            <w:r w:rsidRPr="00FA0E79">
              <w:rPr>
                <w:color w:val="000000"/>
                <w:sz w:val="20"/>
                <w:szCs w:val="17"/>
                <w:lang w:val="cs-CZ"/>
              </w:rPr>
              <w:t>- chromatografie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na iontoměničích kombinovaná s postkolonovou derivatizací a fotometrickou detekcí (IEC/VIS) – nařízení Komise (ES) č. 152/2009</w:t>
            </w:r>
          </w:p>
          <w:p w14:paraId="5608F9A0" w14:textId="77777777" w:rsidR="00FA0E79" w:rsidRDefault="00C93CFF" w:rsidP="00447BE3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Pro </w:t>
            </w:r>
            <w:r w:rsidR="00835E46">
              <w:rPr>
                <w:color w:val="000000"/>
                <w:sz w:val="20"/>
                <w:szCs w:val="17"/>
                <w:lang w:val="cs-CZ"/>
              </w:rPr>
              <w:t>kvantifikaci leucinu v krmných směsích a krmných surovinách:</w:t>
            </w:r>
          </w:p>
          <w:p w14:paraId="7E05EE1C" w14:textId="77777777" w:rsidR="00835E46" w:rsidRDefault="00835E46" w:rsidP="00447BE3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 chromatografie</w:t>
            </w:r>
            <w:r w:rsidR="00906B46">
              <w:rPr>
                <w:color w:val="000000"/>
                <w:sz w:val="20"/>
                <w:szCs w:val="17"/>
                <w:lang w:val="cs-CZ"/>
              </w:rPr>
              <w:t xml:space="preserve"> na iontoměničích kombinovaná s postkolonovou derivatizací a fotometrickou detekcí (IEC/VIS) – nařízení Komise (ES) č. 152/2009</w:t>
            </w:r>
          </w:p>
          <w:p w14:paraId="2AED8328" w14:textId="77777777" w:rsidR="002415F3" w:rsidRDefault="002415F3" w:rsidP="00447BE3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Pro kvantifikaci leucinu ve vodě:</w:t>
            </w:r>
          </w:p>
          <w:p w14:paraId="6C0858A8" w14:textId="78BB6F4F" w:rsidR="002415F3" w:rsidRPr="00FA0E79" w:rsidRDefault="002415F3" w:rsidP="00447BE3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- chromatografie na iontoměničích kombinovaná s postkolonovou derivatizací a fotometrickou detekcí (IEC/VIS</w:t>
            </w:r>
            <w:r w:rsidR="005E5B1D">
              <w:rPr>
                <w:color w:val="000000"/>
                <w:sz w:val="20"/>
                <w:szCs w:val="17"/>
                <w:lang w:val="cs-CZ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73E1D4B" w14:textId="3F860278" w:rsidR="00252036" w:rsidRPr="00151BDD" w:rsidRDefault="00252036" w:rsidP="00447BE3">
            <w:pPr>
              <w:pStyle w:val="Tabulka"/>
              <w:rPr>
                <w:color w:val="000000"/>
                <w:szCs w:val="17"/>
                <w:vertAlign w:val="superscript"/>
              </w:rPr>
            </w:pPr>
            <w:r w:rsidRPr="00151BDD">
              <w:rPr>
                <w:color w:val="000000"/>
                <w:szCs w:val="17"/>
              </w:rPr>
              <w:t>Všechny druhy zvířat</w:t>
            </w:r>
            <w:r w:rsidR="005E5B1D">
              <w:rPr>
                <w:color w:val="000000"/>
                <w:szCs w:val="17"/>
                <w:vertAlign w:val="superscript"/>
              </w:rPr>
              <w:t>27)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4F68E41" w14:textId="77777777" w:rsidR="00252036" w:rsidRPr="00151BDD" w:rsidRDefault="00252036" w:rsidP="00447BE3">
            <w:pPr>
              <w:pStyle w:val="Tabulka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1BC1C72" w14:textId="77777777" w:rsidR="00252036" w:rsidRPr="00151BDD" w:rsidRDefault="00252036" w:rsidP="00447BE3">
            <w:pPr>
              <w:pStyle w:val="Tabulka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89C0A2B" w14:textId="77777777" w:rsidR="00252036" w:rsidRPr="00151BDD" w:rsidRDefault="00252036" w:rsidP="00447BE3">
            <w:pPr>
              <w:pStyle w:val="Tabulka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4DA0D7" w14:textId="776151C2" w:rsidR="00252036" w:rsidRPr="00151BDD" w:rsidRDefault="00252036" w:rsidP="001B2B36">
            <w:pPr>
              <w:ind w:left="224" w:hanging="224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1. </w:t>
            </w:r>
            <w:r w:rsidR="00480702">
              <w:rPr>
                <w:color w:val="000000"/>
                <w:sz w:val="20"/>
                <w:szCs w:val="17"/>
                <w:lang w:val="cs-CZ"/>
              </w:rPr>
              <w:t>L-leucin smí být uváděn na trh a používán jako doplňková látka</w:t>
            </w:r>
            <w:r w:rsidR="001B2B36">
              <w:rPr>
                <w:color w:val="000000"/>
                <w:sz w:val="20"/>
                <w:szCs w:val="17"/>
                <w:lang w:val="cs-CZ"/>
              </w:rPr>
              <w:t xml:space="preserve"> skládající se z přípravku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. </w:t>
            </w:r>
          </w:p>
          <w:p w14:paraId="1B922A9D" w14:textId="77777777" w:rsidR="00A95669" w:rsidRDefault="00252036" w:rsidP="00447BE3">
            <w:pPr>
              <w:ind w:left="224" w:hanging="224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2. </w:t>
            </w:r>
            <w:r w:rsidR="001B2B36">
              <w:rPr>
                <w:color w:val="000000"/>
                <w:sz w:val="20"/>
                <w:szCs w:val="17"/>
                <w:lang w:val="cs-CZ"/>
              </w:rPr>
              <w:t>Tuto doplňkovou látku lze používat</w:t>
            </w:r>
            <w:r w:rsidR="00A95669">
              <w:rPr>
                <w:color w:val="000000"/>
                <w:sz w:val="20"/>
                <w:szCs w:val="17"/>
                <w:lang w:val="cs-CZ"/>
              </w:rPr>
              <w:t xml:space="preserve"> také ve vodě k napájení.</w:t>
            </w:r>
          </w:p>
          <w:p w14:paraId="3030FD45" w14:textId="77777777" w:rsidR="00641B66" w:rsidRDefault="00A95669" w:rsidP="00447BE3">
            <w:pPr>
              <w:ind w:left="224" w:hanging="22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3. V návodu pro použití doplňkové látky a premixu musí být uvedeny podmínky skladování, stabilita při tepe</w:t>
            </w:r>
            <w:r w:rsidR="00641B66">
              <w:rPr>
                <w:color w:val="000000"/>
                <w:sz w:val="20"/>
                <w:szCs w:val="17"/>
                <w:lang w:val="cs-CZ"/>
              </w:rPr>
              <w:t>lném ošetření a stabilita ve vodě k napájení.</w:t>
            </w:r>
          </w:p>
          <w:p w14:paraId="1FDFC353" w14:textId="77777777" w:rsidR="00CD69B9" w:rsidRDefault="00F45CCE" w:rsidP="00447BE3">
            <w:pPr>
              <w:ind w:left="224" w:hanging="22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4.</w:t>
            </w:r>
            <w:r w:rsidR="00CD69B9">
              <w:rPr>
                <w:color w:val="000000"/>
                <w:sz w:val="20"/>
                <w:szCs w:val="17"/>
                <w:lang w:val="cs-CZ"/>
              </w:rPr>
              <w:t xml:space="preserve"> Pro uživatele doplňkové látky a premixu musí provozovatelé krmivářských podniků stanovit provozní postupy a organizační opatření, která budou řešit případná rizika vyplývající z vdechnutí. Pokud uvedená rizika nelze těmito postupy a opatřeními vyloučit nebo snížit na minimum, musí se doplňková látka  a premixy používat s osobními ochrannými prostředky, včetně ochrany dýchacích cest.</w:t>
            </w:r>
          </w:p>
          <w:p w14:paraId="3AD743C2" w14:textId="77777777" w:rsidR="00252036" w:rsidRDefault="00CD69B9" w:rsidP="00447BE3">
            <w:pPr>
              <w:ind w:left="224" w:hanging="22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5. Obsah endotoxinů v doplňkové látce a její prašnost musí zaručovat maximální expozici andotoxinům v množství 1600 mezinárodních jednotek (IU) endotoxinů/m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3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vzduchu </w:t>
            </w:r>
            <w:r w:rsidR="003905EB">
              <w:rPr>
                <w:color w:val="000000"/>
                <w:sz w:val="20"/>
                <w:szCs w:val="17"/>
                <w:lang w:val="cs-CZ"/>
              </w:rPr>
              <w:t>(Ω)</w:t>
            </w:r>
            <w:r w:rsidR="00252036" w:rsidRPr="00151BDD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  <w:p w14:paraId="69201DA3" w14:textId="3D78A87D" w:rsidR="00E22454" w:rsidRPr="00151BDD" w:rsidRDefault="00E22454" w:rsidP="00447BE3">
            <w:pPr>
              <w:ind w:left="224" w:hanging="224"/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6. Prohlášení, které je třeba uvést: „</w:t>
            </w:r>
            <w:r w:rsidR="002F1C78">
              <w:rPr>
                <w:color w:val="000000"/>
                <w:sz w:val="20"/>
                <w:szCs w:val="17"/>
                <w:lang w:val="cs-CZ"/>
              </w:rPr>
              <w:t>Při podávání L-leucinu, zejména ve vodě k napájení, je třeba zohlednit všechny esenciální a podmíněně esenciální aminokyseliny, aby se předešlo nevyváženosti.“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1DE5A3" w14:textId="60682157" w:rsidR="00252036" w:rsidRPr="00151BDD" w:rsidRDefault="00682E3C" w:rsidP="00447BE3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26</w:t>
            </w:r>
            <w:r w:rsidR="00252036" w:rsidRPr="00151BDD">
              <w:rPr>
                <w:color w:val="000000"/>
                <w:sz w:val="20"/>
                <w:szCs w:val="17"/>
                <w:lang w:val="cs-CZ"/>
              </w:rPr>
              <w:t xml:space="preserve">. </w:t>
            </w:r>
            <w:r>
              <w:rPr>
                <w:color w:val="000000"/>
                <w:sz w:val="20"/>
                <w:szCs w:val="17"/>
                <w:lang w:val="cs-CZ"/>
              </w:rPr>
              <w:t>3</w:t>
            </w:r>
            <w:r w:rsidR="00252036" w:rsidRPr="00151BDD">
              <w:rPr>
                <w:color w:val="000000"/>
                <w:sz w:val="20"/>
                <w:szCs w:val="17"/>
                <w:lang w:val="cs-CZ"/>
              </w:rPr>
              <w:t>.20</w:t>
            </w:r>
            <w:r>
              <w:rPr>
                <w:color w:val="000000"/>
                <w:sz w:val="20"/>
                <w:szCs w:val="17"/>
                <w:lang w:val="cs-CZ"/>
              </w:rPr>
              <w:t>30</w:t>
            </w:r>
          </w:p>
        </w:tc>
      </w:tr>
    </w:tbl>
    <w:p w14:paraId="6D8D51BE" w14:textId="77777777" w:rsidR="003A220C" w:rsidRDefault="003A220C">
      <w:pPr>
        <w:spacing w:after="160" w:line="259" w:lineRule="auto"/>
        <w:rPr>
          <w:color w:val="000000"/>
          <w:sz w:val="20"/>
          <w:szCs w:val="20"/>
        </w:rPr>
      </w:pPr>
    </w:p>
    <w:tbl>
      <w:tblPr>
        <w:tblW w:w="15168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134"/>
        <w:gridCol w:w="3402"/>
        <w:gridCol w:w="993"/>
        <w:gridCol w:w="708"/>
        <w:gridCol w:w="993"/>
        <w:gridCol w:w="1275"/>
        <w:gridCol w:w="3828"/>
        <w:gridCol w:w="1134"/>
      </w:tblGrid>
      <w:tr w:rsidR="00113D94" w:rsidRPr="00C2219F" w14:paraId="66868053" w14:textId="77777777" w:rsidTr="009B58AD">
        <w:trPr>
          <w:cantSplit/>
          <w:tblHeader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0A8EDAC6" w14:textId="77777777" w:rsidR="00113D94" w:rsidRPr="00C2219F" w:rsidRDefault="00113D94" w:rsidP="009B58AD">
            <w:pPr>
              <w:pStyle w:val="Tabulka"/>
              <w:keepNext w:val="0"/>
              <w:keepLines w:val="0"/>
            </w:pPr>
            <w:r w:rsidRPr="00C2219F">
              <w:t>Identifi</w:t>
            </w:r>
            <w:r>
              <w:t>-</w:t>
            </w:r>
            <w:r w:rsidRPr="00C2219F">
              <w:t>kační číslo DL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14:paraId="256B9681" w14:textId="77777777" w:rsidR="00113D94" w:rsidRPr="00C2219F" w:rsidRDefault="00113D94" w:rsidP="009B58AD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Jméno držitele povolení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2B798BA9" w14:textId="77777777" w:rsidR="00113D94" w:rsidRPr="00C2219F" w:rsidRDefault="00113D94" w:rsidP="009B58AD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Doplňková látka</w:t>
            </w:r>
          </w:p>
          <w:p w14:paraId="70EFA018" w14:textId="77777777" w:rsidR="00113D94" w:rsidRPr="00C2219F" w:rsidRDefault="00113D94" w:rsidP="009B5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Mar>
              <w:top w:w="57" w:type="dxa"/>
              <w:bottom w:w="57" w:type="dxa"/>
            </w:tcMar>
          </w:tcPr>
          <w:p w14:paraId="33DDA06C" w14:textId="77777777" w:rsidR="00113D94" w:rsidRPr="00C2219F" w:rsidRDefault="00113D94" w:rsidP="009B58AD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Složení, chemický vzorec, popis, analytická metoda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586011B2" w14:textId="77777777" w:rsidR="00113D94" w:rsidRPr="00C2219F" w:rsidRDefault="00113D94" w:rsidP="009B58AD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7893B7EC" w14:textId="77777777" w:rsidR="00113D94" w:rsidRPr="00C2219F" w:rsidRDefault="00113D94" w:rsidP="009B58AD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</w:t>
            </w:r>
            <w:r>
              <w:rPr>
                <w:sz w:val="20"/>
                <w:szCs w:val="20"/>
              </w:rPr>
              <w:t>-</w:t>
            </w:r>
            <w:r w:rsidRPr="00C2219F">
              <w:rPr>
                <w:sz w:val="20"/>
                <w:szCs w:val="20"/>
              </w:rPr>
              <w:t>mální</w:t>
            </w:r>
          </w:p>
          <w:p w14:paraId="5603C5E7" w14:textId="77777777" w:rsidR="00113D94" w:rsidRPr="00C2219F" w:rsidRDefault="00113D94" w:rsidP="009B58AD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stáří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69CC21C8" w14:textId="77777777" w:rsidR="00113D94" w:rsidRPr="00C2219F" w:rsidRDefault="00113D94" w:rsidP="009B58AD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Minimální obsah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738E0F4" w14:textId="77777777" w:rsidR="00113D94" w:rsidRPr="00C2219F" w:rsidRDefault="00113D94" w:rsidP="009B58AD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Maximální obsah</w:t>
            </w:r>
          </w:p>
        </w:tc>
        <w:tc>
          <w:tcPr>
            <w:tcW w:w="3828" w:type="dxa"/>
            <w:vMerge w:val="restart"/>
            <w:tcMar>
              <w:top w:w="57" w:type="dxa"/>
              <w:bottom w:w="57" w:type="dxa"/>
            </w:tcMar>
          </w:tcPr>
          <w:p w14:paraId="3C1ACEAD" w14:textId="77777777" w:rsidR="00113D94" w:rsidRPr="00C2219F" w:rsidRDefault="00113D94" w:rsidP="009B58AD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B779B1C" w14:textId="77777777" w:rsidR="00113D94" w:rsidRPr="00C2219F" w:rsidRDefault="00113D94" w:rsidP="009B58AD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Konec platnosti povolení</w:t>
            </w:r>
          </w:p>
        </w:tc>
      </w:tr>
      <w:tr w:rsidR="00113D94" w:rsidRPr="00C2219F" w14:paraId="5C9DB5D2" w14:textId="77777777" w:rsidTr="009B58AD">
        <w:trPr>
          <w:cantSplit/>
          <w:tblHeader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50F5D36E" w14:textId="77777777" w:rsidR="00113D94" w:rsidRPr="00C2219F" w:rsidRDefault="00113D94" w:rsidP="009B5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01BD16A8" w14:textId="77777777" w:rsidR="00113D94" w:rsidRPr="00C2219F" w:rsidRDefault="00113D94" w:rsidP="009B5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E1AC987" w14:textId="77777777" w:rsidR="00113D94" w:rsidRPr="00C2219F" w:rsidRDefault="00113D94" w:rsidP="009B5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Mar>
              <w:top w:w="57" w:type="dxa"/>
              <w:bottom w:w="57" w:type="dxa"/>
            </w:tcMar>
          </w:tcPr>
          <w:p w14:paraId="74B2171C" w14:textId="77777777" w:rsidR="00113D94" w:rsidRPr="00C2219F" w:rsidRDefault="00113D94" w:rsidP="009B5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6F2D808F" w14:textId="77777777" w:rsidR="00113D94" w:rsidRPr="00C2219F" w:rsidRDefault="00113D94" w:rsidP="009B5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3FA9E3A9" w14:textId="77777777" w:rsidR="00113D94" w:rsidRPr="00C2219F" w:rsidRDefault="00113D94" w:rsidP="009B5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738FB204" w14:textId="77777777" w:rsidR="00113D94" w:rsidRPr="00C2219F" w:rsidRDefault="00113D94" w:rsidP="009B58AD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mg/kg kompletního krmiva o obsahu vlhkosti 12 %</w:t>
            </w:r>
          </w:p>
        </w:tc>
        <w:tc>
          <w:tcPr>
            <w:tcW w:w="3828" w:type="dxa"/>
            <w:vMerge/>
            <w:tcMar>
              <w:top w:w="57" w:type="dxa"/>
              <w:bottom w:w="57" w:type="dxa"/>
            </w:tcMar>
          </w:tcPr>
          <w:p w14:paraId="6AAD4BAC" w14:textId="77777777" w:rsidR="00113D94" w:rsidRPr="00C2219F" w:rsidRDefault="00113D94" w:rsidP="009B5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53CE805" w14:textId="77777777" w:rsidR="00113D94" w:rsidRPr="00C2219F" w:rsidRDefault="00113D94" w:rsidP="009B58AD">
            <w:pPr>
              <w:jc w:val="center"/>
              <w:rPr>
                <w:sz w:val="20"/>
                <w:szCs w:val="20"/>
              </w:rPr>
            </w:pPr>
          </w:p>
        </w:tc>
      </w:tr>
      <w:tr w:rsidR="00113D94" w:rsidRPr="00C2219F" w14:paraId="17444F5B" w14:textId="77777777" w:rsidTr="009B58AD">
        <w:tc>
          <w:tcPr>
            <w:tcW w:w="851" w:type="dxa"/>
            <w:tcMar>
              <w:top w:w="57" w:type="dxa"/>
              <w:bottom w:w="57" w:type="dxa"/>
            </w:tcMar>
          </w:tcPr>
          <w:p w14:paraId="2955275C" w14:textId="00885D27" w:rsidR="00113D94" w:rsidRPr="00C2219F" w:rsidRDefault="00113D94" w:rsidP="009B58A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3c383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42D3C7BE" w14:textId="77777777" w:rsidR="00113D94" w:rsidRPr="00C2219F" w:rsidRDefault="00113D94" w:rsidP="009B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1A29D43" w14:textId="77777777" w:rsidR="00113D94" w:rsidRPr="00C2219F" w:rsidRDefault="00113D94" w:rsidP="009B58A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L-isoleucin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6677F9FD" w14:textId="77777777" w:rsidR="00113D94" w:rsidRDefault="00113D94" w:rsidP="009B58AD">
            <w:pPr>
              <w:spacing w:line="256" w:lineRule="auto"/>
              <w:rPr>
                <w:b/>
                <w:bCs/>
                <w:color w:val="000000"/>
                <w:sz w:val="20"/>
                <w:szCs w:val="17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17"/>
                <w:lang w:eastAsia="en-US"/>
              </w:rPr>
              <w:t xml:space="preserve">Složení doplňkové látky: </w:t>
            </w:r>
          </w:p>
          <w:p w14:paraId="23BE5945" w14:textId="7DB44FD7" w:rsidR="00113D94" w:rsidRDefault="00113D94" w:rsidP="009B58AD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Prášek s minimálním obsahem L-isoleucinu 9</w:t>
            </w:r>
            <w:r w:rsidR="007B0D5E">
              <w:rPr>
                <w:color w:val="000000"/>
                <w:sz w:val="20"/>
                <w:szCs w:val="17"/>
                <w:lang w:eastAsia="en-US"/>
              </w:rPr>
              <w:t>0</w:t>
            </w:r>
            <w:r>
              <w:rPr>
                <w:color w:val="000000"/>
                <w:sz w:val="20"/>
                <w:szCs w:val="17"/>
                <w:lang w:eastAsia="en-US"/>
              </w:rPr>
              <w:t xml:space="preserve">% </w:t>
            </w:r>
          </w:p>
          <w:p w14:paraId="5873774B" w14:textId="77777777" w:rsidR="00113D94" w:rsidRDefault="00113D94" w:rsidP="009B58AD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</w:p>
          <w:p w14:paraId="60B4602C" w14:textId="77777777" w:rsidR="00113D94" w:rsidRDefault="00113D94" w:rsidP="009B58AD">
            <w:pPr>
              <w:spacing w:line="256" w:lineRule="auto"/>
              <w:rPr>
                <w:b/>
                <w:bCs/>
                <w:color w:val="000000"/>
                <w:sz w:val="20"/>
                <w:szCs w:val="17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17"/>
                <w:lang w:eastAsia="en-US"/>
              </w:rPr>
              <w:t xml:space="preserve">Charakteristika účinné látky: </w:t>
            </w:r>
          </w:p>
          <w:p w14:paraId="02DA4F5B" w14:textId="1B72EC54" w:rsidR="00113D94" w:rsidRDefault="00113D94" w:rsidP="009B58AD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L-isoleucin získaný fermentací s </w:t>
            </w:r>
            <w:r w:rsidR="00C27FE2">
              <w:rPr>
                <w:i/>
                <w:iCs/>
                <w:color w:val="000000"/>
                <w:sz w:val="20"/>
                <w:szCs w:val="17"/>
                <w:lang w:eastAsia="en-US"/>
              </w:rPr>
              <w:t xml:space="preserve">Corynebacterium </w:t>
            </w:r>
            <w:r w:rsidR="00C11B45">
              <w:rPr>
                <w:i/>
                <w:iCs/>
                <w:color w:val="000000"/>
                <w:sz w:val="20"/>
                <w:szCs w:val="17"/>
                <w:lang w:eastAsia="en-US"/>
              </w:rPr>
              <w:t>glutamicum</w:t>
            </w:r>
            <w:r>
              <w:rPr>
                <w:i/>
                <w:iCs/>
                <w:color w:val="000000"/>
                <w:sz w:val="20"/>
                <w:szCs w:val="17"/>
                <w:lang w:eastAsia="en-US"/>
              </w:rPr>
              <w:t xml:space="preserve"> </w:t>
            </w:r>
            <w:r w:rsidR="00810D4C">
              <w:rPr>
                <w:color w:val="000000"/>
                <w:sz w:val="20"/>
                <w:szCs w:val="17"/>
                <w:lang w:eastAsia="en-US"/>
              </w:rPr>
              <w:t>KCCM</w:t>
            </w:r>
            <w:r>
              <w:rPr>
                <w:color w:val="000000"/>
                <w:sz w:val="20"/>
                <w:szCs w:val="17"/>
                <w:lang w:eastAsia="en-US"/>
              </w:rPr>
              <w:t xml:space="preserve"> </w:t>
            </w:r>
            <w:r w:rsidR="00D52D8A">
              <w:rPr>
                <w:color w:val="000000"/>
                <w:sz w:val="20"/>
                <w:szCs w:val="17"/>
                <w:lang w:eastAsia="en-US"/>
              </w:rPr>
              <w:t>80189</w:t>
            </w:r>
          </w:p>
          <w:p w14:paraId="0C230198" w14:textId="77777777" w:rsidR="00113D94" w:rsidRDefault="00113D94" w:rsidP="009B58AD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Název podle IUPAC: kyselina (2S,3S)-2-amino-3-methylpentanová</w:t>
            </w:r>
          </w:p>
          <w:p w14:paraId="3600EC27" w14:textId="77777777" w:rsidR="00113D94" w:rsidRDefault="00113D94" w:rsidP="009B58AD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Chemický vzorec: C</w:t>
            </w:r>
            <w:r>
              <w:rPr>
                <w:color w:val="000000"/>
                <w:sz w:val="20"/>
                <w:szCs w:val="17"/>
                <w:vertAlign w:val="subscript"/>
                <w:lang w:eastAsia="en-US"/>
              </w:rPr>
              <w:t>6</w:t>
            </w:r>
            <w:r>
              <w:rPr>
                <w:color w:val="000000"/>
                <w:sz w:val="20"/>
                <w:szCs w:val="17"/>
                <w:lang w:eastAsia="en-US"/>
              </w:rPr>
              <w:t>H</w:t>
            </w:r>
            <w:r>
              <w:rPr>
                <w:color w:val="000000"/>
                <w:sz w:val="20"/>
                <w:szCs w:val="12"/>
                <w:vertAlign w:val="subscript"/>
                <w:lang w:eastAsia="en-US"/>
              </w:rPr>
              <w:t>13</w:t>
            </w:r>
            <w:r>
              <w:rPr>
                <w:color w:val="000000"/>
                <w:sz w:val="20"/>
                <w:szCs w:val="17"/>
                <w:lang w:eastAsia="en-US"/>
              </w:rPr>
              <w:t>NO</w:t>
            </w:r>
            <w:r>
              <w:rPr>
                <w:color w:val="000000"/>
                <w:sz w:val="20"/>
                <w:szCs w:val="17"/>
                <w:vertAlign w:val="subscript"/>
                <w:lang w:eastAsia="en-US"/>
              </w:rPr>
              <w:t>2</w:t>
            </w:r>
            <w:r>
              <w:rPr>
                <w:color w:val="000000"/>
                <w:sz w:val="20"/>
                <w:szCs w:val="17"/>
                <w:lang w:eastAsia="en-US"/>
              </w:rPr>
              <w:t xml:space="preserve"> </w:t>
            </w:r>
          </w:p>
          <w:p w14:paraId="5C706D06" w14:textId="77777777" w:rsidR="00113D94" w:rsidRDefault="00113D94" w:rsidP="009B58AD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CAS: 73-32-5</w:t>
            </w:r>
          </w:p>
          <w:p w14:paraId="60135A11" w14:textId="77777777" w:rsidR="00113D94" w:rsidRDefault="00113D94" w:rsidP="009B58AD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</w:p>
          <w:p w14:paraId="617324AD" w14:textId="77777777" w:rsidR="00113D94" w:rsidRDefault="00113D94" w:rsidP="009B58AD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17"/>
                <w:lang w:eastAsia="en-US"/>
              </w:rPr>
              <w:t>Analytická metoda:</w:t>
            </w:r>
            <w:r>
              <w:rPr>
                <w:color w:val="000000"/>
                <w:sz w:val="20"/>
                <w:szCs w:val="17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17"/>
                <w:lang w:eastAsia="en-US"/>
              </w:rPr>
              <w:t>3*</w:t>
            </w:r>
          </w:p>
          <w:p w14:paraId="1952ED46" w14:textId="77777777" w:rsidR="00113D94" w:rsidRDefault="00113D94" w:rsidP="009B58AD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Pro identifikaci L-isoleucinu v doplňkové látce:</w:t>
            </w:r>
          </w:p>
          <w:p w14:paraId="1D65438A" w14:textId="77777777" w:rsidR="00113D94" w:rsidRDefault="00113D94" w:rsidP="009B58AD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- Food Chemical Codex „L-isoleucine monograph“</w:t>
            </w:r>
          </w:p>
          <w:p w14:paraId="50DCC5F2" w14:textId="77777777" w:rsidR="00113D94" w:rsidRDefault="00113D94" w:rsidP="009B58AD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Pro kvantifikaci isoleucinu v doplňkové látce:</w:t>
            </w:r>
          </w:p>
          <w:p w14:paraId="40A2B353" w14:textId="77777777" w:rsidR="00113D94" w:rsidRDefault="00113D94" w:rsidP="009B58AD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- chromatografie na iontoměničích s postkolonovou derivatizací a optickou detekcí (IEC-VIS/FLD) nebo</w:t>
            </w:r>
          </w:p>
          <w:p w14:paraId="3CC64BE6" w14:textId="77777777" w:rsidR="00113D94" w:rsidRDefault="00113D94" w:rsidP="009B58AD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- chromatografie na iontoměničích s postkolonovou derivatizací a fotometricou detekcí (IEC-VIS)</w:t>
            </w:r>
          </w:p>
          <w:p w14:paraId="1E5A7ABE" w14:textId="77777777" w:rsidR="00113D94" w:rsidRDefault="00113D94" w:rsidP="009B58AD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Pro kvantifikaci isoleucinu v premixech:</w:t>
            </w:r>
          </w:p>
          <w:p w14:paraId="102389BE" w14:textId="77777777" w:rsidR="00113D94" w:rsidRDefault="00113D94" w:rsidP="009B58AD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- chromatografie na iontoměničích s postkolonovou derivatizací a optickou detekcí (IEC-VIS/FLD) nebo</w:t>
            </w:r>
          </w:p>
          <w:p w14:paraId="3E67F2C6" w14:textId="77777777" w:rsidR="00113D94" w:rsidRDefault="00113D94" w:rsidP="009B58AD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- chromatografie na iontoměničích s postkolonovou derivatizací a fotometrickou detekcí (IEC/VIS) – nařízení Komise (ES) č. 152/2009 (příloha III část F)</w:t>
            </w:r>
          </w:p>
          <w:p w14:paraId="34D96AF9" w14:textId="77777777" w:rsidR="00113D94" w:rsidRDefault="00113D94" w:rsidP="009B5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kvantifikaci isoleucine v krmných směsích a krmných surovinách:</w:t>
            </w:r>
          </w:p>
          <w:p w14:paraId="13E9B285" w14:textId="77777777" w:rsidR="00113D94" w:rsidRDefault="00113D94" w:rsidP="009B5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-chromatografie na iontoměničích s postkolonovou derivatizací a fotometrickou detekcí (IEC-VIS) – nařízení (ES) č. 152/2009 (příloha III část F)</w:t>
            </w:r>
          </w:p>
          <w:p w14:paraId="0772468D" w14:textId="77777777" w:rsidR="00113D94" w:rsidRDefault="00113D94" w:rsidP="009B5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kvantifikaci isoleucine ve vodě:</w:t>
            </w:r>
          </w:p>
          <w:p w14:paraId="46094578" w14:textId="77777777" w:rsidR="00113D94" w:rsidRPr="00C2219F" w:rsidRDefault="00113D94" w:rsidP="009B5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-chromatografie na iontoměničích s postkolonovou derivatizací a fotometrickou detekcí (IEC-VIS)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6CBAF9E9" w14:textId="77777777" w:rsidR="00113D94" w:rsidRPr="00C2219F" w:rsidRDefault="00113D94" w:rsidP="009B58AD">
            <w:pPr>
              <w:jc w:val="center"/>
              <w:rPr>
                <w:sz w:val="20"/>
                <w:szCs w:val="20"/>
              </w:rPr>
            </w:pPr>
            <w:r w:rsidRPr="00A52F32">
              <w:rPr>
                <w:color w:val="000000"/>
                <w:sz w:val="20"/>
                <w:szCs w:val="20"/>
                <w:lang w:eastAsia="en-US"/>
              </w:rPr>
              <w:t xml:space="preserve">Všechny druhy </w:t>
            </w:r>
            <w:r w:rsidRPr="00B81323">
              <w:rPr>
                <w:color w:val="000000"/>
                <w:sz w:val="20"/>
                <w:szCs w:val="20"/>
                <w:lang w:eastAsia="en-US"/>
              </w:rPr>
              <w:t>zvířat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vertAlign w:val="superscript"/>
                <w:lang w:eastAsia="en-US"/>
              </w:rPr>
              <w:t>34</w:t>
            </w:r>
            <w:r>
              <w:rPr>
                <w:color w:val="000000"/>
                <w:szCs w:val="17"/>
                <w:vertAlign w:val="superscript"/>
                <w:lang w:eastAsia="en-US"/>
              </w:rPr>
              <w:t>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5C12605F" w14:textId="77777777" w:rsidR="00113D94" w:rsidRPr="00C2219F" w:rsidRDefault="00113D94" w:rsidP="009B58AD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4807F8C0" w14:textId="77777777" w:rsidR="00113D94" w:rsidRPr="00C2219F" w:rsidRDefault="00113D94" w:rsidP="009B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4DEA83A" w14:textId="77777777" w:rsidR="00113D94" w:rsidRPr="00C2219F" w:rsidRDefault="00113D94" w:rsidP="009B5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CE8A80B" w14:textId="77777777" w:rsidR="00113D94" w:rsidRDefault="00113D94" w:rsidP="009B58AD">
            <w:pPr>
              <w:spacing w:line="256" w:lineRule="auto"/>
              <w:ind w:left="224" w:hanging="224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 xml:space="preserve">1. L-isoleucin smí být uváděn na trh a používán jako doplňková látka skládající se z přípravku. </w:t>
            </w:r>
          </w:p>
          <w:p w14:paraId="248361EC" w14:textId="77777777" w:rsidR="00113D94" w:rsidRDefault="00113D94" w:rsidP="009B58AD">
            <w:pPr>
              <w:spacing w:line="256" w:lineRule="auto"/>
              <w:ind w:left="224" w:hanging="224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2. V návodu pro použití doplňkové látky a premixu musí být uvedeny podmínky skladování a stabilita při tepelném ošetření a ve vodě.</w:t>
            </w:r>
          </w:p>
          <w:p w14:paraId="5F506FDA" w14:textId="77777777" w:rsidR="00113D94" w:rsidRDefault="00113D94" w:rsidP="009B58AD">
            <w:pPr>
              <w:spacing w:line="256" w:lineRule="auto"/>
              <w:ind w:left="224" w:hanging="224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3. Doplňková látka smí být používána ve vodě k napájení.</w:t>
            </w:r>
          </w:p>
          <w:p w14:paraId="2BDFE539" w14:textId="77777777" w:rsidR="00113D94" w:rsidRDefault="00113D94" w:rsidP="009B58AD">
            <w:pPr>
              <w:spacing w:line="256" w:lineRule="auto"/>
              <w:ind w:left="224" w:hanging="224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4. Prohlášení, které musí být uvedeno na etiketě doplňkové látky a premix:</w:t>
            </w:r>
          </w:p>
          <w:p w14:paraId="47698C2E" w14:textId="77777777" w:rsidR="00113D94" w:rsidRDefault="00113D94" w:rsidP="009B58AD">
            <w:pPr>
              <w:spacing w:line="256" w:lineRule="auto"/>
              <w:ind w:left="224" w:hanging="224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- “Při podávání L-isoleucinu, zejména ve vodě k napájení, je nutno zohlednit všechny esenciální a podmíněně esenciální aminokyseliny, aby se předešlo nevyváženosti.”</w:t>
            </w:r>
          </w:p>
          <w:p w14:paraId="37339DB3" w14:textId="77777777" w:rsidR="00113D94" w:rsidRDefault="00113D94" w:rsidP="009B58AD">
            <w:pPr>
              <w:spacing w:line="256" w:lineRule="auto"/>
              <w:ind w:left="224" w:hanging="224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- Obsah L-isoleucinu</w:t>
            </w:r>
          </w:p>
          <w:p w14:paraId="43A990DF" w14:textId="77777777" w:rsidR="00113D94" w:rsidRPr="00C2219F" w:rsidRDefault="00113D94" w:rsidP="001D2021">
            <w:pPr>
              <w:spacing w:line="256" w:lineRule="auto"/>
              <w:ind w:left="224" w:hanging="224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B278C75" w14:textId="68B2F64F" w:rsidR="00113D94" w:rsidRPr="00C2219F" w:rsidRDefault="00113D94" w:rsidP="009B58AD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26.10.2030</w:t>
            </w:r>
          </w:p>
        </w:tc>
      </w:tr>
    </w:tbl>
    <w:p w14:paraId="6593D6C8" w14:textId="0523F6E5" w:rsidR="003A220C" w:rsidRDefault="003A220C">
      <w:pPr>
        <w:spacing w:after="160" w:line="259" w:lineRule="auto"/>
        <w:rPr>
          <w:color w:val="000000"/>
          <w:sz w:val="20"/>
          <w:szCs w:val="20"/>
        </w:rPr>
      </w:pPr>
    </w:p>
    <w:p w14:paraId="325CE304" w14:textId="6185D045" w:rsidR="00DD3B80" w:rsidRPr="00017E5D" w:rsidRDefault="00DD3B80">
      <w:pPr>
        <w:spacing w:after="160" w:line="259" w:lineRule="auto"/>
        <w:rPr>
          <w:color w:val="000000"/>
          <w:sz w:val="20"/>
          <w:szCs w:val="20"/>
        </w:rPr>
      </w:pPr>
      <w:r w:rsidRPr="00017E5D">
        <w:rPr>
          <w:color w:val="000000"/>
          <w:sz w:val="20"/>
          <w:szCs w:val="20"/>
        </w:rPr>
        <w:t>Ω…</w:t>
      </w:r>
      <w:r w:rsidR="00096D2A" w:rsidRPr="00017E5D">
        <w:rPr>
          <w:color w:val="000000"/>
          <w:sz w:val="20"/>
          <w:szCs w:val="20"/>
        </w:rPr>
        <w:t>Expozice je vypočítána na základě hladiny endotoxinů a prašnosti doplňkové látky podle metody</w:t>
      </w:r>
      <w:r w:rsidR="00A048AE" w:rsidRPr="00017E5D">
        <w:rPr>
          <w:color w:val="000000"/>
          <w:sz w:val="20"/>
          <w:szCs w:val="20"/>
        </w:rPr>
        <w:t xml:space="preserve"> používané Evropským úřadem pro bezpečnost potravin (EFSA Journal 20</w:t>
      </w:r>
      <w:r w:rsidR="00727AEF">
        <w:rPr>
          <w:color w:val="000000"/>
          <w:sz w:val="20"/>
          <w:szCs w:val="20"/>
        </w:rPr>
        <w:t>20</w:t>
      </w:r>
      <w:r w:rsidR="00017E5D" w:rsidRPr="00017E5D">
        <w:rPr>
          <w:color w:val="000000"/>
          <w:sz w:val="20"/>
          <w:szCs w:val="20"/>
        </w:rPr>
        <w:t>; 1</w:t>
      </w:r>
      <w:r w:rsidR="00727AEF">
        <w:rPr>
          <w:color w:val="000000"/>
          <w:sz w:val="20"/>
          <w:szCs w:val="20"/>
        </w:rPr>
        <w:t>8</w:t>
      </w:r>
      <w:r w:rsidR="00017E5D" w:rsidRPr="00017E5D">
        <w:rPr>
          <w:color w:val="000000"/>
          <w:sz w:val="20"/>
          <w:szCs w:val="20"/>
        </w:rPr>
        <w:t>(</w:t>
      </w:r>
      <w:r w:rsidR="00727AEF">
        <w:rPr>
          <w:color w:val="000000"/>
          <w:sz w:val="20"/>
          <w:szCs w:val="20"/>
        </w:rPr>
        <w:t>2</w:t>
      </w:r>
      <w:r w:rsidR="00017E5D" w:rsidRPr="00017E5D">
        <w:rPr>
          <w:color w:val="000000"/>
          <w:sz w:val="20"/>
          <w:szCs w:val="20"/>
        </w:rPr>
        <w:t>):</w:t>
      </w:r>
      <w:r w:rsidR="00727AEF">
        <w:rPr>
          <w:color w:val="000000"/>
          <w:sz w:val="20"/>
          <w:szCs w:val="20"/>
        </w:rPr>
        <w:t>6022</w:t>
      </w:r>
      <w:r w:rsidR="00017E5D" w:rsidRPr="00017E5D">
        <w:rPr>
          <w:color w:val="000000"/>
          <w:sz w:val="20"/>
          <w:szCs w:val="20"/>
        </w:rPr>
        <w:t>); analytická metoda: Evropský lékopis 2.6.14 (bakteriální endotoxiny).</w:t>
      </w:r>
    </w:p>
    <w:p w14:paraId="16953FF7" w14:textId="77777777" w:rsidR="00A41630" w:rsidRDefault="008E7A6A">
      <w:pPr>
        <w:spacing w:after="160" w:line="259" w:lineRule="auto"/>
        <w:rPr>
          <w:color w:val="000000"/>
          <w:szCs w:val="14"/>
        </w:rPr>
      </w:pPr>
      <w:r>
        <w:rPr>
          <w:color w:val="000000"/>
          <w:szCs w:val="14"/>
        </w:rPr>
        <w:br w:type="page"/>
      </w:r>
    </w:p>
    <w:tbl>
      <w:tblPr>
        <w:tblW w:w="15041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3402"/>
        <w:gridCol w:w="993"/>
        <w:gridCol w:w="708"/>
        <w:gridCol w:w="993"/>
        <w:gridCol w:w="1275"/>
        <w:gridCol w:w="4551"/>
        <w:gridCol w:w="1134"/>
      </w:tblGrid>
      <w:tr w:rsidR="00B67608" w:rsidRPr="00C2219F" w14:paraId="74C62C29" w14:textId="77777777" w:rsidTr="00B67608">
        <w:trPr>
          <w:cantSplit/>
          <w:tblHeader/>
        </w:trPr>
        <w:tc>
          <w:tcPr>
            <w:tcW w:w="851" w:type="dxa"/>
            <w:vMerge w:val="restart"/>
            <w:tcMar>
              <w:top w:w="57" w:type="dxa"/>
              <w:bottom w:w="57" w:type="dxa"/>
            </w:tcMar>
          </w:tcPr>
          <w:p w14:paraId="5F70AEBD" w14:textId="77777777" w:rsidR="00B67608" w:rsidRPr="00C2219F" w:rsidRDefault="00B67608" w:rsidP="00171226">
            <w:pPr>
              <w:pStyle w:val="Tabulka"/>
              <w:keepNext w:val="0"/>
              <w:keepLines w:val="0"/>
            </w:pPr>
            <w:r w:rsidRPr="00C2219F">
              <w:t>Identifi</w:t>
            </w:r>
            <w:r>
              <w:t>-</w:t>
            </w:r>
            <w:r w:rsidRPr="00C2219F">
              <w:t>kační číslo DL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0A3D7B23" w14:textId="77777777" w:rsidR="00B67608" w:rsidRPr="00C2219F" w:rsidRDefault="00B67608" w:rsidP="00171226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Doplňková látka</w:t>
            </w:r>
          </w:p>
          <w:p w14:paraId="73A9A922" w14:textId="77777777" w:rsidR="00B67608" w:rsidRPr="00C2219F" w:rsidRDefault="00B67608" w:rsidP="0017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Mar>
              <w:top w:w="57" w:type="dxa"/>
              <w:bottom w:w="57" w:type="dxa"/>
            </w:tcMar>
          </w:tcPr>
          <w:p w14:paraId="4ECA6444" w14:textId="77777777" w:rsidR="00B67608" w:rsidRPr="00C2219F" w:rsidRDefault="00B67608" w:rsidP="00171226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Složení, chemický vzorec, popis, analytická metoda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45755DF1" w14:textId="77777777" w:rsidR="00B67608" w:rsidRPr="00C2219F" w:rsidRDefault="00B67608" w:rsidP="00171226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42A1CD34" w14:textId="77777777" w:rsidR="00B67608" w:rsidRPr="00C2219F" w:rsidRDefault="00B67608" w:rsidP="00171226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</w:t>
            </w:r>
            <w:r>
              <w:rPr>
                <w:sz w:val="20"/>
                <w:szCs w:val="20"/>
              </w:rPr>
              <w:t>-</w:t>
            </w:r>
            <w:r w:rsidRPr="00C2219F">
              <w:rPr>
                <w:sz w:val="20"/>
                <w:szCs w:val="20"/>
              </w:rPr>
              <w:t>mální</w:t>
            </w:r>
          </w:p>
          <w:p w14:paraId="544A17E2" w14:textId="77777777" w:rsidR="00B67608" w:rsidRPr="00C2219F" w:rsidRDefault="00B67608" w:rsidP="00171226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stáří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9832AB2" w14:textId="77777777" w:rsidR="00B67608" w:rsidRPr="00C2219F" w:rsidRDefault="00B67608" w:rsidP="00171226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Minimální obsah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7809B039" w14:textId="77777777" w:rsidR="00B67608" w:rsidRPr="00C2219F" w:rsidRDefault="00B67608" w:rsidP="00171226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Maximální obsah</w:t>
            </w:r>
          </w:p>
        </w:tc>
        <w:tc>
          <w:tcPr>
            <w:tcW w:w="4551" w:type="dxa"/>
            <w:vMerge w:val="restart"/>
            <w:tcMar>
              <w:top w:w="57" w:type="dxa"/>
              <w:bottom w:w="57" w:type="dxa"/>
            </w:tcMar>
          </w:tcPr>
          <w:p w14:paraId="26BA7870" w14:textId="77777777" w:rsidR="00B67608" w:rsidRPr="00C2219F" w:rsidRDefault="00B67608" w:rsidP="00171226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AAB32BC" w14:textId="77777777" w:rsidR="00B67608" w:rsidRPr="00C2219F" w:rsidRDefault="00B67608" w:rsidP="00171226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Konec platnosti povolení</w:t>
            </w:r>
          </w:p>
        </w:tc>
      </w:tr>
      <w:tr w:rsidR="00B67608" w:rsidRPr="00C2219F" w14:paraId="41316796" w14:textId="77777777" w:rsidTr="00B67608">
        <w:trPr>
          <w:cantSplit/>
          <w:tblHeader/>
        </w:trPr>
        <w:tc>
          <w:tcPr>
            <w:tcW w:w="851" w:type="dxa"/>
            <w:vMerge/>
            <w:tcMar>
              <w:top w:w="57" w:type="dxa"/>
              <w:bottom w:w="57" w:type="dxa"/>
            </w:tcMar>
          </w:tcPr>
          <w:p w14:paraId="7199273D" w14:textId="77777777" w:rsidR="00B67608" w:rsidRPr="00C2219F" w:rsidRDefault="00B67608" w:rsidP="0017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5B6C97C" w14:textId="77777777" w:rsidR="00B67608" w:rsidRPr="00C2219F" w:rsidRDefault="00B67608" w:rsidP="0017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Mar>
              <w:top w:w="57" w:type="dxa"/>
              <w:bottom w:w="57" w:type="dxa"/>
            </w:tcMar>
          </w:tcPr>
          <w:p w14:paraId="205C637B" w14:textId="77777777" w:rsidR="00B67608" w:rsidRPr="00C2219F" w:rsidRDefault="00B67608" w:rsidP="0017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13611976" w14:textId="77777777" w:rsidR="00B67608" w:rsidRPr="00C2219F" w:rsidRDefault="00B67608" w:rsidP="0017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F1A8B0D" w14:textId="77777777" w:rsidR="00B67608" w:rsidRPr="00C2219F" w:rsidRDefault="00B67608" w:rsidP="0017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Mar>
              <w:top w:w="57" w:type="dxa"/>
              <w:bottom w:w="57" w:type="dxa"/>
            </w:tcMar>
          </w:tcPr>
          <w:p w14:paraId="08553AA2" w14:textId="77777777" w:rsidR="00B67608" w:rsidRPr="00C2219F" w:rsidRDefault="00B67608" w:rsidP="00171226">
            <w:pPr>
              <w:jc w:val="center"/>
              <w:rPr>
                <w:sz w:val="20"/>
                <w:szCs w:val="20"/>
              </w:rPr>
            </w:pPr>
            <w:r w:rsidRPr="00C2219F">
              <w:rPr>
                <w:sz w:val="20"/>
                <w:szCs w:val="20"/>
              </w:rPr>
              <w:t>mg/kg kompletního krmiva o obsahu vlhkosti 12 %</w:t>
            </w:r>
          </w:p>
        </w:tc>
        <w:tc>
          <w:tcPr>
            <w:tcW w:w="4551" w:type="dxa"/>
            <w:vMerge/>
            <w:tcMar>
              <w:top w:w="57" w:type="dxa"/>
              <w:bottom w:w="57" w:type="dxa"/>
            </w:tcMar>
          </w:tcPr>
          <w:p w14:paraId="48B70236" w14:textId="77777777" w:rsidR="00B67608" w:rsidRPr="00C2219F" w:rsidRDefault="00B67608" w:rsidP="00171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FDCB5A6" w14:textId="77777777" w:rsidR="00B67608" w:rsidRPr="00C2219F" w:rsidRDefault="00B67608" w:rsidP="00171226">
            <w:pPr>
              <w:jc w:val="center"/>
              <w:rPr>
                <w:sz w:val="20"/>
                <w:szCs w:val="20"/>
              </w:rPr>
            </w:pPr>
          </w:p>
        </w:tc>
      </w:tr>
      <w:tr w:rsidR="00B67608" w:rsidRPr="00C2219F" w14:paraId="1185A22D" w14:textId="77777777" w:rsidTr="00B67608">
        <w:tc>
          <w:tcPr>
            <w:tcW w:w="851" w:type="dxa"/>
            <w:tcMar>
              <w:top w:w="57" w:type="dxa"/>
              <w:bottom w:w="57" w:type="dxa"/>
            </w:tcMar>
          </w:tcPr>
          <w:p w14:paraId="1F5FCDDF" w14:textId="6E3426D7" w:rsidR="00B67608" w:rsidRPr="00C2219F" w:rsidRDefault="00B67608" w:rsidP="0017122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3c384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30AC667" w14:textId="77777777" w:rsidR="00B67608" w:rsidRPr="00C2219F" w:rsidRDefault="00B67608" w:rsidP="0017122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L-isoleucin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</w:tcPr>
          <w:p w14:paraId="6F6A2798" w14:textId="77777777" w:rsidR="00B67608" w:rsidRDefault="00B67608" w:rsidP="00171226">
            <w:pPr>
              <w:spacing w:line="256" w:lineRule="auto"/>
              <w:rPr>
                <w:b/>
                <w:bCs/>
                <w:color w:val="000000"/>
                <w:sz w:val="20"/>
                <w:szCs w:val="17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17"/>
                <w:lang w:eastAsia="en-US"/>
              </w:rPr>
              <w:t xml:space="preserve">Složení doplňkové látky: </w:t>
            </w:r>
          </w:p>
          <w:p w14:paraId="567DEBAD" w14:textId="0BC884D9" w:rsidR="00B67608" w:rsidRDefault="00B67608" w:rsidP="00171226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 xml:space="preserve">Prášek s minimálním obsahem L-isoleucinu 90% </w:t>
            </w:r>
            <w:r w:rsidR="007C3BDE">
              <w:rPr>
                <w:color w:val="000000"/>
                <w:sz w:val="20"/>
                <w:szCs w:val="17"/>
                <w:lang w:eastAsia="en-US"/>
              </w:rPr>
              <w:t>(v sušině)</w:t>
            </w:r>
          </w:p>
          <w:p w14:paraId="37C7369F" w14:textId="77777777" w:rsidR="00B67608" w:rsidRDefault="00B67608" w:rsidP="00171226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</w:p>
          <w:p w14:paraId="70874561" w14:textId="77777777" w:rsidR="00B67608" w:rsidRDefault="00B67608" w:rsidP="00171226">
            <w:pPr>
              <w:spacing w:line="256" w:lineRule="auto"/>
              <w:rPr>
                <w:b/>
                <w:bCs/>
                <w:color w:val="000000"/>
                <w:sz w:val="20"/>
                <w:szCs w:val="17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17"/>
                <w:lang w:eastAsia="en-US"/>
              </w:rPr>
              <w:t xml:space="preserve">Charakteristika účinné látky: </w:t>
            </w:r>
          </w:p>
          <w:p w14:paraId="107D8F5B" w14:textId="7629EAD6" w:rsidR="00B67608" w:rsidRDefault="00B67608" w:rsidP="00171226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L-isoleucin získaný fermentací s </w:t>
            </w:r>
            <w:r>
              <w:rPr>
                <w:i/>
                <w:iCs/>
                <w:color w:val="000000"/>
                <w:sz w:val="20"/>
                <w:szCs w:val="17"/>
                <w:lang w:eastAsia="en-US"/>
              </w:rPr>
              <w:t xml:space="preserve">Corynebacterium glutamicum </w:t>
            </w:r>
            <w:r>
              <w:rPr>
                <w:color w:val="000000"/>
                <w:sz w:val="20"/>
                <w:szCs w:val="17"/>
                <w:lang w:eastAsia="en-US"/>
              </w:rPr>
              <w:t>KCCM 8018</w:t>
            </w:r>
            <w:r w:rsidR="007C3BDE">
              <w:rPr>
                <w:color w:val="000000"/>
                <w:sz w:val="20"/>
                <w:szCs w:val="17"/>
                <w:lang w:eastAsia="en-US"/>
              </w:rPr>
              <w:t>5</w:t>
            </w:r>
          </w:p>
          <w:p w14:paraId="3BF145F0" w14:textId="77777777" w:rsidR="00B67608" w:rsidRDefault="00B67608" w:rsidP="00171226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Název podle IUPAC: kyselina (2S,3S)-2-amino-3-methylpentanová</w:t>
            </w:r>
          </w:p>
          <w:p w14:paraId="3214E4A6" w14:textId="77777777" w:rsidR="00B67608" w:rsidRDefault="00B67608" w:rsidP="00171226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Chemický vzorec: C</w:t>
            </w:r>
            <w:r>
              <w:rPr>
                <w:color w:val="000000"/>
                <w:sz w:val="20"/>
                <w:szCs w:val="17"/>
                <w:vertAlign w:val="subscript"/>
                <w:lang w:eastAsia="en-US"/>
              </w:rPr>
              <w:t>6</w:t>
            </w:r>
            <w:r>
              <w:rPr>
                <w:color w:val="000000"/>
                <w:sz w:val="20"/>
                <w:szCs w:val="17"/>
                <w:lang w:eastAsia="en-US"/>
              </w:rPr>
              <w:t>H</w:t>
            </w:r>
            <w:r>
              <w:rPr>
                <w:color w:val="000000"/>
                <w:sz w:val="20"/>
                <w:szCs w:val="12"/>
                <w:vertAlign w:val="subscript"/>
                <w:lang w:eastAsia="en-US"/>
              </w:rPr>
              <w:t>13</w:t>
            </w:r>
            <w:r>
              <w:rPr>
                <w:color w:val="000000"/>
                <w:sz w:val="20"/>
                <w:szCs w:val="17"/>
                <w:lang w:eastAsia="en-US"/>
              </w:rPr>
              <w:t>NO</w:t>
            </w:r>
            <w:r>
              <w:rPr>
                <w:color w:val="000000"/>
                <w:sz w:val="20"/>
                <w:szCs w:val="17"/>
                <w:vertAlign w:val="subscript"/>
                <w:lang w:eastAsia="en-US"/>
              </w:rPr>
              <w:t>2</w:t>
            </w:r>
            <w:r>
              <w:rPr>
                <w:color w:val="000000"/>
                <w:sz w:val="20"/>
                <w:szCs w:val="17"/>
                <w:lang w:eastAsia="en-US"/>
              </w:rPr>
              <w:t xml:space="preserve"> </w:t>
            </w:r>
          </w:p>
          <w:p w14:paraId="669493B0" w14:textId="77777777" w:rsidR="00B67608" w:rsidRDefault="00B67608" w:rsidP="00171226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CAS: 73-32-5</w:t>
            </w:r>
          </w:p>
          <w:p w14:paraId="6CF2A98A" w14:textId="77777777" w:rsidR="00B67608" w:rsidRDefault="00B67608" w:rsidP="00171226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</w:p>
          <w:p w14:paraId="345F14D6" w14:textId="77BEDE9B" w:rsidR="00B67608" w:rsidRDefault="00B67608" w:rsidP="00171226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17"/>
                <w:lang w:eastAsia="en-US"/>
              </w:rPr>
              <w:t>Analytická metoda:</w:t>
            </w:r>
            <w:r>
              <w:rPr>
                <w:color w:val="000000"/>
                <w:sz w:val="20"/>
                <w:szCs w:val="17"/>
                <w:lang w:eastAsia="en-US"/>
              </w:rPr>
              <w:t xml:space="preserve"> </w:t>
            </w:r>
            <w:r w:rsidR="00A51BCD">
              <w:rPr>
                <w:b/>
                <w:bCs/>
                <w:color w:val="000000"/>
                <w:sz w:val="20"/>
                <w:szCs w:val="17"/>
                <w:lang w:eastAsia="en-US"/>
              </w:rPr>
              <w:t>4</w:t>
            </w:r>
            <w:r>
              <w:rPr>
                <w:b/>
                <w:bCs/>
                <w:color w:val="000000"/>
                <w:sz w:val="20"/>
                <w:szCs w:val="17"/>
                <w:lang w:eastAsia="en-US"/>
              </w:rPr>
              <w:t>*</w:t>
            </w:r>
          </w:p>
          <w:p w14:paraId="3EAF1967" w14:textId="77777777" w:rsidR="00B67608" w:rsidRDefault="00B67608" w:rsidP="00171226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Pro identifikaci L-isoleucinu v doplňkové látce:</w:t>
            </w:r>
          </w:p>
          <w:p w14:paraId="5E6E5F14" w14:textId="77777777" w:rsidR="00B67608" w:rsidRDefault="00B67608" w:rsidP="00171226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- Food Chemical Codex „L-isoleucine monograph“</w:t>
            </w:r>
          </w:p>
          <w:p w14:paraId="4B427A3A" w14:textId="77777777" w:rsidR="00B67608" w:rsidRDefault="00B67608" w:rsidP="00171226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Pro kvantifikaci isoleucinu v doplňkové látce:</w:t>
            </w:r>
          </w:p>
          <w:p w14:paraId="5057D57E" w14:textId="77777777" w:rsidR="00B67608" w:rsidRDefault="00B67608" w:rsidP="00171226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- chromatografie na iontoměničích s postkolonovou derivatizací a optickou detekcí (IEC-VIS/FLD) nebo</w:t>
            </w:r>
          </w:p>
          <w:p w14:paraId="54A6151E" w14:textId="77777777" w:rsidR="00B67608" w:rsidRDefault="00B67608" w:rsidP="00171226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- chromatografie na iontoměničích s postkolonovou derivatizací a fotometricou detekcí (IEC-VIS)</w:t>
            </w:r>
          </w:p>
          <w:p w14:paraId="028511A5" w14:textId="77777777" w:rsidR="00B67608" w:rsidRDefault="00B67608" w:rsidP="00171226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Pro kvantifikaci isoleucinu v premixech:</w:t>
            </w:r>
          </w:p>
          <w:p w14:paraId="46029014" w14:textId="77777777" w:rsidR="00B67608" w:rsidRDefault="00B67608" w:rsidP="00171226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- chromatografie na iontoměničích s postkolonovou derivatizací a optickou detekcí (IEC-VIS/FLD) nebo</w:t>
            </w:r>
          </w:p>
          <w:p w14:paraId="6B5E1E64" w14:textId="77777777" w:rsidR="00B67608" w:rsidRDefault="00B67608" w:rsidP="00171226">
            <w:pPr>
              <w:spacing w:line="256" w:lineRule="auto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- chromatografie na iontoměničích s postkolonovou derivatizací a fotometrickou detekcí (IEC/VIS) – nařízení Komise (ES) č. 152/2009 (příloha III část F)</w:t>
            </w:r>
          </w:p>
          <w:p w14:paraId="14C0CBFB" w14:textId="6590CC80" w:rsidR="00B67608" w:rsidRDefault="00B67608" w:rsidP="00171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kvantifikaci isoleucin</w:t>
            </w:r>
            <w:r w:rsidR="00534350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v krmných směsích:</w:t>
            </w:r>
          </w:p>
          <w:p w14:paraId="435E1428" w14:textId="77777777" w:rsidR="00B67608" w:rsidRDefault="00B67608" w:rsidP="00171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-chromatografie na iontoměničích s postkolonovou derivatizací a fotometrickou detekcí (IEC-VIS) – nařízení (ES) č. 152/2009 (příloha III část F)</w:t>
            </w:r>
          </w:p>
          <w:p w14:paraId="0B38104F" w14:textId="4C51FCA3" w:rsidR="00B67608" w:rsidRDefault="00B67608" w:rsidP="00171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kvantifikaci isoleucin</w:t>
            </w:r>
            <w:r w:rsidR="00125F1D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ve vodě:</w:t>
            </w:r>
          </w:p>
          <w:p w14:paraId="00D66F02" w14:textId="77777777" w:rsidR="00B67608" w:rsidRPr="00C2219F" w:rsidRDefault="00B67608" w:rsidP="00171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-chromatografie na iontoměničích s postkolonovou derivatizací a fotometrickou detekcí (IEC-VIS)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D6D5E11" w14:textId="73D2D0A7" w:rsidR="00B67608" w:rsidRPr="00C2219F" w:rsidRDefault="00B67608" w:rsidP="00171226">
            <w:pPr>
              <w:jc w:val="center"/>
              <w:rPr>
                <w:sz w:val="20"/>
                <w:szCs w:val="20"/>
              </w:rPr>
            </w:pPr>
            <w:r w:rsidRPr="00A52F32">
              <w:rPr>
                <w:color w:val="000000"/>
                <w:sz w:val="20"/>
                <w:szCs w:val="20"/>
                <w:lang w:eastAsia="en-US"/>
              </w:rPr>
              <w:t xml:space="preserve">Všechny druhy </w:t>
            </w:r>
            <w:r w:rsidRPr="00B81323">
              <w:rPr>
                <w:color w:val="000000"/>
                <w:sz w:val="20"/>
                <w:szCs w:val="20"/>
                <w:lang w:eastAsia="en-US"/>
              </w:rPr>
              <w:t>zvířat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81EF2">
              <w:rPr>
                <w:color w:val="000000"/>
                <w:sz w:val="20"/>
                <w:szCs w:val="20"/>
                <w:vertAlign w:val="superscript"/>
                <w:lang w:eastAsia="en-US"/>
              </w:rPr>
              <w:t>52</w:t>
            </w:r>
            <w:r>
              <w:rPr>
                <w:color w:val="000000"/>
                <w:szCs w:val="17"/>
                <w:vertAlign w:val="superscript"/>
                <w:lang w:eastAsia="en-US"/>
              </w:rPr>
              <w:t>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27BE90D0" w14:textId="77777777" w:rsidR="00B67608" w:rsidRPr="00C2219F" w:rsidRDefault="00B67608" w:rsidP="00171226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54C64A50" w14:textId="77777777" w:rsidR="00B67608" w:rsidRPr="00C2219F" w:rsidRDefault="00B67608" w:rsidP="00171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</w:tcPr>
          <w:p w14:paraId="561DB53B" w14:textId="77777777" w:rsidR="00B67608" w:rsidRPr="00C2219F" w:rsidRDefault="00B67608" w:rsidP="00171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51" w:type="dxa"/>
            <w:tcMar>
              <w:top w:w="57" w:type="dxa"/>
              <w:bottom w:w="57" w:type="dxa"/>
            </w:tcMar>
          </w:tcPr>
          <w:p w14:paraId="408C009A" w14:textId="6E160D08" w:rsidR="00B67608" w:rsidRDefault="00E34022" w:rsidP="00171226">
            <w:pPr>
              <w:spacing w:line="256" w:lineRule="auto"/>
              <w:ind w:left="224" w:hanging="224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1</w:t>
            </w:r>
            <w:r w:rsidR="00B67608">
              <w:rPr>
                <w:color w:val="000000"/>
                <w:sz w:val="20"/>
                <w:szCs w:val="17"/>
                <w:lang w:eastAsia="en-US"/>
              </w:rPr>
              <w:t>. V návodu pro použití doplňkové látky a premixu musí být uvedeny podmínky skladování a stabilita při tepelném ošetření a ve vodě.</w:t>
            </w:r>
          </w:p>
          <w:p w14:paraId="55FFF62D" w14:textId="719883D0" w:rsidR="00B67608" w:rsidRDefault="00E34022" w:rsidP="00171226">
            <w:pPr>
              <w:spacing w:line="256" w:lineRule="auto"/>
              <w:ind w:left="224" w:hanging="224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2</w:t>
            </w:r>
            <w:r w:rsidR="00B67608">
              <w:rPr>
                <w:color w:val="000000"/>
                <w:sz w:val="20"/>
                <w:szCs w:val="17"/>
                <w:lang w:eastAsia="en-US"/>
              </w:rPr>
              <w:t>. Doplňková látka smí být používána ve vodě k napájení.</w:t>
            </w:r>
          </w:p>
          <w:p w14:paraId="5793FB35" w14:textId="4B87AC7F" w:rsidR="00B67608" w:rsidRDefault="00E34022" w:rsidP="00171226">
            <w:pPr>
              <w:spacing w:line="256" w:lineRule="auto"/>
              <w:ind w:left="224" w:hanging="224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3</w:t>
            </w:r>
            <w:r w:rsidR="00B67608">
              <w:rPr>
                <w:color w:val="000000"/>
                <w:sz w:val="20"/>
                <w:szCs w:val="17"/>
                <w:lang w:eastAsia="en-US"/>
              </w:rPr>
              <w:t>. Prohlášení, které musí být uvedeno na etiketě doplňkové látky a premix</w:t>
            </w:r>
            <w:r>
              <w:rPr>
                <w:color w:val="000000"/>
                <w:sz w:val="20"/>
                <w:szCs w:val="17"/>
                <w:lang w:eastAsia="en-US"/>
              </w:rPr>
              <w:t>u</w:t>
            </w:r>
            <w:r w:rsidR="00B67608">
              <w:rPr>
                <w:color w:val="000000"/>
                <w:sz w:val="20"/>
                <w:szCs w:val="17"/>
                <w:lang w:eastAsia="en-US"/>
              </w:rPr>
              <w:t>:</w:t>
            </w:r>
          </w:p>
          <w:p w14:paraId="6318F871" w14:textId="77777777" w:rsidR="00B67608" w:rsidRDefault="00B67608" w:rsidP="00171226">
            <w:pPr>
              <w:spacing w:line="256" w:lineRule="auto"/>
              <w:ind w:left="224" w:hanging="224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- “Při podávání L-isoleucinu, zejména ve vodě k napájení, je nutno zohlednit všechny esenciální a podmíněně esenciální aminokyseliny, aby se předešlo nevyváženosti.”</w:t>
            </w:r>
          </w:p>
          <w:p w14:paraId="4FFFFF3C" w14:textId="77777777" w:rsidR="00B67608" w:rsidRDefault="00B67608" w:rsidP="00171226">
            <w:pPr>
              <w:spacing w:line="256" w:lineRule="auto"/>
              <w:ind w:left="224" w:hanging="224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- Obsah L-isoleucinu</w:t>
            </w:r>
          </w:p>
          <w:p w14:paraId="265C9D78" w14:textId="7EDED960" w:rsidR="00C81E0C" w:rsidRDefault="005C45EA" w:rsidP="00171226">
            <w:pPr>
              <w:spacing w:line="256" w:lineRule="auto"/>
              <w:ind w:left="224" w:hanging="224"/>
              <w:rPr>
                <w:color w:val="000000"/>
                <w:sz w:val="20"/>
                <w:szCs w:val="17"/>
                <w:lang w:eastAsia="en-US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4. Pro uživatele doplňkové látky a premix musí provozovatelé krmivářských</w:t>
            </w:r>
            <w:r w:rsidR="004C79D0">
              <w:rPr>
                <w:color w:val="000000"/>
                <w:sz w:val="20"/>
                <w:szCs w:val="17"/>
                <w:lang w:eastAsia="en-US"/>
              </w:rPr>
              <w:t xml:space="preserve"> podniků stanovit provozní postupy a organizační opatření, které budou řešit případná rizika vyplývající z jejich použití. </w:t>
            </w:r>
            <w:r w:rsidR="006304DE">
              <w:rPr>
                <w:color w:val="000000"/>
                <w:sz w:val="20"/>
                <w:szCs w:val="17"/>
                <w:lang w:eastAsia="en-US"/>
              </w:rPr>
              <w:t xml:space="preserve">Pokud uvedená rizika nelze těmito postupy a opatřeními vyloučit, musí se doplňková </w:t>
            </w:r>
            <w:r w:rsidR="006B6F2C">
              <w:rPr>
                <w:color w:val="000000"/>
                <w:sz w:val="20"/>
                <w:szCs w:val="17"/>
                <w:lang w:eastAsia="en-US"/>
              </w:rPr>
              <w:t>látka a premix používat s osobními ochrannými prostředky pro ochranu dýchacích cest.</w:t>
            </w:r>
          </w:p>
          <w:p w14:paraId="2AEF8820" w14:textId="77777777" w:rsidR="00B67608" w:rsidRPr="00C2219F" w:rsidRDefault="00B67608" w:rsidP="00171226">
            <w:pPr>
              <w:spacing w:line="256" w:lineRule="auto"/>
              <w:ind w:left="224" w:hanging="224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245F99C" w14:textId="209719E3" w:rsidR="00B67608" w:rsidRPr="00C2219F" w:rsidRDefault="00B67608" w:rsidP="00171226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color w:val="000000"/>
                <w:sz w:val="20"/>
                <w:szCs w:val="17"/>
                <w:lang w:eastAsia="en-US"/>
              </w:rPr>
              <w:t>11.12.203</w:t>
            </w:r>
            <w:r w:rsidR="007C3BDE">
              <w:rPr>
                <w:color w:val="000000"/>
                <w:sz w:val="20"/>
                <w:szCs w:val="17"/>
                <w:lang w:eastAsia="en-US"/>
              </w:rPr>
              <w:t>3</w:t>
            </w:r>
          </w:p>
        </w:tc>
      </w:tr>
    </w:tbl>
    <w:p w14:paraId="4CA02B27" w14:textId="77777777" w:rsidR="00A41630" w:rsidRDefault="00A41630">
      <w:pPr>
        <w:spacing w:after="160" w:line="259" w:lineRule="auto"/>
        <w:rPr>
          <w:color w:val="000000"/>
          <w:szCs w:val="14"/>
        </w:rPr>
      </w:pPr>
    </w:p>
    <w:p w14:paraId="3E0A5B86" w14:textId="76C3B268" w:rsidR="00A41630" w:rsidRDefault="00A41630">
      <w:pPr>
        <w:spacing w:after="160" w:line="259" w:lineRule="auto"/>
        <w:rPr>
          <w:color w:val="000000"/>
          <w:szCs w:val="14"/>
        </w:rPr>
      </w:pPr>
      <w:r>
        <w:rPr>
          <w:color w:val="000000"/>
          <w:szCs w:val="14"/>
        </w:rPr>
        <w:br w:type="page"/>
      </w:r>
    </w:p>
    <w:p w14:paraId="144B102C" w14:textId="77777777" w:rsidR="008E7A6A" w:rsidRDefault="008E7A6A">
      <w:pPr>
        <w:spacing w:after="160" w:line="259" w:lineRule="auto"/>
        <w:rPr>
          <w:color w:val="000000"/>
          <w:sz w:val="20"/>
          <w:szCs w:val="14"/>
          <w:lang w:val="cs-CZ"/>
        </w:rPr>
      </w:pPr>
    </w:p>
    <w:p w14:paraId="2E65EF5C" w14:textId="77777777" w:rsidR="008E7A6A" w:rsidRDefault="008E7A6A" w:rsidP="00747FAF">
      <w:pPr>
        <w:pStyle w:val="Textpoznpodarou"/>
        <w:rPr>
          <w:color w:val="000000"/>
          <w:szCs w:val="14"/>
        </w:rPr>
      </w:pPr>
    </w:p>
    <w:tbl>
      <w:tblPr>
        <w:tblW w:w="14596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1559"/>
        <w:gridCol w:w="3685"/>
        <w:gridCol w:w="1276"/>
        <w:gridCol w:w="567"/>
        <w:gridCol w:w="709"/>
        <w:gridCol w:w="709"/>
        <w:gridCol w:w="2835"/>
        <w:gridCol w:w="1134"/>
      </w:tblGrid>
      <w:tr w:rsidR="008E7A6A" w:rsidRPr="00151BDD" w14:paraId="40BB4FBA" w14:textId="77777777" w:rsidTr="00212E59">
        <w:trPr>
          <w:cantSplit/>
          <w:tblHeader/>
        </w:trPr>
        <w:tc>
          <w:tcPr>
            <w:tcW w:w="1271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79C616F" w14:textId="77777777" w:rsidR="008E7A6A" w:rsidRPr="00151BDD" w:rsidRDefault="008E7A6A" w:rsidP="00EB1268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5529DF6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D82E0E0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0F9CA8B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59DBEFD1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58BFD0A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467759D9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6BBEC547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0A320C5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D2CCF4D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B199D7C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8E7A6A" w:rsidRPr="00151BDD" w14:paraId="0E41E1FB" w14:textId="77777777" w:rsidTr="00212E59">
        <w:trPr>
          <w:cantSplit/>
          <w:tblHeader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CEE5674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E778FB6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BD0FE6E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BBD761D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E68FA31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C532AD4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D9ED8C4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</w:t>
            </w:r>
            <w:r w:rsidRPr="00151BDD">
              <w:rPr>
                <w:sz w:val="20"/>
                <w:szCs w:val="20"/>
                <w:lang w:val="cs-CZ"/>
              </w:rPr>
              <w:t>g</w:t>
            </w:r>
            <w:r>
              <w:rPr>
                <w:sz w:val="20"/>
                <w:szCs w:val="20"/>
                <w:lang w:val="cs-CZ"/>
              </w:rPr>
              <w:t xml:space="preserve"> doplňkové látky</w:t>
            </w:r>
            <w:r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EE9133" w14:textId="77777777" w:rsidR="008E7A6A" w:rsidRPr="00151BDD" w:rsidRDefault="008E7A6A" w:rsidP="00EB126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451BA1" w14:textId="77777777" w:rsidR="008E7A6A" w:rsidRPr="00151BDD" w:rsidRDefault="008E7A6A" w:rsidP="00EB1268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8E7A6A" w:rsidRPr="00151BDD" w14:paraId="58207B94" w14:textId="77777777" w:rsidTr="00212E59">
        <w:trPr>
          <w:trHeight w:val="2689"/>
        </w:trPr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08722A4" w14:textId="77777777" w:rsidR="008E7A6A" w:rsidRPr="00151BDD" w:rsidRDefault="008E7A6A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3c391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B48B9DB" w14:textId="77777777" w:rsidR="008E7A6A" w:rsidRPr="00151BDD" w:rsidRDefault="008E7A6A" w:rsidP="00EB1268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00EDCF4" w14:textId="77777777" w:rsidR="008E7A6A" w:rsidRPr="00151BDD" w:rsidRDefault="008E7A6A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L-cystin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53F40AC" w14:textId="77777777" w:rsidR="008E7A6A" w:rsidRPr="00151BDD" w:rsidRDefault="008E7A6A" w:rsidP="00EB1268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Složení doplňkové látky:</w:t>
            </w:r>
          </w:p>
          <w:p w14:paraId="16A103FE" w14:textId="77777777" w:rsidR="008E7A6A" w:rsidRPr="00151BDD" w:rsidRDefault="008E7A6A" w:rsidP="00EB1268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Krystalický prášek získaný h</w:t>
            </w:r>
            <w:r w:rsidR="00DC448A">
              <w:rPr>
                <w:bCs/>
                <w:color w:val="000000"/>
                <w:sz w:val="20"/>
                <w:szCs w:val="17"/>
                <w:lang w:val="cs-CZ"/>
              </w:rPr>
              <w:t>ydrolýzou přírodního kera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tinu z peří drůbeže s minimálním obsahem L-cystinu 98,5 %</w:t>
            </w:r>
          </w:p>
          <w:p w14:paraId="3A22E457" w14:textId="77777777" w:rsidR="008E7A6A" w:rsidRPr="00151BDD" w:rsidRDefault="008E7A6A" w:rsidP="00EB1268">
            <w:pPr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679EB8DE" w14:textId="77777777" w:rsidR="008E7A6A" w:rsidRPr="00151BDD" w:rsidRDefault="008E7A6A" w:rsidP="00EB1268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účinné látky:</w:t>
            </w:r>
          </w:p>
          <w:p w14:paraId="4F26FFA1" w14:textId="77777777" w:rsidR="008E7A6A" w:rsidRPr="00151BDD" w:rsidRDefault="008E7A6A" w:rsidP="00EB1268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Název podle IUPAC: (2R)-2-amino-3-[(2R)-2-amino-3-hydroxy-3-oxopropyl]disulfanyl-propanová kyselina</w:t>
            </w:r>
          </w:p>
          <w:p w14:paraId="26299B4E" w14:textId="77777777" w:rsidR="008E7A6A" w:rsidRPr="00151BDD" w:rsidRDefault="008E7A6A" w:rsidP="00EB1268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Číslo CAS: 56-89-3</w:t>
            </w:r>
          </w:p>
          <w:p w14:paraId="2537D4AE" w14:textId="77777777" w:rsidR="008E7A6A" w:rsidRPr="00151BDD" w:rsidRDefault="008E7A6A" w:rsidP="00EB1268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Chemický vzorec: C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6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H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12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N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O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4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S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</w:p>
          <w:p w14:paraId="69E6ECC7" w14:textId="77777777" w:rsidR="008E7A6A" w:rsidRPr="00151BDD" w:rsidRDefault="008E7A6A" w:rsidP="00EB1268">
            <w:pPr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5B1678C4" w14:textId="77777777" w:rsidR="008E7A6A" w:rsidRPr="00151BDD" w:rsidRDefault="008E7A6A" w:rsidP="00EB1268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Analytické metody**:</w:t>
            </w:r>
          </w:p>
          <w:p w14:paraId="0823D551" w14:textId="77777777" w:rsidR="008E7A6A" w:rsidRPr="00151BDD" w:rsidRDefault="008E7A6A" w:rsidP="00EB1268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-Pro stanovení L-cystinu v doplňkové látce:</w:t>
            </w:r>
          </w:p>
          <w:p w14:paraId="61BB3D4B" w14:textId="77777777" w:rsidR="008E7A6A" w:rsidRPr="00151BDD" w:rsidRDefault="008E7A6A" w:rsidP="00EB1268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Titrační metoda, Evropský lékopis (Ph. Eur. 6.0, metoda 01/2008-0998).</w:t>
            </w:r>
          </w:p>
          <w:p w14:paraId="672B6147" w14:textId="77777777" w:rsidR="008E7A6A" w:rsidRPr="00151BDD" w:rsidRDefault="008E7A6A" w:rsidP="00EB1268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-Pro stanovení katexové chromatografie s postkolonovou derivatizací a fotometrickou detekcí: </w:t>
            </w:r>
            <w:r w:rsidRPr="00151BDD">
              <w:rPr>
                <w:bCs/>
                <w:color w:val="000000"/>
                <w:sz w:val="18"/>
                <w:szCs w:val="18"/>
                <w:lang w:val="cs-CZ"/>
              </w:rPr>
              <w:t>Nařízení Komise (ES) č. 152/2009</w:t>
            </w:r>
            <w:r w:rsidRPr="00151BDD">
              <w:rPr>
                <w:bCs/>
                <w:color w:val="000000"/>
                <w:sz w:val="18"/>
                <w:szCs w:val="18"/>
                <w:vertAlign w:val="superscript"/>
                <w:lang w:val="cs-CZ"/>
              </w:rPr>
              <w:t>Σ</w:t>
            </w:r>
            <w:r w:rsidRPr="00151BDD">
              <w:rPr>
                <w:bCs/>
                <w:color w:val="000000"/>
                <w:sz w:val="18"/>
                <w:szCs w:val="18"/>
                <w:lang w:val="cs-CZ"/>
              </w:rPr>
              <w:t xml:space="preserve"> (příloha III část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</w:t>
            </w:r>
            <w:r w:rsidRPr="00151BDD">
              <w:rPr>
                <w:bCs/>
                <w:color w:val="000000"/>
                <w:sz w:val="18"/>
                <w:szCs w:val="18"/>
                <w:lang w:val="cs-CZ"/>
              </w:rPr>
              <w:t>F)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63FC460" w14:textId="77777777" w:rsidR="008E7A6A" w:rsidRPr="00151BDD" w:rsidRDefault="008E7A6A" w:rsidP="00EB1268">
            <w:pPr>
              <w:pStyle w:val="Tabulka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Všechny druhy zvířat</w:t>
            </w:r>
            <w:r w:rsidRPr="00151BDD">
              <w:rPr>
                <w:color w:val="000000"/>
                <w:szCs w:val="17"/>
                <w:vertAlign w:val="superscript"/>
              </w:rPr>
              <w:t>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75D59B6" w14:textId="77777777" w:rsidR="008E7A6A" w:rsidRPr="00151BDD" w:rsidRDefault="008E7A6A" w:rsidP="00EB1268">
            <w:pPr>
              <w:pStyle w:val="Tabulka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34775DB" w14:textId="77777777" w:rsidR="008E7A6A" w:rsidRPr="00151BDD" w:rsidRDefault="008E7A6A" w:rsidP="00EB1268">
            <w:pPr>
              <w:pStyle w:val="Tabulka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7812B1F" w14:textId="77777777" w:rsidR="008E7A6A" w:rsidRPr="00151BDD" w:rsidRDefault="008E7A6A" w:rsidP="00EB1268">
            <w:pPr>
              <w:pStyle w:val="Tabulka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6038EE" w14:textId="77777777" w:rsidR="008E7A6A" w:rsidRPr="00151BDD" w:rsidRDefault="008E7A6A" w:rsidP="00EB1268">
            <w:pPr>
              <w:ind w:left="224" w:hanging="224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1. Pro bezpečnost uživatelů: Během manipulace by se měly používat prostředky k ochraně dýchacích cest a nosit bezpečnostní brýle a rukavice.</w:t>
            </w:r>
          </w:p>
          <w:p w14:paraId="3374AED2" w14:textId="77777777" w:rsidR="008E7A6A" w:rsidRPr="00151BDD" w:rsidRDefault="008E7A6A" w:rsidP="00EB1268">
            <w:pPr>
              <w:ind w:left="224" w:hanging="224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2. V návodu pro požití doplňkové látky a premixu uveďte:</w:t>
            </w:r>
          </w:p>
          <w:p w14:paraId="1E637626" w14:textId="77777777" w:rsidR="008E7A6A" w:rsidRPr="00151BDD" w:rsidRDefault="008E7A6A" w:rsidP="00EB1268">
            <w:pPr>
              <w:ind w:left="224" w:hanging="224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 stabilitu při zpracování a podmínky skladování</w:t>
            </w:r>
          </w:p>
          <w:p w14:paraId="68B84AB2" w14:textId="77777777" w:rsidR="008E7A6A" w:rsidRPr="00151BDD" w:rsidRDefault="008E7A6A" w:rsidP="00EB1268">
            <w:pPr>
              <w:ind w:left="224" w:hanging="224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 přidané množství L-cystinu musí záviset na požadavcích cílových zvířat ohledně aminokyselin obsahujících síru a na úrovni ostatních aminokyselin obsahujících síru v krmné dávce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87E531" w14:textId="77777777" w:rsidR="008E7A6A" w:rsidRDefault="008E7A6A" w:rsidP="00EB1268">
            <w:pPr>
              <w:rPr>
                <w:color w:val="000000"/>
                <w:sz w:val="20"/>
                <w:szCs w:val="17"/>
                <w:lang w:val="cs-CZ"/>
              </w:rPr>
            </w:pPr>
            <w:r w:rsidRPr="00BF54DF">
              <w:rPr>
                <w:color w:val="000000"/>
                <w:sz w:val="20"/>
                <w:szCs w:val="17"/>
                <w:highlight w:val="yellow"/>
                <w:lang w:val="cs-CZ"/>
              </w:rPr>
              <w:t>8.11.2023</w:t>
            </w:r>
          </w:p>
          <w:p w14:paraId="0FE35888" w14:textId="77777777" w:rsidR="00212E59" w:rsidRDefault="00212E59" w:rsidP="00EB1268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01168607" w14:textId="6638241A" w:rsidR="00212E59" w:rsidRPr="00151BDD" w:rsidRDefault="00212E59" w:rsidP="00EB1268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Požádáno o prodloužení</w:t>
            </w:r>
          </w:p>
        </w:tc>
      </w:tr>
    </w:tbl>
    <w:p w14:paraId="11CD9439" w14:textId="5EC424F1" w:rsidR="0077760B" w:rsidRPr="0044498C" w:rsidRDefault="005E70AC">
      <w:pPr>
        <w:spacing w:after="160" w:line="259" w:lineRule="auto"/>
      </w:pPr>
      <w:r>
        <w:br w:type="page"/>
      </w:r>
    </w:p>
    <w:tbl>
      <w:tblPr>
        <w:tblW w:w="15168" w:type="dxa"/>
        <w:tblInd w:w="-5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992"/>
        <w:gridCol w:w="4395"/>
        <w:gridCol w:w="992"/>
        <w:gridCol w:w="709"/>
        <w:gridCol w:w="992"/>
        <w:gridCol w:w="850"/>
        <w:gridCol w:w="3261"/>
        <w:gridCol w:w="1134"/>
      </w:tblGrid>
      <w:tr w:rsidR="00E97FB4" w:rsidRPr="00151BDD" w14:paraId="120DC43C" w14:textId="77777777" w:rsidTr="00F54839">
        <w:trPr>
          <w:cantSplit/>
          <w:tblHeader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49C1B440" w14:textId="48558912" w:rsidR="0077760B" w:rsidRPr="00151BDD" w:rsidRDefault="0077760B" w:rsidP="009B58AD">
            <w:pPr>
              <w:pStyle w:val="Tabulka"/>
              <w:keepNext w:val="0"/>
              <w:keepLines w:val="0"/>
            </w:pPr>
            <w:r w:rsidRPr="00151BDD">
              <w:t>I</w:t>
            </w:r>
            <w:r w:rsidR="00C62689">
              <w:t>d</w:t>
            </w:r>
            <w:r w:rsidRPr="00151BDD">
              <w:t xml:space="preserve"> číslo doplňkové látky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2CC86E" w14:textId="77777777" w:rsidR="0077760B" w:rsidRPr="00151BDD" w:rsidRDefault="0077760B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C11DAE1" w14:textId="77777777" w:rsidR="0077760B" w:rsidRPr="00151BDD" w:rsidRDefault="0077760B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406EF69" w14:textId="77777777" w:rsidR="0077760B" w:rsidRPr="00151BDD" w:rsidRDefault="0077760B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291B6AC9" w14:textId="77777777" w:rsidR="0077760B" w:rsidRPr="00151BDD" w:rsidRDefault="0077760B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1BDC5A1E" w14:textId="77777777" w:rsidR="0077760B" w:rsidRPr="00151BDD" w:rsidRDefault="0077760B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Pr="00151BDD">
              <w:rPr>
                <w:sz w:val="20"/>
                <w:szCs w:val="20"/>
                <w:lang w:val="cs-CZ"/>
              </w:rPr>
              <w:t>.</w:t>
            </w:r>
          </w:p>
          <w:p w14:paraId="6F79F41B" w14:textId="77777777" w:rsidR="0077760B" w:rsidRPr="00151BDD" w:rsidRDefault="0077760B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3496AD64" w14:textId="77777777" w:rsidR="0077760B" w:rsidRPr="00151BDD" w:rsidRDefault="0077760B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86994B" w14:textId="77777777" w:rsidR="0077760B" w:rsidRPr="00151BDD" w:rsidRDefault="0077760B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B37C0F" w14:textId="77777777" w:rsidR="0077760B" w:rsidRPr="00151BDD" w:rsidRDefault="0077760B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AB0C90" w14:textId="77777777" w:rsidR="0077760B" w:rsidRPr="00151BDD" w:rsidRDefault="0077760B" w:rsidP="009B58AD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44498C" w:rsidRPr="00151BDD" w14:paraId="2A7DC259" w14:textId="77777777" w:rsidTr="00F54839">
        <w:trPr>
          <w:cantSplit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52DF60F" w14:textId="77777777" w:rsidR="0077760B" w:rsidRPr="00151BDD" w:rsidRDefault="0077760B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F456322" w14:textId="77777777" w:rsidR="0077760B" w:rsidRPr="00151BDD" w:rsidRDefault="0077760B" w:rsidP="009B58AD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3F8E657" w14:textId="77777777" w:rsidR="0077760B" w:rsidRPr="00151BDD" w:rsidRDefault="0077760B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EA99363" w14:textId="77777777" w:rsidR="0077760B" w:rsidRPr="00151BDD" w:rsidRDefault="0077760B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A881981" w14:textId="77777777" w:rsidR="0077760B" w:rsidRPr="00151BDD" w:rsidRDefault="0077760B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24729DA" w14:textId="77777777" w:rsidR="0077760B" w:rsidRPr="00151BDD" w:rsidRDefault="0077760B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F1D6EAE" w14:textId="0BF2B106" w:rsidR="0077760B" w:rsidRPr="00151BDD" w:rsidRDefault="00A64290" w:rsidP="009B58A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mg</w:t>
            </w:r>
            <w:r w:rsidR="0077760B" w:rsidRPr="00151BDD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2BE4EC" w14:textId="77777777" w:rsidR="0077760B" w:rsidRPr="00151BDD" w:rsidRDefault="0077760B" w:rsidP="009B58A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FA182A" w14:textId="77777777" w:rsidR="0077760B" w:rsidRPr="00151BDD" w:rsidRDefault="0077760B" w:rsidP="009B58AD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E97FB4" w:rsidRPr="00151BDD" w14:paraId="13BE6E30" w14:textId="77777777" w:rsidTr="005F6CC7">
        <w:trPr>
          <w:trHeight w:val="898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595A7ED" w14:textId="4DCE7525" w:rsidR="0077760B" w:rsidRPr="00151BDD" w:rsidRDefault="0077760B" w:rsidP="009B58AD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3c39</w:t>
            </w:r>
            <w:r w:rsidR="00A428BE">
              <w:rPr>
                <w:color w:val="000000"/>
                <w:sz w:val="20"/>
                <w:szCs w:val="17"/>
                <w:lang w:val="cs-CZ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957EF89" w14:textId="77777777" w:rsidR="0077760B" w:rsidRPr="00151BDD" w:rsidRDefault="0077760B" w:rsidP="009B58AD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D8D3CB3" w14:textId="77777777" w:rsidR="0077760B" w:rsidRPr="00151BDD" w:rsidRDefault="0077760B" w:rsidP="009B58AD">
            <w:pPr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>L-cystin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E5E8860" w14:textId="77777777" w:rsidR="0077760B" w:rsidRPr="00151BDD" w:rsidRDefault="0077760B" w:rsidP="009B58AD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Složení doplňkové látky:</w:t>
            </w:r>
          </w:p>
          <w:p w14:paraId="4BA2B38D" w14:textId="388C2457" w:rsidR="0077760B" w:rsidRPr="00151BDD" w:rsidRDefault="00A428BE" w:rsidP="009B58AD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Cs/>
                <w:color w:val="000000"/>
                <w:sz w:val="20"/>
                <w:szCs w:val="17"/>
                <w:lang w:val="cs-CZ"/>
              </w:rPr>
              <w:t>P</w:t>
            </w:r>
            <w:r w:rsidR="0077760B"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rášek s minimálním obsahem L-cystinu </w:t>
            </w:r>
            <w:r w:rsidR="000D6A0C">
              <w:rPr>
                <w:bCs/>
                <w:color w:val="000000"/>
                <w:sz w:val="20"/>
                <w:szCs w:val="17"/>
                <w:lang w:val="cs-CZ"/>
              </w:rPr>
              <w:t xml:space="preserve"> </w:t>
            </w:r>
            <w:r w:rsidR="0077760B" w:rsidRPr="00151BDD">
              <w:rPr>
                <w:bCs/>
                <w:color w:val="000000"/>
                <w:sz w:val="20"/>
                <w:szCs w:val="17"/>
                <w:lang w:val="cs-CZ"/>
              </w:rPr>
              <w:t>98</w:t>
            </w:r>
            <w:r w:rsidR="000D6A0C">
              <w:rPr>
                <w:bCs/>
                <w:color w:val="000000"/>
                <w:sz w:val="20"/>
                <w:szCs w:val="17"/>
                <w:lang w:val="cs-CZ"/>
              </w:rPr>
              <w:t xml:space="preserve"> </w:t>
            </w:r>
            <w:r w:rsidR="0077760B" w:rsidRPr="00151BDD">
              <w:rPr>
                <w:bCs/>
                <w:color w:val="000000"/>
                <w:sz w:val="20"/>
                <w:szCs w:val="17"/>
                <w:lang w:val="cs-CZ"/>
              </w:rPr>
              <w:t>%</w:t>
            </w:r>
          </w:p>
          <w:p w14:paraId="3BCEF88C" w14:textId="77777777" w:rsidR="0077760B" w:rsidRPr="00151BDD" w:rsidRDefault="0077760B" w:rsidP="009B58AD">
            <w:pPr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0E21E1E9" w14:textId="77777777" w:rsidR="0077760B" w:rsidRPr="00151BDD" w:rsidRDefault="0077760B" w:rsidP="009B58AD">
            <w:pPr>
              <w:rPr>
                <w:b/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Charakteristika účinné látky:</w:t>
            </w:r>
          </w:p>
          <w:p w14:paraId="2ED06C72" w14:textId="12A08F16" w:rsidR="00944D7B" w:rsidRPr="00056C65" w:rsidRDefault="00944D7B" w:rsidP="009B58AD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Cs/>
                <w:color w:val="000000"/>
                <w:sz w:val="20"/>
                <w:szCs w:val="17"/>
                <w:lang w:val="cs-CZ"/>
              </w:rPr>
              <w:t>L-c</w:t>
            </w:r>
            <w:r w:rsidR="00BA2879">
              <w:rPr>
                <w:bCs/>
                <w:color w:val="000000"/>
                <w:sz w:val="20"/>
                <w:szCs w:val="17"/>
                <w:lang w:val="cs-CZ"/>
              </w:rPr>
              <w:t>y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>stin</w:t>
            </w:r>
            <w:r w:rsidR="00BA2879">
              <w:rPr>
                <w:bCs/>
                <w:color w:val="000000"/>
                <w:sz w:val="20"/>
                <w:szCs w:val="17"/>
                <w:lang w:val="cs-CZ"/>
              </w:rPr>
              <w:t xml:space="preserve"> získaný fermentací pomocí </w:t>
            </w:r>
            <w:r w:rsidR="00056C65">
              <w:rPr>
                <w:bCs/>
                <w:i/>
                <w:iCs/>
                <w:color w:val="000000"/>
                <w:sz w:val="20"/>
                <w:szCs w:val="17"/>
                <w:lang w:val="cs-CZ"/>
              </w:rPr>
              <w:t>Pantoea ananatis</w:t>
            </w:r>
            <w:r w:rsidR="00056C65">
              <w:rPr>
                <w:bCs/>
                <w:color w:val="000000"/>
                <w:sz w:val="20"/>
                <w:szCs w:val="17"/>
                <w:lang w:val="cs-CZ"/>
              </w:rPr>
              <w:t xml:space="preserve"> NITE BP</w:t>
            </w:r>
            <w:r w:rsidR="00D62175">
              <w:rPr>
                <w:bCs/>
                <w:color w:val="000000"/>
                <w:sz w:val="20"/>
                <w:szCs w:val="17"/>
                <w:lang w:val="cs-CZ"/>
              </w:rPr>
              <w:t>-02525</w:t>
            </w:r>
          </w:p>
          <w:p w14:paraId="58BE095F" w14:textId="77777777" w:rsidR="001B5E35" w:rsidRDefault="0077760B" w:rsidP="009B58AD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Název podle IUPAC: (2R)-2-amino-3-[(2R)-2-amino-3-hydroxy-3-oxopropyl]disulfanyl-propanová kyselina</w:t>
            </w:r>
          </w:p>
          <w:p w14:paraId="0B28FC2A" w14:textId="27E6B517" w:rsidR="0077760B" w:rsidRPr="00151BDD" w:rsidRDefault="0077760B" w:rsidP="009B58AD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CAS: 56-89-3</w:t>
            </w:r>
          </w:p>
          <w:p w14:paraId="3E5E95E6" w14:textId="77777777" w:rsidR="0077760B" w:rsidRPr="00151BDD" w:rsidRDefault="0077760B" w:rsidP="009B58AD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Chemický vzorec: C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6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H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12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N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O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4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S</w:t>
            </w:r>
            <w:r w:rsidRPr="00151BDD">
              <w:rPr>
                <w:bCs/>
                <w:color w:val="000000"/>
                <w:sz w:val="20"/>
                <w:szCs w:val="17"/>
                <w:vertAlign w:val="subscript"/>
                <w:lang w:val="cs-CZ"/>
              </w:rPr>
              <w:t>2</w:t>
            </w:r>
          </w:p>
          <w:p w14:paraId="4DA96CB3" w14:textId="77777777" w:rsidR="0077760B" w:rsidRPr="00151BDD" w:rsidRDefault="0077760B" w:rsidP="009B58AD">
            <w:pPr>
              <w:rPr>
                <w:bCs/>
                <w:color w:val="000000"/>
                <w:sz w:val="20"/>
                <w:szCs w:val="17"/>
                <w:lang w:val="cs-CZ"/>
              </w:rPr>
            </w:pPr>
          </w:p>
          <w:p w14:paraId="77BBE830" w14:textId="2417ABC7" w:rsidR="0077760B" w:rsidRPr="00151BDD" w:rsidRDefault="0077760B" w:rsidP="009B58AD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Analytické metody**</w:t>
            </w:r>
            <w:r w:rsidR="00E061E4"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*</w:t>
            </w:r>
            <w:r w:rsidRPr="00151BDD">
              <w:rPr>
                <w:b/>
                <w:bCs/>
                <w:color w:val="000000"/>
                <w:sz w:val="20"/>
                <w:szCs w:val="17"/>
                <w:lang w:val="cs-CZ"/>
              </w:rPr>
              <w:t>:</w:t>
            </w:r>
          </w:p>
          <w:p w14:paraId="7EC77F7B" w14:textId="4E45E3A4" w:rsidR="0077760B" w:rsidRDefault="0077760B" w:rsidP="009B58AD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Pro </w:t>
            </w:r>
            <w:r w:rsidR="00E061E4">
              <w:rPr>
                <w:bCs/>
                <w:color w:val="000000"/>
                <w:sz w:val="20"/>
                <w:szCs w:val="17"/>
                <w:lang w:val="cs-CZ"/>
              </w:rPr>
              <w:t xml:space="preserve">identifikaci </w:t>
            </w:r>
            <w:r w:rsidRPr="00151BDD">
              <w:rPr>
                <w:bCs/>
                <w:color w:val="000000"/>
                <w:sz w:val="20"/>
                <w:szCs w:val="17"/>
                <w:lang w:val="cs-CZ"/>
              </w:rPr>
              <w:t>L-cystinu v doplňkové látce:</w:t>
            </w:r>
          </w:p>
          <w:p w14:paraId="6A3AE9E2" w14:textId="1BE9E0F7" w:rsidR="00205709" w:rsidRDefault="00205709" w:rsidP="009B58AD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Cs/>
                <w:color w:val="000000"/>
                <w:sz w:val="20"/>
                <w:szCs w:val="17"/>
                <w:lang w:val="cs-CZ"/>
              </w:rPr>
              <w:t>-Food Chemical Codex „L-cystine monograph</w:t>
            </w:r>
            <w:r w:rsidR="005C5798">
              <w:rPr>
                <w:bCs/>
                <w:color w:val="000000"/>
                <w:sz w:val="20"/>
                <w:szCs w:val="17"/>
                <w:lang w:val="cs-CZ"/>
              </w:rPr>
              <w:t>“</w:t>
            </w:r>
          </w:p>
          <w:p w14:paraId="766818B4" w14:textId="4A53A1C9" w:rsidR="005C5798" w:rsidRPr="00151BDD" w:rsidRDefault="005C5798" w:rsidP="009B58AD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Cs/>
                <w:color w:val="000000"/>
                <w:sz w:val="20"/>
                <w:szCs w:val="17"/>
                <w:lang w:val="cs-CZ"/>
              </w:rPr>
              <w:t>Pro kvantifikaci cystinu v doplňkové látce</w:t>
            </w:r>
            <w:r w:rsidR="00B759C0">
              <w:rPr>
                <w:bCs/>
                <w:color w:val="000000"/>
                <w:sz w:val="20"/>
                <w:szCs w:val="17"/>
                <w:lang w:val="cs-CZ"/>
              </w:rPr>
              <w:t xml:space="preserve"> a premixech:</w:t>
            </w:r>
          </w:p>
          <w:p w14:paraId="09C982F3" w14:textId="38F073BE" w:rsidR="004258E5" w:rsidRDefault="00013720" w:rsidP="009B58AD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Cs/>
                <w:color w:val="000000"/>
                <w:sz w:val="20"/>
                <w:szCs w:val="17"/>
                <w:lang w:val="cs-CZ"/>
              </w:rPr>
              <w:t>-</w:t>
            </w:r>
            <w:r w:rsidR="0077760B"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chromatografie 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>s</w:t>
            </w:r>
            <w:r w:rsidR="00B12919">
              <w:rPr>
                <w:bCs/>
                <w:color w:val="000000"/>
                <w:sz w:val="20"/>
                <w:szCs w:val="17"/>
                <w:lang w:val="cs-CZ"/>
              </w:rPr>
              <w:t> </w:t>
            </w:r>
            <w:r>
              <w:rPr>
                <w:bCs/>
                <w:color w:val="000000"/>
                <w:sz w:val="20"/>
                <w:szCs w:val="17"/>
                <w:lang w:val="cs-CZ"/>
              </w:rPr>
              <w:t>iontovou</w:t>
            </w:r>
            <w:r w:rsidR="00B12919">
              <w:rPr>
                <w:bCs/>
                <w:color w:val="000000"/>
                <w:sz w:val="20"/>
                <w:szCs w:val="17"/>
                <w:lang w:val="cs-CZ"/>
              </w:rPr>
              <w:t xml:space="preserve"> výměnou </w:t>
            </w:r>
            <w:r w:rsidR="0077760B"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s postkolonovou derivatizací a </w:t>
            </w:r>
            <w:r w:rsidR="00B12919">
              <w:rPr>
                <w:bCs/>
                <w:color w:val="000000"/>
                <w:sz w:val="20"/>
                <w:szCs w:val="17"/>
                <w:lang w:val="cs-CZ"/>
              </w:rPr>
              <w:t>optickou</w:t>
            </w:r>
            <w:r w:rsidR="0077760B"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detekcí</w:t>
            </w:r>
            <w:r w:rsidR="00E7166A">
              <w:rPr>
                <w:bCs/>
                <w:color w:val="000000"/>
                <w:sz w:val="20"/>
                <w:szCs w:val="17"/>
                <w:lang w:val="cs-CZ"/>
              </w:rPr>
              <w:t xml:space="preserve"> (IEC-VIS/FLD), jak je popsána v normě EN ISO 17</w:t>
            </w:r>
            <w:r w:rsidR="004258E5">
              <w:rPr>
                <w:bCs/>
                <w:color w:val="000000"/>
                <w:sz w:val="20"/>
                <w:szCs w:val="17"/>
                <w:lang w:val="cs-CZ"/>
              </w:rPr>
              <w:t> </w:t>
            </w:r>
            <w:r w:rsidR="00E7166A">
              <w:rPr>
                <w:bCs/>
                <w:color w:val="000000"/>
                <w:sz w:val="20"/>
                <w:szCs w:val="17"/>
                <w:lang w:val="cs-CZ"/>
              </w:rPr>
              <w:t>180</w:t>
            </w:r>
          </w:p>
          <w:p w14:paraId="024BDFC7" w14:textId="77777777" w:rsidR="002470D8" w:rsidRDefault="004258E5" w:rsidP="009B58AD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Cs/>
                <w:color w:val="000000"/>
                <w:sz w:val="20"/>
                <w:szCs w:val="17"/>
                <w:lang w:val="cs-CZ"/>
              </w:rPr>
              <w:t>Pro kvantifikaci cystinu v premixech, krmných směsích a krmných su</w:t>
            </w:r>
            <w:r w:rsidR="002470D8">
              <w:rPr>
                <w:bCs/>
                <w:color w:val="000000"/>
                <w:sz w:val="20"/>
                <w:szCs w:val="17"/>
                <w:lang w:val="cs-CZ"/>
              </w:rPr>
              <w:t>rovinách</w:t>
            </w:r>
            <w:r w:rsidR="0077760B" w:rsidRPr="00151BDD">
              <w:rPr>
                <w:bCs/>
                <w:color w:val="000000"/>
                <w:sz w:val="20"/>
                <w:szCs w:val="17"/>
                <w:lang w:val="cs-CZ"/>
              </w:rPr>
              <w:t>:</w:t>
            </w:r>
          </w:p>
          <w:p w14:paraId="55B60F62" w14:textId="77777777" w:rsidR="0077760B" w:rsidRDefault="002470D8" w:rsidP="009B58AD">
            <w:pPr>
              <w:rPr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bCs/>
                <w:color w:val="000000"/>
                <w:sz w:val="20"/>
                <w:szCs w:val="17"/>
                <w:lang w:val="cs-CZ"/>
              </w:rPr>
              <w:t>-chromatografie s iontovou výměnou s postkolonovou derivatizací</w:t>
            </w:r>
            <w:r w:rsidR="00366065">
              <w:rPr>
                <w:bCs/>
                <w:color w:val="000000"/>
                <w:sz w:val="20"/>
                <w:szCs w:val="17"/>
                <w:lang w:val="cs-CZ"/>
              </w:rPr>
              <w:t xml:space="preserve"> a fotometrickou detekcí (IEC-VIS) - n</w:t>
            </w:r>
            <w:r w:rsidR="0077760B" w:rsidRPr="00151BDD">
              <w:rPr>
                <w:bCs/>
                <w:color w:val="000000"/>
                <w:sz w:val="18"/>
                <w:szCs w:val="18"/>
                <w:lang w:val="cs-CZ"/>
              </w:rPr>
              <w:t>ařízení Komise (ES) č. 152/2009</w:t>
            </w:r>
            <w:r w:rsidR="0077760B" w:rsidRPr="00151BDD">
              <w:rPr>
                <w:bCs/>
                <w:color w:val="000000"/>
                <w:sz w:val="18"/>
                <w:szCs w:val="18"/>
                <w:vertAlign w:val="superscript"/>
                <w:lang w:val="cs-CZ"/>
              </w:rPr>
              <w:t>Σ</w:t>
            </w:r>
            <w:r w:rsidR="0077760B" w:rsidRPr="00151BDD">
              <w:rPr>
                <w:bCs/>
                <w:color w:val="000000"/>
                <w:sz w:val="18"/>
                <w:szCs w:val="18"/>
                <w:lang w:val="cs-CZ"/>
              </w:rPr>
              <w:t xml:space="preserve"> (příloha III část</w:t>
            </w:r>
            <w:r w:rsidR="0077760B" w:rsidRPr="00151BDD">
              <w:rPr>
                <w:bCs/>
                <w:color w:val="000000"/>
                <w:sz w:val="20"/>
                <w:szCs w:val="17"/>
                <w:lang w:val="cs-CZ"/>
              </w:rPr>
              <w:t xml:space="preserve"> </w:t>
            </w:r>
            <w:r w:rsidR="0077760B" w:rsidRPr="00151BDD">
              <w:rPr>
                <w:bCs/>
                <w:color w:val="000000"/>
                <w:sz w:val="18"/>
                <w:szCs w:val="18"/>
                <w:lang w:val="cs-CZ"/>
              </w:rPr>
              <w:t>F)</w:t>
            </w:r>
          </w:p>
          <w:p w14:paraId="395AA743" w14:textId="77777777" w:rsidR="0044498C" w:rsidRDefault="0044498C" w:rsidP="009B58AD">
            <w:pPr>
              <w:rPr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bCs/>
                <w:color w:val="000000"/>
                <w:sz w:val="18"/>
                <w:szCs w:val="18"/>
                <w:lang w:val="cs-CZ"/>
              </w:rPr>
              <w:t>Pro kvantifikaci cystinu</w:t>
            </w:r>
            <w:r w:rsidR="00176558">
              <w:rPr>
                <w:bCs/>
                <w:color w:val="000000"/>
                <w:sz w:val="18"/>
                <w:szCs w:val="18"/>
                <w:lang w:val="cs-CZ"/>
              </w:rPr>
              <w:t xml:space="preserve"> ve vodě k napájení:</w:t>
            </w:r>
          </w:p>
          <w:p w14:paraId="3414460F" w14:textId="53B781B2" w:rsidR="00176558" w:rsidRPr="00151BDD" w:rsidRDefault="00176558" w:rsidP="009B58AD">
            <w:pPr>
              <w:rPr>
                <w:bCs/>
                <w:color w:val="000000"/>
                <w:sz w:val="20"/>
                <w:szCs w:val="17"/>
                <w:lang w:val="cs-CZ"/>
              </w:rPr>
            </w:pPr>
            <w:r>
              <w:rPr>
                <w:bCs/>
                <w:color w:val="000000"/>
                <w:sz w:val="18"/>
                <w:szCs w:val="18"/>
                <w:lang w:val="cs-CZ"/>
              </w:rPr>
              <w:t>-chromatografie s iontovou výměnou s postkolonovou derivatizací</w:t>
            </w:r>
            <w:r w:rsidR="00EC2250">
              <w:rPr>
                <w:bCs/>
                <w:color w:val="000000"/>
                <w:sz w:val="18"/>
                <w:szCs w:val="18"/>
                <w:lang w:val="cs-CZ"/>
              </w:rPr>
              <w:t xml:space="preserve"> a fotometrickou detekcí (IEC-VIS), jak je posána</w:t>
            </w:r>
            <w:r w:rsidR="00090537">
              <w:rPr>
                <w:bCs/>
                <w:color w:val="000000"/>
                <w:sz w:val="18"/>
                <w:szCs w:val="18"/>
                <w:lang w:val="cs-CZ"/>
              </w:rPr>
              <w:t xml:space="preserve"> v normě EN ISO 13 903 nebo v nařízení Komise</w:t>
            </w:r>
            <w:r w:rsidR="009E63B3">
              <w:rPr>
                <w:bCs/>
                <w:color w:val="000000"/>
                <w:sz w:val="18"/>
                <w:szCs w:val="18"/>
                <w:lang w:val="cs-CZ"/>
              </w:rPr>
              <w:t xml:space="preserve"> (ES) č. 152/2009 (příloha III část F).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8D07562" w14:textId="75096CCB" w:rsidR="0077760B" w:rsidRPr="00151BDD" w:rsidRDefault="0077760B" w:rsidP="009B58AD">
            <w:pPr>
              <w:pStyle w:val="Tabulka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Všechny druhy zvířat</w:t>
            </w:r>
            <w:r w:rsidR="000807BB">
              <w:rPr>
                <w:color w:val="000000"/>
                <w:szCs w:val="17"/>
                <w:vertAlign w:val="superscript"/>
              </w:rPr>
              <w:t>33</w:t>
            </w:r>
            <w:r w:rsidRPr="00151BDD">
              <w:rPr>
                <w:color w:val="000000"/>
                <w:szCs w:val="17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033F277" w14:textId="77777777" w:rsidR="0077760B" w:rsidRPr="00151BDD" w:rsidRDefault="0077760B" w:rsidP="009B58AD">
            <w:pPr>
              <w:pStyle w:val="Tabulka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3E98C1C" w14:textId="77777777" w:rsidR="0077760B" w:rsidRPr="00151BDD" w:rsidRDefault="0077760B" w:rsidP="009B58AD">
            <w:pPr>
              <w:pStyle w:val="Tabulka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1B0CF95" w14:textId="77777777" w:rsidR="0077760B" w:rsidRPr="00151BDD" w:rsidRDefault="0077760B" w:rsidP="009B58AD">
            <w:pPr>
              <w:pStyle w:val="Tabulka"/>
              <w:rPr>
                <w:color w:val="000000"/>
                <w:szCs w:val="17"/>
              </w:rPr>
            </w:pPr>
            <w:r w:rsidRPr="00151BDD">
              <w:rPr>
                <w:color w:val="000000"/>
                <w:szCs w:val="17"/>
              </w:rPr>
              <w:t>-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1876ED" w14:textId="698228FD" w:rsidR="0077760B" w:rsidRPr="00151BDD" w:rsidRDefault="0077760B" w:rsidP="009B58AD">
            <w:pPr>
              <w:ind w:left="224" w:hanging="224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1. </w:t>
            </w:r>
            <w:r w:rsidR="002E3873">
              <w:rPr>
                <w:color w:val="000000"/>
                <w:sz w:val="20"/>
                <w:szCs w:val="17"/>
                <w:lang w:val="cs-CZ"/>
              </w:rPr>
              <w:t>L-cystin</w:t>
            </w:r>
            <w:r w:rsidR="00CD2651">
              <w:rPr>
                <w:color w:val="000000"/>
                <w:sz w:val="20"/>
                <w:szCs w:val="17"/>
                <w:lang w:val="cs-CZ"/>
              </w:rPr>
              <w:t xml:space="preserve"> smí být uváděn na trh a používán jako doplňková látka</w:t>
            </w:r>
            <w:r w:rsidR="00B613DB">
              <w:rPr>
                <w:color w:val="000000"/>
                <w:sz w:val="20"/>
                <w:szCs w:val="17"/>
                <w:lang w:val="cs-CZ"/>
              </w:rPr>
              <w:t xml:space="preserve"> skládající se z přípravku</w:t>
            </w:r>
            <w:r w:rsidRPr="00151BDD">
              <w:rPr>
                <w:color w:val="000000"/>
                <w:sz w:val="20"/>
                <w:szCs w:val="17"/>
                <w:lang w:val="cs-CZ"/>
              </w:rPr>
              <w:t>.</w:t>
            </w:r>
          </w:p>
          <w:p w14:paraId="7A05C01F" w14:textId="77777777" w:rsidR="009E2E73" w:rsidRDefault="0077760B" w:rsidP="007608A7">
            <w:pPr>
              <w:ind w:left="224" w:hanging="224"/>
              <w:rPr>
                <w:color w:val="000000"/>
                <w:sz w:val="20"/>
                <w:szCs w:val="17"/>
                <w:lang w:val="cs-CZ"/>
              </w:rPr>
            </w:pPr>
            <w:r w:rsidRPr="00151BDD">
              <w:rPr>
                <w:color w:val="000000"/>
                <w:sz w:val="20"/>
                <w:szCs w:val="17"/>
                <w:lang w:val="cs-CZ"/>
              </w:rPr>
              <w:t xml:space="preserve">2. </w:t>
            </w:r>
            <w:r w:rsidR="007608A7">
              <w:rPr>
                <w:color w:val="000000"/>
                <w:sz w:val="20"/>
                <w:szCs w:val="17"/>
                <w:lang w:val="cs-CZ"/>
              </w:rPr>
              <w:t>Tuto doplňkovou</w:t>
            </w:r>
            <w:r w:rsidR="009E2E73">
              <w:rPr>
                <w:color w:val="000000"/>
                <w:sz w:val="20"/>
                <w:szCs w:val="17"/>
                <w:lang w:val="cs-CZ"/>
              </w:rPr>
              <w:t xml:space="preserve"> látku lze používat také ve vodě k napájení.</w:t>
            </w:r>
          </w:p>
          <w:p w14:paraId="3CCDBA57" w14:textId="77777777" w:rsidR="004B5838" w:rsidRDefault="009E2E73" w:rsidP="007608A7">
            <w:pPr>
              <w:ind w:left="224" w:hanging="22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3. Pro uživatele doplňkové látky a premixu musí provozovatelé</w:t>
            </w:r>
            <w:r w:rsidR="00383C75">
              <w:rPr>
                <w:color w:val="000000"/>
                <w:sz w:val="20"/>
                <w:szCs w:val="17"/>
                <w:lang w:val="cs-CZ"/>
              </w:rPr>
              <w:t xml:space="preserve"> krmivářských podniků stanovit provozní postupy a organizační opatření, která budou řešit případná rizika</w:t>
            </w:r>
            <w:r w:rsidR="006C5B48">
              <w:rPr>
                <w:color w:val="000000"/>
                <w:sz w:val="20"/>
                <w:szCs w:val="17"/>
                <w:lang w:val="cs-CZ"/>
              </w:rPr>
              <w:t xml:space="preserve"> vyplývající z vdechnutí. Pokud rizika nelze těmito postupy a opatřeními</w:t>
            </w:r>
            <w:r w:rsidR="006536E8">
              <w:rPr>
                <w:color w:val="000000"/>
                <w:sz w:val="20"/>
                <w:szCs w:val="17"/>
                <w:lang w:val="cs-CZ"/>
              </w:rPr>
              <w:t xml:space="preserve"> vyloučit nebo snížit na minimum, musí se doplňková látka a preix používat s</w:t>
            </w:r>
            <w:r w:rsidR="004B5838">
              <w:rPr>
                <w:color w:val="000000"/>
                <w:sz w:val="20"/>
                <w:szCs w:val="17"/>
                <w:lang w:val="cs-CZ"/>
              </w:rPr>
              <w:t> </w:t>
            </w:r>
            <w:r w:rsidR="006536E8">
              <w:rPr>
                <w:color w:val="000000"/>
                <w:sz w:val="20"/>
                <w:szCs w:val="17"/>
                <w:lang w:val="cs-CZ"/>
              </w:rPr>
              <w:t>vhodnými</w:t>
            </w:r>
            <w:r w:rsidR="004B5838">
              <w:rPr>
                <w:color w:val="000000"/>
                <w:sz w:val="20"/>
                <w:szCs w:val="17"/>
                <w:lang w:val="cs-CZ"/>
              </w:rPr>
              <w:t xml:space="preserve"> osobními ochrannými prostředky.</w:t>
            </w:r>
          </w:p>
          <w:p w14:paraId="21064513" w14:textId="77777777" w:rsidR="00C97691" w:rsidRDefault="004B5838" w:rsidP="007608A7">
            <w:pPr>
              <w:ind w:left="224" w:hanging="22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4. V návodu pro použití doplňkové látky a premixu musí být uvedeny podmínky skladování</w:t>
            </w:r>
            <w:r w:rsidR="00C97691">
              <w:rPr>
                <w:color w:val="000000"/>
                <w:sz w:val="20"/>
                <w:szCs w:val="17"/>
                <w:lang w:val="cs-CZ"/>
              </w:rPr>
              <w:t>, stabilita při tepelném ošetření a stabilita ve vodě k napájení.</w:t>
            </w:r>
          </w:p>
          <w:p w14:paraId="05ED2944" w14:textId="77777777" w:rsidR="00915816" w:rsidRDefault="00C97691" w:rsidP="007608A7">
            <w:pPr>
              <w:ind w:left="224" w:hanging="22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5. prohlášení, které musí být uvedeno</w:t>
            </w:r>
            <w:r w:rsidR="00915816">
              <w:rPr>
                <w:color w:val="000000"/>
                <w:sz w:val="20"/>
                <w:szCs w:val="17"/>
                <w:lang w:val="cs-CZ"/>
              </w:rPr>
              <w:t xml:space="preserve"> na etiketě doplňkové látky a premixu:</w:t>
            </w:r>
          </w:p>
          <w:p w14:paraId="5828ABDA" w14:textId="6DBB42F4" w:rsidR="0077760B" w:rsidRPr="00151BDD" w:rsidRDefault="00915816" w:rsidP="007608A7">
            <w:pPr>
              <w:ind w:left="224" w:hanging="224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„Podávání L-cystinu závisí</w:t>
            </w:r>
            <w:r w:rsidR="00522CC6">
              <w:rPr>
                <w:color w:val="000000"/>
                <w:sz w:val="20"/>
                <w:szCs w:val="17"/>
                <w:lang w:val="cs-CZ"/>
              </w:rPr>
              <w:t xml:space="preserve"> na požadavcích cílových zvířat na aminokyseliny obsahující síru a na podílu ostatních aminokyselin obsahujících síru v krmné dávce.</w:t>
            </w:r>
            <w:r w:rsidR="00056C65"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55C049" w14:textId="51DCD35A" w:rsidR="0077760B" w:rsidRPr="00151BDD" w:rsidRDefault="00E97FB4" w:rsidP="009B58AD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22</w:t>
            </w:r>
            <w:r w:rsidR="0077760B" w:rsidRPr="00151BDD">
              <w:rPr>
                <w:color w:val="000000"/>
                <w:sz w:val="20"/>
                <w:szCs w:val="17"/>
                <w:lang w:val="cs-CZ"/>
              </w:rPr>
              <w:t>.1</w:t>
            </w:r>
            <w:r>
              <w:rPr>
                <w:color w:val="000000"/>
                <w:sz w:val="20"/>
                <w:szCs w:val="17"/>
                <w:lang w:val="cs-CZ"/>
              </w:rPr>
              <w:t>0</w:t>
            </w:r>
            <w:r w:rsidR="0077760B" w:rsidRPr="00151BDD">
              <w:rPr>
                <w:color w:val="000000"/>
                <w:sz w:val="20"/>
                <w:szCs w:val="17"/>
                <w:lang w:val="cs-CZ"/>
              </w:rPr>
              <w:t>.203</w:t>
            </w:r>
            <w:r>
              <w:rPr>
                <w:color w:val="000000"/>
                <w:sz w:val="20"/>
                <w:szCs w:val="17"/>
                <w:lang w:val="cs-CZ"/>
              </w:rPr>
              <w:t>0</w:t>
            </w:r>
          </w:p>
        </w:tc>
      </w:tr>
    </w:tbl>
    <w:p w14:paraId="258ECAB0" w14:textId="77777777" w:rsidR="00274EE9" w:rsidRDefault="00274EE9">
      <w:pPr>
        <w:spacing w:after="160" w:line="259" w:lineRule="auto"/>
        <w:rPr>
          <w:sz w:val="20"/>
          <w:lang w:val="cs-CZ"/>
        </w:rPr>
      </w:pPr>
      <w:r>
        <w:br w:type="page"/>
      </w:r>
    </w:p>
    <w:p w14:paraId="347F2712" w14:textId="0A8AFEA8" w:rsidR="00287836" w:rsidRPr="00287836" w:rsidRDefault="00287836" w:rsidP="00747FAF">
      <w:pPr>
        <w:pStyle w:val="Textpoznpodarou"/>
        <w:rPr>
          <w:color w:val="000000"/>
          <w:szCs w:val="14"/>
        </w:rPr>
      </w:pPr>
      <w:r w:rsidRPr="00151BDD">
        <w:rPr>
          <w:color w:val="000000"/>
          <w:szCs w:val="14"/>
        </w:rPr>
        <w:t>Σ Nařízení Komise (ES) č. 152/2009 ze dne 27. ledna 2009, kterým se stanoví metody odběru vzorků a laboratorního zkoušení pro úřední kontrolu krmiv (Úř. věst. L 54, 26.2.2009, s. 1)</w:t>
      </w:r>
    </w:p>
    <w:p w14:paraId="720292B5" w14:textId="7D86B949" w:rsidR="00747FAF" w:rsidRPr="00151BDD" w:rsidRDefault="00747FAF" w:rsidP="00747FAF">
      <w:pPr>
        <w:pStyle w:val="Textpoznpodarou"/>
      </w:pPr>
      <w:r w:rsidRPr="00151BDD">
        <w:t xml:space="preserve">** Podrobné informace o analytických metodách lze získat na internetové stránce referenční laboratoře: </w:t>
      </w:r>
      <w:hyperlink r:id="rId126" w:history="1">
        <w:r w:rsidRPr="00151BDD">
          <w:rPr>
            <w:rStyle w:val="Hypertextovodkaz"/>
          </w:rPr>
          <w:t>http://irmm.jrc.ec.europa.eu/EURLs/EURL_feed_additives/authorisation/evaluation_reports/Pages/index.aspx</w:t>
        </w:r>
      </w:hyperlink>
    </w:p>
    <w:p w14:paraId="67C3229C" w14:textId="681B2098" w:rsidR="00747FAF" w:rsidRDefault="00747FAF" w:rsidP="00747FAF">
      <w:pPr>
        <w:pStyle w:val="Textpoznpodarou"/>
        <w:rPr>
          <w:rStyle w:val="Hypertextovodkaz"/>
        </w:rPr>
      </w:pPr>
      <w:r w:rsidRPr="00151BDD">
        <w:t xml:space="preserve">*** Podrobné informace o analytických metodách lze získat na internetové stránce referenční laboratoře: </w:t>
      </w:r>
      <w:hyperlink r:id="rId127" w:history="1">
        <w:r w:rsidRPr="00151BDD">
          <w:rPr>
            <w:rStyle w:val="Hypertextovodkaz"/>
          </w:rPr>
          <w:t>https://ec.europa.eu/jrc/en/eurl/feed-additives/evaluation-reports</w:t>
        </w:r>
      </w:hyperlink>
    </w:p>
    <w:p w14:paraId="67F95593" w14:textId="77777777" w:rsidR="00F41CC3" w:rsidRDefault="00F41CC3" w:rsidP="00F41CC3">
      <w:pPr>
        <w:rPr>
          <w:color w:val="000000"/>
          <w:sz w:val="20"/>
          <w:szCs w:val="14"/>
          <w:lang w:val="cs-CZ"/>
        </w:rPr>
      </w:pPr>
      <w:r>
        <w:rPr>
          <w:rStyle w:val="Hypertextovodkaz"/>
          <w:color w:val="auto"/>
          <w:sz w:val="20"/>
          <w:szCs w:val="14"/>
          <w:u w:val="none"/>
          <w:lang w:val="cs-CZ"/>
        </w:rPr>
        <w:t>4</w:t>
      </w:r>
      <w:r w:rsidRPr="00233746">
        <w:rPr>
          <w:color w:val="000000"/>
          <w:sz w:val="20"/>
          <w:szCs w:val="14"/>
          <w:lang w:val="cs-CZ"/>
        </w:rPr>
        <w:t>*</w:t>
      </w:r>
      <w:r w:rsidRPr="00331401">
        <w:rPr>
          <w:color w:val="000000"/>
          <w:sz w:val="20"/>
          <w:szCs w:val="14"/>
          <w:lang w:val="cs-CZ"/>
        </w:rPr>
        <w:t xml:space="preserve"> </w:t>
      </w:r>
      <w:r w:rsidRPr="00233746">
        <w:rPr>
          <w:color w:val="000000"/>
          <w:sz w:val="20"/>
          <w:szCs w:val="14"/>
          <w:lang w:val="cs-CZ"/>
        </w:rPr>
        <w:t>Podrobné informace o analytických metodách lze získat na internetové stránce referenční laboratoře</w:t>
      </w:r>
      <w:r>
        <w:rPr>
          <w:color w:val="000000"/>
          <w:sz w:val="20"/>
          <w:szCs w:val="14"/>
          <w:lang w:val="cs-CZ"/>
        </w:rPr>
        <w:t xml:space="preserve">: </w:t>
      </w:r>
      <w:hyperlink r:id="rId128" w:history="1">
        <w:r w:rsidRPr="00C63575">
          <w:rPr>
            <w:rStyle w:val="Hypertextovodkaz"/>
            <w:sz w:val="20"/>
            <w:szCs w:val="14"/>
            <w:lang w:val="cs-CZ"/>
          </w:rPr>
          <w:t>https://joint-research-centre.ec.europa.eu/eurl-fa-eurl-feed-additives/eurl-fa-authorisation/eurl-fa-evaluation-reports_en</w:t>
        </w:r>
      </w:hyperlink>
    </w:p>
    <w:p w14:paraId="73BE519D" w14:textId="77777777" w:rsidR="00F41CC3" w:rsidRPr="00151BDD" w:rsidRDefault="00F41CC3" w:rsidP="00747FAF">
      <w:pPr>
        <w:pStyle w:val="Textpoznpodarou"/>
      </w:pPr>
    </w:p>
    <w:p w14:paraId="4413BA6D" w14:textId="77777777" w:rsidR="00747FAF" w:rsidRPr="00151BDD" w:rsidRDefault="00747FAF" w:rsidP="00747FAF">
      <w:pPr>
        <w:pStyle w:val="Textpoznpodarou"/>
      </w:pPr>
    </w:p>
    <w:p w14:paraId="43E3B5D3" w14:textId="77777777" w:rsidR="00747FAF" w:rsidRPr="00151BDD" w:rsidRDefault="00747FAF" w:rsidP="00747FAF">
      <w:pPr>
        <w:pStyle w:val="Textpoznpodarou"/>
      </w:pPr>
    </w:p>
    <w:p w14:paraId="11C32B68" w14:textId="77777777" w:rsidR="00747FAF" w:rsidRPr="00151BDD" w:rsidRDefault="00747FAF" w:rsidP="00747FAF">
      <w:pPr>
        <w:pStyle w:val="Textpoznpodarou"/>
      </w:pPr>
    </w:p>
    <w:p w14:paraId="076500C3" w14:textId="77777777" w:rsidR="00747FAF" w:rsidRPr="00151BDD" w:rsidRDefault="00747FAF" w:rsidP="00747FAF">
      <w:pPr>
        <w:pStyle w:val="Textpoznpodarou"/>
      </w:pPr>
    </w:p>
    <w:p w14:paraId="48DAF35C" w14:textId="77777777" w:rsidR="00747FAF" w:rsidRPr="00151BDD" w:rsidRDefault="00747FAF" w:rsidP="00747FAF">
      <w:pPr>
        <w:pStyle w:val="Textpoznpodarou"/>
      </w:pPr>
    </w:p>
    <w:p w14:paraId="69D2E883" w14:textId="77777777" w:rsidR="00747FAF" w:rsidRPr="00151BDD" w:rsidRDefault="00747FAF" w:rsidP="00747FAF">
      <w:pPr>
        <w:pStyle w:val="Textpoznpodarou"/>
        <w:sectPr w:rsidR="00747FAF" w:rsidRPr="00151BDD">
          <w:headerReference w:type="default" r:id="rId12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4140DD3" w14:textId="77777777" w:rsidR="00747FAF" w:rsidRPr="00151BDD" w:rsidRDefault="00747FAF" w:rsidP="00747FAF">
      <w:pPr>
        <w:ind w:right="890"/>
        <w:rPr>
          <w:sz w:val="20"/>
          <w:szCs w:val="20"/>
          <w:vertAlign w:val="superscript"/>
          <w:lang w:val="cs-CZ"/>
        </w:rPr>
        <w:sectPr w:rsidR="00747FAF" w:rsidRPr="00151BDD">
          <w:headerReference w:type="default" r:id="rId130"/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60631C5C" w14:textId="77777777" w:rsidR="00747FAF" w:rsidRPr="00151BDD" w:rsidRDefault="00747FAF" w:rsidP="00747FAF">
      <w:pPr>
        <w:ind w:right="890"/>
        <w:rPr>
          <w:sz w:val="20"/>
          <w:lang w:val="cs-CZ"/>
        </w:rPr>
      </w:pPr>
      <w:r w:rsidRPr="00151BDD">
        <w:rPr>
          <w:sz w:val="20"/>
          <w:szCs w:val="20"/>
          <w:vertAlign w:val="superscript"/>
          <w:lang w:val="cs-CZ"/>
        </w:rPr>
        <w:t>1</w:t>
      </w:r>
      <w:r w:rsidRPr="00151BDD">
        <w:rPr>
          <w:lang w:val="cs-CZ"/>
        </w:rPr>
        <w:t xml:space="preserve"> </w:t>
      </w:r>
      <w:r w:rsidRPr="00151BDD">
        <w:rPr>
          <w:sz w:val="20"/>
          <w:lang w:val="cs-CZ"/>
        </w:rPr>
        <w:t>Nařízení Komise 244/2007 ze 7. března 2007 (L 73 ze 13.3. 2007, s. 6)</w:t>
      </w:r>
    </w:p>
    <w:p w14:paraId="5543E4EA" w14:textId="77777777" w:rsidR="00747FAF" w:rsidRPr="00151BDD" w:rsidRDefault="00C3651D" w:rsidP="00747FAF">
      <w:pPr>
        <w:ind w:right="890"/>
        <w:rPr>
          <w:sz w:val="20"/>
          <w:szCs w:val="20"/>
          <w:lang w:val="cs-CZ"/>
        </w:rPr>
      </w:pPr>
      <w:hyperlink r:id="rId131" w:history="1">
        <w:r w:rsidR="00747FAF" w:rsidRPr="00151BDD">
          <w:rPr>
            <w:rStyle w:val="Hypertextovodkaz"/>
            <w:sz w:val="20"/>
            <w:szCs w:val="20"/>
            <w:lang w:val="cs-CZ"/>
          </w:rPr>
          <w:t>http://eur-lex.europa.eu/LexUriServ/site/cs/oj/2007/l_073/l_07320070313cs00060008.pdf</w:t>
        </w:r>
      </w:hyperlink>
    </w:p>
    <w:p w14:paraId="28B1C9A3" w14:textId="77777777" w:rsidR="00747FAF" w:rsidRPr="00151BDD" w:rsidRDefault="00747FAF" w:rsidP="00747FAF">
      <w:pPr>
        <w:ind w:right="890"/>
        <w:rPr>
          <w:sz w:val="20"/>
          <w:szCs w:val="20"/>
          <w:lang w:val="cs-CZ"/>
        </w:rPr>
      </w:pPr>
      <w:r w:rsidRPr="00151BDD">
        <w:rPr>
          <w:sz w:val="20"/>
          <w:vertAlign w:val="superscript"/>
          <w:lang w:val="cs-CZ"/>
        </w:rPr>
        <w:t xml:space="preserve">2 </w:t>
      </w:r>
      <w:r w:rsidRPr="00151BDD">
        <w:rPr>
          <w:sz w:val="20"/>
          <w:lang w:val="cs-CZ"/>
        </w:rPr>
        <w:t>Nařízení Komise 1139/2007 z 1. října 2007 (L 256 ze 2.10. 2007, s. 11)</w:t>
      </w:r>
    </w:p>
    <w:p w14:paraId="479149E1" w14:textId="77777777" w:rsidR="00747FAF" w:rsidRPr="00151BDD" w:rsidRDefault="00C3651D" w:rsidP="00747FAF">
      <w:pPr>
        <w:rPr>
          <w:sz w:val="20"/>
          <w:szCs w:val="20"/>
          <w:lang w:val="cs-CZ"/>
        </w:rPr>
      </w:pPr>
      <w:hyperlink r:id="rId132" w:history="1">
        <w:r w:rsidR="00747FAF" w:rsidRPr="00151BDD">
          <w:rPr>
            <w:rStyle w:val="Hypertextovodkaz"/>
            <w:sz w:val="20"/>
            <w:szCs w:val="20"/>
            <w:lang w:val="cs-CZ"/>
          </w:rPr>
          <w:t>http://eur-lex.europa.eu/LexUriServ/LexUriServ.do?uri=OJ:L:2007:256:0011:0013:CS:PDF</w:t>
        </w:r>
      </w:hyperlink>
    </w:p>
    <w:p w14:paraId="2BCC2A83" w14:textId="77777777" w:rsidR="00747FAF" w:rsidRPr="00151BDD" w:rsidRDefault="00747FAF" w:rsidP="00747FAF">
      <w:pPr>
        <w:ind w:right="890"/>
        <w:rPr>
          <w:sz w:val="20"/>
          <w:szCs w:val="20"/>
          <w:lang w:val="cs-CZ"/>
        </w:rPr>
      </w:pPr>
      <w:r w:rsidRPr="00151BDD">
        <w:rPr>
          <w:sz w:val="20"/>
          <w:vertAlign w:val="superscript"/>
          <w:lang w:val="cs-CZ"/>
        </w:rPr>
        <w:t>3)</w:t>
      </w:r>
      <w:r w:rsidRPr="00151BDD">
        <w:rPr>
          <w:sz w:val="20"/>
          <w:lang w:val="cs-CZ"/>
        </w:rPr>
        <w:t>Nařízení Komise 403/2009 z 14. května 2009 (L 120 z 15.5. 2009, s. 3)</w:t>
      </w:r>
    </w:p>
    <w:p w14:paraId="52879B09" w14:textId="77777777" w:rsidR="00747FAF" w:rsidRPr="00151BDD" w:rsidRDefault="00C3651D" w:rsidP="00747FAF">
      <w:pPr>
        <w:rPr>
          <w:sz w:val="20"/>
          <w:szCs w:val="20"/>
          <w:lang w:val="cs-CZ"/>
        </w:rPr>
      </w:pPr>
      <w:hyperlink r:id="rId133" w:history="1">
        <w:r w:rsidR="00747FAF" w:rsidRPr="00151BDD">
          <w:rPr>
            <w:rStyle w:val="Hypertextovodkaz"/>
            <w:sz w:val="20"/>
            <w:szCs w:val="20"/>
            <w:lang w:val="cs-CZ"/>
          </w:rPr>
          <w:t>http://eur-lex.europa.eu/LexUriServ/LexUriServ.do?uri=OJ:L:2009:120:0003:0004:CS:PDF</w:t>
        </w:r>
      </w:hyperlink>
    </w:p>
    <w:p w14:paraId="375391FF" w14:textId="77777777" w:rsidR="00747FAF" w:rsidRPr="00151BDD" w:rsidRDefault="00747FAF" w:rsidP="00747FAF">
      <w:pPr>
        <w:ind w:right="890"/>
        <w:rPr>
          <w:sz w:val="20"/>
          <w:lang w:val="cs-CZ"/>
        </w:rPr>
      </w:pPr>
      <w:r w:rsidRPr="00151BDD">
        <w:rPr>
          <w:sz w:val="20"/>
          <w:vertAlign w:val="superscript"/>
          <w:lang w:val="cs-CZ"/>
        </w:rPr>
        <w:t>4)</w:t>
      </w:r>
      <w:r w:rsidRPr="00151BDD">
        <w:rPr>
          <w:sz w:val="20"/>
          <w:lang w:val="cs-CZ"/>
        </w:rPr>
        <w:t>Nařízení Komise 904/2009 z 28. září 2009 (L 256 z 29.9. 2009, s. 28)</w:t>
      </w:r>
    </w:p>
    <w:p w14:paraId="1C14A26E" w14:textId="77777777" w:rsidR="00747FAF" w:rsidRPr="00151BDD" w:rsidRDefault="00C3651D" w:rsidP="00747FAF">
      <w:pPr>
        <w:ind w:right="890"/>
        <w:rPr>
          <w:sz w:val="20"/>
          <w:szCs w:val="20"/>
          <w:lang w:val="cs-CZ"/>
        </w:rPr>
      </w:pPr>
      <w:hyperlink r:id="rId134" w:history="1">
        <w:r w:rsidR="00747FAF" w:rsidRPr="00151BDD">
          <w:rPr>
            <w:rStyle w:val="Hypertextovodkaz"/>
            <w:sz w:val="20"/>
            <w:szCs w:val="20"/>
            <w:lang w:val="cs-CZ"/>
          </w:rPr>
          <w:t>http://eur-lex.europa.eu/LexUriServ/LexUriServ.do?uri=OJ:L:2009:256:0028:0029:CS:PDF</w:t>
        </w:r>
      </w:hyperlink>
    </w:p>
    <w:p w14:paraId="5EA811AD" w14:textId="77777777" w:rsidR="00747FAF" w:rsidRPr="00151BDD" w:rsidRDefault="00747FAF" w:rsidP="00747FAF">
      <w:pPr>
        <w:ind w:right="890"/>
        <w:rPr>
          <w:sz w:val="20"/>
          <w:lang w:val="cs-CZ"/>
        </w:rPr>
      </w:pPr>
      <w:r w:rsidRPr="00151BDD">
        <w:rPr>
          <w:sz w:val="20"/>
          <w:vertAlign w:val="superscript"/>
          <w:lang w:val="cs-CZ"/>
        </w:rPr>
        <w:t>5)</w:t>
      </w:r>
      <w:r w:rsidRPr="00151BDD">
        <w:rPr>
          <w:sz w:val="20"/>
          <w:lang w:val="cs-CZ"/>
        </w:rPr>
        <w:t>Nařízení Komise 348/2010 z 23. dubna 2010 (L 104 z 24.4. 2010, s. 29)</w:t>
      </w:r>
    </w:p>
    <w:p w14:paraId="70BB1121" w14:textId="77777777" w:rsidR="00747FAF" w:rsidRPr="00151BDD" w:rsidRDefault="00C3651D" w:rsidP="00747FAF">
      <w:pPr>
        <w:rPr>
          <w:sz w:val="20"/>
          <w:lang w:val="cs-CZ"/>
        </w:rPr>
      </w:pPr>
      <w:hyperlink r:id="rId135" w:history="1">
        <w:r w:rsidR="00747FAF" w:rsidRPr="00151BDD">
          <w:rPr>
            <w:rStyle w:val="Hypertextovodkaz"/>
            <w:sz w:val="20"/>
            <w:lang w:val="cs-CZ"/>
          </w:rPr>
          <w:t>http://eur-lex.europa.eu/LexUriServ/LexUriServ.do?uri=OJ:L:2010:104:0029:0030:CS:PDF</w:t>
        </w:r>
      </w:hyperlink>
    </w:p>
    <w:p w14:paraId="538D25C9" w14:textId="77777777" w:rsidR="00747FAF" w:rsidRPr="00151BDD" w:rsidRDefault="00747FAF" w:rsidP="00747FAF">
      <w:pPr>
        <w:rPr>
          <w:sz w:val="20"/>
          <w:lang w:val="cs-CZ"/>
        </w:rPr>
      </w:pPr>
      <w:r w:rsidRPr="00151BDD">
        <w:rPr>
          <w:sz w:val="20"/>
          <w:vertAlign w:val="superscript"/>
          <w:lang w:val="cs-CZ"/>
        </w:rPr>
        <w:t>6)</w:t>
      </w:r>
      <w:r w:rsidRPr="00151BDD">
        <w:rPr>
          <w:sz w:val="20"/>
          <w:lang w:val="cs-CZ"/>
        </w:rPr>
        <w:t xml:space="preserve"> Nařízení Komise 469/2013 z 22. května 2013 (L 136 z 23.5.2013, s. 1)</w:t>
      </w:r>
    </w:p>
    <w:p w14:paraId="68EF612A" w14:textId="77777777" w:rsidR="00747FAF" w:rsidRPr="00151BDD" w:rsidRDefault="00C3651D" w:rsidP="00747FAF">
      <w:pPr>
        <w:rPr>
          <w:sz w:val="20"/>
          <w:lang w:val="cs-CZ"/>
        </w:rPr>
      </w:pPr>
      <w:hyperlink r:id="rId136" w:history="1">
        <w:r w:rsidR="00747FAF" w:rsidRPr="00151BDD">
          <w:rPr>
            <w:rStyle w:val="Hypertextovodkaz"/>
            <w:sz w:val="20"/>
            <w:lang w:val="cs-CZ"/>
          </w:rPr>
          <w:t>http://eur-lex.europa.eu/LexUriServ/LexUriServ.do?uri=OJ:L:2013:136:0001:0008:CS:PDF</w:t>
        </w:r>
      </w:hyperlink>
    </w:p>
    <w:p w14:paraId="426F7D98" w14:textId="77777777" w:rsidR="00747FAF" w:rsidRPr="00151BDD" w:rsidRDefault="00747FAF" w:rsidP="00747FAF">
      <w:pPr>
        <w:rPr>
          <w:sz w:val="20"/>
          <w:lang w:val="cs-CZ"/>
        </w:rPr>
      </w:pPr>
      <w:r w:rsidRPr="00151BDD">
        <w:rPr>
          <w:sz w:val="20"/>
          <w:vertAlign w:val="superscript"/>
          <w:lang w:val="cs-CZ"/>
        </w:rPr>
        <w:t>7)</w:t>
      </w:r>
      <w:r w:rsidRPr="00151BDD">
        <w:rPr>
          <w:sz w:val="20"/>
          <w:lang w:val="cs-CZ"/>
        </w:rPr>
        <w:t xml:space="preserve"> Nařízení Komise 1006/2013 z 18. října 2013 (L 179 z 19.10.2013, s. 59)</w:t>
      </w:r>
    </w:p>
    <w:p w14:paraId="4A321B4A" w14:textId="77777777" w:rsidR="00747FAF" w:rsidRPr="00151BDD" w:rsidRDefault="00C3651D" w:rsidP="00747FAF">
      <w:pPr>
        <w:rPr>
          <w:sz w:val="20"/>
          <w:lang w:val="cs-CZ"/>
        </w:rPr>
      </w:pPr>
      <w:hyperlink r:id="rId137" w:history="1">
        <w:r w:rsidR="00747FAF" w:rsidRPr="00151BDD">
          <w:rPr>
            <w:rStyle w:val="Hypertextovodkaz"/>
            <w:sz w:val="20"/>
            <w:lang w:val="cs-CZ"/>
          </w:rPr>
          <w:t>http://eur-lex.europa.eu/LexUriServ/LexUriServ.do?uri=OJ:L:2013:279:0059:0060:CS:PDF</w:t>
        </w:r>
      </w:hyperlink>
    </w:p>
    <w:p w14:paraId="7F4DD55F" w14:textId="77777777" w:rsidR="00747FAF" w:rsidRPr="00151BDD" w:rsidRDefault="00747FAF" w:rsidP="00747FAF">
      <w:pPr>
        <w:rPr>
          <w:sz w:val="20"/>
          <w:lang w:val="cs-CZ"/>
        </w:rPr>
      </w:pPr>
      <w:r w:rsidRPr="00151BDD">
        <w:rPr>
          <w:sz w:val="20"/>
          <w:vertAlign w:val="superscript"/>
          <w:lang w:val="cs-CZ"/>
        </w:rPr>
        <w:t>8)</w:t>
      </w:r>
      <w:r w:rsidRPr="00151BDD">
        <w:rPr>
          <w:sz w:val="20"/>
          <w:lang w:val="cs-CZ"/>
        </w:rPr>
        <w:t xml:space="preserve"> Nařízení Komise 101/2014 z 4. února 2014 (L 34 z 5.2.2014, s. 1)</w:t>
      </w:r>
    </w:p>
    <w:p w14:paraId="67FFA880" w14:textId="77777777" w:rsidR="00747FAF" w:rsidRPr="00151BDD" w:rsidRDefault="00C3651D" w:rsidP="00747FAF">
      <w:pPr>
        <w:rPr>
          <w:sz w:val="20"/>
          <w:lang w:val="cs-CZ"/>
        </w:rPr>
      </w:pPr>
      <w:hyperlink r:id="rId138" w:history="1">
        <w:r w:rsidR="00747FAF" w:rsidRPr="00151BDD">
          <w:rPr>
            <w:rStyle w:val="Hypertextovodkaz"/>
            <w:sz w:val="20"/>
            <w:lang w:val="cs-CZ"/>
          </w:rPr>
          <w:t>http://eur-lex.europa.eu/LexUriServ/LexUriServ.do?uri=OJ:L:2014:034:0001:0003:CS:PDF</w:t>
        </w:r>
      </w:hyperlink>
    </w:p>
    <w:p w14:paraId="55F0349A" w14:textId="77777777" w:rsidR="00747FAF" w:rsidRPr="00151BDD" w:rsidRDefault="00747FAF" w:rsidP="00747FAF">
      <w:pPr>
        <w:rPr>
          <w:sz w:val="20"/>
          <w:lang w:val="cs-CZ"/>
        </w:rPr>
      </w:pPr>
      <w:r w:rsidRPr="00151BDD">
        <w:rPr>
          <w:sz w:val="20"/>
          <w:vertAlign w:val="superscript"/>
          <w:lang w:val="cs-CZ"/>
        </w:rPr>
        <w:t>9)</w:t>
      </w:r>
      <w:r w:rsidRPr="00151BDD">
        <w:rPr>
          <w:sz w:val="20"/>
          <w:lang w:val="cs-CZ"/>
        </w:rPr>
        <w:t xml:space="preserve"> Nařízení Komise 848/2014 z 4. srpna 2014 (L 232 z 5.8.2014, s. 13)</w:t>
      </w:r>
    </w:p>
    <w:p w14:paraId="7B1EECAE" w14:textId="77777777" w:rsidR="00747FAF" w:rsidRPr="00151BDD" w:rsidRDefault="00C3651D" w:rsidP="00747FAF">
      <w:pPr>
        <w:rPr>
          <w:sz w:val="20"/>
          <w:lang w:val="cs-CZ"/>
        </w:rPr>
      </w:pPr>
      <w:hyperlink r:id="rId139" w:history="1">
        <w:r w:rsidR="00747FAF" w:rsidRPr="00151BDD">
          <w:rPr>
            <w:rStyle w:val="Hypertextovodkaz"/>
            <w:sz w:val="20"/>
            <w:lang w:val="cs-CZ"/>
          </w:rPr>
          <w:t>http://eur-lex.europa.eu/legal-content/CS/TXT/PDF/?uri=CELEX:32014R0848&amp;rid=1</w:t>
        </w:r>
      </w:hyperlink>
    </w:p>
    <w:p w14:paraId="6C6ACF43" w14:textId="77777777" w:rsidR="00747FAF" w:rsidRPr="00151BDD" w:rsidRDefault="00747FAF" w:rsidP="00747FAF">
      <w:pPr>
        <w:rPr>
          <w:sz w:val="20"/>
          <w:lang w:val="cs-CZ"/>
        </w:rPr>
      </w:pPr>
      <w:r w:rsidRPr="00151BDD">
        <w:rPr>
          <w:sz w:val="20"/>
          <w:vertAlign w:val="superscript"/>
          <w:lang w:val="cs-CZ"/>
        </w:rPr>
        <w:t>10)</w:t>
      </w:r>
      <w:r w:rsidRPr="00151BDD">
        <w:rPr>
          <w:sz w:val="20"/>
          <w:lang w:val="cs-CZ"/>
        </w:rPr>
        <w:t xml:space="preserve"> Nařízení Komise č. 852/2014 z 5. srpna 2014 (L 233 z 6.8.2014, s. 22)</w:t>
      </w:r>
    </w:p>
    <w:p w14:paraId="589E2783" w14:textId="77777777" w:rsidR="00747FAF" w:rsidRPr="00151BDD" w:rsidRDefault="00C3651D" w:rsidP="00747FAF">
      <w:pPr>
        <w:rPr>
          <w:sz w:val="20"/>
          <w:lang w:val="cs-CZ"/>
        </w:rPr>
      </w:pPr>
      <w:hyperlink r:id="rId140" w:history="1">
        <w:r w:rsidR="00747FAF" w:rsidRPr="00151BDD">
          <w:rPr>
            <w:rStyle w:val="Hypertextovodkaz"/>
            <w:sz w:val="20"/>
            <w:lang w:val="cs-CZ"/>
          </w:rPr>
          <w:t>http://eur-lex.europa.eu/legal-content/CS/TXT/PDF/?uri=CELEX:32014R0852&amp;rid=1</w:t>
        </w:r>
      </w:hyperlink>
    </w:p>
    <w:p w14:paraId="465EB544" w14:textId="77777777" w:rsidR="00747FAF" w:rsidRPr="00151BDD" w:rsidRDefault="00747FAF" w:rsidP="00747FAF">
      <w:pPr>
        <w:rPr>
          <w:sz w:val="20"/>
          <w:lang w:val="cs-CZ"/>
        </w:rPr>
      </w:pPr>
      <w:r w:rsidRPr="00151BDD">
        <w:rPr>
          <w:sz w:val="20"/>
          <w:vertAlign w:val="superscript"/>
          <w:lang w:val="cs-CZ"/>
        </w:rPr>
        <w:t>11)</w:t>
      </w:r>
      <w:r w:rsidRPr="00151BDD">
        <w:rPr>
          <w:sz w:val="20"/>
          <w:vertAlign w:val="subscript"/>
          <w:lang w:val="cs-CZ"/>
        </w:rPr>
        <w:t xml:space="preserve"> </w:t>
      </w:r>
      <w:r w:rsidRPr="00151BDD">
        <w:rPr>
          <w:sz w:val="20"/>
          <w:lang w:val="cs-CZ"/>
        </w:rPr>
        <w:t>Nařízení Komise 1236/2014 z 18. listopadu 2014 (L 332 z 19.11.2014, s. 26)</w:t>
      </w:r>
    </w:p>
    <w:p w14:paraId="3A5CC207" w14:textId="77777777" w:rsidR="00747FAF" w:rsidRPr="00151BDD" w:rsidRDefault="00C3651D" w:rsidP="00747FAF">
      <w:pPr>
        <w:rPr>
          <w:sz w:val="20"/>
          <w:lang w:val="cs-CZ"/>
        </w:rPr>
      </w:pPr>
      <w:hyperlink r:id="rId141" w:history="1">
        <w:r w:rsidR="00747FAF" w:rsidRPr="00151BDD">
          <w:rPr>
            <w:rStyle w:val="Hypertextovodkaz"/>
            <w:sz w:val="20"/>
            <w:lang w:val="cs-CZ"/>
          </w:rPr>
          <w:t>http://eur-lex.europa.eu/legal-content/CS/TXT/PDF/?uri=CELEX:32014R1236&amp;rid=1</w:t>
        </w:r>
      </w:hyperlink>
    </w:p>
    <w:p w14:paraId="138C5598" w14:textId="77777777" w:rsidR="00747FAF" w:rsidRPr="00151BDD" w:rsidRDefault="00747FAF" w:rsidP="00747FAF">
      <w:pPr>
        <w:rPr>
          <w:sz w:val="20"/>
          <w:lang w:val="cs-CZ"/>
        </w:rPr>
      </w:pPr>
      <w:r w:rsidRPr="00151BDD">
        <w:rPr>
          <w:sz w:val="20"/>
          <w:vertAlign w:val="superscript"/>
          <w:lang w:val="cs-CZ"/>
        </w:rPr>
        <w:t>12)</w:t>
      </w:r>
      <w:r w:rsidRPr="00151BDD">
        <w:rPr>
          <w:sz w:val="20"/>
          <w:lang w:val="cs-CZ"/>
        </w:rPr>
        <w:t xml:space="preserve"> Nařízení Komise 2015/1114 z 9.července 2015 (L 182 z 10.7.2015, s. 18)</w:t>
      </w:r>
    </w:p>
    <w:p w14:paraId="09BC73E6" w14:textId="77777777" w:rsidR="00747FAF" w:rsidRPr="00151BDD" w:rsidRDefault="00C3651D" w:rsidP="00747FAF">
      <w:pPr>
        <w:rPr>
          <w:sz w:val="20"/>
          <w:lang w:val="cs-CZ"/>
        </w:rPr>
      </w:pPr>
      <w:hyperlink r:id="rId142" w:history="1">
        <w:r w:rsidR="00747FAF" w:rsidRPr="00151BDD">
          <w:rPr>
            <w:rStyle w:val="Hypertextovodkaz"/>
            <w:sz w:val="20"/>
            <w:lang w:val="cs-CZ"/>
          </w:rPr>
          <w:t>http://eur-lex.europa.eu/legal-content/CS/TXT/PDF/?uri=CELEX:32015R1114&amp;rid=1</w:t>
        </w:r>
      </w:hyperlink>
    </w:p>
    <w:p w14:paraId="1DB70391" w14:textId="77777777" w:rsidR="00747FAF" w:rsidRPr="00151BDD" w:rsidRDefault="00747FAF" w:rsidP="00747FAF">
      <w:pPr>
        <w:rPr>
          <w:sz w:val="20"/>
          <w:lang w:val="cs-CZ"/>
        </w:rPr>
      </w:pPr>
      <w:r w:rsidRPr="00151BDD">
        <w:rPr>
          <w:sz w:val="20"/>
          <w:vertAlign w:val="superscript"/>
          <w:lang w:val="cs-CZ"/>
        </w:rPr>
        <w:t>13)</w:t>
      </w:r>
      <w:r w:rsidRPr="00151BDD">
        <w:rPr>
          <w:sz w:val="20"/>
          <w:lang w:val="cs-CZ"/>
        </w:rPr>
        <w:t xml:space="preserve"> Nařízení Komise 2015/1408 z 19. srpna 2015 (L 219 z 20.8.2015, s. 3)</w:t>
      </w:r>
    </w:p>
    <w:p w14:paraId="11109052" w14:textId="77777777" w:rsidR="00747FAF" w:rsidRPr="00151BDD" w:rsidRDefault="00C3651D" w:rsidP="00747FAF">
      <w:pPr>
        <w:rPr>
          <w:sz w:val="20"/>
          <w:lang w:val="cs-CZ"/>
        </w:rPr>
      </w:pPr>
      <w:hyperlink r:id="rId143" w:history="1">
        <w:r w:rsidR="00747FAF" w:rsidRPr="00151BDD">
          <w:rPr>
            <w:rStyle w:val="Hypertextovodkaz"/>
            <w:sz w:val="20"/>
            <w:lang w:val="cs-CZ"/>
          </w:rPr>
          <w:t>http://eur-lex.europa.eu/legal-content/CS/TXT/PDF/?uri=CELEX:32015R1408&amp;rid=1</w:t>
        </w:r>
      </w:hyperlink>
    </w:p>
    <w:p w14:paraId="437D4792" w14:textId="77777777" w:rsidR="00747FAF" w:rsidRPr="00151BDD" w:rsidRDefault="00747FAF" w:rsidP="00747FAF">
      <w:pPr>
        <w:rPr>
          <w:sz w:val="20"/>
          <w:lang w:val="cs-CZ"/>
        </w:rPr>
      </w:pPr>
      <w:r w:rsidRPr="00151BDD">
        <w:rPr>
          <w:sz w:val="20"/>
          <w:vertAlign w:val="superscript"/>
          <w:lang w:val="cs-CZ"/>
        </w:rPr>
        <w:t>14)</w:t>
      </w:r>
      <w:r w:rsidRPr="00151BDD">
        <w:rPr>
          <w:sz w:val="20"/>
          <w:lang w:val="cs-CZ"/>
        </w:rPr>
        <w:t xml:space="preserve"> Nařízení Komise 2016/972 z 17. června 2016 (L 161 z 18.6.2016, s. 18)</w:t>
      </w:r>
    </w:p>
    <w:p w14:paraId="382F8534" w14:textId="77777777" w:rsidR="00747FAF" w:rsidRPr="00151BDD" w:rsidRDefault="00C3651D" w:rsidP="00747FAF">
      <w:pPr>
        <w:rPr>
          <w:sz w:val="20"/>
          <w:lang w:val="cs-CZ"/>
        </w:rPr>
      </w:pPr>
      <w:hyperlink r:id="rId144" w:history="1">
        <w:r w:rsidR="00747FAF" w:rsidRPr="00151BDD">
          <w:rPr>
            <w:rStyle w:val="Hypertextovodkaz"/>
            <w:sz w:val="20"/>
            <w:lang w:val="cs-CZ"/>
          </w:rPr>
          <w:t>http://eur-lex.europa.eu/legal-content/CS/TXT/PDF/?uri=CELEX:32016R0972&amp;rid=1</w:t>
        </w:r>
      </w:hyperlink>
    </w:p>
    <w:p w14:paraId="1215FB94" w14:textId="77777777" w:rsidR="00747FAF" w:rsidRPr="00151BDD" w:rsidRDefault="00DD30D3" w:rsidP="00747FAF">
      <w:pPr>
        <w:rPr>
          <w:sz w:val="20"/>
          <w:lang w:val="cs-CZ"/>
        </w:rPr>
      </w:pPr>
      <w:r w:rsidRPr="00151BDD">
        <w:rPr>
          <w:sz w:val="20"/>
          <w:vertAlign w:val="superscript"/>
          <w:lang w:val="cs-CZ"/>
        </w:rPr>
        <w:t>15)</w:t>
      </w:r>
      <w:r w:rsidRPr="00151BDD">
        <w:rPr>
          <w:sz w:val="20"/>
          <w:lang w:val="cs-CZ"/>
        </w:rPr>
        <w:t xml:space="preserve"> Nařízení Komise 2016/1220 z 26. července 2016 (L 201 z 27.7.2016, s. 11)</w:t>
      </w:r>
    </w:p>
    <w:p w14:paraId="70610E84" w14:textId="77777777" w:rsidR="00DD30D3" w:rsidRPr="00151BDD" w:rsidRDefault="00C3651D" w:rsidP="00747FAF">
      <w:pPr>
        <w:rPr>
          <w:sz w:val="20"/>
          <w:lang w:val="cs-CZ"/>
        </w:rPr>
      </w:pPr>
      <w:hyperlink r:id="rId145" w:history="1">
        <w:r w:rsidR="00DD30D3" w:rsidRPr="00151BDD">
          <w:rPr>
            <w:rStyle w:val="Hypertextovodkaz"/>
            <w:sz w:val="20"/>
            <w:lang w:val="cs-CZ"/>
          </w:rPr>
          <w:t>http://eur-lex.europa.eu/legal-content/CS/TXT/PDF/?uri=CELEX:32016R1220&amp;rid=1</w:t>
        </w:r>
      </w:hyperlink>
    </w:p>
    <w:p w14:paraId="5676CF2B" w14:textId="77777777" w:rsidR="00DD30D3" w:rsidRPr="00151BDD" w:rsidRDefault="004A6C6B" w:rsidP="00747FAF">
      <w:pPr>
        <w:rPr>
          <w:sz w:val="20"/>
          <w:lang w:val="cs-CZ"/>
        </w:rPr>
      </w:pPr>
      <w:r w:rsidRPr="00151BDD">
        <w:rPr>
          <w:sz w:val="20"/>
          <w:vertAlign w:val="superscript"/>
          <w:lang w:val="cs-CZ"/>
        </w:rPr>
        <w:t>16)</w:t>
      </w:r>
      <w:r w:rsidRPr="00151BDD">
        <w:rPr>
          <w:sz w:val="20"/>
          <w:lang w:val="cs-CZ"/>
        </w:rPr>
        <w:t xml:space="preserve"> Nařízení Komise 2016/1768 z 4. října 2016 (L 270 z 5.10.2016, s. 4)</w:t>
      </w:r>
    </w:p>
    <w:p w14:paraId="26F69025" w14:textId="77777777" w:rsidR="004A6C6B" w:rsidRPr="00151BDD" w:rsidRDefault="00C3651D" w:rsidP="00747FAF">
      <w:pPr>
        <w:rPr>
          <w:sz w:val="20"/>
          <w:lang w:val="cs-CZ"/>
        </w:rPr>
      </w:pPr>
      <w:hyperlink r:id="rId146" w:history="1">
        <w:r w:rsidR="004A6C6B" w:rsidRPr="00151BDD">
          <w:rPr>
            <w:rStyle w:val="Hypertextovodkaz"/>
            <w:sz w:val="20"/>
            <w:lang w:val="cs-CZ"/>
          </w:rPr>
          <w:t>http://eur-lex.europa.eu/legal-content/CS/TXT/PDF/?uri=CELEX:32016R1768&amp;rid=1</w:t>
        </w:r>
      </w:hyperlink>
    </w:p>
    <w:p w14:paraId="5C04A804" w14:textId="77777777" w:rsidR="004A6C6B" w:rsidRDefault="007E359D" w:rsidP="00747FAF">
      <w:pPr>
        <w:rPr>
          <w:sz w:val="20"/>
          <w:lang w:val="cs-CZ"/>
        </w:rPr>
      </w:pPr>
      <w:r>
        <w:rPr>
          <w:sz w:val="20"/>
          <w:vertAlign w:val="superscript"/>
          <w:lang w:val="cs-CZ"/>
        </w:rPr>
        <w:t>17)</w:t>
      </w:r>
      <w:r>
        <w:rPr>
          <w:sz w:val="20"/>
          <w:lang w:val="cs-CZ"/>
        </w:rPr>
        <w:t xml:space="preserve"> Nařízení Komise 2017</w:t>
      </w:r>
      <w:r>
        <w:rPr>
          <w:sz w:val="20"/>
          <w:lang w:val="cs-CZ"/>
        </w:rPr>
        <w:tab/>
        <w:t>439 z 13. března 2017 (L 67 z 14.3.2017, s. 70)</w:t>
      </w:r>
    </w:p>
    <w:p w14:paraId="39AE93B8" w14:textId="77777777" w:rsidR="007E359D" w:rsidRDefault="00C3651D" w:rsidP="00747FAF">
      <w:pPr>
        <w:rPr>
          <w:sz w:val="20"/>
          <w:lang w:val="cs-CZ"/>
        </w:rPr>
      </w:pPr>
      <w:hyperlink r:id="rId147" w:history="1">
        <w:r w:rsidR="007E359D" w:rsidRPr="003D5DFB">
          <w:rPr>
            <w:rStyle w:val="Hypertextovodkaz"/>
            <w:sz w:val="20"/>
            <w:lang w:val="cs-CZ"/>
          </w:rPr>
          <w:t>http://eur-lex.europa.eu/legal-content/CS/TXT/PDF/?uri=CELEX:32017R0439&amp;rid=1</w:t>
        </w:r>
      </w:hyperlink>
    </w:p>
    <w:p w14:paraId="7965D3C1" w14:textId="77777777" w:rsidR="007E359D" w:rsidRDefault="00B860AE" w:rsidP="00747FAF">
      <w:pPr>
        <w:rPr>
          <w:sz w:val="20"/>
          <w:lang w:val="cs-CZ"/>
        </w:rPr>
      </w:pPr>
      <w:r>
        <w:rPr>
          <w:sz w:val="20"/>
          <w:vertAlign w:val="superscript"/>
          <w:lang w:val="cs-CZ"/>
        </w:rPr>
        <w:t xml:space="preserve">18) </w:t>
      </w:r>
      <w:r w:rsidRPr="00B860AE">
        <w:rPr>
          <w:sz w:val="20"/>
          <w:lang w:val="cs-CZ"/>
        </w:rPr>
        <w:t>Nařízení Komise 217/873 z 22.</w:t>
      </w:r>
      <w:r>
        <w:rPr>
          <w:sz w:val="20"/>
          <w:lang w:val="cs-CZ"/>
        </w:rPr>
        <w:t xml:space="preserve"> května 2017 (L 134 z 23.5.2017, s. 14)</w:t>
      </w:r>
    </w:p>
    <w:p w14:paraId="5279921E" w14:textId="77777777" w:rsidR="00B860AE" w:rsidRDefault="00C3651D" w:rsidP="00747FAF">
      <w:pPr>
        <w:rPr>
          <w:sz w:val="20"/>
          <w:lang w:val="cs-CZ"/>
        </w:rPr>
      </w:pPr>
      <w:hyperlink r:id="rId148" w:history="1">
        <w:r w:rsidR="00B860AE" w:rsidRPr="00873B68">
          <w:rPr>
            <w:rStyle w:val="Hypertextovodkaz"/>
            <w:sz w:val="20"/>
            <w:lang w:val="cs-CZ"/>
          </w:rPr>
          <w:t>http://eur-lex.europa.eu/legal-content/CS/TXT/PDF/?uri=CELEX:32017R0873&amp;rid=1</w:t>
        </w:r>
      </w:hyperlink>
    </w:p>
    <w:p w14:paraId="1CE75E3F" w14:textId="77777777" w:rsidR="00B860AE" w:rsidRDefault="009C5A58" w:rsidP="00747FAF">
      <w:pPr>
        <w:rPr>
          <w:sz w:val="20"/>
          <w:lang w:val="cs-CZ"/>
        </w:rPr>
      </w:pPr>
      <w:r>
        <w:rPr>
          <w:sz w:val="20"/>
          <w:vertAlign w:val="superscript"/>
          <w:lang w:val="cs-CZ"/>
        </w:rPr>
        <w:t>19)</w:t>
      </w:r>
      <w:r>
        <w:rPr>
          <w:sz w:val="20"/>
          <w:lang w:val="cs-CZ"/>
        </w:rPr>
        <w:t xml:space="preserve"> Nařízení Komise 2018/129 z 25. ledna 2018 (L 22 z 26.1.2018, s. 21)</w:t>
      </w:r>
    </w:p>
    <w:p w14:paraId="73174617" w14:textId="77777777" w:rsidR="009C5A58" w:rsidRDefault="00C3651D" w:rsidP="00747FAF">
      <w:pPr>
        <w:rPr>
          <w:sz w:val="20"/>
          <w:lang w:val="cs-CZ"/>
        </w:rPr>
      </w:pPr>
      <w:hyperlink r:id="rId149" w:history="1">
        <w:r w:rsidR="009C5A58" w:rsidRPr="00494060">
          <w:rPr>
            <w:rStyle w:val="Hypertextovodkaz"/>
            <w:sz w:val="20"/>
            <w:lang w:val="cs-CZ"/>
          </w:rPr>
          <w:t>http://eur-lex.europa.eu/legal-content/CS/TXT/PDF/?uri=CELEX:32018R0129&amp;rid=1</w:t>
        </w:r>
      </w:hyperlink>
    </w:p>
    <w:p w14:paraId="5EE8CAD4" w14:textId="77777777" w:rsidR="009C5A58" w:rsidRDefault="009C5A58" w:rsidP="00747FAF">
      <w:pPr>
        <w:rPr>
          <w:sz w:val="20"/>
          <w:lang w:val="cs-CZ"/>
        </w:rPr>
      </w:pPr>
    </w:p>
    <w:p w14:paraId="23BA0534" w14:textId="77777777" w:rsidR="00713341" w:rsidRDefault="00713341" w:rsidP="00713341">
      <w:pPr>
        <w:rPr>
          <w:sz w:val="20"/>
          <w:lang w:val="cs-CZ"/>
        </w:rPr>
      </w:pPr>
      <w:r>
        <w:rPr>
          <w:sz w:val="20"/>
          <w:vertAlign w:val="superscript"/>
          <w:lang w:val="cs-CZ"/>
        </w:rPr>
        <w:t>20)</w:t>
      </w:r>
      <w:r>
        <w:rPr>
          <w:sz w:val="20"/>
          <w:lang w:val="cs-CZ"/>
        </w:rPr>
        <w:t xml:space="preserve"> Nařízení Komise 2019/8 z 3. ledna 2019 (L 2 z 4.1.2019, s 6)</w:t>
      </w:r>
    </w:p>
    <w:p w14:paraId="32665BBB" w14:textId="77777777" w:rsidR="00713341" w:rsidRDefault="00C3651D" w:rsidP="00713341">
      <w:pPr>
        <w:rPr>
          <w:sz w:val="20"/>
          <w:lang w:val="cs-CZ"/>
        </w:rPr>
      </w:pPr>
      <w:hyperlink r:id="rId150" w:history="1">
        <w:r w:rsidR="00713341" w:rsidRPr="00BF1EC9">
          <w:rPr>
            <w:rStyle w:val="Hypertextovodkaz"/>
            <w:sz w:val="20"/>
            <w:lang w:val="cs-CZ"/>
          </w:rPr>
          <w:t>https://eur-lex.europa.eu/legal-content/CS/TXT/PDF/?uri=CELEX:32019R0008&amp;qid=1548673432215&amp;from=CS</w:t>
        </w:r>
      </w:hyperlink>
    </w:p>
    <w:p w14:paraId="1BD9E57C" w14:textId="77777777" w:rsidR="007B5DFC" w:rsidRDefault="007B5DFC" w:rsidP="007B5DFC">
      <w:pPr>
        <w:rPr>
          <w:sz w:val="20"/>
          <w:lang w:val="cs-CZ"/>
        </w:rPr>
      </w:pPr>
      <w:r>
        <w:rPr>
          <w:sz w:val="20"/>
          <w:vertAlign w:val="superscript"/>
          <w:lang w:val="cs-CZ"/>
        </w:rPr>
        <w:t>21)</w:t>
      </w:r>
      <w:r>
        <w:rPr>
          <w:sz w:val="20"/>
          <w:lang w:val="cs-CZ"/>
        </w:rPr>
        <w:t xml:space="preserve"> Nařízení Komise 2019/12 z 3. ledna 2019 (L 2 z 4.1.2019, s 21)</w:t>
      </w:r>
    </w:p>
    <w:p w14:paraId="114583A4" w14:textId="77777777" w:rsidR="007B5DFC" w:rsidRDefault="00C3651D" w:rsidP="007B5DFC">
      <w:pPr>
        <w:rPr>
          <w:sz w:val="20"/>
          <w:lang w:val="cs-CZ"/>
        </w:rPr>
      </w:pPr>
      <w:hyperlink r:id="rId151" w:history="1">
        <w:r w:rsidR="007B5DFC" w:rsidRPr="00B224B7">
          <w:rPr>
            <w:rStyle w:val="Hypertextovodkaz"/>
            <w:sz w:val="20"/>
            <w:lang w:val="cs-CZ"/>
          </w:rPr>
          <w:t>https://eur-lex.europa.eu/legal-content/CS/TXT/PDF/?uri=CELEX:32019R0012&amp;qid=1548765665485&amp;from=CS</w:t>
        </w:r>
      </w:hyperlink>
    </w:p>
    <w:p w14:paraId="32D7E9E5" w14:textId="4834CE06" w:rsidR="00713341" w:rsidRDefault="00A27F25" w:rsidP="00747FAF">
      <w:pPr>
        <w:rPr>
          <w:sz w:val="20"/>
          <w:lang w:val="cs-CZ"/>
        </w:rPr>
      </w:pPr>
      <w:r w:rsidRPr="00D34FCB">
        <w:rPr>
          <w:sz w:val="20"/>
          <w:vertAlign w:val="superscript"/>
          <w:lang w:val="cs-CZ"/>
        </w:rPr>
        <w:t>22)</w:t>
      </w:r>
      <w:r w:rsidR="00D34FCB">
        <w:rPr>
          <w:sz w:val="20"/>
          <w:lang w:val="cs-CZ"/>
        </w:rPr>
        <w:t xml:space="preserve"> </w:t>
      </w:r>
      <w:r w:rsidR="00862494">
        <w:rPr>
          <w:sz w:val="20"/>
          <w:lang w:val="cs-CZ"/>
        </w:rPr>
        <w:t>Nařízení Komise 2019/894 z 28. května 2019</w:t>
      </w:r>
      <w:r w:rsidR="00A03BA4">
        <w:rPr>
          <w:sz w:val="20"/>
          <w:lang w:val="cs-CZ"/>
        </w:rPr>
        <w:t xml:space="preserve"> (L 142 z 29.5.2019, s. 63)</w:t>
      </w:r>
    </w:p>
    <w:p w14:paraId="2CD0A229" w14:textId="02A99010" w:rsidR="00A03BA4" w:rsidRDefault="00C3651D" w:rsidP="00747FAF">
      <w:pPr>
        <w:rPr>
          <w:sz w:val="20"/>
          <w:lang w:val="cs-CZ"/>
        </w:rPr>
      </w:pPr>
      <w:hyperlink r:id="rId152" w:history="1">
        <w:r w:rsidR="00CE733C" w:rsidRPr="00D5017E">
          <w:rPr>
            <w:rStyle w:val="Hypertextovodkaz"/>
            <w:sz w:val="20"/>
            <w:lang w:val="cs-CZ"/>
          </w:rPr>
          <w:t>https://eur-lex.europa.eu/legal-content/CS/TXT/PDF/?uri=CELEX:32019R0894&amp;qid=1563283542320&amp;from=CS</w:t>
        </w:r>
      </w:hyperlink>
    </w:p>
    <w:p w14:paraId="1E7A67DA" w14:textId="0B12FCC8" w:rsidR="00CE733C" w:rsidRDefault="00D23557" w:rsidP="00747FAF">
      <w:pPr>
        <w:rPr>
          <w:sz w:val="20"/>
          <w:lang w:val="cs-CZ"/>
        </w:rPr>
      </w:pPr>
      <w:r>
        <w:rPr>
          <w:sz w:val="20"/>
          <w:vertAlign w:val="superscript"/>
          <w:lang w:val="cs-CZ"/>
        </w:rPr>
        <w:t xml:space="preserve">23) </w:t>
      </w:r>
      <w:r>
        <w:rPr>
          <w:sz w:val="20"/>
          <w:lang w:val="cs-CZ"/>
        </w:rPr>
        <w:t>Nařízení Komise 2019/1289 z 31. července 2019 (L 203 z 1.8.2019, s. 2)</w:t>
      </w:r>
    </w:p>
    <w:p w14:paraId="72784817" w14:textId="5BB757AB" w:rsidR="00D23557" w:rsidRDefault="00C3651D" w:rsidP="00747FAF">
      <w:pPr>
        <w:rPr>
          <w:sz w:val="20"/>
          <w:lang w:val="cs-CZ"/>
        </w:rPr>
      </w:pPr>
      <w:hyperlink r:id="rId153" w:history="1">
        <w:r w:rsidR="00D23557" w:rsidRPr="00EA7C9D">
          <w:rPr>
            <w:rStyle w:val="Hypertextovodkaz"/>
            <w:sz w:val="20"/>
            <w:lang w:val="cs-CZ"/>
          </w:rPr>
          <w:t>https://eur-lex.europa.eu/legal-content/CS/TXT/PDF/?uri=CELEX:32019R1289&amp;qid=1567162846869&amp;from=CS</w:t>
        </w:r>
      </w:hyperlink>
    </w:p>
    <w:p w14:paraId="2A696BF2" w14:textId="3BA9467A" w:rsidR="00D23557" w:rsidRDefault="008F2A31" w:rsidP="00747FAF">
      <w:pPr>
        <w:rPr>
          <w:sz w:val="20"/>
          <w:lang w:val="cs-CZ"/>
        </w:rPr>
      </w:pPr>
      <w:r>
        <w:rPr>
          <w:sz w:val="20"/>
          <w:vertAlign w:val="superscript"/>
          <w:lang w:val="cs-CZ"/>
        </w:rPr>
        <w:t>24)</w:t>
      </w:r>
      <w:r>
        <w:rPr>
          <w:sz w:val="20"/>
          <w:lang w:val="cs-CZ"/>
        </w:rPr>
        <w:t xml:space="preserve">Nařízení Komise </w:t>
      </w:r>
      <w:r w:rsidR="00031D67">
        <w:rPr>
          <w:sz w:val="20"/>
          <w:lang w:val="cs-CZ"/>
        </w:rPr>
        <w:t>2019/1964 z 26. listopadu 2019 (L 307 z 28.11.</w:t>
      </w:r>
      <w:r w:rsidR="00DE5E56">
        <w:rPr>
          <w:sz w:val="20"/>
          <w:lang w:val="cs-CZ"/>
        </w:rPr>
        <w:t>2019, s. 3)</w:t>
      </w:r>
    </w:p>
    <w:p w14:paraId="7FE652E9" w14:textId="51205CFD" w:rsidR="00DE5E56" w:rsidRDefault="00C3651D" w:rsidP="00747FAF">
      <w:pPr>
        <w:rPr>
          <w:sz w:val="20"/>
          <w:lang w:val="cs-CZ"/>
        </w:rPr>
      </w:pPr>
      <w:hyperlink r:id="rId154" w:history="1">
        <w:r w:rsidR="00136D05" w:rsidRPr="00514B84">
          <w:rPr>
            <w:rStyle w:val="Hypertextovodkaz"/>
            <w:sz w:val="20"/>
            <w:lang w:val="cs-CZ"/>
          </w:rPr>
          <w:t>https://eur-lex.europa.eu/legal-content/CS/TXT/PDF/?uri=CELEX:32019R1964&amp;qid=1579692992370&amp;from=CS</w:t>
        </w:r>
      </w:hyperlink>
    </w:p>
    <w:p w14:paraId="49A5380D" w14:textId="2BF74365" w:rsidR="00D11D2A" w:rsidRDefault="00D11D2A" w:rsidP="00D11D2A">
      <w:pPr>
        <w:rPr>
          <w:sz w:val="20"/>
          <w:lang w:val="cs-CZ"/>
        </w:rPr>
      </w:pPr>
      <w:r>
        <w:rPr>
          <w:sz w:val="20"/>
          <w:vertAlign w:val="superscript"/>
          <w:lang w:val="cs-CZ"/>
        </w:rPr>
        <w:t>25)</w:t>
      </w:r>
      <w:r>
        <w:rPr>
          <w:sz w:val="20"/>
          <w:lang w:val="cs-CZ"/>
        </w:rPr>
        <w:t>Nařízení Komise 2020/</w:t>
      </w:r>
      <w:r w:rsidR="00A10B59">
        <w:rPr>
          <w:sz w:val="20"/>
          <w:lang w:val="cs-CZ"/>
        </w:rPr>
        <w:t>229</w:t>
      </w:r>
      <w:r>
        <w:rPr>
          <w:sz w:val="20"/>
          <w:lang w:val="cs-CZ"/>
        </w:rPr>
        <w:t xml:space="preserve"> z </w:t>
      </w:r>
      <w:r w:rsidR="00A10B59">
        <w:rPr>
          <w:sz w:val="20"/>
          <w:lang w:val="cs-CZ"/>
        </w:rPr>
        <w:t>19</w:t>
      </w:r>
      <w:r>
        <w:rPr>
          <w:sz w:val="20"/>
          <w:lang w:val="cs-CZ"/>
        </w:rPr>
        <w:t xml:space="preserve">. </w:t>
      </w:r>
      <w:r w:rsidR="00A10B59">
        <w:rPr>
          <w:sz w:val="20"/>
          <w:lang w:val="cs-CZ"/>
        </w:rPr>
        <w:t>února</w:t>
      </w:r>
      <w:r>
        <w:rPr>
          <w:sz w:val="20"/>
          <w:lang w:val="cs-CZ"/>
        </w:rPr>
        <w:t xml:space="preserve"> 20</w:t>
      </w:r>
      <w:r w:rsidR="00A10B59">
        <w:rPr>
          <w:sz w:val="20"/>
          <w:lang w:val="cs-CZ"/>
        </w:rPr>
        <w:t>20</w:t>
      </w:r>
      <w:r>
        <w:rPr>
          <w:sz w:val="20"/>
          <w:lang w:val="cs-CZ"/>
        </w:rPr>
        <w:t xml:space="preserve"> (L </w:t>
      </w:r>
      <w:r w:rsidR="00A10B59">
        <w:rPr>
          <w:sz w:val="20"/>
          <w:lang w:val="cs-CZ"/>
        </w:rPr>
        <w:t>4</w:t>
      </w:r>
      <w:r>
        <w:rPr>
          <w:sz w:val="20"/>
          <w:lang w:val="cs-CZ"/>
        </w:rPr>
        <w:t>7 z </w:t>
      </w:r>
      <w:r w:rsidR="00A10B59">
        <w:rPr>
          <w:sz w:val="20"/>
          <w:lang w:val="cs-CZ"/>
        </w:rPr>
        <w:t>20</w:t>
      </w:r>
      <w:r>
        <w:rPr>
          <w:sz w:val="20"/>
          <w:lang w:val="cs-CZ"/>
        </w:rPr>
        <w:t>.</w:t>
      </w:r>
      <w:r w:rsidR="00A10B59">
        <w:rPr>
          <w:sz w:val="20"/>
          <w:lang w:val="cs-CZ"/>
        </w:rPr>
        <w:t>2</w:t>
      </w:r>
      <w:r>
        <w:rPr>
          <w:sz w:val="20"/>
          <w:lang w:val="cs-CZ"/>
        </w:rPr>
        <w:t>.20</w:t>
      </w:r>
      <w:r w:rsidR="00A10B59">
        <w:rPr>
          <w:sz w:val="20"/>
          <w:lang w:val="cs-CZ"/>
        </w:rPr>
        <w:t>20</w:t>
      </w:r>
      <w:r>
        <w:rPr>
          <w:sz w:val="20"/>
          <w:lang w:val="cs-CZ"/>
        </w:rPr>
        <w:t xml:space="preserve">, s. </w:t>
      </w:r>
      <w:r w:rsidR="0059618F">
        <w:rPr>
          <w:sz w:val="20"/>
          <w:lang w:val="cs-CZ"/>
        </w:rPr>
        <w:t>5</w:t>
      </w:r>
      <w:r>
        <w:rPr>
          <w:sz w:val="20"/>
          <w:lang w:val="cs-CZ"/>
        </w:rPr>
        <w:t>)</w:t>
      </w:r>
    </w:p>
    <w:p w14:paraId="4BA40B4E" w14:textId="1902DC87" w:rsidR="00136D05" w:rsidRDefault="00C3651D" w:rsidP="00747FAF">
      <w:pPr>
        <w:rPr>
          <w:sz w:val="20"/>
          <w:szCs w:val="20"/>
        </w:rPr>
      </w:pPr>
      <w:hyperlink r:id="rId155" w:history="1">
        <w:r w:rsidR="0059618F" w:rsidRPr="0059618F">
          <w:rPr>
            <w:rStyle w:val="Hypertextovodkaz"/>
            <w:sz w:val="20"/>
            <w:szCs w:val="20"/>
          </w:rPr>
          <w:t>https://eur-lex.europa.eu/legal-content/CS/TXT/PDF/?uri=CELEX:32020R0229&amp;qid=1596103989240&amp;from=CS</w:t>
        </w:r>
      </w:hyperlink>
    </w:p>
    <w:p w14:paraId="3DD3A974" w14:textId="0354ACA4" w:rsidR="008808BA" w:rsidRDefault="008808BA" w:rsidP="008808BA">
      <w:pPr>
        <w:rPr>
          <w:sz w:val="20"/>
          <w:lang w:val="cs-CZ"/>
        </w:rPr>
      </w:pPr>
      <w:r>
        <w:rPr>
          <w:sz w:val="20"/>
          <w:vertAlign w:val="superscript"/>
          <w:lang w:val="cs-CZ"/>
        </w:rPr>
        <w:t>26)</w:t>
      </w:r>
      <w:r>
        <w:rPr>
          <w:sz w:val="20"/>
          <w:lang w:val="cs-CZ"/>
        </w:rPr>
        <w:t>Nařízení Komise 2020/238 z 20. února 2020 (L 4</w:t>
      </w:r>
      <w:r w:rsidR="004163CA">
        <w:rPr>
          <w:sz w:val="20"/>
          <w:lang w:val="cs-CZ"/>
        </w:rPr>
        <w:t>8</w:t>
      </w:r>
      <w:r>
        <w:rPr>
          <w:sz w:val="20"/>
          <w:lang w:val="cs-CZ"/>
        </w:rPr>
        <w:t xml:space="preserve"> z 2</w:t>
      </w:r>
      <w:r w:rsidR="004163CA">
        <w:rPr>
          <w:sz w:val="20"/>
          <w:lang w:val="cs-CZ"/>
        </w:rPr>
        <w:t>1</w:t>
      </w:r>
      <w:r>
        <w:rPr>
          <w:sz w:val="20"/>
          <w:lang w:val="cs-CZ"/>
        </w:rPr>
        <w:t xml:space="preserve">.2.2020, s. </w:t>
      </w:r>
      <w:r w:rsidR="004163CA">
        <w:rPr>
          <w:sz w:val="20"/>
          <w:lang w:val="cs-CZ"/>
        </w:rPr>
        <w:t>3</w:t>
      </w:r>
      <w:r>
        <w:rPr>
          <w:sz w:val="20"/>
          <w:lang w:val="cs-CZ"/>
        </w:rPr>
        <w:t>)</w:t>
      </w:r>
    </w:p>
    <w:p w14:paraId="1DD2DF77" w14:textId="623B97A9" w:rsidR="008808BA" w:rsidRDefault="00C3651D" w:rsidP="00747FAF">
      <w:pPr>
        <w:rPr>
          <w:rStyle w:val="Hypertextovodkaz"/>
          <w:sz w:val="20"/>
          <w:szCs w:val="20"/>
        </w:rPr>
      </w:pPr>
      <w:hyperlink r:id="rId156" w:history="1">
        <w:r w:rsidR="003C1005" w:rsidRPr="003C1005">
          <w:rPr>
            <w:rStyle w:val="Hypertextovodkaz"/>
            <w:sz w:val="20"/>
            <w:szCs w:val="20"/>
          </w:rPr>
          <w:t>https://eur-lex.europa.eu/legal-content/CS/TXT/PDF/?uri=CELEX:32020R0238&amp;qid=1596106088556&amp;from=CS</w:t>
        </w:r>
      </w:hyperlink>
    </w:p>
    <w:p w14:paraId="4D1D215E" w14:textId="05CC6BB0" w:rsidR="003853E6" w:rsidRDefault="003853E6" w:rsidP="003853E6">
      <w:pPr>
        <w:rPr>
          <w:sz w:val="20"/>
          <w:lang w:val="cs-CZ"/>
        </w:rPr>
      </w:pPr>
      <w:r>
        <w:rPr>
          <w:sz w:val="20"/>
          <w:vertAlign w:val="superscript"/>
          <w:lang w:val="cs-CZ"/>
        </w:rPr>
        <w:t>2</w:t>
      </w:r>
      <w:r w:rsidR="00912331">
        <w:rPr>
          <w:sz w:val="20"/>
          <w:vertAlign w:val="superscript"/>
          <w:lang w:val="cs-CZ"/>
        </w:rPr>
        <w:t>7</w:t>
      </w:r>
      <w:r>
        <w:rPr>
          <w:sz w:val="20"/>
          <w:vertAlign w:val="superscript"/>
          <w:lang w:val="cs-CZ"/>
        </w:rPr>
        <w:t>)</w:t>
      </w:r>
      <w:r>
        <w:rPr>
          <w:sz w:val="20"/>
          <w:lang w:val="cs-CZ"/>
        </w:rPr>
        <w:t>Nařízení Komise 2020/</w:t>
      </w:r>
      <w:r w:rsidR="00C62937">
        <w:rPr>
          <w:sz w:val="20"/>
          <w:lang w:val="cs-CZ"/>
        </w:rPr>
        <w:t>378</w:t>
      </w:r>
      <w:r>
        <w:rPr>
          <w:sz w:val="20"/>
          <w:lang w:val="cs-CZ"/>
        </w:rPr>
        <w:t xml:space="preserve"> z </w:t>
      </w:r>
      <w:r w:rsidR="00C62937">
        <w:rPr>
          <w:sz w:val="20"/>
          <w:lang w:val="cs-CZ"/>
        </w:rPr>
        <w:t>5</w:t>
      </w:r>
      <w:r>
        <w:rPr>
          <w:sz w:val="20"/>
          <w:lang w:val="cs-CZ"/>
        </w:rPr>
        <w:t xml:space="preserve">. </w:t>
      </w:r>
      <w:r w:rsidR="00C62937">
        <w:rPr>
          <w:sz w:val="20"/>
          <w:lang w:val="cs-CZ"/>
        </w:rPr>
        <w:t>března</w:t>
      </w:r>
      <w:r>
        <w:rPr>
          <w:sz w:val="20"/>
          <w:lang w:val="cs-CZ"/>
        </w:rPr>
        <w:t xml:space="preserve"> 2020 (L </w:t>
      </w:r>
      <w:r w:rsidR="00C62937">
        <w:rPr>
          <w:sz w:val="20"/>
          <w:lang w:val="cs-CZ"/>
        </w:rPr>
        <w:t>69</w:t>
      </w:r>
      <w:r>
        <w:rPr>
          <w:sz w:val="20"/>
          <w:lang w:val="cs-CZ"/>
        </w:rPr>
        <w:t xml:space="preserve"> z </w:t>
      </w:r>
      <w:r w:rsidR="00C62937">
        <w:rPr>
          <w:sz w:val="20"/>
          <w:lang w:val="cs-CZ"/>
        </w:rPr>
        <w:t>6</w:t>
      </w:r>
      <w:r>
        <w:rPr>
          <w:sz w:val="20"/>
          <w:lang w:val="cs-CZ"/>
        </w:rPr>
        <w:t>.</w:t>
      </w:r>
      <w:r w:rsidR="00C62937">
        <w:rPr>
          <w:sz w:val="20"/>
          <w:lang w:val="cs-CZ"/>
        </w:rPr>
        <w:t>3</w:t>
      </w:r>
      <w:r>
        <w:rPr>
          <w:sz w:val="20"/>
          <w:lang w:val="cs-CZ"/>
        </w:rPr>
        <w:t xml:space="preserve">.2020, s. </w:t>
      </w:r>
      <w:r w:rsidR="00C62937">
        <w:rPr>
          <w:sz w:val="20"/>
          <w:lang w:val="cs-CZ"/>
        </w:rPr>
        <w:t>9</w:t>
      </w:r>
      <w:r>
        <w:rPr>
          <w:sz w:val="20"/>
          <w:lang w:val="cs-CZ"/>
        </w:rPr>
        <w:t>)</w:t>
      </w:r>
    </w:p>
    <w:p w14:paraId="23361D37" w14:textId="0FEA81A4" w:rsidR="003853E6" w:rsidRPr="00177B93" w:rsidRDefault="00C3651D" w:rsidP="00747FAF">
      <w:pPr>
        <w:rPr>
          <w:sz w:val="20"/>
          <w:szCs w:val="20"/>
          <w:lang w:val="cs-CZ"/>
        </w:rPr>
      </w:pPr>
      <w:hyperlink r:id="rId157" w:history="1">
        <w:r w:rsidR="00177B93" w:rsidRPr="00177B93">
          <w:rPr>
            <w:rStyle w:val="Hypertextovodkaz"/>
            <w:sz w:val="20"/>
            <w:szCs w:val="20"/>
          </w:rPr>
          <w:t>https://eur-lex.europa.eu/legal-content/CS/TXT/PDF/?uri=CELEX:32020R0378&amp;qid=1596115695416&amp;from=CS</w:t>
        </w:r>
      </w:hyperlink>
    </w:p>
    <w:p w14:paraId="2034BC54" w14:textId="5BE965F2" w:rsidR="00747FAF" w:rsidRDefault="006E627A" w:rsidP="00747FAF">
      <w:pPr>
        <w:rPr>
          <w:sz w:val="20"/>
          <w:lang w:val="cs-CZ"/>
        </w:rPr>
      </w:pPr>
      <w:r>
        <w:rPr>
          <w:sz w:val="20"/>
          <w:vertAlign w:val="superscript"/>
          <w:lang w:val="cs-CZ"/>
        </w:rPr>
        <w:t xml:space="preserve">28) </w:t>
      </w:r>
      <w:r>
        <w:rPr>
          <w:sz w:val="20"/>
          <w:lang w:val="cs-CZ"/>
        </w:rPr>
        <w:t>Nařízení Komise 2020/99</w:t>
      </w:r>
      <w:r w:rsidR="00241063">
        <w:rPr>
          <w:sz w:val="20"/>
          <w:lang w:val="cs-CZ"/>
        </w:rPr>
        <w:t>7 z 9. července 2020 (L 221 z 10.7.2020, s. 90)</w:t>
      </w:r>
    </w:p>
    <w:p w14:paraId="23F8D859" w14:textId="56CF6136" w:rsidR="00241063" w:rsidRPr="00A465CE" w:rsidRDefault="00C3651D" w:rsidP="00747FAF">
      <w:pPr>
        <w:rPr>
          <w:sz w:val="16"/>
          <w:szCs w:val="20"/>
          <w:lang w:val="cs-CZ"/>
        </w:rPr>
      </w:pPr>
      <w:hyperlink r:id="rId158" w:history="1">
        <w:r w:rsidR="00A465CE" w:rsidRPr="00A465CE">
          <w:rPr>
            <w:rStyle w:val="Hypertextovodkaz"/>
            <w:sz w:val="20"/>
            <w:szCs w:val="20"/>
          </w:rPr>
          <w:t>https://eur-lex.europa.eu/legal-content/CS/TXT/PDF/?uri=CELEX:32020R0997&amp;qid=1597410412501&amp;from=CS</w:t>
        </w:r>
      </w:hyperlink>
    </w:p>
    <w:p w14:paraId="1E88EB82" w14:textId="27FF2566" w:rsidR="000607AC" w:rsidRDefault="00EF11DF" w:rsidP="00747FAF">
      <w:pPr>
        <w:rPr>
          <w:sz w:val="20"/>
          <w:lang w:val="cs-CZ"/>
        </w:rPr>
      </w:pPr>
      <w:r>
        <w:rPr>
          <w:sz w:val="20"/>
          <w:vertAlign w:val="superscript"/>
          <w:lang w:val="cs-CZ"/>
        </w:rPr>
        <w:t>29)</w:t>
      </w:r>
      <w:r>
        <w:rPr>
          <w:sz w:val="20"/>
          <w:lang w:val="cs-CZ"/>
        </w:rPr>
        <w:t xml:space="preserve"> Nařízení Komise 2020/1033 z</w:t>
      </w:r>
      <w:r w:rsidR="00E367F3">
        <w:rPr>
          <w:sz w:val="20"/>
          <w:lang w:val="cs-CZ"/>
        </w:rPr>
        <w:t> 15. července 2020 (L 227 z 16.7.2020, s. 27)</w:t>
      </w:r>
    </w:p>
    <w:p w14:paraId="024A8669" w14:textId="7F669FEB" w:rsidR="00E367F3" w:rsidRPr="00355F33" w:rsidRDefault="00C3651D" w:rsidP="00747FAF">
      <w:pPr>
        <w:rPr>
          <w:sz w:val="16"/>
          <w:szCs w:val="20"/>
          <w:lang w:val="cs-CZ"/>
        </w:rPr>
      </w:pPr>
      <w:hyperlink r:id="rId159" w:history="1">
        <w:r w:rsidR="00355F33" w:rsidRPr="00355F33">
          <w:rPr>
            <w:rStyle w:val="Hypertextovodkaz"/>
            <w:sz w:val="20"/>
            <w:szCs w:val="20"/>
          </w:rPr>
          <w:t>https://eur-lex.europa.eu/legal-content/CS/TXT/PDF/?uri=CELEX:32020R1033&amp;qid=1600242668032&amp;from=CS</w:t>
        </w:r>
      </w:hyperlink>
    </w:p>
    <w:p w14:paraId="218F19D9" w14:textId="799EF963" w:rsidR="000607AC" w:rsidRDefault="00367BAC" w:rsidP="00747FAF">
      <w:pPr>
        <w:rPr>
          <w:sz w:val="20"/>
          <w:lang w:val="cs-CZ"/>
        </w:rPr>
      </w:pPr>
      <w:r>
        <w:rPr>
          <w:sz w:val="20"/>
          <w:vertAlign w:val="superscript"/>
          <w:lang w:val="cs-CZ"/>
        </w:rPr>
        <w:t>30)</w:t>
      </w:r>
      <w:r>
        <w:rPr>
          <w:sz w:val="20"/>
          <w:lang w:val="cs-CZ"/>
        </w:rPr>
        <w:t xml:space="preserve"> </w:t>
      </w:r>
      <w:r w:rsidR="00FF7FD4">
        <w:rPr>
          <w:sz w:val="20"/>
          <w:lang w:val="cs-CZ"/>
        </w:rPr>
        <w:t>Nařízení Komise 2020/1090 z 24. července 2020 (L</w:t>
      </w:r>
      <w:r w:rsidR="00DF5292">
        <w:rPr>
          <w:sz w:val="20"/>
          <w:lang w:val="cs-CZ"/>
        </w:rPr>
        <w:t xml:space="preserve"> 241 z 27.7.2020, s. 1)</w:t>
      </w:r>
    </w:p>
    <w:p w14:paraId="62D24A1E" w14:textId="4ADB3C08" w:rsidR="00DF5292" w:rsidRDefault="00C3651D" w:rsidP="00747FAF">
      <w:pPr>
        <w:rPr>
          <w:rStyle w:val="Hypertextovodkaz"/>
          <w:sz w:val="20"/>
          <w:szCs w:val="20"/>
        </w:rPr>
      </w:pPr>
      <w:hyperlink r:id="rId160" w:history="1">
        <w:r w:rsidR="00104958" w:rsidRPr="00104958">
          <w:rPr>
            <w:rStyle w:val="Hypertextovodkaz"/>
            <w:sz w:val="20"/>
            <w:szCs w:val="20"/>
          </w:rPr>
          <w:t>https://eur-lex.europa.eu/legal-content/CS/TXT/PDF/?uri=CELEX:32020R1090&amp;qid=1600255740928&amp;from=CS</w:t>
        </w:r>
      </w:hyperlink>
    </w:p>
    <w:p w14:paraId="579AE422" w14:textId="08E444ED" w:rsidR="0014751A" w:rsidRDefault="0014751A" w:rsidP="00747FAF">
      <w:pPr>
        <w:rPr>
          <w:rStyle w:val="Hypertextovodkaz"/>
          <w:color w:val="auto"/>
          <w:sz w:val="20"/>
          <w:szCs w:val="20"/>
          <w:u w:val="none"/>
        </w:rPr>
      </w:pPr>
      <w:r w:rsidRPr="0014751A">
        <w:rPr>
          <w:rStyle w:val="Hypertextovodkaz"/>
          <w:color w:val="auto"/>
          <w:sz w:val="20"/>
          <w:szCs w:val="20"/>
          <w:u w:val="none"/>
          <w:vertAlign w:val="superscript"/>
        </w:rPr>
        <w:t>31)</w:t>
      </w:r>
      <w:r>
        <w:rPr>
          <w:rStyle w:val="Hypertextovodkaz"/>
          <w:color w:val="auto"/>
          <w:sz w:val="20"/>
          <w:szCs w:val="20"/>
          <w:u w:val="none"/>
          <w:vertAlign w:val="superscript"/>
        </w:rPr>
        <w:t xml:space="preserve"> </w:t>
      </w:r>
      <w:r w:rsidR="00524E0C">
        <w:rPr>
          <w:rStyle w:val="Hypertextovodkaz"/>
          <w:color w:val="auto"/>
          <w:sz w:val="20"/>
          <w:szCs w:val="20"/>
          <w:u w:val="none"/>
        </w:rPr>
        <w:t xml:space="preserve">Nařízení Komise 2020/1091 z 24. </w:t>
      </w:r>
      <w:r w:rsidR="00F607A0">
        <w:rPr>
          <w:rStyle w:val="Hypertextovodkaz"/>
          <w:color w:val="auto"/>
          <w:sz w:val="20"/>
          <w:szCs w:val="20"/>
          <w:u w:val="none"/>
        </w:rPr>
        <w:t>č</w:t>
      </w:r>
      <w:r w:rsidR="00524E0C">
        <w:rPr>
          <w:rStyle w:val="Hypertextovodkaz"/>
          <w:color w:val="auto"/>
          <w:sz w:val="20"/>
          <w:szCs w:val="20"/>
          <w:u w:val="none"/>
        </w:rPr>
        <w:t>ervence 2020 (L 241 z 27.7.</w:t>
      </w:r>
      <w:r w:rsidR="00812074">
        <w:rPr>
          <w:rStyle w:val="Hypertextovodkaz"/>
          <w:color w:val="auto"/>
          <w:sz w:val="20"/>
          <w:szCs w:val="20"/>
          <w:u w:val="none"/>
        </w:rPr>
        <w:t>2020, s. 6)</w:t>
      </w:r>
    </w:p>
    <w:p w14:paraId="63BC378D" w14:textId="57D34FCB" w:rsidR="00812074" w:rsidRDefault="00C3651D" w:rsidP="00747FAF">
      <w:pPr>
        <w:rPr>
          <w:rStyle w:val="Hypertextovodkaz"/>
          <w:sz w:val="20"/>
          <w:szCs w:val="20"/>
        </w:rPr>
      </w:pPr>
      <w:hyperlink r:id="rId161" w:history="1">
        <w:r w:rsidR="00E04A60" w:rsidRPr="00E04A60">
          <w:rPr>
            <w:rStyle w:val="Hypertextovodkaz"/>
            <w:sz w:val="20"/>
            <w:szCs w:val="20"/>
          </w:rPr>
          <w:t>https://eur-lex.europa.eu/legal-content/CS/TXT/PDF/?uri=CELEX:32020R1091&amp;qid=1600327499921&amp;from=CS</w:t>
        </w:r>
      </w:hyperlink>
    </w:p>
    <w:p w14:paraId="60A9108F" w14:textId="76570CC3" w:rsidR="00B0327E" w:rsidRDefault="00B0327E" w:rsidP="00747FAF">
      <w:pPr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  <w:vertAlign w:val="superscript"/>
        </w:rPr>
        <w:t xml:space="preserve">32) </w:t>
      </w:r>
      <w:r w:rsidR="00F607A0">
        <w:rPr>
          <w:rStyle w:val="Hypertextovodkaz"/>
          <w:color w:val="auto"/>
          <w:sz w:val="20"/>
          <w:szCs w:val="20"/>
          <w:u w:val="none"/>
        </w:rPr>
        <w:t>Nařízení Komise 2020/1372 z 1. října 2020 (</w:t>
      </w:r>
      <w:r w:rsidR="002B0433">
        <w:rPr>
          <w:rStyle w:val="Hypertextovodkaz"/>
          <w:color w:val="auto"/>
          <w:sz w:val="20"/>
          <w:szCs w:val="20"/>
          <w:u w:val="none"/>
        </w:rPr>
        <w:t>L 319 z 2.10.2020, s. 11)</w:t>
      </w:r>
    </w:p>
    <w:p w14:paraId="04919C04" w14:textId="330CA210" w:rsidR="002B0433" w:rsidRDefault="00C3651D" w:rsidP="00747FAF">
      <w:pPr>
        <w:rPr>
          <w:sz w:val="20"/>
          <w:szCs w:val="20"/>
        </w:rPr>
      </w:pPr>
      <w:hyperlink r:id="rId162" w:history="1">
        <w:r w:rsidR="00411148" w:rsidRPr="001F513C">
          <w:rPr>
            <w:rStyle w:val="Hypertextovodkaz"/>
            <w:sz w:val="20"/>
            <w:szCs w:val="20"/>
          </w:rPr>
          <w:t>https://eur-lex.europa.eu/legal-content/CS/TXT/PDF/?uri=CELEX:32020R1372&amp;qid=1610976014125&amp;from=CS</w:t>
        </w:r>
      </w:hyperlink>
    </w:p>
    <w:p w14:paraId="7932F405" w14:textId="3AC126B7" w:rsidR="00411148" w:rsidRDefault="009E63B3" w:rsidP="00747FAF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33)</w:t>
      </w:r>
      <w:r w:rsidR="00B76A15">
        <w:rPr>
          <w:sz w:val="20"/>
          <w:szCs w:val="20"/>
        </w:rPr>
        <w:t xml:space="preserve"> Nařízení Komise 2020</w:t>
      </w:r>
      <w:r w:rsidR="00FF6287">
        <w:rPr>
          <w:sz w:val="20"/>
          <w:szCs w:val="20"/>
        </w:rPr>
        <w:t>/1379 z 1. Října 2020 (L 319 z 2.10.2020, s. 36)</w:t>
      </w:r>
    </w:p>
    <w:p w14:paraId="1EF70363" w14:textId="6B64343E" w:rsidR="00E01C9F" w:rsidRDefault="00C3651D" w:rsidP="00747FAF">
      <w:pPr>
        <w:rPr>
          <w:sz w:val="20"/>
          <w:szCs w:val="20"/>
        </w:rPr>
      </w:pPr>
      <w:hyperlink r:id="rId163" w:history="1">
        <w:r w:rsidR="00755202" w:rsidRPr="004756FA">
          <w:rPr>
            <w:rStyle w:val="Hypertextovodkaz"/>
            <w:sz w:val="20"/>
            <w:szCs w:val="20"/>
          </w:rPr>
          <w:t>https://eur-lex.europa.eu/legal-content/CS/TXT/PDF/?uri=CELEX:32020R1379&amp;qid=1611242933144&amp;from=CS</w:t>
        </w:r>
      </w:hyperlink>
    </w:p>
    <w:p w14:paraId="63135B0D" w14:textId="516F3ED0" w:rsidR="00482C03" w:rsidRDefault="00482C03" w:rsidP="00482C03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34)</w:t>
      </w:r>
      <w:r>
        <w:rPr>
          <w:sz w:val="20"/>
          <w:szCs w:val="20"/>
        </w:rPr>
        <w:t xml:space="preserve"> Nařízení Komise 2020/1397 z 5. října 2020 (L 324 z 6.10.2020, s. 19)</w:t>
      </w:r>
    </w:p>
    <w:p w14:paraId="7898FD47" w14:textId="77777777" w:rsidR="00482C03" w:rsidRDefault="00C3651D" w:rsidP="00482C03">
      <w:pPr>
        <w:rPr>
          <w:sz w:val="20"/>
          <w:szCs w:val="20"/>
        </w:rPr>
      </w:pPr>
      <w:hyperlink r:id="rId164" w:history="1">
        <w:r w:rsidR="00482C03" w:rsidRPr="00654C1C">
          <w:rPr>
            <w:rStyle w:val="Hypertextovodkaz"/>
            <w:sz w:val="20"/>
            <w:szCs w:val="20"/>
          </w:rPr>
          <w:t>https://eur-lex.europa.eu/legal-content/CS/TXT/PDF/?uri=CELEX:32020R1397&amp;qid=1611836530791&amp;from=CS</w:t>
        </w:r>
      </w:hyperlink>
    </w:p>
    <w:p w14:paraId="58DAB85E" w14:textId="1EA17A81" w:rsidR="00755202" w:rsidRDefault="00583046" w:rsidP="00747FAF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35) </w:t>
      </w:r>
      <w:r>
        <w:rPr>
          <w:sz w:val="20"/>
          <w:szCs w:val="20"/>
        </w:rPr>
        <w:t>Nařízení Komise</w:t>
      </w:r>
      <w:r w:rsidR="00CC2D41">
        <w:rPr>
          <w:sz w:val="20"/>
          <w:szCs w:val="20"/>
        </w:rPr>
        <w:t xml:space="preserve"> 2020/1497 z 15. </w:t>
      </w:r>
      <w:r w:rsidR="00733384">
        <w:rPr>
          <w:sz w:val="20"/>
          <w:szCs w:val="20"/>
        </w:rPr>
        <w:t>Ř</w:t>
      </w:r>
      <w:r w:rsidR="00CC2D41">
        <w:rPr>
          <w:sz w:val="20"/>
          <w:szCs w:val="20"/>
        </w:rPr>
        <w:t>íjna</w:t>
      </w:r>
      <w:r w:rsidR="00733384">
        <w:rPr>
          <w:sz w:val="20"/>
          <w:szCs w:val="20"/>
        </w:rPr>
        <w:t xml:space="preserve"> 2020 (L</w:t>
      </w:r>
      <w:r w:rsidR="001C76E7">
        <w:rPr>
          <w:sz w:val="20"/>
          <w:szCs w:val="20"/>
        </w:rPr>
        <w:t xml:space="preserve"> 342 z 16.10.2020, s. 1)</w:t>
      </w:r>
    </w:p>
    <w:p w14:paraId="33E56F3F" w14:textId="7D7B132B" w:rsidR="001C76E7" w:rsidRDefault="00C3651D" w:rsidP="00747FAF">
      <w:pPr>
        <w:rPr>
          <w:sz w:val="20"/>
          <w:szCs w:val="20"/>
        </w:rPr>
      </w:pPr>
      <w:hyperlink r:id="rId165" w:history="1">
        <w:r w:rsidR="005709E1" w:rsidRPr="00AB39B8">
          <w:rPr>
            <w:rStyle w:val="Hypertextovodkaz"/>
            <w:sz w:val="20"/>
            <w:szCs w:val="20"/>
          </w:rPr>
          <w:t>https://eur-lex.europa.eu/legal-content/CS/TXT/PDF/?uri=CELEX:32020R1497&amp;qid=1612345730535&amp;from=CS</w:t>
        </w:r>
      </w:hyperlink>
    </w:p>
    <w:p w14:paraId="2AF57D1D" w14:textId="5D856140" w:rsidR="005709E1" w:rsidRDefault="000B6674" w:rsidP="00747FAF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36)</w:t>
      </w:r>
      <w:r>
        <w:rPr>
          <w:sz w:val="20"/>
          <w:szCs w:val="20"/>
        </w:rPr>
        <w:t>Nařízení Komise 2020/1796</w:t>
      </w:r>
      <w:r w:rsidR="005F0F65">
        <w:rPr>
          <w:sz w:val="20"/>
          <w:szCs w:val="20"/>
        </w:rPr>
        <w:t xml:space="preserve"> z 30. Listopadu 2020 (L 402 z 1.12.2020, s. 31)</w:t>
      </w:r>
    </w:p>
    <w:p w14:paraId="60F0B6C7" w14:textId="4960592A" w:rsidR="005F0F65" w:rsidRDefault="00C3651D" w:rsidP="00747FAF">
      <w:pPr>
        <w:rPr>
          <w:sz w:val="20"/>
          <w:szCs w:val="20"/>
        </w:rPr>
      </w:pPr>
      <w:hyperlink r:id="rId166" w:history="1">
        <w:r w:rsidR="0058531D" w:rsidRPr="0072283D">
          <w:rPr>
            <w:rStyle w:val="Hypertextovodkaz"/>
            <w:sz w:val="20"/>
            <w:szCs w:val="20"/>
          </w:rPr>
          <w:t>https://eur-lex.europa.eu/legal-content/CS/TXT/PDF/?uri=CELEX:32020R1796&amp;qid=1612778164218&amp;from=CS</w:t>
        </w:r>
      </w:hyperlink>
    </w:p>
    <w:p w14:paraId="08F7C9DE" w14:textId="5FA8FE20" w:rsidR="0058531D" w:rsidRDefault="00224FDB" w:rsidP="00747FAF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37) </w:t>
      </w:r>
      <w:r>
        <w:rPr>
          <w:sz w:val="20"/>
          <w:szCs w:val="20"/>
        </w:rPr>
        <w:t>Nařízení Komise 2020/1797 z 30. Listopadu 2020 (L</w:t>
      </w:r>
      <w:r w:rsidR="00813E88">
        <w:rPr>
          <w:sz w:val="20"/>
          <w:szCs w:val="20"/>
        </w:rPr>
        <w:t xml:space="preserve"> 402 z 1.12.2020, s. 36)</w:t>
      </w:r>
    </w:p>
    <w:p w14:paraId="7129E8CD" w14:textId="13D8AF6E" w:rsidR="00813E88" w:rsidRDefault="00C3651D" w:rsidP="00747FAF">
      <w:pPr>
        <w:rPr>
          <w:sz w:val="20"/>
          <w:szCs w:val="20"/>
        </w:rPr>
      </w:pPr>
      <w:hyperlink r:id="rId167" w:history="1">
        <w:r w:rsidR="008965CC" w:rsidRPr="0072283D">
          <w:rPr>
            <w:rStyle w:val="Hypertextovodkaz"/>
            <w:sz w:val="20"/>
            <w:szCs w:val="20"/>
          </w:rPr>
          <w:t>https://eur-lex.europa.eu/legal-content/CS/TXT/PDF/?uri=CELEX:32020R1797&amp;qid=1612788332432&amp;from=CS</w:t>
        </w:r>
      </w:hyperlink>
    </w:p>
    <w:p w14:paraId="55C1D3B4" w14:textId="3CC25C69" w:rsidR="008965CC" w:rsidRDefault="009565CF" w:rsidP="00747FAF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38)</w:t>
      </w:r>
      <w:r>
        <w:rPr>
          <w:sz w:val="20"/>
          <w:szCs w:val="20"/>
        </w:rPr>
        <w:t xml:space="preserve"> Na</w:t>
      </w:r>
      <w:r w:rsidR="00DC383F">
        <w:rPr>
          <w:sz w:val="20"/>
          <w:szCs w:val="20"/>
        </w:rPr>
        <w:t>řízení Komise 2020/1798 z 30. Listopadu 2020 (L 402 z 1.12.2020, s. 39)</w:t>
      </w:r>
    </w:p>
    <w:p w14:paraId="07600FB3" w14:textId="3AB7827F" w:rsidR="00DC383F" w:rsidRDefault="00C3651D" w:rsidP="00747FAF">
      <w:pPr>
        <w:rPr>
          <w:rStyle w:val="Hypertextovodkaz"/>
          <w:sz w:val="20"/>
          <w:szCs w:val="20"/>
        </w:rPr>
      </w:pPr>
      <w:hyperlink r:id="rId168" w:history="1">
        <w:r w:rsidR="009202EC" w:rsidRPr="0072283D">
          <w:rPr>
            <w:rStyle w:val="Hypertextovodkaz"/>
            <w:sz w:val="20"/>
            <w:szCs w:val="20"/>
          </w:rPr>
          <w:t>https://eur-lex.europa.eu/legal-content/CS/TXT/PDF/?uri=CELEX:32020R1798&amp;qid=1612792084911&amp;from=CS</w:t>
        </w:r>
      </w:hyperlink>
    </w:p>
    <w:p w14:paraId="2D16087F" w14:textId="77777777" w:rsidR="002F599A" w:rsidRDefault="002F599A" w:rsidP="00747FAF">
      <w:pPr>
        <w:rPr>
          <w:rStyle w:val="Hypertextovodkaz"/>
          <w:sz w:val="20"/>
          <w:szCs w:val="20"/>
        </w:rPr>
      </w:pPr>
    </w:p>
    <w:p w14:paraId="2EAC6D91" w14:textId="63142CE1" w:rsidR="00AB06F1" w:rsidRDefault="00EE3092" w:rsidP="00747FAF">
      <w:pPr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  <w:vertAlign w:val="superscript"/>
        </w:rPr>
        <w:t xml:space="preserve">39) </w:t>
      </w:r>
      <w:r>
        <w:rPr>
          <w:rStyle w:val="Hypertextovodkaz"/>
          <w:color w:val="auto"/>
          <w:sz w:val="20"/>
          <w:szCs w:val="20"/>
          <w:u w:val="none"/>
        </w:rPr>
        <w:t>Nařízení Komise 2020/</w:t>
      </w:r>
      <w:r w:rsidR="008C7CB0">
        <w:rPr>
          <w:rStyle w:val="Hypertextovodkaz"/>
          <w:color w:val="auto"/>
          <w:sz w:val="20"/>
          <w:szCs w:val="20"/>
          <w:u w:val="none"/>
        </w:rPr>
        <w:t>2116 z 16. Prosince 2020 (L 426 z 17.12.2020</w:t>
      </w:r>
      <w:r w:rsidR="002F599A">
        <w:rPr>
          <w:rStyle w:val="Hypertextovodkaz"/>
          <w:color w:val="auto"/>
          <w:sz w:val="20"/>
          <w:szCs w:val="20"/>
          <w:u w:val="none"/>
        </w:rPr>
        <w:t>, s.7)</w:t>
      </w:r>
    </w:p>
    <w:p w14:paraId="443FB8D2" w14:textId="3F036535" w:rsidR="002F599A" w:rsidRDefault="00C3651D" w:rsidP="00747FAF">
      <w:pPr>
        <w:rPr>
          <w:sz w:val="20"/>
          <w:szCs w:val="20"/>
        </w:rPr>
      </w:pPr>
      <w:hyperlink r:id="rId169" w:history="1">
        <w:r w:rsidR="00BC5606" w:rsidRPr="006E6EEA">
          <w:rPr>
            <w:rStyle w:val="Hypertextovodkaz"/>
            <w:sz w:val="20"/>
            <w:szCs w:val="20"/>
          </w:rPr>
          <w:t>https://eur-lex.europa.eu/legal-content/CS/TXT/PDF/?uri=CELEX:32020R2116&amp;qid=1613036966272&amp;from=CS</w:t>
        </w:r>
      </w:hyperlink>
    </w:p>
    <w:p w14:paraId="7139EE0F" w14:textId="3632A1E4" w:rsidR="00BC5606" w:rsidRDefault="00E644A5" w:rsidP="00747FAF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40) </w:t>
      </w:r>
      <w:r>
        <w:rPr>
          <w:sz w:val="20"/>
          <w:szCs w:val="20"/>
        </w:rPr>
        <w:t>Nařízení Komise 2021/669 z 23. dubna 2021 (L</w:t>
      </w:r>
      <w:r w:rsidR="00071F1F">
        <w:rPr>
          <w:sz w:val="20"/>
          <w:szCs w:val="20"/>
        </w:rPr>
        <w:t xml:space="preserve"> 141 z 26.4.2021, s. 7)</w:t>
      </w:r>
    </w:p>
    <w:p w14:paraId="4F7988C9" w14:textId="6577806A" w:rsidR="00465F91" w:rsidRDefault="00C3651D" w:rsidP="00747FAF">
      <w:pPr>
        <w:rPr>
          <w:sz w:val="20"/>
          <w:szCs w:val="20"/>
        </w:rPr>
      </w:pPr>
      <w:hyperlink r:id="rId170" w:history="1">
        <w:r w:rsidR="00674168" w:rsidRPr="00005789">
          <w:rPr>
            <w:rStyle w:val="Hypertextovodkaz"/>
            <w:sz w:val="20"/>
            <w:szCs w:val="20"/>
          </w:rPr>
          <w:t>https://eur-lex.europa.eu/legal-content/CS/TXT/PDF/?uri=CELEX:32021R0669&amp;qid=1627386233675&amp;from=CS</w:t>
        </w:r>
      </w:hyperlink>
    </w:p>
    <w:p w14:paraId="348641AB" w14:textId="68FF9102" w:rsidR="00B675DD" w:rsidRDefault="00B675DD" w:rsidP="00747FAF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41)</w:t>
      </w:r>
      <w:r>
        <w:rPr>
          <w:sz w:val="20"/>
          <w:szCs w:val="20"/>
        </w:rPr>
        <w:t xml:space="preserve"> </w:t>
      </w:r>
      <w:r w:rsidR="004809B5">
        <w:rPr>
          <w:sz w:val="20"/>
          <w:szCs w:val="20"/>
        </w:rPr>
        <w:t xml:space="preserve">Nařízení Komise 2021/709 z 29. dubna 2021 (L 147 z </w:t>
      </w:r>
      <w:r w:rsidR="00266A42">
        <w:rPr>
          <w:sz w:val="20"/>
          <w:szCs w:val="20"/>
        </w:rPr>
        <w:t>30.4.2021, s. 8)</w:t>
      </w:r>
    </w:p>
    <w:p w14:paraId="2F6AE387" w14:textId="2171E6A9" w:rsidR="00266A42" w:rsidRDefault="00C3651D" w:rsidP="00747FAF">
      <w:pPr>
        <w:rPr>
          <w:sz w:val="20"/>
          <w:szCs w:val="20"/>
        </w:rPr>
      </w:pPr>
      <w:hyperlink r:id="rId171" w:history="1">
        <w:r w:rsidR="00AD27B0" w:rsidRPr="00005789">
          <w:rPr>
            <w:rStyle w:val="Hypertextovodkaz"/>
            <w:sz w:val="20"/>
            <w:szCs w:val="20"/>
          </w:rPr>
          <w:t>https://eur-lex.europa.eu/legal-content/CS/TXT/PDF/?uri=CELEX:32021R0709&amp;qid=1627391004124&amp;from=CS</w:t>
        </w:r>
      </w:hyperlink>
    </w:p>
    <w:p w14:paraId="29680B0D" w14:textId="2BBB6050" w:rsidR="00AD27B0" w:rsidRDefault="009914C5" w:rsidP="00747FAF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42)</w:t>
      </w:r>
      <w:r>
        <w:rPr>
          <w:sz w:val="20"/>
          <w:szCs w:val="20"/>
        </w:rPr>
        <w:t xml:space="preserve"> Nařízení Komise 2021/719 z 30. dubna 2021 (L </w:t>
      </w:r>
      <w:r w:rsidR="00E3258C">
        <w:rPr>
          <w:sz w:val="20"/>
          <w:szCs w:val="20"/>
        </w:rPr>
        <w:t>151 z 3.5.2021, s. 12)</w:t>
      </w:r>
    </w:p>
    <w:p w14:paraId="4E6A945C" w14:textId="0A046F70" w:rsidR="00E3258C" w:rsidRDefault="00C3651D" w:rsidP="00747FAF">
      <w:pPr>
        <w:rPr>
          <w:sz w:val="20"/>
          <w:szCs w:val="20"/>
        </w:rPr>
      </w:pPr>
      <w:hyperlink r:id="rId172" w:history="1">
        <w:r w:rsidR="007A3289" w:rsidRPr="00222D68">
          <w:rPr>
            <w:rStyle w:val="Hypertextovodkaz"/>
            <w:sz w:val="20"/>
            <w:szCs w:val="20"/>
          </w:rPr>
          <w:t>https://eur-lex.europa.eu/legal-content/CS/TXT/PDF/?uri=CELEX:32021R0719&amp;qid=1627477463986&amp;from=CS</w:t>
        </w:r>
      </w:hyperlink>
    </w:p>
    <w:p w14:paraId="38299E50" w14:textId="3377CA42" w:rsidR="007A3289" w:rsidRDefault="00D25D75" w:rsidP="00747FAF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43)</w:t>
      </w:r>
      <w:r>
        <w:rPr>
          <w:sz w:val="20"/>
          <w:szCs w:val="20"/>
        </w:rPr>
        <w:t xml:space="preserve"> Nařízení Komise 2021/969 z 16. června 2021 (L 214</w:t>
      </w:r>
      <w:r w:rsidR="00937097">
        <w:rPr>
          <w:sz w:val="20"/>
          <w:szCs w:val="20"/>
        </w:rPr>
        <w:t xml:space="preserve"> z 17.6.2021, s. 49)</w:t>
      </w:r>
    </w:p>
    <w:p w14:paraId="159707C4" w14:textId="52F2326C" w:rsidR="00937097" w:rsidRPr="00785145" w:rsidRDefault="00C3651D" w:rsidP="00747FAF">
      <w:pPr>
        <w:rPr>
          <w:sz w:val="20"/>
          <w:szCs w:val="20"/>
        </w:rPr>
      </w:pPr>
      <w:hyperlink r:id="rId173" w:history="1">
        <w:r w:rsidR="00785145" w:rsidRPr="00785145">
          <w:rPr>
            <w:rStyle w:val="Hypertextovodkaz"/>
            <w:sz w:val="20"/>
            <w:szCs w:val="20"/>
          </w:rPr>
          <w:t>Publications Office (europa.eu)</w:t>
        </w:r>
      </w:hyperlink>
    </w:p>
    <w:p w14:paraId="308531BA" w14:textId="4AA6EABB" w:rsidR="00785145" w:rsidRDefault="00AF2EA5" w:rsidP="00747FAF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44) </w:t>
      </w:r>
      <w:r>
        <w:rPr>
          <w:sz w:val="20"/>
          <w:szCs w:val="20"/>
        </w:rPr>
        <w:t xml:space="preserve">Nařízení Komise </w:t>
      </w:r>
      <w:r w:rsidR="00A969B0">
        <w:rPr>
          <w:sz w:val="20"/>
          <w:szCs w:val="20"/>
        </w:rPr>
        <w:t xml:space="preserve">2021/2076 z 26. listopadu 2021 (L 426 z 29.11.2021, s. </w:t>
      </w:r>
      <w:r w:rsidR="009E0E2C">
        <w:rPr>
          <w:sz w:val="20"/>
          <w:szCs w:val="20"/>
        </w:rPr>
        <w:t>1)</w:t>
      </w:r>
    </w:p>
    <w:p w14:paraId="0087E393" w14:textId="3D8D87B8" w:rsidR="009E0E2C" w:rsidRPr="009E0E2C" w:rsidRDefault="00C3651D" w:rsidP="00747FAF">
      <w:pPr>
        <w:rPr>
          <w:sz w:val="20"/>
          <w:szCs w:val="20"/>
        </w:rPr>
      </w:pPr>
      <w:hyperlink r:id="rId174" w:history="1">
        <w:r w:rsidR="009E0E2C" w:rsidRPr="009E0E2C">
          <w:rPr>
            <w:rStyle w:val="Hypertextovodkaz"/>
            <w:sz w:val="20"/>
            <w:szCs w:val="20"/>
          </w:rPr>
          <w:t>undefined (europa.eu)</w:t>
        </w:r>
      </w:hyperlink>
    </w:p>
    <w:p w14:paraId="3D35C1D1" w14:textId="1B2865CC" w:rsidR="00496C2B" w:rsidRDefault="001020AD" w:rsidP="00747FAF">
      <w:pPr>
        <w:rPr>
          <w:sz w:val="20"/>
          <w:szCs w:val="20"/>
        </w:rPr>
      </w:pPr>
      <w:r w:rsidRPr="001020AD">
        <w:rPr>
          <w:sz w:val="20"/>
          <w:szCs w:val="20"/>
          <w:vertAlign w:val="superscript"/>
        </w:rPr>
        <w:t>45)</w:t>
      </w:r>
      <w:r>
        <w:rPr>
          <w:sz w:val="20"/>
          <w:szCs w:val="20"/>
        </w:rPr>
        <w:t xml:space="preserve"> Nařízení Komise 2021/2077 z 26. listopadu 2021 (L </w:t>
      </w:r>
      <w:r w:rsidR="005F61EB">
        <w:rPr>
          <w:sz w:val="20"/>
          <w:szCs w:val="20"/>
        </w:rPr>
        <w:t>426 z 29.11.2021, s. 5)</w:t>
      </w:r>
    </w:p>
    <w:p w14:paraId="77D60EDC" w14:textId="4EE8EC1A" w:rsidR="005F61EB" w:rsidRPr="001335E2" w:rsidRDefault="00C3651D" w:rsidP="00747FAF">
      <w:pPr>
        <w:rPr>
          <w:sz w:val="16"/>
          <w:szCs w:val="16"/>
        </w:rPr>
      </w:pPr>
      <w:hyperlink r:id="rId175" w:history="1">
        <w:r w:rsidR="001335E2" w:rsidRPr="001335E2">
          <w:rPr>
            <w:rStyle w:val="Hypertextovodkaz"/>
            <w:sz w:val="20"/>
            <w:szCs w:val="20"/>
          </w:rPr>
          <w:t>undefined (europa.eu)</w:t>
        </w:r>
      </w:hyperlink>
    </w:p>
    <w:p w14:paraId="59886022" w14:textId="1AB2C99A" w:rsidR="000607AC" w:rsidRDefault="00A80884" w:rsidP="00747FAF">
      <w:pPr>
        <w:rPr>
          <w:sz w:val="20"/>
          <w:lang w:val="cs-CZ"/>
        </w:rPr>
      </w:pPr>
      <w:r>
        <w:rPr>
          <w:sz w:val="20"/>
          <w:vertAlign w:val="superscript"/>
          <w:lang w:val="cs-CZ"/>
        </w:rPr>
        <w:t>46)</w:t>
      </w:r>
      <w:r>
        <w:rPr>
          <w:sz w:val="20"/>
          <w:lang w:val="cs-CZ"/>
        </w:rPr>
        <w:t xml:space="preserve"> Nařízení Komise 2021/2080</w:t>
      </w:r>
      <w:r w:rsidR="009C37B4">
        <w:rPr>
          <w:sz w:val="20"/>
          <w:lang w:val="cs-CZ"/>
        </w:rPr>
        <w:t xml:space="preserve"> z 26. listopadu 2021 (L 426 z 29.11.2021, s. 23)</w:t>
      </w:r>
    </w:p>
    <w:p w14:paraId="57ECD4BD" w14:textId="21323456" w:rsidR="009C37B4" w:rsidRPr="00CB7D8B" w:rsidRDefault="00C3651D" w:rsidP="00747FAF">
      <w:pPr>
        <w:rPr>
          <w:sz w:val="16"/>
          <w:szCs w:val="20"/>
          <w:lang w:val="cs-CZ"/>
        </w:rPr>
      </w:pPr>
      <w:hyperlink r:id="rId176" w:history="1">
        <w:r w:rsidR="00CB7D8B" w:rsidRPr="00CB7D8B">
          <w:rPr>
            <w:rStyle w:val="Hypertextovodkaz"/>
            <w:sz w:val="20"/>
            <w:szCs w:val="20"/>
          </w:rPr>
          <w:t>undefined (europa.eu)</w:t>
        </w:r>
      </w:hyperlink>
    </w:p>
    <w:p w14:paraId="07879393" w14:textId="3819D983" w:rsidR="00747FAF" w:rsidRDefault="004C2E94" w:rsidP="00747FAF">
      <w:pPr>
        <w:rPr>
          <w:sz w:val="20"/>
          <w:lang w:val="cs-CZ"/>
        </w:rPr>
      </w:pPr>
      <w:r>
        <w:rPr>
          <w:sz w:val="20"/>
          <w:vertAlign w:val="superscript"/>
          <w:lang w:val="cs-CZ"/>
        </w:rPr>
        <w:t>47)</w:t>
      </w:r>
      <w:r w:rsidR="008B0175">
        <w:rPr>
          <w:sz w:val="20"/>
          <w:lang w:val="cs-CZ"/>
        </w:rPr>
        <w:t xml:space="preserve"> </w:t>
      </w:r>
      <w:r w:rsidR="0047693A">
        <w:rPr>
          <w:sz w:val="20"/>
          <w:lang w:val="cs-CZ"/>
        </w:rPr>
        <w:t>Nařízení Komise 2021/2095 z 29. listopadu 2021 (L</w:t>
      </w:r>
      <w:r w:rsidR="00B54139">
        <w:rPr>
          <w:sz w:val="20"/>
          <w:lang w:val="cs-CZ"/>
        </w:rPr>
        <w:t xml:space="preserve"> 427 z 30.11.2021, s. 179)</w:t>
      </w:r>
    </w:p>
    <w:p w14:paraId="52BA4FFA" w14:textId="6D79BB12" w:rsidR="00B54139" w:rsidRPr="003A4E70" w:rsidRDefault="00C3651D" w:rsidP="00747FAF">
      <w:pPr>
        <w:rPr>
          <w:sz w:val="16"/>
          <w:szCs w:val="20"/>
          <w:lang w:val="cs-CZ"/>
        </w:rPr>
      </w:pPr>
      <w:hyperlink r:id="rId177" w:history="1">
        <w:r w:rsidR="003A4E70" w:rsidRPr="003A4E70">
          <w:rPr>
            <w:rStyle w:val="Hypertextovodkaz"/>
            <w:sz w:val="20"/>
            <w:szCs w:val="20"/>
          </w:rPr>
          <w:t>undefined (europa.eu)</w:t>
        </w:r>
      </w:hyperlink>
    </w:p>
    <w:p w14:paraId="75BB82E2" w14:textId="7B60E0DD" w:rsidR="00C317DA" w:rsidRPr="00D73634" w:rsidRDefault="00C317DA" w:rsidP="00C317DA">
      <w:pPr>
        <w:rPr>
          <w:rStyle w:val="Hypertextovodkaz"/>
          <w:color w:val="auto"/>
          <w:sz w:val="20"/>
          <w:szCs w:val="20"/>
          <w:u w:val="none"/>
        </w:rPr>
      </w:pPr>
      <w:r w:rsidRPr="00D73634">
        <w:rPr>
          <w:rStyle w:val="Hypertextovodkaz"/>
          <w:color w:val="auto"/>
          <w:sz w:val="20"/>
          <w:szCs w:val="20"/>
          <w:u w:val="none"/>
          <w:vertAlign w:val="superscript"/>
        </w:rPr>
        <w:t>4</w:t>
      </w:r>
      <w:r w:rsidR="00417263">
        <w:rPr>
          <w:rStyle w:val="Hypertextovodkaz"/>
          <w:color w:val="auto"/>
          <w:sz w:val="20"/>
          <w:szCs w:val="20"/>
          <w:u w:val="none"/>
          <w:vertAlign w:val="superscript"/>
        </w:rPr>
        <w:t>8</w:t>
      </w:r>
      <w:r w:rsidRPr="00D73634">
        <w:rPr>
          <w:rStyle w:val="Hypertextovodkaz"/>
          <w:color w:val="auto"/>
          <w:sz w:val="20"/>
          <w:szCs w:val="20"/>
          <w:u w:val="none"/>
          <w:vertAlign w:val="superscript"/>
        </w:rPr>
        <w:t xml:space="preserve">) </w:t>
      </w:r>
      <w:r w:rsidRPr="00D73634">
        <w:rPr>
          <w:rStyle w:val="Hypertextovodkaz"/>
          <w:color w:val="auto"/>
          <w:sz w:val="20"/>
          <w:szCs w:val="20"/>
          <w:u w:val="none"/>
        </w:rPr>
        <w:t>Nařízení Komise 2022/1420 z 22. srpna 2022 (L 218 z 23.8.2022, s. 17)</w:t>
      </w:r>
    </w:p>
    <w:p w14:paraId="35990593" w14:textId="77777777" w:rsidR="00C317DA" w:rsidRPr="002B4280" w:rsidRDefault="00C3651D" w:rsidP="00C317DA">
      <w:pPr>
        <w:rPr>
          <w:rStyle w:val="Hypertextovodkaz"/>
          <w:sz w:val="12"/>
          <w:szCs w:val="12"/>
        </w:rPr>
      </w:pPr>
      <w:hyperlink r:id="rId178" w:history="1">
        <w:r w:rsidR="00C317DA" w:rsidRPr="002B4280">
          <w:rPr>
            <w:rStyle w:val="Hypertextovodkaz"/>
            <w:sz w:val="20"/>
            <w:szCs w:val="20"/>
          </w:rPr>
          <w:t>Publications Office (europa.eu)</w:t>
        </w:r>
      </w:hyperlink>
    </w:p>
    <w:p w14:paraId="531D0370" w14:textId="102CF41B" w:rsidR="004C2E94" w:rsidRDefault="00773648" w:rsidP="00747FAF">
      <w:pPr>
        <w:rPr>
          <w:sz w:val="20"/>
          <w:lang w:val="cs-CZ"/>
        </w:rPr>
      </w:pPr>
      <w:r>
        <w:rPr>
          <w:sz w:val="20"/>
          <w:vertAlign w:val="superscript"/>
          <w:lang w:val="cs-CZ"/>
        </w:rPr>
        <w:t>49)</w:t>
      </w:r>
      <w:r>
        <w:rPr>
          <w:sz w:val="20"/>
          <w:lang w:val="cs-CZ"/>
        </w:rPr>
        <w:t xml:space="preserve"> Nařízení Komise 2022/1469 z 5. září 2022 (L</w:t>
      </w:r>
      <w:r w:rsidR="00653E69">
        <w:rPr>
          <w:sz w:val="20"/>
          <w:lang w:val="cs-CZ"/>
        </w:rPr>
        <w:t xml:space="preserve"> 231 z 6.9.2022, s. 105)</w:t>
      </w:r>
    </w:p>
    <w:p w14:paraId="279D5D24" w14:textId="358D9ADB" w:rsidR="00653E69" w:rsidRPr="001007E3" w:rsidRDefault="00C3651D" w:rsidP="00747FAF">
      <w:pPr>
        <w:rPr>
          <w:sz w:val="16"/>
          <w:szCs w:val="20"/>
          <w:lang w:val="cs-CZ"/>
        </w:rPr>
      </w:pPr>
      <w:hyperlink r:id="rId179" w:history="1">
        <w:r w:rsidR="001007E3" w:rsidRPr="001007E3">
          <w:rPr>
            <w:rStyle w:val="Hypertextovodkaz"/>
            <w:sz w:val="20"/>
            <w:szCs w:val="20"/>
          </w:rPr>
          <w:t>Publications Office (europa.eu)</w:t>
        </w:r>
      </w:hyperlink>
    </w:p>
    <w:p w14:paraId="473107B8" w14:textId="7C0412B1" w:rsidR="004C2E94" w:rsidRDefault="002837A8" w:rsidP="00747FAF">
      <w:pPr>
        <w:rPr>
          <w:sz w:val="20"/>
          <w:lang w:val="cs-CZ"/>
        </w:rPr>
      </w:pPr>
      <w:r>
        <w:rPr>
          <w:sz w:val="20"/>
          <w:vertAlign w:val="superscript"/>
          <w:lang w:val="cs-CZ"/>
        </w:rPr>
        <w:t>50)</w:t>
      </w:r>
      <w:r>
        <w:rPr>
          <w:sz w:val="20"/>
          <w:lang w:val="cs-CZ"/>
        </w:rPr>
        <w:t xml:space="preserve"> Nařízení Komise 2022/1493</w:t>
      </w:r>
      <w:r w:rsidR="00A45DDB">
        <w:rPr>
          <w:sz w:val="20"/>
          <w:lang w:val="cs-CZ"/>
        </w:rPr>
        <w:t xml:space="preserve"> z 8. září 2022 (L 234 z 9.9.2022, s. 18)</w:t>
      </w:r>
    </w:p>
    <w:p w14:paraId="434E0471" w14:textId="42BAEDFC" w:rsidR="00A45DDB" w:rsidRPr="00A56256" w:rsidRDefault="00C3651D" w:rsidP="00747FAF">
      <w:pPr>
        <w:rPr>
          <w:sz w:val="16"/>
          <w:szCs w:val="20"/>
          <w:lang w:val="cs-CZ"/>
        </w:rPr>
      </w:pPr>
      <w:hyperlink r:id="rId180" w:history="1">
        <w:r w:rsidR="00A56256" w:rsidRPr="00A56256">
          <w:rPr>
            <w:rStyle w:val="Hypertextovodkaz"/>
            <w:sz w:val="20"/>
            <w:szCs w:val="20"/>
          </w:rPr>
          <w:t>Publications Office (europa.eu)</w:t>
        </w:r>
      </w:hyperlink>
    </w:p>
    <w:p w14:paraId="4D327A8E" w14:textId="6D7EEECF" w:rsidR="001007E3" w:rsidRDefault="00111404" w:rsidP="00747FAF">
      <w:pPr>
        <w:rPr>
          <w:sz w:val="20"/>
          <w:lang w:val="cs-CZ"/>
        </w:rPr>
      </w:pPr>
      <w:r>
        <w:rPr>
          <w:sz w:val="20"/>
          <w:vertAlign w:val="superscript"/>
          <w:lang w:val="cs-CZ"/>
        </w:rPr>
        <w:t xml:space="preserve">51) </w:t>
      </w:r>
      <w:r w:rsidR="004125AB">
        <w:rPr>
          <w:sz w:val="20"/>
          <w:lang w:val="cs-CZ"/>
        </w:rPr>
        <w:t>Nařízení komise 2022/1525 z 13. září 2022 (L</w:t>
      </w:r>
      <w:r w:rsidR="006142FD">
        <w:rPr>
          <w:sz w:val="20"/>
          <w:lang w:val="cs-CZ"/>
        </w:rPr>
        <w:t xml:space="preserve"> 237 z 14.9.2022, s. 12)</w:t>
      </w:r>
    </w:p>
    <w:p w14:paraId="399C5B55" w14:textId="564B0FB1" w:rsidR="006142FD" w:rsidRPr="001B5C83" w:rsidRDefault="00C3651D" w:rsidP="00747FAF">
      <w:pPr>
        <w:rPr>
          <w:sz w:val="16"/>
          <w:szCs w:val="20"/>
          <w:lang w:val="cs-CZ"/>
        </w:rPr>
      </w:pPr>
      <w:hyperlink r:id="rId181" w:history="1">
        <w:r w:rsidR="001B5C83" w:rsidRPr="001B5C83">
          <w:rPr>
            <w:rStyle w:val="Hypertextovodkaz"/>
            <w:sz w:val="20"/>
            <w:szCs w:val="20"/>
          </w:rPr>
          <w:t>Publications Office (europa.eu)</w:t>
        </w:r>
      </w:hyperlink>
    </w:p>
    <w:p w14:paraId="6F5BFFE9" w14:textId="1491DCFB" w:rsidR="001007E3" w:rsidRDefault="00E10242" w:rsidP="00747FAF">
      <w:pPr>
        <w:rPr>
          <w:sz w:val="20"/>
          <w:lang w:val="cs-CZ"/>
        </w:rPr>
      </w:pPr>
      <w:r>
        <w:rPr>
          <w:sz w:val="20"/>
          <w:vertAlign w:val="superscript"/>
          <w:lang w:val="cs-CZ"/>
        </w:rPr>
        <w:t xml:space="preserve">52) </w:t>
      </w:r>
      <w:r>
        <w:rPr>
          <w:sz w:val="20"/>
          <w:lang w:val="cs-CZ"/>
        </w:rPr>
        <w:t xml:space="preserve">Nařízení Komise </w:t>
      </w:r>
      <w:r w:rsidR="003F78BF">
        <w:rPr>
          <w:sz w:val="20"/>
          <w:lang w:val="cs-CZ"/>
        </w:rPr>
        <w:t>2023/2583 z 20. listopadu 2023 (L</w:t>
      </w:r>
      <w:r w:rsidR="00741D51">
        <w:rPr>
          <w:sz w:val="20"/>
          <w:lang w:val="cs-CZ"/>
        </w:rPr>
        <w:t xml:space="preserve"> z 21.11.2023</w:t>
      </w:r>
      <w:r w:rsidR="00E7539E">
        <w:rPr>
          <w:sz w:val="20"/>
          <w:lang w:val="cs-CZ"/>
        </w:rPr>
        <w:t>)</w:t>
      </w:r>
    </w:p>
    <w:p w14:paraId="72388348" w14:textId="049060BE" w:rsidR="00E7539E" w:rsidRPr="006B3DA1" w:rsidRDefault="00C3651D" w:rsidP="00747FAF">
      <w:pPr>
        <w:rPr>
          <w:sz w:val="16"/>
          <w:szCs w:val="20"/>
          <w:lang w:val="cs-CZ"/>
        </w:rPr>
      </w:pPr>
      <w:hyperlink r:id="rId182" w:history="1">
        <w:r w:rsidR="006B3DA1" w:rsidRPr="006B3DA1">
          <w:rPr>
            <w:rStyle w:val="Hypertextovodkaz"/>
            <w:sz w:val="20"/>
            <w:szCs w:val="20"/>
          </w:rPr>
          <w:t>Prováděcí nařízení Komise (EU) 2023/2583 ze dne 20. listopadu 2023 o povolení L-isoleucinu z Corynebacterium glutamicum KCCM 80185 jako doplňkové látky pro všechny druhy zvířat (europa.eu)</w:t>
        </w:r>
      </w:hyperlink>
    </w:p>
    <w:p w14:paraId="342E6B3D" w14:textId="6E9B56AD" w:rsidR="001007E3" w:rsidRDefault="00B10121" w:rsidP="00747FAF">
      <w:pPr>
        <w:rPr>
          <w:sz w:val="20"/>
          <w:lang w:val="cs-CZ"/>
        </w:rPr>
      </w:pPr>
      <w:r>
        <w:rPr>
          <w:sz w:val="20"/>
          <w:vertAlign w:val="superscript"/>
          <w:lang w:val="cs-CZ"/>
        </w:rPr>
        <w:t>53</w:t>
      </w:r>
      <w:r w:rsidR="0049738D">
        <w:rPr>
          <w:sz w:val="20"/>
          <w:vertAlign w:val="superscript"/>
          <w:lang w:val="cs-CZ"/>
        </w:rPr>
        <w:t>)</w:t>
      </w:r>
      <w:r w:rsidR="0049738D">
        <w:rPr>
          <w:sz w:val="20"/>
          <w:lang w:val="cs-CZ"/>
        </w:rPr>
        <w:t xml:space="preserve"> Nařízení Komise 2024/777</w:t>
      </w:r>
      <w:r w:rsidR="00361024">
        <w:rPr>
          <w:sz w:val="20"/>
          <w:lang w:val="cs-CZ"/>
        </w:rPr>
        <w:t xml:space="preserve"> z 5. března 2024 (L</w:t>
      </w:r>
      <w:r w:rsidR="00637C70">
        <w:rPr>
          <w:sz w:val="20"/>
          <w:lang w:val="cs-CZ"/>
        </w:rPr>
        <w:t xml:space="preserve"> z 6.3.2024)</w:t>
      </w:r>
    </w:p>
    <w:p w14:paraId="52B8E37E" w14:textId="3086CCAD" w:rsidR="005839A6" w:rsidRDefault="00C3651D" w:rsidP="00747FAF">
      <w:pPr>
        <w:rPr>
          <w:sz w:val="20"/>
          <w:szCs w:val="20"/>
        </w:rPr>
      </w:pPr>
      <w:hyperlink r:id="rId183" w:history="1">
        <w:r w:rsidR="007E6937" w:rsidRPr="007E6937">
          <w:rPr>
            <w:rStyle w:val="Hypertextovodkaz"/>
            <w:sz w:val="20"/>
            <w:szCs w:val="20"/>
          </w:rPr>
          <w:t>Prováděcí nařízení Komise (EU) 2024/777 ze dne 5. března 2024 o povolení L-lysinu báze, kapalného, L-lysin-monohydrochloridu, kapalného, a L-lysin-monohydrochloridu z Escherichia coli NITE BP-02917 jako doplňkových látek pro všechny druhy zvířat (europa.eu)</w:t>
        </w:r>
      </w:hyperlink>
    </w:p>
    <w:p w14:paraId="64A4EBCE" w14:textId="7BBE8E0A" w:rsidR="00FB22CB" w:rsidRDefault="00FB22CB" w:rsidP="00747FAF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54)</w:t>
      </w:r>
      <w:r>
        <w:rPr>
          <w:sz w:val="20"/>
          <w:szCs w:val="20"/>
        </w:rPr>
        <w:t xml:space="preserve"> Nařízení Komise </w:t>
      </w:r>
      <w:r w:rsidR="00DA60CE">
        <w:rPr>
          <w:sz w:val="20"/>
          <w:szCs w:val="20"/>
        </w:rPr>
        <w:t>2024/997 z 3. dubna 2024 (L z 4.4.2024)</w:t>
      </w:r>
    </w:p>
    <w:p w14:paraId="5F0C4C81" w14:textId="49587E57" w:rsidR="00DA60CE" w:rsidRPr="00617FFC" w:rsidRDefault="00C3651D" w:rsidP="00747FAF">
      <w:pPr>
        <w:rPr>
          <w:sz w:val="20"/>
          <w:szCs w:val="20"/>
          <w:lang w:val="cs-CZ"/>
        </w:rPr>
      </w:pPr>
      <w:hyperlink r:id="rId184" w:history="1">
        <w:r w:rsidR="00617FFC" w:rsidRPr="00617FFC">
          <w:rPr>
            <w:rStyle w:val="Hypertextovodkaz"/>
            <w:sz w:val="20"/>
            <w:szCs w:val="20"/>
          </w:rPr>
          <w:t>Prováděcí nařízení Komise (EU) 2024/997 ze dne 3. dubna 2024 o povolení L-valinu z Corynebacterium glutamicum CGMCC 18932 jako doplňkové látky pro všechny druhy zvířat (europa.eu)</w:t>
        </w:r>
      </w:hyperlink>
    </w:p>
    <w:p w14:paraId="44FBDF88" w14:textId="77777777" w:rsidR="001007E3" w:rsidRDefault="001007E3" w:rsidP="00747FAF">
      <w:pPr>
        <w:rPr>
          <w:sz w:val="20"/>
          <w:lang w:val="cs-CZ"/>
        </w:rPr>
      </w:pPr>
    </w:p>
    <w:p w14:paraId="22299698" w14:textId="0E87B717" w:rsidR="00A80884" w:rsidRPr="00151BDD" w:rsidRDefault="00A80884" w:rsidP="00747FAF">
      <w:pPr>
        <w:rPr>
          <w:sz w:val="20"/>
          <w:lang w:val="cs-CZ"/>
        </w:rPr>
        <w:sectPr w:rsidR="00A80884" w:rsidRPr="00151BDD" w:rsidSect="007B373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58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979"/>
        <w:gridCol w:w="2162"/>
        <w:gridCol w:w="1316"/>
        <w:gridCol w:w="1620"/>
        <w:gridCol w:w="1620"/>
        <w:gridCol w:w="5164"/>
      </w:tblGrid>
      <w:tr w:rsidR="00747FAF" w:rsidRPr="00151BDD" w14:paraId="2AF5978D" w14:textId="77777777" w:rsidTr="007B3735">
        <w:trPr>
          <w:tblHeader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308301E9" w14:textId="77777777" w:rsidR="00747FAF" w:rsidRPr="00151BDD" w:rsidRDefault="00747FAF" w:rsidP="007B3735">
            <w:pPr>
              <w:pStyle w:val="Default"/>
              <w:jc w:val="center"/>
              <w:rPr>
                <w:bCs/>
                <w:position w:val="8"/>
                <w:sz w:val="20"/>
                <w:szCs w:val="20"/>
              </w:rPr>
            </w:pPr>
            <w:r w:rsidRPr="00151BDD">
              <w:rPr>
                <w:bCs/>
                <w:position w:val="8"/>
                <w:sz w:val="20"/>
                <w:szCs w:val="20"/>
              </w:rPr>
              <w:t>Číslo ES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2CED266E" w14:textId="77777777" w:rsidR="00747FAF" w:rsidRPr="00151BDD" w:rsidRDefault="00747FAF" w:rsidP="007B373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>Název výrobku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20E81B2F" w14:textId="77777777" w:rsidR="00747FAF" w:rsidRPr="00151BDD" w:rsidRDefault="00747FAF" w:rsidP="007B373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>Popis fyziologicky účinné látky nebo identifikace mikroorganismu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0367B005" w14:textId="77777777" w:rsidR="00747FAF" w:rsidRPr="00151BDD" w:rsidRDefault="00747FAF" w:rsidP="007B3735">
            <w:pPr>
              <w:pStyle w:val="Default"/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Živinový substrát (případná specifikace)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3BD87068" w14:textId="77777777" w:rsidR="00747FAF" w:rsidRPr="00151BDD" w:rsidRDefault="00747FAF" w:rsidP="007B3735">
            <w:pPr>
              <w:pStyle w:val="Default"/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Složení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795D0F48" w14:textId="77777777" w:rsidR="00747FAF" w:rsidRPr="00151BDD" w:rsidRDefault="00747FAF" w:rsidP="007B3735">
            <w:pPr>
              <w:pStyle w:val="Default"/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Druh a kategorie hospodářských zvířat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022044A1" w14:textId="77777777" w:rsidR="00747FAF" w:rsidRPr="00151BDD" w:rsidRDefault="00747FAF" w:rsidP="007B3735">
            <w:pPr>
              <w:pStyle w:val="Default"/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Jiná ustanovení</w:t>
            </w:r>
          </w:p>
        </w:tc>
      </w:tr>
      <w:tr w:rsidR="00747FAF" w:rsidRPr="00151BDD" w14:paraId="3069D422" w14:textId="77777777" w:rsidTr="007B3735">
        <w:trPr>
          <w:tblHeader/>
        </w:trPr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2AC3C582" w14:textId="77777777" w:rsidR="00747FAF" w:rsidRPr="00151BDD" w:rsidRDefault="00747FAF" w:rsidP="007B3735">
            <w:pPr>
              <w:pStyle w:val="Default"/>
              <w:jc w:val="center"/>
              <w:rPr>
                <w:bCs/>
                <w:position w:val="8"/>
                <w:sz w:val="20"/>
                <w:szCs w:val="20"/>
              </w:rPr>
            </w:pPr>
            <w:r w:rsidRPr="00151BDD">
              <w:rPr>
                <w:bCs/>
                <w:position w:val="8"/>
                <w:sz w:val="20"/>
                <w:szCs w:val="20"/>
              </w:rPr>
              <w:t>1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37CC912" w14:textId="77777777" w:rsidR="00747FAF" w:rsidRPr="00151BDD" w:rsidRDefault="00747FAF" w:rsidP="007B373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53A7DE5" w14:textId="77777777" w:rsidR="00747FAF" w:rsidRPr="00151BDD" w:rsidRDefault="00747FAF" w:rsidP="007B3735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3FFCA989" w14:textId="77777777" w:rsidR="00747FAF" w:rsidRPr="00151BDD" w:rsidRDefault="00747FAF" w:rsidP="007B3735">
            <w:pPr>
              <w:pStyle w:val="Default"/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5B00C376" w14:textId="77777777" w:rsidR="00747FAF" w:rsidRPr="00151BDD" w:rsidRDefault="00747FAF" w:rsidP="007B3735">
            <w:pPr>
              <w:pStyle w:val="Default"/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475765C6" w14:textId="77777777" w:rsidR="00747FAF" w:rsidRPr="00151BDD" w:rsidRDefault="00747FAF" w:rsidP="007B3735">
            <w:pPr>
              <w:pStyle w:val="Default"/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6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14:paraId="7EE849F2" w14:textId="77777777" w:rsidR="00747FAF" w:rsidRPr="00151BDD" w:rsidRDefault="00747FAF" w:rsidP="007B3735">
            <w:pPr>
              <w:pStyle w:val="Default"/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7</w:t>
            </w:r>
          </w:p>
        </w:tc>
      </w:tr>
      <w:tr w:rsidR="00747FAF" w:rsidRPr="00151BDD" w14:paraId="64D7BADF" w14:textId="77777777" w:rsidTr="007B373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66FBE2B5" w14:textId="77777777" w:rsidR="00747FAF" w:rsidRPr="00151BDD" w:rsidRDefault="00747FAF" w:rsidP="007B373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68352918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 xml:space="preserve"> </w:t>
            </w:r>
            <w:r w:rsidRPr="00151BDD">
              <w:rPr>
                <w:sz w:val="20"/>
                <w:szCs w:val="20"/>
              </w:rPr>
              <w:t>[</w:t>
            </w:r>
            <w:r w:rsidRPr="00151BDD">
              <w:rPr>
                <w:i/>
                <w:sz w:val="20"/>
                <w:szCs w:val="20"/>
              </w:rPr>
              <w:t>Aminokyseliny vyrobené hydrolýzou proteinů na něž se nevztahuje Směrnice 82/471/EHS a článek 10 nařízení 1831/2003/ES pokud jde o jejich notifikaci</w:t>
            </w:r>
            <w:r w:rsidRPr="00151BDD">
              <w:rPr>
                <w:sz w:val="20"/>
                <w:szCs w:val="20"/>
              </w:rPr>
              <w:t xml:space="preserve">]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5A767AC6" w14:textId="77777777" w:rsidR="00747FAF" w:rsidRPr="00151BDD" w:rsidRDefault="00747FAF" w:rsidP="007B3735">
            <w:pPr>
              <w:pStyle w:val="Default"/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0E50DDD7" w14:textId="77777777" w:rsidR="00747FAF" w:rsidRPr="00151BDD" w:rsidRDefault="00747FAF" w:rsidP="007B3735">
            <w:pPr>
              <w:pStyle w:val="Default"/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4F5B47C3" w14:textId="77777777" w:rsidR="00747FAF" w:rsidRPr="00151BDD" w:rsidRDefault="00747FAF" w:rsidP="007B3735">
            <w:pPr>
              <w:pStyle w:val="Default"/>
              <w:ind w:left="220" w:hanging="220"/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7BDCE8B1" w14:textId="77777777" w:rsidR="00747FAF" w:rsidRPr="00151BDD" w:rsidRDefault="00747FAF" w:rsidP="007B3735">
            <w:pPr>
              <w:pStyle w:val="Default"/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— </w:t>
            </w:r>
          </w:p>
        </w:tc>
      </w:tr>
      <w:tr w:rsidR="00747FAF" w:rsidRPr="00151BDD" w14:paraId="0B2A2FC3" w14:textId="77777777" w:rsidTr="007B373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4328DE7E" w14:textId="77777777" w:rsidR="00747FAF" w:rsidRPr="00151BDD" w:rsidRDefault="00747FAF" w:rsidP="007B3735">
            <w:pPr>
              <w:pStyle w:val="Default"/>
              <w:jc w:val="center"/>
              <w:rPr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>3.1.1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11EC6DAE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>DL-Methionin, technicky čistý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363860E3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CH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3</w:t>
            </w:r>
            <w:r w:rsidRPr="00151BDD">
              <w:rPr>
                <w:sz w:val="20"/>
                <w:szCs w:val="20"/>
              </w:rPr>
              <w:t>S(CH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2</w:t>
            </w:r>
            <w:r w:rsidRPr="00151BDD">
              <w:rPr>
                <w:sz w:val="20"/>
                <w:szCs w:val="20"/>
              </w:rPr>
              <w:t>)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2</w:t>
            </w:r>
            <w:r w:rsidRPr="00151BDD">
              <w:rPr>
                <w:sz w:val="20"/>
                <w:szCs w:val="20"/>
              </w:rPr>
              <w:t>-CH(NH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2</w:t>
            </w:r>
            <w:r w:rsidRPr="00151BDD">
              <w:rPr>
                <w:sz w:val="20"/>
                <w:szCs w:val="20"/>
              </w:rPr>
              <w:t xml:space="preserve">)-COOH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2BE9B28B" w14:textId="77777777" w:rsidR="00747FAF" w:rsidRPr="00151BDD" w:rsidRDefault="00747FAF" w:rsidP="007B3735">
            <w:pPr>
              <w:pStyle w:val="Default"/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3F733C50" w14:textId="77777777" w:rsidR="00747FAF" w:rsidRPr="00151BDD" w:rsidRDefault="00747FAF" w:rsidP="007B3735">
            <w:pPr>
              <w:pStyle w:val="Default"/>
              <w:ind w:left="220" w:hanging="220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DL-methionin: </w:t>
            </w:r>
          </w:p>
          <w:p w14:paraId="42DD9D48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min. 98 %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4AE7B34A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  <w:vertAlign w:val="superscript"/>
              </w:rPr>
            </w:pPr>
            <w:r w:rsidRPr="00151BDD">
              <w:rPr>
                <w:sz w:val="20"/>
                <w:szCs w:val="20"/>
              </w:rPr>
              <w:t>všechny druhy zvířat</w:t>
            </w:r>
            <w:r w:rsidRPr="00151BD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35D5F972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Údaje na etiketě nebo obalu výrobku:</w:t>
            </w:r>
          </w:p>
          <w:p w14:paraId="6CCF62E7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- označení: „DL-methionin“ </w:t>
            </w:r>
          </w:p>
          <w:p w14:paraId="6B12259C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obsah DL-methioninu</w:t>
            </w:r>
          </w:p>
          <w:p w14:paraId="3239CEE1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obsah vlhkosti</w:t>
            </w:r>
          </w:p>
          <w:p w14:paraId="6EC2554B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- druh a kategorie zvířat</w:t>
            </w:r>
          </w:p>
          <w:p w14:paraId="304F09F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−</w:t>
            </w:r>
          </w:p>
          <w:p w14:paraId="633F36E7" w14:textId="77777777" w:rsidR="00747FAF" w:rsidRPr="00151BDD" w:rsidRDefault="00747FAF" w:rsidP="007B3735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reg. č. (evid. č.)</w:t>
            </w:r>
          </w:p>
        </w:tc>
      </w:tr>
      <w:tr w:rsidR="00747FAF" w:rsidRPr="00151BDD" w14:paraId="7316AF02" w14:textId="77777777" w:rsidTr="007B373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6C76F845" w14:textId="77777777" w:rsidR="00747FAF" w:rsidRPr="00151BDD" w:rsidRDefault="00747FAF" w:rsidP="007B3735">
            <w:pPr>
              <w:pStyle w:val="Default"/>
              <w:ind w:left="180" w:hanging="180"/>
              <w:jc w:val="center"/>
              <w:rPr>
                <w:bCs/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>3.1.2.</w:t>
            </w:r>
          </w:p>
          <w:p w14:paraId="2B1F6441" w14:textId="77777777" w:rsidR="00747FAF" w:rsidRPr="00151BDD" w:rsidRDefault="00747FAF" w:rsidP="007B3735">
            <w:pPr>
              <w:pStyle w:val="Default"/>
              <w:ind w:left="180" w:hanging="180"/>
              <w:jc w:val="center"/>
              <w:rPr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6E55EEBF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 xml:space="preserve">N-Hydroxymethyl-DL-methionin, vápenatý, dihydrát, technicky čistý 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71B50D1F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[CH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3</w:t>
            </w:r>
            <w:r w:rsidRPr="00151BDD">
              <w:rPr>
                <w:sz w:val="20"/>
                <w:szCs w:val="20"/>
              </w:rPr>
              <w:t>S(CH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2</w:t>
            </w:r>
            <w:r w:rsidRPr="00151BDD">
              <w:rPr>
                <w:sz w:val="20"/>
                <w:szCs w:val="20"/>
              </w:rPr>
              <w:t>)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 xml:space="preserve">2 </w:t>
            </w:r>
            <w:r w:rsidRPr="00151BDD">
              <w:rPr>
                <w:sz w:val="20"/>
                <w:szCs w:val="20"/>
              </w:rPr>
              <w:t>CH(NH-CH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2</w:t>
            </w:r>
            <w:r w:rsidRPr="00151BDD">
              <w:rPr>
                <w:sz w:val="20"/>
                <w:szCs w:val="20"/>
              </w:rPr>
              <w:t>OH)-COO]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2</w:t>
            </w:r>
            <w:r w:rsidRPr="00151BDD">
              <w:rPr>
                <w:sz w:val="20"/>
                <w:szCs w:val="20"/>
              </w:rPr>
              <w:t>Ca · 2H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2</w:t>
            </w:r>
            <w:r w:rsidRPr="00151BDD">
              <w:rPr>
                <w:sz w:val="20"/>
                <w:szCs w:val="20"/>
              </w:rPr>
              <w:t xml:space="preserve">O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49C5424A" w14:textId="77777777" w:rsidR="00747FAF" w:rsidRPr="00151BDD" w:rsidRDefault="00747FAF" w:rsidP="007B3735">
            <w:pPr>
              <w:pStyle w:val="Default"/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2F8CFD9B" w14:textId="77777777" w:rsidR="00747FAF" w:rsidRPr="00151BDD" w:rsidRDefault="00747FAF" w:rsidP="007B3735">
            <w:pPr>
              <w:pStyle w:val="Default"/>
              <w:ind w:left="220" w:hanging="220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DL-methionin: </w:t>
            </w:r>
          </w:p>
          <w:p w14:paraId="4EE9EC4A" w14:textId="77777777" w:rsidR="00747FAF" w:rsidRPr="00151BDD" w:rsidRDefault="00747FAF" w:rsidP="007B3735">
            <w:pPr>
              <w:pStyle w:val="Default"/>
              <w:ind w:left="220" w:hanging="220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min. 67 % </w:t>
            </w:r>
          </w:p>
          <w:p w14:paraId="7F1AA992" w14:textId="77777777" w:rsidR="00747FAF" w:rsidRPr="00151BDD" w:rsidRDefault="00747FAF" w:rsidP="007B3735">
            <w:pPr>
              <w:pStyle w:val="Default"/>
              <w:ind w:left="220" w:hanging="220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formaldehyd: </w:t>
            </w:r>
          </w:p>
          <w:p w14:paraId="3CE84C50" w14:textId="77777777" w:rsidR="00747FAF" w:rsidRPr="00151BDD" w:rsidRDefault="00747FAF" w:rsidP="007B3735">
            <w:pPr>
              <w:pStyle w:val="Default"/>
              <w:ind w:left="220" w:hanging="220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max. 14 % </w:t>
            </w:r>
          </w:p>
          <w:p w14:paraId="36C45FB9" w14:textId="77777777" w:rsidR="00747FAF" w:rsidRPr="00151BDD" w:rsidRDefault="00747FAF" w:rsidP="007B3735">
            <w:pPr>
              <w:pStyle w:val="Default"/>
              <w:ind w:left="220" w:hanging="220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vápník: </w:t>
            </w:r>
          </w:p>
          <w:p w14:paraId="2698FAB3" w14:textId="77777777" w:rsidR="00747FAF" w:rsidRPr="00151BDD" w:rsidRDefault="00747FAF" w:rsidP="007B3735">
            <w:pPr>
              <w:pStyle w:val="Default"/>
              <w:ind w:left="220" w:hanging="220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min. 9 %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55D66B3C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  <w:vertAlign w:val="superscript"/>
              </w:rPr>
            </w:pPr>
            <w:r w:rsidRPr="00151BDD">
              <w:rPr>
                <w:sz w:val="20"/>
                <w:szCs w:val="20"/>
              </w:rPr>
              <w:t>přežvýkavci od počátku přežvykování</w:t>
            </w:r>
            <w:r w:rsidRPr="00151BD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1DDCBE35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Údaje na etiketě nebo obalu výrobku:</w:t>
            </w:r>
          </w:p>
          <w:p w14:paraId="3879AFD3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- označení: „N-hydroxymethyl-DL-methionin, vápenatý, dihydrát“ </w:t>
            </w:r>
          </w:p>
          <w:p w14:paraId="2F5B10D0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obsah DL-methioninu</w:t>
            </w:r>
          </w:p>
          <w:p w14:paraId="53A0C943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obsah vlhkosti</w:t>
            </w:r>
          </w:p>
          <w:p w14:paraId="5A55F70A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- druh a kategorie zvířat </w:t>
            </w:r>
          </w:p>
          <w:p w14:paraId="2EF32375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−</w:t>
            </w:r>
          </w:p>
          <w:p w14:paraId="40A41DC4" w14:textId="77777777" w:rsidR="00747FAF" w:rsidRPr="00151BDD" w:rsidRDefault="00747FAF" w:rsidP="007B3735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reg. č. (evid. č.)</w:t>
            </w:r>
          </w:p>
        </w:tc>
      </w:tr>
      <w:tr w:rsidR="00747FAF" w:rsidRPr="00151BDD" w14:paraId="49AED16C" w14:textId="77777777" w:rsidTr="007B373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1EABBD91" w14:textId="77777777" w:rsidR="00747FAF" w:rsidRPr="00151BDD" w:rsidRDefault="00747FAF" w:rsidP="007B3735">
            <w:pPr>
              <w:pStyle w:val="Default"/>
              <w:jc w:val="center"/>
              <w:rPr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>3.1.4.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3D9416C7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DL-methionin,</w:t>
            </w:r>
          </w:p>
          <w:p w14:paraId="753AA57C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sodná sůl,</w:t>
            </w:r>
          </w:p>
          <w:p w14:paraId="65EB740A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koncentrovaný  roztok technicky čistý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14CF965A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[CH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3</w:t>
            </w:r>
            <w:r w:rsidRPr="00151BDD">
              <w:rPr>
                <w:sz w:val="20"/>
                <w:szCs w:val="20"/>
              </w:rPr>
              <w:t>S(CH)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2</w:t>
            </w:r>
            <w:r w:rsidRPr="00151BDD">
              <w:rPr>
                <w:sz w:val="20"/>
                <w:szCs w:val="20"/>
              </w:rPr>
              <w:t>-CH(NH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2</w:t>
            </w:r>
            <w:r w:rsidRPr="00151BDD">
              <w:rPr>
                <w:sz w:val="20"/>
                <w:szCs w:val="20"/>
              </w:rPr>
              <w:t xml:space="preserve">)-COO]Na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7AC7B1B0" w14:textId="77777777" w:rsidR="00747FAF" w:rsidRPr="00151BDD" w:rsidRDefault="00747FAF" w:rsidP="007B3735">
            <w:pPr>
              <w:pStyle w:val="Default"/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59F8B994" w14:textId="77777777" w:rsidR="00747FAF" w:rsidRPr="00151BDD" w:rsidRDefault="00747FAF" w:rsidP="007B3735">
            <w:pPr>
              <w:pStyle w:val="Default"/>
              <w:ind w:left="220" w:hanging="220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DL-methionin: </w:t>
            </w:r>
          </w:p>
          <w:p w14:paraId="35F43A5C" w14:textId="77777777" w:rsidR="00747FAF" w:rsidRPr="00151BDD" w:rsidRDefault="00747FAF" w:rsidP="007B3735">
            <w:pPr>
              <w:pStyle w:val="Default"/>
              <w:ind w:left="220" w:hanging="220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min. 40,0 % </w:t>
            </w:r>
          </w:p>
          <w:p w14:paraId="756F9BDB" w14:textId="77777777" w:rsidR="00747FAF" w:rsidRPr="00151BDD" w:rsidRDefault="00747FAF" w:rsidP="007B3735">
            <w:pPr>
              <w:pStyle w:val="Default"/>
              <w:ind w:left="220" w:hanging="220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sodík: </w:t>
            </w:r>
          </w:p>
          <w:p w14:paraId="55BB28DA" w14:textId="77777777" w:rsidR="00747FAF" w:rsidRPr="00151BDD" w:rsidRDefault="00747FAF" w:rsidP="007B3735">
            <w:pPr>
              <w:pStyle w:val="Default"/>
              <w:ind w:left="220" w:hanging="220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min. 6,2 %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081B1CA0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  <w:vertAlign w:val="superscript"/>
              </w:rPr>
            </w:pPr>
            <w:r w:rsidRPr="00151BDD">
              <w:rPr>
                <w:sz w:val="20"/>
                <w:szCs w:val="20"/>
              </w:rPr>
              <w:t>všechny druhy zvířat</w:t>
            </w:r>
            <w:r w:rsidRPr="00151BD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1325C90B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Údaje na etiketě nebo obalu výrobku:</w:t>
            </w:r>
          </w:p>
          <w:p w14:paraId="2B9E7733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označení: „DL-methionin,</w:t>
            </w:r>
          </w:p>
          <w:p w14:paraId="794FAEF3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sodná sůl, koncentrovaný  roztok“</w:t>
            </w:r>
          </w:p>
          <w:p w14:paraId="00F78ECD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- obsah DL-methioninu </w:t>
            </w:r>
          </w:p>
          <w:p w14:paraId="342DFEF4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obsah vlhkosti</w:t>
            </w:r>
          </w:p>
          <w:p w14:paraId="639A9E1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−</w:t>
            </w:r>
          </w:p>
          <w:p w14:paraId="3DB0FB8B" w14:textId="77777777" w:rsidR="00747FAF" w:rsidRPr="00151BDD" w:rsidRDefault="00747FAF" w:rsidP="007B3735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reg. č. (evid. č.)</w:t>
            </w:r>
          </w:p>
        </w:tc>
      </w:tr>
      <w:tr w:rsidR="00747FAF" w:rsidRPr="00151BDD" w14:paraId="6403F6A9" w14:textId="77777777" w:rsidTr="007B373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52A4F27A" w14:textId="77777777" w:rsidR="00747FAF" w:rsidRPr="00151BDD" w:rsidRDefault="00747FAF" w:rsidP="007B3735">
            <w:pPr>
              <w:pStyle w:val="Default"/>
              <w:jc w:val="center"/>
              <w:rPr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>3.1.5.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1CF70EC9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DL-methionin, technicky čistý,</w:t>
            </w:r>
          </w:p>
          <w:p w14:paraId="4CFEEE0A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chráněný kopolymerem vinylpyridin/styrén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6AFED83C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CH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3</w:t>
            </w:r>
            <w:r w:rsidRPr="00151BDD">
              <w:rPr>
                <w:sz w:val="20"/>
                <w:szCs w:val="20"/>
              </w:rPr>
              <w:t>S(CH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2</w:t>
            </w:r>
            <w:r w:rsidRPr="00151BDD">
              <w:rPr>
                <w:sz w:val="20"/>
                <w:szCs w:val="20"/>
              </w:rPr>
              <w:t>)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2</w:t>
            </w:r>
            <w:r w:rsidRPr="00151BDD">
              <w:rPr>
                <w:sz w:val="20"/>
                <w:szCs w:val="20"/>
              </w:rPr>
              <w:t>CH(NH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2</w:t>
            </w:r>
            <w:r w:rsidRPr="00151BDD">
              <w:rPr>
                <w:sz w:val="20"/>
                <w:szCs w:val="20"/>
              </w:rPr>
              <w:t xml:space="preserve">)-COOH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4DBA777F" w14:textId="77777777" w:rsidR="00747FAF" w:rsidRPr="00151BDD" w:rsidRDefault="00747FAF" w:rsidP="007B3735">
            <w:pPr>
              <w:pStyle w:val="Default"/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05872D2A" w14:textId="77777777" w:rsidR="00747FAF" w:rsidRPr="00151BDD" w:rsidRDefault="00747FAF" w:rsidP="007B3735">
            <w:pPr>
              <w:pStyle w:val="Default"/>
              <w:ind w:left="220" w:hanging="220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DL-methionin: </w:t>
            </w:r>
          </w:p>
          <w:p w14:paraId="2DDC588F" w14:textId="77777777" w:rsidR="00747FAF" w:rsidRPr="00151BDD" w:rsidRDefault="00747FAF" w:rsidP="007B3735">
            <w:pPr>
              <w:pStyle w:val="Default"/>
              <w:ind w:left="220" w:hanging="220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min. 65 % </w:t>
            </w:r>
          </w:p>
          <w:p w14:paraId="793E378B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kopolymer vinylpyridin/ styrén: </w:t>
            </w:r>
          </w:p>
          <w:p w14:paraId="62E5C847" w14:textId="77777777" w:rsidR="00747FAF" w:rsidRPr="00151BDD" w:rsidRDefault="00747FAF" w:rsidP="007B3735">
            <w:pPr>
              <w:pStyle w:val="Default"/>
              <w:ind w:left="220" w:hanging="220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max. 3 %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24414481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  <w:vertAlign w:val="superscript"/>
              </w:rPr>
            </w:pPr>
            <w:r w:rsidRPr="00151BDD">
              <w:rPr>
                <w:sz w:val="20"/>
                <w:szCs w:val="20"/>
              </w:rPr>
              <w:t>dojnice</w:t>
            </w:r>
            <w:r w:rsidRPr="00151BD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76EDD43D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Údaje na etiketě nebo obalu výrobku:</w:t>
            </w:r>
          </w:p>
          <w:p w14:paraId="1CF41E06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označení: „DL-methionin, technicky čistý, chráněný kopolymerem vinylpyridin/styrén“</w:t>
            </w:r>
          </w:p>
          <w:p w14:paraId="5C309B61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obsah DL-methioninu</w:t>
            </w:r>
          </w:p>
          <w:p w14:paraId="4FC5B1DA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obsah vlhkosti</w:t>
            </w:r>
          </w:p>
          <w:p w14:paraId="6E44DB53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- kategorie zvířat</w:t>
            </w:r>
          </w:p>
          <w:p w14:paraId="629EE4E7" w14:textId="77777777" w:rsidR="00747FAF" w:rsidRPr="00151BDD" w:rsidRDefault="00747FAF" w:rsidP="007B3735">
            <w:pPr>
              <w:pStyle w:val="Default"/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−</w:t>
            </w:r>
          </w:p>
          <w:p w14:paraId="04C06589" w14:textId="77777777" w:rsidR="00747FAF" w:rsidRPr="00151BDD" w:rsidRDefault="00747FAF" w:rsidP="007B3735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reg. č. (evid. č.)</w:t>
            </w:r>
          </w:p>
        </w:tc>
      </w:tr>
      <w:tr w:rsidR="00747FAF" w:rsidRPr="00151BDD" w14:paraId="212A2989" w14:textId="77777777" w:rsidTr="007B373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071A8C96" w14:textId="77777777" w:rsidR="00747FAF" w:rsidRPr="00151BDD" w:rsidRDefault="00747FAF" w:rsidP="007B3735">
            <w:pPr>
              <w:pStyle w:val="Default"/>
              <w:jc w:val="center"/>
              <w:rPr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>3.1.6.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20900C25" w14:textId="77777777" w:rsidR="00747FAF" w:rsidRPr="00151BDD" w:rsidRDefault="00747FAF" w:rsidP="007B3735">
            <w:pPr>
              <w:pStyle w:val="Text1"/>
              <w:spacing w:before="0" w:after="0"/>
              <w:ind w:left="0"/>
              <w:rPr>
                <w:sz w:val="20"/>
              </w:rPr>
            </w:pPr>
            <w:r w:rsidRPr="00151BDD">
              <w:rPr>
                <w:sz w:val="20"/>
              </w:rPr>
              <w:t>Hydroxyanalog methioninu</w:t>
            </w:r>
          </w:p>
          <w:p w14:paraId="512E9D04" w14:textId="77777777" w:rsidR="00747FAF" w:rsidRPr="00151BDD" w:rsidRDefault="00747FAF" w:rsidP="007B3735">
            <w:pPr>
              <w:pStyle w:val="Text1"/>
              <w:spacing w:before="0" w:after="0"/>
              <w:ind w:left="530" w:hanging="530"/>
              <w:jc w:val="left"/>
              <w:rPr>
                <w:sz w:val="20"/>
              </w:rPr>
            </w:pPr>
          </w:p>
          <w:p w14:paraId="044A776D" w14:textId="77777777" w:rsidR="00747FAF" w:rsidRPr="00151BDD" w:rsidRDefault="00747FAF" w:rsidP="007B3735">
            <w:pPr>
              <w:pStyle w:val="Text1"/>
              <w:spacing w:before="0" w:after="0"/>
              <w:ind w:left="530" w:hanging="530"/>
              <w:jc w:val="left"/>
              <w:rPr>
                <w:sz w:val="20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37D44353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CH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3</w:t>
            </w:r>
            <w:r w:rsidRPr="00151BDD">
              <w:rPr>
                <w:sz w:val="20"/>
                <w:szCs w:val="20"/>
              </w:rPr>
              <w:t>S(CH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2</w:t>
            </w:r>
            <w:r w:rsidRPr="00151BDD">
              <w:rPr>
                <w:sz w:val="20"/>
                <w:szCs w:val="20"/>
              </w:rPr>
              <w:t>)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2</w:t>
            </w:r>
            <w:r w:rsidRPr="00151BDD">
              <w:rPr>
                <w:sz w:val="20"/>
                <w:szCs w:val="20"/>
              </w:rPr>
              <w:t xml:space="preserve">CH(OH)-COOH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65279FDE" w14:textId="77777777" w:rsidR="00747FAF" w:rsidRPr="00151BDD" w:rsidRDefault="00747FAF" w:rsidP="007B3735">
            <w:pPr>
              <w:pStyle w:val="Default"/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3C2CE3E3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celkové kyseliny:</w:t>
            </w:r>
          </w:p>
          <w:p w14:paraId="212F45F2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85 %</w:t>
            </w:r>
          </w:p>
          <w:p w14:paraId="2D9B1D85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monomer kyseliny:</w:t>
            </w:r>
          </w:p>
          <w:p w14:paraId="32C85188" w14:textId="77777777" w:rsidR="00747FAF" w:rsidRPr="00151BDD" w:rsidRDefault="00747FAF" w:rsidP="007B3735">
            <w:pPr>
              <w:pStyle w:val="Default"/>
              <w:ind w:left="220" w:hanging="220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min. 65 %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49EC9C8E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  <w:vertAlign w:val="superscript"/>
              </w:rPr>
            </w:pPr>
            <w:r w:rsidRPr="00151BDD">
              <w:rPr>
                <w:sz w:val="20"/>
                <w:szCs w:val="20"/>
              </w:rPr>
              <w:t>všechny druhy zvířat s výjimkou přežvýkavců</w:t>
            </w:r>
            <w:r w:rsidRPr="00151BD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153EDEBD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Údaje na etiketě nebo obalu výrobku:</w:t>
            </w:r>
          </w:p>
          <w:p w14:paraId="27F3A266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označení: „Hydroxyanalog methioninu“</w:t>
            </w:r>
          </w:p>
          <w:p w14:paraId="48A9DD33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obsah monomeru kyseliny a celkových kyselin</w:t>
            </w:r>
          </w:p>
          <w:p w14:paraId="3797C592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obsah vlhkosti</w:t>
            </w:r>
          </w:p>
          <w:p w14:paraId="548335EC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druh zvířat</w:t>
            </w:r>
          </w:p>
          <w:p w14:paraId="48B88E4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−</w:t>
            </w:r>
          </w:p>
          <w:p w14:paraId="6B380B91" w14:textId="77777777" w:rsidR="00747FAF" w:rsidRPr="00151BDD" w:rsidRDefault="00747FAF" w:rsidP="007B3735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reg. č. (evid. č.)</w:t>
            </w:r>
          </w:p>
          <w:p w14:paraId="6020B395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  <w:p w14:paraId="61964959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Údaje na etiketě nebo obalu krmných směsí:</w:t>
            </w:r>
          </w:p>
          <w:p w14:paraId="5D88BC96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označení: „Hydroxyanalog methioninu“</w:t>
            </w:r>
          </w:p>
          <w:p w14:paraId="61B7BDDA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- obsah monomeru kyseliny i celkových kyselin </w:t>
            </w:r>
          </w:p>
          <w:p w14:paraId="60FB3B98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- obsah výrobku v krmné směsi</w:t>
            </w:r>
          </w:p>
        </w:tc>
      </w:tr>
      <w:tr w:rsidR="00747FAF" w:rsidRPr="00151BDD" w14:paraId="425D1B9F" w14:textId="77777777" w:rsidTr="007B373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69883526" w14:textId="77777777" w:rsidR="00747FAF" w:rsidRPr="00151BDD" w:rsidRDefault="00747FAF" w:rsidP="007B3735">
            <w:pPr>
              <w:pStyle w:val="Default"/>
              <w:jc w:val="center"/>
              <w:rPr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>3.1.7.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296BDE7A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Vápenatá sůl hydroxyanalogu methioninu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2A42C8D6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[CH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3</w:t>
            </w:r>
            <w:r w:rsidRPr="00151BDD">
              <w:rPr>
                <w:sz w:val="20"/>
                <w:szCs w:val="20"/>
              </w:rPr>
              <w:t>-S-(CH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2</w:t>
            </w:r>
            <w:r w:rsidRPr="00151BDD">
              <w:rPr>
                <w:sz w:val="20"/>
                <w:szCs w:val="20"/>
              </w:rPr>
              <w:t>)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2</w:t>
            </w:r>
            <w:r w:rsidRPr="00151BDD">
              <w:rPr>
                <w:sz w:val="20"/>
                <w:szCs w:val="20"/>
              </w:rPr>
              <w:t>-CH(OH)-COO]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2</w:t>
            </w:r>
            <w:r w:rsidRPr="00151BDD">
              <w:rPr>
                <w:sz w:val="20"/>
                <w:szCs w:val="20"/>
              </w:rPr>
              <w:t xml:space="preserve">Ca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5F1F7D67" w14:textId="77777777" w:rsidR="00747FAF" w:rsidRPr="00151BDD" w:rsidRDefault="00747FAF" w:rsidP="007B3735">
            <w:pPr>
              <w:pStyle w:val="Default"/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561AB315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monomer kyseliny:</w:t>
            </w:r>
          </w:p>
          <w:p w14:paraId="5954FE39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83 %</w:t>
            </w:r>
          </w:p>
          <w:p w14:paraId="2CA9C97E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vápník:</w:t>
            </w:r>
          </w:p>
          <w:p w14:paraId="08A3B920" w14:textId="77777777" w:rsidR="00747FAF" w:rsidRPr="00151BDD" w:rsidRDefault="00747FAF" w:rsidP="007B3735">
            <w:pPr>
              <w:pStyle w:val="Default"/>
              <w:ind w:left="220" w:hanging="220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min. 12 %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0C01A5A5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všechny druhy zvířat s výjimkou přežvýkavců</w:t>
            </w:r>
            <w:r w:rsidRPr="00151BD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363C5414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Údaje na etiketě nebo obalu výrobku:</w:t>
            </w:r>
          </w:p>
          <w:p w14:paraId="43725264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označení: „Vápenatá sůl hydroxyanalogů methioninu“</w:t>
            </w:r>
          </w:p>
          <w:p w14:paraId="13CF98FA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- obsah monomeru kyseliny </w:t>
            </w:r>
          </w:p>
          <w:p w14:paraId="1E2C6FB6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obsah vlhkosti</w:t>
            </w:r>
          </w:p>
          <w:p w14:paraId="29C65822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druh zvířat</w:t>
            </w:r>
          </w:p>
          <w:p w14:paraId="392FE0F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−</w:t>
            </w:r>
          </w:p>
          <w:p w14:paraId="7CD69B60" w14:textId="77777777" w:rsidR="00747FAF" w:rsidRPr="00151BDD" w:rsidRDefault="00747FAF" w:rsidP="007B3735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reg. č. (evid.č.)</w:t>
            </w:r>
          </w:p>
          <w:p w14:paraId="5013B9CB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</w:p>
          <w:p w14:paraId="1FCB8DC5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Údaje na etiketě nebo obalu krmných směsí:</w:t>
            </w:r>
          </w:p>
          <w:p w14:paraId="5F0A7D0E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označení: „Vápenatá sůl hydroxyanalogu methioninu“</w:t>
            </w:r>
          </w:p>
          <w:p w14:paraId="306C6EA9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obsah monomeru</w:t>
            </w:r>
          </w:p>
          <w:p w14:paraId="4ADE0470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- obsah výrobku v krmné směsi</w:t>
            </w:r>
          </w:p>
        </w:tc>
      </w:tr>
      <w:tr w:rsidR="00747FAF" w:rsidRPr="00151BDD" w14:paraId="14597F32" w14:textId="77777777" w:rsidTr="007B373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08F981ED" w14:textId="77777777" w:rsidR="00747FAF" w:rsidRPr="00151BDD" w:rsidRDefault="00747FAF" w:rsidP="007B3735">
            <w:pPr>
              <w:pStyle w:val="Default"/>
              <w:jc w:val="center"/>
              <w:rPr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>3.1.8.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66FA086F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>Isopropylester hydroxyanalogu methioninu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21227207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3</w:t>
            </w:r>
            <w:r w:rsidRPr="00151BDD">
              <w:rPr>
                <w:sz w:val="20"/>
                <w:szCs w:val="20"/>
                <w:lang w:val="cs-CZ"/>
              </w:rPr>
              <w:t>-S-(CH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2</w:t>
            </w:r>
            <w:r w:rsidRPr="00151BDD">
              <w:rPr>
                <w:sz w:val="20"/>
                <w:szCs w:val="20"/>
                <w:lang w:val="cs-CZ"/>
              </w:rPr>
              <w:t>)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2</w:t>
            </w:r>
            <w:r w:rsidRPr="00151BDD">
              <w:rPr>
                <w:sz w:val="20"/>
                <w:szCs w:val="20"/>
                <w:lang w:val="cs-CZ"/>
              </w:rPr>
              <w:t>-CH(OH) -</w:t>
            </w:r>
          </w:p>
          <w:p w14:paraId="417D3901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COO-CH-(CH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3</w:t>
            </w:r>
            <w:r w:rsidRPr="00151BDD">
              <w:rPr>
                <w:sz w:val="20"/>
                <w:szCs w:val="20"/>
                <w:lang w:val="cs-CZ"/>
              </w:rPr>
              <w:t>)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2</w:t>
            </w:r>
          </w:p>
          <w:p w14:paraId="7C00B99F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42DDF5EF" w14:textId="77777777" w:rsidR="00747FAF" w:rsidRPr="00151BDD" w:rsidRDefault="00747FAF" w:rsidP="007B3735">
            <w:pPr>
              <w:pStyle w:val="Default"/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58309E53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Monomerní estery: minimálně 90 % </w:t>
            </w:r>
          </w:p>
          <w:p w14:paraId="5C36C173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vlhkost:</w:t>
            </w:r>
          </w:p>
          <w:p w14:paraId="3BA836D0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max. 1 %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3F4BA1D4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dojnice</w:t>
            </w:r>
            <w:r w:rsidRPr="00151BDD">
              <w:rPr>
                <w:sz w:val="20"/>
                <w:szCs w:val="20"/>
                <w:vertAlign w:val="superscript"/>
              </w:rPr>
              <w:t>4</w:t>
            </w:r>
            <w:r w:rsidRPr="00151B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538C1ACE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Údaje na etiketě nebo obalu výrobku:</w:t>
            </w:r>
          </w:p>
          <w:p w14:paraId="40ED340B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- označení: „Isopropylester 2-hydroxy-4-methylthiobutanové kyseliny“</w:t>
            </w:r>
          </w:p>
          <w:p w14:paraId="66F2505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−</w:t>
            </w:r>
          </w:p>
          <w:p w14:paraId="79017C09" w14:textId="77777777" w:rsidR="00747FAF" w:rsidRPr="00151BDD" w:rsidRDefault="00747FAF" w:rsidP="007B3735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reg. č. (evid. č.)</w:t>
            </w:r>
          </w:p>
          <w:p w14:paraId="49006253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</w:p>
          <w:p w14:paraId="2EC8EA23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Údaje na etiketě nebo obalu krmných směsí:</w:t>
            </w:r>
          </w:p>
          <w:p w14:paraId="6CCB0E57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analog methioninu: Isopropylester 2-</w:t>
            </w:r>
          </w:p>
          <w:p w14:paraId="44F20057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hydroxy-4-methylthiobutanové kyseliny</w:t>
            </w:r>
          </w:p>
          <w:p w14:paraId="1303D044" w14:textId="77777777" w:rsidR="00747FAF" w:rsidRPr="00151BDD" w:rsidRDefault="00747FAF" w:rsidP="007B3735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procentický podíl analogu methioninu v krmné směsi</w:t>
            </w:r>
          </w:p>
        </w:tc>
      </w:tr>
      <w:tr w:rsidR="00747FAF" w:rsidRPr="00151BDD" w14:paraId="48856AAF" w14:textId="77777777" w:rsidTr="007B373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5B2EB0E9" w14:textId="77777777" w:rsidR="00747FAF" w:rsidRPr="00151BDD" w:rsidRDefault="00747FAF" w:rsidP="007B3735">
            <w:pPr>
              <w:pStyle w:val="Default"/>
              <w:jc w:val="center"/>
              <w:rPr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>3.2.2.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2945C4AB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L-lysin, koncentrovaný roztok (báze)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7496AEC8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NH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2</w:t>
            </w:r>
            <w:r w:rsidRPr="00151BDD">
              <w:rPr>
                <w:sz w:val="20"/>
                <w:szCs w:val="20"/>
              </w:rPr>
              <w:t>(CH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2</w:t>
            </w:r>
            <w:r w:rsidRPr="00151BDD">
              <w:rPr>
                <w:sz w:val="20"/>
                <w:szCs w:val="20"/>
              </w:rPr>
              <w:t>)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4</w:t>
            </w:r>
            <w:r w:rsidRPr="00151BDD">
              <w:rPr>
                <w:sz w:val="20"/>
                <w:szCs w:val="20"/>
              </w:rPr>
              <w:t>CH(NH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2</w:t>
            </w:r>
            <w:r w:rsidRPr="00151BDD">
              <w:rPr>
                <w:sz w:val="20"/>
                <w:szCs w:val="20"/>
              </w:rPr>
              <w:t xml:space="preserve">)-COOH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53BC269E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sacharóza, melasa, škrobové produkty a jejich hydrolyzáty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74224DE4" w14:textId="77777777" w:rsidR="00747FAF" w:rsidRPr="00151BDD" w:rsidRDefault="00747FAF" w:rsidP="007B3735">
            <w:pPr>
              <w:pStyle w:val="Default"/>
              <w:ind w:left="220" w:hanging="220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L-lysin: </w:t>
            </w:r>
          </w:p>
          <w:p w14:paraId="63132381" w14:textId="77777777" w:rsidR="00747FAF" w:rsidRPr="00151BDD" w:rsidRDefault="00747FAF" w:rsidP="007B3735">
            <w:pPr>
              <w:pStyle w:val="Default"/>
              <w:ind w:left="220" w:hanging="220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min. 60 %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7045F97B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  <w:vertAlign w:val="superscript"/>
              </w:rPr>
            </w:pPr>
            <w:r w:rsidRPr="00151BDD">
              <w:rPr>
                <w:sz w:val="20"/>
                <w:szCs w:val="20"/>
              </w:rPr>
              <w:t>všechny druhy zvířat</w:t>
            </w:r>
            <w:r w:rsidRPr="00151BD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4780D9EC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Údaje na etiketě nebo obalu výrobku:</w:t>
            </w:r>
          </w:p>
          <w:p w14:paraId="3534FE7D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označení: „L-lysin, koncentrovaný roztok (báze)“</w:t>
            </w:r>
          </w:p>
          <w:p w14:paraId="4D13CD63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obsah L-lysinu</w:t>
            </w:r>
          </w:p>
          <w:p w14:paraId="0BBB2FDA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- obsah vlhkosti </w:t>
            </w:r>
          </w:p>
          <w:p w14:paraId="27276C5A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−</w:t>
            </w:r>
          </w:p>
          <w:p w14:paraId="2E748E57" w14:textId="77777777" w:rsidR="00747FAF" w:rsidRPr="00151BDD" w:rsidRDefault="00747FAF" w:rsidP="007B3735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reg. č. (evid. č.)</w:t>
            </w:r>
          </w:p>
        </w:tc>
      </w:tr>
      <w:tr w:rsidR="00747FAF" w:rsidRPr="00151BDD" w14:paraId="62C0A922" w14:textId="77777777" w:rsidTr="007B373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415A9590" w14:textId="77777777" w:rsidR="00747FAF" w:rsidRPr="00151BDD" w:rsidRDefault="00747FAF" w:rsidP="007B3735">
            <w:pPr>
              <w:pStyle w:val="Default"/>
              <w:jc w:val="center"/>
              <w:rPr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>3.2.3.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4B2894EC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L-lysin, monohydrochlorid,</w:t>
            </w:r>
          </w:p>
          <w:p w14:paraId="6EE5F2E1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technicky čistý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06A39714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NH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2</w:t>
            </w:r>
            <w:r w:rsidRPr="00151BDD">
              <w:rPr>
                <w:sz w:val="20"/>
                <w:szCs w:val="20"/>
              </w:rPr>
              <w:t>(CH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2</w:t>
            </w:r>
            <w:r w:rsidRPr="00151BDD">
              <w:rPr>
                <w:sz w:val="20"/>
                <w:szCs w:val="20"/>
              </w:rPr>
              <w:t>)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4</w:t>
            </w:r>
            <w:r w:rsidRPr="00151BDD">
              <w:rPr>
                <w:sz w:val="20"/>
                <w:szCs w:val="20"/>
              </w:rPr>
              <w:t>CH(NH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2</w:t>
            </w:r>
            <w:r w:rsidRPr="00151BDD">
              <w:rPr>
                <w:sz w:val="20"/>
                <w:szCs w:val="20"/>
              </w:rPr>
              <w:t xml:space="preserve">)-COOH · HCL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4CE79F20" w14:textId="77777777" w:rsidR="00747FAF" w:rsidRPr="00151BDD" w:rsidRDefault="00747FAF" w:rsidP="007B3735">
            <w:pPr>
              <w:pStyle w:val="Default"/>
              <w:ind w:left="220" w:hanging="220"/>
              <w:jc w:val="center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6CD065B0" w14:textId="77777777" w:rsidR="00747FAF" w:rsidRPr="00151BDD" w:rsidRDefault="00747FAF" w:rsidP="007B3735">
            <w:pPr>
              <w:pStyle w:val="Default"/>
              <w:ind w:left="220" w:hanging="220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L-lysin: </w:t>
            </w:r>
          </w:p>
          <w:p w14:paraId="11DA13B1" w14:textId="77777777" w:rsidR="00747FAF" w:rsidRPr="00151BDD" w:rsidRDefault="00747FAF" w:rsidP="007B3735">
            <w:pPr>
              <w:pStyle w:val="Default"/>
              <w:ind w:left="220" w:hanging="220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min. 78 %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76321F6D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  <w:vertAlign w:val="superscript"/>
              </w:rPr>
            </w:pPr>
            <w:r w:rsidRPr="00151BDD">
              <w:rPr>
                <w:sz w:val="20"/>
                <w:szCs w:val="20"/>
              </w:rPr>
              <w:t>všechny druhy zvířat</w:t>
            </w:r>
            <w:r w:rsidRPr="00151BD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7BEC864A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Údaje na etiketě nebo obalu výrobku:</w:t>
            </w:r>
          </w:p>
          <w:p w14:paraId="3BE8C217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označení: „L-lysin, monohydrochlorid“</w:t>
            </w:r>
          </w:p>
          <w:p w14:paraId="6B6AB3E9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obsah L-lysinu</w:t>
            </w:r>
          </w:p>
          <w:p w14:paraId="7784DD63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- obsah vlhkosti</w:t>
            </w:r>
          </w:p>
          <w:p w14:paraId="3F2E26F6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−</w:t>
            </w:r>
          </w:p>
          <w:p w14:paraId="689978EA" w14:textId="77777777" w:rsidR="00747FAF" w:rsidRPr="00151BDD" w:rsidRDefault="00747FAF" w:rsidP="007B3735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reg. č. (evid. č.)</w:t>
            </w:r>
          </w:p>
        </w:tc>
      </w:tr>
      <w:tr w:rsidR="00747FAF" w:rsidRPr="00151BDD" w14:paraId="03F213AB" w14:textId="77777777" w:rsidTr="007B373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14256E6C" w14:textId="77777777" w:rsidR="00747FAF" w:rsidRPr="00151BDD" w:rsidRDefault="00747FAF" w:rsidP="007B3735">
            <w:pPr>
              <w:pStyle w:val="Default"/>
              <w:jc w:val="center"/>
              <w:rPr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>3.2.4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7B09DC61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L-lysin, monohydrochlorid,</w:t>
            </w:r>
          </w:p>
          <w:p w14:paraId="44586974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koncentrovaný roztok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0ED2567E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NH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2</w:t>
            </w:r>
            <w:r w:rsidRPr="00151BDD">
              <w:rPr>
                <w:sz w:val="20"/>
                <w:szCs w:val="20"/>
              </w:rPr>
              <w:t>(CH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2</w:t>
            </w:r>
            <w:r w:rsidRPr="00151BDD">
              <w:rPr>
                <w:sz w:val="20"/>
                <w:szCs w:val="20"/>
              </w:rPr>
              <w:t>)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4</w:t>
            </w:r>
            <w:r w:rsidRPr="00151BDD">
              <w:rPr>
                <w:sz w:val="20"/>
                <w:szCs w:val="20"/>
              </w:rPr>
              <w:t>CH(NH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2</w:t>
            </w:r>
            <w:r w:rsidRPr="00151BDD">
              <w:rPr>
                <w:sz w:val="20"/>
                <w:szCs w:val="20"/>
              </w:rPr>
              <w:t xml:space="preserve">)-COOH · HCL 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364CE0F6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sacharóza, melasa, škrobové produkty a jejich hydrolyzáty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3E5F1841" w14:textId="77777777" w:rsidR="00747FAF" w:rsidRPr="00151BDD" w:rsidRDefault="00747FAF" w:rsidP="007B3735">
            <w:pPr>
              <w:pStyle w:val="Default"/>
              <w:ind w:left="220" w:hanging="220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L-lysin: </w:t>
            </w:r>
          </w:p>
          <w:p w14:paraId="61325C1D" w14:textId="77777777" w:rsidR="00747FAF" w:rsidRPr="00151BDD" w:rsidRDefault="00747FAF" w:rsidP="007B3735">
            <w:pPr>
              <w:pStyle w:val="Default"/>
              <w:ind w:left="220" w:hanging="220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min. 22,4 %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6404B0F4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  <w:vertAlign w:val="superscript"/>
              </w:rPr>
            </w:pPr>
            <w:r w:rsidRPr="00151BDD">
              <w:rPr>
                <w:sz w:val="20"/>
                <w:szCs w:val="20"/>
              </w:rPr>
              <w:t>všechny druhy zvířat</w:t>
            </w:r>
            <w:r w:rsidRPr="00151BD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23057A7A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Údaje na etiketě nebo obalu výrobku:</w:t>
            </w:r>
          </w:p>
          <w:p w14:paraId="24385B23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označení: „L-lysin. monohydrochlorid,</w:t>
            </w:r>
          </w:p>
          <w:p w14:paraId="210D05C3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koncentrovaný roztok“</w:t>
            </w:r>
          </w:p>
          <w:p w14:paraId="0BA2DE96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obsah L-lysinu</w:t>
            </w:r>
          </w:p>
          <w:p w14:paraId="0241E4AE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- obsah vlhkosti </w:t>
            </w:r>
          </w:p>
          <w:p w14:paraId="34EEA5ED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−</w:t>
            </w:r>
          </w:p>
          <w:p w14:paraId="42605037" w14:textId="77777777" w:rsidR="00747FAF" w:rsidRPr="00151BDD" w:rsidRDefault="00747FAF" w:rsidP="007B3735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reg. č. (evid. č.)</w:t>
            </w:r>
          </w:p>
        </w:tc>
      </w:tr>
      <w:tr w:rsidR="00747FAF" w:rsidRPr="00151BDD" w14:paraId="0C07B2C3" w14:textId="77777777" w:rsidTr="007B3735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78E937BF" w14:textId="77777777" w:rsidR="00747FAF" w:rsidRPr="00151BDD" w:rsidRDefault="00747FAF" w:rsidP="007B3735">
            <w:pPr>
              <w:pStyle w:val="Default"/>
              <w:jc w:val="center"/>
              <w:rPr>
                <w:sz w:val="20"/>
                <w:szCs w:val="20"/>
              </w:rPr>
            </w:pPr>
            <w:r w:rsidRPr="00151BDD">
              <w:rPr>
                <w:bCs/>
                <w:sz w:val="20"/>
                <w:szCs w:val="20"/>
              </w:rPr>
              <w:t>3.2.5.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260C962C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L-lysin, sulfát,  získaný  fermentací pomocí </w:t>
            </w:r>
            <w:r w:rsidRPr="00151BDD">
              <w:rPr>
                <w:i/>
                <w:sz w:val="20"/>
                <w:szCs w:val="20"/>
              </w:rPr>
              <w:t>Corynebacterium glutamicum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4BE9CC28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[NH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2</w:t>
            </w:r>
            <w:r w:rsidRPr="00151BDD">
              <w:rPr>
                <w:sz w:val="20"/>
                <w:szCs w:val="20"/>
              </w:rPr>
              <w:t>(CH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2</w:t>
            </w:r>
            <w:r w:rsidRPr="00151BDD">
              <w:rPr>
                <w:sz w:val="20"/>
                <w:szCs w:val="20"/>
              </w:rPr>
              <w:t>)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4</w:t>
            </w:r>
            <w:r w:rsidRPr="00151BDD">
              <w:rPr>
                <w:sz w:val="20"/>
                <w:szCs w:val="20"/>
              </w:rPr>
              <w:t>CH(NH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2</w:t>
            </w:r>
            <w:r w:rsidRPr="00151BDD">
              <w:rPr>
                <w:sz w:val="20"/>
                <w:szCs w:val="20"/>
              </w:rPr>
              <w:t>)-COOH]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2</w:t>
            </w:r>
            <w:r w:rsidRPr="00151BDD">
              <w:rPr>
                <w:sz w:val="20"/>
                <w:szCs w:val="20"/>
              </w:rPr>
              <w:t>· H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2</w:t>
            </w:r>
            <w:r w:rsidRPr="00151BDD">
              <w:rPr>
                <w:sz w:val="20"/>
                <w:szCs w:val="20"/>
              </w:rPr>
              <w:t>SO</w:t>
            </w:r>
            <w:r w:rsidRPr="00151BDD">
              <w:rPr>
                <w:position w:val="-8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634A00E2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cukerný sirup, melasa, obilí, škrobové produkty a jejich hydrolyzáty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2910BC96" w14:textId="77777777" w:rsidR="00747FAF" w:rsidRPr="00151BDD" w:rsidRDefault="00747FAF" w:rsidP="007B3735">
            <w:pPr>
              <w:pStyle w:val="Default"/>
              <w:ind w:left="220" w:hanging="220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L-lysin: </w:t>
            </w:r>
          </w:p>
          <w:p w14:paraId="021FA235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 xml:space="preserve">min. 40 %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129E8B52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  <w:vertAlign w:val="superscript"/>
              </w:rPr>
            </w:pPr>
            <w:r w:rsidRPr="00151BDD">
              <w:rPr>
                <w:sz w:val="20"/>
                <w:szCs w:val="20"/>
              </w:rPr>
              <w:t>všechny druhy zvířat</w:t>
            </w:r>
            <w:r w:rsidRPr="00151BDD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14:paraId="675387E1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Údaje na etiketě nebo obalu výrobku:</w:t>
            </w:r>
          </w:p>
          <w:p w14:paraId="0A90B156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označení: „L-lysin, sulfát a jeho vedlejší produkty z   fermentace“</w:t>
            </w:r>
          </w:p>
          <w:p w14:paraId="6BEFE79D" w14:textId="77777777" w:rsidR="00747FAF" w:rsidRPr="00151BDD" w:rsidRDefault="00747FA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- obsah L-lysinu</w:t>
            </w:r>
          </w:p>
          <w:p w14:paraId="6D9554CA" w14:textId="77777777" w:rsidR="00747FAF" w:rsidRPr="00151BDD" w:rsidRDefault="00747FAF" w:rsidP="007B3735">
            <w:pPr>
              <w:pStyle w:val="Default"/>
              <w:rPr>
                <w:sz w:val="20"/>
                <w:szCs w:val="20"/>
              </w:rPr>
            </w:pPr>
            <w:r w:rsidRPr="00151BDD">
              <w:rPr>
                <w:sz w:val="20"/>
                <w:szCs w:val="20"/>
              </w:rPr>
              <w:t>- obsah vlhkosti</w:t>
            </w:r>
          </w:p>
          <w:p w14:paraId="14E2B2CF" w14:textId="77777777" w:rsidR="00747FAF" w:rsidRPr="00151BDD" w:rsidRDefault="00747FA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−</w:t>
            </w:r>
          </w:p>
          <w:p w14:paraId="57F2788E" w14:textId="77777777" w:rsidR="00747FAF" w:rsidRPr="00151BDD" w:rsidRDefault="00747FAF" w:rsidP="007B3735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reg. č. (evid. č.)</w:t>
            </w:r>
          </w:p>
        </w:tc>
      </w:tr>
    </w:tbl>
    <w:p w14:paraId="784A0D65" w14:textId="77777777" w:rsidR="00747FAF" w:rsidRPr="00151BDD" w:rsidRDefault="00747FAF" w:rsidP="00747FAF">
      <w:pPr>
        <w:rPr>
          <w:sz w:val="20"/>
          <w:lang w:val="cs-CZ"/>
        </w:rPr>
      </w:pPr>
    </w:p>
    <w:p w14:paraId="4BF0DF31" w14:textId="77777777" w:rsidR="00747FAF" w:rsidRPr="00151BDD" w:rsidRDefault="00747FAF" w:rsidP="00747FAF">
      <w:pPr>
        <w:rPr>
          <w:sz w:val="20"/>
          <w:lang w:val="cs-CZ"/>
        </w:rPr>
      </w:pPr>
    </w:p>
    <w:p w14:paraId="16880BD6" w14:textId="77777777" w:rsidR="00747FAF" w:rsidRPr="00151BDD" w:rsidRDefault="00747FAF" w:rsidP="00747FAF">
      <w:pPr>
        <w:rPr>
          <w:sz w:val="20"/>
          <w:lang w:val="cs-CZ"/>
        </w:rPr>
        <w:sectPr w:rsidR="00747FAF" w:rsidRPr="00151BDD">
          <w:headerReference w:type="default" r:id="rId185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3A2DDA1" w14:textId="77777777" w:rsidR="00EB14DC" w:rsidRDefault="00EB14DC" w:rsidP="00747FAF">
      <w:pPr>
        <w:autoSpaceDE w:val="0"/>
        <w:autoSpaceDN w:val="0"/>
        <w:adjustRightInd w:val="0"/>
        <w:rPr>
          <w:sz w:val="20"/>
          <w:szCs w:val="20"/>
          <w:lang w:val="cs-CZ"/>
        </w:rPr>
        <w:sectPr w:rsidR="00EB14DC">
          <w:headerReference w:type="default" r:id="rId186"/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A1D5982" w14:textId="77777777" w:rsidR="00747FAF" w:rsidRPr="00151BDD" w:rsidRDefault="00747FAF" w:rsidP="00747FAF">
      <w:pPr>
        <w:autoSpaceDE w:val="0"/>
        <w:autoSpaceDN w:val="0"/>
        <w:adjustRightInd w:val="0"/>
        <w:rPr>
          <w:rFonts w:eastAsia="EUAlbertina-Bold-Identity-H"/>
          <w:bCs/>
          <w:sz w:val="20"/>
          <w:szCs w:val="20"/>
          <w:lang w:val="cs-CZ"/>
        </w:rPr>
      </w:pPr>
      <w:r w:rsidRPr="00151BDD">
        <w:rPr>
          <w:sz w:val="20"/>
          <w:szCs w:val="20"/>
          <w:vertAlign w:val="superscript"/>
          <w:lang w:val="cs-CZ"/>
        </w:rPr>
        <w:t>1</w:t>
      </w:r>
      <w:r w:rsidRPr="00151BDD">
        <w:rPr>
          <w:sz w:val="20"/>
          <w:szCs w:val="20"/>
          <w:lang w:val="cs-CZ"/>
        </w:rPr>
        <w:t xml:space="preserve"> </w:t>
      </w:r>
      <w:r w:rsidRPr="00151BDD">
        <w:rPr>
          <w:rFonts w:eastAsia="EUAlbertina-Bold-Identity-H"/>
          <w:bCs/>
          <w:sz w:val="20"/>
          <w:szCs w:val="20"/>
          <w:lang w:val="cs-CZ"/>
        </w:rPr>
        <w:t>SMĚRNICE KOMISE 88/485/EHS ze dne 26. července 1988 (</w:t>
      </w:r>
      <w:r w:rsidRPr="00151BDD">
        <w:rPr>
          <w:sz w:val="20"/>
          <w:szCs w:val="20"/>
          <w:lang w:val="cs-CZ"/>
        </w:rPr>
        <w:t>L 239 ze 30.8.1988,  s. 36)</w:t>
      </w:r>
    </w:p>
    <w:p w14:paraId="42FF98E8" w14:textId="77777777" w:rsidR="00747FAF" w:rsidRPr="00151BDD" w:rsidRDefault="00C3651D" w:rsidP="00747FAF">
      <w:pPr>
        <w:rPr>
          <w:sz w:val="20"/>
          <w:szCs w:val="20"/>
          <w:lang w:val="cs-CZ"/>
        </w:rPr>
      </w:pPr>
      <w:hyperlink r:id="rId187" w:history="1">
        <w:r w:rsidR="00747FAF" w:rsidRPr="00151BDD">
          <w:rPr>
            <w:rStyle w:val="Hypertextovodkaz"/>
            <w:sz w:val="20"/>
            <w:szCs w:val="20"/>
            <w:lang w:val="cs-CZ"/>
          </w:rPr>
          <w:t>http://eur-lex.europa.eu/LexUriServ/site/cs/dd/03/08/31988L0485CS.pdf</w:t>
        </w:r>
      </w:hyperlink>
    </w:p>
    <w:p w14:paraId="6299DD76" w14:textId="77777777" w:rsidR="00747FAF" w:rsidRPr="00151BDD" w:rsidRDefault="00747FAF" w:rsidP="00747FAF">
      <w:pPr>
        <w:autoSpaceDE w:val="0"/>
        <w:autoSpaceDN w:val="0"/>
        <w:adjustRightInd w:val="0"/>
        <w:rPr>
          <w:bCs/>
          <w:sz w:val="20"/>
          <w:szCs w:val="20"/>
          <w:lang w:val="cs-CZ"/>
        </w:rPr>
      </w:pPr>
      <w:r w:rsidRPr="00151BDD">
        <w:rPr>
          <w:sz w:val="20"/>
          <w:szCs w:val="20"/>
          <w:vertAlign w:val="superscript"/>
          <w:lang w:val="cs-CZ"/>
        </w:rPr>
        <w:t xml:space="preserve">2 </w:t>
      </w:r>
      <w:r w:rsidRPr="00151BDD">
        <w:rPr>
          <w:bCs/>
          <w:sz w:val="20"/>
          <w:szCs w:val="20"/>
          <w:lang w:val="cs-CZ"/>
        </w:rPr>
        <w:t>SMĚRNICE KOMISE 89/520/EHS ze dne 6. září 1989 (L 270 z 19,9.1989,  s. 13)</w:t>
      </w:r>
    </w:p>
    <w:p w14:paraId="43D1E842" w14:textId="77777777" w:rsidR="00747FAF" w:rsidRPr="00151BDD" w:rsidRDefault="00C3651D" w:rsidP="00747FAF">
      <w:pPr>
        <w:rPr>
          <w:sz w:val="20"/>
          <w:szCs w:val="20"/>
          <w:lang w:val="cs-CZ"/>
        </w:rPr>
      </w:pPr>
      <w:hyperlink r:id="rId188" w:history="1">
        <w:r w:rsidR="00747FAF" w:rsidRPr="00151BDD">
          <w:rPr>
            <w:rStyle w:val="Hypertextovodkaz"/>
            <w:sz w:val="20"/>
            <w:szCs w:val="20"/>
            <w:lang w:val="cs-CZ"/>
          </w:rPr>
          <w:t>http://eur-lex.europa.eu/LexUriServ/site/cs/dd/03/09/31989L0520CS.pdf</w:t>
        </w:r>
      </w:hyperlink>
    </w:p>
    <w:p w14:paraId="66C8177F" w14:textId="77777777" w:rsidR="00747FAF" w:rsidRPr="00151BDD" w:rsidRDefault="00747FAF" w:rsidP="00747FAF">
      <w:pPr>
        <w:autoSpaceDE w:val="0"/>
        <w:autoSpaceDN w:val="0"/>
        <w:adjustRightInd w:val="0"/>
        <w:rPr>
          <w:bCs/>
          <w:sz w:val="20"/>
          <w:szCs w:val="20"/>
          <w:lang w:val="cs-CZ"/>
        </w:rPr>
      </w:pPr>
      <w:r w:rsidRPr="00151BDD">
        <w:rPr>
          <w:sz w:val="20"/>
          <w:szCs w:val="20"/>
          <w:vertAlign w:val="superscript"/>
          <w:lang w:val="cs-CZ"/>
        </w:rPr>
        <w:t>3</w:t>
      </w:r>
      <w:r w:rsidRPr="00151BDD">
        <w:rPr>
          <w:sz w:val="20"/>
          <w:szCs w:val="20"/>
          <w:lang w:val="cs-CZ"/>
        </w:rPr>
        <w:t xml:space="preserve"> </w:t>
      </w:r>
      <w:r w:rsidRPr="00151BDD">
        <w:rPr>
          <w:bCs/>
          <w:sz w:val="20"/>
          <w:szCs w:val="20"/>
          <w:lang w:val="cs-CZ"/>
        </w:rPr>
        <w:t>SMĚRNICE KOMISE 93/26/EHS ze dne 4. června 1993 (L 179 z 22.7.1993,  s. 2)</w:t>
      </w:r>
    </w:p>
    <w:p w14:paraId="253A5614" w14:textId="77777777" w:rsidR="00747FAF" w:rsidRPr="00151BDD" w:rsidRDefault="00C3651D" w:rsidP="00747FAF">
      <w:pPr>
        <w:rPr>
          <w:sz w:val="20"/>
          <w:szCs w:val="20"/>
          <w:lang w:val="cs-CZ"/>
        </w:rPr>
      </w:pPr>
      <w:hyperlink r:id="rId189" w:history="1">
        <w:r w:rsidR="00747FAF" w:rsidRPr="00151BDD">
          <w:rPr>
            <w:rStyle w:val="Hypertextovodkaz"/>
            <w:sz w:val="20"/>
            <w:szCs w:val="20"/>
            <w:lang w:val="cs-CZ"/>
          </w:rPr>
          <w:t>http://eur-lex.europa.eu/LexUriServ/site/cs/dd/03/14/31993L0026CS.pdf</w:t>
        </w:r>
      </w:hyperlink>
    </w:p>
    <w:p w14:paraId="4A05092B" w14:textId="77777777" w:rsidR="00747FAF" w:rsidRPr="00151BDD" w:rsidRDefault="00747FAF" w:rsidP="00747FAF">
      <w:pPr>
        <w:ind w:left="300" w:right="300" w:hanging="300"/>
        <w:rPr>
          <w:sz w:val="20"/>
          <w:szCs w:val="20"/>
          <w:lang w:val="cs-CZ"/>
        </w:rPr>
      </w:pPr>
      <w:r w:rsidRPr="00151BDD">
        <w:rPr>
          <w:sz w:val="20"/>
          <w:szCs w:val="20"/>
          <w:vertAlign w:val="superscript"/>
          <w:lang w:val="cs-CZ"/>
        </w:rPr>
        <w:t>4</w:t>
      </w:r>
      <w:r w:rsidRPr="00151BDD">
        <w:rPr>
          <w:sz w:val="20"/>
          <w:szCs w:val="20"/>
          <w:lang w:val="cs-CZ"/>
        </w:rPr>
        <w:t xml:space="preserve"> Směrnice Komise 2003/104/ES ze dne 12. listopadu 2003 (L 295 ze 13.11.2003, s. 83)</w:t>
      </w:r>
    </w:p>
    <w:p w14:paraId="3E3D9089" w14:textId="77777777" w:rsidR="00747FAF" w:rsidRPr="00151BDD" w:rsidRDefault="00C3651D" w:rsidP="00747FAF">
      <w:pPr>
        <w:ind w:right="300"/>
        <w:rPr>
          <w:sz w:val="20"/>
          <w:szCs w:val="20"/>
          <w:lang w:val="cs-CZ"/>
        </w:rPr>
      </w:pPr>
      <w:hyperlink r:id="rId190" w:history="1">
        <w:r w:rsidR="00747FAF" w:rsidRPr="00151BDD">
          <w:rPr>
            <w:rStyle w:val="Hypertextovodkaz"/>
            <w:sz w:val="20"/>
            <w:szCs w:val="20"/>
            <w:lang w:val="cs-CZ"/>
          </w:rPr>
          <w:t>http://eur-lex.europa.eu/LexUriServ/LexUriServ.do?uri=OJ:L:2003:295:0083:01:CS:HTML</w:t>
        </w:r>
      </w:hyperlink>
    </w:p>
    <w:p w14:paraId="5ADEB069" w14:textId="77777777" w:rsidR="00747FAF" w:rsidRPr="00151BDD" w:rsidRDefault="00747FAF" w:rsidP="00747FAF">
      <w:pPr>
        <w:ind w:right="300"/>
        <w:rPr>
          <w:sz w:val="20"/>
          <w:szCs w:val="20"/>
          <w:lang w:val="cs-CZ"/>
        </w:rPr>
      </w:pPr>
      <w:r w:rsidRPr="00151BDD">
        <w:rPr>
          <w:sz w:val="20"/>
          <w:szCs w:val="20"/>
          <w:vertAlign w:val="superscript"/>
          <w:lang w:val="cs-CZ"/>
        </w:rPr>
        <w:t xml:space="preserve">5 </w:t>
      </w:r>
      <w:r w:rsidRPr="00151BDD">
        <w:rPr>
          <w:sz w:val="20"/>
          <w:szCs w:val="20"/>
          <w:lang w:val="cs-CZ"/>
        </w:rPr>
        <w:t>Směrnice Komise 90/439/EHS ze dne 24. července 1990 (L 227 z 21.8.1990, s. 33)</w:t>
      </w:r>
    </w:p>
    <w:p w14:paraId="2C22816A" w14:textId="77777777" w:rsidR="00747FAF" w:rsidRPr="00151BDD" w:rsidRDefault="00C3651D" w:rsidP="00747FAF">
      <w:pPr>
        <w:ind w:right="300"/>
        <w:rPr>
          <w:sz w:val="20"/>
          <w:szCs w:val="20"/>
          <w:lang w:val="cs-CZ"/>
        </w:rPr>
      </w:pPr>
      <w:hyperlink r:id="rId191" w:history="1">
        <w:r w:rsidR="00747FAF" w:rsidRPr="00151BDD">
          <w:rPr>
            <w:rStyle w:val="Hypertextovodkaz"/>
            <w:sz w:val="20"/>
            <w:szCs w:val="20"/>
            <w:lang w:val="cs-CZ"/>
          </w:rPr>
          <w:t>http://eur-lex.europa.eu/LexUriServ/LexUriServ.do?uri=CELEX:31990L0439:EN:HTML</w:t>
        </w:r>
      </w:hyperlink>
    </w:p>
    <w:p w14:paraId="42CB8E1C" w14:textId="77777777" w:rsidR="00747FAF" w:rsidRDefault="00747FAF" w:rsidP="00747FAF">
      <w:pPr>
        <w:rPr>
          <w:sz w:val="20"/>
          <w:lang w:val="cs-CZ"/>
        </w:rPr>
      </w:pPr>
    </w:p>
    <w:p w14:paraId="16179068" w14:textId="77777777" w:rsidR="002975AD" w:rsidRPr="00151BDD" w:rsidRDefault="002975AD" w:rsidP="00747FAF">
      <w:pPr>
        <w:rPr>
          <w:sz w:val="20"/>
          <w:lang w:val="cs-CZ"/>
        </w:rPr>
      </w:pPr>
    </w:p>
    <w:p w14:paraId="60A11E02" w14:textId="77777777" w:rsidR="00747FAF" w:rsidRPr="00151BDD" w:rsidRDefault="00747FAF" w:rsidP="00747FAF">
      <w:pPr>
        <w:rPr>
          <w:sz w:val="20"/>
          <w:lang w:val="cs-CZ"/>
        </w:rPr>
        <w:sectPr w:rsidR="00747FAF" w:rsidRPr="00151BDD" w:rsidSect="00EB14DC">
          <w:headerReference w:type="default" r:id="rId192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82E1E89" w14:textId="0ED5581C" w:rsidR="00747FAF" w:rsidRPr="00151BDD" w:rsidRDefault="00747FAF" w:rsidP="00747FAF">
      <w:pPr>
        <w:rPr>
          <w:sz w:val="20"/>
          <w:lang w:val="cs-CZ"/>
        </w:rPr>
      </w:pPr>
    </w:p>
    <w:tbl>
      <w:tblPr>
        <w:tblW w:w="1431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260"/>
        <w:gridCol w:w="3496"/>
        <w:gridCol w:w="1262"/>
        <w:gridCol w:w="1077"/>
        <w:gridCol w:w="990"/>
        <w:gridCol w:w="993"/>
        <w:gridCol w:w="2813"/>
        <w:gridCol w:w="1134"/>
      </w:tblGrid>
      <w:tr w:rsidR="00E82F2F" w:rsidRPr="00151BDD" w14:paraId="7A8B0059" w14:textId="77777777" w:rsidTr="00BC2375">
        <w:trPr>
          <w:tblHeader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564A61" w14:textId="77777777" w:rsidR="00E82F2F" w:rsidRPr="00151BDD" w:rsidRDefault="00E82F2F" w:rsidP="007B3735">
            <w:pPr>
              <w:pStyle w:val="Tabulka"/>
              <w:keepNext w:val="0"/>
              <w:keepLines w:val="0"/>
            </w:pPr>
            <w:r w:rsidRPr="00151BDD">
              <w:t>Identifikační číslo doplňkové látky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202404F" w14:textId="77777777" w:rsidR="00E82F2F" w:rsidRPr="00151BDD" w:rsidRDefault="00E82F2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Doplňková látka</w:t>
            </w:r>
          </w:p>
          <w:p w14:paraId="5B6A194C" w14:textId="77777777" w:rsidR="00E82F2F" w:rsidRPr="00151BDD" w:rsidRDefault="00E82F2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4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0596988" w14:textId="77777777" w:rsidR="00E82F2F" w:rsidRPr="00151BDD" w:rsidRDefault="00E82F2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Složení, chem.vzorec, popis, analytická metoda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51322F9E" w14:textId="77777777" w:rsidR="00E82F2F" w:rsidRPr="00151BDD" w:rsidRDefault="00E82F2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D59967F" w14:textId="77777777" w:rsidR="00E82F2F" w:rsidRPr="00151BDD" w:rsidRDefault="00E82F2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Maxim.</w:t>
            </w:r>
          </w:p>
          <w:p w14:paraId="40EF2E4C" w14:textId="77777777" w:rsidR="00E82F2F" w:rsidRPr="00151BDD" w:rsidRDefault="00E82F2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2D0013D" w14:textId="77777777" w:rsidR="00E82F2F" w:rsidRPr="00151BDD" w:rsidRDefault="00E82F2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0CC3CA7" w14:textId="77777777" w:rsidR="00E82F2F" w:rsidRPr="00151BDD" w:rsidRDefault="00E82F2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3FB50C" w14:textId="77777777" w:rsidR="00E82F2F" w:rsidRPr="00151BDD" w:rsidRDefault="00E82F2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117A3B" w14:textId="77777777" w:rsidR="00E82F2F" w:rsidRPr="00151BDD" w:rsidRDefault="00E82F2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E82F2F" w:rsidRPr="00151BDD" w14:paraId="2EE04AFA" w14:textId="77777777" w:rsidTr="00BC2375">
        <w:trPr>
          <w:tblHeader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994B25" w14:textId="77777777" w:rsidR="00E82F2F" w:rsidRPr="00151BDD" w:rsidRDefault="00E82F2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F87A3EE" w14:textId="77777777" w:rsidR="00E82F2F" w:rsidRPr="00151BDD" w:rsidRDefault="00E82F2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1A8BF59" w14:textId="77777777" w:rsidR="00E82F2F" w:rsidRPr="00151BDD" w:rsidRDefault="00E82F2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1C183A9" w14:textId="77777777" w:rsidR="00E82F2F" w:rsidRPr="00151BDD" w:rsidRDefault="00E82F2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7E4CB6D" w14:textId="77777777" w:rsidR="00E82F2F" w:rsidRPr="00151BDD" w:rsidRDefault="00E82F2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F5CF70D" w14:textId="77777777" w:rsidR="00E82F2F" w:rsidRPr="00151BDD" w:rsidRDefault="00E82F2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mg /kg kompletního krmiva o obsahu vlhkosti 12 %</w:t>
            </w:r>
          </w:p>
        </w:tc>
        <w:tc>
          <w:tcPr>
            <w:tcW w:w="2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7EA17D" w14:textId="77777777" w:rsidR="00E82F2F" w:rsidRPr="00151BDD" w:rsidRDefault="00E82F2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060451" w14:textId="77777777" w:rsidR="00E82F2F" w:rsidRPr="00151BDD" w:rsidRDefault="00E82F2F" w:rsidP="007B3735">
            <w:pPr>
              <w:spacing w:line="264" w:lineRule="auto"/>
              <w:rPr>
                <w:noProof/>
                <w:sz w:val="20"/>
                <w:szCs w:val="20"/>
                <w:lang w:val="cs-CZ"/>
              </w:rPr>
            </w:pPr>
          </w:p>
        </w:tc>
      </w:tr>
      <w:tr w:rsidR="00E82F2F" w:rsidRPr="00151BDD" w14:paraId="164808DB" w14:textId="77777777" w:rsidTr="00BC2375">
        <w:trPr>
          <w:tblHeader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A93175" w14:textId="77777777" w:rsidR="00E82F2F" w:rsidRPr="00151BDD" w:rsidRDefault="00E82F2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0EC47A78" w14:textId="77777777" w:rsidR="00E82F2F" w:rsidRPr="00151BDD" w:rsidRDefault="00E82F2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229AFD66" w14:textId="77777777" w:rsidR="00E82F2F" w:rsidRPr="00151BDD" w:rsidRDefault="00E82F2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2EF8078D" w14:textId="77777777" w:rsidR="00E82F2F" w:rsidRPr="00151BDD" w:rsidRDefault="00E82F2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7C46695C" w14:textId="77777777" w:rsidR="00E82F2F" w:rsidRPr="00151BDD" w:rsidRDefault="00E82F2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3444F704" w14:textId="77777777" w:rsidR="00E82F2F" w:rsidRPr="00151BDD" w:rsidRDefault="00E82F2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54C53363" w14:textId="77777777" w:rsidR="00E82F2F" w:rsidRPr="00151BDD" w:rsidRDefault="00E82F2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81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513C20" w14:textId="77777777" w:rsidR="00E82F2F" w:rsidRPr="00151BDD" w:rsidRDefault="00E82F2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37C6553" w14:textId="77777777" w:rsidR="00E82F2F" w:rsidRPr="00151BDD" w:rsidRDefault="00E82F2F" w:rsidP="007B3735">
            <w:pPr>
              <w:spacing w:line="264" w:lineRule="auto"/>
              <w:jc w:val="center"/>
              <w:rPr>
                <w:noProof/>
                <w:sz w:val="20"/>
                <w:szCs w:val="20"/>
                <w:lang w:val="cs-CZ"/>
              </w:rPr>
            </w:pPr>
            <w:r w:rsidRPr="00151BDD">
              <w:rPr>
                <w:noProof/>
                <w:sz w:val="20"/>
                <w:szCs w:val="20"/>
                <w:lang w:val="cs-CZ"/>
              </w:rPr>
              <w:t>10</w:t>
            </w:r>
          </w:p>
        </w:tc>
      </w:tr>
      <w:tr w:rsidR="00E82F2F" w:rsidRPr="00151BDD" w14:paraId="00682E10" w14:textId="77777777" w:rsidTr="00BC2375">
        <w:trPr>
          <w:trHeight w:val="2689"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887C05" w14:textId="77777777" w:rsidR="00E82F2F" w:rsidRPr="00151BDD" w:rsidRDefault="00E82F2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3d1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B2B8813" w14:textId="77777777" w:rsidR="00E82F2F" w:rsidRPr="00151BDD" w:rsidRDefault="00E82F2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Močovina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0100D54" w14:textId="77777777" w:rsidR="00E82F2F" w:rsidRPr="00151BDD" w:rsidRDefault="00E82F2F" w:rsidP="007B3735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Složení doplňkové látky</w:t>
            </w:r>
          </w:p>
          <w:p w14:paraId="42DC33D8" w14:textId="77777777" w:rsidR="00E82F2F" w:rsidRPr="00151BDD" w:rsidRDefault="00E82F2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Obsah močoviny: minimálně 97 %</w:t>
            </w:r>
          </w:p>
          <w:p w14:paraId="14BDC7A1" w14:textId="77777777" w:rsidR="00E82F2F" w:rsidRDefault="00E82F2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Obsah dusíku: 46 %</w:t>
            </w:r>
          </w:p>
          <w:p w14:paraId="5A848852" w14:textId="5DE72F21" w:rsidR="003B34F1" w:rsidRPr="00151BDD" w:rsidRDefault="003B34F1" w:rsidP="007B373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Pevná forma</w:t>
            </w:r>
          </w:p>
          <w:p w14:paraId="4FA01D04" w14:textId="77777777" w:rsidR="00E82F2F" w:rsidRPr="00151BDD" w:rsidRDefault="00E82F2F" w:rsidP="007B3735">
            <w:pPr>
              <w:rPr>
                <w:sz w:val="20"/>
                <w:szCs w:val="20"/>
                <w:lang w:val="cs-CZ"/>
              </w:rPr>
            </w:pPr>
          </w:p>
          <w:p w14:paraId="4C85FEC4" w14:textId="77777777" w:rsidR="00E82F2F" w:rsidRPr="00151BDD" w:rsidRDefault="00E82F2F" w:rsidP="007B3735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Charakteristika účinné látky</w:t>
            </w:r>
          </w:p>
          <w:p w14:paraId="4B8B76A6" w14:textId="77777777" w:rsidR="00E82F2F" w:rsidRPr="00151BDD" w:rsidRDefault="00E82F2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Diaminomethanon, </w:t>
            </w:r>
          </w:p>
          <w:p w14:paraId="4053A927" w14:textId="493810DC" w:rsidR="00E82F2F" w:rsidRPr="00151BDD" w:rsidRDefault="00E82F2F" w:rsidP="007B3735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číslo CAS 57-13-6</w:t>
            </w:r>
          </w:p>
          <w:p w14:paraId="648D17C1" w14:textId="77777777" w:rsidR="00E82F2F" w:rsidRPr="00151BDD" w:rsidRDefault="00E82F2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chemický vzorec: (NH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2</w:t>
            </w:r>
            <w:r w:rsidRPr="00151BDD">
              <w:rPr>
                <w:sz w:val="20"/>
                <w:szCs w:val="20"/>
                <w:lang w:val="cs-CZ"/>
              </w:rPr>
              <w:t>)</w:t>
            </w:r>
            <w:r w:rsidRPr="00151BDD">
              <w:rPr>
                <w:sz w:val="20"/>
                <w:szCs w:val="20"/>
                <w:vertAlign w:val="subscript"/>
                <w:lang w:val="cs-CZ"/>
              </w:rPr>
              <w:t>2</w:t>
            </w:r>
            <w:r w:rsidRPr="00151BDD">
              <w:rPr>
                <w:sz w:val="20"/>
                <w:szCs w:val="20"/>
                <w:lang w:val="cs-CZ"/>
              </w:rPr>
              <w:t>CO</w:t>
            </w:r>
          </w:p>
          <w:p w14:paraId="13D5381C" w14:textId="77777777" w:rsidR="00E82F2F" w:rsidRPr="00151BDD" w:rsidRDefault="00E82F2F" w:rsidP="007B3735">
            <w:pPr>
              <w:rPr>
                <w:sz w:val="20"/>
                <w:szCs w:val="20"/>
                <w:lang w:val="cs-CZ"/>
              </w:rPr>
            </w:pPr>
          </w:p>
          <w:p w14:paraId="75D63A59" w14:textId="332C49F6" w:rsidR="00E82F2F" w:rsidRPr="00151BDD" w:rsidRDefault="00E82F2F" w:rsidP="007B3735">
            <w:pPr>
              <w:rPr>
                <w:b/>
                <w:sz w:val="20"/>
                <w:szCs w:val="20"/>
                <w:lang w:val="cs-CZ"/>
              </w:rPr>
            </w:pPr>
            <w:r w:rsidRPr="00151BDD">
              <w:rPr>
                <w:b/>
                <w:sz w:val="20"/>
                <w:szCs w:val="20"/>
                <w:lang w:val="cs-CZ"/>
              </w:rPr>
              <w:t>Analytická metoda*</w:t>
            </w:r>
            <w:r w:rsidR="00CE4749" w:rsidRPr="00151BDD">
              <w:rPr>
                <w:b/>
                <w:sz w:val="20"/>
                <w:szCs w:val="20"/>
                <w:lang w:val="cs-CZ"/>
              </w:rPr>
              <w:t>*</w:t>
            </w:r>
          </w:p>
          <w:p w14:paraId="368960AB" w14:textId="34DD69EA" w:rsidR="00E82F2F" w:rsidRPr="00151BDD" w:rsidRDefault="00E82F2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Pro stanovení celkového dusíku v doplňkové látce: titrace (</w:t>
            </w:r>
            <w:r w:rsidR="00921D33">
              <w:rPr>
                <w:sz w:val="20"/>
                <w:szCs w:val="20"/>
                <w:lang w:val="cs-CZ"/>
              </w:rPr>
              <w:t>EN 15478</w:t>
            </w:r>
            <w:r w:rsidRPr="00151BDD">
              <w:rPr>
                <w:sz w:val="20"/>
                <w:szCs w:val="20"/>
                <w:lang w:val="cs-CZ"/>
              </w:rPr>
              <w:t>).</w:t>
            </w:r>
          </w:p>
          <w:p w14:paraId="4F4E4F2B" w14:textId="77777777" w:rsidR="00E82F2F" w:rsidRPr="00151BDD" w:rsidRDefault="00E82F2F" w:rsidP="007B3735">
            <w:pPr>
              <w:rPr>
                <w:sz w:val="20"/>
                <w:szCs w:val="20"/>
                <w:lang w:val="cs-CZ"/>
              </w:rPr>
            </w:pPr>
          </w:p>
          <w:p w14:paraId="0A4016AA" w14:textId="35241A55" w:rsidR="00E82F2F" w:rsidRPr="00151BDD" w:rsidRDefault="00E82F2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Pro stanovení podílu biuretu na celkovém dusíku v doplňkové látce: spektrofotometrie (</w:t>
            </w:r>
            <w:r w:rsidR="00323B24">
              <w:rPr>
                <w:sz w:val="20"/>
                <w:szCs w:val="20"/>
                <w:lang w:val="cs-CZ"/>
              </w:rPr>
              <w:t>EN 15479)</w:t>
            </w:r>
          </w:p>
          <w:p w14:paraId="57B23CC4" w14:textId="77777777" w:rsidR="00E82F2F" w:rsidRPr="00151BDD" w:rsidRDefault="00E82F2F" w:rsidP="007B3735">
            <w:pPr>
              <w:rPr>
                <w:sz w:val="20"/>
                <w:szCs w:val="20"/>
                <w:lang w:val="cs-CZ"/>
              </w:rPr>
            </w:pPr>
          </w:p>
          <w:p w14:paraId="6BD21034" w14:textId="3053C0C8" w:rsidR="00E82F2F" w:rsidRPr="00151BDD" w:rsidRDefault="00E82F2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Pro stanovení močoviny v premixech, krmných směsích a krmných surovinách: spektrofotometrie (přílo</w:t>
            </w:r>
            <w:r w:rsidR="009B79A5">
              <w:rPr>
                <w:sz w:val="20"/>
                <w:szCs w:val="20"/>
                <w:lang w:val="cs-CZ"/>
              </w:rPr>
              <w:t>ha</w:t>
            </w:r>
            <w:r w:rsidRPr="00151BDD">
              <w:rPr>
                <w:sz w:val="20"/>
                <w:szCs w:val="20"/>
                <w:lang w:val="cs-CZ"/>
              </w:rPr>
              <w:t xml:space="preserve"> III </w:t>
            </w:r>
            <w:r w:rsidR="009B79A5">
              <w:rPr>
                <w:sz w:val="20"/>
                <w:szCs w:val="20"/>
                <w:lang w:val="cs-CZ"/>
              </w:rPr>
              <w:t>část</w:t>
            </w:r>
            <w:r w:rsidRPr="00151BDD">
              <w:rPr>
                <w:sz w:val="20"/>
                <w:szCs w:val="20"/>
                <w:lang w:val="cs-CZ"/>
              </w:rPr>
              <w:t xml:space="preserve"> D Nařízení (ES) č. 152/2009).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4C49565" w14:textId="522AC4D6" w:rsidR="00E82F2F" w:rsidRPr="00151BDD" w:rsidRDefault="00E82F2F" w:rsidP="007B3735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 xml:space="preserve">Přežvýkavci s fungujícím bachorem </w:t>
            </w:r>
            <w:r w:rsidR="00A01156">
              <w:rPr>
                <w:sz w:val="20"/>
                <w:szCs w:val="20"/>
                <w:vertAlign w:val="superscript"/>
                <w:lang w:val="cs-CZ"/>
              </w:rPr>
              <w:t>3)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4A4434C" w14:textId="77777777" w:rsidR="00E82F2F" w:rsidRPr="00151BDD" w:rsidRDefault="00E82F2F" w:rsidP="007B373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151BDD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CB67AFA" w14:textId="77777777" w:rsidR="00E82F2F" w:rsidRPr="00151BDD" w:rsidRDefault="00E82F2F" w:rsidP="007B373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F987D6C" w14:textId="77777777" w:rsidR="00E82F2F" w:rsidRPr="00151BDD" w:rsidRDefault="00E82F2F" w:rsidP="007B3735">
            <w:pPr>
              <w:jc w:val="center"/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8800</w:t>
            </w:r>
          </w:p>
        </w:tc>
        <w:tc>
          <w:tcPr>
            <w:tcW w:w="281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2674E7" w14:textId="14B43E40" w:rsidR="00E82F2F" w:rsidRPr="00151BDD" w:rsidRDefault="00BC2375" w:rsidP="00A0115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r w:rsidR="00E82F2F" w:rsidRPr="00BC2375">
              <w:rPr>
                <w:sz w:val="20"/>
                <w:szCs w:val="20"/>
                <w:lang w:val="cs-CZ"/>
              </w:rPr>
              <w:t>V návodu pro použití doplňkové látky a krmiva obsahujícího močovinu musí být uvedeno:</w:t>
            </w:r>
          </w:p>
          <w:p w14:paraId="495FBC20" w14:textId="77777777" w:rsidR="00E82F2F" w:rsidRPr="00151BDD" w:rsidRDefault="00E82F2F" w:rsidP="00A01156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“Močovina se smí zkrmovat pouze zvářatům s fungujícím bachorem. Zkrmování močoviny až po maximální dávku by mělo probíhat postupně. Maximální obsah močoviny by měl být zkrmován pouze jako součást stravy bohaté na lehce stravitelné sacharidy a s nízkým obsahem rozpustného dusíku.</w:t>
            </w:r>
          </w:p>
          <w:p w14:paraId="563D849B" w14:textId="77777777" w:rsidR="00E82F2F" w:rsidRDefault="00E82F2F" w:rsidP="00A01156">
            <w:pPr>
              <w:rPr>
                <w:sz w:val="20"/>
                <w:szCs w:val="20"/>
                <w:lang w:val="cs-CZ"/>
              </w:rPr>
            </w:pPr>
            <w:r w:rsidRPr="00151BDD">
              <w:rPr>
                <w:sz w:val="20"/>
                <w:szCs w:val="20"/>
                <w:lang w:val="cs-CZ"/>
              </w:rPr>
              <w:t>Maximálně 30 % celkového dusíku v denní krmné dávce by mělo pocházet z močoviny-N.”</w:t>
            </w:r>
          </w:p>
          <w:p w14:paraId="78C0FB47" w14:textId="5EE82E45" w:rsidR="009B18B9" w:rsidRPr="00151BDD" w:rsidRDefault="009B18B9" w:rsidP="00A0115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Pro uživatele doplňkové látky a premixů musí provozovatelé krmivářských podniků sta</w:t>
            </w:r>
            <w:r w:rsidR="00453934">
              <w:rPr>
                <w:sz w:val="20"/>
                <w:szCs w:val="20"/>
                <w:lang w:val="cs-CZ"/>
              </w:rPr>
              <w:t xml:space="preserve">novit provozní postupy a organizační opatření, které budou řešit případná rizika </w:t>
            </w:r>
            <w:r w:rsidR="00AD446A">
              <w:rPr>
                <w:sz w:val="20"/>
                <w:szCs w:val="20"/>
                <w:lang w:val="cs-CZ"/>
              </w:rPr>
              <w:t>vyplývající z jejich použití. Pokud uvedená rizika nelze těmito postupy a opatřeními vyloučit</w:t>
            </w:r>
            <w:r w:rsidR="00014A7D">
              <w:rPr>
                <w:sz w:val="20"/>
                <w:szCs w:val="20"/>
                <w:lang w:val="cs-CZ"/>
              </w:rPr>
              <w:t>, musí se doplňková látka a premixy používat s osobními ochranným</w:t>
            </w:r>
            <w:r w:rsidR="00586833">
              <w:rPr>
                <w:sz w:val="20"/>
                <w:szCs w:val="20"/>
                <w:lang w:val="cs-CZ"/>
              </w:rPr>
              <w:t>i prostředky pro ochranu kůže, očí a dýchacích cest.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E9DA52" w14:textId="4AC84F9A" w:rsidR="00E82F2F" w:rsidRDefault="00BC2375" w:rsidP="007B373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28</w:t>
            </w:r>
            <w:r w:rsidR="00E82F2F" w:rsidRPr="00BC2375">
              <w:rPr>
                <w:sz w:val="20"/>
                <w:szCs w:val="20"/>
                <w:lang w:val="cs-CZ"/>
              </w:rPr>
              <w:t>.</w:t>
            </w:r>
            <w:r>
              <w:rPr>
                <w:sz w:val="20"/>
                <w:szCs w:val="20"/>
                <w:lang w:val="cs-CZ"/>
              </w:rPr>
              <w:t>9</w:t>
            </w:r>
            <w:r w:rsidR="00E82F2F" w:rsidRPr="00BC2375">
              <w:rPr>
                <w:sz w:val="20"/>
                <w:szCs w:val="20"/>
                <w:lang w:val="cs-CZ"/>
              </w:rPr>
              <w:t>.20</w:t>
            </w:r>
            <w:r>
              <w:rPr>
                <w:sz w:val="20"/>
                <w:szCs w:val="20"/>
                <w:lang w:val="cs-CZ"/>
              </w:rPr>
              <w:t>33</w:t>
            </w:r>
          </w:p>
          <w:p w14:paraId="50BCF012" w14:textId="77777777" w:rsidR="00E82F2F" w:rsidRDefault="00E82F2F" w:rsidP="007B3735">
            <w:pPr>
              <w:rPr>
                <w:sz w:val="20"/>
                <w:szCs w:val="20"/>
                <w:lang w:val="cs-CZ"/>
              </w:rPr>
            </w:pPr>
          </w:p>
          <w:p w14:paraId="1E74C2F7" w14:textId="1AEA89EB" w:rsidR="00E82F2F" w:rsidRPr="00151BDD" w:rsidRDefault="00E82F2F" w:rsidP="007B3735">
            <w:pPr>
              <w:rPr>
                <w:sz w:val="20"/>
                <w:szCs w:val="20"/>
                <w:lang w:val="cs-CZ"/>
              </w:rPr>
            </w:pPr>
          </w:p>
        </w:tc>
      </w:tr>
    </w:tbl>
    <w:p w14:paraId="1C3F4E0C" w14:textId="77777777" w:rsidR="00747FAF" w:rsidRDefault="00747FAF" w:rsidP="00747FAF">
      <w:pPr>
        <w:rPr>
          <w:rStyle w:val="Hypertextovodkaz"/>
          <w:sz w:val="20"/>
          <w:lang w:val="cs-CZ"/>
        </w:rPr>
      </w:pPr>
      <w:r w:rsidRPr="00151BDD">
        <w:rPr>
          <w:sz w:val="20"/>
          <w:lang w:val="cs-CZ"/>
        </w:rPr>
        <w:t xml:space="preserve">*Podrobné informace o analytických metodách lze získat na internetové stránce referenční laboratoře Společenství: </w:t>
      </w:r>
      <w:hyperlink r:id="rId193" w:history="1">
        <w:r w:rsidRPr="00151BDD">
          <w:rPr>
            <w:rStyle w:val="Hypertextovodkaz"/>
            <w:sz w:val="20"/>
            <w:lang w:val="cs-CZ"/>
          </w:rPr>
          <w:t>http://irmm.jrc.ec.europa.eu/EURLs/EURL_feed_additives/authorisation/evaluation_reports/Pages/index.aspx</w:t>
        </w:r>
      </w:hyperlink>
    </w:p>
    <w:p w14:paraId="61FE8970" w14:textId="757E40F2" w:rsidR="00421049" w:rsidRDefault="000B7425" w:rsidP="00747FAF">
      <w:pPr>
        <w:rPr>
          <w:sz w:val="20"/>
          <w:lang w:val="cs-CZ"/>
        </w:rPr>
      </w:pPr>
      <w:r>
        <w:rPr>
          <w:rStyle w:val="Hypertextovodkaz"/>
          <w:color w:val="auto"/>
          <w:sz w:val="20"/>
          <w:u w:val="none"/>
          <w:lang w:val="cs-CZ"/>
        </w:rPr>
        <w:t>⁎</w:t>
      </w:r>
      <w:r w:rsidR="001F2266">
        <w:rPr>
          <w:rStyle w:val="Hypertextovodkaz"/>
          <w:color w:val="auto"/>
          <w:sz w:val="20"/>
          <w:u w:val="none"/>
          <w:lang w:val="cs-CZ"/>
        </w:rPr>
        <w:t>⁎</w:t>
      </w:r>
      <w:r w:rsidR="001F2266" w:rsidRPr="001F2266">
        <w:rPr>
          <w:sz w:val="20"/>
          <w:lang w:val="cs-CZ"/>
        </w:rPr>
        <w:t xml:space="preserve"> </w:t>
      </w:r>
      <w:r w:rsidR="001F2266" w:rsidRPr="00151BDD">
        <w:rPr>
          <w:sz w:val="20"/>
          <w:lang w:val="cs-CZ"/>
        </w:rPr>
        <w:t>Podrobné informace o analytických metodách lze získat na internetové stránce referenční laboratoře:</w:t>
      </w:r>
    </w:p>
    <w:p w14:paraId="0D8F414C" w14:textId="6404A5AD" w:rsidR="0095666D" w:rsidRDefault="00C3651D" w:rsidP="00747FAF">
      <w:pPr>
        <w:rPr>
          <w:sz w:val="20"/>
          <w:lang w:val="cs-CZ"/>
        </w:rPr>
      </w:pPr>
      <w:hyperlink r:id="rId194" w:history="1">
        <w:r w:rsidR="004041EB" w:rsidRPr="003C5EB1">
          <w:rPr>
            <w:rStyle w:val="Hypertextovodkaz"/>
            <w:sz w:val="20"/>
            <w:lang w:val="cs-CZ"/>
          </w:rPr>
          <w:t>https://joint-research-centre.ec.europa.eu/eurl-fa-eurl-feed-additives/eurl-fa-authorisation/eurl-fa-evaluation-reports_en</w:t>
        </w:r>
      </w:hyperlink>
    </w:p>
    <w:p w14:paraId="3E71C918" w14:textId="77777777" w:rsidR="004041EB" w:rsidRPr="00421049" w:rsidRDefault="004041EB" w:rsidP="00747FAF">
      <w:pPr>
        <w:rPr>
          <w:rStyle w:val="Hypertextovodkaz"/>
          <w:color w:val="auto"/>
          <w:sz w:val="20"/>
          <w:u w:val="none"/>
          <w:lang w:val="cs-CZ"/>
        </w:rPr>
      </w:pPr>
    </w:p>
    <w:p w14:paraId="6E4893B4" w14:textId="77777777" w:rsidR="00421049" w:rsidRDefault="00421049" w:rsidP="00747FAF">
      <w:pPr>
        <w:rPr>
          <w:rStyle w:val="Hypertextovodkaz"/>
          <w:sz w:val="20"/>
          <w:lang w:val="cs-CZ"/>
        </w:rPr>
      </w:pPr>
    </w:p>
    <w:p w14:paraId="7D02E001" w14:textId="7CEB69D9" w:rsidR="00421049" w:rsidRPr="00151BDD" w:rsidRDefault="00421049" w:rsidP="00747FAF">
      <w:pPr>
        <w:rPr>
          <w:sz w:val="20"/>
          <w:lang w:val="cs-CZ"/>
        </w:rPr>
        <w:sectPr w:rsidR="00421049" w:rsidRPr="00151BDD">
          <w:headerReference w:type="default" r:id="rId195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25886DD" w14:textId="77777777" w:rsidR="00747FAF" w:rsidRPr="00151BDD" w:rsidRDefault="00747FAF" w:rsidP="00747FAF">
      <w:pPr>
        <w:rPr>
          <w:sz w:val="20"/>
          <w:lang w:val="cs-CZ"/>
        </w:rPr>
      </w:pPr>
      <w:r w:rsidRPr="00151BDD">
        <w:rPr>
          <w:sz w:val="20"/>
          <w:vertAlign w:val="superscript"/>
          <w:lang w:val="cs-CZ"/>
        </w:rPr>
        <w:t xml:space="preserve">1) </w:t>
      </w:r>
      <w:r w:rsidRPr="00151BDD">
        <w:rPr>
          <w:sz w:val="20"/>
          <w:lang w:val="cs-CZ"/>
        </w:rPr>
        <w:t xml:space="preserve"> Nařízení Komise 839/2012 z 18. září (L 252 z 19.9.2012, s. 11)</w:t>
      </w:r>
    </w:p>
    <w:p w14:paraId="493AB9E8" w14:textId="77777777" w:rsidR="00747FAF" w:rsidRPr="00151BDD" w:rsidRDefault="00C3651D" w:rsidP="00747FAF">
      <w:pPr>
        <w:rPr>
          <w:sz w:val="20"/>
          <w:lang w:val="cs-CZ"/>
        </w:rPr>
      </w:pPr>
      <w:hyperlink r:id="rId196" w:history="1">
        <w:r w:rsidR="00747FAF" w:rsidRPr="00151BDD">
          <w:rPr>
            <w:rStyle w:val="Hypertextovodkaz"/>
            <w:sz w:val="20"/>
            <w:lang w:val="cs-CZ"/>
          </w:rPr>
          <w:t>http://eur-lex.europa.eu/LexUriServ/LexUriServ.do?uri=OJ:L:2012:252:0011:0013:CS:PDF</w:t>
        </w:r>
      </w:hyperlink>
    </w:p>
    <w:p w14:paraId="6CFAC93A" w14:textId="77777777" w:rsidR="00747FAF" w:rsidRPr="00151BDD" w:rsidRDefault="00747FAF" w:rsidP="00747FAF">
      <w:pPr>
        <w:rPr>
          <w:sz w:val="20"/>
          <w:lang w:val="cs-CZ"/>
        </w:rPr>
      </w:pPr>
      <w:r w:rsidRPr="00151BDD">
        <w:rPr>
          <w:sz w:val="20"/>
          <w:vertAlign w:val="superscript"/>
          <w:lang w:val="cs-CZ"/>
        </w:rPr>
        <w:t>2)</w:t>
      </w:r>
      <w:r w:rsidRPr="00151BDD">
        <w:rPr>
          <w:sz w:val="20"/>
          <w:lang w:val="cs-CZ"/>
        </w:rPr>
        <w:t xml:space="preserve"> Oprava prováděcího nařízení Komise (EU) č. 839/2012 z 18.září 2012 (L 11 z 16.1.2014, s. 11)</w:t>
      </w:r>
    </w:p>
    <w:p w14:paraId="6C06AF01" w14:textId="77777777" w:rsidR="00747FAF" w:rsidRPr="00151BDD" w:rsidRDefault="00C3651D" w:rsidP="00747FAF">
      <w:pPr>
        <w:rPr>
          <w:sz w:val="20"/>
          <w:lang w:val="cs-CZ"/>
        </w:rPr>
      </w:pPr>
      <w:hyperlink r:id="rId197" w:history="1">
        <w:r w:rsidR="00747FAF" w:rsidRPr="00151BDD">
          <w:rPr>
            <w:rStyle w:val="Hypertextovodkaz"/>
            <w:sz w:val="20"/>
            <w:lang w:val="cs-CZ"/>
          </w:rPr>
          <w:t>http://eur-lex.europa.eu/LexUriServ/LexUriServ.do?uri=OJ:L:2014:011:0011:0011:CS:PDF</w:t>
        </w:r>
      </w:hyperlink>
    </w:p>
    <w:p w14:paraId="577499CB" w14:textId="12864AED" w:rsidR="00747FAF" w:rsidRDefault="004D3300" w:rsidP="00747FAF">
      <w:pPr>
        <w:rPr>
          <w:sz w:val="20"/>
          <w:lang w:val="cs-CZ"/>
        </w:rPr>
      </w:pPr>
      <w:r>
        <w:rPr>
          <w:sz w:val="20"/>
          <w:vertAlign w:val="superscript"/>
          <w:lang w:val="cs-CZ"/>
        </w:rPr>
        <w:t>3)</w:t>
      </w:r>
      <w:r>
        <w:rPr>
          <w:sz w:val="20"/>
          <w:lang w:val="cs-CZ"/>
        </w:rPr>
        <w:t xml:space="preserve"> Nařízení Komise </w:t>
      </w:r>
      <w:r w:rsidR="004338FE">
        <w:rPr>
          <w:sz w:val="20"/>
          <w:lang w:val="cs-CZ"/>
        </w:rPr>
        <w:t>2023/1708 z 7.září 2023 (L</w:t>
      </w:r>
      <w:r w:rsidR="00145A4A">
        <w:rPr>
          <w:sz w:val="20"/>
          <w:lang w:val="cs-CZ"/>
        </w:rPr>
        <w:t>221 z 8.9.2023, s. 31)</w:t>
      </w:r>
    </w:p>
    <w:p w14:paraId="2F3CF842" w14:textId="676F6296" w:rsidR="00747FAF" w:rsidRPr="00D17619" w:rsidRDefault="00C3651D" w:rsidP="00747FAF">
      <w:pPr>
        <w:rPr>
          <w:sz w:val="20"/>
          <w:szCs w:val="20"/>
          <w:lang w:val="cs-CZ"/>
        </w:rPr>
      </w:pPr>
      <w:hyperlink r:id="rId198" w:history="1">
        <w:r w:rsidR="008450FC" w:rsidRPr="00D17619">
          <w:rPr>
            <w:rStyle w:val="Hypertextovodkaz"/>
            <w:sz w:val="20"/>
            <w:szCs w:val="20"/>
          </w:rPr>
          <w:t>Prováděcí nařízení Komise (EU) 2023/… ze dne 7. září 2023 o obnovení povolení močoviny jako doplňkové látky pro přežvýkavce s fungujícím bachorem a o zrušení prováděcího nařízení (EU) č. 839/2012 (europa.eu)</w:t>
        </w:r>
      </w:hyperlink>
    </w:p>
    <w:p w14:paraId="510CCAF3" w14:textId="77777777" w:rsidR="00995427" w:rsidRPr="00151BDD" w:rsidRDefault="00995427">
      <w:pPr>
        <w:rPr>
          <w:lang w:val="cs-CZ"/>
        </w:rPr>
      </w:pPr>
    </w:p>
    <w:sectPr w:rsidR="00995427" w:rsidRPr="00151BDD" w:rsidSect="007B3735">
      <w:headerReference w:type="default" r:id="rId19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7EBF" w14:textId="77777777" w:rsidR="00666DFB" w:rsidRDefault="00666DFB">
      <w:r>
        <w:separator/>
      </w:r>
    </w:p>
  </w:endnote>
  <w:endnote w:type="continuationSeparator" w:id="0">
    <w:p w14:paraId="18FA9768" w14:textId="77777777" w:rsidR="00666DFB" w:rsidRDefault="0066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0" w:usb1="08070000" w:usb2="00000010" w:usb3="00000000" w:csb0="0002000B" w:csb1="00000000"/>
  </w:font>
  <w:font w:name="EUAlbertina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3B31" w14:textId="77777777" w:rsidR="009B58AD" w:rsidRDefault="009B58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30ED" w14:textId="77777777" w:rsidR="00666DFB" w:rsidRDefault="00666DFB">
      <w:r>
        <w:separator/>
      </w:r>
    </w:p>
  </w:footnote>
  <w:footnote w:type="continuationSeparator" w:id="0">
    <w:p w14:paraId="304540B7" w14:textId="77777777" w:rsidR="00666DFB" w:rsidRDefault="00666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A06F" w14:textId="77777777" w:rsidR="009B58AD" w:rsidRDefault="009B58AD" w:rsidP="007B3735">
    <w:pPr>
      <w:pStyle w:val="Zhlav"/>
    </w:pPr>
    <w:r>
      <w:t>Kategorie: Nutriční doplňkové látky</w:t>
    </w:r>
  </w:p>
  <w:p w14:paraId="6DB9BFD4" w14:textId="77777777" w:rsidR="009B58AD" w:rsidRDefault="009B58AD">
    <w:pPr>
      <w:pStyle w:val="Zhlav"/>
      <w:rPr>
        <w:bCs/>
      </w:rPr>
    </w:pPr>
    <w:r>
      <w:t xml:space="preserve">Funkční skupina: </w:t>
    </w:r>
    <w:r>
      <w:rPr>
        <w:bCs/>
      </w:rPr>
      <w:t>Vitaminy, provitaminy a chemicky definované látky s obdobnými účinky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3B75" w14:textId="77777777" w:rsidR="009B58AD" w:rsidRDefault="009B58AD">
    <w:pPr>
      <w:pStyle w:val="Zhlav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C3EC" w14:textId="77777777" w:rsidR="009B58AD" w:rsidRDefault="009B58AD">
    <w:pPr>
      <w:pStyle w:val="Zhlav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7F81" w14:textId="77777777" w:rsidR="009B58AD" w:rsidRDefault="009B58AD">
    <w:pPr>
      <w:pStyle w:val="Zhlav"/>
    </w:pPr>
    <w:r>
      <w:t>Kategorie: Nutriční doplňkové látky</w:t>
    </w:r>
  </w:p>
  <w:p w14:paraId="06155FA5" w14:textId="77777777" w:rsidR="009B58AD" w:rsidRDefault="009B58AD">
    <w:pPr>
      <w:pStyle w:val="Zhlav"/>
    </w:pPr>
    <w:r>
      <w:t>Funkční skupina: Močovina a její deriváty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0C0D4" w14:textId="77777777" w:rsidR="009B58AD" w:rsidRDefault="009B58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F6E8" w14:textId="77777777" w:rsidR="009B58AD" w:rsidRPr="000C229B" w:rsidRDefault="009B58AD" w:rsidP="007B373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2D7B" w14:textId="77777777" w:rsidR="009B58AD" w:rsidRDefault="009B58AD">
    <w:pPr>
      <w:pStyle w:val="Zhlav"/>
    </w:pPr>
    <w:r>
      <w:t>Kategorie: Nutriční doplňkové látky</w:t>
    </w:r>
  </w:p>
  <w:p w14:paraId="4D6D6B0D" w14:textId="77777777" w:rsidR="009B58AD" w:rsidRDefault="009B58AD">
    <w:pPr>
      <w:pStyle w:val="Zhlav"/>
    </w:pPr>
    <w:r>
      <w:t>Funkční skupina: Vitaminy, provitaminy a chemicky přesně definované látky se srovnatelným účinkem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C7AF" w14:textId="77777777" w:rsidR="009B58AD" w:rsidRDefault="009B58AD">
    <w:pPr>
      <w:pStyle w:val="Zhlav"/>
    </w:pPr>
    <w:r>
      <w:t>Kategorie: Nutriční doplňkové látky</w:t>
    </w:r>
  </w:p>
  <w:p w14:paraId="0B0E60BD" w14:textId="77777777" w:rsidR="009B58AD" w:rsidRDefault="009B58AD">
    <w:pPr>
      <w:pStyle w:val="Zhlav"/>
    </w:pPr>
    <w:r>
      <w:t>Funkční skupina: Sloučeniny stopových prvků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1DC1" w14:textId="77777777" w:rsidR="009B58AD" w:rsidRPr="000C229B" w:rsidRDefault="009B58AD" w:rsidP="007B3735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8430" w14:textId="77777777" w:rsidR="009B58AD" w:rsidRPr="00F73615" w:rsidRDefault="009B58AD" w:rsidP="007B3735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C732" w14:textId="77777777" w:rsidR="009B58AD" w:rsidRDefault="009B58AD">
    <w:pPr>
      <w:pStyle w:val="Zhlav"/>
    </w:pPr>
    <w:r>
      <w:t>Kategorie: Nutriční doplňkové látky</w:t>
    </w:r>
  </w:p>
  <w:p w14:paraId="13DB943F" w14:textId="77777777" w:rsidR="009B58AD" w:rsidRDefault="009B58AD">
    <w:pPr>
      <w:pStyle w:val="Zhlav"/>
    </w:pPr>
    <w:r>
      <w:t>Funkční skupina: Aminokyseliny, jejich soli a analogy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7AAD" w14:textId="77777777" w:rsidR="009B58AD" w:rsidRDefault="009B58AD">
    <w:pPr>
      <w:pStyle w:val="Zhlav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57BC" w14:textId="77777777" w:rsidR="009B58AD" w:rsidRDefault="009B58AD" w:rsidP="007B3735">
    <w:pPr>
      <w:pStyle w:val="Zhlav"/>
    </w:pPr>
    <w:r>
      <w:t>Kategorie: Nutriční doplňkové látky</w:t>
    </w:r>
  </w:p>
  <w:p w14:paraId="76CFA208" w14:textId="77777777" w:rsidR="009B58AD" w:rsidRPr="000C229B" w:rsidRDefault="009B58AD" w:rsidP="007B3735">
    <w:pPr>
      <w:pStyle w:val="Zhlav"/>
    </w:pPr>
    <w:r>
      <w:t>Funkční skupina: Aminokyseliny, jejich soli a analogy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A9F"/>
    <w:multiLevelType w:val="hybridMultilevel"/>
    <w:tmpl w:val="858847D8"/>
    <w:lvl w:ilvl="0" w:tplc="0405000B">
      <w:start w:val="2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5572"/>
    <w:multiLevelType w:val="hybridMultilevel"/>
    <w:tmpl w:val="6EA07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C6B66"/>
    <w:multiLevelType w:val="hybridMultilevel"/>
    <w:tmpl w:val="28F0C6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65F9"/>
    <w:multiLevelType w:val="hybridMultilevel"/>
    <w:tmpl w:val="A45A8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2F4F"/>
    <w:multiLevelType w:val="hybridMultilevel"/>
    <w:tmpl w:val="4FE09ECC"/>
    <w:lvl w:ilvl="0" w:tplc="F334B96A">
      <w:start w:val="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D74CD"/>
    <w:multiLevelType w:val="hybridMultilevel"/>
    <w:tmpl w:val="E3585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15219"/>
    <w:multiLevelType w:val="hybridMultilevel"/>
    <w:tmpl w:val="8084ABC6"/>
    <w:lvl w:ilvl="0" w:tplc="F334B96A">
      <w:start w:val="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607AA"/>
    <w:multiLevelType w:val="multilevel"/>
    <w:tmpl w:val="6CDA6E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6686C"/>
    <w:multiLevelType w:val="hybridMultilevel"/>
    <w:tmpl w:val="F8625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E5432"/>
    <w:multiLevelType w:val="hybridMultilevel"/>
    <w:tmpl w:val="8E7E0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F7DF4"/>
    <w:multiLevelType w:val="hybridMultilevel"/>
    <w:tmpl w:val="976A4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26332"/>
    <w:multiLevelType w:val="hybridMultilevel"/>
    <w:tmpl w:val="75D275FC"/>
    <w:lvl w:ilvl="0" w:tplc="C76ABE6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305F3"/>
    <w:multiLevelType w:val="hybridMultilevel"/>
    <w:tmpl w:val="EA94C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B595A"/>
    <w:multiLevelType w:val="hybridMultilevel"/>
    <w:tmpl w:val="49E44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116F7"/>
    <w:multiLevelType w:val="hybridMultilevel"/>
    <w:tmpl w:val="0A1AF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3658B"/>
    <w:multiLevelType w:val="hybridMultilevel"/>
    <w:tmpl w:val="8806D182"/>
    <w:lvl w:ilvl="0" w:tplc="C76ABE6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27EF2"/>
    <w:multiLevelType w:val="hybridMultilevel"/>
    <w:tmpl w:val="A3F8FD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120AFD"/>
    <w:multiLevelType w:val="hybridMultilevel"/>
    <w:tmpl w:val="68CA9504"/>
    <w:lvl w:ilvl="0" w:tplc="E9AE3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C03A2"/>
    <w:multiLevelType w:val="hybridMultilevel"/>
    <w:tmpl w:val="6546B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92A08"/>
    <w:multiLevelType w:val="hybridMultilevel"/>
    <w:tmpl w:val="682AA2E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0737E0"/>
    <w:multiLevelType w:val="hybridMultilevel"/>
    <w:tmpl w:val="11065308"/>
    <w:lvl w:ilvl="0" w:tplc="0405000B">
      <w:start w:val="2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4098C"/>
    <w:multiLevelType w:val="hybridMultilevel"/>
    <w:tmpl w:val="CBE4A770"/>
    <w:lvl w:ilvl="0" w:tplc="C76ABE6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F2B97"/>
    <w:multiLevelType w:val="hybridMultilevel"/>
    <w:tmpl w:val="049AF2FE"/>
    <w:lvl w:ilvl="0" w:tplc="F334B96A">
      <w:start w:val="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242B3"/>
    <w:multiLevelType w:val="hybridMultilevel"/>
    <w:tmpl w:val="2B060488"/>
    <w:lvl w:ilvl="0" w:tplc="F334B96A">
      <w:start w:val="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169DB"/>
    <w:multiLevelType w:val="hybridMultilevel"/>
    <w:tmpl w:val="58C881F2"/>
    <w:lvl w:ilvl="0" w:tplc="0405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2028D"/>
    <w:multiLevelType w:val="hybridMultilevel"/>
    <w:tmpl w:val="05B66E2C"/>
    <w:lvl w:ilvl="0" w:tplc="0405000B">
      <w:start w:val="2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D3B35"/>
    <w:multiLevelType w:val="multilevel"/>
    <w:tmpl w:val="41D047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D2D84"/>
    <w:multiLevelType w:val="hybridMultilevel"/>
    <w:tmpl w:val="945AE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06CA7"/>
    <w:multiLevelType w:val="multilevel"/>
    <w:tmpl w:val="152456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2361932">
    <w:abstractNumId w:val="26"/>
  </w:num>
  <w:num w:numId="2" w16cid:durableId="1295060222">
    <w:abstractNumId w:val="28"/>
  </w:num>
  <w:num w:numId="3" w16cid:durableId="2117096312">
    <w:abstractNumId w:val="7"/>
  </w:num>
  <w:num w:numId="4" w16cid:durableId="1226068890">
    <w:abstractNumId w:val="24"/>
  </w:num>
  <w:num w:numId="5" w16cid:durableId="881215697">
    <w:abstractNumId w:val="9"/>
  </w:num>
  <w:num w:numId="6" w16cid:durableId="292447634">
    <w:abstractNumId w:val="8"/>
  </w:num>
  <w:num w:numId="7" w16cid:durableId="537469723">
    <w:abstractNumId w:val="2"/>
  </w:num>
  <w:num w:numId="8" w16cid:durableId="772288145">
    <w:abstractNumId w:val="19"/>
  </w:num>
  <w:num w:numId="9" w16cid:durableId="1814564672">
    <w:abstractNumId w:val="5"/>
  </w:num>
  <w:num w:numId="10" w16cid:durableId="446313652">
    <w:abstractNumId w:val="3"/>
  </w:num>
  <w:num w:numId="11" w16cid:durableId="1680160070">
    <w:abstractNumId w:val="13"/>
  </w:num>
  <w:num w:numId="12" w16cid:durableId="651640777">
    <w:abstractNumId w:val="14"/>
  </w:num>
  <w:num w:numId="13" w16cid:durableId="1330674464">
    <w:abstractNumId w:val="18"/>
  </w:num>
  <w:num w:numId="14" w16cid:durableId="87433866">
    <w:abstractNumId w:val="1"/>
  </w:num>
  <w:num w:numId="15" w16cid:durableId="603076588">
    <w:abstractNumId w:val="15"/>
  </w:num>
  <w:num w:numId="16" w16cid:durableId="1765227261">
    <w:abstractNumId w:val="20"/>
  </w:num>
  <w:num w:numId="17" w16cid:durableId="1899123627">
    <w:abstractNumId w:val="25"/>
  </w:num>
  <w:num w:numId="18" w16cid:durableId="297884050">
    <w:abstractNumId w:val="0"/>
  </w:num>
  <w:num w:numId="19" w16cid:durableId="557476701">
    <w:abstractNumId w:val="12"/>
  </w:num>
  <w:num w:numId="20" w16cid:durableId="1095517935">
    <w:abstractNumId w:val="27"/>
  </w:num>
  <w:num w:numId="21" w16cid:durableId="1309630852">
    <w:abstractNumId w:val="4"/>
  </w:num>
  <w:num w:numId="22" w16cid:durableId="1302230214">
    <w:abstractNumId w:val="23"/>
  </w:num>
  <w:num w:numId="23" w16cid:durableId="915867774">
    <w:abstractNumId w:val="6"/>
  </w:num>
  <w:num w:numId="24" w16cid:durableId="927428258">
    <w:abstractNumId w:val="22"/>
  </w:num>
  <w:num w:numId="25" w16cid:durableId="740564134">
    <w:abstractNumId w:val="21"/>
  </w:num>
  <w:num w:numId="26" w16cid:durableId="1376850348">
    <w:abstractNumId w:val="17"/>
  </w:num>
  <w:num w:numId="27" w16cid:durableId="1302342055">
    <w:abstractNumId w:val="16"/>
  </w:num>
  <w:num w:numId="28" w16cid:durableId="1193347571">
    <w:abstractNumId w:val="10"/>
  </w:num>
  <w:num w:numId="29" w16cid:durableId="13229288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AF"/>
    <w:rsid w:val="0000002D"/>
    <w:rsid w:val="00000546"/>
    <w:rsid w:val="00000548"/>
    <w:rsid w:val="0000193F"/>
    <w:rsid w:val="00001F8D"/>
    <w:rsid w:val="0000281F"/>
    <w:rsid w:val="00004107"/>
    <w:rsid w:val="000047C8"/>
    <w:rsid w:val="00005549"/>
    <w:rsid w:val="000061C4"/>
    <w:rsid w:val="0001030C"/>
    <w:rsid w:val="000107D3"/>
    <w:rsid w:val="0001103A"/>
    <w:rsid w:val="000111E4"/>
    <w:rsid w:val="00011B96"/>
    <w:rsid w:val="00013589"/>
    <w:rsid w:val="00013720"/>
    <w:rsid w:val="00014A7D"/>
    <w:rsid w:val="00017D7C"/>
    <w:rsid w:val="00017E5D"/>
    <w:rsid w:val="00020D1B"/>
    <w:rsid w:val="00021F04"/>
    <w:rsid w:val="000220A6"/>
    <w:rsid w:val="0002214E"/>
    <w:rsid w:val="00022ADF"/>
    <w:rsid w:val="00022FC5"/>
    <w:rsid w:val="000232D1"/>
    <w:rsid w:val="000240CC"/>
    <w:rsid w:val="0002496D"/>
    <w:rsid w:val="0002520A"/>
    <w:rsid w:val="000257DB"/>
    <w:rsid w:val="00026F20"/>
    <w:rsid w:val="00027E09"/>
    <w:rsid w:val="00030A30"/>
    <w:rsid w:val="00030AFF"/>
    <w:rsid w:val="000316B5"/>
    <w:rsid w:val="00031D67"/>
    <w:rsid w:val="00034B8B"/>
    <w:rsid w:val="00034F82"/>
    <w:rsid w:val="00036A75"/>
    <w:rsid w:val="00037747"/>
    <w:rsid w:val="00037C16"/>
    <w:rsid w:val="00040848"/>
    <w:rsid w:val="000408CA"/>
    <w:rsid w:val="0004151B"/>
    <w:rsid w:val="00042181"/>
    <w:rsid w:val="00042DC7"/>
    <w:rsid w:val="0004442E"/>
    <w:rsid w:val="0004457D"/>
    <w:rsid w:val="000449BF"/>
    <w:rsid w:val="0004502E"/>
    <w:rsid w:val="00045A5A"/>
    <w:rsid w:val="000473D9"/>
    <w:rsid w:val="00047BB0"/>
    <w:rsid w:val="000517E8"/>
    <w:rsid w:val="00051D1B"/>
    <w:rsid w:val="00052B04"/>
    <w:rsid w:val="00053577"/>
    <w:rsid w:val="00053865"/>
    <w:rsid w:val="00054A2F"/>
    <w:rsid w:val="00054FCE"/>
    <w:rsid w:val="000554F4"/>
    <w:rsid w:val="00055630"/>
    <w:rsid w:val="00055CA6"/>
    <w:rsid w:val="00056C65"/>
    <w:rsid w:val="000577E4"/>
    <w:rsid w:val="00057D5A"/>
    <w:rsid w:val="00060567"/>
    <w:rsid w:val="000607AC"/>
    <w:rsid w:val="00060E29"/>
    <w:rsid w:val="000635C8"/>
    <w:rsid w:val="00063A95"/>
    <w:rsid w:val="00064340"/>
    <w:rsid w:val="00064570"/>
    <w:rsid w:val="00064AC6"/>
    <w:rsid w:val="00065008"/>
    <w:rsid w:val="000653C2"/>
    <w:rsid w:val="000654B9"/>
    <w:rsid w:val="00066973"/>
    <w:rsid w:val="00066FD8"/>
    <w:rsid w:val="00070C2A"/>
    <w:rsid w:val="00070C65"/>
    <w:rsid w:val="00071194"/>
    <w:rsid w:val="000713AA"/>
    <w:rsid w:val="00071F1F"/>
    <w:rsid w:val="00072F3D"/>
    <w:rsid w:val="00073187"/>
    <w:rsid w:val="000736DF"/>
    <w:rsid w:val="00073EBE"/>
    <w:rsid w:val="000761A7"/>
    <w:rsid w:val="00076DCA"/>
    <w:rsid w:val="00077130"/>
    <w:rsid w:val="000800D0"/>
    <w:rsid w:val="000807BB"/>
    <w:rsid w:val="00081966"/>
    <w:rsid w:val="0008234E"/>
    <w:rsid w:val="00083D60"/>
    <w:rsid w:val="00084715"/>
    <w:rsid w:val="0008629D"/>
    <w:rsid w:val="000870E2"/>
    <w:rsid w:val="00087F42"/>
    <w:rsid w:val="00090463"/>
    <w:rsid w:val="00090537"/>
    <w:rsid w:val="00090D05"/>
    <w:rsid w:val="0009113A"/>
    <w:rsid w:val="00091497"/>
    <w:rsid w:val="00091973"/>
    <w:rsid w:val="00092411"/>
    <w:rsid w:val="000928A0"/>
    <w:rsid w:val="000933A6"/>
    <w:rsid w:val="00094527"/>
    <w:rsid w:val="00094634"/>
    <w:rsid w:val="00096A1C"/>
    <w:rsid w:val="00096D2A"/>
    <w:rsid w:val="000970FB"/>
    <w:rsid w:val="00097BA2"/>
    <w:rsid w:val="000A088F"/>
    <w:rsid w:val="000A0B67"/>
    <w:rsid w:val="000A0F96"/>
    <w:rsid w:val="000A1343"/>
    <w:rsid w:val="000A18C4"/>
    <w:rsid w:val="000A23D3"/>
    <w:rsid w:val="000A45AD"/>
    <w:rsid w:val="000A4852"/>
    <w:rsid w:val="000A534E"/>
    <w:rsid w:val="000A5D82"/>
    <w:rsid w:val="000A64DD"/>
    <w:rsid w:val="000B0FDD"/>
    <w:rsid w:val="000B33D6"/>
    <w:rsid w:val="000B3503"/>
    <w:rsid w:val="000B36A5"/>
    <w:rsid w:val="000B393A"/>
    <w:rsid w:val="000B3C9E"/>
    <w:rsid w:val="000B4097"/>
    <w:rsid w:val="000B6674"/>
    <w:rsid w:val="000B6BE0"/>
    <w:rsid w:val="000B6E23"/>
    <w:rsid w:val="000B7425"/>
    <w:rsid w:val="000B7492"/>
    <w:rsid w:val="000B75C4"/>
    <w:rsid w:val="000B7A53"/>
    <w:rsid w:val="000C149F"/>
    <w:rsid w:val="000C1B1A"/>
    <w:rsid w:val="000C276C"/>
    <w:rsid w:val="000C4131"/>
    <w:rsid w:val="000C47B6"/>
    <w:rsid w:val="000C5373"/>
    <w:rsid w:val="000C5450"/>
    <w:rsid w:val="000C5469"/>
    <w:rsid w:val="000C6F2C"/>
    <w:rsid w:val="000D0285"/>
    <w:rsid w:val="000D16C8"/>
    <w:rsid w:val="000D178C"/>
    <w:rsid w:val="000D17F6"/>
    <w:rsid w:val="000D3583"/>
    <w:rsid w:val="000D35C2"/>
    <w:rsid w:val="000D39BF"/>
    <w:rsid w:val="000D3B3F"/>
    <w:rsid w:val="000D42DB"/>
    <w:rsid w:val="000D48C0"/>
    <w:rsid w:val="000D4FD1"/>
    <w:rsid w:val="000D5B84"/>
    <w:rsid w:val="000D6223"/>
    <w:rsid w:val="000D6A0C"/>
    <w:rsid w:val="000E02B3"/>
    <w:rsid w:val="000E083D"/>
    <w:rsid w:val="000E09D3"/>
    <w:rsid w:val="000E0BC5"/>
    <w:rsid w:val="000E220A"/>
    <w:rsid w:val="000E2653"/>
    <w:rsid w:val="000E3042"/>
    <w:rsid w:val="000E37D2"/>
    <w:rsid w:val="000E3E21"/>
    <w:rsid w:val="000E440F"/>
    <w:rsid w:val="000E5807"/>
    <w:rsid w:val="000E5D5F"/>
    <w:rsid w:val="000E71B8"/>
    <w:rsid w:val="000F0D1F"/>
    <w:rsid w:val="000F28BC"/>
    <w:rsid w:val="000F43BA"/>
    <w:rsid w:val="000F4474"/>
    <w:rsid w:val="000F5974"/>
    <w:rsid w:val="000F5ADD"/>
    <w:rsid w:val="000F5AE5"/>
    <w:rsid w:val="000F5B13"/>
    <w:rsid w:val="000F6174"/>
    <w:rsid w:val="000F6B2F"/>
    <w:rsid w:val="000F78D1"/>
    <w:rsid w:val="000F7C10"/>
    <w:rsid w:val="000F7CB5"/>
    <w:rsid w:val="001007E3"/>
    <w:rsid w:val="00101660"/>
    <w:rsid w:val="001020AD"/>
    <w:rsid w:val="00102D56"/>
    <w:rsid w:val="00102E6C"/>
    <w:rsid w:val="00103693"/>
    <w:rsid w:val="001043EF"/>
    <w:rsid w:val="00104958"/>
    <w:rsid w:val="001052A3"/>
    <w:rsid w:val="001053E9"/>
    <w:rsid w:val="00105624"/>
    <w:rsid w:val="00105C76"/>
    <w:rsid w:val="00106F3B"/>
    <w:rsid w:val="00110242"/>
    <w:rsid w:val="00110309"/>
    <w:rsid w:val="00110544"/>
    <w:rsid w:val="00110F65"/>
    <w:rsid w:val="00111404"/>
    <w:rsid w:val="001123E3"/>
    <w:rsid w:val="00112C3D"/>
    <w:rsid w:val="00113D94"/>
    <w:rsid w:val="001151D9"/>
    <w:rsid w:val="00115D2A"/>
    <w:rsid w:val="0011668E"/>
    <w:rsid w:val="00116F91"/>
    <w:rsid w:val="00117F2A"/>
    <w:rsid w:val="00120306"/>
    <w:rsid w:val="0012173B"/>
    <w:rsid w:val="00122298"/>
    <w:rsid w:val="00122629"/>
    <w:rsid w:val="001243CA"/>
    <w:rsid w:val="0012443B"/>
    <w:rsid w:val="00124C15"/>
    <w:rsid w:val="00124DB4"/>
    <w:rsid w:val="001250BD"/>
    <w:rsid w:val="00125112"/>
    <w:rsid w:val="0012539E"/>
    <w:rsid w:val="001259FC"/>
    <w:rsid w:val="00125F1D"/>
    <w:rsid w:val="0012782F"/>
    <w:rsid w:val="0013056D"/>
    <w:rsid w:val="00130619"/>
    <w:rsid w:val="001335E2"/>
    <w:rsid w:val="00133C3E"/>
    <w:rsid w:val="00134F8E"/>
    <w:rsid w:val="00135EA2"/>
    <w:rsid w:val="00136D05"/>
    <w:rsid w:val="00137718"/>
    <w:rsid w:val="0014301A"/>
    <w:rsid w:val="00143A67"/>
    <w:rsid w:val="00143AF3"/>
    <w:rsid w:val="00143CE6"/>
    <w:rsid w:val="00145A4A"/>
    <w:rsid w:val="0014629B"/>
    <w:rsid w:val="00146527"/>
    <w:rsid w:val="00146797"/>
    <w:rsid w:val="0014751A"/>
    <w:rsid w:val="00150276"/>
    <w:rsid w:val="00151BDD"/>
    <w:rsid w:val="00151EF7"/>
    <w:rsid w:val="00153340"/>
    <w:rsid w:val="00153BF8"/>
    <w:rsid w:val="00154085"/>
    <w:rsid w:val="001547C8"/>
    <w:rsid w:val="0015490F"/>
    <w:rsid w:val="001558C6"/>
    <w:rsid w:val="00156986"/>
    <w:rsid w:val="00157FA9"/>
    <w:rsid w:val="0016174D"/>
    <w:rsid w:val="00163DF4"/>
    <w:rsid w:val="00164072"/>
    <w:rsid w:val="00164427"/>
    <w:rsid w:val="0016553B"/>
    <w:rsid w:val="00167491"/>
    <w:rsid w:val="00167D54"/>
    <w:rsid w:val="00170512"/>
    <w:rsid w:val="001716B2"/>
    <w:rsid w:val="00171A53"/>
    <w:rsid w:val="00171F79"/>
    <w:rsid w:val="0017316F"/>
    <w:rsid w:val="0017353D"/>
    <w:rsid w:val="00173A18"/>
    <w:rsid w:val="00174115"/>
    <w:rsid w:val="00174B57"/>
    <w:rsid w:val="00175DA2"/>
    <w:rsid w:val="00176558"/>
    <w:rsid w:val="001765BD"/>
    <w:rsid w:val="00176B23"/>
    <w:rsid w:val="0017702F"/>
    <w:rsid w:val="00177A1B"/>
    <w:rsid w:val="00177AB2"/>
    <w:rsid w:val="00177B93"/>
    <w:rsid w:val="00180B64"/>
    <w:rsid w:val="0018154D"/>
    <w:rsid w:val="00181B12"/>
    <w:rsid w:val="00181C10"/>
    <w:rsid w:val="00182A63"/>
    <w:rsid w:val="00183A14"/>
    <w:rsid w:val="00183CC1"/>
    <w:rsid w:val="001841A4"/>
    <w:rsid w:val="001843B3"/>
    <w:rsid w:val="00185719"/>
    <w:rsid w:val="00186759"/>
    <w:rsid w:val="001873C3"/>
    <w:rsid w:val="00187E26"/>
    <w:rsid w:val="001904F4"/>
    <w:rsid w:val="00191490"/>
    <w:rsid w:val="0019149C"/>
    <w:rsid w:val="00191AC0"/>
    <w:rsid w:val="00191E30"/>
    <w:rsid w:val="00191F8A"/>
    <w:rsid w:val="001923B7"/>
    <w:rsid w:val="001954BA"/>
    <w:rsid w:val="001967CA"/>
    <w:rsid w:val="001A0171"/>
    <w:rsid w:val="001A10B3"/>
    <w:rsid w:val="001A1CF4"/>
    <w:rsid w:val="001A29B3"/>
    <w:rsid w:val="001A2C1A"/>
    <w:rsid w:val="001A2FF2"/>
    <w:rsid w:val="001A3BEE"/>
    <w:rsid w:val="001A4B63"/>
    <w:rsid w:val="001A4ECD"/>
    <w:rsid w:val="001A7012"/>
    <w:rsid w:val="001A782A"/>
    <w:rsid w:val="001A7FCE"/>
    <w:rsid w:val="001B000F"/>
    <w:rsid w:val="001B124B"/>
    <w:rsid w:val="001B2A51"/>
    <w:rsid w:val="001B2B36"/>
    <w:rsid w:val="001B2B83"/>
    <w:rsid w:val="001B3965"/>
    <w:rsid w:val="001B3EDB"/>
    <w:rsid w:val="001B4793"/>
    <w:rsid w:val="001B5B16"/>
    <w:rsid w:val="001B5C83"/>
    <w:rsid w:val="001B5E35"/>
    <w:rsid w:val="001B6746"/>
    <w:rsid w:val="001B692D"/>
    <w:rsid w:val="001B6CA4"/>
    <w:rsid w:val="001B6FF8"/>
    <w:rsid w:val="001C0F37"/>
    <w:rsid w:val="001C0F47"/>
    <w:rsid w:val="001C119B"/>
    <w:rsid w:val="001C1394"/>
    <w:rsid w:val="001C2242"/>
    <w:rsid w:val="001C326E"/>
    <w:rsid w:val="001C34BA"/>
    <w:rsid w:val="001C4563"/>
    <w:rsid w:val="001C51B0"/>
    <w:rsid w:val="001C52D8"/>
    <w:rsid w:val="001C6CF6"/>
    <w:rsid w:val="001C76E7"/>
    <w:rsid w:val="001D12BC"/>
    <w:rsid w:val="001D144A"/>
    <w:rsid w:val="001D2021"/>
    <w:rsid w:val="001D22F5"/>
    <w:rsid w:val="001D2673"/>
    <w:rsid w:val="001D3151"/>
    <w:rsid w:val="001D31F8"/>
    <w:rsid w:val="001D3661"/>
    <w:rsid w:val="001D45A6"/>
    <w:rsid w:val="001D46F5"/>
    <w:rsid w:val="001D4E1F"/>
    <w:rsid w:val="001D5920"/>
    <w:rsid w:val="001D60F3"/>
    <w:rsid w:val="001D717F"/>
    <w:rsid w:val="001D7D1D"/>
    <w:rsid w:val="001D7E03"/>
    <w:rsid w:val="001E0A93"/>
    <w:rsid w:val="001E1C51"/>
    <w:rsid w:val="001E2468"/>
    <w:rsid w:val="001E3DC5"/>
    <w:rsid w:val="001E4AC0"/>
    <w:rsid w:val="001E51DF"/>
    <w:rsid w:val="001E55EF"/>
    <w:rsid w:val="001E5805"/>
    <w:rsid w:val="001E593D"/>
    <w:rsid w:val="001E5A67"/>
    <w:rsid w:val="001E6772"/>
    <w:rsid w:val="001E79CF"/>
    <w:rsid w:val="001F141F"/>
    <w:rsid w:val="001F1F47"/>
    <w:rsid w:val="001F2266"/>
    <w:rsid w:val="001F38B9"/>
    <w:rsid w:val="001F3FD8"/>
    <w:rsid w:val="001F6019"/>
    <w:rsid w:val="00200106"/>
    <w:rsid w:val="00200E69"/>
    <w:rsid w:val="00201BA7"/>
    <w:rsid w:val="00202067"/>
    <w:rsid w:val="00202177"/>
    <w:rsid w:val="00202200"/>
    <w:rsid w:val="002023B0"/>
    <w:rsid w:val="0020250E"/>
    <w:rsid w:val="00202AB5"/>
    <w:rsid w:val="002039F4"/>
    <w:rsid w:val="00203C45"/>
    <w:rsid w:val="0020435D"/>
    <w:rsid w:val="00204EB3"/>
    <w:rsid w:val="00204F90"/>
    <w:rsid w:val="00205709"/>
    <w:rsid w:val="00205E1E"/>
    <w:rsid w:val="00205FAA"/>
    <w:rsid w:val="002061F2"/>
    <w:rsid w:val="00206449"/>
    <w:rsid w:val="00206AD2"/>
    <w:rsid w:val="00207207"/>
    <w:rsid w:val="00211018"/>
    <w:rsid w:val="0021144F"/>
    <w:rsid w:val="00212BA2"/>
    <w:rsid w:val="00212E59"/>
    <w:rsid w:val="00213C4F"/>
    <w:rsid w:val="0021530B"/>
    <w:rsid w:val="0021579D"/>
    <w:rsid w:val="00215B1A"/>
    <w:rsid w:val="00216246"/>
    <w:rsid w:val="00216539"/>
    <w:rsid w:val="00217B4C"/>
    <w:rsid w:val="00217B9E"/>
    <w:rsid w:val="002201A9"/>
    <w:rsid w:val="002201BD"/>
    <w:rsid w:val="00223B78"/>
    <w:rsid w:val="0022418A"/>
    <w:rsid w:val="00224F19"/>
    <w:rsid w:val="00224FDB"/>
    <w:rsid w:val="00226266"/>
    <w:rsid w:val="00226D22"/>
    <w:rsid w:val="00226D61"/>
    <w:rsid w:val="00230622"/>
    <w:rsid w:val="00231523"/>
    <w:rsid w:val="002318FA"/>
    <w:rsid w:val="00233358"/>
    <w:rsid w:val="00233C4C"/>
    <w:rsid w:val="00234356"/>
    <w:rsid w:val="00234CB1"/>
    <w:rsid w:val="00235139"/>
    <w:rsid w:val="00235154"/>
    <w:rsid w:val="002357A3"/>
    <w:rsid w:val="0023657F"/>
    <w:rsid w:val="002374C8"/>
    <w:rsid w:val="00237AA9"/>
    <w:rsid w:val="00237CE4"/>
    <w:rsid w:val="00241063"/>
    <w:rsid w:val="002415C5"/>
    <w:rsid w:val="002415F3"/>
    <w:rsid w:val="00241981"/>
    <w:rsid w:val="00241AE7"/>
    <w:rsid w:val="00242AF3"/>
    <w:rsid w:val="00244E49"/>
    <w:rsid w:val="00245A9A"/>
    <w:rsid w:val="00245B46"/>
    <w:rsid w:val="002470D8"/>
    <w:rsid w:val="002470E6"/>
    <w:rsid w:val="0024714C"/>
    <w:rsid w:val="002502C8"/>
    <w:rsid w:val="00250BDF"/>
    <w:rsid w:val="00251B5B"/>
    <w:rsid w:val="00252036"/>
    <w:rsid w:val="00252A74"/>
    <w:rsid w:val="00252C86"/>
    <w:rsid w:val="00253392"/>
    <w:rsid w:val="00253BA3"/>
    <w:rsid w:val="00253E10"/>
    <w:rsid w:val="00253F92"/>
    <w:rsid w:val="00254F2B"/>
    <w:rsid w:val="00256DAE"/>
    <w:rsid w:val="00257094"/>
    <w:rsid w:val="00257AE8"/>
    <w:rsid w:val="00257CF4"/>
    <w:rsid w:val="002606D1"/>
    <w:rsid w:val="002612C5"/>
    <w:rsid w:val="0026138E"/>
    <w:rsid w:val="0026153B"/>
    <w:rsid w:val="0026282D"/>
    <w:rsid w:val="00263E53"/>
    <w:rsid w:val="00264438"/>
    <w:rsid w:val="0026568B"/>
    <w:rsid w:val="00266A42"/>
    <w:rsid w:val="00267899"/>
    <w:rsid w:val="00267ADF"/>
    <w:rsid w:val="00270155"/>
    <w:rsid w:val="00270650"/>
    <w:rsid w:val="00273E86"/>
    <w:rsid w:val="002743A8"/>
    <w:rsid w:val="00274463"/>
    <w:rsid w:val="00274EE9"/>
    <w:rsid w:val="00275707"/>
    <w:rsid w:val="00275DFD"/>
    <w:rsid w:val="00275F93"/>
    <w:rsid w:val="0028015A"/>
    <w:rsid w:val="002803DB"/>
    <w:rsid w:val="002809AB"/>
    <w:rsid w:val="0028155C"/>
    <w:rsid w:val="00281779"/>
    <w:rsid w:val="00282D2D"/>
    <w:rsid w:val="002837A8"/>
    <w:rsid w:val="0028492D"/>
    <w:rsid w:val="00285A05"/>
    <w:rsid w:val="00285B41"/>
    <w:rsid w:val="002870FB"/>
    <w:rsid w:val="00287836"/>
    <w:rsid w:val="00287877"/>
    <w:rsid w:val="002900FF"/>
    <w:rsid w:val="002908CD"/>
    <w:rsid w:val="00291139"/>
    <w:rsid w:val="0029198D"/>
    <w:rsid w:val="00291C09"/>
    <w:rsid w:val="00293873"/>
    <w:rsid w:val="00294B2E"/>
    <w:rsid w:val="0029536F"/>
    <w:rsid w:val="0029582C"/>
    <w:rsid w:val="00296E3E"/>
    <w:rsid w:val="00296E77"/>
    <w:rsid w:val="002975AD"/>
    <w:rsid w:val="00297E42"/>
    <w:rsid w:val="002A0122"/>
    <w:rsid w:val="002A02E4"/>
    <w:rsid w:val="002A0AB1"/>
    <w:rsid w:val="002A150B"/>
    <w:rsid w:val="002A1E55"/>
    <w:rsid w:val="002A2010"/>
    <w:rsid w:val="002A38A3"/>
    <w:rsid w:val="002A4FF5"/>
    <w:rsid w:val="002A5B94"/>
    <w:rsid w:val="002A5CF1"/>
    <w:rsid w:val="002A6A3A"/>
    <w:rsid w:val="002A6B1E"/>
    <w:rsid w:val="002A6E63"/>
    <w:rsid w:val="002B0433"/>
    <w:rsid w:val="002B0852"/>
    <w:rsid w:val="002B0B2D"/>
    <w:rsid w:val="002B12DA"/>
    <w:rsid w:val="002B1901"/>
    <w:rsid w:val="002B1BB1"/>
    <w:rsid w:val="002B28EE"/>
    <w:rsid w:val="002B34BA"/>
    <w:rsid w:val="002B56AC"/>
    <w:rsid w:val="002B571C"/>
    <w:rsid w:val="002B5AE8"/>
    <w:rsid w:val="002B74E9"/>
    <w:rsid w:val="002B7815"/>
    <w:rsid w:val="002B7974"/>
    <w:rsid w:val="002B7AA6"/>
    <w:rsid w:val="002B7EFA"/>
    <w:rsid w:val="002C01BA"/>
    <w:rsid w:val="002C0635"/>
    <w:rsid w:val="002C1423"/>
    <w:rsid w:val="002C2EAC"/>
    <w:rsid w:val="002C4242"/>
    <w:rsid w:val="002C451C"/>
    <w:rsid w:val="002C537F"/>
    <w:rsid w:val="002C53C7"/>
    <w:rsid w:val="002C6703"/>
    <w:rsid w:val="002C76CA"/>
    <w:rsid w:val="002D0233"/>
    <w:rsid w:val="002D05FE"/>
    <w:rsid w:val="002D1A92"/>
    <w:rsid w:val="002D1D73"/>
    <w:rsid w:val="002D1E27"/>
    <w:rsid w:val="002D1EB1"/>
    <w:rsid w:val="002D4652"/>
    <w:rsid w:val="002D50F1"/>
    <w:rsid w:val="002D5674"/>
    <w:rsid w:val="002D56C9"/>
    <w:rsid w:val="002D5FD8"/>
    <w:rsid w:val="002D634D"/>
    <w:rsid w:val="002D67FA"/>
    <w:rsid w:val="002D70F2"/>
    <w:rsid w:val="002D721D"/>
    <w:rsid w:val="002E0E77"/>
    <w:rsid w:val="002E1C6E"/>
    <w:rsid w:val="002E2205"/>
    <w:rsid w:val="002E3383"/>
    <w:rsid w:val="002E3873"/>
    <w:rsid w:val="002E4098"/>
    <w:rsid w:val="002E4C4F"/>
    <w:rsid w:val="002E4D1E"/>
    <w:rsid w:val="002E4F1D"/>
    <w:rsid w:val="002E5422"/>
    <w:rsid w:val="002E6BE1"/>
    <w:rsid w:val="002F1252"/>
    <w:rsid w:val="002F1C78"/>
    <w:rsid w:val="002F289D"/>
    <w:rsid w:val="002F2CE6"/>
    <w:rsid w:val="002F3026"/>
    <w:rsid w:val="002F384E"/>
    <w:rsid w:val="002F4E93"/>
    <w:rsid w:val="002F5835"/>
    <w:rsid w:val="002F599A"/>
    <w:rsid w:val="002F5AB6"/>
    <w:rsid w:val="002F5EF6"/>
    <w:rsid w:val="002F6082"/>
    <w:rsid w:val="002F6ECD"/>
    <w:rsid w:val="002F7EE7"/>
    <w:rsid w:val="003001AA"/>
    <w:rsid w:val="00300752"/>
    <w:rsid w:val="00300902"/>
    <w:rsid w:val="00301392"/>
    <w:rsid w:val="00301830"/>
    <w:rsid w:val="00302ECE"/>
    <w:rsid w:val="0030325F"/>
    <w:rsid w:val="00303B07"/>
    <w:rsid w:val="00303FF1"/>
    <w:rsid w:val="00305126"/>
    <w:rsid w:val="003065D4"/>
    <w:rsid w:val="0030741E"/>
    <w:rsid w:val="00307486"/>
    <w:rsid w:val="003103FE"/>
    <w:rsid w:val="00310DAB"/>
    <w:rsid w:val="0031105E"/>
    <w:rsid w:val="0031109E"/>
    <w:rsid w:val="00311E08"/>
    <w:rsid w:val="0031231D"/>
    <w:rsid w:val="00312C88"/>
    <w:rsid w:val="00312EC6"/>
    <w:rsid w:val="003143E2"/>
    <w:rsid w:val="003152B0"/>
    <w:rsid w:val="00315DC0"/>
    <w:rsid w:val="0031720B"/>
    <w:rsid w:val="0032064B"/>
    <w:rsid w:val="00320AF1"/>
    <w:rsid w:val="003214B1"/>
    <w:rsid w:val="00321978"/>
    <w:rsid w:val="003227DE"/>
    <w:rsid w:val="00322E8D"/>
    <w:rsid w:val="0032331B"/>
    <w:rsid w:val="00323B24"/>
    <w:rsid w:val="00323D92"/>
    <w:rsid w:val="00323F44"/>
    <w:rsid w:val="003241FD"/>
    <w:rsid w:val="00324535"/>
    <w:rsid w:val="00325889"/>
    <w:rsid w:val="0032606B"/>
    <w:rsid w:val="003269F1"/>
    <w:rsid w:val="00326D6A"/>
    <w:rsid w:val="00327315"/>
    <w:rsid w:val="003303A5"/>
    <w:rsid w:val="0033075F"/>
    <w:rsid w:val="0033099F"/>
    <w:rsid w:val="003317B7"/>
    <w:rsid w:val="00331DD6"/>
    <w:rsid w:val="003327D4"/>
    <w:rsid w:val="00332AE6"/>
    <w:rsid w:val="00334430"/>
    <w:rsid w:val="003349BA"/>
    <w:rsid w:val="00334E5D"/>
    <w:rsid w:val="003366E2"/>
    <w:rsid w:val="00337A96"/>
    <w:rsid w:val="0034097F"/>
    <w:rsid w:val="00340ED6"/>
    <w:rsid w:val="00344745"/>
    <w:rsid w:val="0034560C"/>
    <w:rsid w:val="003456C2"/>
    <w:rsid w:val="0034606F"/>
    <w:rsid w:val="00346CA3"/>
    <w:rsid w:val="00346E90"/>
    <w:rsid w:val="00350146"/>
    <w:rsid w:val="003503B2"/>
    <w:rsid w:val="003523DC"/>
    <w:rsid w:val="00353010"/>
    <w:rsid w:val="00353B2E"/>
    <w:rsid w:val="00354758"/>
    <w:rsid w:val="00355F33"/>
    <w:rsid w:val="003564F8"/>
    <w:rsid w:val="00356A87"/>
    <w:rsid w:val="00356FDE"/>
    <w:rsid w:val="003576D3"/>
    <w:rsid w:val="003605F9"/>
    <w:rsid w:val="00360F51"/>
    <w:rsid w:val="00361024"/>
    <w:rsid w:val="0036109C"/>
    <w:rsid w:val="00361AF0"/>
    <w:rsid w:val="00361CBF"/>
    <w:rsid w:val="00362732"/>
    <w:rsid w:val="00363605"/>
    <w:rsid w:val="00364AD4"/>
    <w:rsid w:val="00365448"/>
    <w:rsid w:val="00365F2E"/>
    <w:rsid w:val="00366065"/>
    <w:rsid w:val="003677AD"/>
    <w:rsid w:val="00367AD1"/>
    <w:rsid w:val="00367BAC"/>
    <w:rsid w:val="00367CE7"/>
    <w:rsid w:val="00370169"/>
    <w:rsid w:val="0037035F"/>
    <w:rsid w:val="00371BA8"/>
    <w:rsid w:val="00371C6D"/>
    <w:rsid w:val="003721E7"/>
    <w:rsid w:val="0037292A"/>
    <w:rsid w:val="00373655"/>
    <w:rsid w:val="0037487D"/>
    <w:rsid w:val="003760C7"/>
    <w:rsid w:val="0037645F"/>
    <w:rsid w:val="00376A6C"/>
    <w:rsid w:val="003771AF"/>
    <w:rsid w:val="0038041A"/>
    <w:rsid w:val="00381339"/>
    <w:rsid w:val="00383C75"/>
    <w:rsid w:val="00385359"/>
    <w:rsid w:val="003853E6"/>
    <w:rsid w:val="00387EBC"/>
    <w:rsid w:val="00387F0C"/>
    <w:rsid w:val="0039058C"/>
    <w:rsid w:val="003905EB"/>
    <w:rsid w:val="003910A0"/>
    <w:rsid w:val="00391701"/>
    <w:rsid w:val="00392E6D"/>
    <w:rsid w:val="00393109"/>
    <w:rsid w:val="003932F9"/>
    <w:rsid w:val="00393416"/>
    <w:rsid w:val="003939F5"/>
    <w:rsid w:val="0039439A"/>
    <w:rsid w:val="0039525C"/>
    <w:rsid w:val="0039572E"/>
    <w:rsid w:val="00395ACC"/>
    <w:rsid w:val="00396003"/>
    <w:rsid w:val="003A02BF"/>
    <w:rsid w:val="003A12BA"/>
    <w:rsid w:val="003A201D"/>
    <w:rsid w:val="003A220C"/>
    <w:rsid w:val="003A287E"/>
    <w:rsid w:val="003A2A00"/>
    <w:rsid w:val="003A2FD4"/>
    <w:rsid w:val="003A3007"/>
    <w:rsid w:val="003A3376"/>
    <w:rsid w:val="003A3B04"/>
    <w:rsid w:val="003A3F7F"/>
    <w:rsid w:val="003A4E70"/>
    <w:rsid w:val="003A5261"/>
    <w:rsid w:val="003A56FB"/>
    <w:rsid w:val="003A582F"/>
    <w:rsid w:val="003A660E"/>
    <w:rsid w:val="003A7E35"/>
    <w:rsid w:val="003B10AA"/>
    <w:rsid w:val="003B2B07"/>
    <w:rsid w:val="003B34F1"/>
    <w:rsid w:val="003B418F"/>
    <w:rsid w:val="003B584C"/>
    <w:rsid w:val="003B5ADB"/>
    <w:rsid w:val="003B5C8D"/>
    <w:rsid w:val="003B5F18"/>
    <w:rsid w:val="003B6048"/>
    <w:rsid w:val="003B60A9"/>
    <w:rsid w:val="003B7367"/>
    <w:rsid w:val="003C04D8"/>
    <w:rsid w:val="003C0C5D"/>
    <w:rsid w:val="003C1005"/>
    <w:rsid w:val="003C138A"/>
    <w:rsid w:val="003C2C14"/>
    <w:rsid w:val="003C3BFA"/>
    <w:rsid w:val="003C4057"/>
    <w:rsid w:val="003C7274"/>
    <w:rsid w:val="003C72F5"/>
    <w:rsid w:val="003D074F"/>
    <w:rsid w:val="003D10AB"/>
    <w:rsid w:val="003D1975"/>
    <w:rsid w:val="003D2BFB"/>
    <w:rsid w:val="003D2FBD"/>
    <w:rsid w:val="003D3AED"/>
    <w:rsid w:val="003D453F"/>
    <w:rsid w:val="003D50A4"/>
    <w:rsid w:val="003D618C"/>
    <w:rsid w:val="003D63B5"/>
    <w:rsid w:val="003D6AF6"/>
    <w:rsid w:val="003D6D4B"/>
    <w:rsid w:val="003D79FA"/>
    <w:rsid w:val="003D7FE6"/>
    <w:rsid w:val="003E0028"/>
    <w:rsid w:val="003E016A"/>
    <w:rsid w:val="003E0AC7"/>
    <w:rsid w:val="003E1AB6"/>
    <w:rsid w:val="003E2420"/>
    <w:rsid w:val="003E2BFF"/>
    <w:rsid w:val="003E3F3C"/>
    <w:rsid w:val="003E4AEE"/>
    <w:rsid w:val="003E6425"/>
    <w:rsid w:val="003E6C2B"/>
    <w:rsid w:val="003E72DD"/>
    <w:rsid w:val="003E763E"/>
    <w:rsid w:val="003F1916"/>
    <w:rsid w:val="003F2B1C"/>
    <w:rsid w:val="003F2F98"/>
    <w:rsid w:val="003F44A3"/>
    <w:rsid w:val="003F4527"/>
    <w:rsid w:val="003F49FD"/>
    <w:rsid w:val="003F4B17"/>
    <w:rsid w:val="003F5906"/>
    <w:rsid w:val="003F6559"/>
    <w:rsid w:val="003F65A0"/>
    <w:rsid w:val="003F787F"/>
    <w:rsid w:val="003F78BF"/>
    <w:rsid w:val="00400003"/>
    <w:rsid w:val="0040149A"/>
    <w:rsid w:val="004028CC"/>
    <w:rsid w:val="00402DF7"/>
    <w:rsid w:val="0040365D"/>
    <w:rsid w:val="004041EB"/>
    <w:rsid w:val="0040452E"/>
    <w:rsid w:val="00406CD5"/>
    <w:rsid w:val="00410E1D"/>
    <w:rsid w:val="00411148"/>
    <w:rsid w:val="00412581"/>
    <w:rsid w:val="004125AB"/>
    <w:rsid w:val="00412F5F"/>
    <w:rsid w:val="00413CD7"/>
    <w:rsid w:val="0041464B"/>
    <w:rsid w:val="00416276"/>
    <w:rsid w:val="004163CA"/>
    <w:rsid w:val="004166A8"/>
    <w:rsid w:val="00416D3E"/>
    <w:rsid w:val="00417263"/>
    <w:rsid w:val="00417606"/>
    <w:rsid w:val="00417DE3"/>
    <w:rsid w:val="00417EFA"/>
    <w:rsid w:val="00420864"/>
    <w:rsid w:val="00420877"/>
    <w:rsid w:val="00421049"/>
    <w:rsid w:val="004216C2"/>
    <w:rsid w:val="00422034"/>
    <w:rsid w:val="00424F65"/>
    <w:rsid w:val="004258E5"/>
    <w:rsid w:val="004262E1"/>
    <w:rsid w:val="0042699C"/>
    <w:rsid w:val="00426D94"/>
    <w:rsid w:val="00427A7A"/>
    <w:rsid w:val="004300DA"/>
    <w:rsid w:val="004304FC"/>
    <w:rsid w:val="00430602"/>
    <w:rsid w:val="00430D01"/>
    <w:rsid w:val="00431639"/>
    <w:rsid w:val="004318F7"/>
    <w:rsid w:val="004322D8"/>
    <w:rsid w:val="00432500"/>
    <w:rsid w:val="004338FE"/>
    <w:rsid w:val="00434C14"/>
    <w:rsid w:val="0043525E"/>
    <w:rsid w:val="0043544D"/>
    <w:rsid w:val="0043588A"/>
    <w:rsid w:val="0043602E"/>
    <w:rsid w:val="00436B8C"/>
    <w:rsid w:val="00437F71"/>
    <w:rsid w:val="004402C9"/>
    <w:rsid w:val="00440F33"/>
    <w:rsid w:val="0044151B"/>
    <w:rsid w:val="00441DAF"/>
    <w:rsid w:val="00442131"/>
    <w:rsid w:val="004444C6"/>
    <w:rsid w:val="0044498C"/>
    <w:rsid w:val="00446B72"/>
    <w:rsid w:val="00447BE3"/>
    <w:rsid w:val="00450D28"/>
    <w:rsid w:val="00451010"/>
    <w:rsid w:val="00451046"/>
    <w:rsid w:val="0045182D"/>
    <w:rsid w:val="00452031"/>
    <w:rsid w:val="004529ED"/>
    <w:rsid w:val="00453934"/>
    <w:rsid w:val="00453B56"/>
    <w:rsid w:val="00455178"/>
    <w:rsid w:val="0045568B"/>
    <w:rsid w:val="004556E8"/>
    <w:rsid w:val="00455701"/>
    <w:rsid w:val="00455E8A"/>
    <w:rsid w:val="0045618D"/>
    <w:rsid w:val="00456DE5"/>
    <w:rsid w:val="004607BD"/>
    <w:rsid w:val="00460CF2"/>
    <w:rsid w:val="0046106E"/>
    <w:rsid w:val="00461222"/>
    <w:rsid w:val="004631FE"/>
    <w:rsid w:val="00463832"/>
    <w:rsid w:val="004638E6"/>
    <w:rsid w:val="00464467"/>
    <w:rsid w:val="004645EF"/>
    <w:rsid w:val="004658E2"/>
    <w:rsid w:val="00465B08"/>
    <w:rsid w:val="00465F91"/>
    <w:rsid w:val="0046706D"/>
    <w:rsid w:val="0046750E"/>
    <w:rsid w:val="00470063"/>
    <w:rsid w:val="00470429"/>
    <w:rsid w:val="00470E6E"/>
    <w:rsid w:val="00471F25"/>
    <w:rsid w:val="004727CC"/>
    <w:rsid w:val="00472906"/>
    <w:rsid w:val="00472A65"/>
    <w:rsid w:val="004732B2"/>
    <w:rsid w:val="00474676"/>
    <w:rsid w:val="004754A7"/>
    <w:rsid w:val="0047561F"/>
    <w:rsid w:val="00475C78"/>
    <w:rsid w:val="004767D8"/>
    <w:rsid w:val="0047693A"/>
    <w:rsid w:val="00480265"/>
    <w:rsid w:val="00480702"/>
    <w:rsid w:val="004809B5"/>
    <w:rsid w:val="004814E3"/>
    <w:rsid w:val="004818F8"/>
    <w:rsid w:val="00481D6E"/>
    <w:rsid w:val="00482259"/>
    <w:rsid w:val="00482C03"/>
    <w:rsid w:val="00482DF2"/>
    <w:rsid w:val="00483AD5"/>
    <w:rsid w:val="00485111"/>
    <w:rsid w:val="00486744"/>
    <w:rsid w:val="004868C2"/>
    <w:rsid w:val="00486D7A"/>
    <w:rsid w:val="00487559"/>
    <w:rsid w:val="0049116D"/>
    <w:rsid w:val="00492E68"/>
    <w:rsid w:val="0049394F"/>
    <w:rsid w:val="004946F9"/>
    <w:rsid w:val="004947AB"/>
    <w:rsid w:val="0049504A"/>
    <w:rsid w:val="004953CA"/>
    <w:rsid w:val="00496051"/>
    <w:rsid w:val="00496C2B"/>
    <w:rsid w:val="0049738D"/>
    <w:rsid w:val="004A09DB"/>
    <w:rsid w:val="004A1029"/>
    <w:rsid w:val="004A14EB"/>
    <w:rsid w:val="004A1E16"/>
    <w:rsid w:val="004A2083"/>
    <w:rsid w:val="004A3103"/>
    <w:rsid w:val="004A38ED"/>
    <w:rsid w:val="004A3A6F"/>
    <w:rsid w:val="004A6110"/>
    <w:rsid w:val="004A69FA"/>
    <w:rsid w:val="004A6C6B"/>
    <w:rsid w:val="004A6D62"/>
    <w:rsid w:val="004B0154"/>
    <w:rsid w:val="004B02CB"/>
    <w:rsid w:val="004B05C4"/>
    <w:rsid w:val="004B0BB8"/>
    <w:rsid w:val="004B288B"/>
    <w:rsid w:val="004B2B32"/>
    <w:rsid w:val="004B3514"/>
    <w:rsid w:val="004B5600"/>
    <w:rsid w:val="004B5838"/>
    <w:rsid w:val="004B63BE"/>
    <w:rsid w:val="004B669A"/>
    <w:rsid w:val="004B7C8F"/>
    <w:rsid w:val="004C0413"/>
    <w:rsid w:val="004C0AE1"/>
    <w:rsid w:val="004C0BBD"/>
    <w:rsid w:val="004C1277"/>
    <w:rsid w:val="004C2E94"/>
    <w:rsid w:val="004C43C4"/>
    <w:rsid w:val="004C4726"/>
    <w:rsid w:val="004C485E"/>
    <w:rsid w:val="004C4A30"/>
    <w:rsid w:val="004C4B24"/>
    <w:rsid w:val="004C4C62"/>
    <w:rsid w:val="004C57A8"/>
    <w:rsid w:val="004C5CE0"/>
    <w:rsid w:val="004C62E6"/>
    <w:rsid w:val="004C6722"/>
    <w:rsid w:val="004C7240"/>
    <w:rsid w:val="004C7598"/>
    <w:rsid w:val="004C781A"/>
    <w:rsid w:val="004C79D0"/>
    <w:rsid w:val="004C7AE5"/>
    <w:rsid w:val="004D081D"/>
    <w:rsid w:val="004D1318"/>
    <w:rsid w:val="004D28DA"/>
    <w:rsid w:val="004D3300"/>
    <w:rsid w:val="004D37CB"/>
    <w:rsid w:val="004D3834"/>
    <w:rsid w:val="004D38ED"/>
    <w:rsid w:val="004D3E2D"/>
    <w:rsid w:val="004D48DE"/>
    <w:rsid w:val="004D518F"/>
    <w:rsid w:val="004D5790"/>
    <w:rsid w:val="004D79AA"/>
    <w:rsid w:val="004D7E42"/>
    <w:rsid w:val="004E0A7D"/>
    <w:rsid w:val="004E0F5E"/>
    <w:rsid w:val="004E2036"/>
    <w:rsid w:val="004E31AD"/>
    <w:rsid w:val="004E3EFA"/>
    <w:rsid w:val="004E4A56"/>
    <w:rsid w:val="004E4DA0"/>
    <w:rsid w:val="004E4E00"/>
    <w:rsid w:val="004E4F67"/>
    <w:rsid w:val="004E5722"/>
    <w:rsid w:val="004E5905"/>
    <w:rsid w:val="004E6070"/>
    <w:rsid w:val="004E623E"/>
    <w:rsid w:val="004F0403"/>
    <w:rsid w:val="004F14FF"/>
    <w:rsid w:val="004F1AF5"/>
    <w:rsid w:val="004F1E2B"/>
    <w:rsid w:val="004F2373"/>
    <w:rsid w:val="004F5338"/>
    <w:rsid w:val="004F53C6"/>
    <w:rsid w:val="004F6940"/>
    <w:rsid w:val="00500121"/>
    <w:rsid w:val="0050030B"/>
    <w:rsid w:val="00500D77"/>
    <w:rsid w:val="00501883"/>
    <w:rsid w:val="00502FD3"/>
    <w:rsid w:val="00503437"/>
    <w:rsid w:val="0050348D"/>
    <w:rsid w:val="00504038"/>
    <w:rsid w:val="00504C78"/>
    <w:rsid w:val="00506CC0"/>
    <w:rsid w:val="005108C1"/>
    <w:rsid w:val="00511586"/>
    <w:rsid w:val="00511E2F"/>
    <w:rsid w:val="00512572"/>
    <w:rsid w:val="00512716"/>
    <w:rsid w:val="00513408"/>
    <w:rsid w:val="0051422D"/>
    <w:rsid w:val="00514A06"/>
    <w:rsid w:val="005168E5"/>
    <w:rsid w:val="00517C1C"/>
    <w:rsid w:val="00520F88"/>
    <w:rsid w:val="00521D60"/>
    <w:rsid w:val="00522341"/>
    <w:rsid w:val="00522CC6"/>
    <w:rsid w:val="00523475"/>
    <w:rsid w:val="00523A30"/>
    <w:rsid w:val="00524E0C"/>
    <w:rsid w:val="00526A70"/>
    <w:rsid w:val="00526D55"/>
    <w:rsid w:val="00527056"/>
    <w:rsid w:val="0053190F"/>
    <w:rsid w:val="00532094"/>
    <w:rsid w:val="00533429"/>
    <w:rsid w:val="00534350"/>
    <w:rsid w:val="00536C0A"/>
    <w:rsid w:val="00537088"/>
    <w:rsid w:val="00540FEB"/>
    <w:rsid w:val="005420C5"/>
    <w:rsid w:val="005436D4"/>
    <w:rsid w:val="00544F19"/>
    <w:rsid w:val="005452EF"/>
    <w:rsid w:val="005458CF"/>
    <w:rsid w:val="00546717"/>
    <w:rsid w:val="00546A0C"/>
    <w:rsid w:val="00546AC6"/>
    <w:rsid w:val="00547688"/>
    <w:rsid w:val="00547FAD"/>
    <w:rsid w:val="005517E6"/>
    <w:rsid w:val="00551803"/>
    <w:rsid w:val="00551E7F"/>
    <w:rsid w:val="00553A2D"/>
    <w:rsid w:val="005548BD"/>
    <w:rsid w:val="005556B0"/>
    <w:rsid w:val="00555703"/>
    <w:rsid w:val="005568C7"/>
    <w:rsid w:val="00556F97"/>
    <w:rsid w:val="00557C07"/>
    <w:rsid w:val="00557DD3"/>
    <w:rsid w:val="005608AA"/>
    <w:rsid w:val="00562038"/>
    <w:rsid w:val="00565956"/>
    <w:rsid w:val="00565982"/>
    <w:rsid w:val="00565FA9"/>
    <w:rsid w:val="00566D11"/>
    <w:rsid w:val="00567068"/>
    <w:rsid w:val="00567ACC"/>
    <w:rsid w:val="00567CBC"/>
    <w:rsid w:val="005700FA"/>
    <w:rsid w:val="00570488"/>
    <w:rsid w:val="005709E1"/>
    <w:rsid w:val="00571512"/>
    <w:rsid w:val="005725BC"/>
    <w:rsid w:val="00573526"/>
    <w:rsid w:val="0057385E"/>
    <w:rsid w:val="0057432D"/>
    <w:rsid w:val="00575388"/>
    <w:rsid w:val="005754A3"/>
    <w:rsid w:val="00575EA4"/>
    <w:rsid w:val="00576E9B"/>
    <w:rsid w:val="005776B4"/>
    <w:rsid w:val="00577810"/>
    <w:rsid w:val="00577C9F"/>
    <w:rsid w:val="00580317"/>
    <w:rsid w:val="00580C61"/>
    <w:rsid w:val="00580C88"/>
    <w:rsid w:val="00581EAB"/>
    <w:rsid w:val="00582185"/>
    <w:rsid w:val="00583046"/>
    <w:rsid w:val="005830FA"/>
    <w:rsid w:val="005839A6"/>
    <w:rsid w:val="00584085"/>
    <w:rsid w:val="0058424C"/>
    <w:rsid w:val="00584598"/>
    <w:rsid w:val="00584666"/>
    <w:rsid w:val="00584AF5"/>
    <w:rsid w:val="0058531D"/>
    <w:rsid w:val="00585364"/>
    <w:rsid w:val="005854E5"/>
    <w:rsid w:val="00585821"/>
    <w:rsid w:val="00585A3C"/>
    <w:rsid w:val="005865D2"/>
    <w:rsid w:val="00586833"/>
    <w:rsid w:val="00586E84"/>
    <w:rsid w:val="00587B69"/>
    <w:rsid w:val="005901CB"/>
    <w:rsid w:val="00590ED3"/>
    <w:rsid w:val="00593C92"/>
    <w:rsid w:val="0059618F"/>
    <w:rsid w:val="00597D16"/>
    <w:rsid w:val="005A06A5"/>
    <w:rsid w:val="005A0713"/>
    <w:rsid w:val="005A2D92"/>
    <w:rsid w:val="005A3A8B"/>
    <w:rsid w:val="005A3B32"/>
    <w:rsid w:val="005A5789"/>
    <w:rsid w:val="005A6A2E"/>
    <w:rsid w:val="005B017C"/>
    <w:rsid w:val="005B045D"/>
    <w:rsid w:val="005B0A99"/>
    <w:rsid w:val="005B264F"/>
    <w:rsid w:val="005B2FF1"/>
    <w:rsid w:val="005B3150"/>
    <w:rsid w:val="005B36B1"/>
    <w:rsid w:val="005B3FDE"/>
    <w:rsid w:val="005B5266"/>
    <w:rsid w:val="005B59B7"/>
    <w:rsid w:val="005B60E1"/>
    <w:rsid w:val="005B7220"/>
    <w:rsid w:val="005C1F8A"/>
    <w:rsid w:val="005C2ECB"/>
    <w:rsid w:val="005C316B"/>
    <w:rsid w:val="005C396A"/>
    <w:rsid w:val="005C45EA"/>
    <w:rsid w:val="005C4EB5"/>
    <w:rsid w:val="005C5077"/>
    <w:rsid w:val="005C5798"/>
    <w:rsid w:val="005C7278"/>
    <w:rsid w:val="005C783B"/>
    <w:rsid w:val="005C7FE3"/>
    <w:rsid w:val="005D03E7"/>
    <w:rsid w:val="005D2B82"/>
    <w:rsid w:val="005D3F6A"/>
    <w:rsid w:val="005D46A3"/>
    <w:rsid w:val="005D5F8D"/>
    <w:rsid w:val="005D6107"/>
    <w:rsid w:val="005D6A62"/>
    <w:rsid w:val="005D6B4E"/>
    <w:rsid w:val="005E02CA"/>
    <w:rsid w:val="005E0427"/>
    <w:rsid w:val="005E088B"/>
    <w:rsid w:val="005E1418"/>
    <w:rsid w:val="005E16B7"/>
    <w:rsid w:val="005E179C"/>
    <w:rsid w:val="005E2603"/>
    <w:rsid w:val="005E2636"/>
    <w:rsid w:val="005E2AD3"/>
    <w:rsid w:val="005E3830"/>
    <w:rsid w:val="005E3846"/>
    <w:rsid w:val="005E4E04"/>
    <w:rsid w:val="005E5B1D"/>
    <w:rsid w:val="005E5D16"/>
    <w:rsid w:val="005E70AC"/>
    <w:rsid w:val="005F0A4E"/>
    <w:rsid w:val="005F0F65"/>
    <w:rsid w:val="005F1F8D"/>
    <w:rsid w:val="005F1FC9"/>
    <w:rsid w:val="005F2109"/>
    <w:rsid w:val="005F3EB1"/>
    <w:rsid w:val="005F3FBE"/>
    <w:rsid w:val="005F5D29"/>
    <w:rsid w:val="005F61EB"/>
    <w:rsid w:val="005F6CC7"/>
    <w:rsid w:val="005F75FA"/>
    <w:rsid w:val="005F7702"/>
    <w:rsid w:val="0060079F"/>
    <w:rsid w:val="00601365"/>
    <w:rsid w:val="00601F9C"/>
    <w:rsid w:val="006034A5"/>
    <w:rsid w:val="00603736"/>
    <w:rsid w:val="00603D1D"/>
    <w:rsid w:val="00604F59"/>
    <w:rsid w:val="00605915"/>
    <w:rsid w:val="00605D8E"/>
    <w:rsid w:val="00605EDE"/>
    <w:rsid w:val="00607902"/>
    <w:rsid w:val="006103B4"/>
    <w:rsid w:val="00612C9F"/>
    <w:rsid w:val="006142FD"/>
    <w:rsid w:val="0061474B"/>
    <w:rsid w:val="00614D9D"/>
    <w:rsid w:val="00615FBC"/>
    <w:rsid w:val="00616009"/>
    <w:rsid w:val="00616F6F"/>
    <w:rsid w:val="006178E6"/>
    <w:rsid w:val="00617FFC"/>
    <w:rsid w:val="00620356"/>
    <w:rsid w:val="00620C1A"/>
    <w:rsid w:val="00622603"/>
    <w:rsid w:val="006228FB"/>
    <w:rsid w:val="00622E15"/>
    <w:rsid w:val="00623467"/>
    <w:rsid w:val="00623873"/>
    <w:rsid w:val="0062426C"/>
    <w:rsid w:val="00624382"/>
    <w:rsid w:val="0062444A"/>
    <w:rsid w:val="00624646"/>
    <w:rsid w:val="00624D72"/>
    <w:rsid w:val="006255A6"/>
    <w:rsid w:val="00627713"/>
    <w:rsid w:val="00627F1C"/>
    <w:rsid w:val="006304DE"/>
    <w:rsid w:val="0063146D"/>
    <w:rsid w:val="00631B4B"/>
    <w:rsid w:val="006321E3"/>
    <w:rsid w:val="006330AF"/>
    <w:rsid w:val="00634079"/>
    <w:rsid w:val="006348E9"/>
    <w:rsid w:val="00635393"/>
    <w:rsid w:val="00635742"/>
    <w:rsid w:val="00635BE7"/>
    <w:rsid w:val="00636481"/>
    <w:rsid w:val="006373C6"/>
    <w:rsid w:val="00637997"/>
    <w:rsid w:val="006379FC"/>
    <w:rsid w:val="00637C70"/>
    <w:rsid w:val="00637FDF"/>
    <w:rsid w:val="006400D5"/>
    <w:rsid w:val="00641B66"/>
    <w:rsid w:val="00642D50"/>
    <w:rsid w:val="00643372"/>
    <w:rsid w:val="00643D0A"/>
    <w:rsid w:val="0064429F"/>
    <w:rsid w:val="00645A05"/>
    <w:rsid w:val="0064624E"/>
    <w:rsid w:val="00646FC1"/>
    <w:rsid w:val="0065043C"/>
    <w:rsid w:val="00650B9C"/>
    <w:rsid w:val="00652D38"/>
    <w:rsid w:val="006536E8"/>
    <w:rsid w:val="00653B18"/>
    <w:rsid w:val="00653CF3"/>
    <w:rsid w:val="00653E69"/>
    <w:rsid w:val="006542F9"/>
    <w:rsid w:val="006543E1"/>
    <w:rsid w:val="006548B4"/>
    <w:rsid w:val="006573AF"/>
    <w:rsid w:val="006611A1"/>
    <w:rsid w:val="006616F6"/>
    <w:rsid w:val="006627F5"/>
    <w:rsid w:val="00662C48"/>
    <w:rsid w:val="00663492"/>
    <w:rsid w:val="0066648E"/>
    <w:rsid w:val="00666DFB"/>
    <w:rsid w:val="0066704B"/>
    <w:rsid w:val="00670086"/>
    <w:rsid w:val="0067013A"/>
    <w:rsid w:val="0067047A"/>
    <w:rsid w:val="00670D04"/>
    <w:rsid w:val="00671ADB"/>
    <w:rsid w:val="00672A68"/>
    <w:rsid w:val="00672B9C"/>
    <w:rsid w:val="00674168"/>
    <w:rsid w:val="0067469D"/>
    <w:rsid w:val="006750D4"/>
    <w:rsid w:val="00675925"/>
    <w:rsid w:val="00676C6E"/>
    <w:rsid w:val="006771A2"/>
    <w:rsid w:val="00677674"/>
    <w:rsid w:val="00677D77"/>
    <w:rsid w:val="006815F0"/>
    <w:rsid w:val="006816B2"/>
    <w:rsid w:val="00681EF2"/>
    <w:rsid w:val="006827B1"/>
    <w:rsid w:val="00682A21"/>
    <w:rsid w:val="00682ABB"/>
    <w:rsid w:val="00682E3C"/>
    <w:rsid w:val="006837B0"/>
    <w:rsid w:val="00683E91"/>
    <w:rsid w:val="0068472A"/>
    <w:rsid w:val="006853F7"/>
    <w:rsid w:val="00686087"/>
    <w:rsid w:val="00686626"/>
    <w:rsid w:val="00686CB4"/>
    <w:rsid w:val="00687811"/>
    <w:rsid w:val="00692209"/>
    <w:rsid w:val="00694332"/>
    <w:rsid w:val="00695958"/>
    <w:rsid w:val="00695FB0"/>
    <w:rsid w:val="0069628B"/>
    <w:rsid w:val="00696D94"/>
    <w:rsid w:val="006A0C5C"/>
    <w:rsid w:val="006A0E42"/>
    <w:rsid w:val="006A2A8F"/>
    <w:rsid w:val="006A2DB7"/>
    <w:rsid w:val="006A3532"/>
    <w:rsid w:val="006A37E5"/>
    <w:rsid w:val="006A4375"/>
    <w:rsid w:val="006A49A0"/>
    <w:rsid w:val="006A4ABA"/>
    <w:rsid w:val="006A5AE5"/>
    <w:rsid w:val="006A5D6B"/>
    <w:rsid w:val="006A6492"/>
    <w:rsid w:val="006A7D3A"/>
    <w:rsid w:val="006B01A3"/>
    <w:rsid w:val="006B24D9"/>
    <w:rsid w:val="006B320D"/>
    <w:rsid w:val="006B3DA1"/>
    <w:rsid w:val="006B41AB"/>
    <w:rsid w:val="006B55B5"/>
    <w:rsid w:val="006B6578"/>
    <w:rsid w:val="006B6F2C"/>
    <w:rsid w:val="006B74CF"/>
    <w:rsid w:val="006C11CF"/>
    <w:rsid w:val="006C12C6"/>
    <w:rsid w:val="006C1A6F"/>
    <w:rsid w:val="006C2B80"/>
    <w:rsid w:val="006C2B90"/>
    <w:rsid w:val="006C2C92"/>
    <w:rsid w:val="006C2FDA"/>
    <w:rsid w:val="006C30B7"/>
    <w:rsid w:val="006C35F9"/>
    <w:rsid w:val="006C507E"/>
    <w:rsid w:val="006C570E"/>
    <w:rsid w:val="006C59ED"/>
    <w:rsid w:val="006C5B48"/>
    <w:rsid w:val="006C600D"/>
    <w:rsid w:val="006C64FC"/>
    <w:rsid w:val="006C6AEA"/>
    <w:rsid w:val="006C6BD0"/>
    <w:rsid w:val="006C7332"/>
    <w:rsid w:val="006C75BA"/>
    <w:rsid w:val="006C75CB"/>
    <w:rsid w:val="006C77B4"/>
    <w:rsid w:val="006D00BF"/>
    <w:rsid w:val="006D1132"/>
    <w:rsid w:val="006D18BE"/>
    <w:rsid w:val="006D50AA"/>
    <w:rsid w:val="006D641B"/>
    <w:rsid w:val="006E03F8"/>
    <w:rsid w:val="006E0ED1"/>
    <w:rsid w:val="006E100B"/>
    <w:rsid w:val="006E1197"/>
    <w:rsid w:val="006E4401"/>
    <w:rsid w:val="006E4DA5"/>
    <w:rsid w:val="006E5C40"/>
    <w:rsid w:val="006E5CAE"/>
    <w:rsid w:val="006E627A"/>
    <w:rsid w:val="006E702E"/>
    <w:rsid w:val="006E78F9"/>
    <w:rsid w:val="006F0535"/>
    <w:rsid w:val="006F0E54"/>
    <w:rsid w:val="006F3A58"/>
    <w:rsid w:val="006F4054"/>
    <w:rsid w:val="006F4059"/>
    <w:rsid w:val="006F6D35"/>
    <w:rsid w:val="006F7EDB"/>
    <w:rsid w:val="007002F7"/>
    <w:rsid w:val="007017A7"/>
    <w:rsid w:val="00701DC6"/>
    <w:rsid w:val="00701FEC"/>
    <w:rsid w:val="007020E1"/>
    <w:rsid w:val="007025D9"/>
    <w:rsid w:val="00702D76"/>
    <w:rsid w:val="007036E3"/>
    <w:rsid w:val="00703F9E"/>
    <w:rsid w:val="00706589"/>
    <w:rsid w:val="00706D88"/>
    <w:rsid w:val="00707E48"/>
    <w:rsid w:val="00710D08"/>
    <w:rsid w:val="00710EB1"/>
    <w:rsid w:val="00711B2F"/>
    <w:rsid w:val="00712578"/>
    <w:rsid w:val="00713341"/>
    <w:rsid w:val="00713A2A"/>
    <w:rsid w:val="007145E2"/>
    <w:rsid w:val="00714B20"/>
    <w:rsid w:val="00714B55"/>
    <w:rsid w:val="00715D81"/>
    <w:rsid w:val="00716B06"/>
    <w:rsid w:val="007170A4"/>
    <w:rsid w:val="00717121"/>
    <w:rsid w:val="00721CB7"/>
    <w:rsid w:val="007230BD"/>
    <w:rsid w:val="00723835"/>
    <w:rsid w:val="00723F5B"/>
    <w:rsid w:val="00724222"/>
    <w:rsid w:val="00724866"/>
    <w:rsid w:val="00725E77"/>
    <w:rsid w:val="00726EE3"/>
    <w:rsid w:val="00727AEF"/>
    <w:rsid w:val="00727B3C"/>
    <w:rsid w:val="007305D9"/>
    <w:rsid w:val="0073203D"/>
    <w:rsid w:val="00732D32"/>
    <w:rsid w:val="00733384"/>
    <w:rsid w:val="007334BB"/>
    <w:rsid w:val="00733615"/>
    <w:rsid w:val="00733874"/>
    <w:rsid w:val="007344D2"/>
    <w:rsid w:val="0073463B"/>
    <w:rsid w:val="0073467F"/>
    <w:rsid w:val="00734D55"/>
    <w:rsid w:val="007364F3"/>
    <w:rsid w:val="007375F3"/>
    <w:rsid w:val="00737C72"/>
    <w:rsid w:val="00737E13"/>
    <w:rsid w:val="007403BB"/>
    <w:rsid w:val="007406B8"/>
    <w:rsid w:val="00741144"/>
    <w:rsid w:val="00741188"/>
    <w:rsid w:val="00741D51"/>
    <w:rsid w:val="00743256"/>
    <w:rsid w:val="007435E4"/>
    <w:rsid w:val="007438EF"/>
    <w:rsid w:val="0074481E"/>
    <w:rsid w:val="00745188"/>
    <w:rsid w:val="00745920"/>
    <w:rsid w:val="00747D97"/>
    <w:rsid w:val="00747F65"/>
    <w:rsid w:val="00747FAF"/>
    <w:rsid w:val="007505BC"/>
    <w:rsid w:val="00751BCB"/>
    <w:rsid w:val="00752CAB"/>
    <w:rsid w:val="00752F1A"/>
    <w:rsid w:val="00754D91"/>
    <w:rsid w:val="00755202"/>
    <w:rsid w:val="007554D3"/>
    <w:rsid w:val="0075620F"/>
    <w:rsid w:val="00756DC1"/>
    <w:rsid w:val="00756EEA"/>
    <w:rsid w:val="0075718D"/>
    <w:rsid w:val="007608A7"/>
    <w:rsid w:val="007610D3"/>
    <w:rsid w:val="0076143A"/>
    <w:rsid w:val="00761D4F"/>
    <w:rsid w:val="00761E92"/>
    <w:rsid w:val="00762532"/>
    <w:rsid w:val="00762C25"/>
    <w:rsid w:val="00763454"/>
    <w:rsid w:val="00763977"/>
    <w:rsid w:val="0076706C"/>
    <w:rsid w:val="00771142"/>
    <w:rsid w:val="007721AB"/>
    <w:rsid w:val="00772ADF"/>
    <w:rsid w:val="00773260"/>
    <w:rsid w:val="007732FD"/>
    <w:rsid w:val="00773648"/>
    <w:rsid w:val="0077484F"/>
    <w:rsid w:val="007756C4"/>
    <w:rsid w:val="00776152"/>
    <w:rsid w:val="00776BC8"/>
    <w:rsid w:val="0077760B"/>
    <w:rsid w:val="00777744"/>
    <w:rsid w:val="00777C1D"/>
    <w:rsid w:val="00777FBC"/>
    <w:rsid w:val="0078017B"/>
    <w:rsid w:val="007803FF"/>
    <w:rsid w:val="00780728"/>
    <w:rsid w:val="007821C9"/>
    <w:rsid w:val="00783351"/>
    <w:rsid w:val="00784731"/>
    <w:rsid w:val="00784A73"/>
    <w:rsid w:val="00785145"/>
    <w:rsid w:val="00785C0F"/>
    <w:rsid w:val="00790466"/>
    <w:rsid w:val="007919C3"/>
    <w:rsid w:val="007927B7"/>
    <w:rsid w:val="007933AB"/>
    <w:rsid w:val="007943F5"/>
    <w:rsid w:val="00795274"/>
    <w:rsid w:val="00795B5C"/>
    <w:rsid w:val="00796AE4"/>
    <w:rsid w:val="00796CDB"/>
    <w:rsid w:val="00797847"/>
    <w:rsid w:val="00797CEA"/>
    <w:rsid w:val="007A06B7"/>
    <w:rsid w:val="007A3289"/>
    <w:rsid w:val="007A4260"/>
    <w:rsid w:val="007A4491"/>
    <w:rsid w:val="007A517C"/>
    <w:rsid w:val="007A53CA"/>
    <w:rsid w:val="007A576D"/>
    <w:rsid w:val="007A671D"/>
    <w:rsid w:val="007A6E7E"/>
    <w:rsid w:val="007A7C0E"/>
    <w:rsid w:val="007B0908"/>
    <w:rsid w:val="007B0D5E"/>
    <w:rsid w:val="007B193F"/>
    <w:rsid w:val="007B1DF4"/>
    <w:rsid w:val="007B234A"/>
    <w:rsid w:val="007B245E"/>
    <w:rsid w:val="007B31D5"/>
    <w:rsid w:val="007B36D5"/>
    <w:rsid w:val="007B3735"/>
    <w:rsid w:val="007B3E34"/>
    <w:rsid w:val="007B4628"/>
    <w:rsid w:val="007B4DDE"/>
    <w:rsid w:val="007B5DFC"/>
    <w:rsid w:val="007B62FC"/>
    <w:rsid w:val="007B641E"/>
    <w:rsid w:val="007B6B66"/>
    <w:rsid w:val="007B76EA"/>
    <w:rsid w:val="007C0FD5"/>
    <w:rsid w:val="007C19E9"/>
    <w:rsid w:val="007C21B2"/>
    <w:rsid w:val="007C2719"/>
    <w:rsid w:val="007C2B9D"/>
    <w:rsid w:val="007C3BDE"/>
    <w:rsid w:val="007C656B"/>
    <w:rsid w:val="007C6DFA"/>
    <w:rsid w:val="007D0596"/>
    <w:rsid w:val="007D099E"/>
    <w:rsid w:val="007D0B85"/>
    <w:rsid w:val="007D0DCD"/>
    <w:rsid w:val="007D1FB1"/>
    <w:rsid w:val="007D20E1"/>
    <w:rsid w:val="007D35C7"/>
    <w:rsid w:val="007D389D"/>
    <w:rsid w:val="007D408C"/>
    <w:rsid w:val="007D4A3A"/>
    <w:rsid w:val="007D5FB6"/>
    <w:rsid w:val="007D664D"/>
    <w:rsid w:val="007D7E65"/>
    <w:rsid w:val="007E1A64"/>
    <w:rsid w:val="007E359D"/>
    <w:rsid w:val="007E553E"/>
    <w:rsid w:val="007E6425"/>
    <w:rsid w:val="007E6937"/>
    <w:rsid w:val="007E6A3C"/>
    <w:rsid w:val="007E71A8"/>
    <w:rsid w:val="007E7D96"/>
    <w:rsid w:val="007F09AD"/>
    <w:rsid w:val="007F0D3C"/>
    <w:rsid w:val="007F1210"/>
    <w:rsid w:val="007F242C"/>
    <w:rsid w:val="007F25EF"/>
    <w:rsid w:val="007F3365"/>
    <w:rsid w:val="007F33BC"/>
    <w:rsid w:val="007F33C1"/>
    <w:rsid w:val="007F3DAC"/>
    <w:rsid w:val="007F4841"/>
    <w:rsid w:val="007F49A3"/>
    <w:rsid w:val="007F4CA4"/>
    <w:rsid w:val="007F7470"/>
    <w:rsid w:val="0080052D"/>
    <w:rsid w:val="00800533"/>
    <w:rsid w:val="00800572"/>
    <w:rsid w:val="008005EA"/>
    <w:rsid w:val="00800625"/>
    <w:rsid w:val="00800DC6"/>
    <w:rsid w:val="0080392C"/>
    <w:rsid w:val="008039DF"/>
    <w:rsid w:val="008044EB"/>
    <w:rsid w:val="00804EAA"/>
    <w:rsid w:val="00805943"/>
    <w:rsid w:val="00810441"/>
    <w:rsid w:val="00810D4C"/>
    <w:rsid w:val="00811597"/>
    <w:rsid w:val="00812074"/>
    <w:rsid w:val="00813232"/>
    <w:rsid w:val="0081327E"/>
    <w:rsid w:val="00813E88"/>
    <w:rsid w:val="0081518A"/>
    <w:rsid w:val="008151B9"/>
    <w:rsid w:val="0081546B"/>
    <w:rsid w:val="00815F5E"/>
    <w:rsid w:val="00816030"/>
    <w:rsid w:val="008202B4"/>
    <w:rsid w:val="008204AF"/>
    <w:rsid w:val="00821B0C"/>
    <w:rsid w:val="00823462"/>
    <w:rsid w:val="008239E2"/>
    <w:rsid w:val="00823E4F"/>
    <w:rsid w:val="008245B3"/>
    <w:rsid w:val="00825A40"/>
    <w:rsid w:val="00826549"/>
    <w:rsid w:val="00826BCF"/>
    <w:rsid w:val="00827357"/>
    <w:rsid w:val="0082760A"/>
    <w:rsid w:val="0082781B"/>
    <w:rsid w:val="00830035"/>
    <w:rsid w:val="00831182"/>
    <w:rsid w:val="00831464"/>
    <w:rsid w:val="00834612"/>
    <w:rsid w:val="00835E46"/>
    <w:rsid w:val="008362AC"/>
    <w:rsid w:val="008362BC"/>
    <w:rsid w:val="00836809"/>
    <w:rsid w:val="008378EC"/>
    <w:rsid w:val="0084415B"/>
    <w:rsid w:val="008447A6"/>
    <w:rsid w:val="00844E02"/>
    <w:rsid w:val="008450FC"/>
    <w:rsid w:val="0084522C"/>
    <w:rsid w:val="0084556B"/>
    <w:rsid w:val="00845717"/>
    <w:rsid w:val="00846572"/>
    <w:rsid w:val="00847513"/>
    <w:rsid w:val="00850672"/>
    <w:rsid w:val="00851411"/>
    <w:rsid w:val="00852BB1"/>
    <w:rsid w:val="00852C66"/>
    <w:rsid w:val="00852F7E"/>
    <w:rsid w:val="00852FEB"/>
    <w:rsid w:val="00854B78"/>
    <w:rsid w:val="008550A5"/>
    <w:rsid w:val="00855E6C"/>
    <w:rsid w:val="00856BEE"/>
    <w:rsid w:val="00857B5F"/>
    <w:rsid w:val="00860CB3"/>
    <w:rsid w:val="00860F59"/>
    <w:rsid w:val="00860FF1"/>
    <w:rsid w:val="00861BFD"/>
    <w:rsid w:val="00861C4A"/>
    <w:rsid w:val="00861E9C"/>
    <w:rsid w:val="00862494"/>
    <w:rsid w:val="008644EC"/>
    <w:rsid w:val="0086520D"/>
    <w:rsid w:val="0086573D"/>
    <w:rsid w:val="008660AA"/>
    <w:rsid w:val="00866644"/>
    <w:rsid w:val="00867ED4"/>
    <w:rsid w:val="008701AD"/>
    <w:rsid w:val="00870821"/>
    <w:rsid w:val="00870C46"/>
    <w:rsid w:val="00871BB5"/>
    <w:rsid w:val="00872A05"/>
    <w:rsid w:val="00872E09"/>
    <w:rsid w:val="00873685"/>
    <w:rsid w:val="00874168"/>
    <w:rsid w:val="00875EFD"/>
    <w:rsid w:val="008808BA"/>
    <w:rsid w:val="00880D21"/>
    <w:rsid w:val="008811E8"/>
    <w:rsid w:val="00884228"/>
    <w:rsid w:val="0088546E"/>
    <w:rsid w:val="00885BD2"/>
    <w:rsid w:val="00887047"/>
    <w:rsid w:val="008906B0"/>
    <w:rsid w:val="00891BEC"/>
    <w:rsid w:val="00892179"/>
    <w:rsid w:val="0089245A"/>
    <w:rsid w:val="0089255C"/>
    <w:rsid w:val="008929F3"/>
    <w:rsid w:val="008938D1"/>
    <w:rsid w:val="008940C8"/>
    <w:rsid w:val="0089418E"/>
    <w:rsid w:val="00894D93"/>
    <w:rsid w:val="00896017"/>
    <w:rsid w:val="008965A2"/>
    <w:rsid w:val="008965B1"/>
    <w:rsid w:val="008965CC"/>
    <w:rsid w:val="00897087"/>
    <w:rsid w:val="008A02D1"/>
    <w:rsid w:val="008A05D0"/>
    <w:rsid w:val="008A0DDA"/>
    <w:rsid w:val="008A15A0"/>
    <w:rsid w:val="008A1DA4"/>
    <w:rsid w:val="008A39D3"/>
    <w:rsid w:val="008A3ECA"/>
    <w:rsid w:val="008A523B"/>
    <w:rsid w:val="008A543A"/>
    <w:rsid w:val="008A54D1"/>
    <w:rsid w:val="008A62BE"/>
    <w:rsid w:val="008A6E17"/>
    <w:rsid w:val="008B0175"/>
    <w:rsid w:val="008B0592"/>
    <w:rsid w:val="008B067B"/>
    <w:rsid w:val="008B2666"/>
    <w:rsid w:val="008B2828"/>
    <w:rsid w:val="008B52F9"/>
    <w:rsid w:val="008B6441"/>
    <w:rsid w:val="008B73C1"/>
    <w:rsid w:val="008C062E"/>
    <w:rsid w:val="008C136E"/>
    <w:rsid w:val="008C146F"/>
    <w:rsid w:val="008C147E"/>
    <w:rsid w:val="008C3252"/>
    <w:rsid w:val="008C3C0A"/>
    <w:rsid w:val="008C430F"/>
    <w:rsid w:val="008C4B21"/>
    <w:rsid w:val="008C5181"/>
    <w:rsid w:val="008C540A"/>
    <w:rsid w:val="008C639F"/>
    <w:rsid w:val="008C7BAD"/>
    <w:rsid w:val="008C7CB0"/>
    <w:rsid w:val="008C7FE8"/>
    <w:rsid w:val="008D063A"/>
    <w:rsid w:val="008D0F37"/>
    <w:rsid w:val="008D1302"/>
    <w:rsid w:val="008D13F4"/>
    <w:rsid w:val="008D1DBE"/>
    <w:rsid w:val="008D52EF"/>
    <w:rsid w:val="008D5AA9"/>
    <w:rsid w:val="008D7F32"/>
    <w:rsid w:val="008E1EDF"/>
    <w:rsid w:val="008E2D9B"/>
    <w:rsid w:val="008E2EAF"/>
    <w:rsid w:val="008E5A31"/>
    <w:rsid w:val="008E6351"/>
    <w:rsid w:val="008E78A9"/>
    <w:rsid w:val="008E795A"/>
    <w:rsid w:val="008E7A6A"/>
    <w:rsid w:val="008F01F2"/>
    <w:rsid w:val="008F0AA9"/>
    <w:rsid w:val="008F11C7"/>
    <w:rsid w:val="008F23BC"/>
    <w:rsid w:val="008F29A4"/>
    <w:rsid w:val="008F2A31"/>
    <w:rsid w:val="008F2D5B"/>
    <w:rsid w:val="008F3CAF"/>
    <w:rsid w:val="008F4CE5"/>
    <w:rsid w:val="008F596E"/>
    <w:rsid w:val="008F64F6"/>
    <w:rsid w:val="008F6F89"/>
    <w:rsid w:val="008F712B"/>
    <w:rsid w:val="008F747A"/>
    <w:rsid w:val="008F76F0"/>
    <w:rsid w:val="008F77BA"/>
    <w:rsid w:val="008F7916"/>
    <w:rsid w:val="008F79BF"/>
    <w:rsid w:val="008F7C5C"/>
    <w:rsid w:val="00900422"/>
    <w:rsid w:val="009004A8"/>
    <w:rsid w:val="009010A0"/>
    <w:rsid w:val="009017CC"/>
    <w:rsid w:val="00903C57"/>
    <w:rsid w:val="00904338"/>
    <w:rsid w:val="009045BA"/>
    <w:rsid w:val="0090555C"/>
    <w:rsid w:val="009055C1"/>
    <w:rsid w:val="00906345"/>
    <w:rsid w:val="00906B46"/>
    <w:rsid w:val="00907311"/>
    <w:rsid w:val="009101AF"/>
    <w:rsid w:val="009104D3"/>
    <w:rsid w:val="00910711"/>
    <w:rsid w:val="0091096A"/>
    <w:rsid w:val="00912331"/>
    <w:rsid w:val="00912C15"/>
    <w:rsid w:val="00914312"/>
    <w:rsid w:val="0091434C"/>
    <w:rsid w:val="00914E47"/>
    <w:rsid w:val="00915816"/>
    <w:rsid w:val="00916E93"/>
    <w:rsid w:val="009171D4"/>
    <w:rsid w:val="009202EC"/>
    <w:rsid w:val="00921BEB"/>
    <w:rsid w:val="00921D33"/>
    <w:rsid w:val="00922E5D"/>
    <w:rsid w:val="00923F2A"/>
    <w:rsid w:val="00924930"/>
    <w:rsid w:val="00924AF4"/>
    <w:rsid w:val="00925618"/>
    <w:rsid w:val="00925D81"/>
    <w:rsid w:val="0092639B"/>
    <w:rsid w:val="00926B58"/>
    <w:rsid w:val="00926E9F"/>
    <w:rsid w:val="0092703F"/>
    <w:rsid w:val="00927264"/>
    <w:rsid w:val="00927837"/>
    <w:rsid w:val="00927CC3"/>
    <w:rsid w:val="0093003B"/>
    <w:rsid w:val="009307E2"/>
    <w:rsid w:val="009332D1"/>
    <w:rsid w:val="00933885"/>
    <w:rsid w:val="00933C4F"/>
    <w:rsid w:val="00934F55"/>
    <w:rsid w:val="00935527"/>
    <w:rsid w:val="009355BE"/>
    <w:rsid w:val="0093591F"/>
    <w:rsid w:val="00936CF1"/>
    <w:rsid w:val="00937097"/>
    <w:rsid w:val="00937265"/>
    <w:rsid w:val="00941ACF"/>
    <w:rsid w:val="0094220D"/>
    <w:rsid w:val="00942697"/>
    <w:rsid w:val="009427DB"/>
    <w:rsid w:val="00942ED3"/>
    <w:rsid w:val="00944D7B"/>
    <w:rsid w:val="0094530C"/>
    <w:rsid w:val="0094686E"/>
    <w:rsid w:val="00950953"/>
    <w:rsid w:val="00950D32"/>
    <w:rsid w:val="009513E7"/>
    <w:rsid w:val="00951ACD"/>
    <w:rsid w:val="00951B70"/>
    <w:rsid w:val="009546F7"/>
    <w:rsid w:val="009563A5"/>
    <w:rsid w:val="009565CF"/>
    <w:rsid w:val="0095666D"/>
    <w:rsid w:val="009570C3"/>
    <w:rsid w:val="009601BE"/>
    <w:rsid w:val="009607F0"/>
    <w:rsid w:val="00963B28"/>
    <w:rsid w:val="00964208"/>
    <w:rsid w:val="009648B1"/>
    <w:rsid w:val="00964BAF"/>
    <w:rsid w:val="009653DF"/>
    <w:rsid w:val="009666C0"/>
    <w:rsid w:val="00966CA6"/>
    <w:rsid w:val="0096726E"/>
    <w:rsid w:val="00967C26"/>
    <w:rsid w:val="00970DC7"/>
    <w:rsid w:val="00970E37"/>
    <w:rsid w:val="00971F03"/>
    <w:rsid w:val="009720E5"/>
    <w:rsid w:val="0097280F"/>
    <w:rsid w:val="00972927"/>
    <w:rsid w:val="0097367A"/>
    <w:rsid w:val="00973D43"/>
    <w:rsid w:val="0097563D"/>
    <w:rsid w:val="009807EE"/>
    <w:rsid w:val="00980894"/>
    <w:rsid w:val="00984307"/>
    <w:rsid w:val="009849AE"/>
    <w:rsid w:val="00984DB1"/>
    <w:rsid w:val="00985283"/>
    <w:rsid w:val="00986065"/>
    <w:rsid w:val="0098667E"/>
    <w:rsid w:val="009866D7"/>
    <w:rsid w:val="00986758"/>
    <w:rsid w:val="00986F81"/>
    <w:rsid w:val="00987F7B"/>
    <w:rsid w:val="0099019E"/>
    <w:rsid w:val="0099045F"/>
    <w:rsid w:val="009914C5"/>
    <w:rsid w:val="0099353B"/>
    <w:rsid w:val="00994538"/>
    <w:rsid w:val="00994E7E"/>
    <w:rsid w:val="00995427"/>
    <w:rsid w:val="00995CA6"/>
    <w:rsid w:val="00996C3C"/>
    <w:rsid w:val="00997225"/>
    <w:rsid w:val="0099740B"/>
    <w:rsid w:val="00997F9D"/>
    <w:rsid w:val="009A01D6"/>
    <w:rsid w:val="009A023E"/>
    <w:rsid w:val="009A0B45"/>
    <w:rsid w:val="009A0C3E"/>
    <w:rsid w:val="009A2324"/>
    <w:rsid w:val="009A23C6"/>
    <w:rsid w:val="009A3CC3"/>
    <w:rsid w:val="009A3E79"/>
    <w:rsid w:val="009A478F"/>
    <w:rsid w:val="009A6668"/>
    <w:rsid w:val="009A6A06"/>
    <w:rsid w:val="009A715B"/>
    <w:rsid w:val="009A7CEB"/>
    <w:rsid w:val="009B0F00"/>
    <w:rsid w:val="009B12D6"/>
    <w:rsid w:val="009B18B9"/>
    <w:rsid w:val="009B20F9"/>
    <w:rsid w:val="009B29E1"/>
    <w:rsid w:val="009B350C"/>
    <w:rsid w:val="009B35F3"/>
    <w:rsid w:val="009B445E"/>
    <w:rsid w:val="009B4BAE"/>
    <w:rsid w:val="009B4DE6"/>
    <w:rsid w:val="009B52FC"/>
    <w:rsid w:val="009B54F3"/>
    <w:rsid w:val="009B58AD"/>
    <w:rsid w:val="009B5CBA"/>
    <w:rsid w:val="009B5D4F"/>
    <w:rsid w:val="009B6CDC"/>
    <w:rsid w:val="009B79A5"/>
    <w:rsid w:val="009C0182"/>
    <w:rsid w:val="009C02BB"/>
    <w:rsid w:val="009C0A7F"/>
    <w:rsid w:val="009C23BC"/>
    <w:rsid w:val="009C23FE"/>
    <w:rsid w:val="009C37B4"/>
    <w:rsid w:val="009C3B1D"/>
    <w:rsid w:val="009C4D24"/>
    <w:rsid w:val="009C5A58"/>
    <w:rsid w:val="009C6D2F"/>
    <w:rsid w:val="009C70DD"/>
    <w:rsid w:val="009C73C7"/>
    <w:rsid w:val="009D01F4"/>
    <w:rsid w:val="009D147B"/>
    <w:rsid w:val="009D1A94"/>
    <w:rsid w:val="009D308C"/>
    <w:rsid w:val="009D388C"/>
    <w:rsid w:val="009D57C1"/>
    <w:rsid w:val="009D5DF2"/>
    <w:rsid w:val="009D5E05"/>
    <w:rsid w:val="009D6555"/>
    <w:rsid w:val="009D6809"/>
    <w:rsid w:val="009D7AA8"/>
    <w:rsid w:val="009E018A"/>
    <w:rsid w:val="009E01AD"/>
    <w:rsid w:val="009E0C3D"/>
    <w:rsid w:val="009E0E2C"/>
    <w:rsid w:val="009E0E63"/>
    <w:rsid w:val="009E1155"/>
    <w:rsid w:val="009E12CC"/>
    <w:rsid w:val="009E1E57"/>
    <w:rsid w:val="009E22AC"/>
    <w:rsid w:val="009E2E73"/>
    <w:rsid w:val="009E4A13"/>
    <w:rsid w:val="009E4BFD"/>
    <w:rsid w:val="009E5E8F"/>
    <w:rsid w:val="009E61B0"/>
    <w:rsid w:val="009E63B3"/>
    <w:rsid w:val="009E7A9B"/>
    <w:rsid w:val="009E7CBB"/>
    <w:rsid w:val="009F06A0"/>
    <w:rsid w:val="009F1AAB"/>
    <w:rsid w:val="009F250B"/>
    <w:rsid w:val="009F2847"/>
    <w:rsid w:val="009F41AB"/>
    <w:rsid w:val="009F5623"/>
    <w:rsid w:val="009F58FD"/>
    <w:rsid w:val="009F5933"/>
    <w:rsid w:val="009F5B70"/>
    <w:rsid w:val="009F5C67"/>
    <w:rsid w:val="009F6125"/>
    <w:rsid w:val="009F70E5"/>
    <w:rsid w:val="009F795F"/>
    <w:rsid w:val="00A01156"/>
    <w:rsid w:val="00A011D1"/>
    <w:rsid w:val="00A01303"/>
    <w:rsid w:val="00A016F7"/>
    <w:rsid w:val="00A02021"/>
    <w:rsid w:val="00A02272"/>
    <w:rsid w:val="00A027A2"/>
    <w:rsid w:val="00A0292F"/>
    <w:rsid w:val="00A03925"/>
    <w:rsid w:val="00A03BA4"/>
    <w:rsid w:val="00A048AE"/>
    <w:rsid w:val="00A052AA"/>
    <w:rsid w:val="00A055C0"/>
    <w:rsid w:val="00A05C14"/>
    <w:rsid w:val="00A07AAA"/>
    <w:rsid w:val="00A07B51"/>
    <w:rsid w:val="00A10444"/>
    <w:rsid w:val="00A1065A"/>
    <w:rsid w:val="00A10B59"/>
    <w:rsid w:val="00A11447"/>
    <w:rsid w:val="00A11890"/>
    <w:rsid w:val="00A11C6A"/>
    <w:rsid w:val="00A12162"/>
    <w:rsid w:val="00A12406"/>
    <w:rsid w:val="00A12566"/>
    <w:rsid w:val="00A12B22"/>
    <w:rsid w:val="00A12D84"/>
    <w:rsid w:val="00A12DEB"/>
    <w:rsid w:val="00A1304F"/>
    <w:rsid w:val="00A134D6"/>
    <w:rsid w:val="00A140F6"/>
    <w:rsid w:val="00A14B5D"/>
    <w:rsid w:val="00A152D0"/>
    <w:rsid w:val="00A156FC"/>
    <w:rsid w:val="00A158F7"/>
    <w:rsid w:val="00A16530"/>
    <w:rsid w:val="00A17BCF"/>
    <w:rsid w:val="00A2177F"/>
    <w:rsid w:val="00A22B63"/>
    <w:rsid w:val="00A22FA1"/>
    <w:rsid w:val="00A23516"/>
    <w:rsid w:val="00A248EE"/>
    <w:rsid w:val="00A259F7"/>
    <w:rsid w:val="00A25AAB"/>
    <w:rsid w:val="00A25BCC"/>
    <w:rsid w:val="00A261BB"/>
    <w:rsid w:val="00A27F25"/>
    <w:rsid w:val="00A307B1"/>
    <w:rsid w:val="00A31C24"/>
    <w:rsid w:val="00A32526"/>
    <w:rsid w:val="00A328D5"/>
    <w:rsid w:val="00A33102"/>
    <w:rsid w:val="00A33B34"/>
    <w:rsid w:val="00A346EE"/>
    <w:rsid w:val="00A35795"/>
    <w:rsid w:val="00A35814"/>
    <w:rsid w:val="00A35DE7"/>
    <w:rsid w:val="00A363F9"/>
    <w:rsid w:val="00A36ED3"/>
    <w:rsid w:val="00A37784"/>
    <w:rsid w:val="00A37D36"/>
    <w:rsid w:val="00A40D47"/>
    <w:rsid w:val="00A40F1E"/>
    <w:rsid w:val="00A41630"/>
    <w:rsid w:val="00A428BE"/>
    <w:rsid w:val="00A428FE"/>
    <w:rsid w:val="00A42B07"/>
    <w:rsid w:val="00A439CE"/>
    <w:rsid w:val="00A44853"/>
    <w:rsid w:val="00A45895"/>
    <w:rsid w:val="00A45B13"/>
    <w:rsid w:val="00A45DDB"/>
    <w:rsid w:val="00A465CE"/>
    <w:rsid w:val="00A4666A"/>
    <w:rsid w:val="00A4756E"/>
    <w:rsid w:val="00A508C6"/>
    <w:rsid w:val="00A50FAE"/>
    <w:rsid w:val="00A51BCD"/>
    <w:rsid w:val="00A5249D"/>
    <w:rsid w:val="00A5276C"/>
    <w:rsid w:val="00A53791"/>
    <w:rsid w:val="00A54F53"/>
    <w:rsid w:val="00A54F9F"/>
    <w:rsid w:val="00A561E8"/>
    <w:rsid w:val="00A56200"/>
    <w:rsid w:val="00A56256"/>
    <w:rsid w:val="00A57F93"/>
    <w:rsid w:val="00A60584"/>
    <w:rsid w:val="00A60D81"/>
    <w:rsid w:val="00A60E75"/>
    <w:rsid w:val="00A60F42"/>
    <w:rsid w:val="00A61581"/>
    <w:rsid w:val="00A61792"/>
    <w:rsid w:val="00A62E1E"/>
    <w:rsid w:val="00A63447"/>
    <w:rsid w:val="00A63B76"/>
    <w:rsid w:val="00A64290"/>
    <w:rsid w:val="00A67434"/>
    <w:rsid w:val="00A677A2"/>
    <w:rsid w:val="00A67B00"/>
    <w:rsid w:val="00A67E02"/>
    <w:rsid w:val="00A70886"/>
    <w:rsid w:val="00A70A42"/>
    <w:rsid w:val="00A70DB6"/>
    <w:rsid w:val="00A71717"/>
    <w:rsid w:val="00A72078"/>
    <w:rsid w:val="00A720BE"/>
    <w:rsid w:val="00A73510"/>
    <w:rsid w:val="00A737A5"/>
    <w:rsid w:val="00A7436D"/>
    <w:rsid w:val="00A75C2F"/>
    <w:rsid w:val="00A769B9"/>
    <w:rsid w:val="00A803E9"/>
    <w:rsid w:val="00A805E4"/>
    <w:rsid w:val="00A80884"/>
    <w:rsid w:val="00A80E75"/>
    <w:rsid w:val="00A8166A"/>
    <w:rsid w:val="00A855F8"/>
    <w:rsid w:val="00A85F92"/>
    <w:rsid w:val="00A86B96"/>
    <w:rsid w:val="00A90336"/>
    <w:rsid w:val="00A90C36"/>
    <w:rsid w:val="00A91465"/>
    <w:rsid w:val="00A92C31"/>
    <w:rsid w:val="00A92DB5"/>
    <w:rsid w:val="00A92F36"/>
    <w:rsid w:val="00A930A1"/>
    <w:rsid w:val="00A935C5"/>
    <w:rsid w:val="00A93D4D"/>
    <w:rsid w:val="00A95669"/>
    <w:rsid w:val="00A95DFD"/>
    <w:rsid w:val="00A96467"/>
    <w:rsid w:val="00A969B0"/>
    <w:rsid w:val="00A9763E"/>
    <w:rsid w:val="00AA0C10"/>
    <w:rsid w:val="00AA1396"/>
    <w:rsid w:val="00AA1DA5"/>
    <w:rsid w:val="00AA1EDF"/>
    <w:rsid w:val="00AA20CF"/>
    <w:rsid w:val="00AA2F2A"/>
    <w:rsid w:val="00AA33C6"/>
    <w:rsid w:val="00AA41CB"/>
    <w:rsid w:val="00AA4569"/>
    <w:rsid w:val="00AA6465"/>
    <w:rsid w:val="00AB06F1"/>
    <w:rsid w:val="00AB473B"/>
    <w:rsid w:val="00AB555D"/>
    <w:rsid w:val="00AB5CF0"/>
    <w:rsid w:val="00AB782C"/>
    <w:rsid w:val="00AB7850"/>
    <w:rsid w:val="00AC00FE"/>
    <w:rsid w:val="00AC052E"/>
    <w:rsid w:val="00AC117A"/>
    <w:rsid w:val="00AC2FAD"/>
    <w:rsid w:val="00AC3570"/>
    <w:rsid w:val="00AC3C95"/>
    <w:rsid w:val="00AC3EB6"/>
    <w:rsid w:val="00AC67F1"/>
    <w:rsid w:val="00AD0272"/>
    <w:rsid w:val="00AD05F9"/>
    <w:rsid w:val="00AD0A16"/>
    <w:rsid w:val="00AD1DCB"/>
    <w:rsid w:val="00AD27B0"/>
    <w:rsid w:val="00AD446A"/>
    <w:rsid w:val="00AD520B"/>
    <w:rsid w:val="00AD5248"/>
    <w:rsid w:val="00AD63AD"/>
    <w:rsid w:val="00AD63BE"/>
    <w:rsid w:val="00AD6551"/>
    <w:rsid w:val="00AE0D42"/>
    <w:rsid w:val="00AE1585"/>
    <w:rsid w:val="00AE18DE"/>
    <w:rsid w:val="00AE241C"/>
    <w:rsid w:val="00AE3547"/>
    <w:rsid w:val="00AE38ED"/>
    <w:rsid w:val="00AE4588"/>
    <w:rsid w:val="00AE4DB9"/>
    <w:rsid w:val="00AE50FF"/>
    <w:rsid w:val="00AE7103"/>
    <w:rsid w:val="00AE733B"/>
    <w:rsid w:val="00AF03C5"/>
    <w:rsid w:val="00AF05BC"/>
    <w:rsid w:val="00AF0D1C"/>
    <w:rsid w:val="00AF2116"/>
    <w:rsid w:val="00AF2EA5"/>
    <w:rsid w:val="00AF43B8"/>
    <w:rsid w:val="00AF49A3"/>
    <w:rsid w:val="00AF49D4"/>
    <w:rsid w:val="00AF702A"/>
    <w:rsid w:val="00B00397"/>
    <w:rsid w:val="00B01394"/>
    <w:rsid w:val="00B0327E"/>
    <w:rsid w:val="00B0340A"/>
    <w:rsid w:val="00B04195"/>
    <w:rsid w:val="00B0421D"/>
    <w:rsid w:val="00B0514C"/>
    <w:rsid w:val="00B052CC"/>
    <w:rsid w:val="00B05967"/>
    <w:rsid w:val="00B064B2"/>
    <w:rsid w:val="00B07360"/>
    <w:rsid w:val="00B078A0"/>
    <w:rsid w:val="00B079B0"/>
    <w:rsid w:val="00B07ADF"/>
    <w:rsid w:val="00B10121"/>
    <w:rsid w:val="00B1065C"/>
    <w:rsid w:val="00B1151B"/>
    <w:rsid w:val="00B12919"/>
    <w:rsid w:val="00B12D91"/>
    <w:rsid w:val="00B14067"/>
    <w:rsid w:val="00B14264"/>
    <w:rsid w:val="00B143C0"/>
    <w:rsid w:val="00B14D4B"/>
    <w:rsid w:val="00B150E0"/>
    <w:rsid w:val="00B153C0"/>
    <w:rsid w:val="00B15DB2"/>
    <w:rsid w:val="00B16AF0"/>
    <w:rsid w:val="00B16DCE"/>
    <w:rsid w:val="00B1748F"/>
    <w:rsid w:val="00B17BCF"/>
    <w:rsid w:val="00B17D89"/>
    <w:rsid w:val="00B20E09"/>
    <w:rsid w:val="00B20F39"/>
    <w:rsid w:val="00B21005"/>
    <w:rsid w:val="00B22258"/>
    <w:rsid w:val="00B22991"/>
    <w:rsid w:val="00B23764"/>
    <w:rsid w:val="00B2398E"/>
    <w:rsid w:val="00B2433A"/>
    <w:rsid w:val="00B2515F"/>
    <w:rsid w:val="00B2585D"/>
    <w:rsid w:val="00B25877"/>
    <w:rsid w:val="00B26B87"/>
    <w:rsid w:val="00B2722C"/>
    <w:rsid w:val="00B27578"/>
    <w:rsid w:val="00B27F4E"/>
    <w:rsid w:val="00B30A4A"/>
    <w:rsid w:val="00B30B9A"/>
    <w:rsid w:val="00B3163A"/>
    <w:rsid w:val="00B32159"/>
    <w:rsid w:val="00B32CF4"/>
    <w:rsid w:val="00B33391"/>
    <w:rsid w:val="00B337E3"/>
    <w:rsid w:val="00B35621"/>
    <w:rsid w:val="00B35DF2"/>
    <w:rsid w:val="00B3698F"/>
    <w:rsid w:val="00B3725D"/>
    <w:rsid w:val="00B37A65"/>
    <w:rsid w:val="00B413C2"/>
    <w:rsid w:val="00B4166E"/>
    <w:rsid w:val="00B42045"/>
    <w:rsid w:val="00B42066"/>
    <w:rsid w:val="00B434DB"/>
    <w:rsid w:val="00B43F8C"/>
    <w:rsid w:val="00B44672"/>
    <w:rsid w:val="00B44862"/>
    <w:rsid w:val="00B44A3D"/>
    <w:rsid w:val="00B45065"/>
    <w:rsid w:val="00B45AFB"/>
    <w:rsid w:val="00B466D6"/>
    <w:rsid w:val="00B50A34"/>
    <w:rsid w:val="00B50C6A"/>
    <w:rsid w:val="00B50EF9"/>
    <w:rsid w:val="00B52901"/>
    <w:rsid w:val="00B52B35"/>
    <w:rsid w:val="00B53968"/>
    <w:rsid w:val="00B54139"/>
    <w:rsid w:val="00B54A70"/>
    <w:rsid w:val="00B56C16"/>
    <w:rsid w:val="00B56E4B"/>
    <w:rsid w:val="00B576FB"/>
    <w:rsid w:val="00B57F50"/>
    <w:rsid w:val="00B612AF"/>
    <w:rsid w:val="00B613DB"/>
    <w:rsid w:val="00B623E2"/>
    <w:rsid w:val="00B62C99"/>
    <w:rsid w:val="00B62D96"/>
    <w:rsid w:val="00B63C56"/>
    <w:rsid w:val="00B63E9C"/>
    <w:rsid w:val="00B64155"/>
    <w:rsid w:val="00B65378"/>
    <w:rsid w:val="00B653B7"/>
    <w:rsid w:val="00B672B5"/>
    <w:rsid w:val="00B6744B"/>
    <w:rsid w:val="00B675DD"/>
    <w:rsid w:val="00B67608"/>
    <w:rsid w:val="00B67F30"/>
    <w:rsid w:val="00B7101E"/>
    <w:rsid w:val="00B72192"/>
    <w:rsid w:val="00B7269C"/>
    <w:rsid w:val="00B72C3E"/>
    <w:rsid w:val="00B72E69"/>
    <w:rsid w:val="00B72FB7"/>
    <w:rsid w:val="00B73686"/>
    <w:rsid w:val="00B73B91"/>
    <w:rsid w:val="00B73D42"/>
    <w:rsid w:val="00B73F4B"/>
    <w:rsid w:val="00B73FB6"/>
    <w:rsid w:val="00B74D4B"/>
    <w:rsid w:val="00B759C0"/>
    <w:rsid w:val="00B768CF"/>
    <w:rsid w:val="00B76A15"/>
    <w:rsid w:val="00B76B70"/>
    <w:rsid w:val="00B76CC8"/>
    <w:rsid w:val="00B76F52"/>
    <w:rsid w:val="00B76F61"/>
    <w:rsid w:val="00B77437"/>
    <w:rsid w:val="00B77797"/>
    <w:rsid w:val="00B77C3D"/>
    <w:rsid w:val="00B77DC2"/>
    <w:rsid w:val="00B8015F"/>
    <w:rsid w:val="00B80960"/>
    <w:rsid w:val="00B809AB"/>
    <w:rsid w:val="00B81323"/>
    <w:rsid w:val="00B82096"/>
    <w:rsid w:val="00B82105"/>
    <w:rsid w:val="00B8328A"/>
    <w:rsid w:val="00B836D6"/>
    <w:rsid w:val="00B839E2"/>
    <w:rsid w:val="00B84522"/>
    <w:rsid w:val="00B85D19"/>
    <w:rsid w:val="00B860AE"/>
    <w:rsid w:val="00B8618D"/>
    <w:rsid w:val="00B86A31"/>
    <w:rsid w:val="00B874AC"/>
    <w:rsid w:val="00B87D41"/>
    <w:rsid w:val="00B9043E"/>
    <w:rsid w:val="00B908F4"/>
    <w:rsid w:val="00B91846"/>
    <w:rsid w:val="00B92ACA"/>
    <w:rsid w:val="00B93D21"/>
    <w:rsid w:val="00B9457B"/>
    <w:rsid w:val="00B9721F"/>
    <w:rsid w:val="00B972EA"/>
    <w:rsid w:val="00B97F9C"/>
    <w:rsid w:val="00BA059D"/>
    <w:rsid w:val="00BA1BF1"/>
    <w:rsid w:val="00BA24F3"/>
    <w:rsid w:val="00BA2879"/>
    <w:rsid w:val="00BA2CC0"/>
    <w:rsid w:val="00BA3314"/>
    <w:rsid w:val="00BA5142"/>
    <w:rsid w:val="00BA522F"/>
    <w:rsid w:val="00BA586A"/>
    <w:rsid w:val="00BA60C0"/>
    <w:rsid w:val="00BA6FED"/>
    <w:rsid w:val="00BA70E1"/>
    <w:rsid w:val="00BB3A2B"/>
    <w:rsid w:val="00BB4145"/>
    <w:rsid w:val="00BB53DD"/>
    <w:rsid w:val="00BB54C3"/>
    <w:rsid w:val="00BB5C99"/>
    <w:rsid w:val="00BB6608"/>
    <w:rsid w:val="00BB6809"/>
    <w:rsid w:val="00BB6C0B"/>
    <w:rsid w:val="00BB75E0"/>
    <w:rsid w:val="00BB7897"/>
    <w:rsid w:val="00BB792C"/>
    <w:rsid w:val="00BC0C99"/>
    <w:rsid w:val="00BC2375"/>
    <w:rsid w:val="00BC2B66"/>
    <w:rsid w:val="00BC3340"/>
    <w:rsid w:val="00BC3790"/>
    <w:rsid w:val="00BC421A"/>
    <w:rsid w:val="00BC4A77"/>
    <w:rsid w:val="00BC5606"/>
    <w:rsid w:val="00BC59FA"/>
    <w:rsid w:val="00BC6109"/>
    <w:rsid w:val="00BC78D1"/>
    <w:rsid w:val="00BD048D"/>
    <w:rsid w:val="00BD1A82"/>
    <w:rsid w:val="00BD25C7"/>
    <w:rsid w:val="00BD2909"/>
    <w:rsid w:val="00BD2C1F"/>
    <w:rsid w:val="00BD338B"/>
    <w:rsid w:val="00BD3A8E"/>
    <w:rsid w:val="00BD436B"/>
    <w:rsid w:val="00BD43B8"/>
    <w:rsid w:val="00BD58AF"/>
    <w:rsid w:val="00BD6F25"/>
    <w:rsid w:val="00BE42B4"/>
    <w:rsid w:val="00BE46A5"/>
    <w:rsid w:val="00BE511B"/>
    <w:rsid w:val="00BE5A9E"/>
    <w:rsid w:val="00BE5F3D"/>
    <w:rsid w:val="00BE616C"/>
    <w:rsid w:val="00BE7615"/>
    <w:rsid w:val="00BF0B55"/>
    <w:rsid w:val="00BF232F"/>
    <w:rsid w:val="00BF2765"/>
    <w:rsid w:val="00BF3601"/>
    <w:rsid w:val="00BF3745"/>
    <w:rsid w:val="00BF3FC7"/>
    <w:rsid w:val="00BF54DF"/>
    <w:rsid w:val="00BF5F06"/>
    <w:rsid w:val="00BF77D2"/>
    <w:rsid w:val="00BF7B69"/>
    <w:rsid w:val="00BF7CE1"/>
    <w:rsid w:val="00C009FF"/>
    <w:rsid w:val="00C00B80"/>
    <w:rsid w:val="00C01094"/>
    <w:rsid w:val="00C01FDA"/>
    <w:rsid w:val="00C0228E"/>
    <w:rsid w:val="00C02F63"/>
    <w:rsid w:val="00C0394F"/>
    <w:rsid w:val="00C03E11"/>
    <w:rsid w:val="00C0417E"/>
    <w:rsid w:val="00C05ED0"/>
    <w:rsid w:val="00C05F48"/>
    <w:rsid w:val="00C06539"/>
    <w:rsid w:val="00C06E81"/>
    <w:rsid w:val="00C07C93"/>
    <w:rsid w:val="00C101AB"/>
    <w:rsid w:val="00C10D31"/>
    <w:rsid w:val="00C11290"/>
    <w:rsid w:val="00C11A20"/>
    <w:rsid w:val="00C11B45"/>
    <w:rsid w:val="00C123BD"/>
    <w:rsid w:val="00C13A88"/>
    <w:rsid w:val="00C13EC4"/>
    <w:rsid w:val="00C14726"/>
    <w:rsid w:val="00C1621F"/>
    <w:rsid w:val="00C164DF"/>
    <w:rsid w:val="00C16AF5"/>
    <w:rsid w:val="00C16BB3"/>
    <w:rsid w:val="00C17BF6"/>
    <w:rsid w:val="00C20451"/>
    <w:rsid w:val="00C20F9D"/>
    <w:rsid w:val="00C23752"/>
    <w:rsid w:val="00C24423"/>
    <w:rsid w:val="00C244A7"/>
    <w:rsid w:val="00C25B51"/>
    <w:rsid w:val="00C27FE2"/>
    <w:rsid w:val="00C31592"/>
    <w:rsid w:val="00C317DA"/>
    <w:rsid w:val="00C31909"/>
    <w:rsid w:val="00C321D0"/>
    <w:rsid w:val="00C326DB"/>
    <w:rsid w:val="00C32F22"/>
    <w:rsid w:val="00C33C5F"/>
    <w:rsid w:val="00C3455C"/>
    <w:rsid w:val="00C3651D"/>
    <w:rsid w:val="00C365A2"/>
    <w:rsid w:val="00C40B4C"/>
    <w:rsid w:val="00C41644"/>
    <w:rsid w:val="00C4191F"/>
    <w:rsid w:val="00C422BD"/>
    <w:rsid w:val="00C42A4C"/>
    <w:rsid w:val="00C45C8A"/>
    <w:rsid w:val="00C46963"/>
    <w:rsid w:val="00C50475"/>
    <w:rsid w:val="00C55082"/>
    <w:rsid w:val="00C562DD"/>
    <w:rsid w:val="00C60115"/>
    <w:rsid w:val="00C61A37"/>
    <w:rsid w:val="00C62689"/>
    <w:rsid w:val="00C62937"/>
    <w:rsid w:val="00C62A45"/>
    <w:rsid w:val="00C62DD3"/>
    <w:rsid w:val="00C62F32"/>
    <w:rsid w:val="00C63ECB"/>
    <w:rsid w:val="00C64702"/>
    <w:rsid w:val="00C64EE0"/>
    <w:rsid w:val="00C650B7"/>
    <w:rsid w:val="00C65EA0"/>
    <w:rsid w:val="00C66CE7"/>
    <w:rsid w:val="00C675C3"/>
    <w:rsid w:val="00C67CB2"/>
    <w:rsid w:val="00C7087F"/>
    <w:rsid w:val="00C72444"/>
    <w:rsid w:val="00C72994"/>
    <w:rsid w:val="00C73592"/>
    <w:rsid w:val="00C73E05"/>
    <w:rsid w:val="00C74C06"/>
    <w:rsid w:val="00C755F2"/>
    <w:rsid w:val="00C7726B"/>
    <w:rsid w:val="00C778DF"/>
    <w:rsid w:val="00C77C5A"/>
    <w:rsid w:val="00C80740"/>
    <w:rsid w:val="00C81E0C"/>
    <w:rsid w:val="00C82897"/>
    <w:rsid w:val="00C83051"/>
    <w:rsid w:val="00C841DC"/>
    <w:rsid w:val="00C84F4D"/>
    <w:rsid w:val="00C85893"/>
    <w:rsid w:val="00C85AA4"/>
    <w:rsid w:val="00C85ACC"/>
    <w:rsid w:val="00C86797"/>
    <w:rsid w:val="00C86B12"/>
    <w:rsid w:val="00C8769D"/>
    <w:rsid w:val="00C90AB4"/>
    <w:rsid w:val="00C9111A"/>
    <w:rsid w:val="00C914A3"/>
    <w:rsid w:val="00C9178A"/>
    <w:rsid w:val="00C91804"/>
    <w:rsid w:val="00C9212A"/>
    <w:rsid w:val="00C92729"/>
    <w:rsid w:val="00C9302A"/>
    <w:rsid w:val="00C937F0"/>
    <w:rsid w:val="00C93CFF"/>
    <w:rsid w:val="00C95E3D"/>
    <w:rsid w:val="00C969A5"/>
    <w:rsid w:val="00C97691"/>
    <w:rsid w:val="00CA3420"/>
    <w:rsid w:val="00CA344C"/>
    <w:rsid w:val="00CA37A1"/>
    <w:rsid w:val="00CA3C06"/>
    <w:rsid w:val="00CA54CB"/>
    <w:rsid w:val="00CA59EE"/>
    <w:rsid w:val="00CA622E"/>
    <w:rsid w:val="00CA68AD"/>
    <w:rsid w:val="00CB01D4"/>
    <w:rsid w:val="00CB16F5"/>
    <w:rsid w:val="00CB1F58"/>
    <w:rsid w:val="00CB23A3"/>
    <w:rsid w:val="00CB253D"/>
    <w:rsid w:val="00CB2564"/>
    <w:rsid w:val="00CB3A9A"/>
    <w:rsid w:val="00CB4CC7"/>
    <w:rsid w:val="00CB59F5"/>
    <w:rsid w:val="00CB6357"/>
    <w:rsid w:val="00CB70BD"/>
    <w:rsid w:val="00CB72D1"/>
    <w:rsid w:val="00CB7D8B"/>
    <w:rsid w:val="00CC07EA"/>
    <w:rsid w:val="00CC0BB5"/>
    <w:rsid w:val="00CC1B14"/>
    <w:rsid w:val="00CC1B31"/>
    <w:rsid w:val="00CC2490"/>
    <w:rsid w:val="00CC2536"/>
    <w:rsid w:val="00CC28B7"/>
    <w:rsid w:val="00CC2D41"/>
    <w:rsid w:val="00CC2DC8"/>
    <w:rsid w:val="00CC3849"/>
    <w:rsid w:val="00CC5152"/>
    <w:rsid w:val="00CD00F4"/>
    <w:rsid w:val="00CD17AF"/>
    <w:rsid w:val="00CD224C"/>
    <w:rsid w:val="00CD25DB"/>
    <w:rsid w:val="00CD2651"/>
    <w:rsid w:val="00CD26B7"/>
    <w:rsid w:val="00CD29B3"/>
    <w:rsid w:val="00CD40CD"/>
    <w:rsid w:val="00CD499D"/>
    <w:rsid w:val="00CD5864"/>
    <w:rsid w:val="00CD6849"/>
    <w:rsid w:val="00CD69B9"/>
    <w:rsid w:val="00CD7ED7"/>
    <w:rsid w:val="00CE0A98"/>
    <w:rsid w:val="00CE2505"/>
    <w:rsid w:val="00CE29F2"/>
    <w:rsid w:val="00CE2A24"/>
    <w:rsid w:val="00CE2E37"/>
    <w:rsid w:val="00CE31D1"/>
    <w:rsid w:val="00CE35CC"/>
    <w:rsid w:val="00CE45F4"/>
    <w:rsid w:val="00CE4721"/>
    <w:rsid w:val="00CE4749"/>
    <w:rsid w:val="00CE6339"/>
    <w:rsid w:val="00CE733C"/>
    <w:rsid w:val="00CE7E92"/>
    <w:rsid w:val="00CF0C93"/>
    <w:rsid w:val="00CF2545"/>
    <w:rsid w:val="00CF3C63"/>
    <w:rsid w:val="00CF3EF3"/>
    <w:rsid w:val="00CF507B"/>
    <w:rsid w:val="00CF7394"/>
    <w:rsid w:val="00CF7760"/>
    <w:rsid w:val="00D002F5"/>
    <w:rsid w:val="00D01CCC"/>
    <w:rsid w:val="00D02446"/>
    <w:rsid w:val="00D03523"/>
    <w:rsid w:val="00D0387E"/>
    <w:rsid w:val="00D03B01"/>
    <w:rsid w:val="00D04BE7"/>
    <w:rsid w:val="00D04BF1"/>
    <w:rsid w:val="00D10525"/>
    <w:rsid w:val="00D11D2A"/>
    <w:rsid w:val="00D1202A"/>
    <w:rsid w:val="00D12302"/>
    <w:rsid w:val="00D12C4B"/>
    <w:rsid w:val="00D12D3F"/>
    <w:rsid w:val="00D132BB"/>
    <w:rsid w:val="00D14F38"/>
    <w:rsid w:val="00D150BB"/>
    <w:rsid w:val="00D15CDB"/>
    <w:rsid w:val="00D160C4"/>
    <w:rsid w:val="00D16262"/>
    <w:rsid w:val="00D16441"/>
    <w:rsid w:val="00D16B8F"/>
    <w:rsid w:val="00D171C3"/>
    <w:rsid w:val="00D17619"/>
    <w:rsid w:val="00D21F37"/>
    <w:rsid w:val="00D21FFB"/>
    <w:rsid w:val="00D2240E"/>
    <w:rsid w:val="00D22BE6"/>
    <w:rsid w:val="00D23557"/>
    <w:rsid w:val="00D23B7F"/>
    <w:rsid w:val="00D25980"/>
    <w:rsid w:val="00D25D75"/>
    <w:rsid w:val="00D264D7"/>
    <w:rsid w:val="00D26E20"/>
    <w:rsid w:val="00D26FD8"/>
    <w:rsid w:val="00D27FE4"/>
    <w:rsid w:val="00D3110F"/>
    <w:rsid w:val="00D320D0"/>
    <w:rsid w:val="00D32272"/>
    <w:rsid w:val="00D32CBC"/>
    <w:rsid w:val="00D32D99"/>
    <w:rsid w:val="00D33202"/>
    <w:rsid w:val="00D33CA3"/>
    <w:rsid w:val="00D33F55"/>
    <w:rsid w:val="00D34FCB"/>
    <w:rsid w:val="00D3532D"/>
    <w:rsid w:val="00D3780C"/>
    <w:rsid w:val="00D37D39"/>
    <w:rsid w:val="00D4040F"/>
    <w:rsid w:val="00D42177"/>
    <w:rsid w:val="00D42551"/>
    <w:rsid w:val="00D4299F"/>
    <w:rsid w:val="00D433C2"/>
    <w:rsid w:val="00D43C3B"/>
    <w:rsid w:val="00D454DD"/>
    <w:rsid w:val="00D463FD"/>
    <w:rsid w:val="00D50148"/>
    <w:rsid w:val="00D50A0B"/>
    <w:rsid w:val="00D510A4"/>
    <w:rsid w:val="00D51503"/>
    <w:rsid w:val="00D523C5"/>
    <w:rsid w:val="00D52853"/>
    <w:rsid w:val="00D528F9"/>
    <w:rsid w:val="00D52D8A"/>
    <w:rsid w:val="00D52E45"/>
    <w:rsid w:val="00D52FFB"/>
    <w:rsid w:val="00D53391"/>
    <w:rsid w:val="00D53624"/>
    <w:rsid w:val="00D5416E"/>
    <w:rsid w:val="00D5499B"/>
    <w:rsid w:val="00D54F68"/>
    <w:rsid w:val="00D55A98"/>
    <w:rsid w:val="00D567E1"/>
    <w:rsid w:val="00D5768D"/>
    <w:rsid w:val="00D606A8"/>
    <w:rsid w:val="00D61170"/>
    <w:rsid w:val="00D62175"/>
    <w:rsid w:val="00D621FD"/>
    <w:rsid w:val="00D6316D"/>
    <w:rsid w:val="00D639C0"/>
    <w:rsid w:val="00D63F55"/>
    <w:rsid w:val="00D668AF"/>
    <w:rsid w:val="00D66C7B"/>
    <w:rsid w:val="00D67E05"/>
    <w:rsid w:val="00D70F6A"/>
    <w:rsid w:val="00D71B97"/>
    <w:rsid w:val="00D71DEC"/>
    <w:rsid w:val="00D72234"/>
    <w:rsid w:val="00D728DD"/>
    <w:rsid w:val="00D72B2C"/>
    <w:rsid w:val="00D73145"/>
    <w:rsid w:val="00D73921"/>
    <w:rsid w:val="00D75258"/>
    <w:rsid w:val="00D75CD7"/>
    <w:rsid w:val="00D77786"/>
    <w:rsid w:val="00D77958"/>
    <w:rsid w:val="00D80208"/>
    <w:rsid w:val="00D82079"/>
    <w:rsid w:val="00D82136"/>
    <w:rsid w:val="00D82469"/>
    <w:rsid w:val="00D8437B"/>
    <w:rsid w:val="00D8543E"/>
    <w:rsid w:val="00D85DD0"/>
    <w:rsid w:val="00D85FB5"/>
    <w:rsid w:val="00D860BD"/>
    <w:rsid w:val="00D86B02"/>
    <w:rsid w:val="00D86BDA"/>
    <w:rsid w:val="00D87207"/>
    <w:rsid w:val="00D906EF"/>
    <w:rsid w:val="00D91AA8"/>
    <w:rsid w:val="00D92836"/>
    <w:rsid w:val="00D92906"/>
    <w:rsid w:val="00D92AEA"/>
    <w:rsid w:val="00D9360F"/>
    <w:rsid w:val="00D948A8"/>
    <w:rsid w:val="00D954E4"/>
    <w:rsid w:val="00D95598"/>
    <w:rsid w:val="00D960A8"/>
    <w:rsid w:val="00D966F4"/>
    <w:rsid w:val="00D96B1C"/>
    <w:rsid w:val="00D97B25"/>
    <w:rsid w:val="00DA1067"/>
    <w:rsid w:val="00DA1350"/>
    <w:rsid w:val="00DA1571"/>
    <w:rsid w:val="00DA2A79"/>
    <w:rsid w:val="00DA40C6"/>
    <w:rsid w:val="00DA4BE1"/>
    <w:rsid w:val="00DA53CC"/>
    <w:rsid w:val="00DA5747"/>
    <w:rsid w:val="00DA60CE"/>
    <w:rsid w:val="00DB5AAC"/>
    <w:rsid w:val="00DB6A27"/>
    <w:rsid w:val="00DB7006"/>
    <w:rsid w:val="00DC02FA"/>
    <w:rsid w:val="00DC0632"/>
    <w:rsid w:val="00DC1125"/>
    <w:rsid w:val="00DC2444"/>
    <w:rsid w:val="00DC3316"/>
    <w:rsid w:val="00DC3389"/>
    <w:rsid w:val="00DC383F"/>
    <w:rsid w:val="00DC448A"/>
    <w:rsid w:val="00DC4ADD"/>
    <w:rsid w:val="00DC66E9"/>
    <w:rsid w:val="00DC69B6"/>
    <w:rsid w:val="00DC70C6"/>
    <w:rsid w:val="00DD01F8"/>
    <w:rsid w:val="00DD1A34"/>
    <w:rsid w:val="00DD30D3"/>
    <w:rsid w:val="00DD32FC"/>
    <w:rsid w:val="00DD37EF"/>
    <w:rsid w:val="00DD3B80"/>
    <w:rsid w:val="00DD3CD6"/>
    <w:rsid w:val="00DD3D50"/>
    <w:rsid w:val="00DD3F69"/>
    <w:rsid w:val="00DD5CD5"/>
    <w:rsid w:val="00DD6009"/>
    <w:rsid w:val="00DD6A38"/>
    <w:rsid w:val="00DD7A34"/>
    <w:rsid w:val="00DD7D4E"/>
    <w:rsid w:val="00DE314D"/>
    <w:rsid w:val="00DE3BDF"/>
    <w:rsid w:val="00DE438A"/>
    <w:rsid w:val="00DE496F"/>
    <w:rsid w:val="00DE4B22"/>
    <w:rsid w:val="00DE4F90"/>
    <w:rsid w:val="00DE5007"/>
    <w:rsid w:val="00DE52FA"/>
    <w:rsid w:val="00DE5E56"/>
    <w:rsid w:val="00DE6293"/>
    <w:rsid w:val="00DF122B"/>
    <w:rsid w:val="00DF175B"/>
    <w:rsid w:val="00DF1B26"/>
    <w:rsid w:val="00DF3023"/>
    <w:rsid w:val="00DF4964"/>
    <w:rsid w:val="00DF5292"/>
    <w:rsid w:val="00DF56C5"/>
    <w:rsid w:val="00DF5AD8"/>
    <w:rsid w:val="00DF5FC1"/>
    <w:rsid w:val="00DF6C9C"/>
    <w:rsid w:val="00E00214"/>
    <w:rsid w:val="00E003A5"/>
    <w:rsid w:val="00E004F6"/>
    <w:rsid w:val="00E00FF7"/>
    <w:rsid w:val="00E0112A"/>
    <w:rsid w:val="00E018E6"/>
    <w:rsid w:val="00E01C9F"/>
    <w:rsid w:val="00E02B0E"/>
    <w:rsid w:val="00E02E8E"/>
    <w:rsid w:val="00E02F05"/>
    <w:rsid w:val="00E040AE"/>
    <w:rsid w:val="00E04A60"/>
    <w:rsid w:val="00E05A6B"/>
    <w:rsid w:val="00E05AA1"/>
    <w:rsid w:val="00E061E4"/>
    <w:rsid w:val="00E066BF"/>
    <w:rsid w:val="00E06B75"/>
    <w:rsid w:val="00E07CC6"/>
    <w:rsid w:val="00E10242"/>
    <w:rsid w:val="00E115F9"/>
    <w:rsid w:val="00E12D52"/>
    <w:rsid w:val="00E131BA"/>
    <w:rsid w:val="00E1409E"/>
    <w:rsid w:val="00E14661"/>
    <w:rsid w:val="00E14EC6"/>
    <w:rsid w:val="00E1559E"/>
    <w:rsid w:val="00E15687"/>
    <w:rsid w:val="00E15EE0"/>
    <w:rsid w:val="00E16D5D"/>
    <w:rsid w:val="00E17679"/>
    <w:rsid w:val="00E17DEB"/>
    <w:rsid w:val="00E208B0"/>
    <w:rsid w:val="00E20A0D"/>
    <w:rsid w:val="00E20CCB"/>
    <w:rsid w:val="00E20E09"/>
    <w:rsid w:val="00E22454"/>
    <w:rsid w:val="00E22EF4"/>
    <w:rsid w:val="00E237AF"/>
    <w:rsid w:val="00E23ECC"/>
    <w:rsid w:val="00E23F7A"/>
    <w:rsid w:val="00E24101"/>
    <w:rsid w:val="00E242E4"/>
    <w:rsid w:val="00E249FC"/>
    <w:rsid w:val="00E24DEC"/>
    <w:rsid w:val="00E26EBF"/>
    <w:rsid w:val="00E26F1B"/>
    <w:rsid w:val="00E279BF"/>
    <w:rsid w:val="00E30BF1"/>
    <w:rsid w:val="00E30E59"/>
    <w:rsid w:val="00E3258C"/>
    <w:rsid w:val="00E32B86"/>
    <w:rsid w:val="00E33231"/>
    <w:rsid w:val="00E3369D"/>
    <w:rsid w:val="00E33A10"/>
    <w:rsid w:val="00E33DC1"/>
    <w:rsid w:val="00E34022"/>
    <w:rsid w:val="00E367F3"/>
    <w:rsid w:val="00E37A27"/>
    <w:rsid w:val="00E4076E"/>
    <w:rsid w:val="00E407EE"/>
    <w:rsid w:val="00E41DD8"/>
    <w:rsid w:val="00E433CC"/>
    <w:rsid w:val="00E45566"/>
    <w:rsid w:val="00E463A2"/>
    <w:rsid w:val="00E47139"/>
    <w:rsid w:val="00E504D6"/>
    <w:rsid w:val="00E5314D"/>
    <w:rsid w:val="00E54462"/>
    <w:rsid w:val="00E54570"/>
    <w:rsid w:val="00E551C8"/>
    <w:rsid w:val="00E560F3"/>
    <w:rsid w:val="00E57775"/>
    <w:rsid w:val="00E57E95"/>
    <w:rsid w:val="00E6293B"/>
    <w:rsid w:val="00E64244"/>
    <w:rsid w:val="00E644A5"/>
    <w:rsid w:val="00E6577C"/>
    <w:rsid w:val="00E65838"/>
    <w:rsid w:val="00E65C1F"/>
    <w:rsid w:val="00E669A8"/>
    <w:rsid w:val="00E66AC2"/>
    <w:rsid w:val="00E66B28"/>
    <w:rsid w:val="00E67484"/>
    <w:rsid w:val="00E71333"/>
    <w:rsid w:val="00E7166A"/>
    <w:rsid w:val="00E71717"/>
    <w:rsid w:val="00E7250A"/>
    <w:rsid w:val="00E74705"/>
    <w:rsid w:val="00E74F37"/>
    <w:rsid w:val="00E7509C"/>
    <w:rsid w:val="00E7539E"/>
    <w:rsid w:val="00E7690E"/>
    <w:rsid w:val="00E76A43"/>
    <w:rsid w:val="00E77165"/>
    <w:rsid w:val="00E77879"/>
    <w:rsid w:val="00E80BA3"/>
    <w:rsid w:val="00E80DA1"/>
    <w:rsid w:val="00E82A48"/>
    <w:rsid w:val="00E82F2F"/>
    <w:rsid w:val="00E84001"/>
    <w:rsid w:val="00E854BB"/>
    <w:rsid w:val="00E8774A"/>
    <w:rsid w:val="00E87764"/>
    <w:rsid w:val="00E90443"/>
    <w:rsid w:val="00E90472"/>
    <w:rsid w:val="00E90610"/>
    <w:rsid w:val="00E9082E"/>
    <w:rsid w:val="00E909F8"/>
    <w:rsid w:val="00E91C3A"/>
    <w:rsid w:val="00E92CB5"/>
    <w:rsid w:val="00E93304"/>
    <w:rsid w:val="00E949D5"/>
    <w:rsid w:val="00E95540"/>
    <w:rsid w:val="00E95561"/>
    <w:rsid w:val="00E9641A"/>
    <w:rsid w:val="00E96874"/>
    <w:rsid w:val="00E97331"/>
    <w:rsid w:val="00E97E15"/>
    <w:rsid w:val="00E97FB4"/>
    <w:rsid w:val="00EA1B40"/>
    <w:rsid w:val="00EA2777"/>
    <w:rsid w:val="00EA40F6"/>
    <w:rsid w:val="00EA4D48"/>
    <w:rsid w:val="00EA5579"/>
    <w:rsid w:val="00EA5976"/>
    <w:rsid w:val="00EA6471"/>
    <w:rsid w:val="00EA648E"/>
    <w:rsid w:val="00EA6AD3"/>
    <w:rsid w:val="00EA79EA"/>
    <w:rsid w:val="00EA7A1A"/>
    <w:rsid w:val="00EA7A84"/>
    <w:rsid w:val="00EA7C22"/>
    <w:rsid w:val="00EB032F"/>
    <w:rsid w:val="00EB08D2"/>
    <w:rsid w:val="00EB0954"/>
    <w:rsid w:val="00EB0B12"/>
    <w:rsid w:val="00EB0C08"/>
    <w:rsid w:val="00EB1268"/>
    <w:rsid w:val="00EB14DC"/>
    <w:rsid w:val="00EB1E29"/>
    <w:rsid w:val="00EB1EAB"/>
    <w:rsid w:val="00EB26D9"/>
    <w:rsid w:val="00EB46F5"/>
    <w:rsid w:val="00EB491A"/>
    <w:rsid w:val="00EB4B6C"/>
    <w:rsid w:val="00EB6271"/>
    <w:rsid w:val="00EB6A81"/>
    <w:rsid w:val="00EB79DE"/>
    <w:rsid w:val="00EC1238"/>
    <w:rsid w:val="00EC142C"/>
    <w:rsid w:val="00EC2250"/>
    <w:rsid w:val="00EC2AB9"/>
    <w:rsid w:val="00EC361E"/>
    <w:rsid w:val="00EC5651"/>
    <w:rsid w:val="00EC5703"/>
    <w:rsid w:val="00EC572B"/>
    <w:rsid w:val="00EC5CF5"/>
    <w:rsid w:val="00EC65A2"/>
    <w:rsid w:val="00ED076C"/>
    <w:rsid w:val="00ED2946"/>
    <w:rsid w:val="00ED2A69"/>
    <w:rsid w:val="00ED2CD9"/>
    <w:rsid w:val="00ED3469"/>
    <w:rsid w:val="00ED4160"/>
    <w:rsid w:val="00ED4A83"/>
    <w:rsid w:val="00ED5B7B"/>
    <w:rsid w:val="00ED5FCD"/>
    <w:rsid w:val="00ED60BD"/>
    <w:rsid w:val="00ED6BA2"/>
    <w:rsid w:val="00EE20DC"/>
    <w:rsid w:val="00EE3092"/>
    <w:rsid w:val="00EE54C1"/>
    <w:rsid w:val="00EE6C38"/>
    <w:rsid w:val="00EE7804"/>
    <w:rsid w:val="00EF003C"/>
    <w:rsid w:val="00EF01ED"/>
    <w:rsid w:val="00EF03D8"/>
    <w:rsid w:val="00EF11DF"/>
    <w:rsid w:val="00EF232B"/>
    <w:rsid w:val="00EF47D5"/>
    <w:rsid w:val="00EF78AD"/>
    <w:rsid w:val="00F01D92"/>
    <w:rsid w:val="00F01FAC"/>
    <w:rsid w:val="00F0255A"/>
    <w:rsid w:val="00F02E38"/>
    <w:rsid w:val="00F0321F"/>
    <w:rsid w:val="00F0529B"/>
    <w:rsid w:val="00F052D8"/>
    <w:rsid w:val="00F06CC5"/>
    <w:rsid w:val="00F0739C"/>
    <w:rsid w:val="00F079ED"/>
    <w:rsid w:val="00F07B32"/>
    <w:rsid w:val="00F10CA5"/>
    <w:rsid w:val="00F12836"/>
    <w:rsid w:val="00F14083"/>
    <w:rsid w:val="00F16353"/>
    <w:rsid w:val="00F16689"/>
    <w:rsid w:val="00F16894"/>
    <w:rsid w:val="00F16968"/>
    <w:rsid w:val="00F16A83"/>
    <w:rsid w:val="00F1716D"/>
    <w:rsid w:val="00F173A1"/>
    <w:rsid w:val="00F174E4"/>
    <w:rsid w:val="00F175DD"/>
    <w:rsid w:val="00F20810"/>
    <w:rsid w:val="00F20B22"/>
    <w:rsid w:val="00F21A4E"/>
    <w:rsid w:val="00F2223A"/>
    <w:rsid w:val="00F22D4D"/>
    <w:rsid w:val="00F2483B"/>
    <w:rsid w:val="00F24B08"/>
    <w:rsid w:val="00F2693A"/>
    <w:rsid w:val="00F26D33"/>
    <w:rsid w:val="00F27098"/>
    <w:rsid w:val="00F27AE9"/>
    <w:rsid w:val="00F30347"/>
    <w:rsid w:val="00F30A48"/>
    <w:rsid w:val="00F30CBC"/>
    <w:rsid w:val="00F30E5A"/>
    <w:rsid w:val="00F31113"/>
    <w:rsid w:val="00F311C3"/>
    <w:rsid w:val="00F3251C"/>
    <w:rsid w:val="00F3431C"/>
    <w:rsid w:val="00F3460B"/>
    <w:rsid w:val="00F3496C"/>
    <w:rsid w:val="00F34CC1"/>
    <w:rsid w:val="00F359F6"/>
    <w:rsid w:val="00F35B76"/>
    <w:rsid w:val="00F37812"/>
    <w:rsid w:val="00F37848"/>
    <w:rsid w:val="00F40630"/>
    <w:rsid w:val="00F41CC3"/>
    <w:rsid w:val="00F41F89"/>
    <w:rsid w:val="00F4251C"/>
    <w:rsid w:val="00F4414D"/>
    <w:rsid w:val="00F44715"/>
    <w:rsid w:val="00F44980"/>
    <w:rsid w:val="00F44A53"/>
    <w:rsid w:val="00F45CCE"/>
    <w:rsid w:val="00F45ECA"/>
    <w:rsid w:val="00F470D0"/>
    <w:rsid w:val="00F520BB"/>
    <w:rsid w:val="00F54839"/>
    <w:rsid w:val="00F5492C"/>
    <w:rsid w:val="00F54BCE"/>
    <w:rsid w:val="00F56400"/>
    <w:rsid w:val="00F56FBC"/>
    <w:rsid w:val="00F57058"/>
    <w:rsid w:val="00F573FB"/>
    <w:rsid w:val="00F57A60"/>
    <w:rsid w:val="00F607A0"/>
    <w:rsid w:val="00F60AED"/>
    <w:rsid w:val="00F6252E"/>
    <w:rsid w:val="00F6339A"/>
    <w:rsid w:val="00F63DD1"/>
    <w:rsid w:val="00F63E1A"/>
    <w:rsid w:val="00F6510D"/>
    <w:rsid w:val="00F65869"/>
    <w:rsid w:val="00F65C6E"/>
    <w:rsid w:val="00F66334"/>
    <w:rsid w:val="00F666CB"/>
    <w:rsid w:val="00F66AFF"/>
    <w:rsid w:val="00F66ECE"/>
    <w:rsid w:val="00F67085"/>
    <w:rsid w:val="00F702D8"/>
    <w:rsid w:val="00F71938"/>
    <w:rsid w:val="00F72F20"/>
    <w:rsid w:val="00F73C5D"/>
    <w:rsid w:val="00F74127"/>
    <w:rsid w:val="00F75A46"/>
    <w:rsid w:val="00F767F7"/>
    <w:rsid w:val="00F768B9"/>
    <w:rsid w:val="00F77E8E"/>
    <w:rsid w:val="00F8003F"/>
    <w:rsid w:val="00F807B2"/>
    <w:rsid w:val="00F80E9A"/>
    <w:rsid w:val="00F80F78"/>
    <w:rsid w:val="00F813DE"/>
    <w:rsid w:val="00F82D48"/>
    <w:rsid w:val="00F830C7"/>
    <w:rsid w:val="00F84B16"/>
    <w:rsid w:val="00F85339"/>
    <w:rsid w:val="00F86F2A"/>
    <w:rsid w:val="00F87010"/>
    <w:rsid w:val="00F870B8"/>
    <w:rsid w:val="00F90ECB"/>
    <w:rsid w:val="00F911D1"/>
    <w:rsid w:val="00F92B7E"/>
    <w:rsid w:val="00F92FD6"/>
    <w:rsid w:val="00F9361B"/>
    <w:rsid w:val="00F93628"/>
    <w:rsid w:val="00F93C5C"/>
    <w:rsid w:val="00F97C0B"/>
    <w:rsid w:val="00FA0E79"/>
    <w:rsid w:val="00FA17BE"/>
    <w:rsid w:val="00FA22CD"/>
    <w:rsid w:val="00FA32BD"/>
    <w:rsid w:val="00FA3EEC"/>
    <w:rsid w:val="00FA4318"/>
    <w:rsid w:val="00FA5DB2"/>
    <w:rsid w:val="00FA64D6"/>
    <w:rsid w:val="00FA6B9B"/>
    <w:rsid w:val="00FA6C5F"/>
    <w:rsid w:val="00FA6E6E"/>
    <w:rsid w:val="00FA729A"/>
    <w:rsid w:val="00FA772A"/>
    <w:rsid w:val="00FA7C11"/>
    <w:rsid w:val="00FB04BF"/>
    <w:rsid w:val="00FB0762"/>
    <w:rsid w:val="00FB091F"/>
    <w:rsid w:val="00FB22CB"/>
    <w:rsid w:val="00FB2FFE"/>
    <w:rsid w:val="00FB3EA6"/>
    <w:rsid w:val="00FB5F70"/>
    <w:rsid w:val="00FB65F4"/>
    <w:rsid w:val="00FB6808"/>
    <w:rsid w:val="00FC00C6"/>
    <w:rsid w:val="00FC13E3"/>
    <w:rsid w:val="00FC1E5E"/>
    <w:rsid w:val="00FC24F9"/>
    <w:rsid w:val="00FC272B"/>
    <w:rsid w:val="00FC2EE6"/>
    <w:rsid w:val="00FC302F"/>
    <w:rsid w:val="00FC3BF9"/>
    <w:rsid w:val="00FC3E1B"/>
    <w:rsid w:val="00FC5601"/>
    <w:rsid w:val="00FC7335"/>
    <w:rsid w:val="00FC74AC"/>
    <w:rsid w:val="00FD0E04"/>
    <w:rsid w:val="00FD107C"/>
    <w:rsid w:val="00FD176F"/>
    <w:rsid w:val="00FD231E"/>
    <w:rsid w:val="00FD2AB4"/>
    <w:rsid w:val="00FD3BCF"/>
    <w:rsid w:val="00FD508E"/>
    <w:rsid w:val="00FD5822"/>
    <w:rsid w:val="00FD65C3"/>
    <w:rsid w:val="00FD6C98"/>
    <w:rsid w:val="00FD6CD6"/>
    <w:rsid w:val="00FD7030"/>
    <w:rsid w:val="00FE1F6F"/>
    <w:rsid w:val="00FE32CB"/>
    <w:rsid w:val="00FE3D11"/>
    <w:rsid w:val="00FE5206"/>
    <w:rsid w:val="00FE5504"/>
    <w:rsid w:val="00FE59FE"/>
    <w:rsid w:val="00FE5BD0"/>
    <w:rsid w:val="00FE5F73"/>
    <w:rsid w:val="00FE72AB"/>
    <w:rsid w:val="00FF161A"/>
    <w:rsid w:val="00FF1F8D"/>
    <w:rsid w:val="00FF2352"/>
    <w:rsid w:val="00FF3B48"/>
    <w:rsid w:val="00FF47E4"/>
    <w:rsid w:val="00FF4A7E"/>
    <w:rsid w:val="00FF6287"/>
    <w:rsid w:val="00FF6462"/>
    <w:rsid w:val="00FF7C98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9F325"/>
  <w15:chartTrackingRefBased/>
  <w15:docId w15:val="{BA64BA3B-39AA-4152-9F7C-0F9C03DE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Nadpis1">
    <w:name w:val="heading 1"/>
    <w:basedOn w:val="Normln"/>
    <w:next w:val="Normln"/>
    <w:link w:val="Nadpis1Char"/>
    <w:qFormat/>
    <w:rsid w:val="00747FAF"/>
    <w:pPr>
      <w:keepNext/>
      <w:outlineLvl w:val="0"/>
    </w:pPr>
    <w:rPr>
      <w:b/>
      <w:bCs/>
      <w:sz w:val="28"/>
      <w:lang w:val="cs-CZ"/>
    </w:rPr>
  </w:style>
  <w:style w:type="paragraph" w:styleId="Nadpis2">
    <w:name w:val="heading 2"/>
    <w:basedOn w:val="Normln"/>
    <w:next w:val="Normln"/>
    <w:link w:val="Nadpis2Char"/>
    <w:qFormat/>
    <w:rsid w:val="00747FAF"/>
    <w:pPr>
      <w:keepNext/>
      <w:outlineLvl w:val="1"/>
    </w:pPr>
    <w:rPr>
      <w:b/>
      <w:bCs/>
      <w:sz w:val="20"/>
      <w:lang w:val="cs-CZ"/>
    </w:rPr>
  </w:style>
  <w:style w:type="paragraph" w:styleId="Nadpis3">
    <w:name w:val="heading 3"/>
    <w:basedOn w:val="Normln"/>
    <w:next w:val="Normln"/>
    <w:link w:val="Nadpis3Char"/>
    <w:qFormat/>
    <w:rsid w:val="00747FA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szCs w:val="20"/>
      <w:lang w:val="cs-CZ"/>
    </w:rPr>
  </w:style>
  <w:style w:type="paragraph" w:styleId="Nadpis4">
    <w:name w:val="heading 4"/>
    <w:basedOn w:val="Normln"/>
    <w:next w:val="Text4"/>
    <w:link w:val="Nadpis4Char"/>
    <w:qFormat/>
    <w:rsid w:val="00747FAF"/>
    <w:pPr>
      <w:keepNext/>
      <w:spacing w:before="120" w:after="120"/>
      <w:jc w:val="both"/>
      <w:outlineLvl w:val="3"/>
    </w:pPr>
    <w:rPr>
      <w:szCs w:val="20"/>
      <w:lang w:val="cs-CZ" w:eastAsia="zh-CN"/>
    </w:rPr>
  </w:style>
  <w:style w:type="paragraph" w:styleId="Nadpis5">
    <w:name w:val="heading 5"/>
    <w:basedOn w:val="Normln"/>
    <w:next w:val="Normln"/>
    <w:link w:val="Nadpis5Char"/>
    <w:qFormat/>
    <w:rsid w:val="00747FAF"/>
    <w:pPr>
      <w:keepNext/>
      <w:outlineLvl w:val="4"/>
    </w:pPr>
    <w:rPr>
      <w:i/>
      <w:iCs/>
      <w:sz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7FA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47FAF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47FA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47FA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dpis5Char">
    <w:name w:val="Nadpis 5 Char"/>
    <w:basedOn w:val="Standardnpsmoodstavce"/>
    <w:link w:val="Nadpis5"/>
    <w:rsid w:val="00747FAF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customStyle="1" w:styleId="Text4">
    <w:name w:val="Text 4"/>
    <w:basedOn w:val="Normln"/>
    <w:rsid w:val="00747FAF"/>
    <w:pPr>
      <w:spacing w:before="120" w:after="120"/>
      <w:ind w:left="850"/>
      <w:jc w:val="both"/>
    </w:pPr>
    <w:rPr>
      <w:szCs w:val="20"/>
      <w:lang w:val="cs-CZ" w:eastAsia="zh-CN"/>
    </w:rPr>
  </w:style>
  <w:style w:type="paragraph" w:customStyle="1" w:styleId="Tabulka">
    <w:name w:val="Tabulka"/>
    <w:basedOn w:val="Normln"/>
    <w:rsid w:val="00747FAF"/>
    <w:pPr>
      <w:keepNext/>
      <w:keepLines/>
      <w:jc w:val="center"/>
    </w:pPr>
    <w:rPr>
      <w:sz w:val="20"/>
      <w:szCs w:val="20"/>
      <w:lang w:val="cs-CZ"/>
    </w:rPr>
  </w:style>
  <w:style w:type="paragraph" w:customStyle="1" w:styleId="NumPar1">
    <w:name w:val="NumPar 1"/>
    <w:basedOn w:val="Normln"/>
    <w:next w:val="Text1"/>
    <w:rsid w:val="00747FAF"/>
    <w:pPr>
      <w:tabs>
        <w:tab w:val="num" w:pos="851"/>
      </w:tabs>
      <w:spacing w:before="120" w:after="120"/>
      <w:ind w:left="851" w:hanging="851"/>
      <w:jc w:val="both"/>
    </w:pPr>
    <w:rPr>
      <w:szCs w:val="20"/>
      <w:lang w:val="cs-CZ"/>
    </w:rPr>
  </w:style>
  <w:style w:type="paragraph" w:customStyle="1" w:styleId="Text1">
    <w:name w:val="Text 1"/>
    <w:basedOn w:val="Normln"/>
    <w:rsid w:val="00747FAF"/>
    <w:pPr>
      <w:spacing w:before="120" w:after="120"/>
      <w:ind w:left="851"/>
      <w:jc w:val="both"/>
    </w:pPr>
    <w:rPr>
      <w:szCs w:val="20"/>
      <w:lang w:val="cs-CZ"/>
    </w:rPr>
  </w:style>
  <w:style w:type="paragraph" w:customStyle="1" w:styleId="abc">
    <w:name w:val="abc"/>
    <w:basedOn w:val="Normln"/>
    <w:rsid w:val="00747FAF"/>
    <w:pPr>
      <w:tabs>
        <w:tab w:val="num" w:pos="360"/>
      </w:tabs>
      <w:spacing w:before="60"/>
      <w:ind w:left="357" w:hanging="357"/>
    </w:pPr>
    <w:rPr>
      <w:szCs w:val="20"/>
      <w:lang w:val="cs-CZ"/>
    </w:rPr>
  </w:style>
  <w:style w:type="paragraph" w:customStyle="1" w:styleId="TextI">
    <w:name w:val="Text I"/>
    <w:basedOn w:val="Text1"/>
    <w:rsid w:val="00747FAF"/>
    <w:pPr>
      <w:ind w:left="0"/>
      <w:jc w:val="left"/>
    </w:pPr>
  </w:style>
  <w:style w:type="paragraph" w:styleId="Zpat">
    <w:name w:val="footer"/>
    <w:basedOn w:val="Normln"/>
    <w:link w:val="ZpatChar"/>
    <w:rsid w:val="00747FAF"/>
    <w:pPr>
      <w:tabs>
        <w:tab w:val="center" w:pos="4536"/>
        <w:tab w:val="right" w:pos="9072"/>
      </w:tabs>
    </w:pPr>
    <w:rPr>
      <w:lang w:val="cs-CZ"/>
    </w:rPr>
  </w:style>
  <w:style w:type="character" w:customStyle="1" w:styleId="ZpatChar">
    <w:name w:val="Zápatí Char"/>
    <w:basedOn w:val="Standardnpsmoodstavce"/>
    <w:link w:val="Zpat"/>
    <w:rsid w:val="00747F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747FAF"/>
    <w:pPr>
      <w:spacing w:before="120" w:line="240" w:lineRule="atLeast"/>
      <w:jc w:val="right"/>
    </w:pPr>
    <w:rPr>
      <w:szCs w:val="20"/>
      <w:lang w:val="cs-CZ"/>
    </w:rPr>
  </w:style>
  <w:style w:type="character" w:customStyle="1" w:styleId="Zkladntext2Char">
    <w:name w:val="Základní text 2 Char"/>
    <w:basedOn w:val="Standardnpsmoodstavce"/>
    <w:link w:val="Zkladntext2"/>
    <w:rsid w:val="00747FA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747FAF"/>
    <w:rPr>
      <w:sz w:val="20"/>
      <w:lang w:val="cs-CZ"/>
    </w:rPr>
  </w:style>
  <w:style w:type="character" w:customStyle="1" w:styleId="Zkladntext3Char">
    <w:name w:val="Základní text 3 Char"/>
    <w:basedOn w:val="Standardnpsmoodstavce"/>
    <w:link w:val="Zkladntext3"/>
    <w:rsid w:val="00747FA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747FAF"/>
    <w:pPr>
      <w:spacing w:before="120"/>
      <w:jc w:val="both"/>
    </w:pPr>
    <w:rPr>
      <w:snapToGrid w:val="0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747FAF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747FAF"/>
    <w:rPr>
      <w:color w:val="0000FF"/>
      <w:u w:val="single"/>
    </w:rPr>
  </w:style>
  <w:style w:type="paragraph" w:styleId="Textpoznpodarou">
    <w:name w:val="footnote text"/>
    <w:aliases w:val=" Char,Char"/>
    <w:basedOn w:val="Normln"/>
    <w:link w:val="TextpoznpodarouChar"/>
    <w:semiHidden/>
    <w:rsid w:val="00747FAF"/>
    <w:rPr>
      <w:sz w:val="20"/>
      <w:lang w:val="cs-CZ"/>
    </w:rPr>
  </w:style>
  <w:style w:type="character" w:customStyle="1" w:styleId="TextpoznpodarouChar">
    <w:name w:val="Text pozn. pod čarou Char"/>
    <w:aliases w:val=" Char Char,Char Char"/>
    <w:basedOn w:val="Standardnpsmoodstavce"/>
    <w:link w:val="Textpoznpodarou"/>
    <w:semiHidden/>
    <w:rsid w:val="00747FA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747FAF"/>
    <w:pPr>
      <w:ind w:left="360" w:hanging="360"/>
      <w:jc w:val="both"/>
    </w:pPr>
    <w:rPr>
      <w:sz w:val="20"/>
      <w:lang w:val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747FA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747FAF"/>
    <w:pPr>
      <w:ind w:left="159"/>
    </w:pPr>
    <w:rPr>
      <w:szCs w:val="20"/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47FA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747FAF"/>
    <w:pPr>
      <w:spacing w:before="120" w:line="240" w:lineRule="atLeast"/>
      <w:ind w:left="284" w:hanging="284"/>
    </w:pPr>
    <w:rPr>
      <w:szCs w:val="20"/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747FA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747FAF"/>
    <w:pPr>
      <w:tabs>
        <w:tab w:val="center" w:pos="4536"/>
        <w:tab w:val="right" w:pos="9072"/>
      </w:tabs>
    </w:pPr>
    <w:rPr>
      <w:lang w:val="cs-CZ"/>
    </w:rPr>
  </w:style>
  <w:style w:type="character" w:customStyle="1" w:styleId="ZhlavChar">
    <w:name w:val="Záhlaví Char"/>
    <w:basedOn w:val="Standardnpsmoodstavce"/>
    <w:link w:val="Zhlav"/>
    <w:rsid w:val="00747F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int0">
    <w:name w:val="Point 0"/>
    <w:basedOn w:val="Normln"/>
    <w:rsid w:val="00747FAF"/>
    <w:pPr>
      <w:spacing w:before="120" w:after="120"/>
      <w:ind w:left="850" w:hanging="850"/>
      <w:jc w:val="both"/>
    </w:pPr>
    <w:rPr>
      <w:szCs w:val="20"/>
      <w:lang w:val="cs-CZ" w:eastAsia="zh-CN"/>
    </w:rPr>
  </w:style>
  <w:style w:type="character" w:styleId="Sledovanodkaz">
    <w:name w:val="FollowedHyperlink"/>
    <w:rsid w:val="00747FAF"/>
    <w:rPr>
      <w:color w:val="800080"/>
      <w:u w:val="single"/>
    </w:rPr>
  </w:style>
  <w:style w:type="character" w:styleId="Znakapoznpodarou">
    <w:name w:val="footnote reference"/>
    <w:semiHidden/>
    <w:rsid w:val="00747FAF"/>
    <w:rPr>
      <w:vertAlign w:val="superscript"/>
    </w:rPr>
  </w:style>
  <w:style w:type="paragraph" w:customStyle="1" w:styleId="Tiret1">
    <w:name w:val="Tiret 1"/>
    <w:basedOn w:val="Normln"/>
    <w:rsid w:val="00747FAF"/>
    <w:pPr>
      <w:tabs>
        <w:tab w:val="num" w:pos="1417"/>
      </w:tabs>
      <w:spacing w:before="120" w:after="120"/>
      <w:ind w:left="1417" w:hanging="567"/>
      <w:jc w:val="both"/>
    </w:pPr>
    <w:rPr>
      <w:snapToGrid w:val="0"/>
      <w:lang w:val="cs-CZ" w:eastAsia="en-GB"/>
    </w:rPr>
  </w:style>
  <w:style w:type="paragraph" w:styleId="Seznamsodrkami2">
    <w:name w:val="List Bullet 2"/>
    <w:basedOn w:val="Normln"/>
    <w:autoRedefine/>
    <w:rsid w:val="00747FAF"/>
    <w:pPr>
      <w:tabs>
        <w:tab w:val="num" w:pos="1134"/>
      </w:tabs>
      <w:spacing w:before="120" w:after="120"/>
      <w:ind w:left="1134" w:hanging="283"/>
      <w:jc w:val="both"/>
    </w:pPr>
    <w:rPr>
      <w:snapToGrid w:val="0"/>
      <w:lang w:val="cs-CZ" w:eastAsia="en-GB"/>
    </w:rPr>
  </w:style>
  <w:style w:type="paragraph" w:styleId="Seznamsodrkami3">
    <w:name w:val="List Bullet 3"/>
    <w:basedOn w:val="Normln"/>
    <w:autoRedefine/>
    <w:rsid w:val="00747FAF"/>
    <w:pPr>
      <w:tabs>
        <w:tab w:val="num" w:pos="1134"/>
      </w:tabs>
      <w:spacing w:before="120" w:after="120"/>
      <w:ind w:left="1134" w:hanging="283"/>
      <w:jc w:val="both"/>
    </w:pPr>
    <w:rPr>
      <w:snapToGrid w:val="0"/>
      <w:lang w:val="cs-CZ" w:eastAsia="en-GB"/>
    </w:rPr>
  </w:style>
  <w:style w:type="paragraph" w:styleId="Obsah4">
    <w:name w:val="toc 4"/>
    <w:basedOn w:val="Normln"/>
    <w:next w:val="Normln"/>
    <w:autoRedefine/>
    <w:semiHidden/>
    <w:rsid w:val="00747FAF"/>
    <w:pPr>
      <w:tabs>
        <w:tab w:val="right" w:leader="dot" w:pos="9071"/>
      </w:tabs>
      <w:spacing w:before="60" w:after="120"/>
      <w:ind w:left="850" w:hanging="850"/>
    </w:pPr>
    <w:rPr>
      <w:snapToGrid w:val="0"/>
      <w:lang w:val="cs-CZ" w:eastAsia="en-GB"/>
    </w:rPr>
  </w:style>
  <w:style w:type="paragraph" w:styleId="slovanseznam4">
    <w:name w:val="List Number 4"/>
    <w:basedOn w:val="Normln"/>
    <w:rsid w:val="00747FAF"/>
    <w:pPr>
      <w:tabs>
        <w:tab w:val="num" w:pos="1560"/>
      </w:tabs>
      <w:spacing w:before="120" w:after="120"/>
      <w:ind w:left="1560" w:hanging="709"/>
      <w:jc w:val="both"/>
    </w:pPr>
    <w:rPr>
      <w:snapToGrid w:val="0"/>
      <w:lang w:val="cs-CZ" w:eastAsia="en-GB"/>
    </w:rPr>
  </w:style>
  <w:style w:type="paragraph" w:customStyle="1" w:styleId="FooterLandscape">
    <w:name w:val="FooterLandscape"/>
    <w:basedOn w:val="Normln"/>
    <w:rsid w:val="00747FAF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snapToGrid w:val="0"/>
      <w:lang w:val="cs-CZ" w:eastAsia="en-GB"/>
    </w:rPr>
  </w:style>
  <w:style w:type="paragraph" w:customStyle="1" w:styleId="ListNumber4Level2">
    <w:name w:val="List Number 4 (Level 2)"/>
    <w:basedOn w:val="Normln"/>
    <w:rsid w:val="00747FAF"/>
    <w:pPr>
      <w:tabs>
        <w:tab w:val="num" w:pos="2268"/>
      </w:tabs>
      <w:spacing w:before="120" w:after="120"/>
      <w:ind w:left="2268" w:hanging="708"/>
      <w:jc w:val="both"/>
    </w:pPr>
    <w:rPr>
      <w:snapToGrid w:val="0"/>
      <w:lang w:val="cs-CZ" w:eastAsia="en-GB"/>
    </w:rPr>
  </w:style>
  <w:style w:type="paragraph" w:customStyle="1" w:styleId="ListNumber4Level3">
    <w:name w:val="List Number 4 (Level 3)"/>
    <w:basedOn w:val="Normln"/>
    <w:rsid w:val="00747FAF"/>
    <w:pPr>
      <w:tabs>
        <w:tab w:val="num" w:pos="2977"/>
      </w:tabs>
      <w:spacing w:before="120" w:after="120"/>
      <w:ind w:left="2977" w:hanging="709"/>
      <w:jc w:val="both"/>
    </w:pPr>
    <w:rPr>
      <w:snapToGrid w:val="0"/>
      <w:lang w:val="cs-CZ" w:eastAsia="en-GB"/>
    </w:rPr>
  </w:style>
  <w:style w:type="paragraph" w:customStyle="1" w:styleId="ListNumber4Level4">
    <w:name w:val="List Number 4 (Level 4)"/>
    <w:basedOn w:val="Normln"/>
    <w:rsid w:val="00747FAF"/>
    <w:pPr>
      <w:tabs>
        <w:tab w:val="num" w:pos="3686"/>
      </w:tabs>
      <w:spacing w:before="120" w:after="120"/>
      <w:ind w:left="3686" w:hanging="709"/>
      <w:jc w:val="both"/>
    </w:pPr>
    <w:rPr>
      <w:snapToGrid w:val="0"/>
      <w:lang w:val="cs-CZ" w:eastAsia="en-GB"/>
    </w:rPr>
  </w:style>
  <w:style w:type="paragraph" w:customStyle="1" w:styleId="Tiret0">
    <w:name w:val="Tiret 0"/>
    <w:basedOn w:val="Point0"/>
    <w:rsid w:val="00747FAF"/>
    <w:pPr>
      <w:tabs>
        <w:tab w:val="num" w:pos="850"/>
      </w:tabs>
    </w:pPr>
  </w:style>
  <w:style w:type="paragraph" w:customStyle="1" w:styleId="Tiret2">
    <w:name w:val="Tiret 2"/>
    <w:basedOn w:val="Point2"/>
    <w:rsid w:val="00747FAF"/>
    <w:pPr>
      <w:tabs>
        <w:tab w:val="num" w:pos="1984"/>
      </w:tabs>
    </w:pPr>
  </w:style>
  <w:style w:type="paragraph" w:customStyle="1" w:styleId="Point2">
    <w:name w:val="Point 2"/>
    <w:basedOn w:val="Normln"/>
    <w:rsid w:val="00747FAF"/>
    <w:pPr>
      <w:spacing w:before="120" w:after="120"/>
      <w:ind w:left="1984" w:hanging="567"/>
      <w:jc w:val="both"/>
    </w:pPr>
    <w:rPr>
      <w:szCs w:val="20"/>
      <w:lang w:val="cs-CZ" w:eastAsia="zh-CN"/>
    </w:rPr>
  </w:style>
  <w:style w:type="paragraph" w:customStyle="1" w:styleId="Tiret3">
    <w:name w:val="Tiret 3"/>
    <w:basedOn w:val="Point3"/>
    <w:rsid w:val="00747FAF"/>
    <w:pPr>
      <w:tabs>
        <w:tab w:val="num" w:pos="2551"/>
      </w:tabs>
    </w:pPr>
  </w:style>
  <w:style w:type="paragraph" w:customStyle="1" w:styleId="Point3">
    <w:name w:val="Point 3"/>
    <w:basedOn w:val="Normln"/>
    <w:rsid w:val="00747FAF"/>
    <w:pPr>
      <w:spacing w:before="120" w:after="120"/>
      <w:ind w:left="2551" w:hanging="567"/>
      <w:jc w:val="both"/>
    </w:pPr>
    <w:rPr>
      <w:szCs w:val="20"/>
      <w:lang w:val="cs-CZ" w:eastAsia="zh-CN"/>
    </w:rPr>
  </w:style>
  <w:style w:type="paragraph" w:customStyle="1" w:styleId="Tiret4">
    <w:name w:val="Tiret 4"/>
    <w:basedOn w:val="Point4"/>
    <w:rsid w:val="00747FAF"/>
    <w:pPr>
      <w:tabs>
        <w:tab w:val="num" w:pos="3118"/>
      </w:tabs>
    </w:pPr>
  </w:style>
  <w:style w:type="paragraph" w:customStyle="1" w:styleId="Point4">
    <w:name w:val="Point 4"/>
    <w:basedOn w:val="Normln"/>
    <w:rsid w:val="00747FAF"/>
    <w:pPr>
      <w:spacing w:before="120" w:after="120"/>
      <w:ind w:left="3118" w:hanging="567"/>
      <w:jc w:val="both"/>
    </w:pPr>
    <w:rPr>
      <w:szCs w:val="20"/>
      <w:lang w:val="cs-CZ" w:eastAsia="zh-CN"/>
    </w:rPr>
  </w:style>
  <w:style w:type="paragraph" w:customStyle="1" w:styleId="NumPar2">
    <w:name w:val="NumPar 2"/>
    <w:basedOn w:val="Normln"/>
    <w:next w:val="Text2"/>
    <w:rsid w:val="00747FAF"/>
    <w:pPr>
      <w:spacing w:before="120" w:after="120"/>
      <w:jc w:val="both"/>
    </w:pPr>
    <w:rPr>
      <w:szCs w:val="20"/>
      <w:lang w:val="cs-CZ" w:eastAsia="zh-CN"/>
    </w:rPr>
  </w:style>
  <w:style w:type="paragraph" w:customStyle="1" w:styleId="Text2">
    <w:name w:val="Text 2"/>
    <w:basedOn w:val="Normln"/>
    <w:rsid w:val="00747FAF"/>
    <w:pPr>
      <w:spacing w:before="120" w:after="120"/>
      <w:ind w:left="850"/>
      <w:jc w:val="both"/>
    </w:pPr>
    <w:rPr>
      <w:szCs w:val="20"/>
      <w:lang w:val="cs-CZ" w:eastAsia="zh-CN"/>
    </w:rPr>
  </w:style>
  <w:style w:type="paragraph" w:customStyle="1" w:styleId="NumPar3">
    <w:name w:val="NumPar 3"/>
    <w:basedOn w:val="Normln"/>
    <w:next w:val="Text3"/>
    <w:rsid w:val="00747FAF"/>
    <w:pPr>
      <w:spacing w:before="120" w:after="120"/>
      <w:jc w:val="both"/>
    </w:pPr>
    <w:rPr>
      <w:szCs w:val="20"/>
      <w:lang w:val="cs-CZ" w:eastAsia="zh-CN"/>
    </w:rPr>
  </w:style>
  <w:style w:type="paragraph" w:customStyle="1" w:styleId="Text3">
    <w:name w:val="Text 3"/>
    <w:basedOn w:val="Normln"/>
    <w:rsid w:val="00747FAF"/>
    <w:pPr>
      <w:spacing w:before="120" w:after="120"/>
      <w:ind w:left="850"/>
      <w:jc w:val="both"/>
    </w:pPr>
    <w:rPr>
      <w:szCs w:val="20"/>
      <w:lang w:val="cs-CZ" w:eastAsia="zh-CN"/>
    </w:rPr>
  </w:style>
  <w:style w:type="paragraph" w:customStyle="1" w:styleId="NumPar4">
    <w:name w:val="NumPar 4"/>
    <w:basedOn w:val="Normln"/>
    <w:next w:val="Text4"/>
    <w:rsid w:val="00747FAF"/>
    <w:pPr>
      <w:spacing w:before="120" w:after="120"/>
      <w:jc w:val="both"/>
    </w:pPr>
    <w:rPr>
      <w:szCs w:val="20"/>
      <w:lang w:val="cs-CZ" w:eastAsia="zh-CN"/>
    </w:rPr>
  </w:style>
  <w:style w:type="paragraph" w:styleId="Seznamsodrkami">
    <w:name w:val="List Bullet"/>
    <w:basedOn w:val="Normln"/>
    <w:autoRedefine/>
    <w:rsid w:val="00747FAF"/>
    <w:pPr>
      <w:tabs>
        <w:tab w:val="num" w:pos="283"/>
      </w:tabs>
      <w:spacing w:before="120" w:after="120"/>
      <w:ind w:left="283" w:hanging="283"/>
      <w:jc w:val="both"/>
    </w:pPr>
    <w:rPr>
      <w:szCs w:val="20"/>
      <w:lang w:val="cs-CZ" w:eastAsia="zh-CN"/>
    </w:rPr>
  </w:style>
  <w:style w:type="paragraph" w:customStyle="1" w:styleId="ListBullet1">
    <w:name w:val="List Bullet 1"/>
    <w:basedOn w:val="Normln"/>
    <w:rsid w:val="00747FAF"/>
    <w:pPr>
      <w:tabs>
        <w:tab w:val="num" w:pos="1134"/>
      </w:tabs>
      <w:spacing w:before="120" w:after="120"/>
      <w:ind w:left="1134" w:hanging="283"/>
      <w:jc w:val="both"/>
    </w:pPr>
    <w:rPr>
      <w:szCs w:val="20"/>
      <w:lang w:val="cs-CZ" w:eastAsia="zh-CN"/>
    </w:rPr>
  </w:style>
  <w:style w:type="paragraph" w:styleId="Seznamsodrkami4">
    <w:name w:val="List Bullet 4"/>
    <w:basedOn w:val="Normln"/>
    <w:autoRedefine/>
    <w:rsid w:val="00747FAF"/>
    <w:pPr>
      <w:tabs>
        <w:tab w:val="num" w:pos="1134"/>
      </w:tabs>
      <w:spacing w:before="120" w:after="120"/>
      <w:ind w:left="1134" w:hanging="283"/>
      <w:jc w:val="both"/>
    </w:pPr>
    <w:rPr>
      <w:szCs w:val="20"/>
      <w:lang w:val="cs-CZ" w:eastAsia="zh-CN"/>
    </w:rPr>
  </w:style>
  <w:style w:type="paragraph" w:customStyle="1" w:styleId="ListDash">
    <w:name w:val="List Dash"/>
    <w:basedOn w:val="Normln"/>
    <w:rsid w:val="00747FAF"/>
    <w:pPr>
      <w:tabs>
        <w:tab w:val="num" w:pos="283"/>
      </w:tabs>
      <w:spacing w:before="120" w:after="120"/>
      <w:ind w:left="283" w:hanging="283"/>
      <w:jc w:val="both"/>
    </w:pPr>
    <w:rPr>
      <w:szCs w:val="20"/>
      <w:lang w:val="cs-CZ" w:eastAsia="zh-CN"/>
    </w:rPr>
  </w:style>
  <w:style w:type="paragraph" w:customStyle="1" w:styleId="ListDash1">
    <w:name w:val="List Dash 1"/>
    <w:basedOn w:val="Normln"/>
    <w:rsid w:val="00747FAF"/>
    <w:pPr>
      <w:tabs>
        <w:tab w:val="num" w:pos="1134"/>
      </w:tabs>
      <w:spacing w:before="120" w:after="120"/>
      <w:ind w:left="1134" w:hanging="283"/>
      <w:jc w:val="both"/>
    </w:pPr>
    <w:rPr>
      <w:szCs w:val="20"/>
      <w:lang w:val="cs-CZ" w:eastAsia="zh-CN"/>
    </w:rPr>
  </w:style>
  <w:style w:type="paragraph" w:customStyle="1" w:styleId="ListDash2">
    <w:name w:val="List Dash 2"/>
    <w:basedOn w:val="Normln"/>
    <w:rsid w:val="00747FAF"/>
    <w:pPr>
      <w:tabs>
        <w:tab w:val="num" w:pos="1134"/>
      </w:tabs>
      <w:spacing w:before="120" w:after="120"/>
      <w:ind w:left="1134" w:hanging="283"/>
      <w:jc w:val="both"/>
    </w:pPr>
    <w:rPr>
      <w:szCs w:val="20"/>
      <w:lang w:val="cs-CZ" w:eastAsia="zh-CN"/>
    </w:rPr>
  </w:style>
  <w:style w:type="paragraph" w:customStyle="1" w:styleId="ListDash3">
    <w:name w:val="List Dash 3"/>
    <w:basedOn w:val="Normln"/>
    <w:rsid w:val="00747FAF"/>
    <w:pPr>
      <w:tabs>
        <w:tab w:val="num" w:pos="1134"/>
      </w:tabs>
      <w:spacing w:before="120" w:after="120"/>
      <w:ind w:left="1134" w:hanging="283"/>
      <w:jc w:val="both"/>
    </w:pPr>
    <w:rPr>
      <w:szCs w:val="20"/>
      <w:lang w:val="cs-CZ" w:eastAsia="zh-CN"/>
    </w:rPr>
  </w:style>
  <w:style w:type="paragraph" w:customStyle="1" w:styleId="ListDash4">
    <w:name w:val="List Dash 4"/>
    <w:basedOn w:val="Normln"/>
    <w:rsid w:val="00747FAF"/>
    <w:pPr>
      <w:tabs>
        <w:tab w:val="num" w:pos="1134"/>
      </w:tabs>
      <w:spacing w:before="120" w:after="120"/>
      <w:ind w:left="1134" w:hanging="283"/>
      <w:jc w:val="both"/>
    </w:pPr>
    <w:rPr>
      <w:szCs w:val="20"/>
      <w:lang w:val="cs-CZ" w:eastAsia="zh-CN"/>
    </w:rPr>
  </w:style>
  <w:style w:type="paragraph" w:styleId="slovanseznam">
    <w:name w:val="List Number"/>
    <w:basedOn w:val="Normln"/>
    <w:rsid w:val="00747FAF"/>
    <w:pPr>
      <w:tabs>
        <w:tab w:val="num" w:pos="709"/>
      </w:tabs>
      <w:spacing w:before="120" w:after="120"/>
      <w:ind w:left="709" w:hanging="709"/>
      <w:jc w:val="both"/>
    </w:pPr>
    <w:rPr>
      <w:szCs w:val="20"/>
      <w:lang w:val="cs-CZ" w:eastAsia="zh-CN"/>
    </w:rPr>
  </w:style>
  <w:style w:type="paragraph" w:customStyle="1" w:styleId="ListNumber1">
    <w:name w:val="List Number 1"/>
    <w:basedOn w:val="Text1"/>
    <w:rsid w:val="00747FAF"/>
    <w:pPr>
      <w:tabs>
        <w:tab w:val="num" w:pos="1560"/>
      </w:tabs>
      <w:ind w:left="1560" w:hanging="709"/>
    </w:pPr>
    <w:rPr>
      <w:lang w:eastAsia="zh-CN"/>
    </w:rPr>
  </w:style>
  <w:style w:type="paragraph" w:styleId="slovanseznam2">
    <w:name w:val="List Number 2"/>
    <w:basedOn w:val="Normln"/>
    <w:rsid w:val="00747FAF"/>
    <w:pPr>
      <w:tabs>
        <w:tab w:val="num" w:pos="1560"/>
      </w:tabs>
      <w:spacing w:before="120" w:after="120"/>
      <w:ind w:left="1560" w:hanging="709"/>
      <w:jc w:val="both"/>
    </w:pPr>
    <w:rPr>
      <w:szCs w:val="20"/>
      <w:lang w:val="cs-CZ" w:eastAsia="zh-CN"/>
    </w:rPr>
  </w:style>
  <w:style w:type="paragraph" w:styleId="slovanseznam3">
    <w:name w:val="List Number 3"/>
    <w:basedOn w:val="Normln"/>
    <w:rsid w:val="00747FAF"/>
    <w:pPr>
      <w:tabs>
        <w:tab w:val="num" w:pos="1560"/>
      </w:tabs>
      <w:spacing w:before="120" w:after="120"/>
      <w:ind w:left="1560" w:hanging="709"/>
      <w:jc w:val="both"/>
    </w:pPr>
    <w:rPr>
      <w:szCs w:val="20"/>
      <w:lang w:val="cs-CZ" w:eastAsia="zh-CN"/>
    </w:rPr>
  </w:style>
  <w:style w:type="paragraph" w:customStyle="1" w:styleId="ListNumberLevel2">
    <w:name w:val="List Number (Level 2)"/>
    <w:basedOn w:val="Normln"/>
    <w:rsid w:val="00747FAF"/>
    <w:pPr>
      <w:tabs>
        <w:tab w:val="num" w:pos="1417"/>
      </w:tabs>
      <w:spacing w:before="120" w:after="120"/>
      <w:ind w:left="1417" w:hanging="708"/>
      <w:jc w:val="both"/>
    </w:pPr>
    <w:rPr>
      <w:szCs w:val="20"/>
      <w:lang w:val="cs-CZ" w:eastAsia="zh-CN"/>
    </w:rPr>
  </w:style>
  <w:style w:type="paragraph" w:customStyle="1" w:styleId="ListNumber1Level2">
    <w:name w:val="List Number 1 (Level 2)"/>
    <w:basedOn w:val="Text1"/>
    <w:rsid w:val="00747FAF"/>
    <w:pPr>
      <w:tabs>
        <w:tab w:val="num" w:pos="2268"/>
      </w:tabs>
      <w:ind w:left="2268" w:hanging="708"/>
    </w:pPr>
    <w:rPr>
      <w:lang w:eastAsia="zh-CN"/>
    </w:rPr>
  </w:style>
  <w:style w:type="paragraph" w:customStyle="1" w:styleId="ListNumber2Level2">
    <w:name w:val="List Number 2 (Level 2)"/>
    <w:basedOn w:val="Text2"/>
    <w:rsid w:val="00747FAF"/>
    <w:pPr>
      <w:tabs>
        <w:tab w:val="num" w:pos="2268"/>
      </w:tabs>
      <w:ind w:left="2268" w:hanging="708"/>
    </w:pPr>
  </w:style>
  <w:style w:type="paragraph" w:customStyle="1" w:styleId="ListNumber3Level2">
    <w:name w:val="List Number 3 (Level 2)"/>
    <w:basedOn w:val="Text3"/>
    <w:rsid w:val="00747FAF"/>
    <w:pPr>
      <w:tabs>
        <w:tab w:val="num" w:pos="2268"/>
      </w:tabs>
      <w:ind w:left="2268" w:hanging="708"/>
    </w:pPr>
  </w:style>
  <w:style w:type="paragraph" w:customStyle="1" w:styleId="ListNumberLevel3">
    <w:name w:val="List Number (Level 3)"/>
    <w:basedOn w:val="Normln"/>
    <w:rsid w:val="00747FAF"/>
    <w:pPr>
      <w:tabs>
        <w:tab w:val="num" w:pos="2126"/>
      </w:tabs>
      <w:spacing w:before="120" w:after="120"/>
      <w:ind w:left="2126" w:hanging="709"/>
      <w:jc w:val="both"/>
    </w:pPr>
    <w:rPr>
      <w:szCs w:val="20"/>
      <w:lang w:val="cs-CZ" w:eastAsia="zh-CN"/>
    </w:rPr>
  </w:style>
  <w:style w:type="paragraph" w:customStyle="1" w:styleId="ListNumber1Level3">
    <w:name w:val="List Number 1 (Level 3)"/>
    <w:basedOn w:val="Text1"/>
    <w:rsid w:val="00747FAF"/>
    <w:pPr>
      <w:tabs>
        <w:tab w:val="num" w:pos="2977"/>
      </w:tabs>
      <w:ind w:left="2977" w:hanging="709"/>
    </w:pPr>
    <w:rPr>
      <w:lang w:eastAsia="zh-CN"/>
    </w:rPr>
  </w:style>
  <w:style w:type="paragraph" w:customStyle="1" w:styleId="ListNumber2Level3">
    <w:name w:val="List Number 2 (Level 3)"/>
    <w:basedOn w:val="Text2"/>
    <w:rsid w:val="00747FAF"/>
    <w:pPr>
      <w:tabs>
        <w:tab w:val="num" w:pos="2977"/>
      </w:tabs>
      <w:ind w:left="2977" w:hanging="709"/>
    </w:pPr>
  </w:style>
  <w:style w:type="paragraph" w:customStyle="1" w:styleId="ListNumber3Level3">
    <w:name w:val="List Number 3 (Level 3)"/>
    <w:basedOn w:val="Text3"/>
    <w:rsid w:val="00747FAF"/>
    <w:pPr>
      <w:tabs>
        <w:tab w:val="num" w:pos="2977"/>
      </w:tabs>
      <w:ind w:left="2977" w:hanging="709"/>
    </w:pPr>
  </w:style>
  <w:style w:type="paragraph" w:customStyle="1" w:styleId="ListNumberLevel4">
    <w:name w:val="List Number (Level 4)"/>
    <w:basedOn w:val="Normln"/>
    <w:rsid w:val="00747FAF"/>
    <w:pPr>
      <w:tabs>
        <w:tab w:val="num" w:pos="2835"/>
      </w:tabs>
      <w:spacing w:before="120" w:after="120"/>
      <w:ind w:left="2835" w:hanging="709"/>
      <w:jc w:val="both"/>
    </w:pPr>
    <w:rPr>
      <w:szCs w:val="20"/>
      <w:lang w:val="cs-CZ" w:eastAsia="zh-CN"/>
    </w:rPr>
  </w:style>
  <w:style w:type="paragraph" w:customStyle="1" w:styleId="ListNumber1Level4">
    <w:name w:val="List Number 1 (Level 4)"/>
    <w:basedOn w:val="Text1"/>
    <w:rsid w:val="00747FAF"/>
    <w:pPr>
      <w:tabs>
        <w:tab w:val="num" w:pos="3686"/>
      </w:tabs>
      <w:ind w:left="3686" w:hanging="709"/>
    </w:pPr>
    <w:rPr>
      <w:lang w:eastAsia="zh-CN"/>
    </w:rPr>
  </w:style>
  <w:style w:type="paragraph" w:customStyle="1" w:styleId="ListNumber2Level4">
    <w:name w:val="List Number 2 (Level 4)"/>
    <w:basedOn w:val="Text2"/>
    <w:rsid w:val="00747FAF"/>
    <w:pPr>
      <w:tabs>
        <w:tab w:val="num" w:pos="3686"/>
      </w:tabs>
      <w:ind w:left="3686" w:hanging="709"/>
    </w:pPr>
  </w:style>
  <w:style w:type="paragraph" w:customStyle="1" w:styleId="ListNumber3Level4">
    <w:name w:val="List Number 3 (Level 4)"/>
    <w:basedOn w:val="Text3"/>
    <w:rsid w:val="00747FAF"/>
    <w:pPr>
      <w:tabs>
        <w:tab w:val="num" w:pos="3686"/>
      </w:tabs>
      <w:ind w:left="3686" w:hanging="709"/>
    </w:pPr>
  </w:style>
  <w:style w:type="paragraph" w:customStyle="1" w:styleId="Considrant">
    <w:name w:val="Considérant"/>
    <w:basedOn w:val="Normln"/>
    <w:rsid w:val="00747FAF"/>
    <w:pPr>
      <w:tabs>
        <w:tab w:val="num" w:pos="709"/>
      </w:tabs>
      <w:spacing w:before="120" w:after="120"/>
      <w:ind w:left="709" w:hanging="709"/>
      <w:jc w:val="both"/>
    </w:pPr>
    <w:rPr>
      <w:szCs w:val="20"/>
      <w:lang w:val="cs-CZ" w:eastAsia="zh-CN"/>
    </w:rPr>
  </w:style>
  <w:style w:type="paragraph" w:styleId="Textbubliny">
    <w:name w:val="Balloon Text"/>
    <w:basedOn w:val="Normln"/>
    <w:link w:val="TextbublinyChar"/>
    <w:semiHidden/>
    <w:rsid w:val="00747F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47FAF"/>
    <w:rPr>
      <w:rFonts w:ascii="Tahoma" w:eastAsia="Times New Roman" w:hAnsi="Tahoma" w:cs="Tahoma"/>
      <w:sz w:val="16"/>
      <w:szCs w:val="16"/>
      <w:lang w:val="en-GB" w:eastAsia="cs-CZ"/>
    </w:rPr>
  </w:style>
  <w:style w:type="paragraph" w:styleId="Obsah5">
    <w:name w:val="toc 5"/>
    <w:basedOn w:val="Normln"/>
    <w:next w:val="Normln"/>
    <w:semiHidden/>
    <w:rsid w:val="00747FAF"/>
    <w:pPr>
      <w:tabs>
        <w:tab w:val="right" w:leader="dot" w:pos="9071"/>
      </w:tabs>
      <w:spacing w:before="300" w:after="120"/>
    </w:pPr>
    <w:rPr>
      <w:szCs w:val="20"/>
      <w:lang w:val="cs-CZ" w:eastAsia="en-US"/>
    </w:rPr>
  </w:style>
  <w:style w:type="paragraph" w:customStyle="1" w:styleId="HeaderLandscape">
    <w:name w:val="HeaderLandscape"/>
    <w:basedOn w:val="Normln"/>
    <w:rsid w:val="00747FAF"/>
    <w:pPr>
      <w:tabs>
        <w:tab w:val="right" w:pos="14003"/>
      </w:tabs>
      <w:spacing w:before="120" w:after="120"/>
      <w:jc w:val="both"/>
    </w:pPr>
    <w:rPr>
      <w:snapToGrid w:val="0"/>
      <w:szCs w:val="20"/>
      <w:lang w:val="cs-CZ" w:eastAsia="en-GB"/>
    </w:rPr>
  </w:style>
  <w:style w:type="paragraph" w:customStyle="1" w:styleId="Default">
    <w:name w:val="Default"/>
    <w:rsid w:val="00747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lostrnky">
    <w:name w:val="page number"/>
    <w:basedOn w:val="Standardnpsmoodstavce"/>
    <w:rsid w:val="00747FAF"/>
  </w:style>
  <w:style w:type="paragraph" w:customStyle="1" w:styleId="CM1">
    <w:name w:val="CM1"/>
    <w:basedOn w:val="Default"/>
    <w:next w:val="Default"/>
    <w:rsid w:val="00747FAF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rsid w:val="00747FAF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rsid w:val="00747FAF"/>
    <w:rPr>
      <w:rFonts w:ascii="EUAlbertina" w:hAnsi="EUAlbertina"/>
      <w:color w:val="auto"/>
      <w:sz w:val="20"/>
    </w:rPr>
  </w:style>
  <w:style w:type="paragraph" w:styleId="Odstavecseseznamem">
    <w:name w:val="List Paragraph"/>
    <w:basedOn w:val="Normln"/>
    <w:uiPriority w:val="34"/>
    <w:qFormat/>
    <w:rsid w:val="000577E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408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ur-lex.europa.eu/legal-content/CS/TXT/PDF/?uri=CELEX:32022R1472&amp;qid=1675783199792&amp;from=CS" TargetMode="External"/><Relationship Id="rId21" Type="http://schemas.openxmlformats.org/officeDocument/2006/relationships/hyperlink" Target="https://ec.europa.eu/jrc/en/eurl/feed-additives/evaluation-reports" TargetMode="External"/><Relationship Id="rId42" Type="http://schemas.openxmlformats.org/officeDocument/2006/relationships/hyperlink" Target="https://ec.europa.eu/jrc/en/eurl/feed-additives/evalution-reports" TargetMode="External"/><Relationship Id="rId63" Type="http://schemas.openxmlformats.org/officeDocument/2006/relationships/hyperlink" Target="http://eur-lex.europa.eu/LexUriServ/LexUriServ.do?uri=OJ:L:2013:130:0021:0023:CS:PDF" TargetMode="External"/><Relationship Id="rId84" Type="http://schemas.openxmlformats.org/officeDocument/2006/relationships/hyperlink" Target="http://eur-lex.europa.eu/legal-content/CS/TXT/PDF/?uri=CELEX:32015R1060&amp;rid=1" TargetMode="External"/><Relationship Id="rId138" Type="http://schemas.openxmlformats.org/officeDocument/2006/relationships/hyperlink" Target="http://eur-lex.europa.eu/LexUriServ/LexUriServ.do?uri=OJ:L:2014:034:0001:0003:CS:PDF" TargetMode="External"/><Relationship Id="rId159" Type="http://schemas.openxmlformats.org/officeDocument/2006/relationships/hyperlink" Target="https://eur-lex.europa.eu/legal-content/CS/TXT/PDF/?uri=CELEX:32020R1033&amp;qid=1600242668032&amp;from=CS" TargetMode="External"/><Relationship Id="rId170" Type="http://schemas.openxmlformats.org/officeDocument/2006/relationships/hyperlink" Target="https://eur-lex.europa.eu/legal-content/CS/TXT/PDF/?uri=CELEX:32021R0669&amp;qid=1627386233675&amp;from=CS" TargetMode="External"/><Relationship Id="rId191" Type="http://schemas.openxmlformats.org/officeDocument/2006/relationships/hyperlink" Target="http://eur-lex.europa.eu/LexUriServ/LexUriServ.do?uri=CELEX:31990L0439:EN:HTML" TargetMode="External"/><Relationship Id="rId196" Type="http://schemas.openxmlformats.org/officeDocument/2006/relationships/hyperlink" Target="http://eur-lex.europa.eu/LexUriServ/LexUriServ.do?uri=OJ:L:2012:252:0011:0013:CS:PDF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s://eur-lex.europa.eu/legal-content/CS/TXT/PDF/?uri=CELEX:32018R1254&amp;qid=1543915098784&amp;from=CS" TargetMode="External"/><Relationship Id="rId107" Type="http://schemas.openxmlformats.org/officeDocument/2006/relationships/hyperlink" Target="https://eur-lex.europa.eu/legal-content/CS/TXT/PDF/?uri=CELEX:32020R2117&amp;qid=1613047481028&amp;from=CS" TargetMode="External"/><Relationship Id="rId11" Type="http://schemas.openxmlformats.org/officeDocument/2006/relationships/hyperlink" Target="http://eur-lex.europa.eu/LexUriServ/site/cs/oj/2006/l_271/l_27120060930cs00120018.pdf" TargetMode="External"/><Relationship Id="rId32" Type="http://schemas.openxmlformats.org/officeDocument/2006/relationships/hyperlink" Target="https://ec.europa.eu/jrc/en/eurl/feed-additives/evalution-reports" TargetMode="External"/><Relationship Id="rId37" Type="http://schemas.openxmlformats.org/officeDocument/2006/relationships/hyperlink" Target="https://ec.europa.eu/jrc/en/eurl/feed-additives/evaluation-reports" TargetMode="External"/><Relationship Id="rId53" Type="http://schemas.openxmlformats.org/officeDocument/2006/relationships/hyperlink" Target="http://eur-lex.europa.eu/LexUriServ/LexUriServ.do?uri=OJ:L:2009:254:0068:0070:CS:PDF" TargetMode="External"/><Relationship Id="rId58" Type="http://schemas.openxmlformats.org/officeDocument/2006/relationships/hyperlink" Target="http://eur-lex.europa.eu/LexUriServ/LexUriServ.do?uri=OJ:L:2010:104:0031:0033:CS:PDF" TargetMode="External"/><Relationship Id="rId74" Type="http://schemas.openxmlformats.org/officeDocument/2006/relationships/hyperlink" Target="http://eur-lex.europa.eu/legal-content/CS/TXT/PDF/?uri=CELEX:32014R1230&amp;rid=1" TargetMode="External"/><Relationship Id="rId79" Type="http://schemas.openxmlformats.org/officeDocument/2006/relationships/hyperlink" Target="http://eur-lex.europa.eu/legal-content/CS/TXT/PDF/?uri=CELEX:32015R0723&amp;rid=1" TargetMode="External"/><Relationship Id="rId102" Type="http://schemas.openxmlformats.org/officeDocument/2006/relationships/hyperlink" Target="https://eur-lex.europa.eu/legal-content/CS/TXT/PDF/?uri=CELEX:32019R1965&amp;qid=1579769878681&amp;from=CS" TargetMode="External"/><Relationship Id="rId123" Type="http://schemas.openxmlformats.org/officeDocument/2006/relationships/header" Target="header6.xml"/><Relationship Id="rId128" Type="http://schemas.openxmlformats.org/officeDocument/2006/relationships/hyperlink" Target="https://joint-research-centre.ec.europa.eu/eurl-fa-eurl-feed-additives/eurl-fa-authorisation/eurl-fa-evaluation-reports_en" TargetMode="External"/><Relationship Id="rId144" Type="http://schemas.openxmlformats.org/officeDocument/2006/relationships/hyperlink" Target="http://eur-lex.europa.eu/legal-content/CS/TXT/PDF/?uri=CELEX:32016R0972&amp;rid=1" TargetMode="External"/><Relationship Id="rId149" Type="http://schemas.openxmlformats.org/officeDocument/2006/relationships/hyperlink" Target="http://eur-lex.europa.eu/legal-content/CS/TXT/PDF/?uri=CELEX:32018R0129&amp;rid=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eur-lex.europa.eu/legal-content/CS/TXT/PDF/?uri=CELEX:32017R1086&amp;rid=1" TargetMode="External"/><Relationship Id="rId95" Type="http://schemas.openxmlformats.org/officeDocument/2006/relationships/hyperlink" Target="https://eur-lex.europa.eu/legal-content/CS/TXT/PDF/?uri=CELEX:32018R1039&amp;rid=1" TargetMode="External"/><Relationship Id="rId160" Type="http://schemas.openxmlformats.org/officeDocument/2006/relationships/hyperlink" Target="https://eur-lex.europa.eu/legal-content/CS/TXT/PDF/?uri=CELEX:32020R1090&amp;qid=1600255740928&amp;from=CS" TargetMode="External"/><Relationship Id="rId165" Type="http://schemas.openxmlformats.org/officeDocument/2006/relationships/hyperlink" Target="https://eur-lex.europa.eu/legal-content/CS/TXT/PDF/?uri=CELEX:32020R1497&amp;qid=1612345730535&amp;from=CS" TargetMode="External"/><Relationship Id="rId181" Type="http://schemas.openxmlformats.org/officeDocument/2006/relationships/hyperlink" Target="https://eur-lex.europa.eu/legal-content/CS/TXT/PDF/?uri=CELEX:32022R1525&amp;qid=1676052815495&amp;from=CS" TargetMode="External"/><Relationship Id="rId186" Type="http://schemas.openxmlformats.org/officeDocument/2006/relationships/header" Target="header10.xml"/><Relationship Id="rId22" Type="http://schemas.openxmlformats.org/officeDocument/2006/relationships/hyperlink" Target="file:///C:\Users\10838\AppData\Local\Microsoft\Windows\INetCache\Content.Outlook\TG0X8L5P\www.irmm.jrc.be\html\crlfaa\" TargetMode="External"/><Relationship Id="rId27" Type="http://schemas.openxmlformats.org/officeDocument/2006/relationships/hyperlink" Target="https://ec.europa.eu/jrc/en/eurl/feed-additives/evalution-reports" TargetMode="External"/><Relationship Id="rId43" Type="http://schemas.openxmlformats.org/officeDocument/2006/relationships/hyperlink" Target="https://joint-research-centre.ec.europa.eu/eurl-fa-eurl-feed-additives/eurl-fa-authorisation/eurl-fa-evalution-reports" TargetMode="External"/><Relationship Id="rId48" Type="http://schemas.openxmlformats.org/officeDocument/2006/relationships/hyperlink" Target="http://europa.eu.int/eur-lex/lex/LexUriServ/site/cs/oj/2006/l_089/l_08920060328cs00580061.pdf" TargetMode="External"/><Relationship Id="rId64" Type="http://schemas.openxmlformats.org/officeDocument/2006/relationships/hyperlink" Target="http://eur-lex.europa.eu/LexUriServ/LexUriServ.do?uri=OJ:L:2013:172:0014:0022:CS:PDF" TargetMode="External"/><Relationship Id="rId69" Type="http://schemas.openxmlformats.org/officeDocument/2006/relationships/hyperlink" Target="http://eur-lex.europa.eu/LexUriServ/LexUriServ.do?uri=OJ:L:2014:036:0007:0008:CS:PDF" TargetMode="External"/><Relationship Id="rId113" Type="http://schemas.openxmlformats.org/officeDocument/2006/relationships/hyperlink" Target="https://eur-lex.europa.eu/legal-content/CS/TXT/PDF/?uri=CELEX:32022R1445&amp;qid=1674470363563&amp;from=CS" TargetMode="External"/><Relationship Id="rId118" Type="http://schemas.openxmlformats.org/officeDocument/2006/relationships/hyperlink" Target="https://eur-lex.europa.eu/legal-content/CS/TXT/PDF/?uri=CELEX:32023R0651&amp;qid=1684764703247" TargetMode="External"/><Relationship Id="rId134" Type="http://schemas.openxmlformats.org/officeDocument/2006/relationships/hyperlink" Target="http://eur-lex.europa.eu/LexUriServ/LexUriServ.do?uri=OJ:L:2009:256:0028:0029:CS:PDF" TargetMode="External"/><Relationship Id="rId139" Type="http://schemas.openxmlformats.org/officeDocument/2006/relationships/hyperlink" Target="http://eur-lex.europa.eu/legal-content/CS/TXT/PDF/?uri=CELEX:32014R0848&amp;rid=1" TargetMode="External"/><Relationship Id="rId80" Type="http://schemas.openxmlformats.org/officeDocument/2006/relationships/hyperlink" Target="http://eur-lex.europa.eu/legal-content/CS/TXT/PDF/?uri=CELEX:32015R0724&amp;rid=1" TargetMode="External"/><Relationship Id="rId85" Type="http://schemas.openxmlformats.org/officeDocument/2006/relationships/hyperlink" Target="http://eur-lex.europa.eu/legal-content/CS/TXT/PDF/?uri=CELEX:32015R1061&amp;rid=1" TargetMode="External"/><Relationship Id="rId150" Type="http://schemas.openxmlformats.org/officeDocument/2006/relationships/hyperlink" Target="https://eur-lex.europa.eu/legal-content/CS/TXT/PDF/?uri=CELEX:32019R0008&amp;qid=1548673432215&amp;from=CS" TargetMode="External"/><Relationship Id="rId155" Type="http://schemas.openxmlformats.org/officeDocument/2006/relationships/hyperlink" Target="https://eur-lex.europa.eu/legal-content/CS/TXT/PDF/?uri=CELEX:32020R0229&amp;qid=1596103989240&amp;from=CS" TargetMode="External"/><Relationship Id="rId171" Type="http://schemas.openxmlformats.org/officeDocument/2006/relationships/hyperlink" Target="https://eur-lex.europa.eu/legal-content/CS/TXT/PDF/?uri=CELEX:32021R0709&amp;qid=1627391004124&amp;from=CS" TargetMode="External"/><Relationship Id="rId176" Type="http://schemas.openxmlformats.org/officeDocument/2006/relationships/hyperlink" Target="https://eur-lex.europa.eu/legal-content/CS/TXT/PDF/?uri=CELEX:32021R2080&amp;qid=1641899101932&amp;from=CS" TargetMode="External"/><Relationship Id="rId192" Type="http://schemas.openxmlformats.org/officeDocument/2006/relationships/header" Target="header11.xml"/><Relationship Id="rId197" Type="http://schemas.openxmlformats.org/officeDocument/2006/relationships/hyperlink" Target="http://eur-lex.europa.eu/LexUriServ/LexUriServ.do?uri=OJ:L:2014:011:0011:0011:CS:PDF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://eur-lex.europa.eu/LexUriServ/LexUriServ.do?uri=OJ:L:2011:011:0018:0021:CS:PDF" TargetMode="External"/><Relationship Id="rId17" Type="http://schemas.openxmlformats.org/officeDocument/2006/relationships/hyperlink" Target="https://eur-lex.europa.eu/legal-content/CS/TXT/PDF/?uri=CELEX:32021R0507&amp;qid=1624533052866&amp;from=CS" TargetMode="External"/><Relationship Id="rId33" Type="http://schemas.openxmlformats.org/officeDocument/2006/relationships/hyperlink" Target="https://ec.europa.eu/jrc/en/eurl/feed-additives/evalution-reports" TargetMode="External"/><Relationship Id="rId38" Type="http://schemas.openxmlformats.org/officeDocument/2006/relationships/hyperlink" Target="file:///C:\Users\10838\AppData\Local\Microsoft\Windows\INetCache\Content.Outlook\TG0X8L5P\www.irmm.jrc.be\html\crlfaa\" TargetMode="External"/><Relationship Id="rId59" Type="http://schemas.openxmlformats.org/officeDocument/2006/relationships/hyperlink" Target="http://eur-lex.europa.eu/LexUriServ/LexUriServ.do?uri=OJ:L:2010:104:0034:0036:CS:PDF" TargetMode="External"/><Relationship Id="rId103" Type="http://schemas.openxmlformats.org/officeDocument/2006/relationships/hyperlink" Target="https://eur-lex.europa.eu/legal-content/CS/TXT/PDF/?uri=CELEX:32020R0377&amp;qid=1596180319372&amp;from=CS" TargetMode="External"/><Relationship Id="rId108" Type="http://schemas.openxmlformats.org/officeDocument/2006/relationships/hyperlink" Target="https://eur-lex.europa.eu/legal-content/CS/TXT/PDF/?uri=CELEX:32021R0967&amp;qid=1632390659833&amp;from=CS" TargetMode="External"/><Relationship Id="rId124" Type="http://schemas.openxmlformats.org/officeDocument/2006/relationships/hyperlink" Target="https://ec.europa.eu/jrc/en/eurl/feed-additives/evaluation-report" TargetMode="External"/><Relationship Id="rId129" Type="http://schemas.openxmlformats.org/officeDocument/2006/relationships/header" Target="header7.xml"/><Relationship Id="rId54" Type="http://schemas.openxmlformats.org/officeDocument/2006/relationships/hyperlink" Target="http://eur-lex.europa.eu/LexUriServ/LexUriServ.do?uri=OJ:L:2009:254:0071:0072:CS:PDF" TargetMode="External"/><Relationship Id="rId70" Type="http://schemas.openxmlformats.org/officeDocument/2006/relationships/hyperlink" Target="http://eur-lex.europa.eu/LexUriServ/LexUriServ.do?uri=OJ:L:2014:039:0053:0055:CS:PDF" TargetMode="External"/><Relationship Id="rId75" Type="http://schemas.openxmlformats.org/officeDocument/2006/relationships/hyperlink" Target="http://eur-lex.europa.eu/legal-content/CS/TXT/PDF/?uri=CELEX:32014R1249&amp;rid=1" TargetMode="External"/><Relationship Id="rId91" Type="http://schemas.openxmlformats.org/officeDocument/2006/relationships/hyperlink" Target="http://eur-lex.europa.eu/legal-content/CS/TXT/PDF/?uri=CELEX:32017R1490&amp;rid=1" TargetMode="External"/><Relationship Id="rId96" Type="http://schemas.openxmlformats.org/officeDocument/2006/relationships/hyperlink" Target="https://eur-lex.europa.eu/legal-content/CS/TXT/PDF/?uri=CELEX:32019R0009&amp;qid=1548680601599&amp;from=CS" TargetMode="External"/><Relationship Id="rId140" Type="http://schemas.openxmlformats.org/officeDocument/2006/relationships/hyperlink" Target="http://eur-lex.europa.eu/legal-content/CS/TXT/PDF/?uri=CELEX:32014R0852&amp;rid=1" TargetMode="External"/><Relationship Id="rId145" Type="http://schemas.openxmlformats.org/officeDocument/2006/relationships/hyperlink" Target="http://eur-lex.europa.eu/legal-content/CS/TXT/PDF/?uri=CELEX:32016R1220&amp;rid=1" TargetMode="External"/><Relationship Id="rId161" Type="http://schemas.openxmlformats.org/officeDocument/2006/relationships/hyperlink" Target="https://eur-lex.europa.eu/legal-content/CS/TXT/PDF/?uri=CELEX:32020R1091&amp;qid=1600327499921&amp;from=CS" TargetMode="External"/><Relationship Id="rId166" Type="http://schemas.openxmlformats.org/officeDocument/2006/relationships/hyperlink" Target="https://eur-lex.europa.eu/legal-content/CS/TXT/PDF/?uri=CELEX:32020R1796&amp;qid=1612778164218&amp;from=CS" TargetMode="External"/><Relationship Id="rId182" Type="http://schemas.openxmlformats.org/officeDocument/2006/relationships/hyperlink" Target="https://eur-lex.europa.eu/legal-content/CS/TXT/PDF/?uri=OJ:L_202302583&amp;qid=1702037799335" TargetMode="External"/><Relationship Id="rId187" Type="http://schemas.openxmlformats.org/officeDocument/2006/relationships/hyperlink" Target="http://eur-lex.europa.eu/LexUriServ/site/cs/dd/03/08/31988L0485C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rmm.jrc.ec.europa.eu/EURLs/EURL_feed_additives/Pages/index.aspx" TargetMode="External"/><Relationship Id="rId28" Type="http://schemas.openxmlformats.org/officeDocument/2006/relationships/hyperlink" Target="https://ec.europa.eu/jrc/en/eurl/feed-additives/evalution-reports" TargetMode="External"/><Relationship Id="rId49" Type="http://schemas.openxmlformats.org/officeDocument/2006/relationships/hyperlink" Target="http://eur-lex.europa.eu/LexUriServ/site/cs/oj/2005/l_318/l_31820051206cs00030003.pdf" TargetMode="External"/><Relationship Id="rId114" Type="http://schemas.openxmlformats.org/officeDocument/2006/relationships/hyperlink" Target="https://eur-lex.europa.eu/legal-content/CS/TXT/PDF/?uri=CELEX:32022R1457&amp;qid=1675071905584&amp;from=CS" TargetMode="External"/><Relationship Id="rId119" Type="http://schemas.openxmlformats.org/officeDocument/2006/relationships/hyperlink" Target="https://eur-lex.europa.eu/legal-content/CS/TXT/PDF/?uri=CELEX:32023R1705&amp;qid=1696246863059" TargetMode="External"/><Relationship Id="rId44" Type="http://schemas.openxmlformats.org/officeDocument/2006/relationships/header" Target="header4.xml"/><Relationship Id="rId60" Type="http://schemas.openxmlformats.org/officeDocument/2006/relationships/hyperlink" Target="http://eur-lex.europa.eu/LexUriServ/LexUriServ.do?uri=OJ:L:2012:089:0003:0004:CS:PDF" TargetMode="External"/><Relationship Id="rId65" Type="http://schemas.openxmlformats.org/officeDocument/2006/relationships/hyperlink" Target="http://eur-lex.europa.eu/LexUriServ/LexUriServ.do?uri=OJ:L:2013:183:0003:0005:CS:PDF" TargetMode="External"/><Relationship Id="rId81" Type="http://schemas.openxmlformats.org/officeDocument/2006/relationships/hyperlink" Target="http://eur-lex.europa.eu/legal-content/CS/TXT/PDF/?uri=CELEX:32014R1230R(02)&amp;qid=1434375006202&amp;from=CS" TargetMode="External"/><Relationship Id="rId86" Type="http://schemas.openxmlformats.org/officeDocument/2006/relationships/hyperlink" Target="http://eur-lex.europa.eu/legal-content/CS/TXT/PDF/?uri=CELEX:32015R1103&amp;rid=1" TargetMode="External"/><Relationship Id="rId130" Type="http://schemas.openxmlformats.org/officeDocument/2006/relationships/header" Target="header8.xml"/><Relationship Id="rId135" Type="http://schemas.openxmlformats.org/officeDocument/2006/relationships/hyperlink" Target="http://eur-lex.europa.eu/LexUriServ/LexUriServ.do?uri=OJ:L:2010:104:0029:0030:CS:PDF" TargetMode="External"/><Relationship Id="rId151" Type="http://schemas.openxmlformats.org/officeDocument/2006/relationships/hyperlink" Target="https://eur-lex.europa.eu/legal-content/CS/TXT/PDF/?uri=CELEX:32019R0012&amp;qid=1548765665485&amp;from=CS" TargetMode="External"/><Relationship Id="rId156" Type="http://schemas.openxmlformats.org/officeDocument/2006/relationships/hyperlink" Target="https://eur-lex.europa.eu/legal-content/CS/TXT/PDF/?uri=CELEX:32020R0238&amp;qid=1596106088556&amp;from=CS" TargetMode="External"/><Relationship Id="rId177" Type="http://schemas.openxmlformats.org/officeDocument/2006/relationships/hyperlink" Target="https://eur-lex.europa.eu/legal-content/CS/TXT/PDF/?uri=CELEX:32021R2095&amp;qid=1642426905309&amp;from=CS" TargetMode="External"/><Relationship Id="rId198" Type="http://schemas.openxmlformats.org/officeDocument/2006/relationships/hyperlink" Target="https://eur-lex.europa.eu/legal-content/CS/TXT/PDF/?uri=CELEX:32023R1708&amp;qid=1696246638470" TargetMode="External"/><Relationship Id="rId172" Type="http://schemas.openxmlformats.org/officeDocument/2006/relationships/hyperlink" Target="https://eur-lex.europa.eu/legal-content/CS/TXT/PDF/?uri=CELEX:32021R0719&amp;qid=1627477463986&amp;from=CS" TargetMode="External"/><Relationship Id="rId193" Type="http://schemas.openxmlformats.org/officeDocument/2006/relationships/hyperlink" Target="http://irmm.jrc.ec.europa.eu/EURLs/EURL_feed_additives/authorisation/evaluation_reports/Pages/index.aspx" TargetMode="External"/><Relationship Id="rId13" Type="http://schemas.openxmlformats.org/officeDocument/2006/relationships/hyperlink" Target="http://eur-lex.europa.eu/LexUriServ/LexUriServ.do?uri=OJ:L:2011:138:0040:0042:CS:PDF" TargetMode="External"/><Relationship Id="rId18" Type="http://schemas.openxmlformats.org/officeDocument/2006/relationships/hyperlink" Target="https://eur-lex.europa.eu/legal-content/CS/TXT/PDF/?uri=CELEX:32022R1249&amp;qid=1660725968066&amp;from=CS" TargetMode="External"/><Relationship Id="rId39" Type="http://schemas.openxmlformats.org/officeDocument/2006/relationships/hyperlink" Target="http://irmm.jrc.ec.europa.eu/crl-feed-additives" TargetMode="External"/><Relationship Id="rId109" Type="http://schemas.openxmlformats.org/officeDocument/2006/relationships/hyperlink" Target="https://eur-lex.europa.eu/legal-content/CS/TXT/PDF/?uri=CELEX:32021R0968&amp;qid=1632393351096&amp;from=CS" TargetMode="External"/><Relationship Id="rId34" Type="http://schemas.openxmlformats.org/officeDocument/2006/relationships/hyperlink" Target="https://ec.europa.eu/jrc/en/eurl/feed-additives/evaluation-reports" TargetMode="External"/><Relationship Id="rId50" Type="http://schemas.openxmlformats.org/officeDocument/2006/relationships/hyperlink" Target="http://eur-lex.europa.eu/LexUriServ/site/cs/oj/2006/l_330/l_33020061128cs00090011.pdf" TargetMode="External"/><Relationship Id="rId55" Type="http://schemas.openxmlformats.org/officeDocument/2006/relationships/hyperlink" Target="http://eur-lex.europa.eu/LexUriServ/LexUriServ.do?uri=OJ:L:2009:256:0012:0013:CS:PDF" TargetMode="External"/><Relationship Id="rId76" Type="http://schemas.openxmlformats.org/officeDocument/2006/relationships/hyperlink" Target="http://eur-lex.europa.eu/legal-content/CS/TXT/PDF/?uri=CELEX:32015R0489&amp;rid=1" TargetMode="External"/><Relationship Id="rId97" Type="http://schemas.openxmlformats.org/officeDocument/2006/relationships/hyperlink" Target="https://eur-lex.europa.eu/legal-content/CS/TXT/PDF/?uri=CELEX:32019R0901&amp;qid=1563286244714&amp;from=CS" TargetMode="External"/><Relationship Id="rId104" Type="http://schemas.openxmlformats.org/officeDocument/2006/relationships/hyperlink" Target="https://eur-lex.europa.eu/legal-content/CS/TXT/PDF/?uri=CELEX:32020R1373&amp;qid=1610986043281&amp;from=CS" TargetMode="External"/><Relationship Id="rId120" Type="http://schemas.openxmlformats.org/officeDocument/2006/relationships/hyperlink" Target="https://eur-lex.europa.eu/legal-content/CS/TXT/PDF/?uri=OJ:L_202400265&amp;qid=1706175112765" TargetMode="External"/><Relationship Id="rId125" Type="http://schemas.openxmlformats.org/officeDocument/2006/relationships/hyperlink" Target="https://joint-research-centre.ec.europa.eu/eurl-fa-eurl-feed-additives/eurl-fa-authorisation/eurl-fa-evaluation-reports_en" TargetMode="External"/><Relationship Id="rId141" Type="http://schemas.openxmlformats.org/officeDocument/2006/relationships/hyperlink" Target="http://eur-lex.europa.eu/legal-content/CS/TXT/PDF/?uri=CELEX:32014R1236&amp;rid=1" TargetMode="External"/><Relationship Id="rId146" Type="http://schemas.openxmlformats.org/officeDocument/2006/relationships/hyperlink" Target="http://eur-lex.europa.eu/legal-content/CS/TXT/PDF/?uri=CELEX:32016R1768&amp;rid=1" TargetMode="External"/><Relationship Id="rId167" Type="http://schemas.openxmlformats.org/officeDocument/2006/relationships/hyperlink" Target="https://eur-lex.europa.eu/legal-content/CS/TXT/PDF/?uri=CELEX:32020R1797&amp;qid=1612788332432&amp;from=CS" TargetMode="External"/><Relationship Id="rId188" Type="http://schemas.openxmlformats.org/officeDocument/2006/relationships/hyperlink" Target="http://eur-lex.europa.eu/LexUriServ/site/cs/dd/03/09/31989L0520CS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eur-lex.europa.eu/LexUriServ/LexUriServ.do?uri=OJ:L:2014:041:0003:0010:CS:PDF" TargetMode="External"/><Relationship Id="rId92" Type="http://schemas.openxmlformats.org/officeDocument/2006/relationships/hyperlink" Target="http://eur-lex.europa.eu/legal-content/CS/TXT/PDF/?uri=CELEX:32017R1492&amp;rid=1" TargetMode="External"/><Relationship Id="rId162" Type="http://schemas.openxmlformats.org/officeDocument/2006/relationships/hyperlink" Target="https://eur-lex.europa.eu/legal-content/CS/TXT/PDF/?uri=CELEX:32020R1372&amp;qid=1610976014125&amp;from=CS" TargetMode="External"/><Relationship Id="rId183" Type="http://schemas.openxmlformats.org/officeDocument/2006/relationships/hyperlink" Target="https://eur-lex.europa.eu/legal-content/CS/TXT/PDF/?uri=OJ:L_202400777&amp;qid=171377818267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c.europa.eu/jrc/en/eurl/feed-additives/evalution-reports" TargetMode="External"/><Relationship Id="rId24" Type="http://schemas.openxmlformats.org/officeDocument/2006/relationships/hyperlink" Target="http://irmm.jrc.ec.europa.eu/EURLs/EURL_feed_additives/authorisation/evaluation_reports/Pages/index.aspx" TargetMode="External"/><Relationship Id="rId40" Type="http://schemas.openxmlformats.org/officeDocument/2006/relationships/hyperlink" Target="http://irmm.jrc.ec.europa.eu/EURLs/EURL_feed_additives/Pages/index.aspx" TargetMode="External"/><Relationship Id="rId45" Type="http://schemas.openxmlformats.org/officeDocument/2006/relationships/header" Target="header5.xml"/><Relationship Id="rId66" Type="http://schemas.openxmlformats.org/officeDocument/2006/relationships/hyperlink" Target="http://eur-lex.europa.eu/LexUriServ/LexUriServ.do?uri=OJ:L:2013:186:0004:0006:CS:PDF" TargetMode="External"/><Relationship Id="rId87" Type="http://schemas.openxmlformats.org/officeDocument/2006/relationships/hyperlink" Target="http://eur-lex.europa.eu/legal-content/CS/TXT/PDF/?uri=CELEX:32016R0973&amp;rid=1" TargetMode="External"/><Relationship Id="rId110" Type="http://schemas.openxmlformats.org/officeDocument/2006/relationships/hyperlink" Target="https://eur-lex.europa.eu/legal-content/CS/TXT/PDF/?uri=CELEX:32021R1409&amp;qid=1634817239669&amp;from=CS" TargetMode="External"/><Relationship Id="rId115" Type="http://schemas.openxmlformats.org/officeDocument/2006/relationships/hyperlink" Target="https://eur-lex.europa.eu/legal-content/CS/TXT/PDF/?uri=CELEX:32022R1458&amp;qid=1675080403965&amp;from=CS" TargetMode="External"/><Relationship Id="rId131" Type="http://schemas.openxmlformats.org/officeDocument/2006/relationships/hyperlink" Target="http://eur-lex.europa.eu/LexUriServ/site/cs/oj/2007/l_073/l_07320070313cs00060008.pdf" TargetMode="External"/><Relationship Id="rId136" Type="http://schemas.openxmlformats.org/officeDocument/2006/relationships/hyperlink" Target="http://eur-lex.europa.eu/LexUriServ/LexUriServ.do?uri=OJ:L:2013:136:0001:0008:CS:PDF" TargetMode="External"/><Relationship Id="rId157" Type="http://schemas.openxmlformats.org/officeDocument/2006/relationships/hyperlink" Target="https://eur-lex.europa.eu/legal-content/CS/TXT/PDF/?uri=CELEX:32020R0378&amp;qid=1596115695416&amp;from=CS" TargetMode="External"/><Relationship Id="rId178" Type="http://schemas.openxmlformats.org/officeDocument/2006/relationships/hyperlink" Target="https://eur-lex.europa.eu/legal-content/CS/TXT/PDF/?uri=CELEX:32022R1420&amp;qid=1673265407113&amp;from=CS" TargetMode="External"/><Relationship Id="rId61" Type="http://schemas.openxmlformats.org/officeDocument/2006/relationships/hyperlink" Target="http://eur-lex.europa.eu/LexUriServ/LexUriServ.do?uri=OJ:L:2012:297:0018:0019:CS:PDF" TargetMode="External"/><Relationship Id="rId82" Type="http://schemas.openxmlformats.org/officeDocument/2006/relationships/hyperlink" Target="http://eur-lex.europa.eu/legal-content/CS/TXT/PDF/?uri=CELEX:32015R0861&amp;qid=1434444754879&amp;from=CS" TargetMode="External"/><Relationship Id="rId152" Type="http://schemas.openxmlformats.org/officeDocument/2006/relationships/hyperlink" Target="https://eur-lex.europa.eu/legal-content/CS/TXT/PDF/?uri=CELEX:32019R0894&amp;qid=1563283542320&amp;from=CS" TargetMode="External"/><Relationship Id="rId173" Type="http://schemas.openxmlformats.org/officeDocument/2006/relationships/hyperlink" Target="https://eur-lex.europa.eu/legal-content/CS/TXT/PDF/?uri=CELEX:32021R0969&amp;qid=1632915874838&amp;from=CS" TargetMode="External"/><Relationship Id="rId194" Type="http://schemas.openxmlformats.org/officeDocument/2006/relationships/hyperlink" Target="https://joint-research-centre.ec.europa.eu/eurl-fa-eurl-feed-additives/eurl-fa-authorisation/eurl-fa-evaluation-reports_en" TargetMode="External"/><Relationship Id="rId199" Type="http://schemas.openxmlformats.org/officeDocument/2006/relationships/header" Target="header13.xml"/><Relationship Id="rId19" Type="http://schemas.openxmlformats.org/officeDocument/2006/relationships/hyperlink" Target="https://eur-lex.europa.eu/legal-content/CS/TXT/PDF/?uri=CELEX:32023R0341&amp;qid=1681214686956&amp;from=CS" TargetMode="External"/><Relationship Id="rId14" Type="http://schemas.openxmlformats.org/officeDocument/2006/relationships/hyperlink" Target="http://eur-lex.europa.eu/legal-content/CS/TXT/PDF/?uri=CELEX:32015R1747&amp;rid=1" TargetMode="External"/><Relationship Id="rId30" Type="http://schemas.openxmlformats.org/officeDocument/2006/relationships/hyperlink" Target="https://ec.europa.eu/jrc/en/eurl/feed-additives/evalution-reports" TargetMode="External"/><Relationship Id="rId35" Type="http://schemas.openxmlformats.org/officeDocument/2006/relationships/hyperlink" Target="https://ec.europa.eu/jrc/en/eurl/feed-additives/evalution-reports" TargetMode="External"/><Relationship Id="rId56" Type="http://schemas.openxmlformats.org/officeDocument/2006/relationships/hyperlink" Target="http://eur-lex.europa.eu/LexUriServ/LexUriServ.do?uri=OJ:L:2010:035:0001:0003:CS:PDF" TargetMode="External"/><Relationship Id="rId77" Type="http://schemas.openxmlformats.org/officeDocument/2006/relationships/hyperlink" Target="http://eur-lex.europa.eu/legal-content/CS/TXT/PDF/?uri=CELEX:32015R0662&amp;rid=1" TargetMode="External"/><Relationship Id="rId100" Type="http://schemas.openxmlformats.org/officeDocument/2006/relationships/hyperlink" Target="https://eur-lex.europa.eu/legal-content/CS/TXT/PDF/?uri=CELEX:32019R0849&amp;qid=1567089604340&amp;from=CS" TargetMode="External"/><Relationship Id="rId105" Type="http://schemas.openxmlformats.org/officeDocument/2006/relationships/hyperlink" Target="https://eur-lex.europa.eu/legal-content/CS/TXT/PDF/?uri=CELEX:32020R1378&amp;qid=1611238930871&amp;from=CS" TargetMode="External"/><Relationship Id="rId126" Type="http://schemas.openxmlformats.org/officeDocument/2006/relationships/hyperlink" Target="http://irmm.jrc.ec.europa.eu/EURLs/EURL_feed_additives/authorisation/evaluation_reports/Pages/index.aspx" TargetMode="External"/><Relationship Id="rId147" Type="http://schemas.openxmlformats.org/officeDocument/2006/relationships/hyperlink" Target="http://eur-lex.europa.eu/legal-content/CS/TXT/PDF/?uri=CELEX:32017R0439&amp;rid=1" TargetMode="External"/><Relationship Id="rId168" Type="http://schemas.openxmlformats.org/officeDocument/2006/relationships/hyperlink" Target="https://eur-lex.europa.eu/legal-content/CS/TXT/PDF/?uri=CELEX:32020R1798&amp;qid=1612792084911&amp;from=CS" TargetMode="External"/><Relationship Id="rId8" Type="http://schemas.openxmlformats.org/officeDocument/2006/relationships/hyperlink" Target="https://ec.europa.eu/jrc/en/eurl/feed-additives/evaluation-reports" TargetMode="External"/><Relationship Id="rId51" Type="http://schemas.openxmlformats.org/officeDocument/2006/relationships/hyperlink" Target="http://eur-lex.europa.eu/LexUriServ/site/cs/oj/2007/l_146/l_14620070608cs00140016.pdf" TargetMode="External"/><Relationship Id="rId72" Type="http://schemas.openxmlformats.org/officeDocument/2006/relationships/hyperlink" Target="http://eur-lex.europa.eu/legal-content/CS/TXT/PDF/?uri=CELEX:32014R0669&amp;from=CS" TargetMode="External"/><Relationship Id="rId93" Type="http://schemas.openxmlformats.org/officeDocument/2006/relationships/hyperlink" Target="http://eur-lex.europa.eu/legal-content/CS/TXT/PDF/?uri=CELEX:32017R2233&amp;rid=1" TargetMode="External"/><Relationship Id="rId98" Type="http://schemas.openxmlformats.org/officeDocument/2006/relationships/hyperlink" Target="https://eur-lex.europa.eu/legal-content/CS/TXT/PDF/?uri=CELEX:32019R1125&amp;qid=1563367334247&amp;from=CS" TargetMode="External"/><Relationship Id="rId121" Type="http://schemas.openxmlformats.org/officeDocument/2006/relationships/hyperlink" Target="https://eur-lex.europa.eu/legal-content/CS/TXT/PDF/?uri=OJ:L_202401055&amp;qid=1713785401238" TargetMode="External"/><Relationship Id="rId142" Type="http://schemas.openxmlformats.org/officeDocument/2006/relationships/hyperlink" Target="http://eur-lex.europa.eu/legal-content/CS/TXT/PDF/?uri=CELEX:32015R1114&amp;rid=1" TargetMode="External"/><Relationship Id="rId163" Type="http://schemas.openxmlformats.org/officeDocument/2006/relationships/hyperlink" Target="https://eur-lex.europa.eu/legal-content/CS/TXT/PDF/?uri=CELEX:32020R1379&amp;qid=1611242933144&amp;from=CS" TargetMode="External"/><Relationship Id="rId184" Type="http://schemas.openxmlformats.org/officeDocument/2006/relationships/hyperlink" Target="https://eur-lex.europa.eu/legal-content/CS/TXT/PDF/?uri=OJ:L_202400997&amp;qid=1713781855802" TargetMode="External"/><Relationship Id="rId189" Type="http://schemas.openxmlformats.org/officeDocument/2006/relationships/hyperlink" Target="http://eur-lex.europa.eu/LexUriServ/site/cs/dd/03/14/31993L0026CS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ec.europa.eu/jrc/en/eurl/feed-additives/evaluation-reports" TargetMode="External"/><Relationship Id="rId46" Type="http://schemas.openxmlformats.org/officeDocument/2006/relationships/hyperlink" Target="http://europa.eu.int/eur-lex/pri/en/oj/dat/2003/l_187/l_18720030726en00110015.pdf" TargetMode="External"/><Relationship Id="rId67" Type="http://schemas.openxmlformats.org/officeDocument/2006/relationships/hyperlink" Target="http://eur-lex.europa.eu/LexUriServ/LexUriServ.do?uri=OJ:L:2013:224:0001:0003:CS:PDF" TargetMode="External"/><Relationship Id="rId116" Type="http://schemas.openxmlformats.org/officeDocument/2006/relationships/hyperlink" Target="https://eur-lex.europa.eu/legal-content/CS/TXT/PDF/?uri=CELEX:32022R1459&amp;qid=1675084868297&amp;from=CS" TargetMode="External"/><Relationship Id="rId137" Type="http://schemas.openxmlformats.org/officeDocument/2006/relationships/hyperlink" Target="http://eur-lex.europa.eu/LexUriServ/LexUriServ.do?uri=OJ:L:2013:279:0059:0060:CS:PDF" TargetMode="External"/><Relationship Id="rId158" Type="http://schemas.openxmlformats.org/officeDocument/2006/relationships/hyperlink" Target="https://eur-lex.europa.eu/legal-content/CS/TXT/PDF/?uri=CELEX:32020R0997&amp;qid=1597410412501&amp;from=CS" TargetMode="External"/><Relationship Id="rId20" Type="http://schemas.openxmlformats.org/officeDocument/2006/relationships/header" Target="header2.xml"/><Relationship Id="rId41" Type="http://schemas.openxmlformats.org/officeDocument/2006/relationships/hyperlink" Target="http://irmm.jrc.ec.europa.eu/EURLs/EURL_feed_additives/authorisation/evaluation_reports/Pages/index.aspx" TargetMode="External"/><Relationship Id="rId62" Type="http://schemas.openxmlformats.org/officeDocument/2006/relationships/hyperlink" Target="http://eur-lex.europa.eu/LexUriServ/LexUriServ.do?uri=OJ:L:2013:127:0020:0022:CS:PDF" TargetMode="External"/><Relationship Id="rId83" Type="http://schemas.openxmlformats.org/officeDocument/2006/relationships/hyperlink" Target="http://eur-lex.europa.eu/legal-content/CS/TXT/PDF/?uri=CELEX:32015R0897&amp;rid=1" TargetMode="External"/><Relationship Id="rId88" Type="http://schemas.openxmlformats.org/officeDocument/2006/relationships/hyperlink" Target="http://eur-lex.europa.eu/legal-content/CS/TXT/PDF/?uri=CELEX:32016R1095&amp;rid=1" TargetMode="External"/><Relationship Id="rId111" Type="http://schemas.openxmlformats.org/officeDocument/2006/relationships/hyperlink" Target="https://eur-lex.europa.eu/legal-content/CS/TXT/PDF/?uri=CELEX:32021R1425&amp;qid=1641810820540&amp;from=CS" TargetMode="External"/><Relationship Id="rId132" Type="http://schemas.openxmlformats.org/officeDocument/2006/relationships/hyperlink" Target="http://eur-lex.europa.eu/LexUriServ/LexUriServ.do?uri=OJ:L:2007:256:0011:0013:CS:PDF" TargetMode="External"/><Relationship Id="rId153" Type="http://schemas.openxmlformats.org/officeDocument/2006/relationships/hyperlink" Target="https://eur-lex.europa.eu/legal-content/CS/TXT/PDF/?uri=CELEX:32019R1289&amp;qid=1567162846869&amp;from=CS" TargetMode="External"/><Relationship Id="rId174" Type="http://schemas.openxmlformats.org/officeDocument/2006/relationships/hyperlink" Target="https://eur-lex.europa.eu/legal-content/CS/TXT/PDF/?uri=CELEX:32021R2076&amp;qid=1641896955858&amp;from=CS" TargetMode="External"/><Relationship Id="rId179" Type="http://schemas.openxmlformats.org/officeDocument/2006/relationships/hyperlink" Target="https://eur-lex.europa.eu/legal-content/CS/TXT/PDF/?uri=CELEX:32022R1469&amp;qid=1675158641808&amp;from=CS" TargetMode="External"/><Relationship Id="rId195" Type="http://schemas.openxmlformats.org/officeDocument/2006/relationships/header" Target="header12.xml"/><Relationship Id="rId190" Type="http://schemas.openxmlformats.org/officeDocument/2006/relationships/hyperlink" Target="http://eur-lex.europa.eu/LexUriServ/LexUriServ.do?uri=OJ:L:2003:295:0083:01:CS:HTML" TargetMode="External"/><Relationship Id="rId15" Type="http://schemas.openxmlformats.org/officeDocument/2006/relationships/hyperlink" Target="http://eur-lex.europa.eu/legal-content/CS/TXT/PDF/?uri=CELEX:32015R2307&amp;rid=1" TargetMode="External"/><Relationship Id="rId36" Type="http://schemas.openxmlformats.org/officeDocument/2006/relationships/hyperlink" Target="https://ec.europa.eu/jrc/en/eurl/feed-additives/evalution-reports" TargetMode="External"/><Relationship Id="rId57" Type="http://schemas.openxmlformats.org/officeDocument/2006/relationships/hyperlink" Target="http://eur-lex.europa.eu/LexUriServ/LexUriServ.do?uri=OJ:L:2010:102:0022:0024:CS:PDF" TargetMode="External"/><Relationship Id="rId106" Type="http://schemas.openxmlformats.org/officeDocument/2006/relationships/hyperlink" Target="https://eur-lex.europa.eu/legal-content/CS/TXT/PDF/?uri=CELEX:32020R1795&amp;qid=1612774283116&amp;from=CS" TargetMode="External"/><Relationship Id="rId127" Type="http://schemas.openxmlformats.org/officeDocument/2006/relationships/hyperlink" Target="https://ec.europa.eu/jrc/en/eurl/feed-additives/evaluation-reports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ec.europa.eu/jrc/en/eurl/feed-additives/evalution-reports" TargetMode="External"/><Relationship Id="rId52" Type="http://schemas.openxmlformats.org/officeDocument/2006/relationships/hyperlink" Target="http://eur-lex.europa.eu/LexUriServ/LexUriServ.do?uri=OJ:L:2008:337:0078:0079:CS:PDF" TargetMode="External"/><Relationship Id="rId73" Type="http://schemas.openxmlformats.org/officeDocument/2006/relationships/hyperlink" Target="http://eur-lex.europa.eu/legal-content/CS/TXT/PDF/?uri=CELEX:32014R0847&amp;rid=1" TargetMode="External"/><Relationship Id="rId78" Type="http://schemas.openxmlformats.org/officeDocument/2006/relationships/hyperlink" Target="http://eur-lex.europa.eu/legal-content/CS/TXT/PDF/?uri=CELEX:32015R0722&amp;rid=1" TargetMode="External"/><Relationship Id="rId94" Type="http://schemas.openxmlformats.org/officeDocument/2006/relationships/hyperlink" Target="http://eur-lex.europa.eu/legal-content/CS/TXT/PDF/?uri=CELEX:32017R2330R(01)&amp;rid=2" TargetMode="External"/><Relationship Id="rId99" Type="http://schemas.openxmlformats.org/officeDocument/2006/relationships/hyperlink" Target="https://eur-lex.europa.eu/legal-content/CS/TXT/PDF/?uri=CELEX:32019R0804&amp;qid=1567086418732&amp;from=CS" TargetMode="External"/><Relationship Id="rId101" Type="http://schemas.openxmlformats.org/officeDocument/2006/relationships/hyperlink" Target="https://eur-lex.europa.eu/legal-content/CS/TXT/PDF/?uri=CELEX:32019R0049&amp;qid=1574235581169&amp;from=CS" TargetMode="External"/><Relationship Id="rId122" Type="http://schemas.openxmlformats.org/officeDocument/2006/relationships/hyperlink" Target="https://eur-lex.europa.eu/legal-content/CS/TXT/PDF/?uri=OJ:L_202401056&amp;qid=1713786859909" TargetMode="External"/><Relationship Id="rId143" Type="http://schemas.openxmlformats.org/officeDocument/2006/relationships/hyperlink" Target="http://eur-lex.europa.eu/legal-content/CS/TXT/PDF/?uri=CELEX:32015R1408&amp;rid=1" TargetMode="External"/><Relationship Id="rId148" Type="http://schemas.openxmlformats.org/officeDocument/2006/relationships/hyperlink" Target="http://eur-lex.europa.eu/legal-content/CS/TXT/PDF/?uri=CELEX:32017R0873&amp;rid=1" TargetMode="External"/><Relationship Id="rId164" Type="http://schemas.openxmlformats.org/officeDocument/2006/relationships/hyperlink" Target="https://eur-lex.europa.eu/legal-content/CS/TXT/PDF/?uri=CELEX:32020R1397&amp;qid=1611836530791&amp;from=CS" TargetMode="External"/><Relationship Id="rId169" Type="http://schemas.openxmlformats.org/officeDocument/2006/relationships/hyperlink" Target="https://eur-lex.europa.eu/legal-content/CS/TXT/PDF/?uri=CELEX:32020R2116&amp;qid=1613036966272&amp;from=CS" TargetMode="External"/><Relationship Id="rId185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80" Type="http://schemas.openxmlformats.org/officeDocument/2006/relationships/hyperlink" Target="https://eur-lex.europa.eu/legal-content/CS/TXT/PDF/?uri=CELEX:32022R1493&amp;qid=1676046499272&amp;from=CS" TargetMode="External"/><Relationship Id="rId26" Type="http://schemas.openxmlformats.org/officeDocument/2006/relationships/header" Target="header3.xml"/><Relationship Id="rId47" Type="http://schemas.openxmlformats.org/officeDocument/2006/relationships/hyperlink" Target="http://europa.eu.int/eur-lex/lex/LexUriServ/site/cs/oj/2005/l_233/l_23320050909cs00080010.pdf" TargetMode="External"/><Relationship Id="rId68" Type="http://schemas.openxmlformats.org/officeDocument/2006/relationships/hyperlink" Target="http://eur-lex.europa.eu/LexUriServ/LexUriServ.do?uri=OJ:L:2013:225:0017:0019:CS:PDF" TargetMode="External"/><Relationship Id="rId89" Type="http://schemas.openxmlformats.org/officeDocument/2006/relationships/hyperlink" Target="http://eur-lex.europa.eu/legal-content/CS/TXT/PDF/?uri=CELEX:32016R2261&amp;rid=1" TargetMode="External"/><Relationship Id="rId112" Type="http://schemas.openxmlformats.org/officeDocument/2006/relationships/hyperlink" Target="https://eur-lex.europa.eu/legal-content/CS/TXT/PDF/?uri=CELEX:32022R1442&amp;qid=1673350347971&amp;from=CS" TargetMode="External"/><Relationship Id="rId133" Type="http://schemas.openxmlformats.org/officeDocument/2006/relationships/hyperlink" Target="http://eur-lex.europa.eu/LexUriServ/LexUriServ.do?uri=OJ:L:2009:120:0003:0004:CS:PDF" TargetMode="External"/><Relationship Id="rId154" Type="http://schemas.openxmlformats.org/officeDocument/2006/relationships/hyperlink" Target="https://eur-lex.europa.eu/legal-content/CS/TXT/PDF/?uri=CELEX:32019R1964&amp;qid=1579692992370&amp;from=CS" TargetMode="External"/><Relationship Id="rId175" Type="http://schemas.openxmlformats.org/officeDocument/2006/relationships/hyperlink" Target="https://eur-lex.europa.eu/legal-content/CS/TXT/PDF/?uri=CELEX:32021R2077&amp;qid=1641898282505&amp;from=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6F56-D25F-4B73-90BC-E644437CD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62677</Words>
  <Characters>369799</Characters>
  <Application>Microsoft Office Word</Application>
  <DocSecurity>4</DocSecurity>
  <Lines>3081</Lines>
  <Paragraphs>863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Iva</dc:creator>
  <cp:keywords/>
  <dc:description/>
  <cp:lastModifiedBy>Vyskočil Miroslav</cp:lastModifiedBy>
  <cp:revision>2</cp:revision>
  <cp:lastPrinted>2018-08-14T12:50:00Z</cp:lastPrinted>
  <dcterms:created xsi:type="dcterms:W3CDTF">2024-04-23T14:46:00Z</dcterms:created>
  <dcterms:modified xsi:type="dcterms:W3CDTF">2024-04-23T14:46:00Z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2019-07-16T13:27:05.6444599Z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00be3acf-79b5-4481-acbf-9670ab4fd733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