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50BB26D2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  <w:r w:rsidR="00E22311">
        <w:rPr>
          <w:rFonts w:ascii="Segoe UI" w:hAnsi="Segoe UI" w:cs="Segoe UI"/>
          <w:b/>
        </w:rPr>
        <w:t>–</w:t>
      </w:r>
      <w:r w:rsidR="00017AD3">
        <w:rPr>
          <w:rFonts w:ascii="Segoe UI" w:hAnsi="Segoe UI" w:cs="Segoe UI"/>
          <w:b/>
        </w:rPr>
        <w:t xml:space="preserve">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5BB3032F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28B17420" w14:textId="4AACF5B0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3AC0AF9E" w14:textId="6A6520C1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C330D3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0D1E0F87" w14:textId="40C43ABE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55465A53" w14:textId="17D35FE5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4E98E724" w14:textId="1A05301F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40E999CC" w14:textId="137D507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C330D3">
        <w:rPr>
          <w:rFonts w:ascii="Segoe UI" w:hAnsi="Segoe UI" w:cs="Segoe UI"/>
        </w:rPr>
        <w:t xml:space="preserve">Bankovní spojení: </w:t>
      </w:r>
      <w:r w:rsidRPr="00C330D3">
        <w:rPr>
          <w:rFonts w:ascii="Segoe UI" w:hAnsi="Segoe UI" w:cs="Segoe UI"/>
        </w:rPr>
        <w:tab/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  <w:r w:rsidR="00E22311">
        <w:rPr>
          <w:rFonts w:cs="Segoe UI"/>
          <w:b/>
        </w:rPr>
        <w:t xml:space="preserve"> </w:t>
      </w:r>
    </w:p>
    <w:p w14:paraId="5CBDF7BB" w14:textId="40C98B5C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 w:rsidR="00E22311">
        <w:rPr>
          <w:rFonts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>
        <w:rPr>
          <w:rFonts w:cs="Segoe UI"/>
          <w:b/>
        </w:rPr>
        <w:instrText xml:space="preserve"> FORMTEXT </w:instrText>
      </w:r>
      <w:r w:rsidR="00E22311">
        <w:rPr>
          <w:rFonts w:cs="Segoe UI"/>
          <w:b/>
        </w:rPr>
      </w:r>
      <w:r w:rsidR="00E22311">
        <w:rPr>
          <w:rFonts w:cs="Segoe UI"/>
          <w:b/>
        </w:rPr>
        <w:fldChar w:fldCharType="separate"/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  <w:noProof/>
        </w:rPr>
        <w:t> </w:t>
      </w:r>
      <w:r w:rsidR="00E22311">
        <w:rPr>
          <w:rFonts w:cs="Segoe UI"/>
          <w:b/>
        </w:rPr>
        <w:fldChar w:fldCharType="end"/>
      </w:r>
    </w:p>
    <w:p w14:paraId="7433D4C3" w14:textId="70CF0FA8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</w:t>
      </w:r>
      <w:r w:rsidRPr="000A5004">
        <w:rPr>
          <w:rFonts w:ascii="Segoe UI" w:hAnsi="Segoe UI" w:cs="Segoe UI"/>
        </w:rPr>
        <w:t xml:space="preserve">plnění </w:t>
      </w:r>
      <w:r w:rsidRPr="00E22311">
        <w:rPr>
          <w:rFonts w:ascii="Segoe UI" w:hAnsi="Segoe UI" w:cs="Segoe UI"/>
          <w:highlight w:val="lightGray"/>
        </w:rPr>
        <w:t>je</w:t>
      </w:r>
      <w:r w:rsidR="00C330D3" w:rsidRPr="00E22311">
        <w:rPr>
          <w:rFonts w:ascii="Segoe UI" w:hAnsi="Segoe UI" w:cs="Segoe UI"/>
          <w:highlight w:val="lightGray"/>
        </w:rPr>
        <w:t>/není</w:t>
      </w:r>
      <w:r w:rsidRPr="000A5004">
        <w:rPr>
          <w:rFonts w:ascii="Segoe UI" w:hAnsi="Segoe UI" w:cs="Segoe UI"/>
        </w:rPr>
        <w:t xml:space="preserve"> plá</w:t>
      </w:r>
      <w:r>
        <w:rPr>
          <w:rFonts w:ascii="Segoe UI" w:hAnsi="Segoe UI" w:cs="Segoe UI"/>
        </w:rPr>
        <w:t>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7648ED" w14:paraId="09CAEE33" w14:textId="77777777" w:rsidTr="007648ED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2DB1ED08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49F1B0E4" w14:textId="4358AF09" w:rsidR="007648ED" w:rsidRDefault="007648ED" w:rsidP="007648ED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VH les s.r.o.</w:t>
            </w:r>
          </w:p>
        </w:tc>
      </w:tr>
      <w:tr w:rsidR="007648ED" w14:paraId="1735FF67" w14:textId="77777777" w:rsidTr="007648ED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0FEF5928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bCs/>
              </w:rPr>
              <w:t xml:space="preserve">Adresa </w:t>
            </w:r>
            <w:r w:rsidRPr="00471A62"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42276592" w14:textId="3C3FD133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Obrataň 208, 394 12</w:t>
            </w:r>
          </w:p>
        </w:tc>
      </w:tr>
      <w:tr w:rsidR="007648ED" w14:paraId="1A9B0B65" w14:textId="77777777" w:rsidTr="007648ED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5475B9F4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00716235" w14:textId="77495EB3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28117760</w:t>
            </w:r>
          </w:p>
        </w:tc>
      </w:tr>
      <w:tr w:rsidR="007648ED" w14:paraId="67E848E2" w14:textId="77777777" w:rsidTr="007648ED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1156946E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D6EE879" w14:textId="54C2FCAD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CZ28117760</w:t>
            </w:r>
          </w:p>
        </w:tc>
      </w:tr>
      <w:tr w:rsidR="007648ED" w14:paraId="1887E6FC" w14:textId="77777777" w:rsidTr="007648ED">
        <w:trPr>
          <w:trHeight w:val="340"/>
        </w:trPr>
        <w:tc>
          <w:tcPr>
            <w:tcW w:w="2604" w:type="dxa"/>
            <w:vAlign w:val="center"/>
          </w:tcPr>
          <w:p w14:paraId="5E93E435" w14:textId="3EE7163D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015785F" w14:textId="5764583B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112—Společnost s ručením omezeným</w:t>
            </w:r>
          </w:p>
        </w:tc>
      </w:tr>
      <w:tr w:rsidR="007648ED" w14:paraId="692DF862" w14:textId="77777777" w:rsidTr="007648ED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1CFC6E3A" w:rsidR="007648ED" w:rsidRDefault="007648ED" w:rsidP="007648ED">
            <w:pPr>
              <w:rPr>
                <w:rFonts w:ascii="Tahoma" w:hAnsi="Tahoma" w:cs="Tahoma"/>
                <w:bCs/>
                <w:lang w:eastAsia="ar-SA"/>
              </w:rPr>
            </w:pPr>
            <w:r w:rsidRPr="00471A62"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17F27F1D" w14:textId="3F99B20A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Ing. Vladimír Heřman</w:t>
            </w:r>
          </w:p>
        </w:tc>
      </w:tr>
      <w:tr w:rsidR="007648ED" w14:paraId="6387C291" w14:textId="77777777" w:rsidTr="007648ED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54660DA5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</w:rPr>
              <w:t>Kontaktní osoba zadavatele</w:t>
            </w:r>
            <w:r w:rsidRPr="00471A62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0E20F869" w14:textId="065004F9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Ing. Vladimír Heřman</w:t>
            </w:r>
          </w:p>
        </w:tc>
      </w:tr>
      <w:tr w:rsidR="007648ED" w14:paraId="43F46C50" w14:textId="77777777" w:rsidTr="007648ED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5C8FCCFB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26F2EDA6" w14:textId="46DB880B" w:rsidR="007648ED" w:rsidRDefault="007648ED" w:rsidP="007648E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+420 602 175 230</w:t>
            </w:r>
          </w:p>
        </w:tc>
      </w:tr>
      <w:tr w:rsidR="007648ED" w14:paraId="1D767C3C" w14:textId="77777777" w:rsidTr="007648ED">
        <w:trPr>
          <w:trHeight w:val="340"/>
        </w:trPr>
        <w:tc>
          <w:tcPr>
            <w:tcW w:w="2604" w:type="dxa"/>
            <w:vAlign w:val="center"/>
          </w:tcPr>
          <w:p w14:paraId="0A60135B" w14:textId="13B7907A" w:rsidR="007648ED" w:rsidRPr="00471A62" w:rsidRDefault="007648ED" w:rsidP="007648ED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CDF6040" w14:textId="6EFEE1B0" w:rsidR="007648ED" w:rsidRDefault="007648ED" w:rsidP="007648ED">
            <w:hyperlink r:id="rId9" w:history="1">
              <w:r w:rsidRPr="009F4508">
                <w:rPr>
                  <w:rStyle w:val="Hypertextovodkaz"/>
                  <w:rFonts w:ascii="Tahoma" w:hAnsi="Tahoma" w:cs="Tahoma"/>
                </w:rPr>
                <w:t>vhles@seznam.cz</w:t>
              </w:r>
            </w:hyperlink>
            <w:r w:rsidRPr="009F4508">
              <w:rPr>
                <w:rStyle w:val="Hypertextovodkaz"/>
                <w:rFonts w:ascii="Tahoma" w:hAnsi="Tahoma" w:cs="Tahoma"/>
              </w:rPr>
              <w:t xml:space="preserve"> </w:t>
            </w:r>
            <w:r w:rsidRPr="009F4508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lastRenderedPageBreak/>
        <w:t>Čl. I</w:t>
      </w:r>
    </w:p>
    <w:p w14:paraId="7029DB26" w14:textId="461C66B5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10C937A5" w14:textId="64C3EB50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se zavazuje (v souladu s § 2079 občanského zákoníku) kupujícímu dodat následující</w:t>
      </w:r>
      <w:r w:rsidR="009C35A7">
        <w:rPr>
          <w:rFonts w:ascii="Segoe UI" w:hAnsi="Segoe UI" w:cs="Segoe UI"/>
        </w:rPr>
        <w:t xml:space="preserve"> technologie </w:t>
      </w:r>
      <w:r w:rsidR="009C35A7" w:rsidRPr="00B765EC">
        <w:rPr>
          <w:rFonts w:ascii="Segoe UI" w:hAnsi="Segoe UI" w:cs="Segoe UI"/>
        </w:rPr>
        <w:t>(dále jen „zboží“</w:t>
      </w:r>
      <w:r w:rsidR="009C35A7">
        <w:rPr>
          <w:rFonts w:ascii="Segoe UI" w:hAnsi="Segoe UI" w:cs="Segoe UI"/>
        </w:rPr>
        <w:t>)</w:t>
      </w:r>
      <w:r w:rsidRPr="00B765EC">
        <w:rPr>
          <w:rFonts w:ascii="Segoe UI" w:hAnsi="Segoe UI" w:cs="Segoe UI"/>
        </w:rPr>
        <w:t>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5BA253E5" w14:textId="77777777" w:rsidR="007648ED" w:rsidRDefault="00E22311" w:rsidP="004D0F03">
      <w:pPr>
        <w:jc w:val="both"/>
        <w:rPr>
          <w:rFonts w:ascii="Segoe UI" w:hAnsi="Segoe UI" w:cs="Segoe UI"/>
          <w:b/>
        </w:rPr>
      </w:pPr>
      <w:r w:rsidRPr="00E22311">
        <w:rPr>
          <w:rFonts w:ascii="Segoe UI" w:hAnsi="Segoe UI" w:cs="Segoe UI"/>
          <w:b/>
        </w:rPr>
        <w:t>Technologie</w:t>
      </w:r>
      <w:r w:rsidR="007648ED">
        <w:rPr>
          <w:rFonts w:ascii="Segoe UI" w:hAnsi="Segoe UI" w:cs="Segoe UI"/>
          <w:b/>
        </w:rPr>
        <w:t>:</w:t>
      </w:r>
    </w:p>
    <w:p w14:paraId="56CC370C" w14:textId="77777777" w:rsidR="007648ED" w:rsidRDefault="007648ED" w:rsidP="007648ED">
      <w:pPr>
        <w:jc w:val="both"/>
        <w:rPr>
          <w:rFonts w:ascii="Segoe UI" w:hAnsi="Segoe UI" w:cs="Segoe UI"/>
          <w:b/>
        </w:rPr>
      </w:pPr>
      <w:r w:rsidRPr="007648ED">
        <w:rPr>
          <w:rFonts w:ascii="Segoe UI" w:hAnsi="Segoe UI" w:cs="Segoe UI"/>
          <w:b/>
        </w:rPr>
        <w:t>Kotoučová rozmítací a omítací pila – 1 ks</w:t>
      </w:r>
      <w:r>
        <w:rPr>
          <w:rFonts w:ascii="Segoe UI" w:hAnsi="Segoe UI" w:cs="Segoe UI"/>
          <w:b/>
        </w:rPr>
        <w:t xml:space="preserve"> </w:t>
      </w:r>
    </w:p>
    <w:p w14:paraId="2864D531" w14:textId="13C71062" w:rsidR="007648ED" w:rsidRPr="007648ED" w:rsidRDefault="007648ED" w:rsidP="007648ED">
      <w:pPr>
        <w:jc w:val="both"/>
        <w:rPr>
          <w:rFonts w:ascii="Segoe UI" w:hAnsi="Segoe UI" w:cs="Segoe UI"/>
          <w:b/>
        </w:rPr>
      </w:pPr>
      <w:r w:rsidRPr="00D35056">
        <w:rPr>
          <w:rFonts w:ascii="Segoe UI" w:hAnsi="Segoe UI" w:cs="Segoe UI"/>
          <w:b/>
          <w:i/>
          <w:highlight w:val="lightGray"/>
        </w:rPr>
        <w:t>(uveďte obchodní název a uveďte typ technologie)</w:t>
      </w:r>
    </w:p>
    <w:p w14:paraId="5288B19D" w14:textId="77777777" w:rsidR="007648ED" w:rsidRDefault="007648ED" w:rsidP="007648ED">
      <w:pPr>
        <w:jc w:val="both"/>
        <w:rPr>
          <w:rFonts w:ascii="Segoe UI" w:hAnsi="Segoe UI" w:cs="Segoe UI"/>
          <w:b/>
        </w:rPr>
      </w:pPr>
    </w:p>
    <w:p w14:paraId="125E57C9" w14:textId="7E27A8EE" w:rsidR="007648ED" w:rsidRDefault="007648ED" w:rsidP="007648ED">
      <w:pPr>
        <w:jc w:val="both"/>
        <w:rPr>
          <w:rFonts w:ascii="Segoe UI" w:hAnsi="Segoe UI" w:cs="Segoe UI"/>
          <w:b/>
        </w:rPr>
      </w:pPr>
      <w:r w:rsidRPr="007648ED">
        <w:rPr>
          <w:rFonts w:ascii="Segoe UI" w:hAnsi="Segoe UI" w:cs="Segoe UI"/>
          <w:b/>
        </w:rPr>
        <w:t xml:space="preserve">Technologie pro dopravu třísek a pilin z pilnice – </w:t>
      </w:r>
      <w:proofErr w:type="spellStart"/>
      <w:r w:rsidRPr="007648ED">
        <w:rPr>
          <w:rFonts w:ascii="Segoe UI" w:hAnsi="Segoe UI" w:cs="Segoe UI"/>
          <w:b/>
        </w:rPr>
        <w:t>kpl</w:t>
      </w:r>
      <w:proofErr w:type="spellEnd"/>
      <w:r>
        <w:rPr>
          <w:rFonts w:ascii="Segoe UI" w:hAnsi="Segoe UI" w:cs="Segoe UI"/>
          <w:b/>
        </w:rPr>
        <w:t xml:space="preserve"> </w:t>
      </w:r>
    </w:p>
    <w:p w14:paraId="3F5383CE" w14:textId="7368B115" w:rsidR="007648ED" w:rsidRPr="007648ED" w:rsidRDefault="007648ED" w:rsidP="007648ED">
      <w:pPr>
        <w:jc w:val="both"/>
        <w:rPr>
          <w:rFonts w:ascii="Segoe UI" w:hAnsi="Segoe UI" w:cs="Segoe UI"/>
          <w:b/>
        </w:rPr>
      </w:pPr>
      <w:r w:rsidRPr="00D35056">
        <w:rPr>
          <w:rFonts w:ascii="Segoe UI" w:hAnsi="Segoe UI" w:cs="Segoe UI"/>
          <w:b/>
          <w:i/>
          <w:highlight w:val="lightGray"/>
        </w:rPr>
        <w:t>(uveďte obchodní název a uveďte typ technologie)</w:t>
      </w:r>
    </w:p>
    <w:p w14:paraId="51696453" w14:textId="77777777" w:rsidR="007648ED" w:rsidRDefault="007648ED" w:rsidP="007648ED">
      <w:pPr>
        <w:jc w:val="both"/>
        <w:rPr>
          <w:rFonts w:ascii="Segoe UI" w:hAnsi="Segoe UI" w:cs="Segoe UI"/>
          <w:b/>
        </w:rPr>
      </w:pPr>
    </w:p>
    <w:p w14:paraId="561852A7" w14:textId="77777777" w:rsidR="007648ED" w:rsidRDefault="007648ED" w:rsidP="007648ED">
      <w:pPr>
        <w:jc w:val="both"/>
        <w:rPr>
          <w:rFonts w:ascii="Segoe UI" w:hAnsi="Segoe UI" w:cs="Segoe UI"/>
          <w:b/>
        </w:rPr>
      </w:pPr>
      <w:r w:rsidRPr="007648ED">
        <w:rPr>
          <w:rFonts w:ascii="Segoe UI" w:hAnsi="Segoe UI" w:cs="Segoe UI"/>
          <w:b/>
        </w:rPr>
        <w:t>Technologie pro sekání pilařského odpadu na štěpky – 1 ks</w:t>
      </w:r>
      <w:r>
        <w:rPr>
          <w:rFonts w:ascii="Segoe UI" w:hAnsi="Segoe UI" w:cs="Segoe UI"/>
          <w:b/>
        </w:rPr>
        <w:t xml:space="preserve"> </w:t>
      </w:r>
    </w:p>
    <w:p w14:paraId="01F448DC" w14:textId="1E810137" w:rsidR="007648ED" w:rsidRPr="007648ED" w:rsidRDefault="007648ED" w:rsidP="007648ED">
      <w:pPr>
        <w:jc w:val="both"/>
        <w:rPr>
          <w:rFonts w:ascii="Segoe UI" w:hAnsi="Segoe UI" w:cs="Segoe UI"/>
          <w:b/>
        </w:rPr>
      </w:pPr>
      <w:r w:rsidRPr="00D35056">
        <w:rPr>
          <w:rFonts w:ascii="Segoe UI" w:hAnsi="Segoe UI" w:cs="Segoe UI"/>
          <w:b/>
          <w:i/>
          <w:highlight w:val="lightGray"/>
        </w:rPr>
        <w:t>(uveďte obchodní název a uveďte typ technologie)</w:t>
      </w:r>
    </w:p>
    <w:p w14:paraId="0A8CADCB" w14:textId="77777777" w:rsidR="007648ED" w:rsidRDefault="007648ED" w:rsidP="007648ED">
      <w:pPr>
        <w:jc w:val="both"/>
        <w:rPr>
          <w:rFonts w:ascii="Segoe UI" w:hAnsi="Segoe UI" w:cs="Segoe UI"/>
          <w:b/>
        </w:rPr>
      </w:pPr>
    </w:p>
    <w:p w14:paraId="198BDD1A" w14:textId="77777777" w:rsidR="007648ED" w:rsidRDefault="007648ED" w:rsidP="007648ED">
      <w:pPr>
        <w:jc w:val="both"/>
        <w:rPr>
          <w:rFonts w:ascii="Segoe UI" w:hAnsi="Segoe UI" w:cs="Segoe UI"/>
          <w:b/>
        </w:rPr>
      </w:pPr>
      <w:r w:rsidRPr="007648ED">
        <w:rPr>
          <w:rFonts w:ascii="Segoe UI" w:hAnsi="Segoe UI" w:cs="Segoe UI"/>
          <w:b/>
        </w:rPr>
        <w:t>Impregnační vana – 1 ks</w:t>
      </w:r>
      <w:r>
        <w:rPr>
          <w:rFonts w:ascii="Segoe UI" w:hAnsi="Segoe UI" w:cs="Segoe UI"/>
          <w:b/>
        </w:rPr>
        <w:t xml:space="preserve"> </w:t>
      </w:r>
    </w:p>
    <w:p w14:paraId="3386207C" w14:textId="51F405B5" w:rsidR="007648ED" w:rsidRDefault="007648ED" w:rsidP="007648ED">
      <w:pPr>
        <w:jc w:val="both"/>
        <w:rPr>
          <w:rFonts w:ascii="Segoe UI" w:hAnsi="Segoe UI" w:cs="Segoe UI"/>
          <w:b/>
        </w:rPr>
      </w:pPr>
      <w:r w:rsidRPr="00D35056">
        <w:rPr>
          <w:rFonts w:ascii="Segoe UI" w:hAnsi="Segoe UI" w:cs="Segoe UI"/>
          <w:b/>
          <w:i/>
          <w:highlight w:val="lightGray"/>
        </w:rPr>
        <w:t>(uveďte obchodní název a uveďte typ technologie)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</w:t>
      </w:r>
    </w:p>
    <w:p w14:paraId="2A00B3F3" w14:textId="038FFE53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III</w:t>
      </w:r>
    </w:p>
    <w:p w14:paraId="3DEEFBFE" w14:textId="4A92FA0F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IV</w:t>
      </w:r>
    </w:p>
    <w:p w14:paraId="7EEBA655" w14:textId="1ADDD076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E22311">
        <w:rPr>
          <w:rFonts w:ascii="Segoe UI" w:hAnsi="Segoe UI" w:cs="Segoe UI"/>
          <w:b/>
          <w:u w:val="single"/>
        </w:rPr>
        <w:t>Doba plnění a místo předání</w:t>
      </w:r>
    </w:p>
    <w:p w14:paraId="5A308154" w14:textId="7C305920" w:rsidR="007F4ED1" w:rsidRPr="00E22311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65D82B8A" w14:textId="74C56E10" w:rsidR="009231C7" w:rsidRPr="00E22311" w:rsidRDefault="009231C7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>Kupující je oprávněn vyzvat k dodávce plnění i po jednotlivých částech.</w:t>
      </w:r>
    </w:p>
    <w:p w14:paraId="11DE658F" w14:textId="387789EF" w:rsidR="007F4ED1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Zboží bude dodáno nejpozději </w:t>
      </w:r>
      <w:r w:rsidRPr="00E22311">
        <w:rPr>
          <w:rFonts w:ascii="Segoe UI" w:hAnsi="Segoe UI" w:cs="Segoe UI"/>
          <w:b/>
          <w:sz w:val="20"/>
          <w:szCs w:val="20"/>
        </w:rPr>
        <w:t xml:space="preserve">do </w:t>
      </w:r>
      <w:r w:rsidR="007648ED">
        <w:rPr>
          <w:rFonts w:ascii="Segoe UI" w:hAnsi="Segoe UI" w:cs="Segoe UI"/>
          <w:b/>
          <w:sz w:val="20"/>
          <w:szCs w:val="20"/>
        </w:rPr>
        <w:t>31</w:t>
      </w:r>
      <w:r w:rsidR="00E0428F" w:rsidRPr="00E22311">
        <w:rPr>
          <w:rFonts w:ascii="Segoe UI" w:hAnsi="Segoe UI" w:cs="Segoe UI"/>
          <w:b/>
          <w:sz w:val="20"/>
          <w:szCs w:val="20"/>
        </w:rPr>
        <w:t xml:space="preserve">. </w:t>
      </w:r>
      <w:r w:rsidR="007648ED">
        <w:rPr>
          <w:rFonts w:ascii="Segoe UI" w:hAnsi="Segoe UI" w:cs="Segoe UI"/>
          <w:b/>
          <w:sz w:val="20"/>
          <w:szCs w:val="20"/>
        </w:rPr>
        <w:t>5</w:t>
      </w:r>
      <w:r w:rsidR="00E0428F" w:rsidRPr="00E22311">
        <w:rPr>
          <w:rFonts w:ascii="Segoe UI" w:hAnsi="Segoe UI" w:cs="Segoe UI"/>
          <w:b/>
          <w:sz w:val="20"/>
          <w:szCs w:val="20"/>
        </w:rPr>
        <w:t>.</w:t>
      </w:r>
      <w:r w:rsidR="00000F48" w:rsidRPr="00E22311">
        <w:rPr>
          <w:rFonts w:ascii="Segoe UI" w:hAnsi="Segoe UI" w:cs="Segoe UI"/>
          <w:b/>
          <w:sz w:val="20"/>
          <w:szCs w:val="20"/>
        </w:rPr>
        <w:t xml:space="preserve"> </w:t>
      </w:r>
      <w:r w:rsidRPr="00E22311">
        <w:rPr>
          <w:rFonts w:ascii="Segoe UI" w:hAnsi="Segoe UI" w:cs="Segoe UI"/>
          <w:b/>
          <w:sz w:val="20"/>
          <w:szCs w:val="20"/>
        </w:rPr>
        <w:t>202</w:t>
      </w:r>
      <w:r w:rsidR="00A811A6">
        <w:rPr>
          <w:rFonts w:ascii="Segoe UI" w:hAnsi="Segoe UI" w:cs="Segoe UI"/>
          <w:b/>
          <w:sz w:val="20"/>
          <w:szCs w:val="20"/>
        </w:rPr>
        <w:t>4</w:t>
      </w:r>
      <w:r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Nedodá-li prodávající předmět smlouvy v tomto termínu, může kupující v souladu s § 2001 občanského zákoníku od smlouvy odstoupit a smlouva tímto odstoupením zaniká. </w:t>
      </w:r>
    </w:p>
    <w:p w14:paraId="3F16A172" w14:textId="124B2C8F" w:rsidR="004D0F03" w:rsidRPr="00E22311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>Místem předání zboží bud</w:t>
      </w:r>
      <w:r w:rsidRPr="00A811A6">
        <w:rPr>
          <w:rFonts w:ascii="Segoe UI" w:hAnsi="Segoe UI" w:cs="Segoe UI"/>
          <w:sz w:val="20"/>
          <w:szCs w:val="20"/>
        </w:rPr>
        <w:t>e</w:t>
      </w:r>
      <w:r w:rsidR="00A811A6" w:rsidRPr="00A811A6">
        <w:rPr>
          <w:rFonts w:ascii="Segoe UI" w:hAnsi="Segoe UI" w:cs="Segoe UI"/>
          <w:sz w:val="20"/>
          <w:szCs w:val="20"/>
        </w:rPr>
        <w:t xml:space="preserve"> </w:t>
      </w:r>
      <w:r w:rsidR="00A811A6" w:rsidRPr="00A811A6">
        <w:rPr>
          <w:rFonts w:ascii="Tahoma" w:hAnsi="Tahoma" w:cs="Tahoma"/>
          <w:color w:val="000000"/>
          <w:sz w:val="20"/>
          <w:szCs w:val="20"/>
          <w:lang w:eastAsia="cs-CZ"/>
        </w:rPr>
        <w:t>katastrální území Obrataň (parcelní čísla st. 380 a pozemková parcela 2829)</w:t>
      </w:r>
      <w:r w:rsidR="00A811A6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006B6BC2" w14:textId="3456D3CA" w:rsidR="00495594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0207B032" w14:textId="77777777" w:rsidR="003C4511" w:rsidRPr="003C451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5CCEBE1" w14:textId="49A6006F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</w:t>
      </w:r>
    </w:p>
    <w:p w14:paraId="0757E60F" w14:textId="670EAE18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6B3EEB8D" w14:textId="0AD657E1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261"/>
      </w:tblGrid>
      <w:tr w:rsidR="004D0F03" w:rsidRPr="00B765EC" w14:paraId="3C618718" w14:textId="77777777" w:rsidTr="007648ED">
        <w:trPr>
          <w:trHeight w:val="266"/>
        </w:trPr>
        <w:tc>
          <w:tcPr>
            <w:tcW w:w="3369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lastRenderedPageBreak/>
              <w:t>Zboží</w:t>
            </w:r>
          </w:p>
        </w:tc>
        <w:tc>
          <w:tcPr>
            <w:tcW w:w="2126" w:type="dxa"/>
            <w:shd w:val="clear" w:color="auto" w:fill="auto"/>
          </w:tcPr>
          <w:p w14:paraId="0171A840" w14:textId="03D19632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bez DPH</w:t>
            </w:r>
          </w:p>
        </w:tc>
        <w:tc>
          <w:tcPr>
            <w:tcW w:w="1843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261" w:type="dxa"/>
            <w:shd w:val="clear" w:color="auto" w:fill="auto"/>
          </w:tcPr>
          <w:p w14:paraId="26B30207" w14:textId="2E064F14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s DPH</w:t>
            </w:r>
          </w:p>
        </w:tc>
      </w:tr>
      <w:tr w:rsidR="004D0F03" w:rsidRPr="00B765EC" w14:paraId="739E5E9E" w14:textId="77777777" w:rsidTr="007648ED">
        <w:trPr>
          <w:trHeight w:val="266"/>
        </w:trPr>
        <w:tc>
          <w:tcPr>
            <w:tcW w:w="3369" w:type="dxa"/>
            <w:shd w:val="clear" w:color="auto" w:fill="auto"/>
          </w:tcPr>
          <w:p w14:paraId="048868CE" w14:textId="56971C92" w:rsidR="004D0F03" w:rsidRPr="007648ED" w:rsidRDefault="007648ED" w:rsidP="009243FB">
            <w:pPr>
              <w:jc w:val="both"/>
              <w:rPr>
                <w:rFonts w:ascii="Segoe UI" w:hAnsi="Segoe UI" w:cs="Segoe UI"/>
                <w:bCs/>
              </w:rPr>
            </w:pPr>
            <w:r w:rsidRPr="007648ED">
              <w:rPr>
                <w:rFonts w:ascii="Segoe UI" w:hAnsi="Segoe UI" w:cs="Segoe UI"/>
                <w:bCs/>
              </w:rPr>
              <w:t>Kotoučová rozmítací a omítací pila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296C73" w14:textId="4346D088" w:rsidR="004D0F03" w:rsidRPr="00F81325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322170" w14:textId="40E23493" w:rsidR="004D0F03" w:rsidRPr="00B765EC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E399F3B" w14:textId="54E4986E" w:rsidR="004D0F03" w:rsidRPr="00B765EC" w:rsidRDefault="00E22311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</w:tr>
      <w:tr w:rsidR="007648ED" w:rsidRPr="00B765EC" w14:paraId="4E1838D3" w14:textId="77777777" w:rsidTr="007648ED">
        <w:trPr>
          <w:trHeight w:val="266"/>
        </w:trPr>
        <w:tc>
          <w:tcPr>
            <w:tcW w:w="3369" w:type="dxa"/>
            <w:shd w:val="clear" w:color="auto" w:fill="auto"/>
          </w:tcPr>
          <w:p w14:paraId="53B36311" w14:textId="000CF433" w:rsidR="007648ED" w:rsidRPr="007648ED" w:rsidRDefault="007648ED" w:rsidP="007648ED">
            <w:pPr>
              <w:jc w:val="both"/>
              <w:rPr>
                <w:rFonts w:ascii="Segoe UI" w:hAnsi="Segoe UI" w:cs="Segoe UI"/>
                <w:bCs/>
              </w:rPr>
            </w:pPr>
            <w:r w:rsidRPr="007648ED">
              <w:rPr>
                <w:rFonts w:ascii="Segoe UI" w:hAnsi="Segoe UI" w:cs="Segoe UI"/>
                <w:bCs/>
              </w:rPr>
              <w:t xml:space="preserve">Technologie pro dopravu třísek a pilin z pilnice – </w:t>
            </w:r>
            <w:proofErr w:type="spellStart"/>
            <w:r w:rsidRPr="007648ED">
              <w:rPr>
                <w:rFonts w:ascii="Segoe UI" w:hAnsi="Segoe UI" w:cs="Segoe UI"/>
                <w:bCs/>
              </w:rPr>
              <w:t>kpl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3EC5B98" w14:textId="5A39BAE5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29695" w14:textId="73C3D1C8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5D7AD17" w14:textId="3A53E9C1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</w:tr>
      <w:tr w:rsidR="007648ED" w:rsidRPr="00B765EC" w14:paraId="4421F251" w14:textId="77777777" w:rsidTr="007648ED">
        <w:trPr>
          <w:trHeight w:val="266"/>
        </w:trPr>
        <w:tc>
          <w:tcPr>
            <w:tcW w:w="3369" w:type="dxa"/>
            <w:shd w:val="clear" w:color="auto" w:fill="auto"/>
          </w:tcPr>
          <w:p w14:paraId="23433AC3" w14:textId="0C4C2A4C" w:rsidR="007648ED" w:rsidRPr="007648ED" w:rsidRDefault="007648ED" w:rsidP="007648ED">
            <w:pPr>
              <w:jc w:val="both"/>
              <w:rPr>
                <w:rFonts w:ascii="Segoe UI" w:hAnsi="Segoe UI" w:cs="Segoe UI"/>
                <w:bCs/>
              </w:rPr>
            </w:pPr>
            <w:r w:rsidRPr="007648ED">
              <w:rPr>
                <w:rFonts w:ascii="Segoe UI" w:hAnsi="Segoe UI" w:cs="Segoe UI"/>
                <w:bCs/>
              </w:rPr>
              <w:t>Technologie pro sekání pilařského odpadu na štěpky – 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320CC6" w14:textId="23620F33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210223" w14:textId="03EDDF76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95BDC5F" w14:textId="57A273BA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</w:tr>
      <w:tr w:rsidR="007648ED" w:rsidRPr="00B765EC" w14:paraId="6C884EEB" w14:textId="77777777" w:rsidTr="007648ED">
        <w:trPr>
          <w:trHeight w:val="266"/>
        </w:trPr>
        <w:tc>
          <w:tcPr>
            <w:tcW w:w="3369" w:type="dxa"/>
            <w:shd w:val="clear" w:color="auto" w:fill="auto"/>
          </w:tcPr>
          <w:p w14:paraId="2A6F3C4C" w14:textId="018863B9" w:rsidR="007648ED" w:rsidRPr="007648ED" w:rsidRDefault="007648ED" w:rsidP="007648ED">
            <w:pPr>
              <w:jc w:val="both"/>
              <w:rPr>
                <w:rFonts w:ascii="Segoe UI" w:hAnsi="Segoe UI" w:cs="Segoe UI"/>
                <w:bCs/>
              </w:rPr>
            </w:pPr>
            <w:r w:rsidRPr="007648ED">
              <w:rPr>
                <w:rFonts w:ascii="Segoe UI" w:hAnsi="Segoe UI" w:cs="Segoe UI"/>
                <w:bCs/>
              </w:rPr>
              <w:t>Impregnační vana – 1 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68F05A" w14:textId="22D92DFC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95DC6" w14:textId="00C5F411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9EF4DCB" w14:textId="4530E9A5" w:rsidR="007648ED" w:rsidRDefault="007648ED" w:rsidP="007648ED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</w:tr>
      <w:tr w:rsidR="007648ED" w:rsidRPr="00B765EC" w14:paraId="08A98F2D" w14:textId="77777777" w:rsidTr="007648ED">
        <w:trPr>
          <w:trHeight w:val="266"/>
        </w:trPr>
        <w:tc>
          <w:tcPr>
            <w:tcW w:w="3369" w:type="dxa"/>
            <w:shd w:val="clear" w:color="auto" w:fill="auto"/>
          </w:tcPr>
          <w:p w14:paraId="76B007A1" w14:textId="6BE67215" w:rsidR="007648ED" w:rsidRPr="00B765EC" w:rsidRDefault="007648ED" w:rsidP="007648ED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196B6" w14:textId="03029E54" w:rsidR="007648ED" w:rsidRPr="00F81325" w:rsidRDefault="007648ED" w:rsidP="007648ED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F9B42" w14:textId="6BFCC3D0" w:rsidR="007648ED" w:rsidRPr="00B765EC" w:rsidRDefault="007648ED" w:rsidP="007648ED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7141654" w14:textId="20BC4984" w:rsidR="007648ED" w:rsidRPr="00B765EC" w:rsidRDefault="007648ED" w:rsidP="007648ED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cs="Segoe U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b/>
              </w:rPr>
              <w:instrText xml:space="preserve"> FORMTEXT </w:instrText>
            </w:r>
            <w:r>
              <w:rPr>
                <w:rFonts w:cs="Segoe UI"/>
                <w:b/>
              </w:rPr>
            </w:r>
            <w:r>
              <w:rPr>
                <w:rFonts w:cs="Segoe UI"/>
                <w:b/>
              </w:rPr>
              <w:fldChar w:fldCharType="separate"/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  <w:noProof/>
              </w:rPr>
              <w:t> </w:t>
            </w:r>
            <w:r>
              <w:rPr>
                <w:rFonts w:cs="Segoe UI"/>
                <w:b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F83B9F">
              <w:rPr>
                <w:rFonts w:ascii="Tahoma" w:hAnsi="Tahoma" w:cs="Tahoma"/>
                <w:highlight w:val="lightGray"/>
              </w:rPr>
              <w:t>CZK/EUR</w:t>
            </w:r>
          </w:p>
        </w:tc>
      </w:tr>
    </w:tbl>
    <w:p w14:paraId="4030DE50" w14:textId="77777777" w:rsidR="003C4511" w:rsidRDefault="003C4511" w:rsidP="00E22311">
      <w:pPr>
        <w:outlineLvl w:val="0"/>
        <w:rPr>
          <w:rFonts w:ascii="Segoe UI" w:hAnsi="Segoe UI" w:cs="Segoe UI"/>
        </w:rPr>
      </w:pPr>
    </w:p>
    <w:p w14:paraId="39D1FB82" w14:textId="5AC7DB31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</w:t>
      </w:r>
    </w:p>
    <w:p w14:paraId="73ECAE18" w14:textId="4FC22B94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F958E4A" w14:textId="163F61DB" w:rsidR="00663077" w:rsidRPr="00E22311" w:rsidRDefault="0066307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E22311">
        <w:rPr>
          <w:rFonts w:ascii="Segoe UI" w:hAnsi="Segoe UI" w:cs="Segoe UI"/>
        </w:rPr>
        <w:t xml:space="preserve">Kupující po vzájemné dohodě připouští zálohové platby, maximálně však do výše </w:t>
      </w:r>
      <w:r w:rsidR="00A811A6">
        <w:rPr>
          <w:rFonts w:ascii="Segoe UI" w:hAnsi="Segoe UI" w:cs="Segoe UI"/>
        </w:rPr>
        <w:t>80</w:t>
      </w:r>
      <w:r w:rsidR="00E22311" w:rsidRPr="00E22311">
        <w:rPr>
          <w:rFonts w:ascii="Segoe UI" w:hAnsi="Segoe UI" w:cs="Segoe UI"/>
        </w:rPr>
        <w:t>% z ceny zboží bez DPH.</w:t>
      </w:r>
    </w:p>
    <w:p w14:paraId="59DFCA0D" w14:textId="78CA2FB8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D35056" w:rsidRDefault="004D0F03" w:rsidP="004D0F03">
      <w:pPr>
        <w:ind w:left="142"/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</w:t>
      </w:r>
    </w:p>
    <w:p w14:paraId="05C35B18" w14:textId="565E91E5" w:rsidR="004D0F03" w:rsidRPr="00B765EC" w:rsidRDefault="004D0F03" w:rsidP="00E22311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3264E924" w14:textId="77777777" w:rsidR="007648ED" w:rsidRDefault="004D0F03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</w:t>
      </w:r>
      <w:r w:rsidRPr="003C4511">
        <w:rPr>
          <w:rFonts w:ascii="Segoe UI" w:hAnsi="Segoe UI" w:cs="Segoe UI"/>
          <w:sz w:val="20"/>
          <w:szCs w:val="20"/>
        </w:rPr>
        <w:t xml:space="preserve">činí </w:t>
      </w:r>
      <w:r w:rsidR="00E22311" w:rsidRPr="00DA3EA2">
        <w:rPr>
          <w:rFonts w:asciiTheme="minorHAnsi" w:hAnsiTheme="minorHAns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DA3EA2">
        <w:rPr>
          <w:rFonts w:asciiTheme="minorHAnsi" w:hAnsiTheme="minorHAnsi" w:cs="Segoe UI"/>
          <w:b/>
          <w:sz w:val="20"/>
          <w:szCs w:val="20"/>
        </w:rPr>
        <w:instrText xml:space="preserve"> FORMTEXT </w:instrText>
      </w:r>
      <w:r w:rsidR="00E22311" w:rsidRPr="00DA3EA2">
        <w:rPr>
          <w:rFonts w:asciiTheme="minorHAnsi" w:hAnsiTheme="minorHAnsi" w:cs="Segoe UI"/>
          <w:b/>
          <w:sz w:val="20"/>
          <w:szCs w:val="20"/>
        </w:rPr>
      </w:r>
      <w:r w:rsidR="00E22311" w:rsidRPr="00DA3EA2">
        <w:rPr>
          <w:rFonts w:asciiTheme="minorHAnsi" w:hAnsiTheme="minorHAnsi" w:cs="Segoe UI"/>
          <w:b/>
          <w:sz w:val="20"/>
          <w:szCs w:val="20"/>
        </w:rPr>
        <w:fldChar w:fldCharType="separate"/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DA3EA2">
        <w:rPr>
          <w:rFonts w:asciiTheme="minorHAnsi" w:hAnsiTheme="minorHAnsi" w:cs="Segoe UI"/>
          <w:b/>
          <w:sz w:val="20"/>
          <w:szCs w:val="20"/>
        </w:rPr>
        <w:fldChar w:fldCharType="end"/>
      </w:r>
      <w:r w:rsidR="00E22311">
        <w:rPr>
          <w:rFonts w:asciiTheme="minorHAnsi" w:hAnsiTheme="minorHAnsi" w:cs="Segoe UI"/>
          <w:b/>
          <w:sz w:val="20"/>
          <w:szCs w:val="20"/>
        </w:rPr>
        <w:t xml:space="preserve"> </w:t>
      </w:r>
      <w:r w:rsidRPr="003C4511">
        <w:rPr>
          <w:rFonts w:ascii="Segoe UI" w:hAnsi="Segoe UI" w:cs="Segoe UI"/>
          <w:sz w:val="20"/>
          <w:szCs w:val="20"/>
        </w:rPr>
        <w:t>měsíců</w:t>
      </w:r>
      <w:r w:rsidR="00E22311">
        <w:rPr>
          <w:rFonts w:ascii="Segoe UI" w:hAnsi="Segoe UI" w:cs="Segoe UI"/>
          <w:sz w:val="20"/>
          <w:szCs w:val="20"/>
        </w:rPr>
        <w:t xml:space="preserve"> </w:t>
      </w:r>
      <w:r w:rsidR="00E22311" w:rsidRPr="00E22311">
        <w:rPr>
          <w:rFonts w:ascii="Segoe UI" w:hAnsi="Segoe UI" w:cs="Segoe UI"/>
          <w:b/>
          <w:bCs/>
          <w:sz w:val="20"/>
          <w:szCs w:val="20"/>
        </w:rPr>
        <w:t xml:space="preserve">(nejméně však </w:t>
      </w:r>
      <w:r w:rsidR="007648ED">
        <w:rPr>
          <w:rFonts w:ascii="Segoe UI" w:hAnsi="Segoe UI" w:cs="Segoe UI"/>
          <w:b/>
          <w:bCs/>
          <w:sz w:val="20"/>
          <w:szCs w:val="20"/>
        </w:rPr>
        <w:t>24</w:t>
      </w:r>
      <w:r w:rsidR="00E22311" w:rsidRPr="00E22311">
        <w:rPr>
          <w:rFonts w:ascii="Segoe UI" w:hAnsi="Segoe UI" w:cs="Segoe UI"/>
          <w:b/>
          <w:bCs/>
          <w:sz w:val="20"/>
          <w:szCs w:val="20"/>
        </w:rPr>
        <w:t xml:space="preserve"> měsíců)</w:t>
      </w:r>
      <w:r w:rsidRPr="003C4511">
        <w:rPr>
          <w:rFonts w:ascii="Segoe UI" w:hAnsi="Segoe UI" w:cs="Segoe UI"/>
          <w:sz w:val="20"/>
          <w:szCs w:val="20"/>
        </w:rPr>
        <w:t xml:space="preserve"> ode dne</w:t>
      </w:r>
      <w:r w:rsidRPr="00B765EC">
        <w:rPr>
          <w:rFonts w:ascii="Segoe UI" w:hAnsi="Segoe UI" w:cs="Segoe UI"/>
          <w:sz w:val="20"/>
          <w:szCs w:val="20"/>
        </w:rPr>
        <w:t xml:space="preserve"> uvedení zboží do provozu</w:t>
      </w:r>
      <w:r w:rsidR="007648ED">
        <w:rPr>
          <w:rFonts w:ascii="Segoe UI" w:hAnsi="Segoe UI" w:cs="Segoe UI"/>
          <w:sz w:val="20"/>
          <w:szCs w:val="20"/>
        </w:rPr>
        <w:t xml:space="preserve"> pro jednosměnný provoz po 8h</w:t>
      </w:r>
      <w:r w:rsidRPr="00B765EC">
        <w:rPr>
          <w:rFonts w:ascii="Segoe UI" w:hAnsi="Segoe UI" w:cs="Segoe UI"/>
          <w:sz w:val="20"/>
          <w:szCs w:val="20"/>
        </w:rPr>
        <w:t>.</w:t>
      </w:r>
    </w:p>
    <w:p w14:paraId="009741D1" w14:textId="422F79EA" w:rsidR="004D0F03" w:rsidRPr="00A811A6" w:rsidRDefault="004D0F03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A811A6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VIII</w:t>
      </w:r>
    </w:p>
    <w:p w14:paraId="17A095DA" w14:textId="050FDBDB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E22311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E22311">
        <w:rPr>
          <w:rFonts w:ascii="Segoe UI" w:hAnsi="Segoe UI" w:cs="Segoe UI"/>
          <w:sz w:val="20"/>
          <w:szCs w:val="20"/>
        </w:rPr>
        <w:t>PRV</w:t>
      </w:r>
      <w:r w:rsidRPr="00E22311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50A4C20E" w:rsidR="007F4ED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="003C4511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 xml:space="preserve">ceny </w:t>
      </w:r>
      <w:r w:rsidR="00C330D3">
        <w:rPr>
          <w:rFonts w:ascii="Segoe UI" w:hAnsi="Segoe UI" w:cs="Segoe UI"/>
          <w:sz w:val="20"/>
          <w:szCs w:val="20"/>
        </w:rPr>
        <w:t>nedodaného zboží</w:t>
      </w:r>
      <w:r>
        <w:rPr>
          <w:rFonts w:ascii="Segoe UI" w:hAnsi="Segoe UI" w:cs="Segoe UI"/>
          <w:sz w:val="20"/>
          <w:szCs w:val="20"/>
        </w:rPr>
        <w:t xml:space="preserve"> bez DPH za každý den prodlení.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IX</w:t>
      </w:r>
    </w:p>
    <w:p w14:paraId="37B1F357" w14:textId="4C7215FB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4BA967FC" w:rsidR="00BD4A41" w:rsidRDefault="00C330D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BD4A41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00D48FF2" w14:textId="252D9987" w:rsidR="00663077" w:rsidRPr="00791306" w:rsidRDefault="00E23970" w:rsidP="0079130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bookmarkStart w:id="0" w:name="_Hlk123553493"/>
      <w:r w:rsidRPr="00791306">
        <w:rPr>
          <w:rFonts w:ascii="Segoe UI" w:hAnsi="Segoe UI" w:cs="Segoe UI"/>
          <w:sz w:val="20"/>
          <w:szCs w:val="20"/>
        </w:rPr>
        <w:t>Prodávající odpovídá za to, že on sám, ani žádný z jeho poddodavatelů není po celou dobu trvání zakázky osobou uvedenou v sankčním seznamu v příloze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(EU) </w:t>
      </w:r>
      <w:r w:rsidRPr="00791306">
        <w:rPr>
          <w:rFonts w:ascii="Segoe UI" w:hAnsi="Segoe UI" w:cs="Segoe UI"/>
          <w:sz w:val="20"/>
          <w:szCs w:val="20"/>
        </w:rPr>
        <w:t xml:space="preserve"> č. 269/2014 ve znění pozdějších aktualizací, nařízení Rady </w:t>
      </w:r>
      <w:r w:rsidR="002316DF" w:rsidRPr="00791306">
        <w:rPr>
          <w:rFonts w:ascii="Segoe UI" w:hAnsi="Segoe UI" w:cs="Segoe UI"/>
          <w:sz w:val="20"/>
          <w:szCs w:val="20"/>
        </w:rPr>
        <w:t xml:space="preserve">(EU) </w:t>
      </w:r>
      <w:r w:rsidRPr="00791306">
        <w:rPr>
          <w:rFonts w:ascii="Segoe UI" w:hAnsi="Segoe UI" w:cs="Segoe UI"/>
          <w:sz w:val="20"/>
          <w:szCs w:val="20"/>
        </w:rPr>
        <w:t>č. 208/2014 ve znění pozdějších aktualizací nebo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(ES) </w:t>
      </w:r>
      <w:r w:rsidRPr="00791306">
        <w:rPr>
          <w:rFonts w:ascii="Segoe UI" w:hAnsi="Segoe UI" w:cs="Segoe UI"/>
          <w:sz w:val="20"/>
          <w:szCs w:val="20"/>
        </w:rPr>
        <w:t xml:space="preserve">č. 765/2006 ve znění pozdějších aktualizací, a dále na níž by se vztahovaly české právní předpisy, zejména zákon č. 69/2006 </w:t>
      </w:r>
      <w:proofErr w:type="spellStart"/>
      <w:r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DE0075" w:rsidRPr="00791306">
        <w:rPr>
          <w:rFonts w:ascii="Segoe UI" w:hAnsi="Segoe UI" w:cs="Segoe UI"/>
          <w:sz w:val="20"/>
          <w:szCs w:val="20"/>
        </w:rPr>
        <w:t xml:space="preserve"> v platném znění, ani </w:t>
      </w:r>
      <w:r w:rsidR="000A4D73" w:rsidRPr="00791306">
        <w:rPr>
          <w:rFonts w:ascii="Segoe UI" w:hAnsi="Segoe UI" w:cs="Segoe UI"/>
          <w:sz w:val="20"/>
          <w:szCs w:val="20"/>
        </w:rPr>
        <w:t xml:space="preserve">právnickou osobou, subjektem </w:t>
      </w:r>
      <w:r w:rsidR="000A4D73" w:rsidRPr="00791306">
        <w:rPr>
          <w:rFonts w:ascii="Segoe UI" w:hAnsi="Segoe UI" w:cs="Segoe UI"/>
          <w:sz w:val="20"/>
          <w:szCs w:val="20"/>
        </w:rPr>
        <w:lastRenderedPageBreak/>
        <w:t xml:space="preserve">nebo orgánem usazeným v Rusku, které jsou z více než 50 % ve veřejném vlastnictví či pod veřejnou kontrolou. </w:t>
      </w:r>
      <w:r w:rsidR="002316DF" w:rsidRPr="00791306">
        <w:rPr>
          <w:rFonts w:ascii="Segoe UI" w:hAnsi="Segoe UI" w:cs="Segoe UI"/>
          <w:sz w:val="20"/>
          <w:szCs w:val="20"/>
        </w:rPr>
        <w:t xml:space="preserve">Prodávající </w:t>
      </w:r>
      <w:r w:rsidR="000A4D73" w:rsidRPr="00791306">
        <w:rPr>
          <w:rFonts w:ascii="Segoe UI" w:hAnsi="Segoe UI" w:cs="Segoe UI"/>
          <w:sz w:val="20"/>
          <w:szCs w:val="20"/>
        </w:rPr>
        <w:t xml:space="preserve">žádné finanční prostředky, které obdrží za plnění zakázky, přímo či nepřímo nezpřístupní </w:t>
      </w:r>
      <w:r w:rsidR="002316DF" w:rsidRPr="00791306">
        <w:rPr>
          <w:rFonts w:ascii="Segoe UI" w:hAnsi="Segoe UI" w:cs="Segoe UI"/>
          <w:sz w:val="20"/>
          <w:szCs w:val="20"/>
        </w:rPr>
        <w:t xml:space="preserve">fyzickým nebo právnickým osobám, subjektům či orgánům s nimi s pojeným nebo v jejich prospěch, uvedeným v sankčním seznamu v příloze nařízení Rady (EU)  č. 269/2014, nařízení Rady (EU) č. 208/2014 nebo nařízení Rady (ES) č. 765/2006, a dále osobě, na níž by se vztahovaly české právní předpisy, zejména zákon č. 69/2006 </w:t>
      </w:r>
      <w:proofErr w:type="spellStart"/>
      <w:r w:rsidR="002316DF"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A27B08" w:rsidRPr="00791306">
        <w:rPr>
          <w:rFonts w:ascii="Segoe UI" w:hAnsi="Segoe UI" w:cs="Segoe UI"/>
          <w:sz w:val="20"/>
          <w:szCs w:val="20"/>
        </w:rPr>
        <w:t xml:space="preserve"> v platném znění, nebo osobě, která je právnickou osobou, subjektem nebo orgánem usazeným v Rusku, které jsou z více než 50% ve veřejném vlastnictví či pod veřejnou kontrolou</w:t>
      </w:r>
      <w:r w:rsidR="002316DF" w:rsidRPr="00791306">
        <w:rPr>
          <w:rFonts w:ascii="Segoe UI" w:hAnsi="Segoe UI" w:cs="Segoe UI"/>
          <w:sz w:val="20"/>
          <w:szCs w:val="20"/>
        </w:rPr>
        <w:t xml:space="preserve">. </w:t>
      </w:r>
      <w:r w:rsidR="00A27B08" w:rsidRPr="00791306">
        <w:rPr>
          <w:rFonts w:ascii="Segoe UI" w:hAnsi="Segoe UI" w:cs="Segoe UI"/>
          <w:sz w:val="20"/>
          <w:szCs w:val="20"/>
        </w:rPr>
        <w:t xml:space="preserve">Vznik výše popsané </w:t>
      </w:r>
      <w:r w:rsidR="00791306" w:rsidRPr="00791306">
        <w:rPr>
          <w:rFonts w:ascii="Segoe UI" w:hAnsi="Segoe UI" w:cs="Segoe UI"/>
          <w:sz w:val="20"/>
          <w:szCs w:val="20"/>
        </w:rPr>
        <w:t>skutečnosti</w:t>
      </w:r>
      <w:r w:rsidR="00A27B08" w:rsidRPr="00791306">
        <w:rPr>
          <w:rFonts w:ascii="Segoe UI" w:hAnsi="Segoe UI" w:cs="Segoe UI"/>
          <w:sz w:val="20"/>
          <w:szCs w:val="20"/>
        </w:rPr>
        <w:t xml:space="preserve"> </w:t>
      </w:r>
      <w:r w:rsidR="00133E94" w:rsidRPr="00791306">
        <w:rPr>
          <w:rFonts w:ascii="Segoe UI" w:hAnsi="Segoe UI" w:cs="Segoe UI"/>
          <w:sz w:val="20"/>
          <w:szCs w:val="20"/>
        </w:rPr>
        <w:t xml:space="preserve">je prodávající povinen </w:t>
      </w:r>
      <w:r w:rsidR="00A27B08" w:rsidRPr="00791306">
        <w:rPr>
          <w:rFonts w:ascii="Segoe UI" w:hAnsi="Segoe UI" w:cs="Segoe UI"/>
          <w:sz w:val="20"/>
          <w:szCs w:val="20"/>
        </w:rPr>
        <w:t>kupujícímu</w:t>
      </w:r>
      <w:r w:rsidR="00791306" w:rsidRPr="00791306">
        <w:rPr>
          <w:rFonts w:ascii="Segoe UI" w:hAnsi="Segoe UI" w:cs="Segoe UI"/>
          <w:sz w:val="20"/>
          <w:szCs w:val="20"/>
        </w:rPr>
        <w:t xml:space="preserve"> neprodleně</w:t>
      </w:r>
      <w:r w:rsidR="00A27B08" w:rsidRPr="00791306">
        <w:rPr>
          <w:rFonts w:ascii="Segoe UI" w:hAnsi="Segoe UI" w:cs="Segoe UI"/>
          <w:sz w:val="20"/>
          <w:szCs w:val="20"/>
        </w:rPr>
        <w:t xml:space="preserve"> oznámit.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K</w:t>
      </w:r>
      <w:r w:rsidRPr="00791306">
        <w:rPr>
          <w:rFonts w:ascii="Segoe UI" w:hAnsi="Segoe UI" w:cs="Segoe UI"/>
          <w:b/>
          <w:bCs/>
          <w:sz w:val="20"/>
          <w:szCs w:val="20"/>
        </w:rPr>
        <w:t xml:space="preserve">upující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je v 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takovém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případ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ě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91306">
        <w:rPr>
          <w:rFonts w:ascii="Segoe UI" w:hAnsi="Segoe UI" w:cs="Segoe UI"/>
          <w:b/>
          <w:bCs/>
          <w:sz w:val="20"/>
          <w:szCs w:val="20"/>
        </w:rPr>
        <w:t>oprávněn odstoupit od smlouvy.</w:t>
      </w:r>
      <w:r w:rsidR="002316DF" w:rsidRPr="00791306">
        <w:rPr>
          <w:rFonts w:ascii="Segoe UI" w:hAnsi="Segoe UI" w:cs="Segoe UI"/>
          <w:sz w:val="20"/>
          <w:szCs w:val="20"/>
        </w:rPr>
        <w:t xml:space="preserve"> </w:t>
      </w:r>
    </w:p>
    <w:bookmarkEnd w:id="0"/>
    <w:p w14:paraId="3995F323" w14:textId="55135227" w:rsidR="009231C7" w:rsidRPr="009231C7" w:rsidRDefault="00620EB9" w:rsidP="009231C7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1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vyhotovení smlouvy obdrží zhotovitel.</w:t>
      </w:r>
    </w:p>
    <w:p w14:paraId="1B9CD14A" w14:textId="77777777" w:rsidR="00B2605B" w:rsidRDefault="00B2605B" w:rsidP="00B2605B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19E023DA" w14:textId="77777777" w:rsidR="00E22311" w:rsidRDefault="00E22311" w:rsidP="00B2605B">
      <w:pPr>
        <w:rPr>
          <w:rFonts w:cs="Arial"/>
          <w:i/>
        </w:rPr>
      </w:pPr>
    </w:p>
    <w:p w14:paraId="229868EB" w14:textId="77777777" w:rsidR="00E22311" w:rsidRDefault="00E22311" w:rsidP="00B2605B">
      <w:pPr>
        <w:rPr>
          <w:rFonts w:cs="Arial"/>
          <w:i/>
        </w:rPr>
      </w:pPr>
    </w:p>
    <w:p w14:paraId="6A15CCF0" w14:textId="46CC319F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1B131F6F" w:rsidR="00B2605B" w:rsidRPr="00000F4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00F48">
        <w:rPr>
          <w:rFonts w:cs="Arial"/>
          <w:i/>
        </w:rPr>
        <w:t xml:space="preserve">technická specifikace stroje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4BFDD623" w:rsidR="00495594" w:rsidRDefault="00495594" w:rsidP="004D0F03">
      <w:pPr>
        <w:jc w:val="both"/>
        <w:rPr>
          <w:rFonts w:ascii="Segoe UI" w:hAnsi="Segoe UI" w:cs="Segoe UI"/>
        </w:rPr>
      </w:pPr>
    </w:p>
    <w:p w14:paraId="640CE397" w14:textId="77777777" w:rsidR="00E22311" w:rsidRPr="00B765EC" w:rsidRDefault="00E22311" w:rsidP="004D0F03">
      <w:pPr>
        <w:jc w:val="both"/>
        <w:rPr>
          <w:rFonts w:ascii="Segoe UI" w:hAnsi="Segoe UI" w:cs="Segoe UI"/>
        </w:rPr>
      </w:pPr>
    </w:p>
    <w:p w14:paraId="06F1D21F" w14:textId="4CC0208C" w:rsidR="004D0F03" w:rsidRDefault="00017AD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A811A6">
        <w:rPr>
          <w:rFonts w:ascii="Segoe UI" w:hAnsi="Segoe UI" w:cs="Segoe UI"/>
        </w:rPr>
        <w:t xml:space="preserve"> Obratani </w:t>
      </w:r>
      <w:r w:rsidR="00E22311">
        <w:rPr>
          <w:rFonts w:ascii="Segoe UI" w:hAnsi="Segoe UI" w:cs="Segoe UI"/>
        </w:rPr>
        <w:t xml:space="preserve">dne </w:t>
      </w:r>
      <w:r w:rsidR="00E22311" w:rsidRPr="00DA3EA2">
        <w:rPr>
          <w:rFonts w:asciiTheme="minorHAnsi" w:hAnsiTheme="minorHAns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DA3EA2">
        <w:rPr>
          <w:rFonts w:asciiTheme="minorHAnsi" w:hAnsiTheme="minorHAnsi" w:cs="Segoe UI"/>
          <w:b/>
        </w:rPr>
        <w:instrText xml:space="preserve"> FORMTEXT </w:instrText>
      </w:r>
      <w:r w:rsidR="00E22311" w:rsidRPr="00DA3EA2">
        <w:rPr>
          <w:rFonts w:asciiTheme="minorHAnsi" w:hAnsiTheme="minorHAnsi" w:cs="Segoe UI"/>
          <w:b/>
        </w:rPr>
      </w:r>
      <w:r w:rsidR="00E22311" w:rsidRPr="00DA3EA2">
        <w:rPr>
          <w:rFonts w:asciiTheme="minorHAnsi" w:hAnsiTheme="minorHAnsi" w:cs="Segoe UI"/>
          <w:b/>
        </w:rPr>
        <w:fldChar w:fldCharType="separate"/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  <w:noProof/>
        </w:rPr>
        <w:t> </w:t>
      </w:r>
      <w:r w:rsidR="00E22311" w:rsidRPr="00DA3EA2">
        <w:rPr>
          <w:rFonts w:asciiTheme="minorHAnsi" w:hAnsiTheme="minorHAnsi" w:cs="Segoe UI"/>
          <w:b/>
        </w:rPr>
        <w:fldChar w:fldCharType="end"/>
      </w:r>
    </w:p>
    <w:p w14:paraId="68F752F6" w14:textId="5D8400C1" w:rsidR="00495594" w:rsidRDefault="00495594" w:rsidP="004D0F03">
      <w:pPr>
        <w:jc w:val="both"/>
        <w:rPr>
          <w:rFonts w:ascii="Segoe UI" w:hAnsi="Segoe UI" w:cs="Segoe UI"/>
        </w:rPr>
      </w:pPr>
    </w:p>
    <w:p w14:paraId="2C1DD158" w14:textId="0EF4DFA9" w:rsidR="00E22311" w:rsidRDefault="00E22311" w:rsidP="004D0F03">
      <w:pPr>
        <w:jc w:val="both"/>
        <w:rPr>
          <w:rFonts w:ascii="Segoe UI" w:hAnsi="Segoe UI" w:cs="Segoe UI"/>
        </w:rPr>
      </w:pPr>
    </w:p>
    <w:p w14:paraId="6334FCD5" w14:textId="02D45831" w:rsidR="00E22311" w:rsidRDefault="00E22311" w:rsidP="004D0F03">
      <w:pPr>
        <w:jc w:val="both"/>
        <w:rPr>
          <w:rFonts w:ascii="Segoe UI" w:hAnsi="Segoe UI" w:cs="Segoe UI"/>
        </w:rPr>
      </w:pPr>
    </w:p>
    <w:p w14:paraId="2747F6FD" w14:textId="77777777" w:rsidR="00E22311" w:rsidRDefault="00E22311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5945C61A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E22311">
        <w:rPr>
          <w:rFonts w:ascii="Segoe UI" w:hAnsi="Segoe UI" w:cs="Segoe UI"/>
        </w:rPr>
        <w:t xml:space="preserve">  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sectPr w:rsidR="004D0F03" w:rsidSect="00B95D7E">
      <w:headerReference w:type="default" r:id="rId10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40A" w14:textId="77777777" w:rsidR="00E72612" w:rsidRDefault="00E72612">
      <w:r>
        <w:separator/>
      </w:r>
    </w:p>
  </w:endnote>
  <w:endnote w:type="continuationSeparator" w:id="0">
    <w:p w14:paraId="34450CF1" w14:textId="77777777" w:rsidR="00E72612" w:rsidRDefault="00E7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9983" w14:textId="77777777" w:rsidR="00E72612" w:rsidRDefault="00E72612">
      <w:r>
        <w:separator/>
      </w:r>
    </w:p>
  </w:footnote>
  <w:footnote w:type="continuationSeparator" w:id="0">
    <w:p w14:paraId="2D0F39A0" w14:textId="77777777" w:rsidR="00E72612" w:rsidRDefault="00E7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3546">
    <w:abstractNumId w:val="11"/>
  </w:num>
  <w:num w:numId="2" w16cid:durableId="887226543">
    <w:abstractNumId w:val="15"/>
  </w:num>
  <w:num w:numId="3" w16cid:durableId="1504317255">
    <w:abstractNumId w:val="3"/>
  </w:num>
  <w:num w:numId="4" w16cid:durableId="1581056468">
    <w:abstractNumId w:val="13"/>
  </w:num>
  <w:num w:numId="5" w16cid:durableId="602300128">
    <w:abstractNumId w:val="18"/>
  </w:num>
  <w:num w:numId="6" w16cid:durableId="605117187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360481">
    <w:abstractNumId w:val="2"/>
  </w:num>
  <w:num w:numId="8" w16cid:durableId="27150496">
    <w:abstractNumId w:val="1"/>
  </w:num>
  <w:num w:numId="9" w16cid:durableId="576549029">
    <w:abstractNumId w:val="6"/>
  </w:num>
  <w:num w:numId="10" w16cid:durableId="990904983">
    <w:abstractNumId w:val="7"/>
  </w:num>
  <w:num w:numId="11" w16cid:durableId="92552570">
    <w:abstractNumId w:val="17"/>
  </w:num>
  <w:num w:numId="12" w16cid:durableId="1718316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155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577141">
    <w:abstractNumId w:val="5"/>
  </w:num>
  <w:num w:numId="15" w16cid:durableId="1725175133">
    <w:abstractNumId w:val="16"/>
  </w:num>
  <w:num w:numId="16" w16cid:durableId="1436905318">
    <w:abstractNumId w:val="9"/>
  </w:num>
  <w:num w:numId="17" w16cid:durableId="937560936">
    <w:abstractNumId w:val="4"/>
  </w:num>
  <w:num w:numId="18" w16cid:durableId="396632212">
    <w:abstractNumId w:val="19"/>
  </w:num>
  <w:num w:numId="19" w16cid:durableId="1026177918">
    <w:abstractNumId w:val="8"/>
  </w:num>
  <w:num w:numId="20" w16cid:durableId="11769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445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17AD3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4D73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3E94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16DF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27FFA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4511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3077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648ED"/>
    <w:rsid w:val="00774265"/>
    <w:rsid w:val="00774DDB"/>
    <w:rsid w:val="00775701"/>
    <w:rsid w:val="00776E4D"/>
    <w:rsid w:val="00777818"/>
    <w:rsid w:val="00780346"/>
    <w:rsid w:val="007843FB"/>
    <w:rsid w:val="00791306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D1E6F"/>
    <w:rsid w:val="008E4438"/>
    <w:rsid w:val="008F223C"/>
    <w:rsid w:val="008F31AD"/>
    <w:rsid w:val="00914110"/>
    <w:rsid w:val="0092150E"/>
    <w:rsid w:val="009231C7"/>
    <w:rsid w:val="009422CC"/>
    <w:rsid w:val="009445B1"/>
    <w:rsid w:val="0094646B"/>
    <w:rsid w:val="00964A89"/>
    <w:rsid w:val="00982FD2"/>
    <w:rsid w:val="009906F8"/>
    <w:rsid w:val="00996517"/>
    <w:rsid w:val="009A5EB4"/>
    <w:rsid w:val="009C09F0"/>
    <w:rsid w:val="009C35A7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B08"/>
    <w:rsid w:val="00A27C29"/>
    <w:rsid w:val="00A53F23"/>
    <w:rsid w:val="00A56DB6"/>
    <w:rsid w:val="00A70352"/>
    <w:rsid w:val="00A736D5"/>
    <w:rsid w:val="00A76860"/>
    <w:rsid w:val="00A76E0E"/>
    <w:rsid w:val="00A77895"/>
    <w:rsid w:val="00A811A6"/>
    <w:rsid w:val="00A84231"/>
    <w:rsid w:val="00A875E6"/>
    <w:rsid w:val="00AA327C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330D3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5056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E0075"/>
    <w:rsid w:val="00DF6893"/>
    <w:rsid w:val="00E00896"/>
    <w:rsid w:val="00E0305A"/>
    <w:rsid w:val="00E0428F"/>
    <w:rsid w:val="00E04834"/>
    <w:rsid w:val="00E22311"/>
    <w:rsid w:val="00E23970"/>
    <w:rsid w:val="00E4121B"/>
    <w:rsid w:val="00E4217E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22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hle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Marek Pavelec</cp:lastModifiedBy>
  <cp:revision>37</cp:revision>
  <cp:lastPrinted>2015-09-22T12:39:00Z</cp:lastPrinted>
  <dcterms:created xsi:type="dcterms:W3CDTF">2015-11-08T12:02:00Z</dcterms:created>
  <dcterms:modified xsi:type="dcterms:W3CDTF">2023-02-01T10:17:00Z</dcterms:modified>
</cp:coreProperties>
</file>