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29" w:rsidRPr="009D2393" w:rsidRDefault="00753429" w:rsidP="00753429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</w:p>
    <w:p w:rsidR="00753429" w:rsidRPr="009D2393" w:rsidRDefault="00753429" w:rsidP="00753429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  <w:r w:rsidRPr="009D2393">
        <w:rPr>
          <w:rFonts w:cs="Arial"/>
          <w:b/>
          <w:bCs/>
          <w:color w:val="000000" w:themeColor="text1"/>
          <w:lang w:eastAsia="cs-CZ"/>
        </w:rPr>
        <w:t>OZNÁMENÍ VÝBĚROVÉHO ŘÍZENÍ – ZADÁVACÍ PODMÍNKY</w:t>
      </w:r>
    </w:p>
    <w:p w:rsidR="00753429" w:rsidRPr="009D2393" w:rsidRDefault="00753429" w:rsidP="00753429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9B0A1A">
        <w:trPr>
          <w:trHeight w:val="893"/>
        </w:trPr>
        <w:tc>
          <w:tcPr>
            <w:tcW w:w="9468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1. Zadavatel: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P Z P MERLIN s.r.o.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Pr="009D2393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IČ:         64824560</w:t>
            </w:r>
          </w:p>
          <w:p w:rsidR="00753429" w:rsidRPr="009D2393" w:rsidRDefault="00753429">
            <w:pPr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DIČ:      CZ64824560</w:t>
            </w:r>
          </w:p>
          <w:p w:rsidR="00753429" w:rsidRPr="009D2393" w:rsidRDefault="00753429">
            <w:pPr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Doručovací adresa: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Pr="009D2393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Style w:val="Hypertextovodkaz"/>
                <w:rFonts w:cs="Arial"/>
                <w:color w:val="000000" w:themeColor="text1"/>
                <w:lang w:eastAsia="cs-CZ"/>
              </w:rPr>
              <w:t xml:space="preserve">Kontakt:     David </w:t>
            </w:r>
            <w:proofErr w:type="spellStart"/>
            <w:r w:rsidRPr="009D2393">
              <w:rPr>
                <w:rStyle w:val="Hypertextovodkaz"/>
                <w:rFonts w:cs="Arial"/>
                <w:color w:val="000000" w:themeColor="text1"/>
                <w:lang w:eastAsia="cs-CZ"/>
              </w:rPr>
              <w:t>Sajfr</w:t>
            </w:r>
            <w:proofErr w:type="spellEnd"/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Style w:val="Hypertextovodkaz"/>
                <w:rFonts w:cs="Arial"/>
                <w:color w:val="000000" w:themeColor="text1"/>
                <w:u w:val="none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E-mail:       </w:t>
            </w:r>
            <w:r w:rsidRPr="009D2393">
              <w:rPr>
                <w:rStyle w:val="Zvraznn"/>
                <w:rFonts w:cs="Arial"/>
                <w:color w:val="000000" w:themeColor="text1"/>
                <w:shd w:val="clear" w:color="auto" w:fill="FFFFFF"/>
              </w:rPr>
              <w:t>david.sajfr@seznam.cz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Telefon:     +420 607 022 066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753429" w:rsidRPr="009D2393" w:rsidTr="009B0A1A">
        <w:trPr>
          <w:trHeight w:val="821"/>
        </w:trPr>
        <w:tc>
          <w:tcPr>
            <w:tcW w:w="9468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2. Název zakázky: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753429" w:rsidRPr="009D2393" w:rsidRDefault="00E4182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</w:rPr>
              <w:t>Průběžné zařízení na tepelné opracování pro vaření a smažení</w:t>
            </w:r>
            <w:r w:rsidR="00533F5E" w:rsidRPr="009D2393">
              <w:rPr>
                <w:rFonts w:cs="Arial"/>
                <w:color w:val="000000" w:themeColor="text1"/>
                <w:lang w:eastAsia="cs-CZ"/>
              </w:rPr>
              <w:t xml:space="preserve"> </w:t>
            </w:r>
          </w:p>
          <w:p w:rsidR="00533F5E" w:rsidRPr="009D2393" w:rsidRDefault="00533F5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753429" w:rsidRPr="009D2393" w:rsidTr="009B0A1A">
        <w:trPr>
          <w:trHeight w:val="705"/>
        </w:trPr>
        <w:tc>
          <w:tcPr>
            <w:tcW w:w="9468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3. Druh zakázky: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Cs/>
                <w:iCs/>
                <w:color w:val="000000" w:themeColor="text1"/>
                <w:lang w:eastAsia="cs-CZ"/>
              </w:rPr>
              <w:t>Dodávka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>Zakázka dle Pravidel, kterými se stanovují podmínky pro poskytování dotace na projekty Programu rozvoje venkova ČR na období 2014-2020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</w:p>
          <w:p w:rsidR="00753429" w:rsidRPr="009D2393" w:rsidRDefault="00753429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 xml:space="preserve">Zadavatel v rámci zakázky neumožňuje dílčí plnění, jedná se tedy o kompletní dodávku splňující dále stanovené požadavky.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753429" w:rsidRPr="009D2393" w:rsidTr="009B0A1A">
        <w:trPr>
          <w:trHeight w:val="1411"/>
        </w:trPr>
        <w:tc>
          <w:tcPr>
            <w:tcW w:w="9468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4. Lhůta pro podání nabídky: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>Lhůta pr</w:t>
            </w:r>
            <w:r w:rsidR="006F4F04" w:rsidRPr="009D2393">
              <w:rPr>
                <w:rFonts w:cs="Arial"/>
                <w:iCs/>
                <w:color w:val="000000" w:themeColor="text1"/>
              </w:rPr>
              <w:t xml:space="preserve">o podání nabídek končí  </w:t>
            </w:r>
            <w:proofErr w:type="gramStart"/>
            <w:r w:rsidR="00F77883">
              <w:rPr>
                <w:rFonts w:cs="Arial"/>
                <w:iCs/>
                <w:color w:val="000000" w:themeColor="text1"/>
              </w:rPr>
              <w:t>8.3.2024</w:t>
            </w:r>
            <w:proofErr w:type="gramEnd"/>
            <w:r w:rsidR="00F77883">
              <w:rPr>
                <w:rFonts w:cs="Arial"/>
                <w:iCs/>
                <w:color w:val="000000" w:themeColor="text1"/>
              </w:rPr>
              <w:t xml:space="preserve"> v 9</w:t>
            </w:r>
            <w:r w:rsidRPr="009D2393">
              <w:rPr>
                <w:rFonts w:cs="Arial"/>
                <w:iCs/>
                <w:color w:val="000000" w:themeColor="text1"/>
              </w:rPr>
              <w:t>:00 hodin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</w:p>
          <w:p w:rsidR="00753429" w:rsidRPr="009D2393" w:rsidRDefault="00753429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Veškeré nabídky, obdržené po stanovené lhůtě pro podání nabídek, budou neprodleně vyřazeny.</w:t>
            </w:r>
          </w:p>
          <w:p w:rsidR="00753429" w:rsidRPr="009D2393" w:rsidRDefault="00753429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Veškeré náklady spojené s přípravou a podáním nabídky ponese žadatel o zakázku.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753429" w:rsidRPr="009D2393" w:rsidTr="009B0A1A">
        <w:trPr>
          <w:trHeight w:val="835"/>
        </w:trPr>
        <w:tc>
          <w:tcPr>
            <w:tcW w:w="9468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5. Místo pro podání nabídky: </w:t>
            </w:r>
          </w:p>
          <w:p w:rsidR="00753429" w:rsidRPr="009D2393" w:rsidRDefault="00753429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 xml:space="preserve">Nabídky lze podávat osobně nebo poštou na adresu </w:t>
            </w:r>
          </w:p>
          <w:p w:rsidR="00753429" w:rsidRPr="009D2393" w:rsidRDefault="00753429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P Z P MERLIN s.r.o.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>Hlinsko v Čechách 539 01</w:t>
            </w:r>
          </w:p>
          <w:p w:rsidR="00753429" w:rsidRPr="009D2393" w:rsidRDefault="00753429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>Osobní podání nabídky je možné od pondělí do pátku od 8:00 do 14:30 hodin. Doporučujeme se předem telefonicky domluvit o osobním předání nabídky.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9B0A1A" w:rsidRPr="009D2393" w:rsidRDefault="009B0A1A">
      <w:pPr>
        <w:rPr>
          <w:rFonts w:cs="Arial"/>
        </w:rPr>
      </w:pPr>
      <w:r w:rsidRPr="009D2393">
        <w:rPr>
          <w:rFonts w:cs="Arial"/>
        </w:rPr>
        <w:br w:type="page"/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9B0A1A">
        <w:trPr>
          <w:trHeight w:val="567"/>
        </w:trPr>
        <w:tc>
          <w:tcPr>
            <w:tcW w:w="9468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6. Předmět zakázky: </w:t>
            </w:r>
          </w:p>
          <w:p w:rsidR="009B0A1A" w:rsidRPr="009D2393" w:rsidRDefault="009B0A1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AA7BA4" w:rsidRPr="009D2393" w:rsidRDefault="00AA7BA4" w:rsidP="00AA7BA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D2393">
              <w:rPr>
                <w:rFonts w:cs="Arial"/>
                <w:b/>
              </w:rPr>
              <w:t>Průběžné zařízení na tepelné opracování pro vaření a smažení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ařízení </w:t>
            </w:r>
            <w:r>
              <w:rPr>
                <w:rFonts w:eastAsia="Times New Roman" w:cs="Arial"/>
                <w:color w:val="000000"/>
                <w:lang w:eastAsia="cs-CZ"/>
              </w:rPr>
              <w:t>bude sloužit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k vaření a smažení masových a zeleninových produktů ve vodní nebo olejové lázni.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Maximální výkon produkce </w:t>
            </w:r>
            <w:r>
              <w:rPr>
                <w:rFonts w:eastAsia="Times New Roman" w:cs="Arial"/>
                <w:color w:val="000000"/>
                <w:lang w:eastAsia="cs-CZ"/>
              </w:rPr>
              <w:t>bude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až 300kg za hodinu (tato hodinová produkce </w:t>
            </w:r>
            <w:r>
              <w:rPr>
                <w:rFonts w:eastAsia="Times New Roman" w:cs="Arial"/>
                <w:color w:val="000000"/>
                <w:lang w:eastAsia="cs-CZ"/>
              </w:rPr>
              <w:t>bude záviset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na druhu produktu a době vaření)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Zařízení bude vybaveno horním a spodním pásem pro posun výrobků a jejich udržování pod hladinou vody nebo oleje během tepelného opracování. Rozsah doby tepelného opracování bude 1 až 8 minut. Hladina vody nebo oleje bude udržována automaticky.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Zařízení </w:t>
            </w:r>
            <w:r>
              <w:rPr>
                <w:rFonts w:eastAsia="Times New Roman" w:cs="Arial"/>
                <w:color w:val="000000"/>
                <w:lang w:eastAsia="cs-CZ"/>
              </w:rPr>
              <w:t>bude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vybaveno zásobníkem pro vypuštění vody nebo oleje při čištění. Při vypouštění oleje do zásobníku bude procházet olej filtrem.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Zařízení bude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vybaveno zvedacím mechanismem pro zvednutí horního a spodního pásu pro čištění.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Zařízení bude ovládáno obsluhou prostřednictvím ovládacího panelu.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Zařízení bude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proofErr w:type="spellStart"/>
            <w:r w:rsidRPr="009D2393">
              <w:rPr>
                <w:rFonts w:eastAsia="Times New Roman" w:cs="Arial"/>
                <w:color w:val="000000"/>
                <w:lang w:eastAsia="cs-CZ"/>
              </w:rPr>
              <w:t>celonerezové</w:t>
            </w:r>
            <w:proofErr w:type="spellEnd"/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konstrukce.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Konstrukční a materiálové provedení bude odpovídat hygienickým standardům potravinářské výroby a jednotlivé části stroje přicházející do styku budou provedeny z materiálu vhodných pro styk s potravinou.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Technické parametry: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proofErr w:type="gramStart"/>
            <w:r w:rsidRPr="009D2393">
              <w:rPr>
                <w:rFonts w:eastAsia="Times New Roman" w:cs="Arial"/>
                <w:color w:val="000000"/>
                <w:lang w:eastAsia="cs-CZ"/>
              </w:rPr>
              <w:t>Výkon</w:t>
            </w:r>
            <w:proofErr w:type="gramEnd"/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– </w:t>
            </w:r>
            <w:proofErr w:type="gramStart"/>
            <w:r w:rsidRPr="009D2393">
              <w:rPr>
                <w:rFonts w:eastAsia="Times New Roman" w:cs="Arial"/>
                <w:color w:val="000000"/>
                <w:lang w:eastAsia="cs-CZ"/>
              </w:rPr>
              <w:t>hodinová</w:t>
            </w:r>
            <w:proofErr w:type="gramEnd"/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 produkce až 300kg za hodinu (v závislosti na typu produktu a době vaření)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Šířka pásů 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cca 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>500 milimetrů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Délka pásů v oleji minimálně 4000 milimetrů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Objem náplně cca. 680 litrů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Olejová vyrovnávací nádrž cca 200 litrů, izolovaná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Rozsah doby opracování 1 až 8 minut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Ochranný prvek připevněný k tělu vany z delší boční strany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Teplota oleje maximálně 200 stupňů Celsia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Součástí tohoto zařízení bude 1 zařízení pro transport výrobku pro další zpracování</w:t>
            </w:r>
            <w:r w:rsidR="00F77883">
              <w:rPr>
                <w:rFonts w:eastAsia="Times New Roman" w:cs="Arial"/>
                <w:color w:val="000000"/>
                <w:lang w:eastAsia="cs-CZ"/>
              </w:rPr>
              <w:t>.</w:t>
            </w:r>
          </w:p>
          <w:p w:rsidR="009D239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 xml:space="preserve">Toto zařízení bude tvořeno 1 dopravníkem pro transport výrobků po tepelném opracování k dalšímu zpracování tvořeného přímým dopravníkem o délce cca 2000 milimetrů. Dopravník bude mít šířku </w:t>
            </w:r>
            <w:r w:rsidR="00F77883">
              <w:rPr>
                <w:rFonts w:eastAsia="Times New Roman" w:cs="Arial"/>
                <w:color w:val="000000"/>
                <w:lang w:eastAsia="cs-CZ"/>
              </w:rPr>
              <w:t xml:space="preserve">cca </w:t>
            </w:r>
            <w:r w:rsidRPr="009D2393">
              <w:rPr>
                <w:rFonts w:eastAsia="Times New Roman" w:cs="Arial"/>
                <w:color w:val="000000"/>
                <w:lang w:eastAsia="cs-CZ"/>
              </w:rPr>
              <w:t>500 milimetrů. Pás dopravníku bude určen pro potravinářské výrobky o teplotě až 90 stupňů Celsia. Konstrukce dopravníku bude nerezová.</w:t>
            </w:r>
          </w:p>
          <w:p w:rsidR="00435323" w:rsidRPr="009D2393" w:rsidRDefault="009D2393" w:rsidP="009D2393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cs-CZ"/>
              </w:rPr>
            </w:pPr>
            <w:r w:rsidRPr="009D2393">
              <w:rPr>
                <w:rFonts w:eastAsia="Times New Roman" w:cs="Arial"/>
                <w:color w:val="000000"/>
                <w:lang w:eastAsia="cs-CZ"/>
              </w:rPr>
              <w:t>Dopravník bude mít elektrický pohon a okapový tác.</w:t>
            </w:r>
          </w:p>
        </w:tc>
      </w:tr>
    </w:tbl>
    <w:p w:rsidR="00E27022" w:rsidRPr="009D2393" w:rsidRDefault="00E27022" w:rsidP="00E27022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9D2393">
        <w:rPr>
          <w:rFonts w:eastAsia="Times New Roman" w:cs="Arial"/>
          <w:color w:val="000000"/>
          <w:lang w:eastAsia="cs-CZ"/>
        </w:rPr>
        <w:lastRenderedPageBreak/>
        <w:t xml:space="preserve">Technologie budou umístěné ve vlhkém prostředí. Zařízení se předpokládá umývat </w:t>
      </w:r>
      <w:proofErr w:type="spellStart"/>
      <w:r w:rsidRPr="009D2393">
        <w:rPr>
          <w:rFonts w:eastAsia="Times New Roman" w:cs="Arial"/>
          <w:color w:val="000000"/>
          <w:lang w:eastAsia="cs-CZ"/>
        </w:rPr>
        <w:t>napěňovacím</w:t>
      </w:r>
      <w:proofErr w:type="spellEnd"/>
      <w:r w:rsidRPr="009D2393">
        <w:rPr>
          <w:rFonts w:eastAsia="Times New Roman" w:cs="Arial"/>
          <w:color w:val="000000"/>
          <w:lang w:eastAsia="cs-CZ"/>
        </w:rPr>
        <w:t xml:space="preserve"> zařízením, to znamená že technologie přijdou do styku s </w:t>
      </w:r>
      <w:proofErr w:type="gramStart"/>
      <w:r w:rsidRPr="009D2393">
        <w:rPr>
          <w:rFonts w:eastAsia="Times New Roman" w:cs="Arial"/>
          <w:color w:val="000000"/>
          <w:lang w:eastAsia="cs-CZ"/>
        </w:rPr>
        <w:t>vodou a proto</w:t>
      </w:r>
      <w:proofErr w:type="gramEnd"/>
      <w:r w:rsidRPr="009D2393">
        <w:rPr>
          <w:rFonts w:eastAsia="Times New Roman" w:cs="Arial"/>
          <w:color w:val="000000"/>
          <w:lang w:eastAsia="cs-CZ"/>
        </w:rPr>
        <w:t xml:space="preserve"> bude požadován stupeň krytí IP55 - chráněno proti tryskající vodě.</w:t>
      </w:r>
    </w:p>
    <w:p w:rsidR="009B0A1A" w:rsidRPr="009D2393" w:rsidRDefault="009B0A1A" w:rsidP="009B0A1A">
      <w:pPr>
        <w:rPr>
          <w:rFonts w:cs="Arial"/>
          <w:color w:val="000000" w:themeColor="text1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753429">
        <w:trPr>
          <w:trHeight w:val="293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 Hodnotící kritérium:      </w:t>
            </w:r>
            <w:r w:rsidRPr="009D2393">
              <w:rPr>
                <w:rFonts w:cs="Arial"/>
                <w:color w:val="000000" w:themeColor="text1"/>
                <w:lang w:eastAsia="cs-CZ"/>
              </w:rPr>
              <w:t xml:space="preserve">Ekonomická výhodnost nabídky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753429" w:rsidRPr="009D2393" w:rsidTr="00753429">
        <w:trPr>
          <w:trHeight w:val="263"/>
        </w:trPr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29" w:rsidRPr="009D2393" w:rsidRDefault="00753429">
            <w:pPr>
              <w:rPr>
                <w:rFonts w:cs="Arial"/>
                <w:b/>
              </w:rPr>
            </w:pPr>
            <w:r w:rsidRPr="009D2393">
              <w:rPr>
                <w:rFonts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29" w:rsidRPr="009D2393" w:rsidRDefault="00753429">
            <w:pPr>
              <w:jc w:val="center"/>
              <w:rPr>
                <w:rFonts w:cs="Arial"/>
                <w:b/>
              </w:rPr>
            </w:pPr>
            <w:r w:rsidRPr="009D2393">
              <w:rPr>
                <w:rFonts w:cs="Arial"/>
                <w:b/>
              </w:rPr>
              <w:t>Nabízené řešení uchazečem</w:t>
            </w:r>
          </w:p>
        </w:tc>
      </w:tr>
      <w:tr w:rsidR="00753429" w:rsidRPr="009D2393" w:rsidTr="00753429">
        <w:trPr>
          <w:trHeight w:val="859"/>
        </w:trPr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9D2393" w:rsidRDefault="0075342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jc w:val="center"/>
              <w:rPr>
                <w:rFonts w:cs="Arial"/>
              </w:rPr>
            </w:pPr>
            <w:r w:rsidRPr="009D2393">
              <w:rPr>
                <w:rFonts w:cs="Arial"/>
              </w:rPr>
              <w:t>Cena v Kč</w:t>
            </w:r>
          </w:p>
          <w:p w:rsidR="00753429" w:rsidRPr="009D2393" w:rsidRDefault="00753429">
            <w:pPr>
              <w:jc w:val="center"/>
              <w:rPr>
                <w:rFonts w:cs="Arial"/>
              </w:rPr>
            </w:pPr>
            <w:r w:rsidRPr="009D2393">
              <w:rPr>
                <w:rFonts w:cs="Arial"/>
              </w:rPr>
              <w:t>bez 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jc w:val="center"/>
              <w:rPr>
                <w:rFonts w:cs="Arial"/>
              </w:rPr>
            </w:pPr>
            <w:r w:rsidRPr="009D2393">
              <w:rPr>
                <w:rFonts w:cs="Arial"/>
              </w:rPr>
              <w:t>Samostatně vyčíslené DPH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jc w:val="center"/>
              <w:rPr>
                <w:rFonts w:cs="Arial"/>
              </w:rPr>
            </w:pPr>
            <w:r w:rsidRPr="009D2393">
              <w:rPr>
                <w:rFonts w:cs="Arial"/>
              </w:rPr>
              <w:t>Cena v Kč</w:t>
            </w:r>
          </w:p>
          <w:p w:rsidR="00753429" w:rsidRPr="009D2393" w:rsidRDefault="00753429">
            <w:pPr>
              <w:jc w:val="center"/>
              <w:rPr>
                <w:rFonts w:cs="Arial"/>
              </w:rPr>
            </w:pPr>
            <w:r w:rsidRPr="009D2393">
              <w:rPr>
                <w:rFonts w:cs="Arial"/>
              </w:rPr>
              <w:t>včetně DPH</w:t>
            </w:r>
          </w:p>
        </w:tc>
      </w:tr>
      <w:tr w:rsidR="00753429" w:rsidRPr="009D2393" w:rsidTr="00753429">
        <w:trPr>
          <w:trHeight w:val="555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  <w:b/>
              </w:rPr>
            </w:pPr>
            <w:r w:rsidRPr="009D2393">
              <w:rPr>
                <w:rFonts w:cs="Arial"/>
                <w:b/>
              </w:rPr>
              <w:t>Výše nabídkové ceny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</w:rPr>
            </w:pPr>
            <w:r w:rsidRPr="009D2393">
              <w:rPr>
                <w:rFonts w:cs="Arial"/>
              </w:rPr>
              <w:t xml:space="preserve">Celková cena </w:t>
            </w:r>
          </w:p>
          <w:p w:rsidR="00753429" w:rsidRPr="009D2393" w:rsidRDefault="00753429">
            <w:pPr>
              <w:rPr>
                <w:rFonts w:cs="Arial"/>
                <w:b/>
              </w:rPr>
            </w:pPr>
            <w:r w:rsidRPr="009D2393">
              <w:rPr>
                <w:rFonts w:cs="Arial"/>
                <w:b/>
                <w:bCs/>
                <w:lang w:eastAsia="cs-CZ"/>
              </w:rPr>
              <w:t>Váha 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9D2393" w:rsidRDefault="00753429">
            <w:pPr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9" w:rsidRPr="009D2393" w:rsidRDefault="00753429">
            <w:pPr>
              <w:jc w:val="center"/>
              <w:rPr>
                <w:rFonts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9" w:rsidRPr="009D2393" w:rsidRDefault="00753429">
            <w:pPr>
              <w:jc w:val="center"/>
              <w:rPr>
                <w:rFonts w:cs="Arial"/>
              </w:rPr>
            </w:pPr>
          </w:p>
        </w:tc>
      </w:tr>
      <w:tr w:rsidR="00753429" w:rsidRPr="009D2393" w:rsidTr="00753429">
        <w:trPr>
          <w:trHeight w:val="36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</w:rPr>
            </w:pPr>
            <w:r w:rsidRPr="009D2393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753429" w:rsidRPr="009D2393" w:rsidTr="00753429">
        <w:trPr>
          <w:trHeight w:val="140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</w:rPr>
            </w:pPr>
            <w:r w:rsidRPr="009D2393">
              <w:rPr>
                <w:rFonts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  <w:bCs/>
                <w:lang w:eastAsia="cs-CZ"/>
              </w:rPr>
            </w:pPr>
            <w:r w:rsidRPr="009D2393">
              <w:rPr>
                <w:rFonts w:cs="Arial"/>
                <w:bCs/>
                <w:lang w:eastAsia="cs-CZ"/>
              </w:rPr>
              <w:t xml:space="preserve">sazba Kč bez DPH/hodinu servisu </w:t>
            </w:r>
          </w:p>
          <w:p w:rsidR="00753429" w:rsidRPr="009D2393" w:rsidRDefault="00753429">
            <w:pPr>
              <w:rPr>
                <w:rFonts w:cs="Arial"/>
                <w:bCs/>
                <w:lang w:eastAsia="cs-CZ"/>
              </w:rPr>
            </w:pPr>
            <w:r w:rsidRPr="009D2393">
              <w:rPr>
                <w:rFonts w:cs="Arial"/>
                <w:bCs/>
                <w:lang w:eastAsia="cs-CZ"/>
              </w:rPr>
              <w:t>(</w:t>
            </w:r>
            <w:r w:rsidRPr="009D2393">
              <w:rPr>
                <w:rFonts w:cs="Arial"/>
              </w:rPr>
              <w:t>interval, v rámci kterého jsou udělovány body</w:t>
            </w:r>
            <w:r w:rsidRPr="009D2393">
              <w:rPr>
                <w:rFonts w:cs="Arial"/>
                <w:bCs/>
                <w:lang w:eastAsia="cs-CZ"/>
              </w:rPr>
              <w:t xml:space="preserve"> - v rozmezí </w:t>
            </w:r>
            <w:r w:rsidR="007378C8">
              <w:rPr>
                <w:rFonts w:cs="Arial"/>
                <w:bCs/>
                <w:lang w:eastAsia="cs-CZ"/>
              </w:rPr>
              <w:t>4</w:t>
            </w:r>
            <w:r w:rsidRPr="009D2393">
              <w:rPr>
                <w:rFonts w:cs="Arial"/>
                <w:bCs/>
                <w:lang w:eastAsia="cs-CZ"/>
              </w:rPr>
              <w:t xml:space="preserve">00kč/hodinu - </w:t>
            </w:r>
            <w:r w:rsidR="007378C8">
              <w:rPr>
                <w:rFonts w:cs="Arial"/>
                <w:bCs/>
                <w:lang w:eastAsia="cs-CZ"/>
              </w:rPr>
              <w:t>10</w:t>
            </w:r>
            <w:bookmarkStart w:id="0" w:name="_GoBack"/>
            <w:bookmarkEnd w:id="0"/>
            <w:r w:rsidRPr="009D2393">
              <w:rPr>
                <w:rFonts w:cs="Arial"/>
                <w:bCs/>
                <w:lang w:eastAsia="cs-CZ"/>
              </w:rPr>
              <w:t>00kč/hodinu)</w:t>
            </w:r>
          </w:p>
          <w:p w:rsidR="00753429" w:rsidRPr="009D2393" w:rsidRDefault="00753429">
            <w:pPr>
              <w:rPr>
                <w:rFonts w:cs="Arial"/>
                <w:b/>
                <w:bCs/>
                <w:lang w:eastAsia="cs-CZ"/>
              </w:rPr>
            </w:pPr>
            <w:r w:rsidRPr="009D2393">
              <w:rPr>
                <w:rFonts w:cs="Arial"/>
                <w:b/>
                <w:bCs/>
                <w:lang w:eastAsia="cs-CZ"/>
              </w:rPr>
              <w:t>Váha 20 %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9D2393" w:rsidRDefault="00753429">
            <w:pPr>
              <w:rPr>
                <w:rFonts w:cs="Arial"/>
              </w:rPr>
            </w:pPr>
          </w:p>
        </w:tc>
      </w:tr>
      <w:tr w:rsidR="00753429" w:rsidRPr="009D2393" w:rsidTr="0075342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29" w:rsidRPr="009D2393" w:rsidRDefault="00753429">
            <w:pPr>
              <w:jc w:val="center"/>
              <w:rPr>
                <w:rFonts w:cs="Arial"/>
              </w:rPr>
            </w:pPr>
            <w:r w:rsidRPr="009D2393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753429" w:rsidRPr="009D2393" w:rsidTr="00753429">
        <w:trPr>
          <w:trHeight w:val="1296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</w:rPr>
            </w:pPr>
            <w:r w:rsidRPr="009D2393">
              <w:rPr>
                <w:rFonts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  <w:bCs/>
                <w:lang w:eastAsia="cs-CZ"/>
              </w:rPr>
            </w:pPr>
            <w:r w:rsidRPr="009D2393">
              <w:rPr>
                <w:rFonts w:cs="Arial"/>
                <w:bCs/>
                <w:lang w:eastAsia="cs-CZ"/>
              </w:rPr>
              <w:t xml:space="preserve">záruka - počet měsíců od převzetí </w:t>
            </w:r>
          </w:p>
          <w:p w:rsidR="00753429" w:rsidRPr="009D2393" w:rsidRDefault="00753429">
            <w:pPr>
              <w:rPr>
                <w:rFonts w:cs="Arial"/>
                <w:bCs/>
                <w:lang w:eastAsia="cs-CZ"/>
              </w:rPr>
            </w:pPr>
            <w:r w:rsidRPr="009D2393">
              <w:rPr>
                <w:rFonts w:cs="Arial"/>
                <w:bCs/>
                <w:lang w:eastAsia="cs-CZ"/>
              </w:rPr>
              <w:t>(</w:t>
            </w:r>
            <w:r w:rsidRPr="009D2393">
              <w:rPr>
                <w:rFonts w:cs="Arial"/>
              </w:rPr>
              <w:t>interval, v rámci kterého jsou udělovány body</w:t>
            </w:r>
            <w:r w:rsidRPr="009D2393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9D2393">
              <w:rPr>
                <w:rFonts w:cs="Arial"/>
                <w:bCs/>
                <w:lang w:eastAsia="cs-CZ"/>
              </w:rPr>
              <w:t>min.24</w:t>
            </w:r>
            <w:proofErr w:type="gramEnd"/>
            <w:r w:rsidRPr="009D2393">
              <w:rPr>
                <w:rFonts w:cs="Arial"/>
                <w:bCs/>
                <w:lang w:eastAsia="cs-CZ"/>
              </w:rPr>
              <w:t xml:space="preserve"> měsíců - max. 48 měsíců) </w:t>
            </w:r>
          </w:p>
          <w:p w:rsidR="00753429" w:rsidRPr="009D2393" w:rsidRDefault="00753429">
            <w:pPr>
              <w:rPr>
                <w:rFonts w:cs="Arial"/>
              </w:rPr>
            </w:pPr>
            <w:r w:rsidRPr="009D2393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9D2393" w:rsidRDefault="00753429">
            <w:pPr>
              <w:rPr>
                <w:rFonts w:cs="Arial"/>
              </w:rPr>
            </w:pPr>
          </w:p>
        </w:tc>
      </w:tr>
      <w:tr w:rsidR="00753429" w:rsidRPr="009D2393" w:rsidTr="00753429">
        <w:trPr>
          <w:trHeight w:val="172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9D2393" w:rsidRDefault="00753429">
            <w:pPr>
              <w:rPr>
                <w:rFonts w:cs="Arial"/>
                <w:bCs/>
                <w:lang w:eastAsia="cs-CZ"/>
              </w:rPr>
            </w:pPr>
            <w:r w:rsidRPr="009D2393">
              <w:rPr>
                <w:rFonts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753429" w:rsidRPr="009D2393" w:rsidRDefault="00753429">
            <w:pPr>
              <w:rPr>
                <w:rFonts w:cs="Arial"/>
                <w:bCs/>
                <w:lang w:eastAsia="cs-CZ"/>
              </w:rPr>
            </w:pPr>
            <w:r w:rsidRPr="009D2393">
              <w:rPr>
                <w:rFonts w:cs="Arial"/>
                <w:bCs/>
                <w:lang w:eastAsia="cs-CZ"/>
              </w:rPr>
              <w:t>(</w:t>
            </w:r>
            <w:r w:rsidRPr="009D2393">
              <w:rPr>
                <w:rFonts w:cs="Arial"/>
              </w:rPr>
              <w:t>interval, v rámci kterého jsou udělovány body</w:t>
            </w:r>
            <w:r w:rsidRPr="009D2393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9D2393">
              <w:rPr>
                <w:rFonts w:cs="Arial"/>
                <w:bCs/>
                <w:lang w:eastAsia="cs-CZ"/>
              </w:rPr>
              <w:t>min.6 měsíců</w:t>
            </w:r>
            <w:proofErr w:type="gramEnd"/>
            <w:r w:rsidRPr="009D2393">
              <w:rPr>
                <w:rFonts w:cs="Arial"/>
                <w:bCs/>
                <w:lang w:eastAsia="cs-CZ"/>
              </w:rPr>
              <w:t xml:space="preserve"> - max. 48 měsíců) </w:t>
            </w:r>
          </w:p>
          <w:p w:rsidR="00753429" w:rsidRPr="009D2393" w:rsidRDefault="00753429">
            <w:pPr>
              <w:rPr>
                <w:rFonts w:cs="Arial"/>
                <w:b/>
                <w:bCs/>
                <w:lang w:eastAsia="cs-CZ"/>
              </w:rPr>
            </w:pPr>
            <w:r w:rsidRPr="009D2393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9D2393" w:rsidRDefault="00753429">
            <w:pPr>
              <w:rPr>
                <w:rFonts w:cs="Arial"/>
              </w:rPr>
            </w:pPr>
          </w:p>
        </w:tc>
      </w:tr>
      <w:tr w:rsidR="00753429" w:rsidRPr="009D2393" w:rsidTr="00753429">
        <w:trPr>
          <w:trHeight w:val="21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29" w:rsidRPr="009D2393" w:rsidRDefault="00753429">
            <w:pPr>
              <w:rPr>
                <w:rFonts w:cs="Arial"/>
              </w:rPr>
            </w:pPr>
            <w:r w:rsidRPr="009D2393">
              <w:rPr>
                <w:rFonts w:eastAsia="Times New Roman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753429" w:rsidRPr="009D2393" w:rsidRDefault="00753429" w:rsidP="00753429">
      <w:pPr>
        <w:rPr>
          <w:rFonts w:cs="Arial"/>
          <w:color w:val="000000" w:themeColor="text1"/>
        </w:rPr>
      </w:pPr>
    </w:p>
    <w:p w:rsidR="00753429" w:rsidRPr="009D2393" w:rsidRDefault="00753429" w:rsidP="00753429">
      <w:pPr>
        <w:rPr>
          <w:rFonts w:cs="Arial"/>
          <w:color w:val="000000" w:themeColor="text1"/>
        </w:rPr>
      </w:pPr>
      <w:r w:rsidRPr="009D2393">
        <w:rPr>
          <w:rFonts w:cs="Arial"/>
          <w:color w:val="000000" w:themeColor="text1"/>
        </w:rPr>
        <w:t>Žádné z hodnotících kritérií nesmí mít vliv na výši nabídnuté ceny díla.</w:t>
      </w:r>
    </w:p>
    <w:p w:rsidR="00753429" w:rsidRPr="009D2393" w:rsidRDefault="00753429" w:rsidP="00753429">
      <w:pPr>
        <w:rPr>
          <w:rFonts w:cs="Arial"/>
          <w:color w:val="000000" w:themeColor="text1"/>
        </w:rPr>
      </w:pPr>
    </w:p>
    <w:p w:rsidR="00753429" w:rsidRPr="009D2393" w:rsidRDefault="00753429" w:rsidP="00753429">
      <w:pPr>
        <w:rPr>
          <w:rFonts w:cs="Arial"/>
          <w:color w:val="000000" w:themeColor="text1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753429">
        <w:trPr>
          <w:trHeight w:val="435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7.1 Způsob hodnocení dílčích hodnotících kritérií: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Pro hodnocení jednotlivých dílčích hodnotících kritérií se použije bodovací stupnice v rozsahu 0 až 100 bodů.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</w:rPr>
              <w:t>Pro výpočet bodového ohodnocení, které vyjadřuje míru splnění hodnoceného dílčího hodnotícího kritéria ve vztahu k nejvýhodnější nabídce, se použije výše uvedených vzorců: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</w:rPr>
              <w:t>Pro výpočet celkového bodového ohodnocení, které vyjadřuje míru ekonomické výhodnosti nabídky ve vztahu k nejvýhodnější nabídce, se použije následující vzorec:</w:t>
            </w:r>
          </w:p>
          <w:p w:rsidR="00753429" w:rsidRPr="009D2393" w:rsidRDefault="00753429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Výsledné bodové skóre nabídky = k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*v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9D2393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 … + </w:t>
            </w:r>
            <w:proofErr w:type="spellStart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</w:p>
          <w:p w:rsidR="00753429" w:rsidRPr="009D2393" w:rsidRDefault="00753429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kde „k“ je bodová hodnota (počet bodů) dosažené u příslušného kritéria, „v“ je váha příslušného kritéria a 1 … n je označení dílčích hodnotících </w:t>
            </w:r>
            <w:proofErr w:type="gramStart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kritériích</w:t>
            </w:r>
            <w:proofErr w:type="gramEnd"/>
          </w:p>
          <w:p w:rsidR="00753429" w:rsidRPr="009D2393" w:rsidRDefault="00753429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Nabídka s nejvyšším bodovým ohodnocením bude vyzvána k jednání o návrhu Smlouvy.</w:t>
            </w:r>
          </w:p>
        </w:tc>
      </w:tr>
    </w:tbl>
    <w:p w:rsidR="00753429" w:rsidRPr="009D2393" w:rsidRDefault="00753429" w:rsidP="00753429">
      <w:pPr>
        <w:rPr>
          <w:rFonts w:cs="Arial"/>
          <w:color w:val="000000" w:themeColor="text1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753429">
        <w:trPr>
          <w:trHeight w:val="1133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8. Způsob jednání s uchazeči: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Zadavatel si vyhrazuje právo, že bude s vítězným uchazečem jednat o konečném znění Smlouvy.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Po otevření obálek s nabídkami, po posouzení a hodnocení nabídek, oznámí zadavatel všem uchazečům, jejichž nabídky byly hodnoceny a kteří nebyli vyloučeni, výsledek hodnocení nabídek.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Po oznámení o výsledku hodnocení nabídek zadavatel vítězného uchazeče písemně vyzve k jednání o návrhu Smlouvy a uvede dobu, místo a jazyk jednání.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Zadavatel je oprávněn jednat s uchazeči o všech podmínkách plnění, zejména o podmínkách, které jsou předmětem hodnocení. Zadavatel není oprávněn v průběhu jednání měnit zadávací podmínky.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Zadavatel není oprávněn, v průběhu jednání, sdělovat uchazečům údaje týkající se nabídky jiného uchazeče, bez předchozího souhlasu takového uchazeče, vyjma aktuální výše nabídkové ceny a dalších číselných údajů rozhodných pro hodnocení.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Z jednání o návrhu Smlouvy vyhotovuje zadavatel protokol, </w:t>
            </w:r>
            <w:proofErr w:type="gramStart"/>
            <w:r w:rsidRPr="009D2393">
              <w:rPr>
                <w:rFonts w:cs="Arial"/>
                <w:color w:val="000000" w:themeColor="text1"/>
                <w:lang w:eastAsia="cs-CZ"/>
              </w:rPr>
              <w:t>která</w:t>
            </w:r>
            <w:proofErr w:type="gramEnd"/>
            <w:r w:rsidRPr="009D2393">
              <w:rPr>
                <w:rFonts w:cs="Arial"/>
                <w:color w:val="000000" w:themeColor="text1"/>
                <w:lang w:eastAsia="cs-CZ"/>
              </w:rPr>
              <w:t xml:space="preserve"> mají za následek změnu návrhu smlouvy (dále jen "protokol z jednání"). Protokol z jednání podepisuje zadavatel a uchazeč, který se jednání o nabídce účastnil.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Zadavatel nesmí při jednání umožnit podstatnou změnu práv a povinností vyplývajících </w:t>
            </w:r>
            <w:proofErr w:type="gramStart"/>
            <w:r w:rsidRPr="009D2393">
              <w:rPr>
                <w:rFonts w:cs="Arial"/>
                <w:color w:val="000000" w:themeColor="text1"/>
                <w:lang w:eastAsia="cs-CZ"/>
              </w:rPr>
              <w:t>ze</w:t>
            </w:r>
            <w:proofErr w:type="gramEnd"/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Zadávacích podmínek, které uvedl v tomto Oznámení </w:t>
            </w:r>
            <w:proofErr w:type="gramStart"/>
            <w:r w:rsidRPr="009D2393">
              <w:rPr>
                <w:rFonts w:cs="Arial"/>
                <w:color w:val="000000" w:themeColor="text1"/>
                <w:lang w:eastAsia="cs-CZ"/>
              </w:rPr>
              <w:t>výběrového  řízení</w:t>
            </w:r>
            <w:proofErr w:type="gramEnd"/>
            <w:r w:rsidRPr="009D2393">
              <w:rPr>
                <w:rFonts w:cs="Arial"/>
                <w:color w:val="000000" w:themeColor="text1"/>
                <w:lang w:eastAsia="cs-CZ"/>
              </w:rPr>
              <w:t xml:space="preserve">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Za podstatnou se považuje taková změna, která by: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a) rozšířila předmět zakázky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b) za použití v tomto výběrovém řízení umožnila účast jiných dodavatelů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c) za použití v tomto výběrovém řízení mohla ovlivnit výběr nejvhodnější nabídky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d) měnila ekonomickou rovnováhu smlouvy ve prospěch uchazeče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V případě, že bude s vítězným uchazečem dojednáno konečné znění Smlouvy, které splňuje požadavky tohoto zadávacího řízení, bude s tímto uchazečem uzavřena smlouva. Žadatelé další v pořadí nebudou v tomto případě vyzvání k jednání. V případě, že bude dojednáno, že nabídka vítězného uchazeče nesplňuje podmínky tohoto výběrového řízení, nebude s tímto uchazečem uzavřena smlouva a na jednání o návrhu Smlouvy bude vyzván uchazeč druhý, případně další v pořadí dle výsledku hodnocení nabídek.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753429" w:rsidRPr="009D2393" w:rsidTr="00753429">
        <w:trPr>
          <w:trHeight w:val="1395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9. Podmínky a požadavky na zpracování nabídky: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Všechny předložené nabídky musí splňovat požadavky tohoto Oznámení výběrového řízení  - zadávací podmínky. </w:t>
            </w:r>
          </w:p>
          <w:p w:rsidR="00753429" w:rsidRPr="009D2393" w:rsidRDefault="00753429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Nabídka se vyhotovuje písemně v českém jazyce. Nabídka nebude obsahovat přepisy a opravy, které by zadavatele mohly uvést v omyl. Nabídka bude opatřena datem, podpisem osoby oprávněné jednat za žadatele. Bude-li nabídku podepisovat zmocněná osoba, bude součástí nabídky originál či kopie zmocnění této osoby. </w:t>
            </w:r>
          </w:p>
          <w:p w:rsidR="00753429" w:rsidRPr="009D2393" w:rsidRDefault="00753429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Nabídka musí být podána v řádně uzavřené obálce. Obálky budou označeny nápisem </w:t>
            </w:r>
            <w:r w:rsidRPr="009D2393">
              <w:rPr>
                <w:rFonts w:cs="Arial"/>
                <w:b/>
                <w:color w:val="000000" w:themeColor="text1"/>
              </w:rPr>
              <w:t>„Výběrové řízení</w:t>
            </w:r>
            <w:r w:rsidRPr="009D2393">
              <w:rPr>
                <w:rFonts w:cs="Arial"/>
                <w:b/>
                <w:iCs/>
                <w:color w:val="000000" w:themeColor="text1"/>
              </w:rPr>
              <w:t xml:space="preserve"> -</w:t>
            </w:r>
            <w:r w:rsidRPr="009D2393">
              <w:rPr>
                <w:rFonts w:cs="Arial"/>
                <w:b/>
                <w:color w:val="000000" w:themeColor="text1"/>
              </w:rPr>
              <w:t xml:space="preserve">NEOTVÍRAT“ </w:t>
            </w:r>
            <w:r w:rsidRPr="009D2393">
              <w:rPr>
                <w:rFonts w:cs="Arial"/>
                <w:color w:val="000000" w:themeColor="text1"/>
              </w:rPr>
              <w:t>a</w:t>
            </w:r>
            <w:r w:rsidRPr="009D2393">
              <w:rPr>
                <w:rFonts w:cs="Arial"/>
                <w:b/>
                <w:color w:val="000000" w:themeColor="text1"/>
              </w:rPr>
              <w:t xml:space="preserve"> názvem projektu, </w:t>
            </w:r>
            <w:r w:rsidRPr="009D2393">
              <w:rPr>
                <w:rFonts w:cs="Arial"/>
                <w:color w:val="000000" w:themeColor="text1"/>
              </w:rPr>
              <w:t xml:space="preserve">ke kterému se nabídka vztahuje. </w:t>
            </w:r>
          </w:p>
          <w:p w:rsidR="00753429" w:rsidRPr="009D2393" w:rsidRDefault="00753429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b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V případě, že žadatel bude dokládat do nabídky doklady v jiném než českém jazyce, je </w:t>
            </w:r>
            <w:r w:rsidRPr="009D2393">
              <w:rPr>
                <w:rFonts w:cs="Arial"/>
                <w:color w:val="000000" w:themeColor="text1"/>
              </w:rPr>
              <w:lastRenderedPageBreak/>
              <w:t>povinen doložit jejich překlad do českého jazyka.</w:t>
            </w:r>
          </w:p>
          <w:p w:rsidR="00753429" w:rsidRPr="009D2393" w:rsidRDefault="00753429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Podáním nabídky žadatel potvrzuje svůj bezpodmínečný souhlas s podmínkami této zakázky.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9D2393">
              <w:rPr>
                <w:rFonts w:cs="Arial"/>
                <w:bCs/>
                <w:color w:val="000000" w:themeColor="text1"/>
              </w:rPr>
              <w:t>Nabídka bude podána v jednom vyhotovení:</w:t>
            </w:r>
          </w:p>
          <w:p w:rsidR="00753429" w:rsidRPr="009D2393" w:rsidRDefault="00753429" w:rsidP="00753429">
            <w:pPr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9D2393">
              <w:rPr>
                <w:rFonts w:cs="Arial"/>
                <w:bCs/>
                <w:color w:val="000000" w:themeColor="text1"/>
              </w:rPr>
              <w:t>1x v originále nebo úředně ověřené kopii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9D2393">
              <w:rPr>
                <w:rFonts w:cs="Arial"/>
                <w:bCs/>
                <w:color w:val="000000" w:themeColor="text1"/>
              </w:rPr>
              <w:t xml:space="preserve"> 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9D2393">
              <w:rPr>
                <w:rFonts w:cs="Arial"/>
                <w:bCs/>
                <w:color w:val="000000" w:themeColor="text1"/>
              </w:rPr>
              <w:t>Každý zájemce může podat pouze jednu nabídku. Dodavatel, který podal nabídku, nesmí být subdodavatelem jiného zájemce v tomtéž zadávacím řízení. Zájemci, kteří podávají nabídku společně, se považují za jednoho uchazeče.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753429" w:rsidRPr="009D2393" w:rsidRDefault="00753429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Předložené nabídky musí splňovat požadavky tohoto Oznámení výběrového řízení  - zadávací podmínky a musí obsahovat přinejmenším: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753429" w:rsidRPr="009D2393" w:rsidRDefault="00753429" w:rsidP="00753429">
            <w:pPr>
              <w:pStyle w:val="Default"/>
              <w:numPr>
                <w:ilvl w:val="0"/>
                <w:numId w:val="14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identifikační údaje žadatele – Krycí list nabídky (viz. </w:t>
            </w:r>
            <w:proofErr w:type="gramStart"/>
            <w:r w:rsidRPr="009D2393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Pr="009D2393">
              <w:rPr>
                <w:color w:val="000000" w:themeColor="text1"/>
                <w:sz w:val="22"/>
                <w:szCs w:val="22"/>
              </w:rPr>
              <w:t>)</w:t>
            </w:r>
          </w:p>
          <w:p w:rsidR="00753429" w:rsidRPr="009D2393" w:rsidRDefault="00D55B9D" w:rsidP="00753429">
            <w:pPr>
              <w:pStyle w:val="Default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vyplněná tabulka Hodnotící kritéria</w:t>
            </w:r>
            <w:r w:rsidR="00753429" w:rsidRPr="009D2393">
              <w:rPr>
                <w:color w:val="000000" w:themeColor="text1"/>
                <w:sz w:val="22"/>
                <w:szCs w:val="22"/>
              </w:rPr>
              <w:t xml:space="preserve"> (viz. </w:t>
            </w:r>
            <w:proofErr w:type="gramStart"/>
            <w:r w:rsidR="00753429" w:rsidRPr="009D2393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="00753429" w:rsidRPr="009D2393">
              <w:rPr>
                <w:color w:val="000000" w:themeColor="text1"/>
                <w:sz w:val="22"/>
                <w:szCs w:val="22"/>
              </w:rPr>
              <w:t>)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4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technickou </w:t>
            </w:r>
            <w:proofErr w:type="gramStart"/>
            <w:r w:rsidRPr="009D2393">
              <w:rPr>
                <w:color w:val="000000" w:themeColor="text1"/>
                <w:sz w:val="22"/>
                <w:szCs w:val="22"/>
              </w:rPr>
              <w:t>nabídku</w:t>
            </w:r>
            <w:proofErr w:type="gramEnd"/>
            <w:r w:rsidRPr="009D2393">
              <w:rPr>
                <w:color w:val="000000" w:themeColor="text1"/>
                <w:sz w:val="22"/>
                <w:szCs w:val="22"/>
              </w:rPr>
              <w:t>, která sestává z popisu zařízení a služeb poskytovaných v rámci dodávky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4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finanční nabídku, která zahrnuje cenu realizace zakázky stanovenou absolutní částkou v CZK bez DPH, DPH a cena vč. DPH. Cena bude stanovena za jednotlivé položky a jako celek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4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doklady splňující kvalifikační předpoklady dle tohoto Oznámení výběrového řízení  - zadávací podmínky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4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Oprávněnou osobou podepsaný návrh Smlouvy na realizaci zakázky</w:t>
            </w:r>
          </w:p>
          <w:p w:rsidR="00753429" w:rsidRPr="009D2393" w:rsidRDefault="00753429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</w:tc>
      </w:tr>
      <w:tr w:rsidR="00753429" w:rsidRPr="009D2393" w:rsidTr="00753429">
        <w:trPr>
          <w:trHeight w:val="989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10. Požadavek na způsob zpracování nabídkové ceny: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  <w:t xml:space="preserve">jakým způsobem mají dodavatelé zpracovat nabídkovou cenu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 w:rsidP="00753429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Cs/>
                <w:iCs/>
                <w:color w:val="000000" w:themeColor="text1"/>
                <w:lang w:eastAsia="cs-CZ"/>
              </w:rPr>
              <w:t>Cena bude zpracována v českých korunách (Kč).</w:t>
            </w:r>
          </w:p>
          <w:p w:rsidR="00753429" w:rsidRPr="009D2393" w:rsidRDefault="00753429" w:rsidP="00753429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Cs/>
                <w:iCs/>
                <w:color w:val="000000" w:themeColor="text1"/>
                <w:lang w:eastAsia="cs-CZ"/>
              </w:rPr>
              <w:t>Nabídková cena bude uvedena v členění: celková nabídnutá cena bez DPH, celková nabídková cena včetně DPH a samostatně vyčíslená DPH.</w:t>
            </w:r>
          </w:p>
          <w:p w:rsidR="00753429" w:rsidRPr="009D2393" w:rsidRDefault="00753429" w:rsidP="00753429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Cs/>
                <w:iCs/>
                <w:color w:val="000000" w:themeColor="text1"/>
                <w:lang w:eastAsia="cs-CZ"/>
              </w:rPr>
              <w:t>Uvedené ceny musí zahrnovat veškeré náklady související s plněním předmětu zakázky.</w:t>
            </w:r>
          </w:p>
          <w:p w:rsidR="00753429" w:rsidRPr="009D2393" w:rsidRDefault="00753429" w:rsidP="00753429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Nabídkovou cenu lze překročit pouze za předpokladu, kdy </w:t>
            </w:r>
            <w:r w:rsidRPr="009D2393">
              <w:rPr>
                <w:rFonts w:cs="Arial"/>
                <w:color w:val="000000" w:themeColor="text1"/>
              </w:rPr>
              <w:t>dojde ke změně předpisů o dani z přidané hodnoty</w:t>
            </w:r>
          </w:p>
          <w:p w:rsidR="00753429" w:rsidRPr="009D2393" w:rsidRDefault="00753429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</w:tc>
      </w:tr>
      <w:tr w:rsidR="00753429" w:rsidRPr="009D2393" w:rsidTr="00753429">
        <w:trPr>
          <w:trHeight w:val="1273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11. Doba a místo plnění zakázky: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 w:themeColor="text1"/>
              </w:rPr>
            </w:pPr>
            <w:r w:rsidRPr="009D2393">
              <w:rPr>
                <w:rFonts w:cs="Arial"/>
                <w:iCs/>
                <w:color w:val="000000" w:themeColor="text1"/>
              </w:rPr>
              <w:t xml:space="preserve">Místo plnění zakázky:     </w:t>
            </w:r>
            <w:r w:rsidRPr="009D2393">
              <w:rPr>
                <w:rFonts w:cs="Arial"/>
                <w:color w:val="000000" w:themeColor="text1"/>
                <w:lang w:eastAsia="cs-CZ"/>
              </w:rPr>
              <w:t xml:space="preserve">P Z P MERLIN s.r.o., </w:t>
            </w:r>
            <w:r w:rsidRPr="009D2393">
              <w:rPr>
                <w:rFonts w:cs="Arial"/>
                <w:iCs/>
                <w:color w:val="000000" w:themeColor="text1"/>
              </w:rPr>
              <w:t xml:space="preserve">Poličská 1365, </w:t>
            </w:r>
            <w:r w:rsidRPr="009D2393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Pr="009D2393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 w:themeColor="text1"/>
              </w:rPr>
            </w:pPr>
          </w:p>
          <w:p w:rsidR="004B0CEF" w:rsidRPr="009D2393" w:rsidRDefault="00753429" w:rsidP="00F7788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Předpokládan</w:t>
            </w:r>
            <w:r w:rsidR="004B0CEF" w:rsidRPr="009D2393">
              <w:rPr>
                <w:rFonts w:cs="Arial"/>
                <w:color w:val="000000" w:themeColor="text1"/>
                <w:lang w:eastAsia="cs-CZ"/>
              </w:rPr>
              <w:t xml:space="preserve">á doba plnění zakázky: </w:t>
            </w:r>
            <w:r w:rsidR="00F74116" w:rsidRPr="009D2393">
              <w:rPr>
                <w:rFonts w:cs="Arial"/>
                <w:color w:val="000000" w:themeColor="text1"/>
                <w:lang w:eastAsia="cs-CZ"/>
              </w:rPr>
              <w:t>jaro</w:t>
            </w:r>
            <w:r w:rsidR="00491364" w:rsidRPr="009D2393">
              <w:rPr>
                <w:rFonts w:cs="Arial"/>
                <w:color w:val="000000" w:themeColor="text1"/>
                <w:lang w:eastAsia="cs-CZ"/>
              </w:rPr>
              <w:t xml:space="preserve"> - </w:t>
            </w:r>
            <w:r w:rsidR="00F01A3B" w:rsidRPr="009D2393">
              <w:rPr>
                <w:rFonts w:cs="Arial"/>
                <w:color w:val="000000" w:themeColor="text1"/>
                <w:lang w:eastAsia="cs-CZ"/>
              </w:rPr>
              <w:t>léto</w:t>
            </w:r>
            <w:r w:rsidR="00533F5E" w:rsidRPr="009D2393">
              <w:rPr>
                <w:rFonts w:cs="Arial"/>
                <w:color w:val="000000" w:themeColor="text1"/>
                <w:lang w:eastAsia="cs-CZ"/>
              </w:rPr>
              <w:t xml:space="preserve"> 202</w:t>
            </w:r>
            <w:r w:rsidR="00F77883">
              <w:rPr>
                <w:rFonts w:cs="Arial"/>
                <w:color w:val="000000" w:themeColor="text1"/>
                <w:lang w:eastAsia="cs-CZ"/>
              </w:rPr>
              <w:t>4</w:t>
            </w:r>
          </w:p>
        </w:tc>
      </w:tr>
    </w:tbl>
    <w:p w:rsidR="00753429" w:rsidRPr="009D2393" w:rsidRDefault="00753429" w:rsidP="00753429">
      <w:pPr>
        <w:rPr>
          <w:rFonts w:cs="Arial"/>
          <w:color w:val="000000" w:themeColor="text1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F77883">
        <w:trPr>
          <w:trHeight w:val="717"/>
        </w:trPr>
        <w:tc>
          <w:tcPr>
            <w:tcW w:w="9468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12. Požadavky na varianty nabídek: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bCs/>
                <w:iCs/>
                <w:color w:val="000000" w:themeColor="text1"/>
                <w:lang w:eastAsia="cs-CZ"/>
              </w:rPr>
              <w:t>Podání variantních nabídek zadavatel nepřipouští</w:t>
            </w:r>
          </w:p>
        </w:tc>
      </w:tr>
    </w:tbl>
    <w:p w:rsidR="00753429" w:rsidRPr="009D2393" w:rsidRDefault="00753429" w:rsidP="00753429">
      <w:pPr>
        <w:rPr>
          <w:rFonts w:cs="Arial"/>
          <w:color w:val="000000" w:themeColor="text1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753429">
        <w:trPr>
          <w:trHeight w:val="1550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>13. Poskytování dodatečných informací: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Zadavatel uskuteční prohlídku místa plnění pro všechny dodavatele, kteří mají zájem na podání nabídky. Prohlídka místa plnění se uskuteční dne </w:t>
            </w:r>
            <w:proofErr w:type="gramStart"/>
            <w:r w:rsidR="00F77883">
              <w:rPr>
                <w:rFonts w:cs="Arial"/>
                <w:color w:val="000000" w:themeColor="text1"/>
              </w:rPr>
              <w:t>27.2</w:t>
            </w:r>
            <w:r w:rsidR="00AB15F1">
              <w:rPr>
                <w:rFonts w:cs="Arial"/>
                <w:color w:val="000000" w:themeColor="text1"/>
              </w:rPr>
              <w:t>.2024</w:t>
            </w:r>
            <w:proofErr w:type="gramEnd"/>
            <w:r w:rsidRPr="009D2393">
              <w:rPr>
                <w:rFonts w:cs="Arial"/>
                <w:color w:val="000000" w:themeColor="text1"/>
              </w:rPr>
              <w:t xml:space="preserve"> v rozmezí od 8:00 –  14:00 hodin na budoucím místě realizace veřejné zakázky. Zájemci o prohlídku místa plnění se musí na přesném termínu prohlídky domluvit nejpozději do </w:t>
            </w:r>
            <w:proofErr w:type="gramStart"/>
            <w:r w:rsidR="00AB15F1">
              <w:rPr>
                <w:rFonts w:cs="Arial"/>
                <w:color w:val="000000" w:themeColor="text1"/>
              </w:rPr>
              <w:t>26.2.2024</w:t>
            </w:r>
            <w:proofErr w:type="gramEnd"/>
            <w:r w:rsidRPr="009D2393">
              <w:rPr>
                <w:rFonts w:cs="Arial"/>
                <w:color w:val="000000" w:themeColor="text1"/>
              </w:rPr>
              <w:t xml:space="preserve"> do 15:00 na e-mailu: </w:t>
            </w:r>
            <w:hyperlink r:id="rId9" w:history="1">
              <w:r w:rsidRPr="009D2393">
                <w:rPr>
                  <w:rStyle w:val="Hypertextovodkaz"/>
                  <w:rFonts w:cs="Arial"/>
                  <w:color w:val="000000" w:themeColor="text1"/>
                  <w:shd w:val="clear" w:color="auto" w:fill="FFFFFF"/>
                </w:rPr>
                <w:t>david.sajfr@seznam.cz</w:t>
              </w:r>
            </w:hyperlink>
            <w:r w:rsidR="00D55B9D" w:rsidRPr="009D2393">
              <w:rPr>
                <w:rStyle w:val="Hypertextovodkaz"/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D55B9D" w:rsidRPr="009D2393">
              <w:rPr>
                <w:rStyle w:val="Hypertextovodkaz"/>
                <w:rFonts w:cs="Arial"/>
                <w:color w:val="000000" w:themeColor="text1"/>
                <w:u w:val="none"/>
                <w:shd w:val="clear" w:color="auto" w:fill="FFFFFF"/>
              </w:rPr>
              <w:t>případně telefonicky</w:t>
            </w:r>
            <w:r w:rsidRPr="009D2393">
              <w:rPr>
                <w:rFonts w:cs="Arial"/>
                <w:color w:val="000000" w:themeColor="text1"/>
              </w:rPr>
              <w:t xml:space="preserve">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Zájemci o prohlídku místa plnění se mohou na termínu prohlídky domluvit i po termínu </w:t>
            </w:r>
            <w:r w:rsidRPr="009D2393">
              <w:rPr>
                <w:rFonts w:cs="Arial"/>
                <w:color w:val="000000" w:themeColor="text1"/>
              </w:rPr>
              <w:lastRenderedPageBreak/>
              <w:t xml:space="preserve">uvedeném v tomto </w:t>
            </w:r>
            <w:r w:rsidRPr="009D2393">
              <w:rPr>
                <w:rFonts w:cs="Arial"/>
                <w:bCs/>
                <w:color w:val="000000" w:themeColor="text1"/>
                <w:lang w:eastAsia="cs-CZ"/>
              </w:rPr>
              <w:t xml:space="preserve">OZNÁMENÍ VÝBĚROVÉHO ŘÍZENÍ – ZADÁVACÍ PODMÍNKY. </w:t>
            </w:r>
            <w:r w:rsidRPr="009D2393">
              <w:rPr>
                <w:rFonts w:cs="Arial"/>
                <w:color w:val="000000" w:themeColor="text1"/>
              </w:rPr>
              <w:t xml:space="preserve">S těmito zájemci o zakázku bude domluven individuální termín prohlídky místa plnění.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Prohlídka místa plnění slouží k seznámení dodavatelů se stávajícím místem budoucího plnění a s jeho technickými a provozními parametry. Při prohlídce místa plnění mohou zástupci dodavatelů vznášet dotazy, ale odpovědi na ně v ústní podobě mají pouze informativní charakter a není možné dovolávat se jejich závaznosti.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Uvedeným není dotčeno oprávnění dodavatele požadovat poskytnutí dodatečných informací k zadávacím podmínkám. Pokud tedy z prohlídky místa budoucího plnění vzniknou nejasnosti nebo dotazy vztahující se k obsahu tohoto Oznámení výběrového řízení  - zadávací podmínky, je dodavatel povinen vznést tento dotaz písemně.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Dodavatel je oprávněn po zadavateli požadovat písemně dodatečné informace k zadávacím podmínkám. Písemná žádost musí být </w:t>
            </w:r>
            <w:r w:rsidR="004B0CEF" w:rsidRPr="009D2393">
              <w:rPr>
                <w:rFonts w:cs="Arial"/>
                <w:color w:val="000000" w:themeColor="text1"/>
                <w:lang w:eastAsia="cs-CZ"/>
              </w:rPr>
              <w:t>zadavateli doručena nejpozději 4</w:t>
            </w:r>
            <w:r w:rsidRPr="009D2393">
              <w:rPr>
                <w:rFonts w:cs="Arial"/>
                <w:color w:val="000000" w:themeColor="text1"/>
                <w:lang w:eastAsia="cs-CZ"/>
              </w:rPr>
              <w:t xml:space="preserve"> pracovních dnů před uplynutím lhůty pro podání nabídek.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Zadavatel odešle dodatečné informace k zadávacím podmínkám, případně souvis</w:t>
            </w:r>
            <w:r w:rsidR="004B0CEF" w:rsidRPr="009D2393">
              <w:rPr>
                <w:rFonts w:cs="Arial"/>
                <w:color w:val="000000" w:themeColor="text1"/>
                <w:lang w:eastAsia="cs-CZ"/>
              </w:rPr>
              <w:t>ející dokumenty, nejpozději do 2</w:t>
            </w:r>
            <w:r w:rsidRPr="009D2393">
              <w:rPr>
                <w:rFonts w:cs="Arial"/>
                <w:color w:val="000000" w:themeColor="text1"/>
                <w:lang w:eastAsia="cs-CZ"/>
              </w:rPr>
              <w:t xml:space="preserve"> pracovních dnů po doručení žádosti podle předchozího odstavce.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Dodatečné informace uveřejní zadavatel včetně přesného znění žádosti stejným způsobem, jakým uveřejnil oznámení této otevřené výzvy. </w:t>
            </w:r>
          </w:p>
        </w:tc>
      </w:tr>
    </w:tbl>
    <w:p w:rsidR="00753429" w:rsidRPr="009D2393" w:rsidRDefault="00753429" w:rsidP="00753429">
      <w:pPr>
        <w:rPr>
          <w:rFonts w:cs="Arial"/>
          <w:color w:val="000000" w:themeColor="text1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753429">
        <w:trPr>
          <w:trHeight w:val="1150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14. Požadavky na prokázání kvalifikace: </w:t>
            </w:r>
          </w:p>
          <w:p w:rsidR="00753429" w:rsidRPr="009D2393" w:rsidRDefault="00753429">
            <w:pPr>
              <w:pStyle w:val="Nadpis3"/>
              <w:shd w:val="clear" w:color="auto" w:fill="FFFFFF"/>
              <w:tabs>
                <w:tab w:val="left" w:pos="1260"/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  <w:r w:rsidRPr="009D2393">
              <w:rPr>
                <w:rFonts w:ascii="Arial" w:hAnsi="Arial" w:cs="Arial"/>
                <w:color w:val="000000" w:themeColor="text1"/>
              </w:rPr>
              <w:t xml:space="preserve">Základní kvalifikační kritéria </w:t>
            </w:r>
          </w:p>
          <w:p w:rsidR="00753429" w:rsidRPr="009D2393" w:rsidRDefault="00753429">
            <w:pPr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pStyle w:val="Bezmezer"/>
              <w:rPr>
                <w:rFonts w:ascii="Arial" w:hAnsi="Arial" w:cs="Arial"/>
                <w:color w:val="000000" w:themeColor="text1"/>
              </w:rPr>
            </w:pPr>
            <w:r w:rsidRPr="009D2393">
              <w:rPr>
                <w:rFonts w:ascii="Arial" w:hAnsi="Arial" w:cs="Arial"/>
                <w:color w:val="000000" w:themeColor="text1"/>
              </w:rPr>
              <w:t>Žadatel je povinen prokázat splnění základních kvalifikačních předpokladů dodavatele dle § 74 a § 75 zákona č. 134/2016 Sb., o zadávání veřejných zakázek, ve znění pozdějších předpisů následovně.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Style w:val="PromnnHTML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Způsobilým</w:t>
            </w:r>
            <w:proofErr w:type="gramEnd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není dodavatel, </w:t>
            </w:r>
            <w:proofErr w:type="gramStart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který</w:t>
            </w:r>
            <w:proofErr w:type="gramEnd"/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v evidenci daní zachycen splatný daňový nedoplatek,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veřejné zdravotní pojištění,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sociální zabezpečení a příspěvku na státní politiku zaměstnanosti,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v likvidaci, proti </w:t>
            </w:r>
            <w:proofErr w:type="gramStart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němuž</w:t>
            </w:r>
            <w:proofErr w:type="gramEnd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bylo vydáno rozhodnutí o úpadku, vůči němuž byla nařízena nucená správa podle jiného právního předpisu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nebo v obdobné situaci podle právního řádu země sídla dodavatele.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Je-li dodavatelem právnická osoba, musí podmínku podle odstavce 1 písm. a) splňovat tato právnická osoba 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9D2393">
              <w:rPr>
                <w:rFonts w:ascii="Arial" w:hAnsi="Arial" w:cs="Arial"/>
                <w:color w:val="000000" w:themeColor="text1"/>
              </w:rPr>
              <w:t>Prokázání základní způsobilosti</w:t>
            </w:r>
          </w:p>
          <w:p w:rsidR="00753429" w:rsidRPr="009D2393" w:rsidRDefault="00753429">
            <w:pPr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Dodavatel prokazuje splnění podmínek základní způsobilosti ve vztahu k České republice a zadavateli předložením</w:t>
            </w:r>
            <w:r w:rsidR="007378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kopie: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výpisu z evidence Rejstříku trestů ve vztahu k odst. 1 písm. a),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příslušného finančního úřadu ve vztahu k odst. 1 písm. b),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písemného čestného prohlášení ve vztahu ke spotřební dani ve vztahu k odst. 1 písm. b),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písemného čestného prohlášení ve </w:t>
            </w:r>
            <w:proofErr w:type="gramStart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c),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 okresní správy sociálního zabezpečení ve vztahu odst. 1 písm. d),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f)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výpisu z obchodního rejstříku, nebo předložením písemného čestného prohlášení v případě, že není v obchodním rejstříku zapsán, ve </w:t>
            </w:r>
            <w:proofErr w:type="gramStart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e).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Doklady prokazující splnění základních kvalifikačn</w:t>
            </w:r>
            <w:r w:rsidR="00D55B9D" w:rsidRPr="009D2393">
              <w:rPr>
                <w:rFonts w:cs="Arial"/>
                <w:color w:val="000000" w:themeColor="text1"/>
              </w:rPr>
              <w:t xml:space="preserve">ích předpokladů nebudou starší </w:t>
            </w:r>
            <w:r w:rsidR="005E5419">
              <w:rPr>
                <w:rFonts w:cs="Arial"/>
                <w:color w:val="000000" w:themeColor="text1"/>
              </w:rPr>
              <w:t>150</w:t>
            </w:r>
            <w:r w:rsidRPr="009D2393">
              <w:rPr>
                <w:rFonts w:cs="Arial"/>
                <w:color w:val="000000" w:themeColor="text1"/>
              </w:rPr>
              <w:t xml:space="preserve"> dní od data podání nabídky žadatelem 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D239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 důvodu 30 denní lhůty pro vydání požadovaných potvrzení</w:t>
            </w:r>
            <w:r w:rsidR="00D55B9D" w:rsidRPr="009D239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D239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Finančním úřadem a Okresní zprávou sociálního zabezpečení bude zadavatel u žadatele o zakázku, se kterým má být uzavřena Smlouva, a kteří nedoložili požadovaná potvrzení v Nabídce, požadovat tyto dokumenty před podpisem Smlouvy.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9D2393">
              <w:rPr>
                <w:rFonts w:ascii="Arial" w:hAnsi="Arial" w:cs="Arial"/>
                <w:color w:val="000000" w:themeColor="text1"/>
              </w:rPr>
              <w:t>Profesní způsobilost</w:t>
            </w:r>
          </w:p>
          <w:p w:rsidR="00753429" w:rsidRPr="009D2393" w:rsidRDefault="00753429">
            <w:pPr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Dodavatel prokazuje splnění profesní způsobilosti ve vztahu k České republice a zadavateli předložením výpisu z obchodního rejstříku nebo jiné obdobné evidence, pokud jiný právní předpis zápis do takové evidence vyžaduje.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Zadavatel může požadovat, aby dodavatel předložil doklad, že je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oprávněn podnikat v rozsahu odpovídajícímu předmětu veřejné zakázky, pokud jiné právní předpisy takové oprávnění vyžadují,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393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9D2393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 je </w:t>
            </w:r>
            <w:r w:rsidRPr="009D2393">
              <w:rPr>
                <w:rFonts w:ascii="Arial" w:hAnsi="Arial" w:cs="Arial"/>
                <w:color w:val="000000" w:themeColor="text1"/>
                <w:sz w:val="22"/>
                <w:szCs w:val="22"/>
              </w:rPr>
              <w:t>odborně způsobilý nebo disponuje osobou, jejímž prostřednictvím odbornou způsobilost zabezpečuje, je-li pro plnění zakázky odborná způsobilost jinými právními předpisy vyžadována.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9D2393">
              <w:rPr>
                <w:rFonts w:ascii="Arial" w:hAnsi="Arial" w:cs="Arial"/>
                <w:color w:val="000000" w:themeColor="text1"/>
              </w:rPr>
              <w:t>Prokázání profesní způsobilosti</w:t>
            </w:r>
          </w:p>
          <w:p w:rsidR="00753429" w:rsidRPr="009D2393" w:rsidRDefault="00753429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53429" w:rsidRPr="009D2393" w:rsidRDefault="00753429">
            <w:pPr>
              <w:shd w:val="clear" w:color="auto" w:fill="FFFFFF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Žadatel je povinen prokázat splnění profesních kvalifikačních předpokladů dodavatele doložením kopie: </w:t>
            </w: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- výpisu z obchodního rejstříku nebo jiné adekvátní evidence, pokud je v ní zapsán (prostá kopie),</w:t>
            </w: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nebo</w:t>
            </w: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- dokladu o oprávnění k podnikání podle zvláštních právních předpisů v rozsahu odpovídajícím předmětu zadávané zakázky, zejména doklad prokazující příslušné živnostenské oprávnění či licenci (prostá kopie),</w:t>
            </w:r>
          </w:p>
          <w:p w:rsidR="00753429" w:rsidRPr="009D2393" w:rsidRDefault="00753429">
            <w:pPr>
              <w:pStyle w:val="Odstavecseseznamem"/>
              <w:shd w:val="clear" w:color="auto" w:fill="FFFFFF"/>
              <w:tabs>
                <w:tab w:val="left" w:pos="0"/>
              </w:tabs>
              <w:suppressAutoHyphens/>
              <w:spacing w:before="144"/>
              <w:ind w:left="0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nebo</w:t>
            </w: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- pokud je žadatel evidován v seznamu kvalifikovaných dodavatelů, může profesní kvalifikační předpoklady prokázat potvrzením o evidenci v seznamu kvalifikovaných dodavatelů (prostá kopie)</w:t>
            </w: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Předložené doklady musí být kopie originálů těchto dokladů. Profesní kvalifikační předpoklady nelze prokázat pomocí dokladů dostupných na internetu, které mají pouze informativní charakter.</w:t>
            </w: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 xml:space="preserve">Doklady prokazující splnění profesních kvalifikačních předpokladů nebudou starší </w:t>
            </w:r>
            <w:r w:rsidR="005E5419">
              <w:rPr>
                <w:rFonts w:cs="Arial"/>
                <w:color w:val="000000" w:themeColor="text1"/>
              </w:rPr>
              <w:t>150</w:t>
            </w:r>
            <w:r w:rsidRPr="009D2393">
              <w:rPr>
                <w:rFonts w:cs="Arial"/>
                <w:color w:val="000000" w:themeColor="text1"/>
              </w:rPr>
              <w:t xml:space="preserve"> dní od data podání nabídky žadatelem.</w:t>
            </w:r>
          </w:p>
          <w:p w:rsidR="00753429" w:rsidRPr="009D2393" w:rsidRDefault="00753429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753429" w:rsidRPr="009D2393" w:rsidTr="00753429">
        <w:trPr>
          <w:trHeight w:val="1266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15. Obchodní podmínky: </w:t>
            </w:r>
          </w:p>
          <w:p w:rsidR="00753429" w:rsidRPr="009D2393" w:rsidRDefault="0075342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Nezahrnutí požadovaných obchodních, platebních a ostatních podmínek do nabídky a návrhu smlouvy nebo zahrnutí formulace, která by měnila jejich význam, bude považováno za nesplnění obsahové úplnosti nabídky. To může být důvodem pro vyřazení nabídky z dalšího posouzení a hodnocení nabídky.</w:t>
            </w:r>
          </w:p>
          <w:p w:rsidR="00753429" w:rsidRPr="009D2393" w:rsidRDefault="00753429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Uchazeč musí být způsobilý uzavřít smlouvu, jejímž předmětem bude realizace </w:t>
            </w:r>
            <w:r w:rsidRPr="009D2393">
              <w:rPr>
                <w:color w:val="000000" w:themeColor="text1"/>
                <w:sz w:val="22"/>
                <w:szCs w:val="22"/>
              </w:rPr>
              <w:lastRenderedPageBreak/>
              <w:t>předmětu plnění.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Uchazeč musí respektovat technickou specifikaci. 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Uchazeč o zakázku je povinen splnit veškeré podmínky, ke kterým se ve výběrovém řízení zavázal.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Zakázka se požaduje za splněnou, pokud byla řádně předána a převzata zadavatelem.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Uchazeč je povinen předat zadavateli veškeré doklady, které jsou nutné k převzetí a užívání plnění výběrového řízení.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Cenová nabídka musí obsahovat veškeré náklady dodavatele spojené s předmětem plnění, cena je pro daný rozsah zakázky konečná. 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Záruční a servisní kritéria nabízená žadatelem o zakázku nesmí mít vliv na konečnou cenu zakázky.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Zadavatel si vyhrazuje právo nevyužít nabídky žádného žadatele o zakázku, nevracet podané nabídky a výběrové řízení bez udání důvodů zrušit.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Uchazeč se smluvně zaváže umožnit kontrolu a poskytnout veškerou dokumentaci k této zakázce, včetně příslušných účetních dokladů, všem k tomu oprávněných orgánů státní správy nebo jiným k tomu pověřeným osobám, nebo orgánům a organizacím, které jsou oprávněné kontrolovat realizaci této zakázky u zadavatele a dodavatele. 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Uchazeč je zároveň povinen provádět archivaci dokumentace spojenou s tímto výběrovým řízením dle pravidel Programu rozvoje venkova, nejméně však po dobu 10 let od data vyhodnocení tohoto výběrového řízení.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Uchazeč, který podal nabídku v tomto zadávacím řízení, nesmí být zároveň subdodavatelem jiného uchazeče v tomto zadávacím řízení.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 xml:space="preserve">Splatnost faktur, daňových dokladů bude stanovena minimálně na 30 dnů ode dne jeho vystavení a doručení zadavateli. </w:t>
            </w:r>
          </w:p>
          <w:p w:rsidR="00753429" w:rsidRPr="009D2393" w:rsidRDefault="00753429" w:rsidP="00753429">
            <w:pPr>
              <w:pStyle w:val="Default"/>
              <w:numPr>
                <w:ilvl w:val="0"/>
                <w:numId w:val="16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Žádný z výše uvedeným bodů nesmí mít vliv na žadatelem nabízenou cenu zakázky.</w:t>
            </w:r>
          </w:p>
          <w:p w:rsidR="00753429" w:rsidRPr="009D2393" w:rsidRDefault="00753429" w:rsidP="00753429">
            <w:pPr>
              <w:pStyle w:val="Odstavecseseznamem"/>
              <w:numPr>
                <w:ilvl w:val="0"/>
                <w:numId w:val="16"/>
              </w:numPr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Všechny v zadávací dokumentaci uvedené ceny jsou ceny bez DPH. Při hodnocení Hodnotících kritérií budou také použity ceny bez DPH. Proto prosím u hodnotících kritérií uvádějte cenu bez DPH.</w:t>
            </w:r>
          </w:p>
          <w:p w:rsidR="00753429" w:rsidRPr="009D2393" w:rsidRDefault="00753429">
            <w:pPr>
              <w:pStyle w:val="Default"/>
              <w:shd w:val="clear" w:color="auto" w:fill="FFFFFF"/>
              <w:spacing w:before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2393">
              <w:rPr>
                <w:b/>
                <w:color w:val="000000" w:themeColor="text1"/>
                <w:sz w:val="22"/>
                <w:szCs w:val="22"/>
              </w:rPr>
              <w:t>Záruční podmínky:</w:t>
            </w:r>
          </w:p>
          <w:p w:rsidR="00753429" w:rsidRPr="009D2393" w:rsidRDefault="00753429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Záruční doba bude stanovena po dobu minimálně 24 měsíců od předání a převzetí zakázky.</w:t>
            </w:r>
          </w:p>
          <w:p w:rsidR="00753429" w:rsidRPr="009D2393" w:rsidRDefault="00753429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9D2393">
              <w:rPr>
                <w:color w:val="000000" w:themeColor="text1"/>
                <w:sz w:val="22"/>
                <w:szCs w:val="22"/>
              </w:rPr>
              <w:t>Nabídnutím delší záruky než minimální nesmí dojít k navýšení ceny zakázky. To znamená, že žádná délka záruční doby nesmí mít v tomto výběrovém řízení vliv na stanovení nabídkové ceny zakázky.</w:t>
            </w:r>
          </w:p>
          <w:p w:rsidR="00753429" w:rsidRPr="009D2393" w:rsidRDefault="00753429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53429" w:rsidRPr="009D2393" w:rsidTr="00753429">
        <w:trPr>
          <w:trHeight w:val="671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16. Požadavky na specifikaci případných subdodavatelů: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9D2393">
              <w:rPr>
                <w:rFonts w:cs="Arial"/>
                <w:bCs/>
                <w:iCs/>
                <w:color w:val="000000" w:themeColor="text1"/>
                <w:lang w:eastAsia="cs-CZ"/>
              </w:rPr>
              <w:t>Požadavky na uvedení případných subdodavatelů zadavatel nepožaduje</w:t>
            </w:r>
          </w:p>
        </w:tc>
      </w:tr>
    </w:tbl>
    <w:p w:rsidR="00753429" w:rsidRPr="009D2393" w:rsidRDefault="00753429" w:rsidP="00753429">
      <w:pPr>
        <w:rPr>
          <w:rFonts w:cs="Arial"/>
          <w:color w:val="000000" w:themeColor="text1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3429" w:rsidRPr="009D2393" w:rsidTr="00753429">
        <w:trPr>
          <w:trHeight w:val="835"/>
        </w:trPr>
        <w:tc>
          <w:tcPr>
            <w:tcW w:w="9464" w:type="dxa"/>
          </w:tcPr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9D239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17. Přílohy zadávacích podmínek: </w:t>
            </w:r>
          </w:p>
          <w:p w:rsidR="00753429" w:rsidRPr="009D2393" w:rsidRDefault="007534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753429" w:rsidRPr="009D2393" w:rsidRDefault="00753429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</w:rPr>
            </w:pPr>
            <w:r w:rsidRPr="009D2393">
              <w:rPr>
                <w:rFonts w:cs="Arial"/>
                <w:color w:val="000000" w:themeColor="text1"/>
              </w:rPr>
              <w:t>Krycí list nabídky</w:t>
            </w:r>
          </w:p>
          <w:p w:rsidR="00753429" w:rsidRPr="009D2393" w:rsidRDefault="00D55B9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>Tabulka Hodnotící kritéria</w:t>
            </w:r>
          </w:p>
          <w:p w:rsidR="00753429" w:rsidRPr="009D2393" w:rsidRDefault="00753429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9D2393">
              <w:rPr>
                <w:rFonts w:cs="Arial"/>
                <w:color w:val="000000" w:themeColor="text1"/>
                <w:lang w:eastAsia="cs-CZ"/>
              </w:rPr>
              <w:t xml:space="preserve">Čestné prohlášení </w:t>
            </w:r>
            <w:r w:rsidRPr="009D2393">
              <w:rPr>
                <w:rFonts w:cs="Arial"/>
              </w:rPr>
              <w:t>o splnění kvalifikace dle § 74 a § 75 zákona č. 134/2016 Sb.</w:t>
            </w:r>
          </w:p>
          <w:p w:rsidR="00E41825" w:rsidRPr="004B1743" w:rsidRDefault="00E41825" w:rsidP="00E4182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</w:rPr>
            </w:pPr>
            <w:r w:rsidRPr="004B1743">
              <w:rPr>
                <w:rFonts w:cs="Arial"/>
              </w:rPr>
              <w:t>Čestné prohlášení účastníka výběrového/zadávacího řízení</w:t>
            </w:r>
          </w:p>
          <w:p w:rsidR="00753429" w:rsidRPr="009D2393" w:rsidRDefault="00753429" w:rsidP="00E4182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753429" w:rsidRPr="009D2393" w:rsidRDefault="00753429" w:rsidP="00753429">
      <w:pPr>
        <w:rPr>
          <w:rFonts w:cs="Arial"/>
          <w:color w:val="000000" w:themeColor="text1"/>
        </w:rPr>
      </w:pPr>
    </w:p>
    <w:p w:rsidR="00753429" w:rsidRPr="009D2393" w:rsidRDefault="00C7164C" w:rsidP="00753429">
      <w:pPr>
        <w:rPr>
          <w:rFonts w:cs="Arial"/>
          <w:color w:val="000000" w:themeColor="text1"/>
        </w:rPr>
      </w:pPr>
      <w:r w:rsidRPr="009D2393">
        <w:rPr>
          <w:rFonts w:cs="Arial"/>
          <w:color w:val="000000" w:themeColor="text1"/>
        </w:rPr>
        <w:t xml:space="preserve">V Hlinsku dne </w:t>
      </w:r>
      <w:proofErr w:type="gramStart"/>
      <w:r w:rsidR="00AB15F1">
        <w:rPr>
          <w:rFonts w:cs="Arial"/>
          <w:color w:val="000000" w:themeColor="text1"/>
        </w:rPr>
        <w:t>19.2.2024</w:t>
      </w:r>
      <w:proofErr w:type="gramEnd"/>
    </w:p>
    <w:p w:rsidR="00753429" w:rsidRPr="009D2393" w:rsidRDefault="00753429" w:rsidP="00753429">
      <w:pPr>
        <w:rPr>
          <w:rFonts w:cs="Arial"/>
          <w:color w:val="000000" w:themeColor="text1"/>
        </w:rPr>
      </w:pPr>
    </w:p>
    <w:p w:rsidR="00753429" w:rsidRPr="009D2393" w:rsidRDefault="00753429" w:rsidP="00753429">
      <w:pPr>
        <w:rPr>
          <w:rFonts w:cs="Arial"/>
          <w:color w:val="000000" w:themeColor="text1"/>
        </w:rPr>
      </w:pPr>
      <w:r w:rsidRPr="009D2393">
        <w:rPr>
          <w:rFonts w:cs="Arial"/>
          <w:color w:val="000000" w:themeColor="text1"/>
        </w:rPr>
        <w:lastRenderedPageBreak/>
        <w:t>Za zadavatele</w:t>
      </w:r>
    </w:p>
    <w:p w:rsidR="00753429" w:rsidRPr="009D2393" w:rsidRDefault="00753429" w:rsidP="00753429">
      <w:pPr>
        <w:rPr>
          <w:rFonts w:cs="Arial"/>
          <w:color w:val="000000" w:themeColor="text1"/>
        </w:rPr>
      </w:pPr>
    </w:p>
    <w:p w:rsidR="00753429" w:rsidRPr="009D2393" w:rsidRDefault="00753429" w:rsidP="00753429">
      <w:pPr>
        <w:rPr>
          <w:rFonts w:cs="Arial"/>
          <w:color w:val="000000" w:themeColor="text1"/>
        </w:rPr>
      </w:pPr>
      <w:r w:rsidRPr="009D2393">
        <w:rPr>
          <w:rFonts w:cs="Arial"/>
          <w:color w:val="000000" w:themeColor="text1"/>
        </w:rPr>
        <w:t xml:space="preserve">Pavel </w:t>
      </w:r>
      <w:proofErr w:type="spellStart"/>
      <w:r w:rsidRPr="009D2393">
        <w:rPr>
          <w:rFonts w:cs="Arial"/>
          <w:color w:val="000000" w:themeColor="text1"/>
        </w:rPr>
        <w:t>Jirmásek</w:t>
      </w:r>
      <w:proofErr w:type="spellEnd"/>
    </w:p>
    <w:p w:rsidR="00753429" w:rsidRPr="009D2393" w:rsidRDefault="00753429" w:rsidP="00753429">
      <w:pPr>
        <w:rPr>
          <w:rFonts w:cs="Arial"/>
          <w:color w:val="000000" w:themeColor="text1"/>
        </w:rPr>
      </w:pPr>
      <w:r w:rsidRPr="009D2393">
        <w:rPr>
          <w:rFonts w:cs="Arial"/>
          <w:color w:val="000000" w:themeColor="text1"/>
        </w:rPr>
        <w:t>jednatel</w:t>
      </w:r>
    </w:p>
    <w:p w:rsidR="00E20D13" w:rsidRPr="009D2393" w:rsidRDefault="00E20D13" w:rsidP="00753429">
      <w:pPr>
        <w:rPr>
          <w:rFonts w:cs="Arial"/>
        </w:rPr>
      </w:pPr>
    </w:p>
    <w:sectPr w:rsidR="00E20D13" w:rsidRPr="009D2393" w:rsidSect="00031BC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21" w:rsidRDefault="007E1C21" w:rsidP="00577A9B">
      <w:r>
        <w:separator/>
      </w:r>
    </w:p>
  </w:endnote>
  <w:endnote w:type="continuationSeparator" w:id="0">
    <w:p w:rsidR="007E1C21" w:rsidRDefault="007E1C21" w:rsidP="005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21" w:rsidRDefault="007E1C21" w:rsidP="00577A9B">
      <w:r>
        <w:separator/>
      </w:r>
    </w:p>
  </w:footnote>
  <w:footnote w:type="continuationSeparator" w:id="0">
    <w:p w:rsidR="007E1C21" w:rsidRDefault="007E1C21" w:rsidP="0057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75" w:rsidRDefault="00D05A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F79193A" wp14:editId="33C978B9">
          <wp:simplePos x="0" y="0"/>
          <wp:positionH relativeFrom="column">
            <wp:posOffset>-606425</wp:posOffset>
          </wp:positionH>
          <wp:positionV relativeFrom="paragraph">
            <wp:posOffset>-210820</wp:posOffset>
          </wp:positionV>
          <wp:extent cx="1879600" cy="379095"/>
          <wp:effectExtent l="0" t="0" r="0" b="0"/>
          <wp:wrapNone/>
          <wp:docPr id="5" name="Obrázek 5" descr="G:\Projekty\SMĚS\LOGA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\SMĚS\LOGA\CZ_RO_C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" t="14820" r="6836" b="15971"/>
                  <a:stretch/>
                </pic:blipFill>
                <pic:spPr bwMode="auto">
                  <a:xfrm>
                    <a:off x="0" y="0"/>
                    <a:ext cx="18796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50803A3" wp14:editId="4F807E46">
          <wp:simplePos x="0" y="0"/>
          <wp:positionH relativeFrom="column">
            <wp:posOffset>5186680</wp:posOffset>
          </wp:positionH>
          <wp:positionV relativeFrom="paragraph">
            <wp:posOffset>-287368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843"/>
        </w:tabs>
        <w:ind w:left="2843" w:hanging="432"/>
      </w:p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3">
    <w:nsid w:val="010E34F5"/>
    <w:multiLevelType w:val="hybridMultilevel"/>
    <w:tmpl w:val="0DAC04EA"/>
    <w:lvl w:ilvl="0" w:tplc="5D62D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5813"/>
    <w:multiLevelType w:val="hybridMultilevel"/>
    <w:tmpl w:val="89CA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406F"/>
    <w:multiLevelType w:val="hybridMultilevel"/>
    <w:tmpl w:val="5C6AC8D2"/>
    <w:lvl w:ilvl="0" w:tplc="E05CC6F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1968"/>
    <w:multiLevelType w:val="hybridMultilevel"/>
    <w:tmpl w:val="C710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0099"/>
    <w:multiLevelType w:val="hybridMultilevel"/>
    <w:tmpl w:val="F86CFFF2"/>
    <w:lvl w:ilvl="0" w:tplc="69B0F0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57AC"/>
    <w:multiLevelType w:val="hybridMultilevel"/>
    <w:tmpl w:val="50C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9507A"/>
    <w:multiLevelType w:val="hybridMultilevel"/>
    <w:tmpl w:val="9B4052F8"/>
    <w:lvl w:ilvl="0" w:tplc="1C02DED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3172E"/>
    <w:multiLevelType w:val="hybridMultilevel"/>
    <w:tmpl w:val="DFB6F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F2E10"/>
    <w:multiLevelType w:val="hybridMultilevel"/>
    <w:tmpl w:val="7C1E2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736C"/>
    <w:multiLevelType w:val="hybridMultilevel"/>
    <w:tmpl w:val="0B86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A6776"/>
    <w:multiLevelType w:val="hybridMultilevel"/>
    <w:tmpl w:val="EE32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06A9"/>
    <w:rsid w:val="00004272"/>
    <w:rsid w:val="00005A79"/>
    <w:rsid w:val="00006C33"/>
    <w:rsid w:val="00010759"/>
    <w:rsid w:val="00014206"/>
    <w:rsid w:val="000145B0"/>
    <w:rsid w:val="0002447F"/>
    <w:rsid w:val="000302A9"/>
    <w:rsid w:val="00031BCB"/>
    <w:rsid w:val="000422B8"/>
    <w:rsid w:val="00054B2D"/>
    <w:rsid w:val="00062D8C"/>
    <w:rsid w:val="00071945"/>
    <w:rsid w:val="00076C68"/>
    <w:rsid w:val="000817B2"/>
    <w:rsid w:val="00085087"/>
    <w:rsid w:val="00090E69"/>
    <w:rsid w:val="000B11EE"/>
    <w:rsid w:val="000C3E27"/>
    <w:rsid w:val="000C6F02"/>
    <w:rsid w:val="000E078A"/>
    <w:rsid w:val="000E0F0A"/>
    <w:rsid w:val="001008BD"/>
    <w:rsid w:val="00103275"/>
    <w:rsid w:val="00103712"/>
    <w:rsid w:val="00107F1F"/>
    <w:rsid w:val="001103F2"/>
    <w:rsid w:val="00126F0F"/>
    <w:rsid w:val="00146B44"/>
    <w:rsid w:val="001479C6"/>
    <w:rsid w:val="00151119"/>
    <w:rsid w:val="00157F04"/>
    <w:rsid w:val="00162634"/>
    <w:rsid w:val="00172ECA"/>
    <w:rsid w:val="0019329D"/>
    <w:rsid w:val="001A209A"/>
    <w:rsid w:val="001B5601"/>
    <w:rsid w:val="001B62F4"/>
    <w:rsid w:val="001F0684"/>
    <w:rsid w:val="001F5505"/>
    <w:rsid w:val="001F5620"/>
    <w:rsid w:val="001F6E44"/>
    <w:rsid w:val="00234366"/>
    <w:rsid w:val="0023473B"/>
    <w:rsid w:val="002366E9"/>
    <w:rsid w:val="00237B41"/>
    <w:rsid w:val="002423CE"/>
    <w:rsid w:val="0025044E"/>
    <w:rsid w:val="002541BD"/>
    <w:rsid w:val="00256B2F"/>
    <w:rsid w:val="00263D60"/>
    <w:rsid w:val="00275448"/>
    <w:rsid w:val="00280E30"/>
    <w:rsid w:val="002815F8"/>
    <w:rsid w:val="00283539"/>
    <w:rsid w:val="0028368D"/>
    <w:rsid w:val="002A0A48"/>
    <w:rsid w:val="002C01D2"/>
    <w:rsid w:val="002C61C7"/>
    <w:rsid w:val="002F0FF9"/>
    <w:rsid w:val="002F292E"/>
    <w:rsid w:val="00302403"/>
    <w:rsid w:val="00313255"/>
    <w:rsid w:val="00326888"/>
    <w:rsid w:val="00330CE7"/>
    <w:rsid w:val="003374C2"/>
    <w:rsid w:val="0034143B"/>
    <w:rsid w:val="00343CAF"/>
    <w:rsid w:val="00344DC3"/>
    <w:rsid w:val="00353D1D"/>
    <w:rsid w:val="00356F1D"/>
    <w:rsid w:val="00390725"/>
    <w:rsid w:val="00392C14"/>
    <w:rsid w:val="003A7B3C"/>
    <w:rsid w:val="003B7979"/>
    <w:rsid w:val="003E366C"/>
    <w:rsid w:val="003E46A7"/>
    <w:rsid w:val="003E69C2"/>
    <w:rsid w:val="003F2379"/>
    <w:rsid w:val="0042523F"/>
    <w:rsid w:val="00426197"/>
    <w:rsid w:val="0043075E"/>
    <w:rsid w:val="00435323"/>
    <w:rsid w:val="00464B2B"/>
    <w:rsid w:val="00465254"/>
    <w:rsid w:val="00483CDA"/>
    <w:rsid w:val="00484EBB"/>
    <w:rsid w:val="00491364"/>
    <w:rsid w:val="004977AA"/>
    <w:rsid w:val="004A4BBC"/>
    <w:rsid w:val="004A55C9"/>
    <w:rsid w:val="004A59AB"/>
    <w:rsid w:val="004B0CEF"/>
    <w:rsid w:val="004B280B"/>
    <w:rsid w:val="004B3034"/>
    <w:rsid w:val="004B5F5B"/>
    <w:rsid w:val="004D69F5"/>
    <w:rsid w:val="004E6469"/>
    <w:rsid w:val="004F6E44"/>
    <w:rsid w:val="005078B7"/>
    <w:rsid w:val="00512AD3"/>
    <w:rsid w:val="00525CE4"/>
    <w:rsid w:val="00526373"/>
    <w:rsid w:val="00533F5E"/>
    <w:rsid w:val="00535A5B"/>
    <w:rsid w:val="00575254"/>
    <w:rsid w:val="00576BD0"/>
    <w:rsid w:val="00577A9B"/>
    <w:rsid w:val="0058362D"/>
    <w:rsid w:val="005910C2"/>
    <w:rsid w:val="005956A6"/>
    <w:rsid w:val="005C2CD0"/>
    <w:rsid w:val="005D0126"/>
    <w:rsid w:val="005D1C08"/>
    <w:rsid w:val="005D218C"/>
    <w:rsid w:val="005E2EE7"/>
    <w:rsid w:val="005E4EA6"/>
    <w:rsid w:val="005E4EDE"/>
    <w:rsid w:val="005E5419"/>
    <w:rsid w:val="005F5E6B"/>
    <w:rsid w:val="00610EFF"/>
    <w:rsid w:val="006127AB"/>
    <w:rsid w:val="00614098"/>
    <w:rsid w:val="00617FBB"/>
    <w:rsid w:val="00632514"/>
    <w:rsid w:val="0065144C"/>
    <w:rsid w:val="0065237A"/>
    <w:rsid w:val="00653F0B"/>
    <w:rsid w:val="00656145"/>
    <w:rsid w:val="00667F84"/>
    <w:rsid w:val="0068064F"/>
    <w:rsid w:val="00681DA8"/>
    <w:rsid w:val="006A4466"/>
    <w:rsid w:val="006A6558"/>
    <w:rsid w:val="006A7DC8"/>
    <w:rsid w:val="006B5B59"/>
    <w:rsid w:val="006D3DD4"/>
    <w:rsid w:val="006E2BA1"/>
    <w:rsid w:val="006F4F04"/>
    <w:rsid w:val="00700457"/>
    <w:rsid w:val="00710EAE"/>
    <w:rsid w:val="007150B5"/>
    <w:rsid w:val="00733A1D"/>
    <w:rsid w:val="007378C8"/>
    <w:rsid w:val="00753429"/>
    <w:rsid w:val="0076087B"/>
    <w:rsid w:val="00777EF4"/>
    <w:rsid w:val="0078544D"/>
    <w:rsid w:val="007B5A3D"/>
    <w:rsid w:val="007C33BD"/>
    <w:rsid w:val="007C347A"/>
    <w:rsid w:val="007C60E9"/>
    <w:rsid w:val="007C68F5"/>
    <w:rsid w:val="007C7A18"/>
    <w:rsid w:val="007D037B"/>
    <w:rsid w:val="007D066F"/>
    <w:rsid w:val="007D6349"/>
    <w:rsid w:val="007E1C21"/>
    <w:rsid w:val="007E1F38"/>
    <w:rsid w:val="007E4DDD"/>
    <w:rsid w:val="007F443D"/>
    <w:rsid w:val="00813181"/>
    <w:rsid w:val="0081460E"/>
    <w:rsid w:val="008212F9"/>
    <w:rsid w:val="00827A4E"/>
    <w:rsid w:val="00827E38"/>
    <w:rsid w:val="00844A32"/>
    <w:rsid w:val="008550AC"/>
    <w:rsid w:val="008745B4"/>
    <w:rsid w:val="00877C53"/>
    <w:rsid w:val="0088315A"/>
    <w:rsid w:val="008927E5"/>
    <w:rsid w:val="008A58E5"/>
    <w:rsid w:val="008B07FD"/>
    <w:rsid w:val="008D2441"/>
    <w:rsid w:val="009044CB"/>
    <w:rsid w:val="009072D7"/>
    <w:rsid w:val="00915CC1"/>
    <w:rsid w:val="009168C0"/>
    <w:rsid w:val="009304B2"/>
    <w:rsid w:val="00946D85"/>
    <w:rsid w:val="00957C25"/>
    <w:rsid w:val="00965BE4"/>
    <w:rsid w:val="00970297"/>
    <w:rsid w:val="00970E7A"/>
    <w:rsid w:val="0097704D"/>
    <w:rsid w:val="009A0858"/>
    <w:rsid w:val="009A400E"/>
    <w:rsid w:val="009B0A1A"/>
    <w:rsid w:val="009B55FF"/>
    <w:rsid w:val="009C5310"/>
    <w:rsid w:val="009C5DED"/>
    <w:rsid w:val="009D2393"/>
    <w:rsid w:val="009D3B2A"/>
    <w:rsid w:val="009E7CDE"/>
    <w:rsid w:val="00A264E1"/>
    <w:rsid w:val="00A27AE4"/>
    <w:rsid w:val="00A27B40"/>
    <w:rsid w:val="00A305D6"/>
    <w:rsid w:val="00A36EA3"/>
    <w:rsid w:val="00A414B2"/>
    <w:rsid w:val="00A4427A"/>
    <w:rsid w:val="00A450C3"/>
    <w:rsid w:val="00A4701A"/>
    <w:rsid w:val="00A64EEE"/>
    <w:rsid w:val="00A83096"/>
    <w:rsid w:val="00A903B7"/>
    <w:rsid w:val="00A91F97"/>
    <w:rsid w:val="00A957AB"/>
    <w:rsid w:val="00AA7BA4"/>
    <w:rsid w:val="00AB0017"/>
    <w:rsid w:val="00AB15F1"/>
    <w:rsid w:val="00AB5E04"/>
    <w:rsid w:val="00AC0228"/>
    <w:rsid w:val="00AC0ABB"/>
    <w:rsid w:val="00AD512E"/>
    <w:rsid w:val="00AD51C1"/>
    <w:rsid w:val="00AE19F8"/>
    <w:rsid w:val="00AF3BE5"/>
    <w:rsid w:val="00AF5EA5"/>
    <w:rsid w:val="00B032BC"/>
    <w:rsid w:val="00B20CF8"/>
    <w:rsid w:val="00B2118A"/>
    <w:rsid w:val="00B27E33"/>
    <w:rsid w:val="00B36BBB"/>
    <w:rsid w:val="00B408E5"/>
    <w:rsid w:val="00B47E67"/>
    <w:rsid w:val="00B50999"/>
    <w:rsid w:val="00B5462A"/>
    <w:rsid w:val="00B710E9"/>
    <w:rsid w:val="00B74395"/>
    <w:rsid w:val="00B84308"/>
    <w:rsid w:val="00B952A5"/>
    <w:rsid w:val="00B96DFA"/>
    <w:rsid w:val="00BA199C"/>
    <w:rsid w:val="00BA5DBA"/>
    <w:rsid w:val="00BB0B13"/>
    <w:rsid w:val="00BD60EA"/>
    <w:rsid w:val="00BE47CB"/>
    <w:rsid w:val="00BF352A"/>
    <w:rsid w:val="00C05031"/>
    <w:rsid w:val="00C11914"/>
    <w:rsid w:val="00C12C9A"/>
    <w:rsid w:val="00C248C4"/>
    <w:rsid w:val="00C34795"/>
    <w:rsid w:val="00C40818"/>
    <w:rsid w:val="00C7164C"/>
    <w:rsid w:val="00C71971"/>
    <w:rsid w:val="00C73A48"/>
    <w:rsid w:val="00C76A31"/>
    <w:rsid w:val="00C76C66"/>
    <w:rsid w:val="00C9740D"/>
    <w:rsid w:val="00CA6A85"/>
    <w:rsid w:val="00CB03EA"/>
    <w:rsid w:val="00CD7B6C"/>
    <w:rsid w:val="00CF238A"/>
    <w:rsid w:val="00CF5025"/>
    <w:rsid w:val="00D02E7C"/>
    <w:rsid w:val="00D04351"/>
    <w:rsid w:val="00D05A75"/>
    <w:rsid w:val="00D21FA1"/>
    <w:rsid w:val="00D26D82"/>
    <w:rsid w:val="00D4134F"/>
    <w:rsid w:val="00D41455"/>
    <w:rsid w:val="00D462E6"/>
    <w:rsid w:val="00D52121"/>
    <w:rsid w:val="00D558AC"/>
    <w:rsid w:val="00D55B9D"/>
    <w:rsid w:val="00D60286"/>
    <w:rsid w:val="00D63DA3"/>
    <w:rsid w:val="00D64826"/>
    <w:rsid w:val="00D67B17"/>
    <w:rsid w:val="00D74824"/>
    <w:rsid w:val="00D925D7"/>
    <w:rsid w:val="00D93CB0"/>
    <w:rsid w:val="00DC1DB3"/>
    <w:rsid w:val="00DD0083"/>
    <w:rsid w:val="00DE2F9F"/>
    <w:rsid w:val="00DE5B85"/>
    <w:rsid w:val="00DE7AA1"/>
    <w:rsid w:val="00DF7371"/>
    <w:rsid w:val="00DF7D3C"/>
    <w:rsid w:val="00E0095F"/>
    <w:rsid w:val="00E03B83"/>
    <w:rsid w:val="00E1580C"/>
    <w:rsid w:val="00E16386"/>
    <w:rsid w:val="00E20D13"/>
    <w:rsid w:val="00E232AF"/>
    <w:rsid w:val="00E27022"/>
    <w:rsid w:val="00E324E9"/>
    <w:rsid w:val="00E339EC"/>
    <w:rsid w:val="00E41825"/>
    <w:rsid w:val="00E637A8"/>
    <w:rsid w:val="00E663D3"/>
    <w:rsid w:val="00E85ABD"/>
    <w:rsid w:val="00E917BB"/>
    <w:rsid w:val="00E920B0"/>
    <w:rsid w:val="00E95D35"/>
    <w:rsid w:val="00EA7FE6"/>
    <w:rsid w:val="00EC132C"/>
    <w:rsid w:val="00ED0E3D"/>
    <w:rsid w:val="00ED2D0B"/>
    <w:rsid w:val="00ED4597"/>
    <w:rsid w:val="00ED5473"/>
    <w:rsid w:val="00EE0D72"/>
    <w:rsid w:val="00EF3A49"/>
    <w:rsid w:val="00EF5280"/>
    <w:rsid w:val="00F000E5"/>
    <w:rsid w:val="00F01A3B"/>
    <w:rsid w:val="00F028DC"/>
    <w:rsid w:val="00F06AE0"/>
    <w:rsid w:val="00F12261"/>
    <w:rsid w:val="00F151E7"/>
    <w:rsid w:val="00F20D01"/>
    <w:rsid w:val="00F32D18"/>
    <w:rsid w:val="00F3632F"/>
    <w:rsid w:val="00F5388F"/>
    <w:rsid w:val="00F558E8"/>
    <w:rsid w:val="00F62CF4"/>
    <w:rsid w:val="00F62D0D"/>
    <w:rsid w:val="00F631DC"/>
    <w:rsid w:val="00F74116"/>
    <w:rsid w:val="00F77883"/>
    <w:rsid w:val="00F86C02"/>
    <w:rsid w:val="00FA4238"/>
    <w:rsid w:val="00FB19DA"/>
    <w:rsid w:val="00FC20AF"/>
    <w:rsid w:val="00FC35A9"/>
    <w:rsid w:val="00FC3EC5"/>
    <w:rsid w:val="00FD2003"/>
    <w:rsid w:val="00FE7340"/>
    <w:rsid w:val="00FF1BF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uiPriority w:val="99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uiPriority w:val="99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sajfr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3774-E45F-4044-8769-92E9D923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2708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Martin Rabas</cp:lastModifiedBy>
  <cp:revision>6</cp:revision>
  <cp:lastPrinted>2015-12-13T13:38:00Z</cp:lastPrinted>
  <dcterms:created xsi:type="dcterms:W3CDTF">2024-02-16T09:46:00Z</dcterms:created>
  <dcterms:modified xsi:type="dcterms:W3CDTF">2024-02-19T12:30:00Z</dcterms:modified>
</cp:coreProperties>
</file>