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 w:rsidRPr="00D643F4">
        <w:rPr>
          <w:rFonts w:ascii="Segoe UI" w:hAnsi="Segoe UI" w:cs="Segoe UI"/>
          <w:highlight w:val="yellow"/>
        </w:rPr>
        <w:t>…………………………….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012DD7C8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</w:t>
      </w:r>
      <w:r w:rsidR="00017AD3">
        <w:rPr>
          <w:rFonts w:ascii="Segoe UI" w:hAnsi="Segoe UI" w:cs="Segoe UI"/>
          <w:b/>
        </w:rPr>
        <w:t xml:space="preserve"> -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0A5651CF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C330D3" w:rsidRPr="00C330D3">
        <w:rPr>
          <w:rFonts w:ascii="Segoe UI" w:hAnsi="Segoe UI" w:cs="Segoe UI"/>
          <w:highlight w:val="yellow"/>
        </w:rPr>
        <w:t>…….</w:t>
      </w:r>
    </w:p>
    <w:p w14:paraId="28B17420" w14:textId="409D107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C330D3" w:rsidRPr="00C330D3">
        <w:rPr>
          <w:rFonts w:ascii="Segoe UI" w:hAnsi="Segoe UI" w:cs="Segoe UI"/>
          <w:highlight w:val="yellow"/>
        </w:rPr>
        <w:t>…….</w:t>
      </w:r>
    </w:p>
    <w:p w14:paraId="3AC0AF9E" w14:textId="359DD24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C330D3">
        <w:rPr>
          <w:rFonts w:ascii="Segoe UI" w:hAnsi="Segoe UI" w:cs="Segoe UI"/>
        </w:rPr>
        <w:tab/>
      </w:r>
      <w:r w:rsidR="00C330D3" w:rsidRPr="00C330D3">
        <w:rPr>
          <w:rFonts w:ascii="Segoe UI" w:hAnsi="Segoe UI" w:cs="Segoe UI"/>
          <w:highlight w:val="yellow"/>
        </w:rPr>
        <w:t>…….</w:t>
      </w:r>
    </w:p>
    <w:p w14:paraId="0D1E0F87" w14:textId="3B8050A5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C330D3" w:rsidRPr="00C330D3">
        <w:rPr>
          <w:rFonts w:ascii="Segoe UI" w:hAnsi="Segoe UI" w:cs="Segoe UI"/>
          <w:highlight w:val="yellow"/>
        </w:rPr>
        <w:t>…….</w:t>
      </w:r>
    </w:p>
    <w:p w14:paraId="55465A53" w14:textId="44A2947F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C330D3" w:rsidRPr="00C330D3">
        <w:rPr>
          <w:rFonts w:ascii="Segoe UI" w:hAnsi="Segoe UI" w:cs="Segoe UI"/>
          <w:highlight w:val="yellow"/>
        </w:rPr>
        <w:t>…….</w:t>
      </w:r>
    </w:p>
    <w:p w14:paraId="4E98E724" w14:textId="2C279BB6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C330D3" w:rsidRPr="00C330D3">
        <w:rPr>
          <w:rFonts w:ascii="Segoe UI" w:hAnsi="Segoe UI" w:cs="Segoe UI"/>
          <w:highlight w:val="yellow"/>
        </w:rPr>
        <w:t>…….</w:t>
      </w:r>
    </w:p>
    <w:p w14:paraId="40E999CC" w14:textId="798BD48A" w:rsidR="004D0F03" w:rsidRPr="00B765EC" w:rsidRDefault="004D0F03" w:rsidP="004D0F03">
      <w:pPr>
        <w:jc w:val="both"/>
        <w:rPr>
          <w:rFonts w:ascii="Segoe UI" w:hAnsi="Segoe UI" w:cs="Segoe UI"/>
        </w:rPr>
      </w:pPr>
      <w:r w:rsidRPr="00C330D3">
        <w:rPr>
          <w:rFonts w:ascii="Segoe UI" w:hAnsi="Segoe UI" w:cs="Segoe UI"/>
        </w:rPr>
        <w:t xml:space="preserve">Bankovní spojení: </w:t>
      </w:r>
      <w:r w:rsidRPr="00C330D3">
        <w:rPr>
          <w:rFonts w:ascii="Segoe UI" w:hAnsi="Segoe UI" w:cs="Segoe UI"/>
        </w:rPr>
        <w:tab/>
      </w:r>
      <w:r w:rsidR="00C330D3" w:rsidRPr="00C330D3">
        <w:rPr>
          <w:rFonts w:ascii="Segoe UI" w:hAnsi="Segoe UI" w:cs="Segoe UI"/>
          <w:highlight w:val="yellow"/>
        </w:rPr>
        <w:t>…….</w:t>
      </w:r>
    </w:p>
    <w:p w14:paraId="5CBDF7BB" w14:textId="0465A99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 w:rsidR="00C330D3" w:rsidRPr="00C330D3">
        <w:rPr>
          <w:rFonts w:ascii="Segoe UI" w:hAnsi="Segoe UI" w:cs="Segoe UI"/>
          <w:highlight w:val="yellow"/>
        </w:rPr>
        <w:t>…….</w:t>
      </w:r>
    </w:p>
    <w:p w14:paraId="7433D4C3" w14:textId="70CF0FA8" w:rsidR="00F64B5C" w:rsidRDefault="00F64B5C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Ve vztahu k předmětu </w:t>
      </w:r>
      <w:r w:rsidRPr="000A5004">
        <w:rPr>
          <w:rFonts w:ascii="Segoe UI" w:hAnsi="Segoe UI" w:cs="Segoe UI"/>
        </w:rPr>
        <w:t xml:space="preserve">plnění </w:t>
      </w:r>
      <w:r w:rsidRPr="00C330D3">
        <w:rPr>
          <w:rFonts w:ascii="Segoe UI" w:hAnsi="Segoe UI" w:cs="Segoe UI"/>
          <w:highlight w:val="yellow"/>
        </w:rPr>
        <w:t>je</w:t>
      </w:r>
      <w:r w:rsidR="00C330D3" w:rsidRPr="00C330D3">
        <w:rPr>
          <w:rFonts w:ascii="Segoe UI" w:hAnsi="Segoe UI" w:cs="Segoe UI"/>
          <w:highlight w:val="yellow"/>
        </w:rPr>
        <w:t>/není</w:t>
      </w:r>
      <w:r w:rsidRPr="000A5004">
        <w:rPr>
          <w:rFonts w:ascii="Segoe UI" w:hAnsi="Segoe UI" w:cs="Segoe UI"/>
        </w:rPr>
        <w:t xml:space="preserve"> plá</w:t>
      </w:r>
      <w:r>
        <w:rPr>
          <w:rFonts w:ascii="Segoe UI" w:hAnsi="Segoe UI" w:cs="Segoe UI"/>
        </w:rPr>
        <w:t>tce DPH</w:t>
      </w:r>
    </w:p>
    <w:p w14:paraId="4DF727D2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054AD4C6" w14:textId="77777777" w:rsidR="003F4D08" w:rsidRDefault="003F4D08" w:rsidP="004D0F03">
      <w:pPr>
        <w:ind w:firstLine="709"/>
        <w:rPr>
          <w:rFonts w:ascii="Segoe UI" w:hAnsi="Segoe UI" w:cs="Segoe UI"/>
        </w:rPr>
      </w:pPr>
    </w:p>
    <w:tbl>
      <w:tblPr>
        <w:tblStyle w:val="Mkatabulky"/>
        <w:tblW w:w="15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  <w:gridCol w:w="6456"/>
      </w:tblGrid>
      <w:tr w:rsidR="002F4399" w14:paraId="09CAEE33" w14:textId="77777777" w:rsidTr="008D17EA">
        <w:trPr>
          <w:trHeight w:val="340"/>
        </w:trPr>
        <w:tc>
          <w:tcPr>
            <w:tcW w:w="2604" w:type="dxa"/>
            <w:vAlign w:val="center"/>
            <w:hideMark/>
          </w:tcPr>
          <w:p w14:paraId="44E34E47" w14:textId="2DB1ED08" w:rsidR="002F4399" w:rsidRDefault="002F4399" w:rsidP="002F4399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color w:val="000000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7072B556" w14:textId="1A4328B8" w:rsidR="002F4399" w:rsidRDefault="002F4399" w:rsidP="002F4399">
            <w:pPr>
              <w:rPr>
                <w:rFonts w:ascii="Tahoma" w:hAnsi="Tahoma" w:cs="Tahoma"/>
                <w:b/>
                <w:color w:val="000000"/>
              </w:rPr>
            </w:pPr>
            <w:r w:rsidRPr="00497B58">
              <w:rPr>
                <w:rFonts w:ascii="Tahoma" w:hAnsi="Tahoma" w:cs="Tahoma"/>
                <w:b/>
                <w:color w:val="000000"/>
              </w:rPr>
              <w:t>ČÁSTKA-FARMA s.r.o.</w:t>
            </w:r>
          </w:p>
        </w:tc>
        <w:tc>
          <w:tcPr>
            <w:tcW w:w="6456" w:type="dxa"/>
            <w:vAlign w:val="center"/>
          </w:tcPr>
          <w:p w14:paraId="5F3EDDAC" w14:textId="7C9B64B0" w:rsidR="002F4399" w:rsidRDefault="002F4399" w:rsidP="002F4399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2F4399" w14:paraId="1735FF67" w14:textId="77777777" w:rsidTr="008D17EA">
        <w:trPr>
          <w:trHeight w:val="340"/>
        </w:trPr>
        <w:tc>
          <w:tcPr>
            <w:tcW w:w="2604" w:type="dxa"/>
            <w:vAlign w:val="center"/>
            <w:hideMark/>
          </w:tcPr>
          <w:p w14:paraId="4920BE6B" w14:textId="0FEF5928" w:rsidR="002F4399" w:rsidRDefault="002F4399" w:rsidP="002F4399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bCs/>
              </w:rPr>
              <w:t xml:space="preserve">Adresa </w:t>
            </w:r>
            <w:r w:rsidRPr="00471A62"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4E280F56" w14:textId="1D7DD870" w:rsidR="002F4399" w:rsidRDefault="002F4399" w:rsidP="002F4399">
            <w:pPr>
              <w:rPr>
                <w:rFonts w:ascii="Tahoma" w:hAnsi="Tahoma" w:cs="Tahoma"/>
                <w:color w:val="000000"/>
              </w:rPr>
            </w:pPr>
            <w:r w:rsidRPr="00497B58">
              <w:rPr>
                <w:rFonts w:ascii="Tahoma" w:hAnsi="Tahoma" w:cs="Tahoma"/>
                <w:color w:val="000000"/>
              </w:rPr>
              <w:t>Voltuš 106, 262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497B58">
              <w:rPr>
                <w:rFonts w:ascii="Tahoma" w:hAnsi="Tahoma" w:cs="Tahoma"/>
                <w:color w:val="000000"/>
              </w:rPr>
              <w:t>42 Rožmitál pod Třemšínem</w:t>
            </w:r>
          </w:p>
        </w:tc>
        <w:tc>
          <w:tcPr>
            <w:tcW w:w="6456" w:type="dxa"/>
            <w:vAlign w:val="center"/>
          </w:tcPr>
          <w:p w14:paraId="0835E8F0" w14:textId="7BA398C1" w:rsidR="002F4399" w:rsidRDefault="002F4399" w:rsidP="002F4399">
            <w:pPr>
              <w:rPr>
                <w:rFonts w:ascii="Tahoma" w:hAnsi="Tahoma" w:cs="Tahoma"/>
                <w:color w:val="000000"/>
              </w:rPr>
            </w:pPr>
          </w:p>
        </w:tc>
      </w:tr>
      <w:tr w:rsidR="002F4399" w14:paraId="1A9B0B65" w14:textId="77777777" w:rsidTr="008D17EA">
        <w:trPr>
          <w:trHeight w:val="340"/>
        </w:trPr>
        <w:tc>
          <w:tcPr>
            <w:tcW w:w="2604" w:type="dxa"/>
            <w:vAlign w:val="center"/>
            <w:hideMark/>
          </w:tcPr>
          <w:p w14:paraId="0D93DF73" w14:textId="5475B9F4" w:rsidR="002F4399" w:rsidRDefault="002F4399" w:rsidP="002F4399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6696EBF4" w14:textId="7FE50000" w:rsidR="002F4399" w:rsidRDefault="002F4399" w:rsidP="002F4399">
            <w:pPr>
              <w:rPr>
                <w:rFonts w:ascii="Tahoma" w:hAnsi="Tahoma" w:cs="Tahoma"/>
                <w:color w:val="000000"/>
              </w:rPr>
            </w:pPr>
            <w:r w:rsidRPr="00497B58">
              <w:rPr>
                <w:rFonts w:ascii="Tahoma" w:hAnsi="Tahoma" w:cs="Tahoma"/>
                <w:color w:val="000000"/>
              </w:rPr>
              <w:t>10789839</w:t>
            </w:r>
          </w:p>
        </w:tc>
        <w:tc>
          <w:tcPr>
            <w:tcW w:w="6456" w:type="dxa"/>
            <w:vAlign w:val="center"/>
          </w:tcPr>
          <w:p w14:paraId="7CEFE7C2" w14:textId="71E12D62" w:rsidR="002F4399" w:rsidRDefault="002F4399" w:rsidP="002F4399">
            <w:pPr>
              <w:rPr>
                <w:rFonts w:ascii="Tahoma" w:hAnsi="Tahoma" w:cs="Tahoma"/>
                <w:color w:val="000000"/>
              </w:rPr>
            </w:pPr>
          </w:p>
        </w:tc>
      </w:tr>
      <w:tr w:rsidR="002F4399" w14:paraId="67E848E2" w14:textId="77777777" w:rsidTr="008D17EA">
        <w:trPr>
          <w:trHeight w:val="340"/>
        </w:trPr>
        <w:tc>
          <w:tcPr>
            <w:tcW w:w="2604" w:type="dxa"/>
            <w:vAlign w:val="center"/>
            <w:hideMark/>
          </w:tcPr>
          <w:p w14:paraId="4910D65E" w14:textId="1156946E" w:rsidR="002F4399" w:rsidRDefault="002F4399" w:rsidP="002F4399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23BD0C74" w14:textId="0F3DEC80" w:rsidR="002F4399" w:rsidRDefault="002F4399" w:rsidP="002F4399">
            <w:pPr>
              <w:rPr>
                <w:rFonts w:ascii="Tahoma" w:hAnsi="Tahoma" w:cs="Tahoma"/>
                <w:color w:val="000000"/>
              </w:rPr>
            </w:pPr>
            <w:r w:rsidRPr="00497B58">
              <w:rPr>
                <w:rFonts w:ascii="Tahoma" w:hAnsi="Tahoma" w:cs="Tahoma"/>
                <w:color w:val="000000"/>
              </w:rPr>
              <w:t>CZ10789839</w:t>
            </w:r>
          </w:p>
        </w:tc>
        <w:tc>
          <w:tcPr>
            <w:tcW w:w="6456" w:type="dxa"/>
            <w:vAlign w:val="center"/>
          </w:tcPr>
          <w:p w14:paraId="25FCA23A" w14:textId="46E6EA73" w:rsidR="002F4399" w:rsidRDefault="002F4399" w:rsidP="002F4399">
            <w:pPr>
              <w:rPr>
                <w:rFonts w:ascii="Tahoma" w:hAnsi="Tahoma" w:cs="Tahoma"/>
                <w:color w:val="000000"/>
              </w:rPr>
            </w:pPr>
          </w:p>
        </w:tc>
      </w:tr>
      <w:tr w:rsidR="002F4399" w14:paraId="1887E6FC" w14:textId="77777777" w:rsidTr="008D17EA">
        <w:trPr>
          <w:trHeight w:val="340"/>
        </w:trPr>
        <w:tc>
          <w:tcPr>
            <w:tcW w:w="2604" w:type="dxa"/>
            <w:vAlign w:val="center"/>
          </w:tcPr>
          <w:p w14:paraId="5E93E435" w14:textId="3EE7163D" w:rsidR="002F4399" w:rsidRDefault="002F4399" w:rsidP="002F4399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05A21C39" w14:textId="55A69E93" w:rsidR="002F4399" w:rsidRPr="00214BDF" w:rsidRDefault="002F4399" w:rsidP="002F4399">
            <w:pPr>
              <w:rPr>
                <w:rFonts w:ascii="Tahoma" w:hAnsi="Tahoma" w:cs="Tahoma"/>
                <w:color w:val="000000"/>
              </w:rPr>
            </w:pPr>
            <w:r w:rsidRPr="00497B58">
              <w:rPr>
                <w:rFonts w:ascii="Tahoma" w:hAnsi="Tahoma" w:cs="Tahoma"/>
                <w:color w:val="000000"/>
              </w:rPr>
              <w:t>112</w:t>
            </w:r>
          </w:p>
        </w:tc>
        <w:tc>
          <w:tcPr>
            <w:tcW w:w="6456" w:type="dxa"/>
            <w:vAlign w:val="center"/>
          </w:tcPr>
          <w:p w14:paraId="6AA6B558" w14:textId="26938D57" w:rsidR="002F4399" w:rsidRPr="00214BDF" w:rsidRDefault="002F4399" w:rsidP="002F4399">
            <w:pPr>
              <w:rPr>
                <w:rFonts w:ascii="Tahoma" w:hAnsi="Tahoma" w:cs="Tahoma"/>
                <w:color w:val="000000"/>
              </w:rPr>
            </w:pPr>
          </w:p>
        </w:tc>
      </w:tr>
      <w:tr w:rsidR="002F4399" w14:paraId="692DF862" w14:textId="77777777" w:rsidTr="008D17EA">
        <w:trPr>
          <w:trHeight w:val="340"/>
        </w:trPr>
        <w:tc>
          <w:tcPr>
            <w:tcW w:w="2604" w:type="dxa"/>
            <w:vAlign w:val="center"/>
            <w:hideMark/>
          </w:tcPr>
          <w:p w14:paraId="33BDBA48" w14:textId="1CFC6E3A" w:rsidR="002F4399" w:rsidRDefault="002F4399" w:rsidP="002F4399">
            <w:pPr>
              <w:rPr>
                <w:rFonts w:ascii="Tahoma" w:hAnsi="Tahoma" w:cs="Tahoma"/>
                <w:bCs/>
                <w:lang w:eastAsia="ar-SA"/>
              </w:rPr>
            </w:pPr>
            <w:r w:rsidRPr="00471A62"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1957CEB6" w14:textId="741E5074" w:rsidR="002F4399" w:rsidRDefault="002F4399" w:rsidP="002F4399">
            <w:pPr>
              <w:rPr>
                <w:rFonts w:ascii="Tahoma" w:hAnsi="Tahoma" w:cs="Tahoma"/>
                <w:color w:val="000000"/>
              </w:rPr>
            </w:pPr>
            <w:r w:rsidRPr="00497B58">
              <w:rPr>
                <w:rFonts w:ascii="Tahoma" w:hAnsi="Tahoma" w:cs="Tahoma"/>
                <w:color w:val="000000"/>
              </w:rPr>
              <w:t>PAVEL ČÁSTKA</w:t>
            </w:r>
          </w:p>
        </w:tc>
        <w:tc>
          <w:tcPr>
            <w:tcW w:w="6456" w:type="dxa"/>
            <w:vAlign w:val="center"/>
          </w:tcPr>
          <w:p w14:paraId="10A01AB9" w14:textId="3721737A" w:rsidR="002F4399" w:rsidRDefault="002F4399" w:rsidP="002F4399">
            <w:pPr>
              <w:rPr>
                <w:rFonts w:ascii="Tahoma" w:hAnsi="Tahoma" w:cs="Tahoma"/>
                <w:color w:val="000000"/>
              </w:rPr>
            </w:pPr>
          </w:p>
        </w:tc>
      </w:tr>
      <w:tr w:rsidR="002F4399" w14:paraId="6387C291" w14:textId="77777777" w:rsidTr="008D17EA">
        <w:trPr>
          <w:trHeight w:val="340"/>
        </w:trPr>
        <w:tc>
          <w:tcPr>
            <w:tcW w:w="2604" w:type="dxa"/>
            <w:vAlign w:val="center"/>
            <w:hideMark/>
          </w:tcPr>
          <w:p w14:paraId="239EA4E4" w14:textId="54660DA5" w:rsidR="002F4399" w:rsidRDefault="002F4399" w:rsidP="002F4399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</w:rPr>
              <w:t>Kontaktní osoba zadavatele</w:t>
            </w:r>
            <w:r w:rsidRPr="00471A62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567CDFA9" w14:textId="4A01774A" w:rsidR="002F4399" w:rsidRDefault="002F4399" w:rsidP="002F4399">
            <w:pPr>
              <w:rPr>
                <w:rFonts w:ascii="Tahoma" w:hAnsi="Tahoma" w:cs="Tahoma"/>
                <w:color w:val="000000"/>
              </w:rPr>
            </w:pPr>
            <w:r w:rsidRPr="00497B58">
              <w:rPr>
                <w:rFonts w:ascii="Tahoma" w:hAnsi="Tahoma" w:cs="Tahoma"/>
                <w:color w:val="000000"/>
              </w:rPr>
              <w:t>PAVEL ČÁSTKA</w:t>
            </w:r>
          </w:p>
        </w:tc>
        <w:tc>
          <w:tcPr>
            <w:tcW w:w="6456" w:type="dxa"/>
            <w:vAlign w:val="center"/>
          </w:tcPr>
          <w:p w14:paraId="182877C7" w14:textId="58A1E938" w:rsidR="002F4399" w:rsidRDefault="002F4399" w:rsidP="002F4399">
            <w:pPr>
              <w:rPr>
                <w:rFonts w:ascii="Tahoma" w:hAnsi="Tahoma" w:cs="Tahoma"/>
                <w:color w:val="000000"/>
              </w:rPr>
            </w:pPr>
          </w:p>
        </w:tc>
      </w:tr>
      <w:tr w:rsidR="002F4399" w14:paraId="43F46C50" w14:textId="77777777" w:rsidTr="008D17EA">
        <w:trPr>
          <w:trHeight w:val="340"/>
        </w:trPr>
        <w:tc>
          <w:tcPr>
            <w:tcW w:w="2604" w:type="dxa"/>
            <w:vAlign w:val="center"/>
            <w:hideMark/>
          </w:tcPr>
          <w:p w14:paraId="6A401422" w14:textId="5C8FCCFB" w:rsidR="002F4399" w:rsidRDefault="002F4399" w:rsidP="002F4399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color w:val="000000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1DC02EEB" w14:textId="354A232E" w:rsidR="002F4399" w:rsidRPr="00000F48" w:rsidRDefault="002F4399" w:rsidP="002F4399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777 665 521</w:t>
            </w:r>
          </w:p>
        </w:tc>
        <w:tc>
          <w:tcPr>
            <w:tcW w:w="6456" w:type="dxa"/>
            <w:vAlign w:val="center"/>
          </w:tcPr>
          <w:p w14:paraId="375145ED" w14:textId="0F9D39D4" w:rsidR="002F4399" w:rsidRPr="00000F48" w:rsidRDefault="002F4399" w:rsidP="002F4399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2F4399" w14:paraId="1D767C3C" w14:textId="77777777" w:rsidTr="008D17EA">
        <w:trPr>
          <w:trHeight w:val="340"/>
        </w:trPr>
        <w:tc>
          <w:tcPr>
            <w:tcW w:w="2604" w:type="dxa"/>
            <w:vAlign w:val="center"/>
          </w:tcPr>
          <w:p w14:paraId="0A60135B" w14:textId="13B7907A" w:rsidR="002F4399" w:rsidRPr="00471A62" w:rsidRDefault="002F4399" w:rsidP="002F4399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298A26BA" w14:textId="7834789E" w:rsidR="002F4399" w:rsidRPr="00000F48" w:rsidRDefault="002F4399" w:rsidP="002F4399">
            <w:pPr>
              <w:rPr>
                <w:rFonts w:ascii="Tahoma" w:hAnsi="Tahoma" w:cs="Tahoma"/>
                <w:bCs/>
                <w:color w:val="000000"/>
              </w:rPr>
            </w:pPr>
            <w:r w:rsidRPr="00497B58">
              <w:rPr>
                <w:rFonts w:ascii="Tahoma" w:hAnsi="Tahoma" w:cs="Tahoma"/>
                <w:color w:val="000000"/>
              </w:rPr>
              <w:t>pavel@castka.eu</w:t>
            </w:r>
          </w:p>
        </w:tc>
        <w:tc>
          <w:tcPr>
            <w:tcW w:w="6456" w:type="dxa"/>
            <w:vAlign w:val="center"/>
          </w:tcPr>
          <w:p w14:paraId="22D34122" w14:textId="70D4A9FC" w:rsidR="002F4399" w:rsidRPr="00000F48" w:rsidRDefault="002F4399" w:rsidP="002F4399">
            <w:pPr>
              <w:rPr>
                <w:rFonts w:ascii="Tahoma" w:hAnsi="Tahoma" w:cs="Tahoma"/>
                <w:bCs/>
                <w:color w:val="000000"/>
              </w:rPr>
            </w:pPr>
          </w:p>
        </w:tc>
      </w:tr>
    </w:tbl>
    <w:p w14:paraId="62CEC0D0" w14:textId="77777777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41316727" w14:textId="14B3987F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675A0C8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65C076B" w14:textId="7E002418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380123E8" w:rsidR="004D0F03" w:rsidRPr="002F4399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Předměte</w:t>
      </w:r>
      <w:r w:rsidRPr="002F4399">
        <w:rPr>
          <w:rFonts w:ascii="Segoe UI" w:hAnsi="Segoe UI" w:cs="Segoe UI"/>
        </w:rPr>
        <w:t xml:space="preserve">m plnění je </w:t>
      </w:r>
      <w:r w:rsidR="002822BE" w:rsidRPr="002F4399">
        <w:rPr>
          <w:rFonts w:ascii="Segoe UI" w:hAnsi="Segoe UI" w:cs="Segoe UI"/>
        </w:rPr>
        <w:t xml:space="preserve">níže specifikovaná </w:t>
      </w:r>
      <w:r w:rsidRPr="002F4399">
        <w:rPr>
          <w:rFonts w:ascii="Segoe UI" w:hAnsi="Segoe UI" w:cs="Segoe UI"/>
        </w:rPr>
        <w:t>dodávka</w:t>
      </w:r>
      <w:r w:rsidR="000A5004" w:rsidRPr="002F4399">
        <w:rPr>
          <w:rFonts w:ascii="Segoe UI" w:hAnsi="Segoe UI" w:cs="Segoe UI"/>
        </w:rPr>
        <w:t>, včetně</w:t>
      </w:r>
      <w:r w:rsidRPr="002F4399">
        <w:rPr>
          <w:rFonts w:ascii="Segoe UI" w:hAnsi="Segoe UI" w:cs="Segoe UI"/>
        </w:rPr>
        <w:t xml:space="preserve"> dopravy</w:t>
      </w:r>
      <w:r w:rsidR="004D0F03" w:rsidRPr="002F4399">
        <w:rPr>
          <w:rFonts w:ascii="Segoe UI" w:hAnsi="Segoe UI" w:cs="Segoe UI"/>
        </w:rPr>
        <w:t xml:space="preserve"> </w:t>
      </w:r>
      <w:r w:rsidR="000A5004" w:rsidRPr="002F4399">
        <w:rPr>
          <w:rFonts w:ascii="Segoe UI" w:hAnsi="Segoe UI" w:cs="Segoe UI"/>
        </w:rPr>
        <w:t xml:space="preserve">a zaškolení obsluhy </w:t>
      </w:r>
      <w:r w:rsidR="004D0F03" w:rsidRPr="002F4399">
        <w:rPr>
          <w:rFonts w:ascii="Segoe UI" w:hAnsi="Segoe UI" w:cs="Segoe UI"/>
        </w:rPr>
        <w:t>(dále jen „zboží“). Prodávající se zavazuje (v souladu s § 2079 občanského zákoníku) kupujícímu dodat následující zboží:</w:t>
      </w:r>
    </w:p>
    <w:p w14:paraId="6DF4E531" w14:textId="77777777" w:rsidR="00667F3A" w:rsidRPr="002F4399" w:rsidRDefault="00667F3A" w:rsidP="004D0F03">
      <w:pPr>
        <w:jc w:val="both"/>
        <w:rPr>
          <w:rFonts w:ascii="Segoe UI" w:hAnsi="Segoe UI" w:cs="Segoe UI"/>
        </w:rPr>
      </w:pPr>
    </w:p>
    <w:p w14:paraId="28899E01" w14:textId="2429FAEA" w:rsidR="00667F3A" w:rsidRPr="00663077" w:rsidRDefault="002F4399" w:rsidP="004D0F03">
      <w:pPr>
        <w:jc w:val="both"/>
        <w:rPr>
          <w:rFonts w:ascii="Segoe UI" w:hAnsi="Segoe UI" w:cs="Segoe UI"/>
          <w:b/>
          <w:i/>
        </w:rPr>
      </w:pPr>
      <w:r w:rsidRPr="002F4399">
        <w:rPr>
          <w:rFonts w:ascii="Segoe UI" w:hAnsi="Segoe UI" w:cs="Segoe UI"/>
          <w:b/>
        </w:rPr>
        <w:t xml:space="preserve">Buldozer </w:t>
      </w:r>
      <w:r w:rsidR="00D643F4" w:rsidRPr="002F4399">
        <w:rPr>
          <w:rFonts w:ascii="Segoe UI" w:hAnsi="Segoe UI" w:cs="Segoe UI"/>
          <w:b/>
        </w:rPr>
        <w:t xml:space="preserve"> </w:t>
      </w:r>
      <w:r w:rsidR="00D643F4" w:rsidRPr="00663077">
        <w:rPr>
          <w:rFonts w:ascii="Segoe UI" w:hAnsi="Segoe UI" w:cs="Segoe UI"/>
          <w:b/>
          <w:i/>
          <w:highlight w:val="yellow"/>
        </w:rPr>
        <w:t>(</w:t>
      </w:r>
      <w:r w:rsidR="00667F3A" w:rsidRPr="00663077">
        <w:rPr>
          <w:rFonts w:ascii="Segoe UI" w:hAnsi="Segoe UI" w:cs="Segoe UI"/>
          <w:b/>
          <w:i/>
          <w:highlight w:val="yellow"/>
        </w:rPr>
        <w:t>uveďte obchodní název a uveďte typ stroje)</w:t>
      </w:r>
    </w:p>
    <w:p w14:paraId="6A1A9832" w14:textId="77777777" w:rsidR="005023E3" w:rsidRDefault="005023E3" w:rsidP="004D0F03">
      <w:pPr>
        <w:jc w:val="both"/>
        <w:rPr>
          <w:rFonts w:ascii="Segoe UI" w:hAnsi="Segoe UI" w:cs="Segoe UI"/>
        </w:rPr>
      </w:pPr>
    </w:p>
    <w:p w14:paraId="05500BBD" w14:textId="77777777" w:rsidR="00667F3A" w:rsidRDefault="00667F3A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18199F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72B8FD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F50EE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A308154" w14:textId="7C305920" w:rsidR="007F4ED1" w:rsidRPr="002F4399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2F4399">
        <w:rPr>
          <w:rFonts w:ascii="Segoe UI" w:hAnsi="Segoe UI" w:cs="Segoe UI"/>
          <w:sz w:val="20"/>
          <w:szCs w:val="20"/>
        </w:rPr>
        <w:t xml:space="preserve">Prodávající je povinen dodat kupujícímu zboží uvedené v čl. I této smlouvy na základě výzvy kupujícího. Pokud bude zboží dodáno bez předchozí výzvy kupujícího, je kupující oprávněn odmítnout převzetí zboží. </w:t>
      </w:r>
    </w:p>
    <w:p w14:paraId="65D82B8A" w14:textId="74C56E10" w:rsidR="009231C7" w:rsidRPr="002F4399" w:rsidRDefault="009231C7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2F4399">
        <w:rPr>
          <w:rFonts w:ascii="Segoe UI" w:hAnsi="Segoe UI" w:cs="Segoe UI"/>
          <w:sz w:val="20"/>
          <w:szCs w:val="20"/>
        </w:rPr>
        <w:t>Kupující je oprávněn vyzvat k dodávce plnění i po jednotlivých částech.</w:t>
      </w:r>
    </w:p>
    <w:p w14:paraId="11DE658F" w14:textId="4B46CBAA" w:rsidR="007F4ED1" w:rsidRPr="002F4399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2F4399">
        <w:rPr>
          <w:rFonts w:ascii="Segoe UI" w:hAnsi="Segoe UI" w:cs="Segoe UI"/>
          <w:sz w:val="20"/>
          <w:szCs w:val="20"/>
        </w:rPr>
        <w:t xml:space="preserve">Zboží bude dodáno nejpozději </w:t>
      </w:r>
      <w:r w:rsidR="009231C7" w:rsidRPr="002F4399">
        <w:rPr>
          <w:rFonts w:ascii="Segoe UI" w:hAnsi="Segoe UI" w:cs="Segoe UI"/>
          <w:b/>
          <w:sz w:val="20"/>
          <w:szCs w:val="20"/>
        </w:rPr>
        <w:t xml:space="preserve">do </w:t>
      </w:r>
      <w:r w:rsidR="002F4399" w:rsidRPr="002F4399">
        <w:rPr>
          <w:rFonts w:ascii="Segoe UI" w:hAnsi="Segoe UI" w:cs="Segoe UI"/>
          <w:b/>
          <w:sz w:val="20"/>
          <w:szCs w:val="20"/>
        </w:rPr>
        <w:t>3</w:t>
      </w:r>
      <w:r w:rsidR="009231C7" w:rsidRPr="002F4399">
        <w:rPr>
          <w:rFonts w:ascii="Segoe UI" w:hAnsi="Segoe UI" w:cs="Segoe UI"/>
          <w:b/>
          <w:sz w:val="20"/>
          <w:szCs w:val="20"/>
        </w:rPr>
        <w:t xml:space="preserve"> měsíců od </w:t>
      </w:r>
      <w:r w:rsidR="00566F62">
        <w:rPr>
          <w:rFonts w:ascii="Segoe UI" w:hAnsi="Segoe UI" w:cs="Segoe UI"/>
          <w:b/>
          <w:sz w:val="20"/>
          <w:szCs w:val="20"/>
        </w:rPr>
        <w:t xml:space="preserve">písemné </w:t>
      </w:r>
      <w:r w:rsidR="009231C7" w:rsidRPr="002F4399">
        <w:rPr>
          <w:rFonts w:ascii="Segoe UI" w:hAnsi="Segoe UI" w:cs="Segoe UI"/>
          <w:b/>
          <w:sz w:val="20"/>
          <w:szCs w:val="20"/>
        </w:rPr>
        <w:t>výzvy k dodání</w:t>
      </w:r>
      <w:r w:rsidRPr="002F4399">
        <w:rPr>
          <w:rFonts w:ascii="Segoe UI" w:hAnsi="Segoe UI" w:cs="Segoe UI"/>
          <w:b/>
          <w:sz w:val="20"/>
          <w:szCs w:val="20"/>
        </w:rPr>
        <w:t>.</w:t>
      </w:r>
      <w:r w:rsidRPr="002F4399">
        <w:rPr>
          <w:rFonts w:ascii="Segoe UI" w:hAnsi="Segoe UI" w:cs="Segoe UI"/>
          <w:sz w:val="20"/>
          <w:szCs w:val="20"/>
        </w:rPr>
        <w:t xml:space="preserve"> Nedodá-li prodávající předmět smlouvy v tomto termínu, může kupující v souladu s § 2001 občanského zákoníku od smlouvy odstoupit a smlouva tímto odstoupením zaniká. </w:t>
      </w:r>
    </w:p>
    <w:p w14:paraId="3F16A172" w14:textId="1469355B" w:rsidR="004D0F03" w:rsidRPr="002F4399" w:rsidRDefault="004D0F03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2F4399">
        <w:rPr>
          <w:rFonts w:ascii="Segoe UI" w:hAnsi="Segoe UI" w:cs="Segoe UI"/>
          <w:sz w:val="20"/>
          <w:szCs w:val="20"/>
        </w:rPr>
        <w:t xml:space="preserve">Místem předání zboží bude </w:t>
      </w:r>
      <w:r w:rsidR="007F4ED1" w:rsidRPr="002F4399">
        <w:rPr>
          <w:rFonts w:ascii="Segoe UI" w:hAnsi="Segoe UI" w:cs="Segoe UI"/>
          <w:sz w:val="20"/>
          <w:szCs w:val="20"/>
        </w:rPr>
        <w:t>adresa</w:t>
      </w:r>
      <w:r w:rsidR="00000F48" w:rsidRPr="002F4399">
        <w:rPr>
          <w:rFonts w:ascii="Segoe UI" w:hAnsi="Segoe UI" w:cs="Segoe UI"/>
          <w:sz w:val="20"/>
          <w:szCs w:val="20"/>
        </w:rPr>
        <w:t>:</w:t>
      </w:r>
      <w:r w:rsidR="007F4ED1" w:rsidRPr="002F4399">
        <w:rPr>
          <w:rFonts w:ascii="Segoe UI" w:hAnsi="Segoe UI" w:cs="Segoe UI"/>
          <w:sz w:val="20"/>
          <w:szCs w:val="20"/>
        </w:rPr>
        <w:t xml:space="preserve"> </w:t>
      </w:r>
      <w:r w:rsidR="002F4399" w:rsidRPr="002F4399">
        <w:rPr>
          <w:rFonts w:ascii="Segoe UI" w:hAnsi="Segoe UI" w:cs="Segoe UI"/>
          <w:sz w:val="20"/>
          <w:szCs w:val="20"/>
        </w:rPr>
        <w:t>Voltuš 106, 262 42 Rožmitál pod Třemšínem</w:t>
      </w:r>
    </w:p>
    <w:p w14:paraId="006B6BC2" w14:textId="3456D3CA" w:rsidR="00495594" w:rsidRPr="002F4399" w:rsidRDefault="004D0F03" w:rsidP="003C451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2F4399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0207B032" w14:textId="77777777" w:rsidR="003C4511" w:rsidRPr="002F4399" w:rsidRDefault="003C4511" w:rsidP="003C4511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75CCEBE1" w14:textId="49A6006F" w:rsidR="004D0F03" w:rsidRPr="002F4399" w:rsidRDefault="004D0F03" w:rsidP="004D0F03">
      <w:pPr>
        <w:jc w:val="center"/>
        <w:outlineLvl w:val="0"/>
        <w:rPr>
          <w:rFonts w:ascii="Segoe UI" w:hAnsi="Segoe UI" w:cs="Segoe UI"/>
        </w:rPr>
      </w:pPr>
      <w:r w:rsidRPr="002F4399">
        <w:rPr>
          <w:rFonts w:ascii="Segoe UI" w:hAnsi="Segoe UI" w:cs="Segoe UI"/>
        </w:rPr>
        <w:t>Čl. V</w:t>
      </w:r>
    </w:p>
    <w:p w14:paraId="51821B23" w14:textId="77777777" w:rsidR="004D0F03" w:rsidRPr="002F4399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2F4399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2F4399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2F4399" w:rsidRDefault="004D0F03" w:rsidP="004D0F03">
      <w:pPr>
        <w:jc w:val="both"/>
        <w:rPr>
          <w:rFonts w:ascii="Segoe UI" w:hAnsi="Segoe UI" w:cs="Segoe UI"/>
        </w:rPr>
      </w:pPr>
      <w:r w:rsidRPr="002F4399">
        <w:rPr>
          <w:rFonts w:ascii="Segoe UI" w:hAnsi="Segoe UI" w:cs="Segoe UI"/>
        </w:rPr>
        <w:t>Kupní cena zboží uvedeného v čl. I této smlouvy je stanovena následovně:</w:t>
      </w:r>
    </w:p>
    <w:p w14:paraId="6B3EEB8D" w14:textId="77777777" w:rsidR="004D0F03" w:rsidRPr="002F4399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82"/>
        <w:gridCol w:w="2398"/>
        <w:gridCol w:w="2401"/>
      </w:tblGrid>
      <w:tr w:rsidR="004D0F03" w:rsidRPr="00B765EC" w14:paraId="3C618718" w14:textId="77777777" w:rsidTr="00000F48">
        <w:tc>
          <w:tcPr>
            <w:tcW w:w="2518" w:type="dxa"/>
            <w:shd w:val="clear" w:color="auto" w:fill="auto"/>
          </w:tcPr>
          <w:p w14:paraId="67DF6D51" w14:textId="77777777" w:rsidR="004D0F03" w:rsidRPr="002F4399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2F4399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282" w:type="dxa"/>
            <w:shd w:val="clear" w:color="auto" w:fill="auto"/>
          </w:tcPr>
          <w:p w14:paraId="0171A840" w14:textId="5F661221" w:rsidR="004D0F03" w:rsidRPr="002F4399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2F4399">
              <w:rPr>
                <w:rFonts w:ascii="Segoe UI" w:hAnsi="Segoe UI" w:cs="Segoe UI"/>
                <w:b/>
              </w:rPr>
              <w:t>Cena v</w:t>
            </w:r>
            <w:r w:rsidR="00F554EF" w:rsidRPr="002F4399">
              <w:rPr>
                <w:rFonts w:ascii="Segoe UI" w:hAnsi="Segoe UI" w:cs="Segoe UI"/>
                <w:b/>
              </w:rPr>
              <w:t> EUR</w:t>
            </w:r>
            <w:r w:rsidRPr="002F4399">
              <w:rPr>
                <w:rFonts w:ascii="Segoe UI" w:hAnsi="Segoe UI" w:cs="Segoe UI"/>
                <w:b/>
              </w:rPr>
              <w:t xml:space="preserve"> bez DPH</w:t>
            </w:r>
          </w:p>
        </w:tc>
        <w:tc>
          <w:tcPr>
            <w:tcW w:w="2398" w:type="dxa"/>
            <w:shd w:val="clear" w:color="auto" w:fill="auto"/>
          </w:tcPr>
          <w:p w14:paraId="00506157" w14:textId="77777777" w:rsidR="004D0F03" w:rsidRPr="002F4399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2F4399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401" w:type="dxa"/>
            <w:shd w:val="clear" w:color="auto" w:fill="auto"/>
          </w:tcPr>
          <w:p w14:paraId="26B30207" w14:textId="473BC048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2F4399">
              <w:rPr>
                <w:rFonts w:ascii="Segoe UI" w:hAnsi="Segoe UI" w:cs="Segoe UI"/>
                <w:b/>
              </w:rPr>
              <w:t>Celkem v</w:t>
            </w:r>
            <w:r w:rsidR="00F554EF" w:rsidRPr="002F4399">
              <w:rPr>
                <w:rFonts w:ascii="Segoe UI" w:hAnsi="Segoe UI" w:cs="Segoe UI"/>
                <w:b/>
              </w:rPr>
              <w:t> </w:t>
            </w:r>
            <w:r w:rsidR="002F4399" w:rsidRPr="002F4399">
              <w:rPr>
                <w:rFonts w:ascii="Segoe UI" w:hAnsi="Segoe UI" w:cs="Segoe UI"/>
                <w:b/>
              </w:rPr>
              <w:t xml:space="preserve"> </w:t>
            </w:r>
            <w:r w:rsidR="00F554EF" w:rsidRPr="002F4399">
              <w:rPr>
                <w:rFonts w:ascii="Segoe UI" w:hAnsi="Segoe UI" w:cs="Segoe UI"/>
                <w:b/>
              </w:rPr>
              <w:t>EUR</w:t>
            </w:r>
            <w:r w:rsidRPr="002F4399">
              <w:rPr>
                <w:rFonts w:ascii="Segoe UI" w:hAnsi="Segoe UI" w:cs="Segoe UI"/>
                <w:b/>
              </w:rPr>
              <w:t xml:space="preserve"> s DPH</w:t>
            </w:r>
          </w:p>
        </w:tc>
      </w:tr>
      <w:tr w:rsidR="004D0F03" w:rsidRPr="00B765EC" w14:paraId="739E5E9E" w14:textId="77777777" w:rsidTr="00000F48">
        <w:tc>
          <w:tcPr>
            <w:tcW w:w="2518" w:type="dxa"/>
            <w:shd w:val="clear" w:color="auto" w:fill="auto"/>
          </w:tcPr>
          <w:p w14:paraId="048868CE" w14:textId="12D512CC" w:rsidR="004D0F03" w:rsidRPr="00000F48" w:rsidRDefault="002F4399" w:rsidP="009243FB">
            <w:pPr>
              <w:jc w:val="both"/>
              <w:rPr>
                <w:rFonts w:ascii="Segoe UI" w:hAnsi="Segoe UI" w:cs="Segoe UI"/>
                <w:b/>
              </w:rPr>
            </w:pPr>
            <w:r w:rsidRPr="002F4399">
              <w:rPr>
                <w:rFonts w:ascii="Segoe UI" w:hAnsi="Segoe UI" w:cs="Segoe UI"/>
                <w:b/>
              </w:rPr>
              <w:t>Buldozer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0296C73" w14:textId="77777777" w:rsidR="004D0F03" w:rsidRPr="00F81325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5032217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E399F3B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4463D3C3" w14:textId="176A9154" w:rsidR="00495594" w:rsidRDefault="00495594">
      <w:pPr>
        <w:rPr>
          <w:rFonts w:ascii="Segoe UI" w:hAnsi="Segoe UI" w:cs="Segoe UI"/>
        </w:rPr>
      </w:pPr>
    </w:p>
    <w:p w14:paraId="4030DE50" w14:textId="77777777" w:rsidR="003C4511" w:rsidRDefault="003C4511" w:rsidP="004D0F03">
      <w:pPr>
        <w:jc w:val="center"/>
        <w:outlineLvl w:val="0"/>
        <w:rPr>
          <w:rFonts w:ascii="Segoe UI" w:hAnsi="Segoe UI" w:cs="Segoe UI"/>
        </w:rPr>
      </w:pPr>
    </w:p>
    <w:p w14:paraId="39D1FB82" w14:textId="5AC7DB31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2F4399">
        <w:rPr>
          <w:rFonts w:ascii="Segoe UI" w:hAnsi="Segoe UI" w:cs="Segoe UI"/>
        </w:rPr>
        <w:t>Čl. VI</w:t>
      </w:r>
    </w:p>
    <w:p w14:paraId="47AA86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lastRenderedPageBreak/>
        <w:t>Způsob úhrady</w:t>
      </w:r>
    </w:p>
    <w:p w14:paraId="73ECAE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F958E4A" w14:textId="159C87F3" w:rsidR="00663077" w:rsidRPr="002F4399" w:rsidRDefault="0066307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2F4399">
        <w:rPr>
          <w:rFonts w:ascii="Segoe UI" w:hAnsi="Segoe UI" w:cs="Segoe UI"/>
        </w:rPr>
        <w:t>Kupující nepřipouští zálohové platby</w:t>
      </w:r>
    </w:p>
    <w:p w14:paraId="59DFCA0D" w14:textId="78CA2FB8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79572DF6" w14:textId="74BEE525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1BB9CBA" w14:textId="6D8E6488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>
        <w:rPr>
          <w:rFonts w:ascii="Segoe UI" w:hAnsi="Segoe UI" w:cs="Segoe UI"/>
        </w:rPr>
        <w:t>m</w:t>
      </w:r>
      <w:r>
        <w:rPr>
          <w:rFonts w:ascii="Segoe UI" w:hAnsi="Segoe UI" w:cs="Segoe UI"/>
        </w:rPr>
        <w:t xml:space="preserve">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5794E288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6241012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</w:t>
      </w:r>
      <w:r w:rsidRPr="003C4511">
        <w:rPr>
          <w:rFonts w:ascii="Segoe UI" w:hAnsi="Segoe UI" w:cs="Segoe UI"/>
          <w:sz w:val="20"/>
          <w:szCs w:val="20"/>
        </w:rPr>
        <w:t xml:space="preserve">činí </w:t>
      </w:r>
      <w:r w:rsidR="00A736D5" w:rsidRPr="002F4399">
        <w:rPr>
          <w:rFonts w:ascii="Segoe UI" w:hAnsi="Segoe UI" w:cs="Segoe UI"/>
          <w:b/>
          <w:sz w:val="20"/>
          <w:szCs w:val="20"/>
        </w:rPr>
        <w:t xml:space="preserve">nejméně </w:t>
      </w:r>
      <w:r w:rsidR="002F4399" w:rsidRPr="002F4399">
        <w:rPr>
          <w:rFonts w:ascii="Segoe UI" w:hAnsi="Segoe UI" w:cs="Segoe UI"/>
          <w:b/>
          <w:sz w:val="20"/>
          <w:szCs w:val="20"/>
        </w:rPr>
        <w:t>60</w:t>
      </w:r>
      <w:r w:rsidRPr="002F4399">
        <w:rPr>
          <w:rFonts w:ascii="Segoe UI" w:hAnsi="Segoe UI" w:cs="Segoe UI"/>
          <w:b/>
          <w:sz w:val="20"/>
          <w:szCs w:val="20"/>
        </w:rPr>
        <w:t xml:space="preserve"> měsíců</w:t>
      </w:r>
      <w:r w:rsidR="002F4399" w:rsidRPr="002F4399">
        <w:rPr>
          <w:rFonts w:ascii="Segoe UI" w:hAnsi="Segoe UI" w:cs="Segoe UI"/>
          <w:b/>
          <w:sz w:val="20"/>
          <w:szCs w:val="20"/>
        </w:rPr>
        <w:t>, nebo 2 500 mth</w:t>
      </w:r>
      <w:r w:rsidR="002F4399">
        <w:rPr>
          <w:rFonts w:ascii="Segoe UI" w:hAnsi="Segoe UI" w:cs="Segoe UI"/>
          <w:sz w:val="20"/>
          <w:szCs w:val="20"/>
        </w:rPr>
        <w:t xml:space="preserve"> (podle toho co nastane dříve)</w:t>
      </w:r>
      <w:r w:rsidRPr="003C4511">
        <w:rPr>
          <w:rFonts w:ascii="Segoe UI" w:hAnsi="Segoe UI" w:cs="Segoe UI"/>
          <w:sz w:val="20"/>
          <w:szCs w:val="20"/>
        </w:rPr>
        <w:t xml:space="preserve"> ode dne</w:t>
      </w:r>
      <w:r w:rsidRPr="00B765EC">
        <w:rPr>
          <w:rFonts w:ascii="Segoe UI" w:hAnsi="Segoe UI" w:cs="Segoe UI"/>
          <w:sz w:val="20"/>
          <w:szCs w:val="20"/>
        </w:rPr>
        <w:t xml:space="preserve"> uvedení zboží do provozu.</w:t>
      </w:r>
    </w:p>
    <w:p w14:paraId="009741D1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70EEE3A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14:paraId="7C2D40D8" w14:textId="0ACF9224" w:rsidR="004D0F03" w:rsidRPr="002F4399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2F4399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2F4399">
        <w:rPr>
          <w:rFonts w:ascii="Segoe UI" w:hAnsi="Segoe UI" w:cs="Segoe UI"/>
          <w:sz w:val="20"/>
          <w:szCs w:val="20"/>
        </w:rPr>
        <w:t>PRV</w:t>
      </w:r>
      <w:r w:rsidRPr="002F4399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23459C4B" w14:textId="1465D830" w:rsidR="007F4ED1" w:rsidRDefault="007F4ED1" w:rsidP="007F4ED1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 případě pozdního dodání</w:t>
      </w:r>
      <w:r w:rsidR="00825C5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zboží je kupující oprávněn požadovat smluvní pokutu ve výši 0,05% z</w:t>
      </w:r>
      <w:r w:rsidR="003C4511">
        <w:rPr>
          <w:rFonts w:ascii="Segoe UI" w:hAnsi="Segoe UI" w:cs="Segoe UI"/>
          <w:sz w:val="20"/>
          <w:szCs w:val="20"/>
        </w:rPr>
        <w:t> </w:t>
      </w:r>
      <w:r>
        <w:rPr>
          <w:rFonts w:ascii="Segoe UI" w:hAnsi="Segoe UI" w:cs="Segoe UI"/>
          <w:sz w:val="20"/>
          <w:szCs w:val="20"/>
        </w:rPr>
        <w:t xml:space="preserve">ceny </w:t>
      </w:r>
      <w:r w:rsidR="00C330D3">
        <w:rPr>
          <w:rFonts w:ascii="Segoe UI" w:hAnsi="Segoe UI" w:cs="Segoe UI"/>
          <w:sz w:val="20"/>
          <w:szCs w:val="20"/>
        </w:rPr>
        <w:t>nedodaného zboží</w:t>
      </w:r>
      <w:r>
        <w:rPr>
          <w:rFonts w:ascii="Segoe UI" w:hAnsi="Segoe UI" w:cs="Segoe UI"/>
          <w:sz w:val="20"/>
          <w:szCs w:val="20"/>
        </w:rPr>
        <w:t xml:space="preserve"> bez DPH za každý den prodlení.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0A3F411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433E624B" w14:textId="77777777" w:rsidR="001B48F7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4BA967FC" w:rsidR="00BD4A41" w:rsidRDefault="00C330D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BD4A41">
        <w:rPr>
          <w:rFonts w:ascii="Segoe UI" w:hAnsi="Segoe UI" w:cs="Segoe UI"/>
          <w:sz w:val="20"/>
          <w:szCs w:val="20"/>
        </w:rPr>
        <w:t>e smlouvě je možné vyhotovit dodatky pouze v písemné podobě</w:t>
      </w:r>
    </w:p>
    <w:p w14:paraId="00D48FF2" w14:textId="252D9987" w:rsidR="00663077" w:rsidRPr="00791306" w:rsidRDefault="00E23970" w:rsidP="00791306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bookmarkStart w:id="0" w:name="_Hlk123553493"/>
      <w:r w:rsidRPr="00791306">
        <w:rPr>
          <w:rFonts w:ascii="Segoe UI" w:hAnsi="Segoe UI" w:cs="Segoe UI"/>
          <w:sz w:val="20"/>
          <w:szCs w:val="20"/>
        </w:rPr>
        <w:t>Prodávající odpovídá za to, že on sám, ani žádný z jeho poddodavatelů není po celou dobu trvání zakázky osobou uvedenou v sankčním seznamu v příloze nařízení Rady</w:t>
      </w:r>
      <w:r w:rsidR="002316DF" w:rsidRPr="00791306">
        <w:rPr>
          <w:rFonts w:ascii="Segoe UI" w:hAnsi="Segoe UI" w:cs="Segoe UI"/>
          <w:sz w:val="20"/>
          <w:szCs w:val="20"/>
        </w:rPr>
        <w:t xml:space="preserve"> (EU) </w:t>
      </w:r>
      <w:r w:rsidRPr="00791306">
        <w:rPr>
          <w:rFonts w:ascii="Segoe UI" w:hAnsi="Segoe UI" w:cs="Segoe UI"/>
          <w:sz w:val="20"/>
          <w:szCs w:val="20"/>
        </w:rPr>
        <w:t xml:space="preserve"> č. 269/2014 ve znění pozdějších aktualizací, nařízení Rady </w:t>
      </w:r>
      <w:r w:rsidR="002316DF" w:rsidRPr="00791306">
        <w:rPr>
          <w:rFonts w:ascii="Segoe UI" w:hAnsi="Segoe UI" w:cs="Segoe UI"/>
          <w:sz w:val="20"/>
          <w:szCs w:val="20"/>
        </w:rPr>
        <w:t xml:space="preserve">(EU) </w:t>
      </w:r>
      <w:r w:rsidRPr="00791306">
        <w:rPr>
          <w:rFonts w:ascii="Segoe UI" w:hAnsi="Segoe UI" w:cs="Segoe UI"/>
          <w:sz w:val="20"/>
          <w:szCs w:val="20"/>
        </w:rPr>
        <w:t>č. 208/2014 ve znění pozdějších aktualizací nebo nařízení Rady</w:t>
      </w:r>
      <w:r w:rsidR="002316DF" w:rsidRPr="00791306">
        <w:rPr>
          <w:rFonts w:ascii="Segoe UI" w:hAnsi="Segoe UI" w:cs="Segoe UI"/>
          <w:sz w:val="20"/>
          <w:szCs w:val="20"/>
        </w:rPr>
        <w:t xml:space="preserve"> (ES) </w:t>
      </w:r>
      <w:r w:rsidRPr="00791306">
        <w:rPr>
          <w:rFonts w:ascii="Segoe UI" w:hAnsi="Segoe UI" w:cs="Segoe UI"/>
          <w:sz w:val="20"/>
          <w:szCs w:val="20"/>
        </w:rPr>
        <w:t>č. 765/2006 ve znění pozdějších aktualizací, a dále na níž by se vztahovaly české právní předpisy, zejména zákon č. 69/2006 Sb</w:t>
      </w:r>
      <w:r w:rsidR="00DE0075" w:rsidRPr="00791306">
        <w:rPr>
          <w:rFonts w:ascii="Segoe UI" w:hAnsi="Segoe UI" w:cs="Segoe UI"/>
          <w:sz w:val="20"/>
          <w:szCs w:val="20"/>
        </w:rPr>
        <w:t xml:space="preserve"> v platném znění, ani </w:t>
      </w:r>
      <w:r w:rsidR="000A4D73" w:rsidRPr="00791306">
        <w:rPr>
          <w:rFonts w:ascii="Segoe UI" w:hAnsi="Segoe UI" w:cs="Segoe UI"/>
          <w:sz w:val="20"/>
          <w:szCs w:val="20"/>
        </w:rPr>
        <w:t xml:space="preserve">právnickou osobou, subjektem nebo orgánem usazeným v Rusku, které jsou z více než 50 % ve veřejném vlastnictví či pod veřejnou kontrolou. </w:t>
      </w:r>
      <w:r w:rsidR="002316DF" w:rsidRPr="00791306">
        <w:rPr>
          <w:rFonts w:ascii="Segoe UI" w:hAnsi="Segoe UI" w:cs="Segoe UI"/>
          <w:sz w:val="20"/>
          <w:szCs w:val="20"/>
        </w:rPr>
        <w:t xml:space="preserve">Prodávající </w:t>
      </w:r>
      <w:r w:rsidR="000A4D73" w:rsidRPr="00791306">
        <w:rPr>
          <w:rFonts w:ascii="Segoe UI" w:hAnsi="Segoe UI" w:cs="Segoe UI"/>
          <w:sz w:val="20"/>
          <w:szCs w:val="20"/>
        </w:rPr>
        <w:t xml:space="preserve">žádné finanční prostředky, které obdrží za plnění zakázky, přímo či nepřímo nezpřístupní </w:t>
      </w:r>
      <w:r w:rsidR="002316DF" w:rsidRPr="00791306">
        <w:rPr>
          <w:rFonts w:ascii="Segoe UI" w:hAnsi="Segoe UI" w:cs="Segoe UI"/>
          <w:sz w:val="20"/>
          <w:szCs w:val="20"/>
        </w:rPr>
        <w:t>fyzickým nebo právnickým osobám, subjektům či orgánům s nimi s pojeným nebo v jejich prospěch, uvedeným v sankčním seznamu v příloze nařízení Rady (EU)  č. 269/2014, nařízení Rady (EU) č. 208/2014 nebo nařízení Rady (ES) č. 765/2006, a dále osobě, na níž by se vztahovaly české právní předpisy, zejména zákon č. 69/2006 Sb</w:t>
      </w:r>
      <w:r w:rsidR="00A27B08" w:rsidRPr="00791306">
        <w:rPr>
          <w:rFonts w:ascii="Segoe UI" w:hAnsi="Segoe UI" w:cs="Segoe UI"/>
          <w:sz w:val="20"/>
          <w:szCs w:val="20"/>
        </w:rPr>
        <w:t xml:space="preserve"> v platném znění, nebo osobě, </w:t>
      </w:r>
      <w:r w:rsidR="00A27B08" w:rsidRPr="00791306">
        <w:rPr>
          <w:rFonts w:ascii="Segoe UI" w:hAnsi="Segoe UI" w:cs="Segoe UI"/>
          <w:sz w:val="20"/>
          <w:szCs w:val="20"/>
        </w:rPr>
        <w:lastRenderedPageBreak/>
        <w:t>která je právnickou osobou, subjektem nebo orgánem usazeným v Rusku, které jsou z více než 50% ve veřejném vlastnictví či pod veřejnou kontrolou</w:t>
      </w:r>
      <w:r w:rsidR="002316DF" w:rsidRPr="00791306">
        <w:rPr>
          <w:rFonts w:ascii="Segoe UI" w:hAnsi="Segoe UI" w:cs="Segoe UI"/>
          <w:sz w:val="20"/>
          <w:szCs w:val="20"/>
        </w:rPr>
        <w:t xml:space="preserve">. </w:t>
      </w:r>
      <w:r w:rsidR="00A27B08" w:rsidRPr="00791306">
        <w:rPr>
          <w:rFonts w:ascii="Segoe UI" w:hAnsi="Segoe UI" w:cs="Segoe UI"/>
          <w:sz w:val="20"/>
          <w:szCs w:val="20"/>
        </w:rPr>
        <w:t xml:space="preserve">Vznik výše popsané </w:t>
      </w:r>
      <w:r w:rsidR="00791306" w:rsidRPr="00791306">
        <w:rPr>
          <w:rFonts w:ascii="Segoe UI" w:hAnsi="Segoe UI" w:cs="Segoe UI"/>
          <w:sz w:val="20"/>
          <w:szCs w:val="20"/>
        </w:rPr>
        <w:t>skutečnosti</w:t>
      </w:r>
      <w:r w:rsidR="00A27B08" w:rsidRPr="00791306">
        <w:rPr>
          <w:rFonts w:ascii="Segoe UI" w:hAnsi="Segoe UI" w:cs="Segoe UI"/>
          <w:sz w:val="20"/>
          <w:szCs w:val="20"/>
        </w:rPr>
        <w:t xml:space="preserve"> </w:t>
      </w:r>
      <w:r w:rsidR="00133E94" w:rsidRPr="00791306">
        <w:rPr>
          <w:rFonts w:ascii="Segoe UI" w:hAnsi="Segoe UI" w:cs="Segoe UI"/>
          <w:sz w:val="20"/>
          <w:szCs w:val="20"/>
        </w:rPr>
        <w:t xml:space="preserve">je prodávající povinen </w:t>
      </w:r>
      <w:r w:rsidR="00A27B08" w:rsidRPr="00791306">
        <w:rPr>
          <w:rFonts w:ascii="Segoe UI" w:hAnsi="Segoe UI" w:cs="Segoe UI"/>
          <w:sz w:val="20"/>
          <w:szCs w:val="20"/>
        </w:rPr>
        <w:t>kupujícímu</w:t>
      </w:r>
      <w:r w:rsidR="00791306" w:rsidRPr="00791306">
        <w:rPr>
          <w:rFonts w:ascii="Segoe UI" w:hAnsi="Segoe UI" w:cs="Segoe UI"/>
          <w:sz w:val="20"/>
          <w:szCs w:val="20"/>
        </w:rPr>
        <w:t xml:space="preserve"> neprodleně</w:t>
      </w:r>
      <w:r w:rsidR="00A27B08" w:rsidRPr="00791306">
        <w:rPr>
          <w:rFonts w:ascii="Segoe UI" w:hAnsi="Segoe UI" w:cs="Segoe UI"/>
          <w:sz w:val="20"/>
          <w:szCs w:val="20"/>
        </w:rPr>
        <w:t xml:space="preserve"> oznámit. 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>K</w:t>
      </w:r>
      <w:r w:rsidRPr="00791306">
        <w:rPr>
          <w:rFonts w:ascii="Segoe UI" w:hAnsi="Segoe UI" w:cs="Segoe UI"/>
          <w:b/>
          <w:bCs/>
          <w:sz w:val="20"/>
          <w:szCs w:val="20"/>
        </w:rPr>
        <w:t xml:space="preserve">upující 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>je v </w:t>
      </w:r>
      <w:r w:rsidR="00791306" w:rsidRPr="00791306">
        <w:rPr>
          <w:rFonts w:ascii="Segoe UI" w:hAnsi="Segoe UI" w:cs="Segoe UI"/>
          <w:b/>
          <w:bCs/>
          <w:sz w:val="20"/>
          <w:szCs w:val="20"/>
        </w:rPr>
        <w:t>takovém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 xml:space="preserve"> případ</w:t>
      </w:r>
      <w:r w:rsidR="00791306" w:rsidRPr="00791306">
        <w:rPr>
          <w:rFonts w:ascii="Segoe UI" w:hAnsi="Segoe UI" w:cs="Segoe UI"/>
          <w:b/>
          <w:bCs/>
          <w:sz w:val="20"/>
          <w:szCs w:val="20"/>
        </w:rPr>
        <w:t>ě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791306">
        <w:rPr>
          <w:rFonts w:ascii="Segoe UI" w:hAnsi="Segoe UI" w:cs="Segoe UI"/>
          <w:b/>
          <w:bCs/>
          <w:sz w:val="20"/>
          <w:szCs w:val="20"/>
        </w:rPr>
        <w:t>oprávněn odstoupit od smlouvy.</w:t>
      </w:r>
      <w:r w:rsidR="002316DF" w:rsidRPr="00791306">
        <w:rPr>
          <w:rFonts w:ascii="Segoe UI" w:hAnsi="Segoe UI" w:cs="Segoe UI"/>
          <w:sz w:val="20"/>
          <w:szCs w:val="20"/>
        </w:rPr>
        <w:t xml:space="preserve"> </w:t>
      </w:r>
    </w:p>
    <w:bookmarkEnd w:id="0"/>
    <w:p w14:paraId="3995F323" w14:textId="55135227" w:rsidR="009231C7" w:rsidRPr="009231C7" w:rsidRDefault="00620EB9" w:rsidP="009231C7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</w:t>
      </w:r>
      <w:r w:rsidR="003C4511">
        <w:rPr>
          <w:rFonts w:ascii="Segoe UI" w:hAnsi="Segoe UI" w:cs="Segoe UI"/>
          <w:sz w:val="20"/>
          <w:szCs w:val="20"/>
        </w:rPr>
        <w:t> </w:t>
      </w:r>
      <w:r w:rsidRPr="001B48F7">
        <w:rPr>
          <w:rFonts w:ascii="Segoe UI" w:hAnsi="Segoe UI" w:cs="Segoe UI"/>
          <w:sz w:val="20"/>
          <w:szCs w:val="20"/>
        </w:rPr>
        <w:t>1</w:t>
      </w:r>
      <w:r w:rsidR="003C4511">
        <w:rPr>
          <w:rFonts w:ascii="Segoe UI" w:hAnsi="Segoe UI" w:cs="Segoe UI"/>
          <w:sz w:val="20"/>
          <w:szCs w:val="20"/>
        </w:rPr>
        <w:t> </w:t>
      </w:r>
      <w:r w:rsidRPr="001B48F7">
        <w:rPr>
          <w:rFonts w:ascii="Segoe UI" w:hAnsi="Segoe UI" w:cs="Segoe UI"/>
          <w:sz w:val="20"/>
          <w:szCs w:val="20"/>
        </w:rPr>
        <w:t>vyhotovení smlouvy obdrží zhotovitel.</w:t>
      </w:r>
    </w:p>
    <w:p w14:paraId="1B9CD14A" w14:textId="77777777" w:rsidR="00B2605B" w:rsidRDefault="00B2605B" w:rsidP="00B2605B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6A15CCF0" w14:textId="77777777" w:rsidR="00B2605B" w:rsidRDefault="00B2605B" w:rsidP="00B2605B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6163F0D9" w14:textId="355BBB80" w:rsidR="00B2605B" w:rsidRPr="00000F48" w:rsidRDefault="00B2605B" w:rsidP="00B2605B">
      <w:pPr>
        <w:numPr>
          <w:ilvl w:val="0"/>
          <w:numId w:val="5"/>
        </w:numPr>
        <w:rPr>
          <w:rFonts w:cs="Arial"/>
          <w:i/>
        </w:rPr>
      </w:pPr>
      <w:r w:rsidRPr="00000F48">
        <w:rPr>
          <w:rFonts w:cs="Arial"/>
          <w:i/>
        </w:rPr>
        <w:t xml:space="preserve">technická specifikace stroje </w:t>
      </w:r>
    </w:p>
    <w:p w14:paraId="6E56018E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4868DB5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F1D21F" w14:textId="4DA8FC8A" w:rsidR="004D0F03" w:rsidRDefault="00017AD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V………………… dne…………………..</w:t>
      </w:r>
    </w:p>
    <w:p w14:paraId="68F752F6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6046B51F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sectPr w:rsidR="004D0F03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6">
      <wne:acd wne:acdName="acd0"/>
    </wne:keymap>
  </wne:keymaps>
  <wne:toolbars>
    <wne:acdManifest>
      <wne:acdEntry wne:acdName="acd0"/>
    </wne:acdManifest>
  </wne:toolbars>
  <wne:acds>
    <wne:acd wne:argValue="QABUAGEAaABvAG0AYQA=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6340A" w14:textId="77777777" w:rsidR="00E72612" w:rsidRDefault="00E72612">
      <w:r>
        <w:separator/>
      </w:r>
    </w:p>
  </w:endnote>
  <w:endnote w:type="continuationSeparator" w:id="0">
    <w:p w14:paraId="34450CF1" w14:textId="77777777" w:rsidR="00E72612" w:rsidRDefault="00E7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59983" w14:textId="77777777" w:rsidR="00E72612" w:rsidRDefault="00E72612">
      <w:r>
        <w:separator/>
      </w:r>
    </w:p>
  </w:footnote>
  <w:footnote w:type="continuationSeparator" w:id="0">
    <w:p w14:paraId="2D0F39A0" w14:textId="77777777" w:rsidR="00E72612" w:rsidRDefault="00E7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332C6"/>
    <w:multiLevelType w:val="hybridMultilevel"/>
    <w:tmpl w:val="FDFEACAC"/>
    <w:lvl w:ilvl="0" w:tplc="BCACA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643546">
    <w:abstractNumId w:val="11"/>
  </w:num>
  <w:num w:numId="2" w16cid:durableId="887226543">
    <w:abstractNumId w:val="15"/>
  </w:num>
  <w:num w:numId="3" w16cid:durableId="1504317255">
    <w:abstractNumId w:val="3"/>
  </w:num>
  <w:num w:numId="4" w16cid:durableId="1581056468">
    <w:abstractNumId w:val="13"/>
  </w:num>
  <w:num w:numId="5" w16cid:durableId="602300128">
    <w:abstractNumId w:val="18"/>
  </w:num>
  <w:num w:numId="6" w16cid:durableId="605117187">
    <w:abstractNumId w:val="14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2360481">
    <w:abstractNumId w:val="2"/>
  </w:num>
  <w:num w:numId="8" w16cid:durableId="27150496">
    <w:abstractNumId w:val="1"/>
  </w:num>
  <w:num w:numId="9" w16cid:durableId="576549029">
    <w:abstractNumId w:val="6"/>
  </w:num>
  <w:num w:numId="10" w16cid:durableId="990904983">
    <w:abstractNumId w:val="7"/>
  </w:num>
  <w:num w:numId="11" w16cid:durableId="92552570">
    <w:abstractNumId w:val="17"/>
  </w:num>
  <w:num w:numId="12" w16cid:durableId="17183162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71550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9577141">
    <w:abstractNumId w:val="5"/>
  </w:num>
  <w:num w:numId="15" w16cid:durableId="1725175133">
    <w:abstractNumId w:val="16"/>
  </w:num>
  <w:num w:numId="16" w16cid:durableId="1436905318">
    <w:abstractNumId w:val="9"/>
  </w:num>
  <w:num w:numId="17" w16cid:durableId="937560936">
    <w:abstractNumId w:val="4"/>
  </w:num>
  <w:num w:numId="18" w16cid:durableId="396632212">
    <w:abstractNumId w:val="19"/>
  </w:num>
  <w:num w:numId="19" w16cid:durableId="1026177918">
    <w:abstractNumId w:val="8"/>
  </w:num>
  <w:num w:numId="20" w16cid:durableId="1176923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2445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0F48"/>
    <w:rsid w:val="0000165A"/>
    <w:rsid w:val="00003909"/>
    <w:rsid w:val="00010CBE"/>
    <w:rsid w:val="00017AD3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4D73"/>
    <w:rsid w:val="000A5004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4798"/>
    <w:rsid w:val="00125642"/>
    <w:rsid w:val="00130202"/>
    <w:rsid w:val="00133E94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316DF"/>
    <w:rsid w:val="0024082A"/>
    <w:rsid w:val="00261FB8"/>
    <w:rsid w:val="00264D67"/>
    <w:rsid w:val="00267AEC"/>
    <w:rsid w:val="00272DE9"/>
    <w:rsid w:val="00275AB8"/>
    <w:rsid w:val="002822BE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2F4399"/>
    <w:rsid w:val="0032538C"/>
    <w:rsid w:val="003346EF"/>
    <w:rsid w:val="00334700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4511"/>
    <w:rsid w:val="003C7A2E"/>
    <w:rsid w:val="003D28F6"/>
    <w:rsid w:val="003D49E8"/>
    <w:rsid w:val="003D5FCF"/>
    <w:rsid w:val="003F2817"/>
    <w:rsid w:val="003F4D08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6119C"/>
    <w:rsid w:val="0056156A"/>
    <w:rsid w:val="0056512C"/>
    <w:rsid w:val="00566F62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17052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3077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1DA3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74265"/>
    <w:rsid w:val="00774DDB"/>
    <w:rsid w:val="00775701"/>
    <w:rsid w:val="00776E4D"/>
    <w:rsid w:val="00777818"/>
    <w:rsid w:val="00780346"/>
    <w:rsid w:val="007843FB"/>
    <w:rsid w:val="00791306"/>
    <w:rsid w:val="007C6302"/>
    <w:rsid w:val="007D15EA"/>
    <w:rsid w:val="007D24D1"/>
    <w:rsid w:val="007F1D43"/>
    <w:rsid w:val="007F2F22"/>
    <w:rsid w:val="007F4ED1"/>
    <w:rsid w:val="00805BED"/>
    <w:rsid w:val="008106B5"/>
    <w:rsid w:val="00823D5C"/>
    <w:rsid w:val="00825C5A"/>
    <w:rsid w:val="00827000"/>
    <w:rsid w:val="0083157B"/>
    <w:rsid w:val="00841BE1"/>
    <w:rsid w:val="008511CF"/>
    <w:rsid w:val="008524A8"/>
    <w:rsid w:val="0085317C"/>
    <w:rsid w:val="00874A70"/>
    <w:rsid w:val="00880B75"/>
    <w:rsid w:val="00890D3E"/>
    <w:rsid w:val="008C16E6"/>
    <w:rsid w:val="008C44B8"/>
    <w:rsid w:val="008D1E6F"/>
    <w:rsid w:val="008E4438"/>
    <w:rsid w:val="008F223C"/>
    <w:rsid w:val="008F31AD"/>
    <w:rsid w:val="00914110"/>
    <w:rsid w:val="0092150E"/>
    <w:rsid w:val="009231C7"/>
    <w:rsid w:val="009422CC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B08"/>
    <w:rsid w:val="00A27C29"/>
    <w:rsid w:val="00A53F23"/>
    <w:rsid w:val="00A56DB6"/>
    <w:rsid w:val="00A70352"/>
    <w:rsid w:val="00A736D5"/>
    <w:rsid w:val="00A76860"/>
    <w:rsid w:val="00A76E0E"/>
    <w:rsid w:val="00A77895"/>
    <w:rsid w:val="00A84231"/>
    <w:rsid w:val="00A875E6"/>
    <w:rsid w:val="00AA327C"/>
    <w:rsid w:val="00AB7D5F"/>
    <w:rsid w:val="00AC1AE7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2605B"/>
    <w:rsid w:val="00B416BB"/>
    <w:rsid w:val="00B52B0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4A41"/>
    <w:rsid w:val="00BE2BA6"/>
    <w:rsid w:val="00C15459"/>
    <w:rsid w:val="00C330D3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144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43F4"/>
    <w:rsid w:val="00D65C6A"/>
    <w:rsid w:val="00D65ECB"/>
    <w:rsid w:val="00D73658"/>
    <w:rsid w:val="00D907E7"/>
    <w:rsid w:val="00D94A7B"/>
    <w:rsid w:val="00D95A49"/>
    <w:rsid w:val="00DA0726"/>
    <w:rsid w:val="00DA21C4"/>
    <w:rsid w:val="00DB4D0B"/>
    <w:rsid w:val="00DD40B6"/>
    <w:rsid w:val="00DD6148"/>
    <w:rsid w:val="00DE0075"/>
    <w:rsid w:val="00DF6893"/>
    <w:rsid w:val="00E00896"/>
    <w:rsid w:val="00E0305A"/>
    <w:rsid w:val="00E0428F"/>
    <w:rsid w:val="00E04834"/>
    <w:rsid w:val="00E23970"/>
    <w:rsid w:val="00E4121B"/>
    <w:rsid w:val="00E4217E"/>
    <w:rsid w:val="00E5264B"/>
    <w:rsid w:val="00E52CB4"/>
    <w:rsid w:val="00E543A3"/>
    <w:rsid w:val="00E570A9"/>
    <w:rsid w:val="00E618FA"/>
    <w:rsid w:val="00E72612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554EF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398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8616-72EA-41A0-9175-4FB3DCF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869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Weber Michal</cp:lastModifiedBy>
  <cp:revision>41</cp:revision>
  <cp:lastPrinted>2015-09-22T12:39:00Z</cp:lastPrinted>
  <dcterms:created xsi:type="dcterms:W3CDTF">2015-11-08T12:02:00Z</dcterms:created>
  <dcterms:modified xsi:type="dcterms:W3CDTF">2024-04-02T05:42:00Z</dcterms:modified>
</cp:coreProperties>
</file>