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72" w:rsidRPr="00E93A8B" w:rsidRDefault="00E93A8B">
      <w:pPr>
        <w:rPr>
          <w:b/>
          <w:sz w:val="24"/>
          <w:szCs w:val="24"/>
        </w:rPr>
      </w:pPr>
      <w:r w:rsidRPr="00E93A8B">
        <w:rPr>
          <w:b/>
          <w:sz w:val="24"/>
          <w:szCs w:val="24"/>
        </w:rPr>
        <w:t>Doplnění č. 2 – úprava podmínek Kupní smlouvy</w:t>
      </w:r>
    </w:p>
    <w:p w:rsidR="00E93A8B" w:rsidRDefault="00E93A8B"/>
    <w:p w:rsidR="00E93A8B" w:rsidRDefault="00E93A8B">
      <w:r>
        <w:t xml:space="preserve">Příloha č. 5 Kupní smlouva </w:t>
      </w:r>
    </w:p>
    <w:p w:rsidR="00E93A8B" w:rsidRPr="00E93A8B" w:rsidRDefault="00E93A8B" w:rsidP="00E93A8B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Book Antiqua" w:eastAsia="Calibri" w:hAnsi="Book Antiqua" w:cs="Book Antiqua"/>
        </w:rPr>
      </w:pPr>
      <w:r>
        <w:t xml:space="preserve">Úprava </w:t>
      </w:r>
      <w:proofErr w:type="gramStart"/>
      <w:r>
        <w:t>článku  IV</w:t>
      </w:r>
      <w:proofErr w:type="gramEnd"/>
      <w:r>
        <w:t xml:space="preserve"> – Porušení smluvních povinností  </w:t>
      </w:r>
    </w:p>
    <w:p w:rsidR="00E93A8B" w:rsidRDefault="00E93A8B" w:rsidP="00E93A8B">
      <w:pPr>
        <w:suppressAutoHyphens/>
        <w:spacing w:after="0" w:line="100" w:lineRule="atLeast"/>
        <w:ind w:left="283"/>
        <w:jc w:val="both"/>
      </w:pPr>
    </w:p>
    <w:p w:rsidR="00E93A8B" w:rsidRPr="00FF2F12" w:rsidRDefault="00E93A8B" w:rsidP="00E93A8B">
      <w:pPr>
        <w:suppressAutoHyphens/>
        <w:spacing w:after="0" w:line="100" w:lineRule="atLeast"/>
        <w:ind w:left="283"/>
        <w:jc w:val="both"/>
        <w:rPr>
          <w:rFonts w:ascii="Book Antiqua" w:eastAsia="Calibri" w:hAnsi="Book Antiqua" w:cs="Book Antiqua"/>
        </w:rPr>
      </w:pPr>
      <w:r>
        <w:t xml:space="preserve">bod c) </w:t>
      </w:r>
      <w:r w:rsidRPr="00FF2F12">
        <w:rPr>
          <w:rFonts w:ascii="Book Antiqua" w:eastAsia="Calibri" w:hAnsi="Book Antiqua" w:cs="Book Antiqua"/>
        </w:rPr>
        <w:t xml:space="preserve">prodávající se zavazuje zaplatit za každou zjištěnou vadu z titulu odpovědnosti za vady nebo za jakost smluvní pokutu ve výši </w:t>
      </w:r>
      <w:r>
        <w:rPr>
          <w:rFonts w:ascii="Book Antiqua" w:eastAsia="Calibri" w:hAnsi="Book Antiqua" w:cs="Book Antiqua"/>
        </w:rPr>
        <w:t>1</w:t>
      </w:r>
      <w:r w:rsidRPr="00FF2F12">
        <w:rPr>
          <w:rFonts w:ascii="Book Antiqua" w:eastAsia="Calibri" w:hAnsi="Book Antiqua" w:cs="Book Antiqua"/>
        </w:rPr>
        <w:t>.000,- Kč,</w:t>
      </w:r>
    </w:p>
    <w:p w:rsidR="00E93A8B" w:rsidRDefault="00E93A8B"/>
    <w:p w:rsidR="00E93A8B" w:rsidRDefault="00E93A8B">
      <w:bookmarkStart w:id="0" w:name="_GoBack"/>
      <w:bookmarkEnd w:id="0"/>
    </w:p>
    <w:sectPr w:rsidR="00E93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8B"/>
    <w:rsid w:val="001F2349"/>
    <w:rsid w:val="002535FE"/>
    <w:rsid w:val="00840DB7"/>
    <w:rsid w:val="00DA1E55"/>
    <w:rsid w:val="00E14210"/>
    <w:rsid w:val="00E93A8B"/>
    <w:rsid w:val="00EE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Vyhnálková</dc:creator>
  <cp:lastModifiedBy>Blanka Vyhnálková</cp:lastModifiedBy>
  <cp:revision>1</cp:revision>
  <dcterms:created xsi:type="dcterms:W3CDTF">2021-08-03T07:58:00Z</dcterms:created>
  <dcterms:modified xsi:type="dcterms:W3CDTF">2021-08-03T08:01:00Z</dcterms:modified>
</cp:coreProperties>
</file>