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99" w:rsidRPr="00E22E99" w:rsidRDefault="00E22E99" w:rsidP="00E22E99">
      <w:pPr>
        <w:rPr>
          <w:b/>
        </w:rPr>
      </w:pPr>
      <w:r w:rsidRPr="00E22E99">
        <w:rPr>
          <w:b/>
        </w:rPr>
        <w:t>Specifikace vybavení do kuchyně v MŠ Benešov nad Ploučnicí</w:t>
      </w:r>
    </w:p>
    <w:p w:rsidR="00E22E99" w:rsidRDefault="00E22E99" w:rsidP="00E22E99"/>
    <w:p w:rsidR="00E22E99" w:rsidRDefault="00E22E99" w:rsidP="00E22E99"/>
    <w:p w:rsidR="00E22E99" w:rsidRDefault="00E22E99" w:rsidP="00E22E99">
      <w:proofErr w:type="spellStart"/>
      <w:r>
        <w:t>Celonerezová</w:t>
      </w:r>
      <w:proofErr w:type="spellEnd"/>
      <w:r>
        <w:t xml:space="preserve"> digestoř nástěnná,  vel. 1200x1200x450 mm, žlábek s vývodem, tukové filtry, horní vývod </w:t>
      </w:r>
      <w:proofErr w:type="spellStart"/>
      <w:r>
        <w:t>pr</w:t>
      </w:r>
      <w:proofErr w:type="spellEnd"/>
      <w:r>
        <w:t>. 200 mm, včetně osvětlení                            1 ks</w:t>
      </w:r>
    </w:p>
    <w:p w:rsidR="00E22E99" w:rsidRDefault="00E22E99" w:rsidP="00E22E99">
      <w:proofErr w:type="spellStart"/>
      <w:r>
        <w:t>Celonerezová</w:t>
      </w:r>
      <w:proofErr w:type="spellEnd"/>
      <w:r>
        <w:t xml:space="preserve"> digestoř závěsná,  vel. 1200x1200x450 mm, žlábek s vývodem, tukové filtry, horní vývod </w:t>
      </w:r>
      <w:proofErr w:type="spellStart"/>
      <w:r>
        <w:t>pr</w:t>
      </w:r>
      <w:proofErr w:type="spellEnd"/>
      <w:r>
        <w:t>. 200 mm, včetně osvětlení                                            1 ks</w:t>
      </w:r>
    </w:p>
    <w:p w:rsidR="00E22E99" w:rsidRDefault="00E22E99" w:rsidP="00E22E99">
      <w:proofErr w:type="spellStart"/>
      <w:r>
        <w:t>Celonerezová</w:t>
      </w:r>
      <w:proofErr w:type="spellEnd"/>
      <w:r>
        <w:t xml:space="preserve"> digestoř nástěnná závěsná 2000x1200x450 </w:t>
      </w:r>
      <w:proofErr w:type="gramStart"/>
      <w:r>
        <w:t>mm, , žlábek</w:t>
      </w:r>
      <w:proofErr w:type="gramEnd"/>
      <w:r>
        <w:t xml:space="preserve"> s vývodem, tukové filtry, horní vývod </w:t>
      </w:r>
      <w:proofErr w:type="spellStart"/>
      <w:r>
        <w:t>pr</w:t>
      </w:r>
      <w:proofErr w:type="spellEnd"/>
      <w:r>
        <w:t>. 200 mm, včetně osvětlení                             1 ks</w:t>
      </w:r>
    </w:p>
    <w:p w:rsidR="00E22E99" w:rsidRDefault="00E22E99" w:rsidP="00E22E99">
      <w:r>
        <w:t>Instalační materiál pro odsávání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 1 ks</w:t>
      </w:r>
    </w:p>
    <w:p w:rsidR="00E22E99" w:rsidRDefault="00E22E99" w:rsidP="00E22E99">
      <w:r>
        <w:t>Montáž digestoří a napojení na stávající techniku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 1 ks</w:t>
      </w:r>
    </w:p>
    <w:p w:rsidR="00E22E99" w:rsidRDefault="00E22E99" w:rsidP="00E22E99">
      <w:r>
        <w:t xml:space="preserve">Elektrický </w:t>
      </w:r>
      <w:bookmarkStart w:id="0" w:name="_GoBack"/>
      <w:bookmarkEnd w:id="0"/>
      <w:r>
        <w:t>konvektomat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 1 ks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Horký vzduch 30-300 °C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Kombinovaný režim 30-300 °C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Vaření v páře    30-130 °C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Bio vaření 30-98 °C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Vaření- pečení přes noc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 xml:space="preserve">Časování </w:t>
      </w:r>
      <w:proofErr w:type="spellStart"/>
      <w:proofErr w:type="gramStart"/>
      <w:r>
        <w:t>zásuvů</w:t>
      </w:r>
      <w:proofErr w:type="spellEnd"/>
      <w:proofErr w:type="gramEnd"/>
      <w:r>
        <w:t xml:space="preserve"> –</w:t>
      </w:r>
      <w:proofErr w:type="gramStart"/>
      <w:r>
        <w:t>možnost</w:t>
      </w:r>
      <w:proofErr w:type="gramEnd"/>
      <w:r>
        <w:t xml:space="preserve"> nastavit různý čas pro každý </w:t>
      </w:r>
      <w:proofErr w:type="spellStart"/>
      <w:r>
        <w:t>zásuv</w:t>
      </w:r>
      <w:proofErr w:type="spellEnd"/>
    </w:p>
    <w:p w:rsidR="00E22E99" w:rsidRDefault="00E22E99" w:rsidP="00E22E99">
      <w:pPr>
        <w:pStyle w:val="Odstavecseseznamem"/>
        <w:numPr>
          <w:ilvl w:val="0"/>
          <w:numId w:val="1"/>
        </w:numPr>
      </w:pPr>
      <w:proofErr w:type="spellStart"/>
      <w:r>
        <w:t>Zásuvy</w:t>
      </w:r>
      <w:proofErr w:type="spellEnd"/>
      <w:r>
        <w:t xml:space="preserve"> napříč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Regenerace/</w:t>
      </w:r>
      <w:proofErr w:type="spellStart"/>
      <w:r>
        <w:t>banketing</w:t>
      </w:r>
      <w:proofErr w:type="spellEnd"/>
      <w:r>
        <w:t xml:space="preserve"> – více pokrmů v kratším čase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Delta T vaření – preciznost při přípravě velkých kusů potravin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Nízkoteplotní vaření  nižší váhové ztráty, lepší chuť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 xml:space="preserve">Po skončení vaření automaticky přejde do fáze udržování 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proofErr w:type="spellStart"/>
      <w:r>
        <w:t>Golden</w:t>
      </w:r>
      <w:proofErr w:type="spellEnd"/>
      <w:r>
        <w:t xml:space="preserve"> </w:t>
      </w:r>
      <w:proofErr w:type="spellStart"/>
      <w:r>
        <w:t>touch</w:t>
      </w:r>
      <w:proofErr w:type="spellEnd"/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Automatický předehřev/zchlazení varné komory s možností zadat požadovanou teplotu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8“ displej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proofErr w:type="spellStart"/>
      <w:r>
        <w:t>MyVision</w:t>
      </w:r>
      <w:proofErr w:type="spellEnd"/>
      <w:r>
        <w:t xml:space="preserve"> – maximální přizpůsobení menu, vše potřebné na hlavní obrazovce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Dotykový panel – žádné mechanické prvky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proofErr w:type="spellStart"/>
      <w:r>
        <w:t>Konvektomat</w:t>
      </w:r>
      <w:proofErr w:type="spellEnd"/>
      <w:r>
        <w:t xml:space="preserve"> doporučí vhodnou technologii dle požadovaného výsledku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6 -bodová teplotní sonda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1000 programů s 20 kroky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Možnost přiřazení vlastních piktogramů ke každému programu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Uložení programu se všemi změnami, které byly provedeny v průběhu vaření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Automatické zobrazení posledních 10 varných procesů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Automatický start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 xml:space="preserve">Údaje o spotřebě el. </w:t>
      </w:r>
      <w:proofErr w:type="gramStart"/>
      <w:r>
        <w:t>energie</w:t>
      </w:r>
      <w:proofErr w:type="gramEnd"/>
      <w:r>
        <w:t xml:space="preserve"> pro každý varný proces na displeji 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Systém automatického mytí s minimální spotřebou vody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Trojité dveřní sklo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Oboustranný ventilátor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Klapka – rychlé odvlhčení varné komory pro lepší křupavost a barvu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7 rychlostí ventilátoru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proofErr w:type="spellStart"/>
      <w:r>
        <w:t>Fan</w:t>
      </w:r>
      <w:proofErr w:type="spellEnd"/>
      <w:r>
        <w:t xml:space="preserve"> stop – okamžité zastavení ventilátoru při otevření dveří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 xml:space="preserve">Taktování ventilátoru 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Nerezová ocel – AISI 304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Varný prostor se zaoblenými rohy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Integrovaná ruční sprcha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proofErr w:type="spellStart"/>
      <w:r>
        <w:lastRenderedPageBreak/>
        <w:t>Odkapová</w:t>
      </w:r>
      <w:proofErr w:type="spellEnd"/>
      <w:r>
        <w:t xml:space="preserve"> dveřní vanička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Dva přívody vody – pro změkčeno a nezměkčenou vodu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WSS – speciální systém odpadu, vestavěný tepelný výměník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Vyjímatelné držáky gastronádob s roztečí 65 mm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USB rozhraní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>Možnost připojení do sítě – komunikace přes internetový prohlížeč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proofErr w:type="spellStart"/>
      <w:r>
        <w:t>VisionCombi</w:t>
      </w:r>
      <w:proofErr w:type="spellEnd"/>
      <w:r>
        <w:t xml:space="preserve"> software – správa programů a piktogramů v PC, </w:t>
      </w:r>
      <w:proofErr w:type="spellStart"/>
      <w:r>
        <w:t>prohlíčení</w:t>
      </w:r>
      <w:proofErr w:type="spellEnd"/>
      <w:r>
        <w:t xml:space="preserve"> dat HACCP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proofErr w:type="spellStart"/>
      <w:r>
        <w:t>Servisn</w:t>
      </w:r>
      <w:proofErr w:type="spellEnd"/>
      <w:r>
        <w:t xml:space="preserve"> a diagnostický systém – automatické vyhodnocení chyb</w:t>
      </w:r>
    </w:p>
    <w:p w:rsidR="00E22E99" w:rsidRDefault="00E22E99" w:rsidP="00E22E99">
      <w:pPr>
        <w:pStyle w:val="Odstavecseseznamem"/>
        <w:numPr>
          <w:ilvl w:val="0"/>
          <w:numId w:val="1"/>
        </w:numPr>
      </w:pPr>
      <w:r>
        <w:t xml:space="preserve">BCS – automatická kontrola bojleru, automatický přechod do injekčního režimu v případě neočekávaného výpadku boileru </w:t>
      </w:r>
    </w:p>
    <w:p w:rsidR="00E22E99" w:rsidRDefault="00E22E99" w:rsidP="00E22E99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22E99" w:rsidRDefault="00E22E99" w:rsidP="00E22E99"/>
    <w:p w:rsidR="00E22E99" w:rsidRDefault="00E22E99" w:rsidP="00E22E99">
      <w:r>
        <w:t>Technické parametry</w:t>
      </w:r>
    </w:p>
    <w:p w:rsidR="00E22E99" w:rsidRDefault="00E22E99" w:rsidP="00E22E99">
      <w:r>
        <w:t>Energie                                               elektřina</w:t>
      </w:r>
    </w:p>
    <w:p w:rsidR="00E22E99" w:rsidRDefault="00E22E99" w:rsidP="00E22E99">
      <w:r>
        <w:t>Vyvíjení páry                                    bojler</w:t>
      </w:r>
    </w:p>
    <w:p w:rsidR="00E22E99" w:rsidRDefault="00E22E99" w:rsidP="00E22E99">
      <w:r>
        <w:t>Teplota                                               30-300°C</w:t>
      </w:r>
    </w:p>
    <w:p w:rsidR="00E22E99" w:rsidRDefault="00E22E99" w:rsidP="00E22E99">
      <w:r>
        <w:t xml:space="preserve">Kapacita                                              11 </w:t>
      </w:r>
      <w:proofErr w:type="spellStart"/>
      <w:r>
        <w:t>zásuvů</w:t>
      </w:r>
      <w:proofErr w:type="spellEnd"/>
      <w:r>
        <w:t xml:space="preserve"> GN 1/1</w:t>
      </w:r>
    </w:p>
    <w:p w:rsidR="00E22E99" w:rsidRDefault="00E22E99" w:rsidP="00E22E99">
      <w:r>
        <w:t>Kapacita jídel na výdej                 151-250</w:t>
      </w:r>
    </w:p>
    <w:p w:rsidR="00E22E99" w:rsidRDefault="00E22E99" w:rsidP="00E22E99">
      <w:r>
        <w:t xml:space="preserve">Rozteč </w:t>
      </w:r>
      <w:proofErr w:type="spellStart"/>
      <w:r>
        <w:t>zásuvů</w:t>
      </w:r>
      <w:proofErr w:type="spellEnd"/>
      <w:r>
        <w:t xml:space="preserve">                                  65 mm</w:t>
      </w:r>
    </w:p>
    <w:p w:rsidR="00E22E99" w:rsidRDefault="00E22E99" w:rsidP="00E22E99">
      <w:proofErr w:type="spellStart"/>
      <w:r>
        <w:t>Rorzměry</w:t>
      </w:r>
      <w:proofErr w:type="spellEnd"/>
      <w:r>
        <w:t xml:space="preserve">                                           933x1046x821 mm</w:t>
      </w:r>
    </w:p>
    <w:p w:rsidR="00E22E99" w:rsidRDefault="00E22E99" w:rsidP="00E22E99">
      <w:r>
        <w:t>Tepelný výkon                                 18,6 kW</w:t>
      </w:r>
    </w:p>
    <w:p w:rsidR="00E22E99" w:rsidRDefault="00E22E99" w:rsidP="00E22E99">
      <w:r>
        <w:t>Jištění                                                  32 A</w:t>
      </w:r>
    </w:p>
    <w:p w:rsidR="00E22E99" w:rsidRDefault="00E22E99" w:rsidP="00E22E99"/>
    <w:p w:rsidR="00E22E99" w:rsidRDefault="00E22E99" w:rsidP="00E22E99"/>
    <w:p w:rsidR="00E22E99" w:rsidRDefault="00E22E99" w:rsidP="00E22E99"/>
    <w:p w:rsidR="00E22E99" w:rsidRDefault="00E22E99" w:rsidP="00E22E99">
      <w:r>
        <w:t xml:space="preserve">Nerez podstavec pod </w:t>
      </w:r>
      <w:proofErr w:type="spellStart"/>
      <w:r>
        <w:t>konvektomat</w:t>
      </w:r>
      <w:proofErr w:type="spellEnd"/>
      <w:r>
        <w:t xml:space="preserve"> s 16 vsuny                                                                                                              1 ks</w:t>
      </w:r>
    </w:p>
    <w:p w:rsidR="00E22E99" w:rsidRDefault="00E22E99" w:rsidP="00E22E99">
      <w:r>
        <w:t>Filtr na mechanické nečistoty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 ks</w:t>
      </w:r>
    </w:p>
    <w:p w:rsidR="00E22E99" w:rsidRDefault="00E22E99" w:rsidP="00E22E99">
      <w:r>
        <w:t>GN 1/1 plná nerez 100 mm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 ks</w:t>
      </w:r>
    </w:p>
    <w:p w:rsidR="00E22E99" w:rsidRDefault="00E22E99" w:rsidP="00E22E99">
      <w:r>
        <w:t>GN 1/1 děrovaná (perforovaná) nerez 40 mm                                                                                                                5 ks</w:t>
      </w:r>
    </w:p>
    <w:p w:rsidR="00E22E99" w:rsidRDefault="00E22E99" w:rsidP="00E22E99">
      <w:r>
        <w:t>GN 1/1 děrovaná (perforovaná) nerez 60 mm                                                                                                                5 ks</w:t>
      </w:r>
    </w:p>
    <w:p w:rsidR="00E22E99" w:rsidRDefault="00E22E99" w:rsidP="00E22E99">
      <w:r>
        <w:t>GN 1/1 smalt se zabolenými rohy 40 mm                                                                                                                          5 ks</w:t>
      </w:r>
    </w:p>
    <w:p w:rsidR="00E22E99" w:rsidRDefault="00E22E99" w:rsidP="00E22E99">
      <w:r>
        <w:t>GN 1/1 smalt se zaoblenými rohy 60 mm                                                                                                                          5 ks</w:t>
      </w:r>
    </w:p>
    <w:p w:rsidR="00E22E99" w:rsidRDefault="00E22E99" w:rsidP="00E22E99">
      <w:r>
        <w:t>GN 1/1 nerezový rošt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 ks</w:t>
      </w:r>
    </w:p>
    <w:p w:rsidR="00E22E99" w:rsidRDefault="00E22E99" w:rsidP="00E22E99">
      <w:r>
        <w:t>Doprava zařízení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 ks</w:t>
      </w:r>
    </w:p>
    <w:p w:rsidR="00E22E99" w:rsidRDefault="00E22E99" w:rsidP="00E22E99">
      <w:r>
        <w:t>Úplná instalace a zprovoznění konvektomatu                                                                                                                 1 ks</w:t>
      </w:r>
    </w:p>
    <w:p w:rsidR="00E22E99" w:rsidRDefault="00E22E99" w:rsidP="00E22E99"/>
    <w:p w:rsidR="00E22E99" w:rsidRDefault="00E22E99" w:rsidP="00E22E99">
      <w:r>
        <w:t>Pracovní stůl nerezový, uzavřený, bez lemu, spodní a prostřední police, dvoukřídlové dveře</w:t>
      </w:r>
    </w:p>
    <w:p w:rsidR="00E22E99" w:rsidRDefault="00E22E99" w:rsidP="00E22E99">
      <w:r>
        <w:t>Vel. 900x900x900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 ks</w:t>
      </w:r>
    </w:p>
    <w:p w:rsidR="00E22E99" w:rsidRDefault="00E22E99" w:rsidP="00E22E99">
      <w:r>
        <w:lastRenderedPageBreak/>
        <w:t xml:space="preserve">Pracovní stůl nerezový, zadní lem 40 mm, spodní plná police, 2 ks zásuvka pod pracovní deskou, </w:t>
      </w:r>
    </w:p>
    <w:p w:rsidR="00E22E99" w:rsidRDefault="00E22E99" w:rsidP="00E22E99">
      <w:r>
        <w:t>Vel. 1200x700x850 mm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 ks</w:t>
      </w:r>
    </w:p>
    <w:p w:rsidR="00E22E99" w:rsidRDefault="00E22E99" w:rsidP="00E22E99">
      <w:r>
        <w:t>Pracovní stůl nerezový uzavřený, zadní lem a pravá strana lem 40 mm, spodní a prostřední police,</w:t>
      </w:r>
    </w:p>
    <w:p w:rsidR="00E22E99" w:rsidRDefault="00E22E99" w:rsidP="00E22E99">
      <w:r>
        <w:t>6 x noha, dva páry posuvných dvířek, oplechovaný, vel. 2000x600x850 mm                                                      1 ks</w:t>
      </w:r>
    </w:p>
    <w:p w:rsidR="00E22E99" w:rsidRDefault="00E22E99" w:rsidP="00E22E99">
      <w:r>
        <w:t xml:space="preserve">Mycí stůl nerezový, zadní lem, pravá a levá strana lem 40 mm, zásuvkový blok vlevo, pravá </w:t>
      </w:r>
    </w:p>
    <w:p w:rsidR="00E22E99" w:rsidRDefault="00E22E99" w:rsidP="00E22E99">
      <w:r>
        <w:t>strana bez police, vel. 2000x700x900 mm                                                                                                                          1 ks</w:t>
      </w:r>
    </w:p>
    <w:p w:rsidR="00E22E99" w:rsidRDefault="00E22E99" w:rsidP="00E22E99"/>
    <w:p w:rsidR="00EE0672" w:rsidRDefault="00EE0672"/>
    <w:sectPr w:rsidR="00EE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671"/>
    <w:multiLevelType w:val="hybridMultilevel"/>
    <w:tmpl w:val="331C1230"/>
    <w:lvl w:ilvl="0" w:tplc="E89A1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99"/>
    <w:rsid w:val="001F2349"/>
    <w:rsid w:val="002535FE"/>
    <w:rsid w:val="00840DB7"/>
    <w:rsid w:val="00DA1E55"/>
    <w:rsid w:val="00E14210"/>
    <w:rsid w:val="00E22E99"/>
    <w:rsid w:val="00E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E9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E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E9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E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Vyhnálková</dc:creator>
  <cp:lastModifiedBy>Blanka Vyhnálková</cp:lastModifiedBy>
  <cp:revision>1</cp:revision>
  <dcterms:created xsi:type="dcterms:W3CDTF">2021-07-14T05:18:00Z</dcterms:created>
  <dcterms:modified xsi:type="dcterms:W3CDTF">2021-07-14T05:21:00Z</dcterms:modified>
</cp:coreProperties>
</file>