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spacing w:before="240" w:after="60"/>
        <w:jc w:val="center"/>
        <w:rPr>
          <w:i w:val="false"/>
          <w:i w:val="false"/>
        </w:rPr>
      </w:pPr>
      <w:r>
        <w:rPr>
          <w:i w:val="false"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adpis2"/>
        <w:jc w:val="center"/>
        <w:rPr>
          <w:i w:val="false"/>
          <w:i w:val="false"/>
        </w:rPr>
      </w:pPr>
      <w:r>
        <w:rPr>
          <w:i w:val="false"/>
        </w:rPr>
        <w:t>Komentář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Zkladntext3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 průběhu ledna roku 2020 bylo uskutečněno statistické zjišťování Krmiva (MZe) 3-01 „Výroba průmyslových krmiv“. Jedná se o statistické zjišťování, které zjišťuje výrobu krmných směsí a spotřebu krmných surovin pro výrobu krmných směsí v roce 2019. Obeslány byly všechny zaregistrované subjekty – výrobci průmyslových krmiv registrovaní ke dni 31. 12. 2019 v ČR.</w:t>
      </w:r>
    </w:p>
    <w:p>
      <w:pPr>
        <w:pStyle w:val="Nadpis3"/>
        <w:jc w:val="both"/>
        <w:rPr>
          <w:sz w:val="22"/>
          <w:szCs w:val="22"/>
        </w:rPr>
      </w:pPr>
      <w:r>
        <w:rPr>
          <w:sz w:val="22"/>
          <w:szCs w:val="22"/>
        </w:rPr>
        <w:t>Výroba krmných směsí</w:t>
      </w:r>
    </w:p>
    <w:p>
      <w:pPr>
        <w:pStyle w:val="Zkladntextodsazen2"/>
        <w:spacing w:lineRule="auto" w:line="240"/>
        <w:ind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Zkladntextodsazen2"/>
        <w:ind w:hanging="0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  <w:t>Celková výroba krmných směsí činila v roce 2019 2 737,245 tis. tun, tzn., že proti roku 2018 došlo k jejímu nárůstu o 28,130 tun (1,038 %). Z toho výroba krmných směsí pro zvířata určená k výrobě potravin (skot, prasata, drůbež, ovce, králíci, ryby) činila v roce 2019 2 453,972 tis. tun, což představuje proti roku 2018 nárůst o 23 366 tun (0,961%). Krmných směsí pro zvířata neurčená k produkci potravin (psi, kočky, ptactvo, koně, lesní zvěř, kožešinová zvířata, laboratorní zvířata, zvířata v zoologických zahradách, ryby) se vyrobilo o 4 965 tun (1, 78 %) více.</w:t>
      </w:r>
    </w:p>
    <w:p>
      <w:pPr>
        <w:pStyle w:val="Zkladntextodsazen2"/>
        <w:ind w:hanging="0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</w:r>
    </w:p>
    <w:p>
      <w:pPr>
        <w:pStyle w:val="Zkladntextodsazen2"/>
        <w:ind w:hanging="0"/>
        <w:rPr/>
      </w:pPr>
      <w:r>
        <w:rPr>
          <w:rFonts w:cs="Arial" w:ascii="Arial" w:hAnsi="Arial"/>
          <w:color w:val="000000"/>
          <w:sz w:val="22"/>
        </w:rPr>
        <w:t xml:space="preserve">Na zvýšení celkové výroby krmných směsí pro zvířata určená k produkci potravin má podíl pouze výroba krmných směsí pro skot. Výroba krmných směsí pro drůbež a prasata dosáhla téměř stejné úrovně, zatímco u výroby krmných směsí pro ostatní zvířata (ovce, kozy, králíci, ryby) byl zaznamenán pokles. </w:t>
      </w:r>
    </w:p>
    <w:p>
      <w:pPr>
        <w:pStyle w:val="Zkladntextodsazen2"/>
        <w:spacing w:lineRule="auto" w:line="240"/>
        <w:ind w:hanging="0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</w:r>
    </w:p>
    <w:p>
      <w:pPr>
        <w:pStyle w:val="Zkladntextodsazen2"/>
        <w:spacing w:lineRule="auto" w:line="240"/>
        <w:ind w:hanging="0"/>
        <w:rPr>
          <w:rFonts w:ascii="Arial" w:hAnsi="Arial" w:cs="Arial"/>
          <w:color w:val="000000"/>
          <w:sz w:val="22"/>
        </w:rPr>
      </w:pPr>
      <w:r>
        <w:rPr>
          <w:rFonts w:cs="Arial" w:ascii="Arial" w:hAnsi="Arial"/>
          <w:color w:val="000000"/>
          <w:sz w:val="22"/>
        </w:rPr>
        <w:t xml:space="preserve">Nárůst výroby krmných směsí pro skot představoval 38,351 tis. tun (7,31%). Mírný pokles výroby krmných směsí pro drůbež o 2 987 tun činí pouhých 0,281 %. K nepatrnému poklesu o 5 645 tun došlo i u krmných směsí pro prasata (0,739 %), zatímco pokles výroby krmných směsí pro ostatní zvířata (ovce, kozy, králíci a ryby) o 6 352 t představuje snížení výroby o 8,254 %. </w:t>
      </w:r>
    </w:p>
    <w:p>
      <w:pPr>
        <w:pStyle w:val="Nadpis3"/>
        <w:jc w:val="both"/>
        <w:rPr>
          <w:sz w:val="22"/>
          <w:szCs w:val="22"/>
        </w:rPr>
      </w:pPr>
      <w:r>
        <w:rPr>
          <w:b w:val="false"/>
          <w:sz w:val="22"/>
          <w:szCs w:val="22"/>
        </w:rPr>
        <w:t>Krmiv pro zvířata neurčená k výrobě potravin se vyrobilo 283 474 tun, tzn. o 4 965 tun (1,78%) více, než v roce 2018. Z toho výroba krmných směsí pro psy a kočky ve výši 256, 856 tis. tun dosáhla téměř úrovně roku 2018 (pokles o 0,05%), stejně jako výroba krmných směsí pro ptactvo (nárůst o 34 tun, tj. 1,06 %). Krmných směsí pro koně, lesní zvěř, kožešinová zvířata, laboratorní zvířata, zvířata v zoologických zahradách, ryby se vyrobilo 23 455 tun, tj. o 28, 05% více.</w:t>
      </w:r>
    </w:p>
    <w:p>
      <w:pPr>
        <w:pStyle w:val="Nadpis3"/>
        <w:jc w:val="both"/>
        <w:rPr>
          <w:sz w:val="22"/>
          <w:szCs w:val="22"/>
        </w:rPr>
      </w:pPr>
      <w:r>
        <w:rPr>
          <w:sz w:val="22"/>
          <w:szCs w:val="22"/>
        </w:rPr>
        <w:t>Spotřeba krmných surovin pro výrobu krmných směsí</w:t>
      </w:r>
    </w:p>
    <w:p>
      <w:pPr>
        <w:pStyle w:val="Odsazentlatextu"/>
        <w:spacing w:lineRule="auto" w:line="240"/>
        <w:ind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adpis3"/>
        <w:jc w:val="both"/>
        <w:rPr/>
      </w:pPr>
      <w:r>
        <w:rPr>
          <w:b w:val="false"/>
          <w:sz w:val="22"/>
          <w:szCs w:val="22"/>
        </w:rPr>
        <w:t xml:space="preserve">V roce 2019 byla zjištěna celková spotřeba krmných surovin pro výrobu krmných směsí ve výši 2 606, 095 tis. tun a došlo tak k jejímu meziročnímu nárůstu o 23 009 tun (0,891 %).   </w:t>
      </w:r>
    </w:p>
    <w:p>
      <w:pPr>
        <w:pStyle w:val="Nadpis3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U obilovin, nejvýznamnější suroviny pro výrobu krmných směsí, byl ve srovnání s rokem 2018 zaznamenán nárůst celkové spotřeby k výrobě krmných směsí o 18 656 tun (1,168 %), z toho největší u kukuřice o 68 908 tun (22,015 %).  </w:t>
      </w:r>
    </w:p>
    <w:p>
      <w:pPr>
        <w:pStyle w:val="Nadpis3"/>
        <w:spacing w:before="240" w:after="6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sectPr>
      <w:footerReference w:type="default" r:id="rId2"/>
      <w:footerReference w:type="first" r:id="rId3"/>
      <w:type w:val="nextPage"/>
      <w:pgSz w:w="11906" w:h="16838"/>
      <w:pgMar w:left="1417" w:right="1417" w:header="0" w:top="567" w:footer="709" w:bottom="1134" w:gutter="0"/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>
        <w:sz w:val="20"/>
        <w:szCs w:val="20"/>
      </w:rPr>
    </w:pPr>
    <w:r>
      <w:rPr>
        <w:sz w:val="20"/>
        <w:szCs w:val="20"/>
      </w:rPr>
      <w:t>2</w:t>
    </w:r>
  </w:p>
  <w:p>
    <w:pPr>
      <w:pStyle w:val="Zpat"/>
      <w:rPr>
        <w:sz w:val="20"/>
        <w:szCs w:val="20"/>
      </w:rPr>
    </w:pPr>
    <w:r>
      <w:rPr>
        <w:sz w:val="20"/>
        <w:szCs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cs-CZ" w:bidi="ar-SA" w:eastAsia="zh-CN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Standardnpsmoodstavce">
    <w:name w:val="Standardní písmo odstavce"/>
    <w:qFormat/>
    <w:rPr/>
  </w:style>
  <w:style w:type="character" w:styleId="Slostrnky">
    <w:name w:val="Číslo stránky"/>
    <w:basedOn w:val="Standardnpsmoodstavce"/>
    <w:rPr/>
  </w:style>
  <w:style w:type="character" w:styleId="ZpatChar">
    <w:name w:val="Zápatí Char"/>
    <w:qFormat/>
    <w:rPr>
      <w:sz w:val="24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before="120" w:after="120"/>
    </w:pPr>
    <w:rPr>
      <w:sz w:val="22"/>
      <w:szCs w:val="22"/>
    </w:rPr>
  </w:style>
  <w:style w:type="paragraph" w:styleId="Seznam">
    <w:name w:val="List"/>
    <w:basedOn w:val="Normal"/>
    <w:pPr>
      <w:ind w:left="283" w:hanging="283"/>
    </w:pPr>
    <w:rPr>
      <w:sz w:val="20"/>
      <w:szCs w:val="20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>
    <w:name w:val="Záhlaví a zápatí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pat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>
      <w:lang w:val="cs-CZ"/>
    </w:rPr>
  </w:style>
  <w:style w:type="paragraph" w:styleId="Textbubliny">
    <w:name w:val="Text bubliny"/>
    <w:basedOn w:val="Normal"/>
    <w:qFormat/>
    <w:pPr/>
    <w:rPr>
      <w:rFonts w:ascii="Tahoma" w:hAnsi="Tahoma" w:cs="Tahoma"/>
      <w:sz w:val="16"/>
      <w:szCs w:val="16"/>
    </w:rPr>
  </w:style>
  <w:style w:type="paragraph" w:styleId="Titulek">
    <w:name w:val="Titulek"/>
    <w:basedOn w:val="Normal"/>
    <w:next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jc w:val="center"/>
    </w:pPr>
    <w:rPr>
      <w:b/>
      <w:i/>
      <w:sz w:val="36"/>
      <w:szCs w:val="20"/>
    </w:rPr>
  </w:style>
  <w:style w:type="paragraph" w:styleId="Zkladntext2">
    <w:name w:val="Základní text 2"/>
    <w:basedOn w:val="Normal"/>
    <w:qFormat/>
    <w:pPr>
      <w:jc w:val="both"/>
    </w:pPr>
    <w:rPr>
      <w:sz w:val="22"/>
      <w:szCs w:val="22"/>
    </w:rPr>
  </w:style>
  <w:style w:type="paragraph" w:styleId="Zkladntext3">
    <w:name w:val="Základní text 3"/>
    <w:basedOn w:val="Normal"/>
    <w:qFormat/>
    <w:pPr>
      <w:jc w:val="both"/>
    </w:pPr>
    <w:rPr/>
  </w:style>
  <w:style w:type="paragraph" w:styleId="Odsazentlatextu">
    <w:name w:val="Body Text Indent"/>
    <w:basedOn w:val="Normal"/>
    <w:pPr>
      <w:spacing w:lineRule="auto" w:line="264"/>
      <w:ind w:firstLine="708"/>
    </w:pPr>
    <w:rPr>
      <w:szCs w:val="22"/>
    </w:rPr>
  </w:style>
  <w:style w:type="paragraph" w:styleId="Zkladntextodsazen2">
    <w:name w:val="Základní text odsazený 2"/>
    <w:basedOn w:val="Normal"/>
    <w:qFormat/>
    <w:pPr>
      <w:spacing w:lineRule="auto" w:line="264"/>
      <w:ind w:firstLine="708"/>
      <w:jc w:val="both"/>
    </w:pPr>
    <w:rPr>
      <w:color w:val="000000"/>
      <w:szCs w:val="22"/>
    </w:rPr>
  </w:style>
  <w:style w:type="paragraph" w:styleId="Zhlav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5192</TotalTime>
  <Application>LibreOffice/6.3.4.2$Windows_x86 LibreOffice_project/60da17e045e08f1793c57c00ba83cdfce946d0aa</Application>
  <Pages>2</Pages>
  <Words>427</Words>
  <Characters>2124</Characters>
  <CharactersWithSpaces>2548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2008-04-28T09:16:00Z</dcterms:created>
  <dc:creator>pruchova</dc:creator>
  <dc:description/>
  <cp:keywords/>
  <dc:language>cs-CZ</dc:language>
  <cp:lastModifiedBy>Sikora Renata</cp:lastModifiedBy>
  <cp:lastPrinted>2020-04-06T11:28:00Z</cp:lastPrinted>
  <dcterms:modified xsi:type="dcterms:W3CDTF">2020-04-06T12:31:00Z</dcterms:modified>
  <cp:revision>379</cp:revision>
  <dc:subject/>
  <dc:title>Ministerstvo zemědělství </dc:title>
</cp:coreProperties>
</file>