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doprovázející 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>ministra zemědělství</w:t>
      </w:r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ČR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>30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.-</w:t>
      </w:r>
      <w:proofErr w:type="gramStart"/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>1.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>2.</w:t>
      </w:r>
      <w:r w:rsidR="00D160C8">
        <w:rPr>
          <w:rFonts w:ascii="Franklin Gothic Book" w:hAnsi="Franklin Gothic Book"/>
          <w:b/>
          <w:bCs/>
          <w:sz w:val="26"/>
          <w:szCs w:val="26"/>
          <w:lang w:val="cs-CZ"/>
        </w:rPr>
        <w:t>2017</w:t>
      </w:r>
      <w:proofErr w:type="gramEnd"/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</w:t>
      </w:r>
      <w:r w:rsidR="007279E1">
        <w:rPr>
          <w:rFonts w:ascii="Franklin Gothic Book" w:hAnsi="Franklin Gothic Book"/>
          <w:b/>
          <w:bCs/>
          <w:sz w:val="26"/>
          <w:szCs w:val="26"/>
          <w:lang w:val="cs-CZ"/>
        </w:rPr>
        <w:t>Turecka</w:t>
      </w:r>
    </w:p>
    <w:p w:rsidR="00CE3EBF" w:rsidRPr="00532812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8E7042" w:rsidRPr="00C51F89" w:rsidRDefault="00FA6D45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FA6D45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FA6D45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FA6D45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Default="00B55A95" w:rsidP="006D5CB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FA6D45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26" type="#_x0000_t202" style="position:absolute;margin-left:1.05pt;margin-top:330.5pt;width:539.45pt;height:157.8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Pr="00DA115D" w:rsidRDefault="00B55A95" w:rsidP="00B55A95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</w:txbxContent>
            </v:textbox>
            <w10:wrap type="tight" anchorx="margin" anchory="margin"/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Pr="00E85479" w:rsidRDefault="00E85479" w:rsidP="0001595B">
      <w:pPr>
        <w:spacing w:before="240"/>
        <w:rPr>
          <w:rFonts w:ascii="Franklin Gothic Book" w:hAnsi="Franklin Gothic Book"/>
          <w:b/>
          <w:lang w:val="cs-CZ"/>
        </w:rPr>
      </w:pPr>
      <w:r>
        <w:rPr>
          <w:rFonts w:ascii="Franklin Gothic Book" w:hAnsi="Franklin Gothic Book"/>
          <w:noProof/>
          <w:sz w:val="22"/>
          <w:szCs w:val="22"/>
          <w:lang w:val="cs-CZ"/>
        </w:rPr>
        <w:pict>
          <v:shape id="_x0000_s1068" type="#_x0000_t202" style="position:absolute;margin-left:457.75pt;margin-top:9.2pt;width:77.25pt;height:20.65pt;z-index:251688960">
            <v:shadow on="t"/>
            <v:textbox style="mso-next-textbox:#_x0000_s1068">
              <w:txbxContent>
                <w:p w:rsidR="00E85479" w:rsidRPr="00BC7DB0" w:rsidRDefault="00E85479" w:rsidP="00E8547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/>
          <w:noProof/>
          <w:sz w:val="22"/>
          <w:szCs w:val="22"/>
        </w:rPr>
        <w:pict>
          <v:shape id="_x0000_s1050" type="#_x0000_t202" style="position:absolute;margin-left:256.75pt;margin-top:180.35pt;width:90.7pt;height:17.25pt;z-index:251678720">
            <v:shadow on="t"/>
            <v:textbox style="mso-next-textbox:#_x0000_s1050">
              <w:txbxContent>
                <w:p w:rsidR="00B55A95" w:rsidRDefault="00B55A95"/>
              </w:txbxContent>
            </v:textbox>
          </v:shape>
        </w:pict>
      </w:r>
      <w:r w:rsidR="00FA6D45">
        <w:rPr>
          <w:rFonts w:ascii="Franklin Gothic Book" w:hAnsi="Franklin Gothic Book"/>
          <w:noProof/>
          <w:sz w:val="22"/>
          <w:szCs w:val="22"/>
        </w:rPr>
        <w:pict>
          <v:shape id="_x0000_s1051" type="#_x0000_t202" style="position:absolute;margin-left:447.25pt;margin-top:157.15pt;width:77.25pt;height:20.65pt;z-index:251679744">
            <v:shadow on="t"/>
            <v:textbox style="mso-next-textbox:#_x0000_s1051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 w:cs="Bookman Old Style"/>
          <w:noProof/>
        </w:rPr>
        <w:pict>
          <v:shape id="_x0000_s1047" type="#_x0000_t202" style="position:absolute;margin-left:301.5pt;margin-top:155.05pt;width:65.65pt;height:20.65pt;z-index:251675648">
            <v:shadow on="t"/>
            <v:textbox style="mso-next-textbox:#_x0000_s1047">
              <w:txbxContent>
                <w:p w:rsidR="00B55A95" w:rsidRDefault="00B55A95"/>
              </w:txbxContent>
            </v:textbox>
          </v:shape>
        </w:pict>
      </w:r>
      <w:r w:rsidR="00FA6D45">
        <w:rPr>
          <w:rFonts w:ascii="Franklin Gothic Book" w:hAnsi="Franklin Gothic Book"/>
          <w:noProof/>
          <w:sz w:val="22"/>
          <w:szCs w:val="22"/>
        </w:rPr>
        <w:pict>
          <v:shape id="_x0000_s1066" type="#_x0000_t202" style="position:absolute;margin-left:433.05pt;margin-top:184.45pt;width:90.7pt;height:17.25pt;z-index:251687936">
            <v:shadow on="t" offset="3pt" offset2="2pt"/>
            <v:textbox>
              <w:txbxContent>
                <w:p w:rsidR="00936056" w:rsidRPr="00936056" w:rsidRDefault="0093605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/>
          <w:b/>
          <w:noProof/>
        </w:rPr>
        <w:pict>
          <v:shape id="_x0000_s1040" type="#_x0000_t202" style="position:absolute;margin-left:343.5pt;margin-top:118.55pt;width:181pt;height:22.95pt;z-index:251671552;mso-width-relative:margin;mso-height-relative:margin">
            <v:shadow on="t"/>
            <v:textbox style="mso-next-textbox:#_x0000_s1040">
              <w:txbxContent>
                <w:p w:rsidR="00B55A95" w:rsidRDefault="00B55A95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 w:cs="Bookman Old Style"/>
          <w:b/>
          <w:noProof/>
        </w:rPr>
        <w:pict>
          <v:shape id="_x0000_s1042" type="#_x0000_t202" style="position:absolute;margin-left:156.1pt;margin-top:56.1pt;width:368.4pt;height:22.45pt;z-index:251672576">
            <v:shadow on="t"/>
            <v:textbox style="mso-next-textbox:#_x0000_s1042">
              <w:txbxContent>
                <w:p w:rsidR="00B55A95" w:rsidRPr="00CE527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 w:cs="Bookman Old Style"/>
          <w:b/>
          <w:noProof/>
        </w:rPr>
        <w:pict>
          <v:shape id="_x0000_s1044" type="#_x0000_t202" style="position:absolute;margin-left:97.55pt;margin-top:84.7pt;width:426.95pt;height:24.35pt;z-index:251673600">
            <v:shadow on="t"/>
            <v:textbox style="mso-next-textbox:#_x0000_s1044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 w:cs="Bookman Old Style"/>
          <w:b/>
          <w:noProof/>
        </w:rPr>
        <w:pict>
          <v:shape id="_x0000_s1048" type="#_x0000_t202" style="position:absolute;margin-left:52.4pt;margin-top:124.9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 w:cs="Bookman Old Style"/>
          <w:noProof/>
        </w:rPr>
        <w:pict>
          <v:shape id="_x0000_s1045" type="#_x0000_t202" style="position:absolute;margin-left:47.9pt;margin-top:159.7pt;width:163.65pt;height:20.65pt;z-index:251674624">
            <v:shadow on="t"/>
            <v:textbox style="mso-next-textbox:#_x0000_s1045">
              <w:txbxContent>
                <w:p w:rsidR="00B55A95" w:rsidRPr="00496059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FA6D45">
        <w:rPr>
          <w:rFonts w:ascii="Franklin Gothic Book" w:hAnsi="Franklin Gothic Book"/>
          <w:noProof/>
          <w:sz w:val="22"/>
          <w:szCs w:val="22"/>
        </w:rPr>
        <w:pict>
          <v:shape id="_x0000_s1049" type="#_x0000_t202" style="position:absolute;margin-left:66.8pt;margin-top:183.05pt;width:102.05pt;height:17.25pt;z-index:251677696">
            <v:shadow on="t" offset="3pt" offset2="2pt"/>
            <v:textbox style="mso-next-textbox:#_x0000_s1049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C3037E" w:rsidRPr="00C51F89">
        <w:rPr>
          <w:rFonts w:ascii="Franklin Gothic Book" w:hAnsi="Franklin Gothic Book"/>
          <w:lang w:val="cs-CZ"/>
        </w:rPr>
        <w:t xml:space="preserve"> </w:t>
      </w:r>
      <w:r w:rsidR="00DA115D" w:rsidRPr="007279E1">
        <w:rPr>
          <w:rFonts w:ascii="Franklin Gothic Book" w:hAnsi="Franklin Gothic Book"/>
          <w:b/>
          <w:lang w:val="cs-CZ"/>
        </w:rPr>
        <w:t>Člen Hospodářské komory ČR</w:t>
      </w:r>
      <w:r w:rsidR="00E85E55" w:rsidRPr="007279E1">
        <w:rPr>
          <w:rFonts w:ascii="Franklin Gothic Book" w:hAnsi="Franklin Gothic Book"/>
          <w:b/>
          <w:lang w:val="cs-CZ"/>
        </w:rPr>
        <w:t>*</w:t>
      </w:r>
      <w:r w:rsidR="00DA115D" w:rsidRPr="007279E1">
        <w:rPr>
          <w:rFonts w:ascii="Franklin Gothic Book" w:hAnsi="Franklin Gothic Book"/>
          <w:b/>
          <w:lang w:val="cs-CZ"/>
        </w:rPr>
        <w:t>:</w:t>
      </w:r>
      <w:r w:rsidR="00DA115D" w:rsidRPr="007279E1">
        <w:rPr>
          <w:rFonts w:ascii="Franklin Gothic Book" w:hAnsi="Franklin Gothic Book"/>
          <w:lang w:val="cs-CZ"/>
        </w:rPr>
        <w:t xml:space="preserve">   ANO  </w:t>
      </w:r>
      <w:r w:rsidR="005F5D13" w:rsidRPr="007279E1">
        <w:rPr>
          <w:rFonts w:ascii="Franklin Gothic Book" w:hAnsi="Franklin Gothic Book"/>
          <w:lang w:val="cs-CZ"/>
        </w:rPr>
        <w:t xml:space="preserve"> </w:t>
      </w:r>
      <w:r w:rsidR="00DA115D" w:rsidRPr="007279E1">
        <w:rPr>
          <w:rFonts w:ascii="Franklin Gothic Book" w:hAnsi="Franklin Gothic Book"/>
          <w:lang w:val="cs-CZ"/>
        </w:rPr>
        <w:t xml:space="preserve"> - </w:t>
      </w:r>
      <w:r w:rsidR="005F5D13" w:rsidRPr="007279E1">
        <w:rPr>
          <w:rFonts w:ascii="Franklin Gothic Book" w:hAnsi="Franklin Gothic Book"/>
          <w:lang w:val="cs-CZ"/>
        </w:rPr>
        <w:t xml:space="preserve">  </w:t>
      </w:r>
      <w:r w:rsidR="00DA115D" w:rsidRPr="007279E1">
        <w:rPr>
          <w:rFonts w:ascii="Franklin Gothic Book" w:hAnsi="Franklin Gothic Book"/>
          <w:lang w:val="cs-CZ"/>
        </w:rPr>
        <w:t xml:space="preserve"> NE</w:t>
      </w:r>
      <w:r w:rsidR="008D4BC5" w:rsidRPr="007279E1">
        <w:rPr>
          <w:rFonts w:ascii="Franklin Gothic Book" w:hAnsi="Franklin Gothic Book"/>
          <w:lang w:val="cs-CZ"/>
        </w:rPr>
        <w:t xml:space="preserve"> </w:t>
      </w:r>
      <w:r>
        <w:rPr>
          <w:rFonts w:ascii="Franklin Gothic Book" w:hAnsi="Franklin Gothic Book"/>
          <w:lang w:val="cs-CZ"/>
        </w:rPr>
        <w:t xml:space="preserve">  </w:t>
      </w:r>
      <w:r w:rsidR="008D4BC5" w:rsidRPr="007279E1">
        <w:rPr>
          <w:rFonts w:ascii="Franklin Gothic Book" w:hAnsi="Franklin Gothic Book"/>
          <w:lang w:val="cs-CZ"/>
        </w:rPr>
        <w:t xml:space="preserve"> </w:t>
      </w:r>
      <w:r w:rsidR="00FA6D45">
        <w:rPr>
          <w:rFonts w:ascii="Franklin Gothic Book" w:hAnsi="Franklin Gothic Book"/>
          <w:lang w:val="cs-CZ"/>
        </w:rPr>
        <w:t xml:space="preserve">        </w:t>
      </w:r>
      <w:r>
        <w:rPr>
          <w:rFonts w:ascii="Franklin Gothic Book" w:hAnsi="Franklin Gothic Book"/>
          <w:b/>
          <w:lang w:val="cs-CZ"/>
        </w:rPr>
        <w:t>SPZ a typ vozu pro zajištění parková</w:t>
      </w:r>
      <w:bookmarkStart w:id="0" w:name="_GoBack"/>
      <w:bookmarkEnd w:id="0"/>
      <w:r>
        <w:rPr>
          <w:rFonts w:ascii="Franklin Gothic Book" w:hAnsi="Franklin Gothic Book"/>
          <w:b/>
          <w:lang w:val="cs-CZ"/>
        </w:rPr>
        <w:t>ní na letišti Kbely:</w:t>
      </w:r>
      <w:r w:rsidRPr="00E85479">
        <w:rPr>
          <w:rFonts w:ascii="Franklin Gothic Book" w:hAnsi="Franklin Gothic Book"/>
          <w:b/>
          <w:lang w:val="cs-CZ"/>
        </w:rPr>
        <w:t xml:space="preserve"> </w:t>
      </w:r>
    </w:p>
    <w:p w:rsidR="009149FA" w:rsidRPr="004537CC" w:rsidRDefault="00E533C6" w:rsidP="00020146">
      <w:pPr>
        <w:spacing w:before="240"/>
        <w:rPr>
          <w:rFonts w:ascii="Franklin Gothic Book" w:hAnsi="Franklin Gothic Book"/>
          <w:b/>
          <w:sz w:val="16"/>
          <w:szCs w:val="16"/>
          <w:lang w:val="cs-CZ"/>
        </w:rPr>
      </w:pPr>
      <w:r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Zálohu na účastnický poplatek ve výši 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>748</w:t>
      </w:r>
      <w:r w:rsidR="00CE7169" w:rsidRPr="004537CC">
        <w:rPr>
          <w:rFonts w:ascii="Franklin Gothic Book" w:hAnsi="Franklin Gothic Book"/>
          <w:b/>
          <w:sz w:val="22"/>
          <w:szCs w:val="22"/>
          <w:lang w:val="cs-CZ"/>
        </w:rPr>
        <w:t>,- EUR nebo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 xml:space="preserve"> 20</w:t>
      </w:r>
      <w:r w:rsidR="00CE7169" w:rsidRPr="004537CC">
        <w:rPr>
          <w:rFonts w:ascii="Franklin Gothic Book" w:hAnsi="Franklin Gothic Book"/>
          <w:b/>
          <w:sz w:val="22"/>
          <w:szCs w:val="22"/>
          <w:lang w:val="cs-CZ"/>
        </w:rPr>
        <w:t>.2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>8</w:t>
      </w:r>
      <w:r w:rsidR="00CE7169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0,- Kč (výše účastnického poplatku pro členy HK ČR) či 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>787</w:t>
      </w:r>
      <w:r w:rsidR="00282547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,- </w:t>
      </w:r>
      <w:r w:rsidR="008F5DCF" w:rsidRPr="004537CC">
        <w:rPr>
          <w:rFonts w:ascii="Franklin Gothic Book" w:hAnsi="Franklin Gothic Book"/>
          <w:b/>
          <w:sz w:val="22"/>
          <w:szCs w:val="22"/>
          <w:lang w:val="cs-CZ"/>
        </w:rPr>
        <w:t>EUR</w:t>
      </w:r>
      <w:r w:rsidR="00282547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 </w:t>
      </w:r>
      <w:r w:rsidR="00BB7A80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nebo 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>21</w:t>
      </w:r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>35</w:t>
      </w:r>
      <w:r w:rsidR="00BB7A80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0,- Kč </w:t>
      </w:r>
      <w:r w:rsidR="00CE7169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(výše účastnického poplatku pro nečleny HK ČR) </w:t>
      </w:r>
      <w:r w:rsidR="005909D2" w:rsidRPr="004537CC">
        <w:rPr>
          <w:rFonts w:ascii="Franklin Gothic Book" w:hAnsi="Franklin Gothic Book"/>
          <w:b/>
          <w:sz w:val="22"/>
          <w:szCs w:val="22"/>
          <w:lang w:val="cs-CZ"/>
        </w:rPr>
        <w:t>uhradím na účet HK ČR na základě zálohové faktury</w:t>
      </w:r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 u ČS a.s.</w:t>
      </w:r>
      <w:r w:rsidR="005909D2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,  </w:t>
      </w:r>
      <w:proofErr w:type="spellStart"/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>č.ú</w:t>
      </w:r>
      <w:proofErr w:type="spellEnd"/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 xml:space="preserve">.: </w:t>
      </w:r>
      <w:proofErr w:type="gramStart"/>
      <w:r w:rsidR="00AE3138" w:rsidRPr="004537CC">
        <w:rPr>
          <w:rFonts w:ascii="Franklin Gothic Book" w:hAnsi="Franklin Gothic Book"/>
          <w:b/>
          <w:sz w:val="22"/>
          <w:szCs w:val="22"/>
          <w:lang w:val="cs-CZ"/>
        </w:rPr>
        <w:t>997402/0800</w:t>
      </w:r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, V.S: 02</w:t>
      </w:r>
      <w:proofErr w:type="gramEnd"/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-1</w:t>
      </w:r>
      <w:r w:rsidR="00B3389B" w:rsidRPr="004537CC">
        <w:rPr>
          <w:rFonts w:ascii="Franklin Gothic Book" w:hAnsi="Franklin Gothic Book"/>
          <w:b/>
          <w:sz w:val="22"/>
          <w:szCs w:val="22"/>
          <w:lang w:val="cs-CZ"/>
        </w:rPr>
        <w:t>7</w:t>
      </w:r>
      <w:r w:rsidR="0001595B" w:rsidRPr="004537CC">
        <w:rPr>
          <w:rFonts w:ascii="Franklin Gothic Book" w:hAnsi="Franklin Gothic Book"/>
          <w:b/>
          <w:sz w:val="22"/>
          <w:szCs w:val="22"/>
          <w:lang w:val="cs-CZ"/>
        </w:rPr>
        <w:t>-</w:t>
      </w:r>
      <w:r w:rsidR="00B3389B" w:rsidRPr="004537CC">
        <w:rPr>
          <w:rFonts w:ascii="Franklin Gothic Book" w:hAnsi="Franklin Gothic Book"/>
          <w:b/>
          <w:sz w:val="22"/>
          <w:szCs w:val="22"/>
          <w:lang w:val="cs-CZ"/>
        </w:rPr>
        <w:t>0</w:t>
      </w:r>
      <w:r w:rsidR="004537CC">
        <w:rPr>
          <w:rFonts w:ascii="Franklin Gothic Book" w:hAnsi="Franklin Gothic Book"/>
          <w:b/>
          <w:sz w:val="22"/>
          <w:szCs w:val="22"/>
          <w:lang w:val="cs-CZ"/>
        </w:rPr>
        <w:t>3</w:t>
      </w:r>
    </w:p>
    <w:p w:rsidR="00644593" w:rsidRPr="004537CC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Účastnický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zahrnuje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:</w:t>
      </w:r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transfery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ubytování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se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snídaní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na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pronájmy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prostor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na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tlumočení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na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zahraničnícm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organizátorům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mise,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na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catering,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</w:t>
      </w:r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aci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firemních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jednání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službu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pracovníků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dobu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mise a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organizační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náklady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spojené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 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přípravou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mise.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547E1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8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9149FA" w:rsidRDefault="00B7021F" w:rsidP="00C70BC7">
      <w:pPr>
        <w:pStyle w:val="Zkladntext"/>
        <w:jc w:val="both"/>
        <w:rPr>
          <w:rFonts w:ascii="Franklin Gothic Book" w:hAnsi="Franklin Gothic Book" w:cs="Times New Roman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8E3AEB" w:rsidRDefault="008E3AEB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FA6D45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19.95pt;margin-top:5.35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B55A95" w:rsidP="00193A2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8pt;margin-top:5.9pt;width:99.65pt;height:20.15pt;z-index:2516858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8E7042" w:rsidRPr="00C34845" w:rsidRDefault="00FA6D45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5.65pt;margin-top:9.45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82547">
      <w:rPr>
        <w:rFonts w:ascii="Franklin Gothic Book" w:hAnsi="Franklin Gothic Book" w:cs="Times New Roman"/>
        <w:sz w:val="20"/>
        <w:szCs w:val="20"/>
      </w:rPr>
      <w:t>leinerova@komora.cz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12835"/>
    <w:rsid w:val="0001595B"/>
    <w:rsid w:val="00020146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E2601"/>
    <w:rsid w:val="000E3F9D"/>
    <w:rsid w:val="000E493B"/>
    <w:rsid w:val="00103185"/>
    <w:rsid w:val="0012184C"/>
    <w:rsid w:val="00131E15"/>
    <w:rsid w:val="00132670"/>
    <w:rsid w:val="001366A1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3121D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2547"/>
    <w:rsid w:val="00283631"/>
    <w:rsid w:val="002947CA"/>
    <w:rsid w:val="002A0412"/>
    <w:rsid w:val="002A2657"/>
    <w:rsid w:val="002A4C29"/>
    <w:rsid w:val="002A7564"/>
    <w:rsid w:val="002B17F9"/>
    <w:rsid w:val="002B39B5"/>
    <w:rsid w:val="002D0ABE"/>
    <w:rsid w:val="002D2A14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37CC"/>
    <w:rsid w:val="00455231"/>
    <w:rsid w:val="004672BB"/>
    <w:rsid w:val="004708F6"/>
    <w:rsid w:val="00480C7B"/>
    <w:rsid w:val="00485408"/>
    <w:rsid w:val="004873E4"/>
    <w:rsid w:val="0049046F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9E1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E6C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85F1C"/>
    <w:rsid w:val="00987281"/>
    <w:rsid w:val="00987DA2"/>
    <w:rsid w:val="009A1F7A"/>
    <w:rsid w:val="009A32A4"/>
    <w:rsid w:val="009B3F30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E24DE"/>
    <w:rsid w:val="00AE3138"/>
    <w:rsid w:val="00B02C9A"/>
    <w:rsid w:val="00B06CA2"/>
    <w:rsid w:val="00B07ABE"/>
    <w:rsid w:val="00B162D5"/>
    <w:rsid w:val="00B24E44"/>
    <w:rsid w:val="00B3389B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7A80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402AD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E7169"/>
    <w:rsid w:val="00CF60C2"/>
    <w:rsid w:val="00CF7F93"/>
    <w:rsid w:val="00D160C8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479"/>
    <w:rsid w:val="00E85E55"/>
    <w:rsid w:val="00E86A5A"/>
    <w:rsid w:val="00E901F2"/>
    <w:rsid w:val="00E93172"/>
    <w:rsid w:val="00E95A85"/>
    <w:rsid w:val="00EA236A"/>
    <w:rsid w:val="00EC445E"/>
    <w:rsid w:val="00ED336A"/>
    <w:rsid w:val="00ED7D40"/>
    <w:rsid w:val="00EE03FC"/>
    <w:rsid w:val="00EE5647"/>
    <w:rsid w:val="00EE6AE3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3976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A6D45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D612-F036-428B-90EB-D1585893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2077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37</cp:revision>
  <cp:lastPrinted>2015-03-05T08:44:00Z</cp:lastPrinted>
  <dcterms:created xsi:type="dcterms:W3CDTF">2015-02-06T09:28:00Z</dcterms:created>
  <dcterms:modified xsi:type="dcterms:W3CDTF">2016-12-06T11:54:00Z</dcterms:modified>
</cp:coreProperties>
</file>