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3751" w:rsidRPr="00ED604D" w:rsidRDefault="00087F17" w:rsidP="00D4375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F17">
        <w:rPr>
          <w:rFonts w:ascii="Times New Roman" w:hAnsi="Times New Roman" w:cs="Times New Roman"/>
          <w:b/>
          <w:sz w:val="32"/>
          <w:szCs w:val="32"/>
        </w:rPr>
        <w:t xml:space="preserve">APPLICATION FORM FOR </w:t>
      </w:r>
      <w:r>
        <w:rPr>
          <w:rFonts w:ascii="Times New Roman" w:hAnsi="Times New Roman" w:cs="Times New Roman"/>
          <w:b/>
          <w:sz w:val="32"/>
          <w:szCs w:val="32"/>
        </w:rPr>
        <w:t xml:space="preserve">NOTIFICATION </w:t>
      </w:r>
      <w:r w:rsidRPr="00087F17">
        <w:rPr>
          <w:rFonts w:ascii="Times New Roman" w:hAnsi="Times New Roman" w:cs="Times New Roman"/>
          <w:b/>
          <w:sz w:val="32"/>
          <w:szCs w:val="32"/>
        </w:rPr>
        <w:t>OF MUTUALLY RECOGNISED PRODUCTS</w:t>
      </w:r>
    </w:p>
    <w:p w:rsidR="00CF3D21" w:rsidRDefault="001A07F7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825E36">
        <w:rPr>
          <w:rFonts w:ascii="Times New Roman" w:hAnsi="Times New Roman" w:cs="Times New Roman"/>
          <w:sz w:val="24"/>
          <w:szCs w:val="24"/>
          <w:lang w:val="en-GB"/>
        </w:rPr>
        <w:t>Application form is presented in accordance with Section 3a of Law No. 156/1998 Coll. on fertilizers, supplementary soil substances, supplementary plant preparations and substrates and on agrochemical testing of agricultural land, as amended (Law on fertilizers)</w:t>
      </w:r>
      <w:r w:rsidR="00CF3D21">
        <w:rPr>
          <w:rFonts w:ascii="Times New Roman" w:hAnsi="Times New Roman" w:cs="Times New Roman"/>
          <w:sz w:val="24"/>
          <w:szCs w:val="24"/>
        </w:rPr>
        <w:t xml:space="preserve">, </w:t>
      </w:r>
      <w:r w:rsidRPr="001A07F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 xml:space="preserve"> (EC) No 764/2008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laying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relating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lawfully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marketed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7F7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1A07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678"/>
        <w:gridCol w:w="105"/>
        <w:gridCol w:w="1424"/>
        <w:gridCol w:w="361"/>
        <w:gridCol w:w="532"/>
        <w:gridCol w:w="878"/>
        <w:gridCol w:w="816"/>
      </w:tblGrid>
      <w:tr w:rsidR="00421F7B" w:rsidTr="009240D1">
        <w:trPr>
          <w:trHeight w:val="397"/>
        </w:trPr>
        <w:tc>
          <w:tcPr>
            <w:tcW w:w="9060" w:type="dxa"/>
            <w:gridSpan w:val="8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421F7B" w:rsidRPr="00825E36" w:rsidRDefault="00421F7B" w:rsidP="00421F7B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1. Product characteristics</w:t>
            </w:r>
          </w:p>
        </w:tc>
      </w:tr>
      <w:tr w:rsidR="009240D1" w:rsidTr="000C4097">
        <w:trPr>
          <w:trHeight w:val="624"/>
        </w:trPr>
        <w:tc>
          <w:tcPr>
            <w:tcW w:w="2266" w:type="dxa"/>
            <w:tcBorders>
              <w:top w:val="single" w:sz="12" w:space="0" w:color="auto"/>
              <w:left w:val="single" w:sz="24" w:space="0" w:color="auto"/>
            </w:tcBorders>
          </w:tcPr>
          <w:p w:rsidR="001A07F7" w:rsidRPr="00825E36" w:rsidRDefault="001A07F7" w:rsidP="001A07F7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 of Fertiliser</w:t>
            </w:r>
          </w:p>
          <w:p w:rsidR="009240D1" w:rsidRDefault="001A07F7" w:rsidP="001A07F7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36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(Supplementary substance)</w:t>
            </w: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1)</w:t>
            </w:r>
          </w:p>
        </w:tc>
        <w:tc>
          <w:tcPr>
            <w:tcW w:w="6794" w:type="dxa"/>
            <w:gridSpan w:val="7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D1" w:rsidTr="009240D1">
        <w:trPr>
          <w:trHeight w:val="397"/>
        </w:trPr>
        <w:tc>
          <w:tcPr>
            <w:tcW w:w="9060" w:type="dxa"/>
            <w:gridSpan w:val="8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9240D1" w:rsidRPr="009240D1" w:rsidRDefault="00421F7B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5E36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2. Applicant</w:t>
            </w:r>
          </w:p>
        </w:tc>
      </w:tr>
      <w:tr w:rsidR="00421F7B" w:rsidTr="000C4097">
        <w:trPr>
          <w:trHeight w:val="397"/>
        </w:trPr>
        <w:tc>
          <w:tcPr>
            <w:tcW w:w="2266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161444" w:rsidRPr="00825E36" w:rsidRDefault="00161444" w:rsidP="0016144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Entity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)</w:t>
            </w:r>
          </w:p>
        </w:tc>
        <w:tc>
          <w:tcPr>
            <w:tcW w:w="26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61444" w:rsidRPr="00825E36" w:rsidRDefault="004D0AD0" w:rsidP="0016144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566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444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61444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61444"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 legal person</w:t>
            </w:r>
          </w:p>
        </w:tc>
        <w:tc>
          <w:tcPr>
            <w:tcW w:w="4116" w:type="dxa"/>
            <w:gridSpan w:val="6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61444" w:rsidRPr="00825E36" w:rsidRDefault="004D0AD0" w:rsidP="0016144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8884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444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61444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61444"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 natural person</w:t>
            </w:r>
          </w:p>
        </w:tc>
      </w:tr>
      <w:tr w:rsidR="00421F7B" w:rsidTr="000C4097">
        <w:trPr>
          <w:trHeight w:val="397"/>
        </w:trPr>
        <w:tc>
          <w:tcPr>
            <w:tcW w:w="2266" w:type="dxa"/>
            <w:vMerge/>
            <w:tcBorders>
              <w:left w:val="single" w:sz="24" w:space="0" w:color="auto"/>
            </w:tcBorders>
            <w:vAlign w:val="center"/>
          </w:tcPr>
          <w:p w:rsidR="00161444" w:rsidRDefault="00161444" w:rsidP="0016144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161444" w:rsidRPr="00825E36" w:rsidRDefault="004D0AD0" w:rsidP="0016144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4054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444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61444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61444"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 producer</w:t>
            </w:r>
          </w:p>
        </w:tc>
        <w:tc>
          <w:tcPr>
            <w:tcW w:w="4116" w:type="dxa"/>
            <w:gridSpan w:val="6"/>
            <w:tcBorders>
              <w:right w:val="single" w:sz="24" w:space="0" w:color="auto"/>
            </w:tcBorders>
            <w:vAlign w:val="center"/>
          </w:tcPr>
          <w:p w:rsidR="00161444" w:rsidRPr="00825E36" w:rsidRDefault="004D0AD0" w:rsidP="0016144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2646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444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61444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61444"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 importer</w:t>
            </w:r>
          </w:p>
        </w:tc>
      </w:tr>
      <w:tr w:rsidR="00161444" w:rsidTr="000C4097">
        <w:trPr>
          <w:trHeight w:val="567"/>
        </w:trPr>
        <w:tc>
          <w:tcPr>
            <w:tcW w:w="2266" w:type="dxa"/>
            <w:tcBorders>
              <w:left w:val="single" w:sz="24" w:space="0" w:color="auto"/>
            </w:tcBorders>
            <w:vAlign w:val="center"/>
          </w:tcPr>
          <w:p w:rsidR="00161444" w:rsidRDefault="00161444" w:rsidP="0016144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794" w:type="dxa"/>
            <w:gridSpan w:val="7"/>
            <w:tcBorders>
              <w:right w:val="single" w:sz="24" w:space="0" w:color="auto"/>
            </w:tcBorders>
            <w:vAlign w:val="center"/>
          </w:tcPr>
          <w:p w:rsidR="00161444" w:rsidRDefault="00161444" w:rsidP="0016144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7B" w:rsidTr="000C4097">
        <w:trPr>
          <w:cantSplit/>
          <w:trHeight w:val="397"/>
        </w:trPr>
        <w:tc>
          <w:tcPr>
            <w:tcW w:w="2266" w:type="dxa"/>
            <w:tcBorders>
              <w:left w:val="single" w:sz="24" w:space="0" w:color="auto"/>
            </w:tcBorders>
            <w:vAlign w:val="center"/>
          </w:tcPr>
          <w:p w:rsidR="00161444" w:rsidRPr="00825E36" w:rsidRDefault="00161444" w:rsidP="0016144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5100" w:type="dxa"/>
            <w:gridSpan w:val="5"/>
            <w:tcBorders>
              <w:right w:val="single" w:sz="4" w:space="0" w:color="auto"/>
            </w:tcBorders>
            <w:vAlign w:val="center"/>
          </w:tcPr>
          <w:p w:rsidR="00161444" w:rsidRPr="00470D05" w:rsidRDefault="00161444" w:rsidP="0016144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161444" w:rsidRPr="00470D05" w:rsidRDefault="00161444" w:rsidP="0016144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730E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61444" w:rsidRDefault="00161444" w:rsidP="0016144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7B" w:rsidTr="000C4097">
        <w:trPr>
          <w:trHeight w:val="397"/>
        </w:trPr>
        <w:tc>
          <w:tcPr>
            <w:tcW w:w="2266" w:type="dxa"/>
            <w:tcBorders>
              <w:left w:val="single" w:sz="24" w:space="0" w:color="auto"/>
            </w:tcBorders>
            <w:vAlign w:val="center"/>
          </w:tcPr>
          <w:p w:rsidR="00161444" w:rsidRPr="00825E36" w:rsidRDefault="00161444" w:rsidP="0016144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Municipality</w:t>
            </w:r>
          </w:p>
        </w:tc>
        <w:tc>
          <w:tcPr>
            <w:tcW w:w="2783" w:type="dxa"/>
            <w:gridSpan w:val="2"/>
            <w:tcBorders>
              <w:right w:val="single" w:sz="4" w:space="0" w:color="auto"/>
            </w:tcBorders>
            <w:vAlign w:val="center"/>
          </w:tcPr>
          <w:p w:rsidR="00161444" w:rsidRDefault="00161444" w:rsidP="0016144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444" w:rsidRPr="00825E36" w:rsidRDefault="00161444" w:rsidP="0016144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Post code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161444" w:rsidRDefault="00161444" w:rsidP="0016144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7B" w:rsidTr="000C4097">
        <w:trPr>
          <w:trHeight w:val="397"/>
        </w:trPr>
        <w:tc>
          <w:tcPr>
            <w:tcW w:w="2266" w:type="dxa"/>
            <w:tcBorders>
              <w:left w:val="single" w:sz="24" w:space="0" w:color="auto"/>
            </w:tcBorders>
            <w:vAlign w:val="center"/>
          </w:tcPr>
          <w:p w:rsidR="00161444" w:rsidRPr="00825E36" w:rsidRDefault="00161444" w:rsidP="0016144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83" w:type="dxa"/>
            <w:gridSpan w:val="2"/>
            <w:vAlign w:val="center"/>
          </w:tcPr>
          <w:p w:rsidR="00161444" w:rsidRDefault="00161444" w:rsidP="0016144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161444" w:rsidRPr="00825E36" w:rsidRDefault="00161444" w:rsidP="0016144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161444" w:rsidRDefault="00161444" w:rsidP="0016144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44" w:rsidTr="000C4097">
        <w:trPr>
          <w:cantSplit/>
          <w:trHeight w:val="397"/>
        </w:trPr>
        <w:tc>
          <w:tcPr>
            <w:tcW w:w="22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61444" w:rsidRDefault="00161444" w:rsidP="0016144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VAT </w:t>
            </w: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identification number</w:t>
            </w:r>
          </w:p>
        </w:tc>
        <w:tc>
          <w:tcPr>
            <w:tcW w:w="6794" w:type="dxa"/>
            <w:gridSpan w:val="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61444" w:rsidRDefault="00161444" w:rsidP="0016144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7B" w:rsidTr="009240D1">
        <w:trPr>
          <w:trHeight w:val="397"/>
        </w:trPr>
        <w:tc>
          <w:tcPr>
            <w:tcW w:w="9060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421F7B" w:rsidRPr="00825E36" w:rsidRDefault="00421F7B" w:rsidP="00421F7B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3. Attorney in-fact of acting with CISTA</w:t>
            </w:r>
          </w:p>
        </w:tc>
      </w:tr>
      <w:tr w:rsidR="00421F7B" w:rsidTr="000C4097">
        <w:trPr>
          <w:trHeight w:val="397"/>
        </w:trPr>
        <w:tc>
          <w:tcPr>
            <w:tcW w:w="2266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421F7B" w:rsidRDefault="00421F7B" w:rsidP="00421F7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794" w:type="dxa"/>
            <w:gridSpan w:val="7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421F7B" w:rsidRDefault="00421F7B" w:rsidP="00421F7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97" w:rsidTr="00EE3331">
        <w:trPr>
          <w:trHeight w:val="397"/>
        </w:trPr>
        <w:tc>
          <w:tcPr>
            <w:tcW w:w="2266" w:type="dxa"/>
            <w:tcBorders>
              <w:left w:val="single" w:sz="24" w:space="0" w:color="auto"/>
            </w:tcBorders>
            <w:vAlign w:val="center"/>
          </w:tcPr>
          <w:p w:rsidR="000C4097" w:rsidRPr="00825E36" w:rsidRDefault="000C4097" w:rsidP="00421F7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027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794" w:type="dxa"/>
            <w:gridSpan w:val="7"/>
            <w:tcBorders>
              <w:right w:val="single" w:sz="24" w:space="0" w:color="auto"/>
            </w:tcBorders>
            <w:vAlign w:val="center"/>
          </w:tcPr>
          <w:p w:rsidR="000C4097" w:rsidRPr="000C4097" w:rsidRDefault="000C4097" w:rsidP="00421F7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7B" w:rsidTr="000C4097">
        <w:trPr>
          <w:cantSplit/>
          <w:trHeight w:val="397"/>
        </w:trPr>
        <w:tc>
          <w:tcPr>
            <w:tcW w:w="22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21F7B" w:rsidRPr="00825E36" w:rsidRDefault="00421F7B" w:rsidP="00421F7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678" w:type="dxa"/>
            <w:tcBorders>
              <w:bottom w:val="single" w:sz="24" w:space="0" w:color="auto"/>
            </w:tcBorders>
            <w:vAlign w:val="center"/>
          </w:tcPr>
          <w:p w:rsidR="00421F7B" w:rsidRDefault="00421F7B" w:rsidP="00421F7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bottom w:val="single" w:sz="2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21F7B" w:rsidRPr="00825E36" w:rsidRDefault="00421F7B" w:rsidP="00421F7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1F7B" w:rsidRDefault="00421F7B" w:rsidP="00421F7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7B" w:rsidTr="002A7B38">
        <w:trPr>
          <w:trHeight w:val="397"/>
        </w:trPr>
        <w:tc>
          <w:tcPr>
            <w:tcW w:w="9060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421F7B" w:rsidRPr="00825E36" w:rsidRDefault="00421F7B" w:rsidP="00421F7B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4. Producer</w:t>
            </w:r>
          </w:p>
        </w:tc>
      </w:tr>
      <w:tr w:rsidR="00421F7B" w:rsidTr="000C4097">
        <w:trPr>
          <w:trHeight w:val="397"/>
        </w:trPr>
        <w:tc>
          <w:tcPr>
            <w:tcW w:w="2266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421F7B" w:rsidRDefault="00421F7B" w:rsidP="00421F7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794" w:type="dxa"/>
            <w:gridSpan w:val="7"/>
            <w:tcBorders>
              <w:top w:val="single" w:sz="12" w:space="0" w:color="auto"/>
              <w:right w:val="single" w:sz="24" w:space="0" w:color="auto"/>
            </w:tcBorders>
          </w:tcPr>
          <w:p w:rsidR="00421F7B" w:rsidRDefault="00421F7B" w:rsidP="00421F7B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7B" w:rsidTr="000C4097">
        <w:trPr>
          <w:cantSplit/>
          <w:trHeight w:val="397"/>
        </w:trPr>
        <w:tc>
          <w:tcPr>
            <w:tcW w:w="2266" w:type="dxa"/>
            <w:tcBorders>
              <w:left w:val="single" w:sz="24" w:space="0" w:color="auto"/>
            </w:tcBorders>
            <w:vAlign w:val="center"/>
          </w:tcPr>
          <w:p w:rsidR="00421F7B" w:rsidRPr="00825E36" w:rsidRDefault="000C4097" w:rsidP="00421F7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87DB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794" w:type="dxa"/>
            <w:gridSpan w:val="7"/>
            <w:tcBorders>
              <w:right w:val="single" w:sz="24" w:space="0" w:color="auto"/>
            </w:tcBorders>
            <w:vAlign w:val="center"/>
          </w:tcPr>
          <w:p w:rsidR="00421F7B" w:rsidRDefault="00421F7B" w:rsidP="00421F7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7B" w:rsidTr="000C4097">
        <w:trPr>
          <w:trHeight w:val="397"/>
        </w:trPr>
        <w:tc>
          <w:tcPr>
            <w:tcW w:w="22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21F7B" w:rsidRDefault="000C4097" w:rsidP="00421F7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  <w:proofErr w:type="spellEnd"/>
          </w:p>
        </w:tc>
        <w:tc>
          <w:tcPr>
            <w:tcW w:w="6794" w:type="dxa"/>
            <w:gridSpan w:val="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21F7B" w:rsidRDefault="00421F7B" w:rsidP="00421F7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41AAF" w:rsidRDefault="00841AAF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  <w:sectPr w:rsidR="00841AAF" w:rsidSect="00EF36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567" w:left="1418" w:header="851" w:footer="284" w:gutter="0"/>
          <w:cols w:space="708"/>
          <w:titlePg/>
          <w:docGrid w:linePitch="360"/>
        </w:sectPr>
      </w:pPr>
    </w:p>
    <w:p w:rsidR="00230432" w:rsidRDefault="00230432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F76CF5" w:rsidRPr="0072466B" w:rsidRDefault="00A36650" w:rsidP="00F76CF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 w:rsidRPr="0072466B">
        <w:rPr>
          <w:rFonts w:ascii="Times New Roman" w:hAnsi="Times New Roman" w:cs="Times New Roman"/>
          <w:sz w:val="18"/>
          <w:szCs w:val="24"/>
          <w:lang w:val="en-GB"/>
        </w:rPr>
        <w:t>1)</w:t>
      </w:r>
      <w:r w:rsidR="009E1CD5" w:rsidRPr="0072466B">
        <w:rPr>
          <w:rFonts w:ascii="Times New Roman" w:hAnsi="Times New Roman" w:cs="Times New Roman"/>
          <w:sz w:val="18"/>
          <w:szCs w:val="24"/>
          <w:lang w:val="en-GB"/>
        </w:rPr>
        <w:t xml:space="preserve"> </w:t>
      </w:r>
      <w:r w:rsidR="00F76CF5" w:rsidRPr="0072466B">
        <w:rPr>
          <w:rFonts w:ascii="Times New Roman" w:hAnsi="Times New Roman" w:cs="Times New Roman"/>
          <w:sz w:val="18"/>
          <w:szCs w:val="24"/>
          <w:lang w:val="en-GB"/>
        </w:rPr>
        <w:t>Under Section 7 (2) of Act No. 156/1998 Coll. Fertilizer Act, it is not permitted to indicate fertilizer (supplementary substance) as "ecological" or "biological", even using the abbreviation "</w:t>
      </w:r>
      <w:proofErr w:type="spellStart"/>
      <w:r w:rsidR="00F76CF5" w:rsidRPr="0072466B">
        <w:rPr>
          <w:rFonts w:ascii="Times New Roman" w:hAnsi="Times New Roman" w:cs="Times New Roman"/>
          <w:sz w:val="18"/>
          <w:szCs w:val="24"/>
          <w:lang w:val="en-GB"/>
        </w:rPr>
        <w:t>eko</w:t>
      </w:r>
      <w:proofErr w:type="spellEnd"/>
      <w:r w:rsidR="00F76CF5" w:rsidRPr="0072466B">
        <w:rPr>
          <w:rFonts w:ascii="Times New Roman" w:hAnsi="Times New Roman" w:cs="Times New Roman"/>
          <w:sz w:val="18"/>
          <w:szCs w:val="24"/>
          <w:lang w:val="en-GB"/>
        </w:rPr>
        <w:t>/eco" or "bio".</w:t>
      </w:r>
    </w:p>
    <w:p w:rsidR="00F76CF5" w:rsidRPr="0072466B" w:rsidRDefault="00F76CF5" w:rsidP="00F76CF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 w:rsidRPr="0072466B">
        <w:rPr>
          <w:rFonts w:ascii="Times New Roman" w:hAnsi="Times New Roman" w:cs="Times New Roman"/>
          <w:sz w:val="18"/>
          <w:szCs w:val="24"/>
          <w:lang w:val="en-GB"/>
        </w:rPr>
        <w:t>2) Please tick relevant box.</w:t>
      </w:r>
    </w:p>
    <w:p w:rsidR="00F76CF5" w:rsidRPr="0072466B" w:rsidRDefault="00F76CF5" w:rsidP="00F76CF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 w:rsidRPr="0072466B">
        <w:rPr>
          <w:rFonts w:ascii="Times New Roman" w:hAnsi="Times New Roman" w:cs="Times New Roman"/>
          <w:sz w:val="18"/>
          <w:szCs w:val="24"/>
          <w:lang w:val="en-GB"/>
        </w:rPr>
        <w:t>3) International country code.</w:t>
      </w:r>
    </w:p>
    <w:p w:rsidR="00533D5D" w:rsidRPr="0072466B" w:rsidRDefault="00533D5D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</w:p>
    <w:p w:rsidR="00F76CF5" w:rsidRPr="0072466B" w:rsidRDefault="00F76CF5" w:rsidP="00F76CF5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  <w:lang w:val="en-GB"/>
        </w:rPr>
      </w:pPr>
      <w:r w:rsidRPr="0072466B">
        <w:rPr>
          <w:rFonts w:ascii="Times New Roman" w:hAnsi="Times New Roman" w:cs="Times New Roman"/>
          <w:sz w:val="24"/>
          <w:szCs w:val="24"/>
          <w:lang w:val="en-GB"/>
        </w:rPr>
        <w:t>List of required enclosures:</w:t>
      </w:r>
    </w:p>
    <w:p w:rsidR="003927FC" w:rsidRPr="0072466B" w:rsidRDefault="001C1D3B" w:rsidP="003927FC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72466B">
        <w:rPr>
          <w:rFonts w:ascii="Times New Roman" w:hAnsi="Times New Roman" w:cs="Times New Roman"/>
          <w:sz w:val="24"/>
          <w:szCs w:val="24"/>
          <w:lang w:val="en-GB"/>
        </w:rPr>
        <w:t>Enclosure No. 1</w:t>
      </w:r>
      <w:r w:rsidR="00A72743" w:rsidRPr="0072466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7A0F" w:rsidRPr="0072466B">
        <w:rPr>
          <w:rFonts w:ascii="Times New Roman" w:hAnsi="Times New Roman" w:cs="Times New Roman"/>
          <w:sz w:val="24"/>
          <w:szCs w:val="24"/>
          <w:lang w:val="en-GB"/>
        </w:rPr>
        <w:t>Czech label</w:t>
      </w:r>
      <w:r w:rsidR="006849EA" w:rsidRPr="0072466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927FC" w:rsidRPr="0072466B">
        <w:rPr>
          <w:rFonts w:ascii="Times New Roman" w:hAnsi="Times New Roman" w:cs="Times New Roman"/>
          <w:b/>
          <w:sz w:val="24"/>
          <w:szCs w:val="24"/>
          <w:lang w:val="en-GB"/>
        </w:rPr>
        <w:t>Label to be edited in Word (</w:t>
      </w:r>
      <w:proofErr w:type="spellStart"/>
      <w:r w:rsidR="003927FC" w:rsidRPr="0072466B">
        <w:rPr>
          <w:rFonts w:ascii="Times New Roman" w:hAnsi="Times New Roman" w:cs="Times New Roman"/>
          <w:b/>
          <w:sz w:val="24"/>
          <w:szCs w:val="24"/>
          <w:lang w:val="en-GB"/>
        </w:rPr>
        <w:t>ie</w:t>
      </w:r>
      <w:proofErr w:type="spellEnd"/>
      <w:r w:rsidR="003927FC" w:rsidRPr="007246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.doc, .docx formats) to the email address of the CISTA fertilizer department responsible for notification of mutually recognised products.</w:t>
      </w:r>
    </w:p>
    <w:p w:rsidR="006849EA" w:rsidRPr="0072466B" w:rsidRDefault="006849EA" w:rsidP="001C1D3B">
      <w:pPr>
        <w:tabs>
          <w:tab w:val="left" w:pos="2127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12"/>
          <w:szCs w:val="12"/>
          <w:lang w:val="en-GB"/>
        </w:rPr>
      </w:pPr>
    </w:p>
    <w:p w:rsidR="006849EA" w:rsidRPr="0072466B" w:rsidRDefault="001C1D3B" w:rsidP="001C1D3B">
      <w:pPr>
        <w:tabs>
          <w:tab w:val="left" w:pos="2127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466B">
        <w:rPr>
          <w:rFonts w:ascii="Times New Roman" w:hAnsi="Times New Roman" w:cs="Times New Roman"/>
          <w:sz w:val="24"/>
          <w:szCs w:val="24"/>
          <w:lang w:val="en-GB"/>
        </w:rPr>
        <w:t>Enclosure No. 2</w:t>
      </w:r>
      <w:r w:rsidR="006849EA" w:rsidRPr="007246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49EA" w:rsidRPr="0072466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7A0F" w:rsidRPr="0072466B">
        <w:rPr>
          <w:rFonts w:ascii="Times New Roman" w:hAnsi="Times New Roman" w:cs="Times New Roman"/>
          <w:sz w:val="24"/>
          <w:szCs w:val="24"/>
          <w:lang w:val="en-GB"/>
        </w:rPr>
        <w:t>Original label.</w:t>
      </w:r>
    </w:p>
    <w:p w:rsidR="00A72743" w:rsidRPr="0072466B" w:rsidRDefault="00A72743" w:rsidP="001C1D3B">
      <w:pPr>
        <w:tabs>
          <w:tab w:val="left" w:pos="2127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:rsidR="001C1D3B" w:rsidRPr="0072466B" w:rsidRDefault="001C1D3B" w:rsidP="001C1D3B">
      <w:pPr>
        <w:tabs>
          <w:tab w:val="left" w:pos="1843"/>
          <w:tab w:val="left" w:pos="2127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535242191"/>
      <w:r w:rsidRPr="0072466B">
        <w:rPr>
          <w:rFonts w:ascii="Times New Roman" w:hAnsi="Times New Roman" w:cs="Times New Roman"/>
          <w:sz w:val="24"/>
          <w:szCs w:val="24"/>
          <w:lang w:val="en-GB"/>
        </w:rPr>
        <w:t xml:space="preserve">Enclosure No. </w:t>
      </w:r>
      <w:bookmarkEnd w:id="1"/>
      <w:r w:rsidRPr="0072466B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72466B"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2" w:name="_Hlk535242135"/>
      <w:r w:rsidRPr="0072466B">
        <w:rPr>
          <w:rFonts w:ascii="Times New Roman" w:hAnsi="Times New Roman" w:cs="Times New Roman"/>
          <w:sz w:val="24"/>
          <w:szCs w:val="24"/>
          <w:lang w:val="en-GB"/>
        </w:rPr>
        <w:t>Safety data sheet for a substance classified as dangerous according to Regulation (EC) No. 1907/2006 of the European Parliament and of the Council on the Registration, Evaluation, Authorization and Restriction of Chemicals, establishing a European Chemicals Agency</w:t>
      </w:r>
      <w:bookmarkEnd w:id="2"/>
      <w:r w:rsidRPr="0072466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72743" w:rsidRPr="0072466B" w:rsidRDefault="00A72743" w:rsidP="001C1D3B">
      <w:pPr>
        <w:tabs>
          <w:tab w:val="left" w:pos="2127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highlight w:val="yellow"/>
          <w:lang w:val="en-GB"/>
        </w:rPr>
      </w:pPr>
    </w:p>
    <w:p w:rsidR="007056E5" w:rsidRPr="0072466B" w:rsidRDefault="001C1D3B" w:rsidP="00DE4279">
      <w:pPr>
        <w:tabs>
          <w:tab w:val="left" w:pos="2127"/>
        </w:tabs>
        <w:spacing w:after="0" w:line="276" w:lineRule="auto"/>
        <w:ind w:left="1843" w:right="139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466B">
        <w:rPr>
          <w:rFonts w:ascii="Times New Roman" w:hAnsi="Times New Roman" w:cs="Times New Roman"/>
          <w:sz w:val="24"/>
          <w:szCs w:val="24"/>
          <w:lang w:val="en-GB"/>
        </w:rPr>
        <w:t>Enclosure No. 4</w:t>
      </w:r>
      <w:r w:rsidR="006849EA" w:rsidRPr="0072466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4279" w:rsidRPr="0072466B">
        <w:rPr>
          <w:rFonts w:ascii="Times New Roman" w:hAnsi="Times New Roman" w:cs="Times New Roman"/>
          <w:sz w:val="24"/>
          <w:szCs w:val="24"/>
          <w:lang w:val="en-GB"/>
        </w:rPr>
        <w:t xml:space="preserve">Notarized copy </w:t>
      </w:r>
      <w:r w:rsidR="0067641C" w:rsidRPr="0072466B">
        <w:rPr>
          <w:rFonts w:ascii="Times New Roman" w:hAnsi="Times New Roman" w:cs="Times New Roman"/>
          <w:sz w:val="24"/>
          <w:szCs w:val="24"/>
          <w:lang w:val="en-GB"/>
        </w:rPr>
        <w:t>of certificate, registration etc. - confessing that this product is legally placed on the market of a member state of EU. If there is no such a certificate etc., we can accept statement of state authority that the product is legally marketed in a member state of EU.</w:t>
      </w:r>
    </w:p>
    <w:p w:rsidR="00636186" w:rsidRPr="0072466B" w:rsidRDefault="00636186" w:rsidP="001C1D3B">
      <w:pPr>
        <w:tabs>
          <w:tab w:val="left" w:pos="2127"/>
        </w:tabs>
        <w:spacing w:after="0" w:line="276" w:lineRule="auto"/>
        <w:ind w:left="1843" w:right="139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:rsidR="00BD7FF8" w:rsidRPr="0072466B" w:rsidRDefault="001C1D3B" w:rsidP="001C1D3B">
      <w:pPr>
        <w:tabs>
          <w:tab w:val="left" w:pos="2127"/>
        </w:tabs>
        <w:spacing w:after="0" w:line="276" w:lineRule="auto"/>
        <w:ind w:left="1843" w:right="139" w:hanging="184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466B">
        <w:rPr>
          <w:rFonts w:ascii="Times New Roman" w:hAnsi="Times New Roman" w:cs="Times New Roman"/>
          <w:sz w:val="24"/>
          <w:szCs w:val="24"/>
          <w:lang w:val="en-GB"/>
        </w:rPr>
        <w:t>Enclosure No. 5</w:t>
      </w:r>
      <w:r w:rsidR="004C376D" w:rsidRPr="0072466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7641C" w:rsidRPr="0072466B">
        <w:rPr>
          <w:rFonts w:ascii="Times New Roman" w:hAnsi="Times New Roman" w:cs="Times New Roman"/>
          <w:sz w:val="24"/>
          <w:szCs w:val="24"/>
          <w:lang w:val="en-GB"/>
        </w:rPr>
        <w:t>Czech translation</w:t>
      </w:r>
      <w:r w:rsidR="00BD7FF8" w:rsidRPr="0072466B">
        <w:rPr>
          <w:rFonts w:ascii="Times New Roman" w:hAnsi="Times New Roman" w:cs="Times New Roman"/>
          <w:sz w:val="24"/>
          <w:szCs w:val="24"/>
          <w:lang w:val="en-GB"/>
        </w:rPr>
        <w:t xml:space="preserve"> of certificate, registration etc. - confessing that this product is legally placed on the market of a member state of EU. </w:t>
      </w:r>
      <w:r w:rsidR="00BD7FF8" w:rsidRPr="0072466B">
        <w:rPr>
          <w:rFonts w:ascii="Times New Roman" w:hAnsi="Times New Roman" w:cs="Times New Roman"/>
          <w:b/>
          <w:sz w:val="24"/>
          <w:szCs w:val="24"/>
          <w:lang w:val="en-GB"/>
        </w:rPr>
        <w:t>Translation is not required, if the original document (certificate, registration etc.)</w:t>
      </w:r>
      <w:r w:rsidR="0072466B" w:rsidRPr="0072466B">
        <w:rPr>
          <w:lang w:val="en-GB"/>
        </w:rPr>
        <w:t xml:space="preserve"> </w:t>
      </w:r>
      <w:r w:rsidR="00943F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about </w:t>
      </w:r>
      <w:r w:rsidR="0072466B" w:rsidRPr="0072466B">
        <w:rPr>
          <w:rFonts w:ascii="Times New Roman" w:hAnsi="Times New Roman" w:cs="Times New Roman"/>
          <w:b/>
          <w:sz w:val="24"/>
          <w:szCs w:val="24"/>
          <w:lang w:val="en-GB"/>
        </w:rPr>
        <w:t>legally placed on the market of a member state of EU is in Slovak or English language.</w:t>
      </w:r>
    </w:p>
    <w:p w:rsidR="00A72743" w:rsidRPr="0072466B" w:rsidRDefault="00A72743" w:rsidP="001C1D3B">
      <w:pPr>
        <w:tabs>
          <w:tab w:val="left" w:pos="2127"/>
        </w:tabs>
        <w:spacing w:after="0" w:line="276" w:lineRule="auto"/>
        <w:ind w:left="1843" w:right="139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:rsidR="001C1D3B" w:rsidRPr="0072466B" w:rsidRDefault="001C1D3B" w:rsidP="001C1D3B">
      <w:pPr>
        <w:tabs>
          <w:tab w:val="left" w:pos="1843"/>
          <w:tab w:val="left" w:pos="2127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_Hlk535242198"/>
      <w:r w:rsidRPr="0072466B">
        <w:rPr>
          <w:rFonts w:ascii="Times New Roman" w:hAnsi="Times New Roman" w:cs="Times New Roman"/>
          <w:sz w:val="24"/>
          <w:szCs w:val="24"/>
          <w:lang w:val="en-GB"/>
        </w:rPr>
        <w:t xml:space="preserve">Enclosure No. </w:t>
      </w:r>
      <w:bookmarkEnd w:id="3"/>
      <w:r w:rsidRPr="0072466B">
        <w:rPr>
          <w:rFonts w:ascii="Times New Roman" w:hAnsi="Times New Roman" w:cs="Times New Roman"/>
          <w:sz w:val="24"/>
          <w:szCs w:val="24"/>
          <w:lang w:val="en-GB"/>
        </w:rPr>
        <w:t xml:space="preserve">6 </w:t>
      </w:r>
      <w:r w:rsidRPr="0072466B"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4" w:name="_Hlk535242148"/>
      <w:r w:rsidRPr="0072466B">
        <w:rPr>
          <w:rFonts w:ascii="Times New Roman" w:hAnsi="Times New Roman" w:cs="Times New Roman"/>
          <w:sz w:val="24"/>
          <w:szCs w:val="24"/>
          <w:lang w:val="en-GB"/>
        </w:rPr>
        <w:t>Confirmation of authorized body that a product is not an explosive substance in accordance with Law No. 61/1988 Coll. 21, if a fertiliser contains nitrogen in the form of ammonium nitrate more than 27%.</w:t>
      </w:r>
      <w:bookmarkEnd w:id="4"/>
    </w:p>
    <w:p w:rsidR="007D22B1" w:rsidRDefault="007D22B1" w:rsidP="007D22B1">
      <w:pPr>
        <w:tabs>
          <w:tab w:val="left" w:pos="1560"/>
        </w:tabs>
        <w:spacing w:after="0" w:line="276" w:lineRule="auto"/>
        <w:ind w:left="1560" w:right="13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7D22B1" w:rsidRPr="00636186" w:rsidRDefault="007D22B1" w:rsidP="007D22B1">
      <w:pPr>
        <w:tabs>
          <w:tab w:val="left" w:pos="1560"/>
        </w:tabs>
        <w:spacing w:after="0" w:line="276" w:lineRule="auto"/>
        <w:ind w:left="1560" w:right="139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6B6DBC" w:rsidRDefault="006B6DBC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1C1D3B" w:rsidRDefault="001C1D3B" w:rsidP="001C1D3B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5227710"/>
      <w:bookmarkStart w:id="6" w:name="_Hlk535231933"/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1D3B" w:rsidRDefault="001C1D3B" w:rsidP="001C1D3B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1C1D3B" w:rsidRDefault="001C1D3B" w:rsidP="001C1D3B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14">
        <w:rPr>
          <w:rFonts w:ascii="Times New Roman" w:hAnsi="Times New Roman" w:cs="Times New Roman"/>
          <w:sz w:val="24"/>
          <w:szCs w:val="24"/>
        </w:rPr>
        <w:t>Date</w:t>
      </w:r>
      <w:proofErr w:type="spellEnd"/>
    </w:p>
    <w:p w:rsidR="001C1D3B" w:rsidRDefault="001C1D3B" w:rsidP="001C1D3B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1C1D3B" w:rsidRDefault="001C1D3B" w:rsidP="001C1D3B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1C1D3B" w:rsidRDefault="001C1D3B" w:rsidP="001C1D3B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1C1D3B" w:rsidRDefault="001C1D3B" w:rsidP="001C1D3B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14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Rubber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stamp</w:t>
      </w:r>
      <w:proofErr w:type="spellEnd"/>
    </w:p>
    <w:p w:rsidR="001C1D3B" w:rsidRDefault="001C1D3B" w:rsidP="001C1D3B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statutory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 body </w:t>
      </w:r>
      <w:r w:rsidRPr="003E7224">
        <w:rPr>
          <w:rFonts w:ascii="Times New Roman" w:hAnsi="Times New Roman" w:cs="Times New Roman"/>
          <w:sz w:val="24"/>
          <w:szCs w:val="24"/>
        </w:rPr>
        <w:t xml:space="preserve"> </w:t>
      </w:r>
      <w:r w:rsidRPr="003E7224">
        <w:rPr>
          <w:rFonts w:ascii="Times New Roman" w:hAnsi="Times New Roman" w:cs="Times New Roman"/>
          <w:sz w:val="24"/>
          <w:szCs w:val="24"/>
        </w:rPr>
        <w:tab/>
      </w:r>
      <w:r w:rsidRPr="003E7224">
        <w:rPr>
          <w:rFonts w:ascii="Times New Roman" w:hAnsi="Times New Roman" w:cs="Times New Roman"/>
          <w:sz w:val="24"/>
          <w:szCs w:val="24"/>
        </w:rPr>
        <w:tab/>
      </w:r>
      <w:r w:rsidRPr="003E7224">
        <w:rPr>
          <w:rFonts w:ascii="Times New Roman" w:hAnsi="Times New Roman" w:cs="Times New Roman"/>
          <w:sz w:val="24"/>
          <w:szCs w:val="24"/>
        </w:rPr>
        <w:tab/>
      </w:r>
      <w:r w:rsidRPr="003E7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1D3B" w:rsidRDefault="001C1D3B" w:rsidP="001C1D3B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1C1D3B" w:rsidRPr="00825E36" w:rsidRDefault="001C1D3B" w:rsidP="001C1D3B">
      <w:pPr>
        <w:tabs>
          <w:tab w:val="left" w:pos="1710"/>
        </w:tabs>
        <w:jc w:val="both"/>
        <w:rPr>
          <w:rFonts w:ascii="Times New Roman" w:hAnsi="Times New Roman" w:cs="Times New Roman"/>
          <w:szCs w:val="24"/>
        </w:rPr>
      </w:pPr>
      <w:bookmarkStart w:id="7" w:name="_Hlk535227724"/>
      <w:bookmarkEnd w:id="5"/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Notice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–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whole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procedure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of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fertilizers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F4540">
        <w:rPr>
          <w:rFonts w:ascii="Times New Roman" w:hAnsi="Times New Roman" w:cs="Times New Roman"/>
          <w:b/>
          <w:sz w:val="32"/>
          <w:szCs w:val="24"/>
        </w:rPr>
        <w:t>(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supplementary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substances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) </w:t>
      </w:r>
      <w:proofErr w:type="spellStart"/>
      <w:r w:rsidR="00CF4540">
        <w:rPr>
          <w:rFonts w:ascii="Times New Roman" w:hAnsi="Times New Roman" w:cs="Times New Roman"/>
          <w:b/>
          <w:sz w:val="32"/>
          <w:szCs w:val="24"/>
        </w:rPr>
        <w:t>notification</w:t>
      </w:r>
      <w:proofErr w:type="spellEnd"/>
      <w:r w:rsidR="00CF454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25E36">
        <w:rPr>
          <w:rFonts w:ascii="Times New Roman" w:hAnsi="Times New Roman" w:cs="Times New Roman"/>
          <w:b/>
          <w:sz w:val="32"/>
          <w:szCs w:val="24"/>
        </w:rPr>
        <w:t>(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including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application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submission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)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is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carried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25E36">
        <w:rPr>
          <w:rFonts w:ascii="Times New Roman" w:hAnsi="Times New Roman" w:cs="Times New Roman"/>
          <w:b/>
          <w:sz w:val="32"/>
          <w:szCs w:val="24"/>
        </w:rPr>
        <w:t>out</w:t>
      </w:r>
      <w:proofErr w:type="spellEnd"/>
      <w:r w:rsidRPr="00825E36">
        <w:rPr>
          <w:rFonts w:ascii="Times New Roman" w:hAnsi="Times New Roman" w:cs="Times New Roman"/>
          <w:b/>
          <w:sz w:val="32"/>
          <w:szCs w:val="24"/>
        </w:rPr>
        <w:t xml:space="preserve"> in Czech!</w:t>
      </w:r>
      <w:bookmarkEnd w:id="6"/>
      <w:bookmarkEnd w:id="7"/>
    </w:p>
    <w:p w:rsidR="002C75EE" w:rsidRDefault="002C75EE" w:rsidP="001C1D3B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sectPr w:rsidR="002C75EE" w:rsidSect="00CA3B1F">
      <w:pgSz w:w="11906" w:h="16838"/>
      <w:pgMar w:top="1418" w:right="1274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AD0" w:rsidRDefault="004D0AD0" w:rsidP="00BA24EF">
      <w:pPr>
        <w:spacing w:after="0" w:line="240" w:lineRule="auto"/>
      </w:pPr>
      <w:r>
        <w:separator/>
      </w:r>
    </w:p>
  </w:endnote>
  <w:endnote w:type="continuationSeparator" w:id="0">
    <w:p w:rsidR="004D0AD0" w:rsidRDefault="004D0AD0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74" w:rsidRDefault="00A63B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30EF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30EFD">
      <w:rPr>
        <w:rFonts w:ascii="Times New Roman" w:hAnsi="Times New Roman" w:cs="Times New Roman"/>
        <w:bCs/>
        <w:noProof/>
      </w:rPr>
      <w:t>4</w:t>
    </w:r>
    <w:r w:rsidRPr="008C2A9C">
      <w:rPr>
        <w:rFonts w:ascii="Times New Roman" w:hAnsi="Times New Roman" w:cs="Times New Roman"/>
        <w:bCs/>
      </w:rPr>
      <w:fldChar w:fldCharType="end"/>
    </w:r>
  </w:p>
  <w:p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1B7A0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1B7A0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AD0" w:rsidRDefault="004D0AD0" w:rsidP="00BA24EF">
      <w:pPr>
        <w:spacing w:after="0" w:line="240" w:lineRule="auto"/>
      </w:pPr>
      <w:r>
        <w:separator/>
      </w:r>
    </w:p>
  </w:footnote>
  <w:footnote w:type="continuationSeparator" w:id="0">
    <w:p w:rsidR="004D0AD0" w:rsidRDefault="004D0AD0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74" w:rsidRDefault="00A63B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74" w:rsidRDefault="00A63B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FFF" w:rsidRDefault="004D1FFF" w:rsidP="004D1FFF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22DDDB79" wp14:editId="343986E7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666240" cy="819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ÚKZÚZ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FFF" w:rsidRDefault="004D1FFF" w:rsidP="004D1FFF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>
      <w:rPr>
        <w:rFonts w:ascii="Times New Roman" w:hAnsi="Times New Roman" w:cs="Times New Roman"/>
        <w:color w:val="595959" w:themeColor="text1" w:themeTint="A6"/>
        <w:sz w:val="18"/>
      </w:rPr>
      <w:t>Hroznová 2</w:t>
    </w:r>
    <w:r>
      <w:rPr>
        <w:rFonts w:ascii="Times New Roman" w:hAnsi="Times New Roman" w:cs="Times New Roman"/>
        <w:color w:val="595959" w:themeColor="text1" w:themeTint="A6"/>
        <w:sz w:val="18"/>
      </w:rPr>
      <w:tab/>
    </w:r>
  </w:p>
  <w:p w:rsidR="004D1FFF" w:rsidRDefault="004D1FFF" w:rsidP="004D1FFF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rFonts w:ascii="Times New Roman" w:hAnsi="Times New Roman" w:cs="Times New Roman"/>
        <w:color w:val="595959" w:themeColor="text1" w:themeTint="A6"/>
        <w:sz w:val="18"/>
      </w:rPr>
      <w:tab/>
      <w:t>656 06 Brno</w:t>
    </w:r>
    <w:r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proofErr w:type="spellStart"/>
    <w:r>
      <w:rPr>
        <w:rFonts w:ascii="Times New Roman" w:hAnsi="Times New Roman" w:cs="Times New Roman"/>
        <w:color w:val="595959" w:themeColor="text1" w:themeTint="A6"/>
        <w:sz w:val="18"/>
      </w:rPr>
      <w:t>Registration</w:t>
    </w:r>
    <w:proofErr w:type="spellEnd"/>
    <w:r>
      <w:rPr>
        <w:rFonts w:ascii="Times New Roman" w:hAnsi="Times New Roman" w:cs="Times New Roman"/>
        <w:color w:val="595959" w:themeColor="text1" w:themeTint="A6"/>
        <w:sz w:val="18"/>
      </w:rPr>
      <w:t xml:space="preserve"> No.: 00020338</w:t>
    </w:r>
  </w:p>
  <w:p w:rsidR="004D1FFF" w:rsidRDefault="004D1FFF" w:rsidP="004D1FFF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8"/>
      </w:rPr>
    </w:pPr>
    <w:r>
      <w:rPr>
        <w:rFonts w:ascii="Times New Roman" w:hAnsi="Times New Roman" w:cs="Times New Roman"/>
        <w:color w:val="595959" w:themeColor="text1" w:themeTint="A6"/>
        <w:sz w:val="18"/>
      </w:rPr>
      <w:tab/>
      <w:t>Czech Republic</w:t>
    </w:r>
    <w:r w:rsidRPr="001951A7">
      <w:rPr>
        <w:rFonts w:ascii="Times New Roman" w:hAnsi="Times New Roman" w:cs="Times New Roman"/>
        <w:color w:val="595959" w:themeColor="text1" w:themeTint="A6"/>
        <w:sz w:val="18"/>
      </w:rPr>
      <w:t xml:space="preserve"> </w:t>
    </w:r>
    <w:r>
      <w:rPr>
        <w:rFonts w:ascii="Times New Roman" w:hAnsi="Times New Roman" w:cs="Times New Roman"/>
        <w:color w:val="595959" w:themeColor="text1" w:themeTint="A6"/>
        <w:sz w:val="18"/>
      </w:rPr>
      <w:t xml:space="preserve">           ID DS: ugbaiq7                   VAT ID: CZ00020338</w:t>
    </w:r>
  </w:p>
  <w:p w:rsidR="004D1FFF" w:rsidRPr="00BA003B" w:rsidRDefault="004D1FFF" w:rsidP="004D1FFF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1426E"/>
    <w:rsid w:val="0002077D"/>
    <w:rsid w:val="00027472"/>
    <w:rsid w:val="00030887"/>
    <w:rsid w:val="000353FE"/>
    <w:rsid w:val="00040E75"/>
    <w:rsid w:val="00057360"/>
    <w:rsid w:val="000623A8"/>
    <w:rsid w:val="0008516F"/>
    <w:rsid w:val="00087F17"/>
    <w:rsid w:val="00094EC3"/>
    <w:rsid w:val="000A46E9"/>
    <w:rsid w:val="000B2A92"/>
    <w:rsid w:val="000C3D9F"/>
    <w:rsid w:val="000C4097"/>
    <w:rsid w:val="00115E09"/>
    <w:rsid w:val="00121D5A"/>
    <w:rsid w:val="00123692"/>
    <w:rsid w:val="00125124"/>
    <w:rsid w:val="001335FE"/>
    <w:rsid w:val="00144F57"/>
    <w:rsid w:val="001506F7"/>
    <w:rsid w:val="0015423F"/>
    <w:rsid w:val="001562A9"/>
    <w:rsid w:val="00157E3C"/>
    <w:rsid w:val="00161444"/>
    <w:rsid w:val="001650E3"/>
    <w:rsid w:val="00191F15"/>
    <w:rsid w:val="00193BD1"/>
    <w:rsid w:val="00194173"/>
    <w:rsid w:val="001A07F7"/>
    <w:rsid w:val="001B7A0D"/>
    <w:rsid w:val="001C1D3B"/>
    <w:rsid w:val="001C3A4E"/>
    <w:rsid w:val="001D7522"/>
    <w:rsid w:val="001E36F3"/>
    <w:rsid w:val="001F240C"/>
    <w:rsid w:val="002043D7"/>
    <w:rsid w:val="00213590"/>
    <w:rsid w:val="00213F1D"/>
    <w:rsid w:val="00220B14"/>
    <w:rsid w:val="00220B65"/>
    <w:rsid w:val="00230432"/>
    <w:rsid w:val="00230515"/>
    <w:rsid w:val="002379A5"/>
    <w:rsid w:val="00267217"/>
    <w:rsid w:val="002904F8"/>
    <w:rsid w:val="00291ECA"/>
    <w:rsid w:val="002A60FC"/>
    <w:rsid w:val="002A7B38"/>
    <w:rsid w:val="002B0DD2"/>
    <w:rsid w:val="002B73B5"/>
    <w:rsid w:val="002C75EE"/>
    <w:rsid w:val="002D5F12"/>
    <w:rsid w:val="002D667D"/>
    <w:rsid w:val="002D6C7B"/>
    <w:rsid w:val="002F08DE"/>
    <w:rsid w:val="00320D66"/>
    <w:rsid w:val="003217FF"/>
    <w:rsid w:val="003520A4"/>
    <w:rsid w:val="00360DFB"/>
    <w:rsid w:val="00365B72"/>
    <w:rsid w:val="00367048"/>
    <w:rsid w:val="003802F8"/>
    <w:rsid w:val="00383F90"/>
    <w:rsid w:val="003927FC"/>
    <w:rsid w:val="003974A2"/>
    <w:rsid w:val="003B3D0E"/>
    <w:rsid w:val="003C3DB6"/>
    <w:rsid w:val="003E379E"/>
    <w:rsid w:val="003E6D23"/>
    <w:rsid w:val="003F7A0F"/>
    <w:rsid w:val="00410B11"/>
    <w:rsid w:val="00413FE7"/>
    <w:rsid w:val="00416F72"/>
    <w:rsid w:val="00421F7B"/>
    <w:rsid w:val="00423587"/>
    <w:rsid w:val="00452C17"/>
    <w:rsid w:val="00470D05"/>
    <w:rsid w:val="0048117F"/>
    <w:rsid w:val="00483BAA"/>
    <w:rsid w:val="004A005F"/>
    <w:rsid w:val="004A5799"/>
    <w:rsid w:val="004B1FAA"/>
    <w:rsid w:val="004C376D"/>
    <w:rsid w:val="004D0AD0"/>
    <w:rsid w:val="004D1FFF"/>
    <w:rsid w:val="004E5EB6"/>
    <w:rsid w:val="004E792C"/>
    <w:rsid w:val="004F5C80"/>
    <w:rsid w:val="00515EAF"/>
    <w:rsid w:val="00523898"/>
    <w:rsid w:val="00533D5D"/>
    <w:rsid w:val="0054290D"/>
    <w:rsid w:val="00542E9C"/>
    <w:rsid w:val="00552CCE"/>
    <w:rsid w:val="00564190"/>
    <w:rsid w:val="005728BB"/>
    <w:rsid w:val="00576C64"/>
    <w:rsid w:val="005925BF"/>
    <w:rsid w:val="005927EF"/>
    <w:rsid w:val="005A2714"/>
    <w:rsid w:val="005B3928"/>
    <w:rsid w:val="005C5469"/>
    <w:rsid w:val="005C695B"/>
    <w:rsid w:val="005F6B0C"/>
    <w:rsid w:val="00633DB4"/>
    <w:rsid w:val="00636186"/>
    <w:rsid w:val="00641435"/>
    <w:rsid w:val="0067641C"/>
    <w:rsid w:val="006765C7"/>
    <w:rsid w:val="00676AA3"/>
    <w:rsid w:val="006849EA"/>
    <w:rsid w:val="00694405"/>
    <w:rsid w:val="006A4B77"/>
    <w:rsid w:val="006B3183"/>
    <w:rsid w:val="006B6DBC"/>
    <w:rsid w:val="006C05D3"/>
    <w:rsid w:val="006C1527"/>
    <w:rsid w:val="006C7746"/>
    <w:rsid w:val="006D4FB4"/>
    <w:rsid w:val="006E0685"/>
    <w:rsid w:val="007056E5"/>
    <w:rsid w:val="00710796"/>
    <w:rsid w:val="0072466B"/>
    <w:rsid w:val="00730EFD"/>
    <w:rsid w:val="00732DCF"/>
    <w:rsid w:val="0073328E"/>
    <w:rsid w:val="00750604"/>
    <w:rsid w:val="0075608A"/>
    <w:rsid w:val="00784BE6"/>
    <w:rsid w:val="00786B08"/>
    <w:rsid w:val="007A2850"/>
    <w:rsid w:val="007A2E59"/>
    <w:rsid w:val="007A3B5B"/>
    <w:rsid w:val="007A43A6"/>
    <w:rsid w:val="007B164D"/>
    <w:rsid w:val="007C7CAC"/>
    <w:rsid w:val="007D03B3"/>
    <w:rsid w:val="007D22B1"/>
    <w:rsid w:val="007D68AF"/>
    <w:rsid w:val="007D78B0"/>
    <w:rsid w:val="0081764D"/>
    <w:rsid w:val="00831EEB"/>
    <w:rsid w:val="0083260D"/>
    <w:rsid w:val="00841AAF"/>
    <w:rsid w:val="008464A3"/>
    <w:rsid w:val="0085731A"/>
    <w:rsid w:val="008920B3"/>
    <w:rsid w:val="00892D41"/>
    <w:rsid w:val="008C0BBA"/>
    <w:rsid w:val="008C1DF7"/>
    <w:rsid w:val="008C2A9C"/>
    <w:rsid w:val="008C3CD3"/>
    <w:rsid w:val="008F1E02"/>
    <w:rsid w:val="008F4B34"/>
    <w:rsid w:val="008F7DD4"/>
    <w:rsid w:val="0090658F"/>
    <w:rsid w:val="009121C0"/>
    <w:rsid w:val="00912A6B"/>
    <w:rsid w:val="00920A02"/>
    <w:rsid w:val="009240D1"/>
    <w:rsid w:val="009361F8"/>
    <w:rsid w:val="009369B3"/>
    <w:rsid w:val="00943FF3"/>
    <w:rsid w:val="009607B6"/>
    <w:rsid w:val="00977D26"/>
    <w:rsid w:val="00980B74"/>
    <w:rsid w:val="009A0AF9"/>
    <w:rsid w:val="009A1510"/>
    <w:rsid w:val="009A41E4"/>
    <w:rsid w:val="009B61B1"/>
    <w:rsid w:val="009C021F"/>
    <w:rsid w:val="009D5944"/>
    <w:rsid w:val="009D723D"/>
    <w:rsid w:val="009E1CD5"/>
    <w:rsid w:val="009E66E0"/>
    <w:rsid w:val="009F2002"/>
    <w:rsid w:val="009F5C24"/>
    <w:rsid w:val="00A02356"/>
    <w:rsid w:val="00A0451E"/>
    <w:rsid w:val="00A11010"/>
    <w:rsid w:val="00A3079B"/>
    <w:rsid w:val="00A30CE4"/>
    <w:rsid w:val="00A36650"/>
    <w:rsid w:val="00A3702E"/>
    <w:rsid w:val="00A37441"/>
    <w:rsid w:val="00A63186"/>
    <w:rsid w:val="00A63B74"/>
    <w:rsid w:val="00A72743"/>
    <w:rsid w:val="00A7543A"/>
    <w:rsid w:val="00AB3656"/>
    <w:rsid w:val="00AB6369"/>
    <w:rsid w:val="00AC270E"/>
    <w:rsid w:val="00AC5BD0"/>
    <w:rsid w:val="00AD6FE9"/>
    <w:rsid w:val="00AE6F85"/>
    <w:rsid w:val="00B00BCD"/>
    <w:rsid w:val="00B2114A"/>
    <w:rsid w:val="00B30EA2"/>
    <w:rsid w:val="00B332BD"/>
    <w:rsid w:val="00B4002C"/>
    <w:rsid w:val="00B47FD1"/>
    <w:rsid w:val="00B65C9C"/>
    <w:rsid w:val="00B8326A"/>
    <w:rsid w:val="00B91E11"/>
    <w:rsid w:val="00BA003B"/>
    <w:rsid w:val="00BA24EF"/>
    <w:rsid w:val="00BA427A"/>
    <w:rsid w:val="00BB0252"/>
    <w:rsid w:val="00BD1518"/>
    <w:rsid w:val="00BD3E7B"/>
    <w:rsid w:val="00BD4ABF"/>
    <w:rsid w:val="00BD5874"/>
    <w:rsid w:val="00BD7FF8"/>
    <w:rsid w:val="00BE3752"/>
    <w:rsid w:val="00BF1456"/>
    <w:rsid w:val="00BF2B7B"/>
    <w:rsid w:val="00BF5552"/>
    <w:rsid w:val="00C14228"/>
    <w:rsid w:val="00C21DBE"/>
    <w:rsid w:val="00C470A5"/>
    <w:rsid w:val="00C63B2C"/>
    <w:rsid w:val="00C665AC"/>
    <w:rsid w:val="00C71C9A"/>
    <w:rsid w:val="00C75D30"/>
    <w:rsid w:val="00C812BA"/>
    <w:rsid w:val="00C8213A"/>
    <w:rsid w:val="00C84C96"/>
    <w:rsid w:val="00CA3B1F"/>
    <w:rsid w:val="00CA54CA"/>
    <w:rsid w:val="00CB614D"/>
    <w:rsid w:val="00CD77A5"/>
    <w:rsid w:val="00CF0A87"/>
    <w:rsid w:val="00CF3D21"/>
    <w:rsid w:val="00CF4540"/>
    <w:rsid w:val="00CF4C98"/>
    <w:rsid w:val="00D01B78"/>
    <w:rsid w:val="00D026FF"/>
    <w:rsid w:val="00D077FF"/>
    <w:rsid w:val="00D210C2"/>
    <w:rsid w:val="00D23A7B"/>
    <w:rsid w:val="00D24A3C"/>
    <w:rsid w:val="00D27394"/>
    <w:rsid w:val="00D43751"/>
    <w:rsid w:val="00D519FA"/>
    <w:rsid w:val="00D6444D"/>
    <w:rsid w:val="00D75216"/>
    <w:rsid w:val="00D97C99"/>
    <w:rsid w:val="00DA1C5F"/>
    <w:rsid w:val="00DB1B17"/>
    <w:rsid w:val="00DC7B32"/>
    <w:rsid w:val="00DE4279"/>
    <w:rsid w:val="00DE5290"/>
    <w:rsid w:val="00DE6FCA"/>
    <w:rsid w:val="00DF0B57"/>
    <w:rsid w:val="00E047E1"/>
    <w:rsid w:val="00E112D4"/>
    <w:rsid w:val="00E17DC3"/>
    <w:rsid w:val="00E45728"/>
    <w:rsid w:val="00E55437"/>
    <w:rsid w:val="00E57F57"/>
    <w:rsid w:val="00E65300"/>
    <w:rsid w:val="00E65DA6"/>
    <w:rsid w:val="00E949B1"/>
    <w:rsid w:val="00EA18C6"/>
    <w:rsid w:val="00EA3536"/>
    <w:rsid w:val="00EA6FC5"/>
    <w:rsid w:val="00EC5B8B"/>
    <w:rsid w:val="00ED3A22"/>
    <w:rsid w:val="00ED604D"/>
    <w:rsid w:val="00EF36BB"/>
    <w:rsid w:val="00F00E4D"/>
    <w:rsid w:val="00F24FC0"/>
    <w:rsid w:val="00F35F34"/>
    <w:rsid w:val="00F506E6"/>
    <w:rsid w:val="00F55F36"/>
    <w:rsid w:val="00F60527"/>
    <w:rsid w:val="00F6459B"/>
    <w:rsid w:val="00F71A07"/>
    <w:rsid w:val="00F76CF5"/>
    <w:rsid w:val="00F90511"/>
    <w:rsid w:val="00FB09BD"/>
    <w:rsid w:val="00FB6861"/>
    <w:rsid w:val="00FB6C73"/>
    <w:rsid w:val="00FC34BB"/>
    <w:rsid w:val="00FD18FA"/>
    <w:rsid w:val="00FD508A"/>
    <w:rsid w:val="00FE1151"/>
    <w:rsid w:val="00FE1C90"/>
    <w:rsid w:val="00FE534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E3EB2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F3D2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F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4476-6F7B-4ECC-99FC-378CABC4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8</cp:revision>
  <cp:lastPrinted>2018-03-21T15:46:00Z</cp:lastPrinted>
  <dcterms:created xsi:type="dcterms:W3CDTF">2019-01-09T14:32:00Z</dcterms:created>
  <dcterms:modified xsi:type="dcterms:W3CDTF">2019-02-28T13:41:00Z</dcterms:modified>
</cp:coreProperties>
</file>