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BE6BF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0D8563F9" w:rsidR="00662030" w:rsidRDefault="00662030" w:rsidP="00BE6BF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7A5E80">
        <w:t>603 00</w:t>
      </w:r>
      <w:r>
        <w:t xml:space="preserve"> Brno</w:t>
      </w:r>
    </w:p>
    <w:p w14:paraId="2E97A7EE" w14:textId="77777777" w:rsidR="00662030" w:rsidRDefault="00662030" w:rsidP="00BE6BF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BE6BF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BE6BFB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BE6BFB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6461AD7E" w:rsidR="00EE3C28" w:rsidRPr="00386855" w:rsidRDefault="00EE3C28" w:rsidP="00BE6BFB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</w:t>
      </w:r>
      <w:r w:rsidR="001466FA">
        <w:rPr>
          <w:bCs/>
        </w:rPr>
        <w:t xml:space="preserve"> </w:t>
      </w:r>
      <w:r w:rsidRPr="00386855">
        <w:rPr>
          <w:bCs/>
        </w:rPr>
        <w:t>110 470</w:t>
      </w:r>
    </w:p>
    <w:p w14:paraId="161D712B" w14:textId="77777777" w:rsidR="00EE3C28" w:rsidRDefault="00EE3C28" w:rsidP="00BE6BFB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37775749" w:rsidR="00E11A6A" w:rsidRPr="00FE6826" w:rsidRDefault="000633A9" w:rsidP="00BE6BFB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BB12A8">
        <w:rPr>
          <w:bCs/>
        </w:rPr>
        <w:t>5</w:t>
      </w:r>
      <w:r w:rsidR="002F5170">
        <w:rPr>
          <w:bCs/>
        </w:rPr>
        <w:t xml:space="preserve">. </w:t>
      </w:r>
      <w:r w:rsidR="00BB12A8">
        <w:rPr>
          <w:bCs/>
        </w:rPr>
        <w:t>9</w:t>
      </w:r>
      <w:r w:rsidR="002F5170">
        <w:rPr>
          <w:bCs/>
        </w:rPr>
        <w:t>. 2022</w:t>
      </w:r>
    </w:p>
    <w:p w14:paraId="3086A0D5" w14:textId="77777777" w:rsidR="00293D9B" w:rsidRDefault="00293D9B" w:rsidP="00BE6BFB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BE6BFB">
      <w:pPr>
        <w:widowControl w:val="0"/>
        <w:spacing w:line="276" w:lineRule="auto"/>
        <w:jc w:val="center"/>
        <w:rPr>
          <w:b/>
          <w:bCs/>
        </w:rPr>
      </w:pPr>
    </w:p>
    <w:p w14:paraId="7DA11B8F" w14:textId="51DBFE94" w:rsidR="00293D9B" w:rsidRPr="00754E4E" w:rsidRDefault="00293D9B" w:rsidP="00BE6BFB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D74AA7">
        <w:t>8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714EA2">
        <w:t>3</w:t>
      </w:r>
      <w:r w:rsidR="007D0C0C">
        <w:t>1</w:t>
      </w:r>
      <w:r w:rsidR="00E10FAA">
        <w:t>.</w:t>
      </w:r>
      <w:r w:rsidR="00345602">
        <w:t xml:space="preserve"> </w:t>
      </w:r>
      <w:r w:rsidR="00D74AA7">
        <w:t>8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18061B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18061B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Default="00293D9B" w:rsidP="00BE6BF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Pr="0018061B" w:rsidRDefault="00714666" w:rsidP="00BE6BFB">
      <w:pPr>
        <w:widowControl w:val="0"/>
        <w:spacing w:line="276" w:lineRule="auto"/>
      </w:pPr>
    </w:p>
    <w:p w14:paraId="180CB5D1" w14:textId="77777777" w:rsidR="005C7D5B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98839657"/>
      <w:bookmarkStart w:id="1" w:name="_Hlk97549928"/>
      <w:bookmarkStart w:id="2" w:name="_Hlk88139397"/>
      <w:bookmarkStart w:id="3" w:name="_Hlk73087710"/>
      <w:bookmarkStart w:id="4" w:name="_Hlk72504576"/>
      <w:r w:rsidRPr="005C7D5B">
        <w:rPr>
          <w:b/>
          <w:sz w:val="28"/>
          <w:szCs w:val="28"/>
        </w:rPr>
        <w:t>Evolution</w:t>
      </w:r>
    </w:p>
    <w:p w14:paraId="0793DC1F" w14:textId="13C40A5F" w:rsidR="005C7D5B" w:rsidRPr="004D3899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r w:rsidRPr="005C7D5B">
        <w:t>Arysta LifeScience S.A.S.</w:t>
      </w:r>
      <w:r>
        <w:t>,</w:t>
      </w:r>
      <w:r w:rsidRPr="005C7D5B">
        <w:t xml:space="preserve"> Route d´Artix, P.B. 80, 64150 Nogueres</w:t>
      </w:r>
      <w:r>
        <w:t xml:space="preserve">, Francie </w:t>
      </w:r>
    </w:p>
    <w:p w14:paraId="5CA03D45" w14:textId="77777777" w:rsidR="005C7D5B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Pr="005C7D5B">
        <w:rPr>
          <w:iCs/>
        </w:rPr>
        <w:t>5417-0</w:t>
      </w:r>
    </w:p>
    <w:p w14:paraId="5D0808B6" w14:textId="68963BB6" w:rsidR="005C7D5B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4D3899">
        <w:t>účinná látka:</w:t>
      </w:r>
      <w:r w:rsidRPr="004D3899">
        <w:rPr>
          <w:iCs/>
        </w:rPr>
        <w:t xml:space="preserve"> </w:t>
      </w:r>
      <w:r w:rsidRPr="00A6139B">
        <w:rPr>
          <w:iCs/>
          <w:snapToGrid w:val="0"/>
        </w:rPr>
        <w:t xml:space="preserve">klethodim </w:t>
      </w:r>
      <w:r>
        <w:rPr>
          <w:iCs/>
          <w:snapToGrid w:val="0"/>
        </w:rPr>
        <w:t xml:space="preserve">                </w:t>
      </w:r>
      <w:r w:rsidRPr="00A6139B">
        <w:rPr>
          <w:iCs/>
          <w:snapToGrid w:val="0"/>
        </w:rPr>
        <w:t>140 g/l</w:t>
      </w:r>
    </w:p>
    <w:p w14:paraId="29190E8F" w14:textId="05D7A99E" w:rsidR="005C7D5B" w:rsidRPr="00A6139B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>
        <w:rPr>
          <w:iCs/>
          <w:snapToGrid w:val="0"/>
        </w:rPr>
        <w:t xml:space="preserve">                     </w:t>
      </w:r>
      <w:r w:rsidRPr="00A6139B">
        <w:t xml:space="preserve">chizalofop-P-ethyl </w:t>
      </w:r>
      <w:r>
        <w:t xml:space="preserve">   </w:t>
      </w:r>
      <w:r w:rsidRPr="00A6139B">
        <w:t xml:space="preserve">  70 g/l</w:t>
      </w:r>
    </w:p>
    <w:p w14:paraId="15C062BF" w14:textId="62CE88C5" w:rsidR="005C7D5B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r>
        <w:t>končí</w:t>
      </w:r>
      <w:r w:rsidRPr="004D3899">
        <w:t xml:space="preserve"> dne: </w:t>
      </w:r>
      <w:r>
        <w:t>30.11.2023</w:t>
      </w:r>
    </w:p>
    <w:p w14:paraId="2861D87E" w14:textId="4CBB14F7" w:rsidR="005C7D5B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538A467" w14:textId="77777777" w:rsidR="005C7D5B" w:rsidRPr="00A6139B" w:rsidRDefault="005C7D5B" w:rsidP="00BE6BFB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A6139B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709"/>
        <w:gridCol w:w="2410"/>
        <w:gridCol w:w="1559"/>
      </w:tblGrid>
      <w:tr w:rsidR="005C7D5B" w:rsidRPr="00A6139B" w14:paraId="442F2AB9" w14:textId="77777777" w:rsidTr="00BE6BFB">
        <w:tc>
          <w:tcPr>
            <w:tcW w:w="1418" w:type="dxa"/>
          </w:tcPr>
          <w:p w14:paraId="77A153D4" w14:textId="2ABB30FF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A6139B">
              <w:rPr>
                <w:bCs/>
                <w:iCs/>
              </w:rPr>
              <w:t>1)</w:t>
            </w:r>
            <w:r w:rsidR="00BB12A8">
              <w:rPr>
                <w:bCs/>
                <w:iCs/>
              </w:rPr>
              <w:t xml:space="preserve"> </w:t>
            </w:r>
            <w:r w:rsidRPr="00A6139B">
              <w:rPr>
                <w:bCs/>
                <w:iCs/>
              </w:rPr>
              <w:t>Plodina, oblast použití</w:t>
            </w:r>
          </w:p>
        </w:tc>
        <w:tc>
          <w:tcPr>
            <w:tcW w:w="1843" w:type="dxa"/>
          </w:tcPr>
          <w:p w14:paraId="11A25376" w14:textId="6A536965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A6139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1B6884ED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A6139B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13C04547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A6139B">
              <w:rPr>
                <w:bCs/>
                <w:iCs/>
              </w:rPr>
              <w:t>OL</w:t>
            </w:r>
          </w:p>
        </w:tc>
        <w:tc>
          <w:tcPr>
            <w:tcW w:w="2410" w:type="dxa"/>
          </w:tcPr>
          <w:p w14:paraId="522E6BB7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139B">
              <w:rPr>
                <w:bCs/>
                <w:iCs/>
              </w:rPr>
              <w:t>Poznámka</w:t>
            </w:r>
          </w:p>
          <w:p w14:paraId="59E72ACA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139B">
              <w:rPr>
                <w:bCs/>
                <w:iCs/>
              </w:rPr>
              <w:t>1) k plodině</w:t>
            </w:r>
          </w:p>
          <w:p w14:paraId="14616306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139B">
              <w:rPr>
                <w:bCs/>
                <w:iCs/>
              </w:rPr>
              <w:t>2) k ŠO</w:t>
            </w:r>
          </w:p>
          <w:p w14:paraId="77209646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139B">
              <w:rPr>
                <w:bCs/>
                <w:iCs/>
              </w:rPr>
              <w:t>3) k OL</w:t>
            </w:r>
          </w:p>
        </w:tc>
        <w:tc>
          <w:tcPr>
            <w:tcW w:w="1559" w:type="dxa"/>
          </w:tcPr>
          <w:p w14:paraId="3831E501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139B">
              <w:rPr>
                <w:bCs/>
                <w:iCs/>
              </w:rPr>
              <w:t>4) Pozn. k dávkování</w:t>
            </w:r>
          </w:p>
          <w:p w14:paraId="6D2B2EA7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139B">
              <w:rPr>
                <w:bCs/>
                <w:iCs/>
              </w:rPr>
              <w:t>5) Umístění</w:t>
            </w:r>
          </w:p>
          <w:p w14:paraId="0483826C" w14:textId="0B89AD85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6139B">
              <w:rPr>
                <w:bCs/>
                <w:iCs/>
              </w:rPr>
              <w:t>6) Určení sklizně</w:t>
            </w:r>
          </w:p>
        </w:tc>
      </w:tr>
      <w:tr w:rsidR="005C7D5B" w:rsidRPr="00A6139B" w14:paraId="61073F27" w14:textId="77777777" w:rsidTr="00BE6BFB">
        <w:trPr>
          <w:trHeight w:val="57"/>
        </w:trPr>
        <w:tc>
          <w:tcPr>
            <w:tcW w:w="1418" w:type="dxa"/>
          </w:tcPr>
          <w:p w14:paraId="6086CB9A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lang w:val="de-DE"/>
              </w:rPr>
            </w:pPr>
            <w:r w:rsidRPr="00A6139B">
              <w:t>cukrovka</w:t>
            </w:r>
          </w:p>
        </w:tc>
        <w:tc>
          <w:tcPr>
            <w:tcW w:w="1843" w:type="dxa"/>
          </w:tcPr>
          <w:p w14:paraId="2E3DCF54" w14:textId="4F935119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A6139B">
              <w:t>plevele jednoděložné jednoleté, výdrol obilnin</w:t>
            </w:r>
          </w:p>
        </w:tc>
        <w:tc>
          <w:tcPr>
            <w:tcW w:w="1417" w:type="dxa"/>
          </w:tcPr>
          <w:p w14:paraId="14479113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A6139B">
              <w:t>0,5 l/ha</w:t>
            </w:r>
          </w:p>
        </w:tc>
        <w:tc>
          <w:tcPr>
            <w:tcW w:w="709" w:type="dxa"/>
          </w:tcPr>
          <w:p w14:paraId="18954B4A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A6139B">
              <w:rPr>
                <w:iCs/>
              </w:rPr>
              <w:t>110</w:t>
            </w:r>
          </w:p>
        </w:tc>
        <w:tc>
          <w:tcPr>
            <w:tcW w:w="2410" w:type="dxa"/>
          </w:tcPr>
          <w:p w14:paraId="32761101" w14:textId="03CFBBBE" w:rsidR="005C7D5B" w:rsidRPr="00A6139B" w:rsidRDefault="005C7D5B" w:rsidP="00BE6BFB">
            <w:pPr>
              <w:autoSpaceDE w:val="0"/>
              <w:autoSpaceDN w:val="0"/>
              <w:adjustRightInd w:val="0"/>
              <w:spacing w:line="276" w:lineRule="auto"/>
            </w:pPr>
            <w:r w:rsidRPr="00A6139B">
              <w:t>1) od 10 BBCH do 39 BBCH</w:t>
            </w:r>
          </w:p>
          <w:p w14:paraId="767712E6" w14:textId="339E2EB4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139B">
              <w:t>2) od 13 BBCH</w:t>
            </w:r>
            <w:r w:rsidR="00BE6BFB">
              <w:t xml:space="preserve"> </w:t>
            </w:r>
            <w:r w:rsidRPr="00A6139B">
              <w:t>do</w:t>
            </w:r>
            <w:r w:rsidR="00BE6BFB">
              <w:t xml:space="preserve"> </w:t>
            </w:r>
            <w:r w:rsidRPr="00A6139B">
              <w:t>začátku odnožování</w:t>
            </w:r>
          </w:p>
        </w:tc>
        <w:tc>
          <w:tcPr>
            <w:tcW w:w="1559" w:type="dxa"/>
          </w:tcPr>
          <w:p w14:paraId="511D02F5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5C7D5B" w:rsidRPr="00A6139B" w14:paraId="37A950B7" w14:textId="77777777" w:rsidTr="00BE6BFB">
        <w:trPr>
          <w:trHeight w:val="57"/>
        </w:trPr>
        <w:tc>
          <w:tcPr>
            <w:tcW w:w="1418" w:type="dxa"/>
          </w:tcPr>
          <w:p w14:paraId="6E0EA650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lang w:val="de-DE"/>
              </w:rPr>
            </w:pPr>
            <w:r w:rsidRPr="00A6139B">
              <w:t>cukrovka</w:t>
            </w:r>
          </w:p>
        </w:tc>
        <w:tc>
          <w:tcPr>
            <w:tcW w:w="1843" w:type="dxa"/>
          </w:tcPr>
          <w:p w14:paraId="430F4186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A6139B">
              <w:t>pýr plazivý</w:t>
            </w:r>
          </w:p>
        </w:tc>
        <w:tc>
          <w:tcPr>
            <w:tcW w:w="1417" w:type="dxa"/>
          </w:tcPr>
          <w:p w14:paraId="3B519243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A6139B">
              <w:t>1 l/ha</w:t>
            </w:r>
          </w:p>
        </w:tc>
        <w:tc>
          <w:tcPr>
            <w:tcW w:w="709" w:type="dxa"/>
          </w:tcPr>
          <w:p w14:paraId="4364F359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A6139B">
              <w:rPr>
                <w:iCs/>
              </w:rPr>
              <w:t>110</w:t>
            </w:r>
          </w:p>
        </w:tc>
        <w:tc>
          <w:tcPr>
            <w:tcW w:w="2410" w:type="dxa"/>
          </w:tcPr>
          <w:p w14:paraId="12D88376" w14:textId="5852BA74" w:rsidR="005C7D5B" w:rsidRPr="00A6139B" w:rsidRDefault="005C7D5B" w:rsidP="00BE6BFB">
            <w:pPr>
              <w:autoSpaceDE w:val="0"/>
              <w:autoSpaceDN w:val="0"/>
              <w:adjustRightInd w:val="0"/>
              <w:spacing w:line="276" w:lineRule="auto"/>
            </w:pPr>
            <w:r w:rsidRPr="00A6139B">
              <w:t>1) od 10 BBCH do 39 BBCH</w:t>
            </w:r>
          </w:p>
          <w:p w14:paraId="17380F73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139B">
              <w:t>2) ve výšce 15-20 cm</w:t>
            </w:r>
          </w:p>
        </w:tc>
        <w:tc>
          <w:tcPr>
            <w:tcW w:w="1559" w:type="dxa"/>
          </w:tcPr>
          <w:p w14:paraId="5CB5707D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5C7D5B" w:rsidRPr="00A6139B" w14:paraId="357F2E8E" w14:textId="77777777" w:rsidTr="00BE6BFB">
        <w:trPr>
          <w:trHeight w:val="57"/>
        </w:trPr>
        <w:tc>
          <w:tcPr>
            <w:tcW w:w="1418" w:type="dxa"/>
          </w:tcPr>
          <w:p w14:paraId="758A4622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lang w:val="de-DE"/>
              </w:rPr>
            </w:pPr>
            <w:r w:rsidRPr="00A6139B">
              <w:t>řepka olejka</w:t>
            </w:r>
          </w:p>
        </w:tc>
        <w:tc>
          <w:tcPr>
            <w:tcW w:w="1843" w:type="dxa"/>
          </w:tcPr>
          <w:p w14:paraId="54B17565" w14:textId="27D691CE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A6139B">
              <w:t>plevele jednoděložné jednoleté, výdrol obilnin</w:t>
            </w:r>
          </w:p>
        </w:tc>
        <w:tc>
          <w:tcPr>
            <w:tcW w:w="1417" w:type="dxa"/>
          </w:tcPr>
          <w:p w14:paraId="36F18506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A6139B">
              <w:t>0,5 l/ha</w:t>
            </w:r>
          </w:p>
        </w:tc>
        <w:tc>
          <w:tcPr>
            <w:tcW w:w="709" w:type="dxa"/>
          </w:tcPr>
          <w:p w14:paraId="6A890F25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A6139B">
              <w:rPr>
                <w:iCs/>
              </w:rPr>
              <w:t>AT</w:t>
            </w:r>
          </w:p>
        </w:tc>
        <w:tc>
          <w:tcPr>
            <w:tcW w:w="2410" w:type="dxa"/>
          </w:tcPr>
          <w:p w14:paraId="2716E1B9" w14:textId="2B44968E" w:rsidR="005C7D5B" w:rsidRPr="00A6139B" w:rsidRDefault="005C7D5B" w:rsidP="00BE6BFB">
            <w:pPr>
              <w:autoSpaceDE w:val="0"/>
              <w:autoSpaceDN w:val="0"/>
              <w:adjustRightInd w:val="0"/>
              <w:spacing w:line="276" w:lineRule="auto"/>
            </w:pPr>
            <w:r w:rsidRPr="00A6139B">
              <w:t>1) od 12 BBCH do 32 BBCH</w:t>
            </w:r>
          </w:p>
          <w:p w14:paraId="33DE4389" w14:textId="27266C72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139B">
              <w:t>2) od 13 BBCH do začátku odnožování</w:t>
            </w:r>
          </w:p>
        </w:tc>
        <w:tc>
          <w:tcPr>
            <w:tcW w:w="1559" w:type="dxa"/>
          </w:tcPr>
          <w:p w14:paraId="70D1A3A0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5C7D5B" w:rsidRPr="00A6139B" w14:paraId="585A5364" w14:textId="77777777" w:rsidTr="00BE6BFB">
        <w:trPr>
          <w:trHeight w:val="57"/>
        </w:trPr>
        <w:tc>
          <w:tcPr>
            <w:tcW w:w="1418" w:type="dxa"/>
          </w:tcPr>
          <w:p w14:paraId="6B29DA1F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lang w:val="de-DE"/>
              </w:rPr>
            </w:pPr>
            <w:r w:rsidRPr="00A6139B">
              <w:lastRenderedPageBreak/>
              <w:t>řepka olejka</w:t>
            </w:r>
          </w:p>
        </w:tc>
        <w:tc>
          <w:tcPr>
            <w:tcW w:w="1843" w:type="dxa"/>
          </w:tcPr>
          <w:p w14:paraId="3FA1BD9D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A6139B">
              <w:t>pýr plazivý</w:t>
            </w:r>
          </w:p>
        </w:tc>
        <w:tc>
          <w:tcPr>
            <w:tcW w:w="1417" w:type="dxa"/>
          </w:tcPr>
          <w:p w14:paraId="3AF40EAC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A6139B">
              <w:t>1 l/ha</w:t>
            </w:r>
          </w:p>
        </w:tc>
        <w:tc>
          <w:tcPr>
            <w:tcW w:w="709" w:type="dxa"/>
          </w:tcPr>
          <w:p w14:paraId="3FE39FC5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A6139B">
              <w:rPr>
                <w:iCs/>
              </w:rPr>
              <w:t>AT</w:t>
            </w:r>
          </w:p>
        </w:tc>
        <w:tc>
          <w:tcPr>
            <w:tcW w:w="2410" w:type="dxa"/>
          </w:tcPr>
          <w:p w14:paraId="1A7526C1" w14:textId="1468B81D" w:rsidR="005C7D5B" w:rsidRPr="00A6139B" w:rsidRDefault="005C7D5B" w:rsidP="00BE6BFB">
            <w:pPr>
              <w:autoSpaceDE w:val="0"/>
              <w:autoSpaceDN w:val="0"/>
              <w:adjustRightInd w:val="0"/>
              <w:spacing w:line="276" w:lineRule="auto"/>
            </w:pPr>
            <w:r w:rsidRPr="00A6139B">
              <w:t>1) od 20 BBCH do 32 BBCH</w:t>
            </w:r>
          </w:p>
          <w:p w14:paraId="1B5C79F4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139B">
              <w:t>2) ve výšce 15-20 cm</w:t>
            </w:r>
          </w:p>
        </w:tc>
        <w:tc>
          <w:tcPr>
            <w:tcW w:w="1559" w:type="dxa"/>
          </w:tcPr>
          <w:p w14:paraId="45BF5630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1C3E0902" w14:textId="202F1184" w:rsidR="005C7D5B" w:rsidRPr="00A6139B" w:rsidRDefault="005C7D5B" w:rsidP="00BE6BFB">
      <w:pPr>
        <w:spacing w:line="276" w:lineRule="auto"/>
        <w:ind w:right="-144"/>
        <w:jc w:val="both"/>
      </w:pPr>
      <w:r w:rsidRPr="00A6139B">
        <w:t>OL (ochranná lhůta)</w:t>
      </w:r>
      <w:r w:rsidRPr="00A6139B">
        <w:rPr>
          <w:b/>
        </w:rPr>
        <w:t xml:space="preserve"> </w:t>
      </w:r>
      <w:r w:rsidRPr="00A6139B">
        <w:t>je dána počtem dnů, které je nutné dodržet mezi termínem poslední aplikace a sklizní</w:t>
      </w:r>
    </w:p>
    <w:p w14:paraId="0FF36D5D" w14:textId="1E44D227" w:rsidR="005C7D5B" w:rsidRDefault="005C7D5B" w:rsidP="00BE6BFB">
      <w:pPr>
        <w:spacing w:line="276" w:lineRule="auto"/>
        <w:jc w:val="both"/>
      </w:pPr>
      <w:r w:rsidRPr="00A6139B">
        <w:t>AT – ochranná lhůta je dána odstupem mezi termínem poslední aplikace a sklizní.</w:t>
      </w:r>
    </w:p>
    <w:p w14:paraId="513EE65A" w14:textId="77777777" w:rsidR="00EB34D9" w:rsidRPr="00A6139B" w:rsidRDefault="00EB34D9" w:rsidP="00BE6BFB">
      <w:pPr>
        <w:spacing w:line="276" w:lineRule="auto"/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402"/>
      </w:tblGrid>
      <w:tr w:rsidR="005C7D5B" w:rsidRPr="00A6139B" w14:paraId="40EC1886" w14:textId="77777777" w:rsidTr="00BE6BFB">
        <w:tc>
          <w:tcPr>
            <w:tcW w:w="2552" w:type="dxa"/>
            <w:shd w:val="clear" w:color="auto" w:fill="auto"/>
          </w:tcPr>
          <w:p w14:paraId="79F1381A" w14:textId="114F7BA1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139B">
              <w:rPr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6023508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139B">
              <w:rPr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0DB949DA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6139B">
              <w:rPr>
                <w:iCs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1852F0C9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6139B">
              <w:rPr>
                <w:iCs/>
              </w:rPr>
              <w:t>Max. počet aplikací v plodině</w:t>
            </w:r>
          </w:p>
        </w:tc>
      </w:tr>
      <w:tr w:rsidR="005C7D5B" w:rsidRPr="00A6139B" w14:paraId="60725F12" w14:textId="77777777" w:rsidTr="00BE6BFB">
        <w:trPr>
          <w:trHeight w:val="366"/>
        </w:trPr>
        <w:tc>
          <w:tcPr>
            <w:tcW w:w="2552" w:type="dxa"/>
            <w:shd w:val="clear" w:color="auto" w:fill="auto"/>
          </w:tcPr>
          <w:p w14:paraId="3C75ADCA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de-DE"/>
              </w:rPr>
            </w:pPr>
            <w:r w:rsidRPr="00A6139B">
              <w:rPr>
                <w:iCs/>
                <w:lang w:val="de-DE"/>
              </w:rPr>
              <w:t>cukrovka, řepka olejka</w:t>
            </w:r>
          </w:p>
        </w:tc>
        <w:tc>
          <w:tcPr>
            <w:tcW w:w="1559" w:type="dxa"/>
            <w:shd w:val="clear" w:color="auto" w:fill="auto"/>
          </w:tcPr>
          <w:p w14:paraId="0998E173" w14:textId="314698EB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de-DE"/>
              </w:rPr>
            </w:pPr>
            <w:r w:rsidRPr="00A6139B">
              <w:rPr>
                <w:iCs/>
                <w:lang w:val="de-DE"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490D9BB2" w14:textId="77777777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de-DE"/>
              </w:rPr>
            </w:pPr>
            <w:r w:rsidRPr="00A6139B">
              <w:rPr>
                <w:iCs/>
                <w:lang w:val="de-DE"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2A1AC7DE" w14:textId="0D0A6C65" w:rsidR="005C7D5B" w:rsidRPr="00A6139B" w:rsidRDefault="005C7D5B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de-DE"/>
              </w:rPr>
            </w:pPr>
            <w:r w:rsidRPr="00A6139B">
              <w:rPr>
                <w:iCs/>
                <w:lang w:val="de-DE"/>
              </w:rPr>
              <w:t>1x</w:t>
            </w:r>
          </w:p>
        </w:tc>
      </w:tr>
    </w:tbl>
    <w:p w14:paraId="1EB62410" w14:textId="77777777" w:rsidR="005C7D5B" w:rsidRDefault="005C7D5B" w:rsidP="0018061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4C922A37" w14:textId="77777777" w:rsidR="005C7D5B" w:rsidRPr="00A6139B" w:rsidRDefault="005C7D5B" w:rsidP="0018061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A6139B"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1562"/>
        <w:gridCol w:w="1698"/>
        <w:gridCol w:w="1418"/>
        <w:gridCol w:w="1842"/>
      </w:tblGrid>
      <w:tr w:rsidR="005C7D5B" w:rsidRPr="00A6139B" w14:paraId="4A42E539" w14:textId="77777777" w:rsidTr="00BE6BFB">
        <w:trPr>
          <w:trHeight w:val="220"/>
          <w:jc w:val="center"/>
        </w:trPr>
        <w:tc>
          <w:tcPr>
            <w:tcW w:w="1514" w:type="pct"/>
            <w:shd w:val="clear" w:color="auto" w:fill="FFFFFF"/>
            <w:vAlign w:val="center"/>
          </w:tcPr>
          <w:p w14:paraId="1E6A66DC" w14:textId="77777777" w:rsidR="005C7D5B" w:rsidRPr="00A6139B" w:rsidRDefault="005C7D5B" w:rsidP="00BE6BFB">
            <w:pPr>
              <w:widowControl w:val="0"/>
              <w:spacing w:line="276" w:lineRule="auto"/>
              <w:ind w:right="-141"/>
            </w:pPr>
            <w:r w:rsidRPr="00A6139B">
              <w:t>Plodina</w:t>
            </w:r>
          </w:p>
        </w:tc>
        <w:tc>
          <w:tcPr>
            <w:tcW w:w="835" w:type="pct"/>
            <w:vAlign w:val="center"/>
          </w:tcPr>
          <w:p w14:paraId="72F8C875" w14:textId="77777777" w:rsidR="005C7D5B" w:rsidRPr="00A6139B" w:rsidRDefault="005C7D5B" w:rsidP="00BE6BFB">
            <w:pPr>
              <w:widowControl w:val="0"/>
              <w:spacing w:line="276" w:lineRule="auto"/>
              <w:ind w:right="-141"/>
            </w:pPr>
            <w:r w:rsidRPr="00A6139B">
              <w:t>bez redukce</w:t>
            </w:r>
          </w:p>
        </w:tc>
        <w:tc>
          <w:tcPr>
            <w:tcW w:w="908" w:type="pct"/>
            <w:vAlign w:val="center"/>
          </w:tcPr>
          <w:p w14:paraId="2261900F" w14:textId="7EC7A0D5" w:rsidR="005C7D5B" w:rsidRPr="00A6139B" w:rsidRDefault="005C7D5B" w:rsidP="00BE6BFB">
            <w:pPr>
              <w:widowControl w:val="0"/>
              <w:spacing w:line="276" w:lineRule="auto"/>
              <w:ind w:right="-141"/>
            </w:pPr>
            <w:r w:rsidRPr="00A6139B">
              <w:t>tryska</w:t>
            </w:r>
            <w:r w:rsidR="00BE6BFB">
              <w:t xml:space="preserve"> </w:t>
            </w:r>
            <w:r w:rsidRPr="00A6139B">
              <w:t>50 %</w:t>
            </w:r>
          </w:p>
        </w:tc>
        <w:tc>
          <w:tcPr>
            <w:tcW w:w="758" w:type="pct"/>
            <w:vAlign w:val="center"/>
          </w:tcPr>
          <w:p w14:paraId="224B3808" w14:textId="72FF102E" w:rsidR="005C7D5B" w:rsidRPr="00A6139B" w:rsidRDefault="005C7D5B" w:rsidP="00BE6BFB">
            <w:pPr>
              <w:widowControl w:val="0"/>
              <w:spacing w:line="276" w:lineRule="auto"/>
              <w:ind w:right="-141"/>
            </w:pPr>
            <w:r w:rsidRPr="00A6139B">
              <w:t>tryska</w:t>
            </w:r>
            <w:r w:rsidR="00BE6BFB">
              <w:t xml:space="preserve"> </w:t>
            </w:r>
            <w:r w:rsidRPr="00A6139B">
              <w:t>75 %</w:t>
            </w:r>
          </w:p>
        </w:tc>
        <w:tc>
          <w:tcPr>
            <w:tcW w:w="985" w:type="pct"/>
            <w:vAlign w:val="center"/>
          </w:tcPr>
          <w:p w14:paraId="40A9B99F" w14:textId="618B7E5A" w:rsidR="005C7D5B" w:rsidRPr="00A6139B" w:rsidRDefault="005C7D5B" w:rsidP="00BE6BFB">
            <w:pPr>
              <w:widowControl w:val="0"/>
              <w:spacing w:line="276" w:lineRule="auto"/>
              <w:ind w:right="-141"/>
            </w:pPr>
            <w:r w:rsidRPr="00A6139B">
              <w:t>tryska</w:t>
            </w:r>
            <w:r w:rsidR="00BE6BFB">
              <w:t xml:space="preserve"> </w:t>
            </w:r>
            <w:r w:rsidRPr="00A6139B">
              <w:t>90 %</w:t>
            </w:r>
          </w:p>
        </w:tc>
      </w:tr>
      <w:tr w:rsidR="005C7D5B" w:rsidRPr="00A6139B" w14:paraId="2C2AA3F6" w14:textId="77777777" w:rsidTr="00BE6BFB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3609B18" w14:textId="77777777" w:rsidR="005C7D5B" w:rsidRPr="000C29F6" w:rsidRDefault="005C7D5B" w:rsidP="00BE6BFB">
            <w:pPr>
              <w:widowControl w:val="0"/>
              <w:spacing w:line="276" w:lineRule="auto"/>
              <w:ind w:right="-141"/>
            </w:pPr>
            <w:r w:rsidRPr="000C29F6">
              <w:t>Ochranná vzdálenost od okraje ošetřovaného pozemku s ohledem na ochranu necílových rostlin [m]</w:t>
            </w:r>
          </w:p>
        </w:tc>
      </w:tr>
      <w:tr w:rsidR="005C7D5B" w:rsidRPr="00A6139B" w14:paraId="5A23429B" w14:textId="77777777" w:rsidTr="00BE6BFB">
        <w:trPr>
          <w:trHeight w:val="275"/>
          <w:jc w:val="center"/>
        </w:trPr>
        <w:tc>
          <w:tcPr>
            <w:tcW w:w="1514" w:type="pct"/>
            <w:shd w:val="clear" w:color="auto" w:fill="FFFFFF"/>
            <w:vAlign w:val="center"/>
          </w:tcPr>
          <w:p w14:paraId="7AE0EFB4" w14:textId="77777777" w:rsidR="005C7D5B" w:rsidRPr="000C29F6" w:rsidRDefault="005C7D5B" w:rsidP="00BE6BFB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0C29F6">
              <w:t>cukrovka, řepka olejka</w:t>
            </w:r>
          </w:p>
        </w:tc>
        <w:tc>
          <w:tcPr>
            <w:tcW w:w="835" w:type="pct"/>
          </w:tcPr>
          <w:p w14:paraId="2258B657" w14:textId="77777777" w:rsidR="005C7D5B" w:rsidRPr="000C29F6" w:rsidRDefault="005C7D5B" w:rsidP="00BE6BFB">
            <w:pPr>
              <w:widowControl w:val="0"/>
              <w:spacing w:line="276" w:lineRule="auto"/>
              <w:ind w:right="-141"/>
              <w:jc w:val="center"/>
              <w:rPr>
                <w:rFonts w:eastAsia="Microsoft YaHei UI Light"/>
              </w:rPr>
            </w:pPr>
            <w:r w:rsidRPr="000C29F6">
              <w:rPr>
                <w:rFonts w:eastAsia="Microsoft YaHei UI Light"/>
              </w:rPr>
              <w:t>5</w:t>
            </w:r>
          </w:p>
        </w:tc>
        <w:tc>
          <w:tcPr>
            <w:tcW w:w="908" w:type="pct"/>
          </w:tcPr>
          <w:p w14:paraId="4057FB73" w14:textId="77777777" w:rsidR="005C7D5B" w:rsidRPr="000C29F6" w:rsidRDefault="005C7D5B" w:rsidP="00BE6BFB">
            <w:pPr>
              <w:widowControl w:val="0"/>
              <w:spacing w:line="276" w:lineRule="auto"/>
              <w:ind w:right="-141"/>
              <w:jc w:val="center"/>
              <w:rPr>
                <w:rFonts w:eastAsia="Microsoft YaHei UI Light"/>
              </w:rPr>
            </w:pPr>
            <w:r w:rsidRPr="000C29F6">
              <w:rPr>
                <w:rFonts w:eastAsia="Microsoft YaHei UI Light"/>
              </w:rPr>
              <w:t>0</w:t>
            </w:r>
          </w:p>
        </w:tc>
        <w:tc>
          <w:tcPr>
            <w:tcW w:w="758" w:type="pct"/>
          </w:tcPr>
          <w:p w14:paraId="0A564E70" w14:textId="77777777" w:rsidR="005C7D5B" w:rsidRPr="000C29F6" w:rsidRDefault="005C7D5B" w:rsidP="00BE6BFB">
            <w:pPr>
              <w:widowControl w:val="0"/>
              <w:spacing w:line="276" w:lineRule="auto"/>
              <w:ind w:right="-141"/>
              <w:jc w:val="center"/>
              <w:rPr>
                <w:rFonts w:eastAsia="Microsoft YaHei UI Light"/>
              </w:rPr>
            </w:pPr>
            <w:r w:rsidRPr="000C29F6">
              <w:rPr>
                <w:rFonts w:eastAsia="Microsoft YaHei UI Light"/>
              </w:rPr>
              <w:t>0</w:t>
            </w:r>
          </w:p>
        </w:tc>
        <w:tc>
          <w:tcPr>
            <w:tcW w:w="985" w:type="pct"/>
          </w:tcPr>
          <w:p w14:paraId="2C0BC221" w14:textId="77777777" w:rsidR="005C7D5B" w:rsidRPr="000C29F6" w:rsidRDefault="005C7D5B" w:rsidP="00BE6BFB">
            <w:pPr>
              <w:widowControl w:val="0"/>
              <w:spacing w:line="276" w:lineRule="auto"/>
              <w:ind w:right="-141"/>
              <w:jc w:val="center"/>
              <w:rPr>
                <w:rFonts w:eastAsia="Microsoft YaHei UI Light"/>
              </w:rPr>
            </w:pPr>
            <w:r w:rsidRPr="000C29F6">
              <w:rPr>
                <w:rFonts w:eastAsia="Microsoft YaHei UI Light"/>
              </w:rPr>
              <w:t>0</w:t>
            </w:r>
          </w:p>
        </w:tc>
      </w:tr>
    </w:tbl>
    <w:p w14:paraId="760A24B5" w14:textId="77777777" w:rsidR="005C7D5B" w:rsidRDefault="005C7D5B" w:rsidP="00BE6BFB">
      <w:pPr>
        <w:widowControl w:val="0"/>
        <w:spacing w:line="276" w:lineRule="auto"/>
        <w:jc w:val="both"/>
        <w:rPr>
          <w:bCs/>
          <w:u w:val="single"/>
        </w:rPr>
      </w:pPr>
    </w:p>
    <w:p w14:paraId="15BF0D40" w14:textId="4A09D3AB" w:rsidR="005C7D5B" w:rsidRPr="00A6139B" w:rsidRDefault="005C7D5B" w:rsidP="00BE6BFB">
      <w:pPr>
        <w:widowControl w:val="0"/>
        <w:spacing w:line="276" w:lineRule="auto"/>
        <w:jc w:val="both"/>
        <w:rPr>
          <w:bCs/>
          <w:u w:val="single"/>
        </w:rPr>
      </w:pPr>
      <w:r w:rsidRPr="00A6139B">
        <w:rPr>
          <w:bCs/>
          <w:u w:val="single"/>
        </w:rPr>
        <w:t>Spektrum účinnosti:</w:t>
      </w:r>
    </w:p>
    <w:p w14:paraId="5D6C1B07" w14:textId="77777777" w:rsidR="005C7D5B" w:rsidRPr="000C29F6" w:rsidRDefault="005C7D5B" w:rsidP="00BE6BFB">
      <w:pPr>
        <w:widowControl w:val="0"/>
        <w:spacing w:line="276" w:lineRule="auto"/>
        <w:jc w:val="both"/>
        <w:rPr>
          <w:b/>
        </w:rPr>
      </w:pPr>
      <w:bookmarkStart w:id="5" w:name="_Hlk29282444"/>
      <w:r w:rsidRPr="000C29F6">
        <w:rPr>
          <w:b/>
        </w:rPr>
        <w:t>Cukrovka:</w:t>
      </w:r>
    </w:p>
    <w:p w14:paraId="1755C006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Plevele citlivé: oves hluchý, pšenice-výdrol</w:t>
      </w:r>
    </w:p>
    <w:p w14:paraId="58360D4B" w14:textId="71FB0F35" w:rsidR="005C7D5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Plevele méně citlivé: psárka polní, lipnice roční, ježatka kuří noha, ječmen-výdrol, žito výdrol; pýr plazivý</w:t>
      </w:r>
    </w:p>
    <w:p w14:paraId="47834702" w14:textId="77777777" w:rsidR="00BE6BFB" w:rsidRPr="00A6139B" w:rsidRDefault="00BE6BFB" w:rsidP="00BE6BFB">
      <w:pPr>
        <w:widowControl w:val="0"/>
        <w:spacing w:line="276" w:lineRule="auto"/>
        <w:jc w:val="both"/>
        <w:rPr>
          <w:bCs/>
        </w:rPr>
      </w:pPr>
    </w:p>
    <w:p w14:paraId="2CA8D34F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0C29F6">
        <w:rPr>
          <w:b/>
        </w:rPr>
        <w:t>Řepka olejka:</w:t>
      </w:r>
      <w:r w:rsidRPr="00A6139B">
        <w:rPr>
          <w:bCs/>
        </w:rPr>
        <w:t xml:space="preserve"> </w:t>
      </w:r>
    </w:p>
    <w:p w14:paraId="63BF481A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Plevele citlivé: pšenice-výdrol</w:t>
      </w:r>
    </w:p>
    <w:p w14:paraId="3C3DF572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Plevele méně citlivé: chundelka metlice, ječmen-výdrol, žito výdrol; pýr plazivý</w:t>
      </w:r>
    </w:p>
    <w:p w14:paraId="2FFDF4C0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</w:p>
    <w:p w14:paraId="5C95FE59" w14:textId="624ABA9E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Aplikujte při teplotách 8-25 °C a vlhkosti vzduchu optimálně 65 %.</w:t>
      </w:r>
    </w:p>
    <w:p w14:paraId="48A214E7" w14:textId="7493B9C5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Po aplikaci přípravku by nemělo min. 1 hodinu pršet.</w:t>
      </w:r>
    </w:p>
    <w:p w14:paraId="25766354" w14:textId="03D5AEA5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7 dní po aplikaci přípravku neprovádějte žádné kultivační zásahy.</w:t>
      </w:r>
    </w:p>
    <w:p w14:paraId="49CD4556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7 dní před i po aplikaci neaplikujte žádné chemické přípravky.</w:t>
      </w:r>
    </w:p>
    <w:p w14:paraId="62E9DA71" w14:textId="379992EF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</w:p>
    <w:bookmarkEnd w:id="5"/>
    <w:p w14:paraId="406E17F6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  <w:u w:val="single"/>
        </w:rPr>
        <w:t>Náhradní a následné plodiny</w:t>
      </w:r>
      <w:r w:rsidRPr="00A6139B">
        <w:rPr>
          <w:bCs/>
        </w:rPr>
        <w:t>:</w:t>
      </w:r>
    </w:p>
    <w:p w14:paraId="5A9A1C52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 xml:space="preserve">Dvouděložné plodiny lze vysévat kdykoliv po sklizni plodiny. </w:t>
      </w:r>
    </w:p>
    <w:p w14:paraId="653D5B77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Jednoděložné plodiny lze vysévat s odstupem 4 týdnů po ošetření.</w:t>
      </w:r>
    </w:p>
    <w:p w14:paraId="7DEAD0B9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Přípravek nesmí zasáhnout okolní porosty.</w:t>
      </w:r>
    </w:p>
    <w:p w14:paraId="34564A03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  <w:u w:val="single"/>
        </w:rPr>
      </w:pPr>
    </w:p>
    <w:p w14:paraId="6D6211DB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  <w:u w:val="single"/>
        </w:rPr>
      </w:pPr>
      <w:r w:rsidRPr="00A6139B">
        <w:rPr>
          <w:bCs/>
          <w:u w:val="single"/>
        </w:rPr>
        <w:t>Čištění aplikačního zařízení:</w:t>
      </w:r>
    </w:p>
    <w:p w14:paraId="6653E44F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 xml:space="preserve">Aplikační zařízení ihned po použití vyprázdněte a opakovaně (min. 2x) vypláchněte vodou (vždy min. čtvrtinou objemu nádrže postřikovače), případně </w:t>
      </w:r>
      <w:r w:rsidRPr="000C29F6">
        <w:rPr>
          <w:bCs/>
        </w:rPr>
        <w:t>čistícím přípravkem v</w:t>
      </w:r>
      <w:r w:rsidRPr="00A6139B">
        <w:rPr>
          <w:bCs/>
        </w:rPr>
        <w:t xml:space="preserve"> souladu s návodem na jeho použití. </w:t>
      </w:r>
    </w:p>
    <w:p w14:paraId="3B6A9E50" w14:textId="19A6ADFF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</w:p>
    <w:p w14:paraId="04484752" w14:textId="77777777" w:rsidR="005C7D5B" w:rsidRPr="00A6139B" w:rsidRDefault="005C7D5B" w:rsidP="00BE6BFB">
      <w:pPr>
        <w:widowControl w:val="0"/>
        <w:spacing w:line="276" w:lineRule="auto"/>
        <w:jc w:val="both"/>
        <w:rPr>
          <w:bCs/>
        </w:rPr>
      </w:pPr>
      <w:r w:rsidRPr="00A6139B">
        <w:rPr>
          <w:bCs/>
        </w:rPr>
        <w:t>Nedostatečné vypláchnutí aplikačního zařízení může způsobit poškození následně ošetřovaných rostlin.</w:t>
      </w:r>
    </w:p>
    <w:p w14:paraId="63E4C99D" w14:textId="77777777" w:rsidR="005C7D5B" w:rsidRPr="00A6139B" w:rsidRDefault="005C7D5B" w:rsidP="00BE6BF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4020349A" w14:textId="77777777" w:rsidR="005C7D5B" w:rsidRPr="00BE6BFB" w:rsidRDefault="005C7D5B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6E890EA" w14:textId="317D8C59" w:rsidR="004D3899" w:rsidRDefault="004D3899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4D3899">
        <w:rPr>
          <w:b/>
          <w:sz w:val="28"/>
          <w:szCs w:val="28"/>
        </w:rPr>
        <w:t>Maza 4% SL</w:t>
      </w:r>
    </w:p>
    <w:p w14:paraId="53316189" w14:textId="62CAB546" w:rsidR="00AD1993" w:rsidRPr="004D3899" w:rsidRDefault="00AD1993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r w:rsidR="004D3899" w:rsidRPr="004D3899">
        <w:t>Sharda Cropchem Limited</w:t>
      </w:r>
      <w:r w:rsidR="004D3899">
        <w:t xml:space="preserve">, </w:t>
      </w:r>
      <w:r w:rsidR="004D3899" w:rsidRPr="004D3899">
        <w:t>Prime Business Park, Dashrathlal Joshi Road, Vile Parle (West), 400056 Mumbai</w:t>
      </w:r>
      <w:r w:rsidR="004D3899">
        <w:t>, Indie</w:t>
      </w:r>
    </w:p>
    <w:p w14:paraId="645C0C64" w14:textId="77777777" w:rsidR="004D3899" w:rsidRDefault="00AD1993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="004D3899" w:rsidRPr="004D3899">
        <w:rPr>
          <w:iCs/>
        </w:rPr>
        <w:t>5384-0</w:t>
      </w:r>
    </w:p>
    <w:p w14:paraId="0191407F" w14:textId="7BFE42F8" w:rsidR="004D3899" w:rsidRPr="00A450BF" w:rsidRDefault="00AD1993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4D3899">
        <w:t>účinná látka:</w:t>
      </w:r>
      <w:r w:rsidRPr="004D3899">
        <w:rPr>
          <w:iCs/>
        </w:rPr>
        <w:t xml:space="preserve"> </w:t>
      </w:r>
      <w:r w:rsidR="004D3899" w:rsidRPr="00A450BF">
        <w:rPr>
          <w:iCs/>
          <w:snapToGrid w:val="0"/>
        </w:rPr>
        <w:t>imazamox   40 g/l</w:t>
      </w:r>
    </w:p>
    <w:p w14:paraId="3E4B7235" w14:textId="4A352430" w:rsidR="00AD1993" w:rsidRDefault="00AD1993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r w:rsidR="000C5B65">
        <w:t>končí</w:t>
      </w:r>
      <w:r w:rsidRPr="004D3899">
        <w:t xml:space="preserve"> dne: </w:t>
      </w:r>
      <w:r w:rsidR="004D3899">
        <w:t>31.12.2023</w:t>
      </w:r>
    </w:p>
    <w:p w14:paraId="2F9DA5B6" w14:textId="4DEAFF33" w:rsidR="004D3899" w:rsidRDefault="004D3899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5595CE0" w14:textId="77777777" w:rsidR="004D3899" w:rsidRPr="00A450BF" w:rsidRDefault="004D3899" w:rsidP="00BE6BFB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A450BF">
        <w:rPr>
          <w:i/>
          <w:iCs/>
          <w:snapToGrid w:val="0"/>
        </w:rPr>
        <w:t>Rozsah povoleného použití:</w:t>
      </w:r>
    </w:p>
    <w:tbl>
      <w:tblPr>
        <w:tblW w:w="921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417"/>
        <w:gridCol w:w="567"/>
        <w:gridCol w:w="1843"/>
        <w:gridCol w:w="1416"/>
      </w:tblGrid>
      <w:tr w:rsidR="004D3899" w:rsidRPr="00A450BF" w14:paraId="7E01DDB8" w14:textId="77777777" w:rsidTr="0018061B">
        <w:trPr>
          <w:trHeight w:val="1234"/>
        </w:trPr>
        <w:tc>
          <w:tcPr>
            <w:tcW w:w="2269" w:type="dxa"/>
          </w:tcPr>
          <w:p w14:paraId="027E2167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A450BF">
              <w:rPr>
                <w:bCs/>
                <w:iCs/>
              </w:rPr>
              <w:t>1) Plodina, oblast použití</w:t>
            </w:r>
          </w:p>
        </w:tc>
        <w:tc>
          <w:tcPr>
            <w:tcW w:w="1701" w:type="dxa"/>
          </w:tcPr>
          <w:p w14:paraId="3BD4152E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A450B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523D585C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A450B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6739951" w14:textId="77777777" w:rsidR="004D3899" w:rsidRPr="00A450BF" w:rsidRDefault="004D3899" w:rsidP="00180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A450BF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6BCD6E5F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450BF">
              <w:rPr>
                <w:bCs/>
                <w:iCs/>
              </w:rPr>
              <w:t>Poznámka</w:t>
            </w:r>
          </w:p>
          <w:p w14:paraId="43102A52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450BF">
              <w:rPr>
                <w:bCs/>
                <w:iCs/>
              </w:rPr>
              <w:t>1) k plodině</w:t>
            </w:r>
          </w:p>
          <w:p w14:paraId="5E3476B6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450BF">
              <w:rPr>
                <w:bCs/>
                <w:iCs/>
              </w:rPr>
              <w:t>2) k ŠO</w:t>
            </w:r>
          </w:p>
          <w:p w14:paraId="1DBB05AD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450BF">
              <w:rPr>
                <w:bCs/>
                <w:iCs/>
              </w:rPr>
              <w:t>3) k OL</w:t>
            </w:r>
          </w:p>
        </w:tc>
        <w:tc>
          <w:tcPr>
            <w:tcW w:w="1416" w:type="dxa"/>
          </w:tcPr>
          <w:p w14:paraId="2AD5845B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450BF">
              <w:rPr>
                <w:bCs/>
                <w:iCs/>
              </w:rPr>
              <w:t>4) Pozn. k dávkování</w:t>
            </w:r>
          </w:p>
          <w:p w14:paraId="5C436DF9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450BF">
              <w:rPr>
                <w:bCs/>
                <w:iCs/>
              </w:rPr>
              <w:t>5) Umístění</w:t>
            </w:r>
          </w:p>
          <w:p w14:paraId="21DEDE46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A450BF">
              <w:rPr>
                <w:bCs/>
                <w:iCs/>
              </w:rPr>
              <w:t>6) Určení sklizně</w:t>
            </w:r>
          </w:p>
        </w:tc>
      </w:tr>
      <w:tr w:rsidR="004D3899" w:rsidRPr="00A450BF" w14:paraId="2D491C17" w14:textId="77777777" w:rsidTr="0018061B">
        <w:trPr>
          <w:trHeight w:val="496"/>
        </w:trPr>
        <w:tc>
          <w:tcPr>
            <w:tcW w:w="2269" w:type="dxa"/>
          </w:tcPr>
          <w:p w14:paraId="28A3E830" w14:textId="77777777" w:rsidR="004D3899" w:rsidRPr="00A450BF" w:rsidRDefault="004D3899" w:rsidP="00BE6BFB">
            <w:pPr>
              <w:keepNext/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x-none"/>
              </w:rPr>
            </w:pPr>
            <w:r w:rsidRPr="00A450BF">
              <w:rPr>
                <w:iCs/>
                <w:lang w:eastAsia="x-none"/>
              </w:rPr>
              <w:t xml:space="preserve">slunečnice - </w:t>
            </w:r>
          </w:p>
          <w:p w14:paraId="330F3528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450BF">
              <w:rPr>
                <w:iCs/>
                <w:lang w:eastAsia="x-none"/>
              </w:rPr>
              <w:t>imidazolinony/ imazamox tolerantní hybridy</w:t>
            </w:r>
          </w:p>
        </w:tc>
        <w:tc>
          <w:tcPr>
            <w:tcW w:w="1701" w:type="dxa"/>
          </w:tcPr>
          <w:p w14:paraId="69771074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A450BF">
              <w:rPr>
                <w:iCs/>
              </w:rPr>
              <w:t>ježatka kuří noha, plevele dvouděložné jednoleté</w:t>
            </w:r>
          </w:p>
        </w:tc>
        <w:tc>
          <w:tcPr>
            <w:tcW w:w="1417" w:type="dxa"/>
          </w:tcPr>
          <w:p w14:paraId="17BF1293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A450BF">
              <w:rPr>
                <w:iCs/>
              </w:rPr>
              <w:t>1,25 l/ha</w:t>
            </w:r>
          </w:p>
        </w:tc>
        <w:tc>
          <w:tcPr>
            <w:tcW w:w="567" w:type="dxa"/>
          </w:tcPr>
          <w:p w14:paraId="1838627A" w14:textId="77777777" w:rsidR="004D3899" w:rsidRPr="00A450BF" w:rsidRDefault="004D3899" w:rsidP="00180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450BF">
              <w:rPr>
                <w:bCs/>
                <w:iCs/>
              </w:rPr>
              <w:t>AT</w:t>
            </w:r>
          </w:p>
        </w:tc>
        <w:tc>
          <w:tcPr>
            <w:tcW w:w="1843" w:type="dxa"/>
          </w:tcPr>
          <w:p w14:paraId="4626AA54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450BF">
              <w:rPr>
                <w:bCs/>
                <w:iCs/>
              </w:rPr>
              <w:t>1) od</w:t>
            </w:r>
            <w:r>
              <w:rPr>
                <w:bCs/>
                <w:iCs/>
              </w:rPr>
              <w:t xml:space="preserve"> </w:t>
            </w:r>
            <w:r w:rsidRPr="00A450BF">
              <w:rPr>
                <w:bCs/>
                <w:iCs/>
              </w:rPr>
              <w:t>12 BBCH, do 16 BBCH</w:t>
            </w:r>
          </w:p>
        </w:tc>
        <w:tc>
          <w:tcPr>
            <w:tcW w:w="1416" w:type="dxa"/>
          </w:tcPr>
          <w:p w14:paraId="54612158" w14:textId="77777777" w:rsidR="004D3899" w:rsidRPr="00A450BF" w:rsidRDefault="004D3899" w:rsidP="00BE6BF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51FEF55" w14:textId="77777777" w:rsidR="00BE6BFB" w:rsidRDefault="00BE6BFB" w:rsidP="00BE6BFB">
      <w:pPr>
        <w:widowControl w:val="0"/>
        <w:spacing w:line="276" w:lineRule="auto"/>
        <w:jc w:val="both"/>
        <w:rPr>
          <w:snapToGrid w:val="0"/>
        </w:rPr>
      </w:pPr>
    </w:p>
    <w:p w14:paraId="68C76024" w14:textId="552D655F" w:rsidR="004D3899" w:rsidRDefault="004D3899" w:rsidP="00BE6BFB">
      <w:pPr>
        <w:widowControl w:val="0"/>
        <w:spacing w:line="276" w:lineRule="auto"/>
        <w:jc w:val="both"/>
        <w:rPr>
          <w:snapToGrid w:val="0"/>
        </w:rPr>
      </w:pPr>
      <w:r w:rsidRPr="00A450BF">
        <w:rPr>
          <w:snapToGrid w:val="0"/>
        </w:rPr>
        <w:t>AT – ochranná lhůta je dána odstupem mezi termínem aplikace a sklizní.</w:t>
      </w:r>
    </w:p>
    <w:p w14:paraId="4996D104" w14:textId="77777777" w:rsidR="00BE6BFB" w:rsidRPr="00A450BF" w:rsidRDefault="00BE6BFB" w:rsidP="00BE6BFB">
      <w:pPr>
        <w:widowControl w:val="0"/>
        <w:spacing w:line="276" w:lineRule="auto"/>
        <w:jc w:val="both"/>
        <w:rPr>
          <w:snapToGrid w:val="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985"/>
        <w:gridCol w:w="3118"/>
      </w:tblGrid>
      <w:tr w:rsidR="004D3899" w:rsidRPr="00A450BF" w14:paraId="760D0E79" w14:textId="77777777" w:rsidTr="00167CD0">
        <w:tc>
          <w:tcPr>
            <w:tcW w:w="2410" w:type="dxa"/>
            <w:shd w:val="clear" w:color="auto" w:fill="auto"/>
          </w:tcPr>
          <w:p w14:paraId="43C03159" w14:textId="77777777" w:rsidR="004D3899" w:rsidRPr="00A450BF" w:rsidRDefault="004D3899" w:rsidP="00BE6BFB">
            <w:pPr>
              <w:keepNext/>
              <w:widowControl w:val="0"/>
              <w:spacing w:line="276" w:lineRule="auto"/>
              <w:rPr>
                <w:lang w:eastAsia="en-GB"/>
              </w:rPr>
            </w:pPr>
            <w:r w:rsidRPr="00A450BF">
              <w:rPr>
                <w:lang w:eastAsia="en-GB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F320F3B" w14:textId="77777777" w:rsidR="004D3899" w:rsidRPr="00A450BF" w:rsidRDefault="004D3899" w:rsidP="00BE6BFB">
            <w:pPr>
              <w:keepNext/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A450BF">
              <w:rPr>
                <w:lang w:eastAsia="en-GB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7E7F137C" w14:textId="77777777" w:rsidR="004D3899" w:rsidRPr="00A450BF" w:rsidRDefault="004D3899" w:rsidP="00BE6BFB">
            <w:pPr>
              <w:keepNext/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A450BF">
              <w:rPr>
                <w:lang w:eastAsia="en-GB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6C1B8011" w14:textId="77777777" w:rsidR="004D3899" w:rsidRPr="00A450BF" w:rsidRDefault="004D3899" w:rsidP="00BE6BFB">
            <w:pPr>
              <w:keepNext/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A450BF">
              <w:rPr>
                <w:lang w:eastAsia="en-GB"/>
              </w:rPr>
              <w:t>Max. počet aplikací v plodině</w:t>
            </w:r>
          </w:p>
        </w:tc>
      </w:tr>
      <w:tr w:rsidR="004D3899" w:rsidRPr="00A450BF" w14:paraId="2AD889A6" w14:textId="77777777" w:rsidTr="00167CD0">
        <w:tc>
          <w:tcPr>
            <w:tcW w:w="2410" w:type="dxa"/>
            <w:shd w:val="clear" w:color="auto" w:fill="auto"/>
          </w:tcPr>
          <w:p w14:paraId="6DF1335D" w14:textId="77777777" w:rsidR="004D3899" w:rsidRPr="00A450BF" w:rsidRDefault="004D3899" w:rsidP="00BE6BFB">
            <w:pPr>
              <w:widowControl w:val="0"/>
              <w:spacing w:line="276" w:lineRule="auto"/>
              <w:ind w:left="25"/>
              <w:rPr>
                <w:lang w:eastAsia="en-GB"/>
              </w:rPr>
            </w:pPr>
            <w:r w:rsidRPr="00A450BF">
              <w:rPr>
                <w:iCs/>
              </w:rPr>
              <w:t>slunečnice</w:t>
            </w:r>
          </w:p>
        </w:tc>
        <w:tc>
          <w:tcPr>
            <w:tcW w:w="1559" w:type="dxa"/>
            <w:shd w:val="clear" w:color="auto" w:fill="auto"/>
          </w:tcPr>
          <w:p w14:paraId="594C56EB" w14:textId="77777777" w:rsidR="004D3899" w:rsidRPr="00A450BF" w:rsidRDefault="004D3899" w:rsidP="00BE6BFB">
            <w:pPr>
              <w:widowControl w:val="0"/>
              <w:spacing w:line="276" w:lineRule="auto"/>
              <w:rPr>
                <w:lang w:eastAsia="en-GB"/>
              </w:rPr>
            </w:pPr>
            <w:r w:rsidRPr="00A450BF">
              <w:rPr>
                <w:iCs/>
              </w:rPr>
              <w:t xml:space="preserve"> 200 l/ha</w:t>
            </w:r>
          </w:p>
        </w:tc>
        <w:tc>
          <w:tcPr>
            <w:tcW w:w="1985" w:type="dxa"/>
            <w:shd w:val="clear" w:color="auto" w:fill="auto"/>
          </w:tcPr>
          <w:p w14:paraId="60AF5102" w14:textId="77777777" w:rsidR="004D3899" w:rsidRPr="00A450BF" w:rsidRDefault="004D3899" w:rsidP="00BE6BFB">
            <w:pPr>
              <w:widowControl w:val="0"/>
              <w:spacing w:line="276" w:lineRule="auto"/>
              <w:ind w:left="25"/>
              <w:rPr>
                <w:lang w:eastAsia="en-GB"/>
              </w:rPr>
            </w:pPr>
            <w:r w:rsidRPr="00A450BF">
              <w:rPr>
                <w:iCs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40C3992F" w14:textId="7E05E06E" w:rsidR="004D3899" w:rsidRPr="00A450BF" w:rsidRDefault="004D3899" w:rsidP="00BE6BFB">
            <w:pPr>
              <w:widowControl w:val="0"/>
              <w:spacing w:line="276" w:lineRule="auto"/>
              <w:rPr>
                <w:lang w:eastAsia="en-GB"/>
              </w:rPr>
            </w:pPr>
            <w:r w:rsidRPr="00A450BF">
              <w:rPr>
                <w:iCs/>
              </w:rPr>
              <w:t>1x</w:t>
            </w:r>
          </w:p>
        </w:tc>
      </w:tr>
    </w:tbl>
    <w:p w14:paraId="50257C85" w14:textId="77777777" w:rsidR="004D3899" w:rsidRPr="00A450BF" w:rsidRDefault="004D3899" w:rsidP="00BE6BFB">
      <w:pPr>
        <w:keepNext/>
        <w:widowControl w:val="0"/>
        <w:spacing w:line="276" w:lineRule="auto"/>
        <w:jc w:val="both"/>
        <w:rPr>
          <w:bCs/>
          <w:szCs w:val="20"/>
        </w:rPr>
      </w:pPr>
    </w:p>
    <w:p w14:paraId="4926E4A4" w14:textId="77777777" w:rsidR="004D3899" w:rsidRPr="00A450BF" w:rsidRDefault="004D3899" w:rsidP="00BE6BFB">
      <w:pPr>
        <w:widowControl w:val="0"/>
        <w:spacing w:line="276" w:lineRule="auto"/>
        <w:jc w:val="both"/>
        <w:outlineLvl w:val="0"/>
        <w:rPr>
          <w:rFonts w:cs="Arial"/>
        </w:rPr>
      </w:pPr>
      <w:r w:rsidRPr="00A450BF">
        <w:rPr>
          <w:rFonts w:cs="Arial"/>
        </w:rPr>
        <w:t>Přípravek je určen výhradně k aplikaci na odrůdy slunečnice tolerantní k účinné látce imazamox.</w:t>
      </w:r>
    </w:p>
    <w:p w14:paraId="464DA83A" w14:textId="77777777" w:rsidR="004D3899" w:rsidRPr="00A450BF" w:rsidRDefault="004D3899" w:rsidP="00BE6BFB">
      <w:pPr>
        <w:widowControl w:val="0"/>
        <w:spacing w:line="276" w:lineRule="auto"/>
        <w:outlineLvl w:val="0"/>
        <w:rPr>
          <w:rFonts w:cs="Arial"/>
          <w:b/>
        </w:rPr>
      </w:pPr>
    </w:p>
    <w:p w14:paraId="2C3B8D11" w14:textId="452F6907" w:rsidR="004D3899" w:rsidRPr="00A450BF" w:rsidRDefault="004D3899" w:rsidP="00BE6BFB">
      <w:pPr>
        <w:widowControl w:val="0"/>
        <w:spacing w:line="276" w:lineRule="auto"/>
        <w:jc w:val="both"/>
        <w:rPr>
          <w:szCs w:val="20"/>
          <w:lang w:eastAsia="en-GB"/>
        </w:rPr>
      </w:pPr>
      <w:r w:rsidRPr="00A450BF">
        <w:rPr>
          <w:b/>
          <w:szCs w:val="20"/>
          <w:lang w:eastAsia="en-GB"/>
        </w:rPr>
        <w:t>Spektrum účinnosti:</w:t>
      </w:r>
    </w:p>
    <w:p w14:paraId="039F9068" w14:textId="77777777" w:rsidR="004D3899" w:rsidRPr="00A450BF" w:rsidRDefault="004D3899" w:rsidP="00BE6BFB">
      <w:pPr>
        <w:widowControl w:val="0"/>
        <w:spacing w:line="276" w:lineRule="auto"/>
        <w:jc w:val="both"/>
        <w:rPr>
          <w:szCs w:val="20"/>
          <w:lang w:eastAsia="en-GB"/>
        </w:rPr>
      </w:pPr>
      <w:r w:rsidRPr="00A450BF">
        <w:rPr>
          <w:szCs w:val="20"/>
          <w:u w:val="single"/>
          <w:lang w:eastAsia="en-GB"/>
        </w:rPr>
        <w:t>Plevele citlivé</w:t>
      </w:r>
      <w:r w:rsidRPr="00A450BF">
        <w:rPr>
          <w:szCs w:val="20"/>
          <w:lang w:eastAsia="en-GB"/>
        </w:rPr>
        <w:t>: ježatka kuří noha, merlík bílý, kokoška pastuší tobolka, ptačinec prostřední, penízek rolní</w:t>
      </w:r>
    </w:p>
    <w:p w14:paraId="3EE7B256" w14:textId="3DEECBDA" w:rsidR="004D3899" w:rsidRPr="00A450BF" w:rsidRDefault="004D3899" w:rsidP="00BE6BFB">
      <w:pPr>
        <w:widowControl w:val="0"/>
        <w:tabs>
          <w:tab w:val="left" w:pos="4590"/>
        </w:tabs>
        <w:spacing w:line="276" w:lineRule="auto"/>
        <w:jc w:val="both"/>
        <w:outlineLvl w:val="0"/>
        <w:rPr>
          <w:szCs w:val="20"/>
          <w:lang w:eastAsia="en-GB"/>
        </w:rPr>
      </w:pPr>
      <w:r w:rsidRPr="00A450BF">
        <w:rPr>
          <w:szCs w:val="20"/>
          <w:u w:val="single"/>
          <w:lang w:eastAsia="en-GB"/>
        </w:rPr>
        <w:t>Plevele méně citlivé</w:t>
      </w:r>
      <w:r w:rsidRPr="00A450BF">
        <w:rPr>
          <w:szCs w:val="20"/>
          <w:lang w:eastAsia="en-GB"/>
        </w:rPr>
        <w:t>:</w:t>
      </w:r>
      <w:r w:rsidR="00BE6BFB">
        <w:rPr>
          <w:szCs w:val="20"/>
          <w:lang w:eastAsia="en-GB"/>
        </w:rPr>
        <w:t xml:space="preserve"> </w:t>
      </w:r>
      <w:r w:rsidRPr="00A450BF">
        <w:rPr>
          <w:szCs w:val="20"/>
          <w:lang w:eastAsia="en-GB"/>
        </w:rPr>
        <w:t xml:space="preserve">heřmánkovec přímořský </w:t>
      </w:r>
    </w:p>
    <w:p w14:paraId="59B15F23" w14:textId="77777777" w:rsidR="004D3899" w:rsidRPr="00A450BF" w:rsidRDefault="004D3899" w:rsidP="00BE6BFB">
      <w:pPr>
        <w:widowControl w:val="0"/>
        <w:tabs>
          <w:tab w:val="left" w:pos="4590"/>
        </w:tabs>
        <w:spacing w:line="276" w:lineRule="auto"/>
        <w:jc w:val="both"/>
        <w:outlineLvl w:val="0"/>
        <w:rPr>
          <w:szCs w:val="20"/>
          <w:lang w:eastAsia="en-GB"/>
        </w:rPr>
      </w:pPr>
    </w:p>
    <w:p w14:paraId="049BB003" w14:textId="77777777" w:rsidR="004D3899" w:rsidRPr="00A450BF" w:rsidRDefault="004D3899" w:rsidP="00BE6BFB">
      <w:pPr>
        <w:keepNext/>
        <w:widowControl w:val="0"/>
        <w:spacing w:line="276" w:lineRule="auto"/>
        <w:jc w:val="both"/>
      </w:pPr>
      <w:r w:rsidRPr="00A450BF">
        <w:rPr>
          <w:b/>
        </w:rPr>
        <w:t>Růstová fáze plodiny v době aplikace</w:t>
      </w:r>
      <w:r w:rsidRPr="00A450BF">
        <w:t xml:space="preserve">: </w:t>
      </w:r>
    </w:p>
    <w:p w14:paraId="63BC24F3" w14:textId="77777777" w:rsidR="004D3899" w:rsidRPr="00A450BF" w:rsidRDefault="004D3899" w:rsidP="00BE6BFB">
      <w:pPr>
        <w:keepNext/>
        <w:widowControl w:val="0"/>
        <w:spacing w:line="276" w:lineRule="auto"/>
        <w:ind w:right="-144"/>
        <w:jc w:val="both"/>
      </w:pPr>
      <w:r w:rsidRPr="00A450BF">
        <w:t>Slunečnice – postemergentní aplikace, BBCH 12-16, tj. 2–6 listů vyvinuto</w:t>
      </w:r>
    </w:p>
    <w:p w14:paraId="43E27184" w14:textId="77777777" w:rsidR="004D3899" w:rsidRPr="00A450BF" w:rsidRDefault="004D3899" w:rsidP="00BE6BFB">
      <w:pPr>
        <w:widowControl w:val="0"/>
        <w:spacing w:line="276" w:lineRule="auto"/>
        <w:jc w:val="both"/>
        <w:outlineLvl w:val="0"/>
        <w:rPr>
          <w:rFonts w:cs="Arial"/>
        </w:rPr>
      </w:pPr>
      <w:r w:rsidRPr="00A450BF">
        <w:rPr>
          <w:rFonts w:cs="Arial"/>
          <w:b/>
        </w:rPr>
        <w:t>Růstová fáze plevelů</w:t>
      </w:r>
      <w:r w:rsidRPr="00A450BF">
        <w:rPr>
          <w:rFonts w:cs="Arial"/>
        </w:rPr>
        <w:t>:</w:t>
      </w:r>
    </w:p>
    <w:p w14:paraId="6129BCBA" w14:textId="77777777" w:rsidR="004D3899" w:rsidRPr="00A450BF" w:rsidRDefault="004D3899" w:rsidP="00BE6BFB">
      <w:pPr>
        <w:widowControl w:val="0"/>
        <w:spacing w:line="276" w:lineRule="auto"/>
        <w:jc w:val="both"/>
        <w:outlineLvl w:val="0"/>
        <w:rPr>
          <w:rFonts w:cs="Arial"/>
        </w:rPr>
      </w:pPr>
      <w:r w:rsidRPr="00A450BF">
        <w:rPr>
          <w:rFonts w:cs="Arial"/>
        </w:rPr>
        <w:t>ježatka kuří noha – BBCH 11–13, tj. 1–3 listy</w:t>
      </w:r>
    </w:p>
    <w:p w14:paraId="193A1B5E" w14:textId="77777777" w:rsidR="004D3899" w:rsidRPr="00A450BF" w:rsidRDefault="004D3899" w:rsidP="00BE6BFB">
      <w:pPr>
        <w:widowControl w:val="0"/>
        <w:spacing w:line="276" w:lineRule="auto"/>
        <w:jc w:val="both"/>
        <w:outlineLvl w:val="0"/>
        <w:rPr>
          <w:rFonts w:cs="Arial"/>
        </w:rPr>
      </w:pPr>
      <w:r w:rsidRPr="00A450BF">
        <w:rPr>
          <w:rFonts w:cs="Arial"/>
        </w:rPr>
        <w:t>dvouděložné – BBCH 12–14, tj. 2–4 pravé listy</w:t>
      </w:r>
    </w:p>
    <w:p w14:paraId="653898EC" w14:textId="77777777" w:rsidR="004D3899" w:rsidRPr="00A450BF" w:rsidRDefault="004D3899" w:rsidP="00BE6BFB">
      <w:pPr>
        <w:widowControl w:val="0"/>
        <w:spacing w:line="276" w:lineRule="auto"/>
        <w:jc w:val="both"/>
        <w:rPr>
          <w:bCs/>
        </w:rPr>
      </w:pPr>
    </w:p>
    <w:p w14:paraId="474F8348" w14:textId="77777777" w:rsidR="004D3899" w:rsidRPr="00A450BF" w:rsidRDefault="004D3899" w:rsidP="00BE6BFB">
      <w:pPr>
        <w:widowControl w:val="0"/>
        <w:spacing w:line="276" w:lineRule="auto"/>
        <w:jc w:val="both"/>
        <w:rPr>
          <w:bCs/>
        </w:rPr>
      </w:pPr>
      <w:r w:rsidRPr="00A450BF">
        <w:rPr>
          <w:bCs/>
        </w:rPr>
        <w:t>Nepoužívejte v poškozených či oslabených porostech.</w:t>
      </w:r>
    </w:p>
    <w:p w14:paraId="506C2A10" w14:textId="77777777" w:rsidR="004D3899" w:rsidRPr="00A450BF" w:rsidRDefault="004D3899" w:rsidP="00BE6BFB">
      <w:pPr>
        <w:widowControl w:val="0"/>
        <w:spacing w:line="276" w:lineRule="auto"/>
        <w:jc w:val="both"/>
        <w:outlineLvl w:val="0"/>
        <w:rPr>
          <w:rFonts w:cs="Arial"/>
          <w:bCs/>
        </w:rPr>
      </w:pPr>
      <w:r w:rsidRPr="00A450BF">
        <w:rPr>
          <w:rFonts w:cs="Arial"/>
          <w:bCs/>
        </w:rPr>
        <w:t>Nelze vyloučit projevy fytotoxicity na ošetřované slunečnici – barevné změny na listech nebo zpomalení růstu.</w:t>
      </w:r>
    </w:p>
    <w:p w14:paraId="29D94FCC" w14:textId="77777777" w:rsidR="00047FEA" w:rsidRDefault="00047FEA" w:rsidP="00BE6BFB">
      <w:pPr>
        <w:widowControl w:val="0"/>
        <w:spacing w:line="276" w:lineRule="auto"/>
        <w:jc w:val="both"/>
        <w:outlineLvl w:val="0"/>
        <w:rPr>
          <w:rFonts w:cs="Arial"/>
          <w:u w:val="single"/>
        </w:rPr>
      </w:pPr>
    </w:p>
    <w:p w14:paraId="212FCCC2" w14:textId="067A6BBB" w:rsidR="004D3899" w:rsidRPr="00A450BF" w:rsidRDefault="004D3899" w:rsidP="00BE6BFB">
      <w:pPr>
        <w:widowControl w:val="0"/>
        <w:spacing w:line="276" w:lineRule="auto"/>
        <w:jc w:val="both"/>
        <w:outlineLvl w:val="0"/>
        <w:rPr>
          <w:rFonts w:cs="Arial"/>
        </w:rPr>
      </w:pPr>
      <w:r w:rsidRPr="00A450BF">
        <w:rPr>
          <w:rFonts w:cs="Arial"/>
          <w:u w:val="single"/>
        </w:rPr>
        <w:lastRenderedPageBreak/>
        <w:t>Následné plodiny:</w:t>
      </w:r>
      <w:r w:rsidR="00F233C0">
        <w:rPr>
          <w:rFonts w:cs="Arial"/>
          <w:u w:val="single"/>
        </w:rPr>
        <w:t xml:space="preserve"> </w:t>
      </w:r>
      <w:r w:rsidRPr="00A450BF">
        <w:rPr>
          <w:rFonts w:cs="Arial"/>
        </w:rPr>
        <w:t>Pěstování plodin v následujícím roce je bez omezení. Před výsevem nebo výsadbou následné plodiny proveďte orbu.</w:t>
      </w:r>
    </w:p>
    <w:p w14:paraId="3AECC639" w14:textId="530188B8" w:rsidR="004D3899" w:rsidRPr="00A450BF" w:rsidRDefault="004D3899" w:rsidP="00BE6BFB">
      <w:pPr>
        <w:widowControl w:val="0"/>
        <w:tabs>
          <w:tab w:val="left" w:pos="5671"/>
        </w:tabs>
        <w:spacing w:line="276" w:lineRule="auto"/>
        <w:jc w:val="both"/>
        <w:rPr>
          <w:szCs w:val="20"/>
          <w:lang w:eastAsia="en-GB"/>
        </w:rPr>
      </w:pPr>
      <w:r w:rsidRPr="00A450BF">
        <w:rPr>
          <w:szCs w:val="20"/>
          <w:u w:val="single"/>
          <w:lang w:eastAsia="en-GB"/>
        </w:rPr>
        <w:t xml:space="preserve">Náhradní plodiny: </w:t>
      </w:r>
      <w:r w:rsidR="00F233C0">
        <w:rPr>
          <w:szCs w:val="20"/>
          <w:u w:val="single"/>
          <w:lang w:eastAsia="en-GB"/>
        </w:rPr>
        <w:t xml:space="preserve"> </w:t>
      </w:r>
      <w:r w:rsidRPr="00A450BF">
        <w:rPr>
          <w:szCs w:val="20"/>
          <w:lang w:eastAsia="en-GB"/>
        </w:rPr>
        <w:t>Pěstování náhradních plodin konzultujte s držitelem povolení přípravku.</w:t>
      </w:r>
    </w:p>
    <w:p w14:paraId="287D583E" w14:textId="77777777" w:rsidR="004D3899" w:rsidRPr="00A450BF" w:rsidRDefault="004D3899" w:rsidP="00BE6BFB">
      <w:pPr>
        <w:widowControl w:val="0"/>
        <w:spacing w:line="276" w:lineRule="auto"/>
        <w:jc w:val="both"/>
        <w:outlineLvl w:val="0"/>
        <w:rPr>
          <w:rFonts w:cs="Arial"/>
        </w:rPr>
      </w:pPr>
    </w:p>
    <w:p w14:paraId="6BAF0CB3" w14:textId="77777777" w:rsidR="004D3899" w:rsidRPr="00A450BF" w:rsidRDefault="004D3899" w:rsidP="00BE6BFB">
      <w:pPr>
        <w:widowControl w:val="0"/>
        <w:tabs>
          <w:tab w:val="left" w:pos="5671"/>
        </w:tabs>
        <w:spacing w:line="276" w:lineRule="auto"/>
        <w:jc w:val="both"/>
        <w:rPr>
          <w:iCs/>
          <w:szCs w:val="20"/>
          <w:lang w:eastAsia="en-GB"/>
        </w:rPr>
      </w:pPr>
      <w:r w:rsidRPr="00A450BF">
        <w:rPr>
          <w:iCs/>
          <w:szCs w:val="20"/>
          <w:lang w:eastAsia="en-GB"/>
        </w:rPr>
        <w:t>Přípravek nesmí zasáhnout okolní porosty ani oseté pozemky nebo pozemky určené k setí.</w:t>
      </w:r>
    </w:p>
    <w:p w14:paraId="1D2907D2" w14:textId="77777777" w:rsidR="004D3899" w:rsidRPr="00A450BF" w:rsidRDefault="004D3899" w:rsidP="00BE6BFB">
      <w:pPr>
        <w:widowControl w:val="0"/>
        <w:spacing w:line="276" w:lineRule="auto"/>
        <w:outlineLvl w:val="0"/>
        <w:rPr>
          <w:rFonts w:cs="Arial"/>
        </w:rPr>
      </w:pPr>
      <w:r w:rsidRPr="00A450BF">
        <w:rPr>
          <w:rFonts w:cs="Arial"/>
        </w:rPr>
        <w:t>Přípravek nelze použít v množitelských porostech.</w:t>
      </w:r>
    </w:p>
    <w:p w14:paraId="4A1DD6E9" w14:textId="77777777" w:rsidR="004D3899" w:rsidRPr="00A450BF" w:rsidRDefault="004D3899" w:rsidP="00BE6BFB">
      <w:pPr>
        <w:widowControl w:val="0"/>
        <w:spacing w:line="276" w:lineRule="auto"/>
        <w:outlineLvl w:val="0"/>
        <w:rPr>
          <w:rFonts w:cs="Arial"/>
        </w:rPr>
      </w:pPr>
    </w:p>
    <w:p w14:paraId="75CA7764" w14:textId="77777777" w:rsidR="004D3899" w:rsidRPr="00A450BF" w:rsidRDefault="004D3899" w:rsidP="00BE6BFB">
      <w:pPr>
        <w:widowControl w:val="0"/>
        <w:spacing w:line="276" w:lineRule="auto"/>
        <w:rPr>
          <w:szCs w:val="20"/>
          <w:lang w:eastAsia="en-GB"/>
        </w:rPr>
      </w:pPr>
      <w:r w:rsidRPr="00A450BF">
        <w:rPr>
          <w:szCs w:val="20"/>
          <w:lang w:eastAsia="en-GB"/>
        </w:rPr>
        <w:t>Nedostatečné vypláchnutí aplikačního zařízení může způsobit poškození následně ošetřovaných rostlin.</w:t>
      </w:r>
    </w:p>
    <w:p w14:paraId="735333DB" w14:textId="77777777" w:rsidR="004D3899" w:rsidRPr="00A450BF" w:rsidRDefault="004D3899" w:rsidP="00BE6BFB">
      <w:pPr>
        <w:keepNext/>
        <w:widowControl w:val="0"/>
        <w:spacing w:line="276" w:lineRule="auto"/>
        <w:jc w:val="both"/>
        <w:rPr>
          <w:noProof/>
          <w:color w:val="808080"/>
          <w:sz w:val="20"/>
          <w:szCs w:val="20"/>
          <w:lang w:eastAsia="en-GB"/>
        </w:rPr>
      </w:pPr>
    </w:p>
    <w:p w14:paraId="59F95490" w14:textId="77777777" w:rsidR="004D3899" w:rsidRPr="00A450BF" w:rsidRDefault="004D3899" w:rsidP="00BE6BFB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A450BF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1232"/>
        <w:gridCol w:w="1350"/>
        <w:gridCol w:w="1225"/>
        <w:gridCol w:w="1442"/>
      </w:tblGrid>
      <w:tr w:rsidR="004D3899" w:rsidRPr="00A450BF" w14:paraId="58BCC76F" w14:textId="77777777" w:rsidTr="00F233C0">
        <w:trPr>
          <w:trHeight w:val="220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4D2E09D4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450BF">
              <w:rPr>
                <w:bCs/>
              </w:rPr>
              <w:t>Plodina</w:t>
            </w:r>
          </w:p>
        </w:tc>
        <w:tc>
          <w:tcPr>
            <w:tcW w:w="1232" w:type="dxa"/>
            <w:vAlign w:val="center"/>
          </w:tcPr>
          <w:p w14:paraId="7A3BEAF8" w14:textId="77777777" w:rsidR="004D3899" w:rsidRPr="00A450BF" w:rsidRDefault="004D3899" w:rsidP="00BE6BFB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A450BF">
              <w:rPr>
                <w:bCs/>
              </w:rPr>
              <w:t xml:space="preserve"> bez redukce</w:t>
            </w:r>
          </w:p>
        </w:tc>
        <w:tc>
          <w:tcPr>
            <w:tcW w:w="1350" w:type="dxa"/>
            <w:vAlign w:val="center"/>
          </w:tcPr>
          <w:p w14:paraId="67B22DF1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450BF">
              <w:rPr>
                <w:bCs/>
              </w:rPr>
              <w:t>tryska 50 %</w:t>
            </w:r>
          </w:p>
        </w:tc>
        <w:tc>
          <w:tcPr>
            <w:tcW w:w="1225" w:type="dxa"/>
            <w:vAlign w:val="center"/>
          </w:tcPr>
          <w:p w14:paraId="39996E83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450BF">
              <w:rPr>
                <w:bCs/>
              </w:rPr>
              <w:t>tryska 75 %</w:t>
            </w:r>
          </w:p>
        </w:tc>
        <w:tc>
          <w:tcPr>
            <w:tcW w:w="1442" w:type="dxa"/>
            <w:vAlign w:val="center"/>
          </w:tcPr>
          <w:p w14:paraId="4E316A03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450BF">
              <w:rPr>
                <w:bCs/>
              </w:rPr>
              <w:t>tryska 90 %</w:t>
            </w:r>
          </w:p>
        </w:tc>
      </w:tr>
      <w:tr w:rsidR="004D3899" w:rsidRPr="00A450BF" w14:paraId="5CE95EAC" w14:textId="77777777" w:rsidTr="00F233C0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5D3BDF10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450BF">
              <w:rPr>
                <w:bCs/>
              </w:rPr>
              <w:t>Ochranná vzdálenost od povrchové vody s ohledem na ochranu vodních organismů [m]</w:t>
            </w:r>
          </w:p>
        </w:tc>
      </w:tr>
      <w:tr w:rsidR="004D3899" w:rsidRPr="00A450BF" w14:paraId="4D280444" w14:textId="77777777" w:rsidTr="00F233C0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7FE1E1F8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>
              <w:rPr>
                <w:bCs/>
              </w:rPr>
              <w:t>s</w:t>
            </w:r>
            <w:r w:rsidRPr="00A450BF">
              <w:rPr>
                <w:bCs/>
              </w:rPr>
              <w:t>lunečnice</w:t>
            </w:r>
          </w:p>
        </w:tc>
        <w:tc>
          <w:tcPr>
            <w:tcW w:w="1232" w:type="dxa"/>
            <w:vAlign w:val="center"/>
          </w:tcPr>
          <w:p w14:paraId="17A6E01B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4</w:t>
            </w:r>
          </w:p>
        </w:tc>
        <w:tc>
          <w:tcPr>
            <w:tcW w:w="1350" w:type="dxa"/>
            <w:vAlign w:val="center"/>
          </w:tcPr>
          <w:p w14:paraId="77F02CC5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4</w:t>
            </w:r>
          </w:p>
        </w:tc>
        <w:tc>
          <w:tcPr>
            <w:tcW w:w="1225" w:type="dxa"/>
            <w:vAlign w:val="center"/>
          </w:tcPr>
          <w:p w14:paraId="53F26DE9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4</w:t>
            </w:r>
          </w:p>
        </w:tc>
        <w:tc>
          <w:tcPr>
            <w:tcW w:w="1442" w:type="dxa"/>
            <w:vAlign w:val="center"/>
          </w:tcPr>
          <w:p w14:paraId="166F76AA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4</w:t>
            </w:r>
          </w:p>
        </w:tc>
      </w:tr>
      <w:tr w:rsidR="004D3899" w:rsidRPr="00A450BF" w14:paraId="78C03326" w14:textId="77777777" w:rsidTr="00F233C0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13387A80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450BF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4D3899" w:rsidRPr="00A450BF" w14:paraId="6CCD847D" w14:textId="77777777" w:rsidTr="00F233C0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007730EB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>
              <w:rPr>
                <w:bCs/>
              </w:rPr>
              <w:t>s</w:t>
            </w:r>
            <w:r w:rsidRPr="00A450BF">
              <w:rPr>
                <w:bCs/>
              </w:rPr>
              <w:t>lunečnice</w:t>
            </w:r>
          </w:p>
        </w:tc>
        <w:tc>
          <w:tcPr>
            <w:tcW w:w="1232" w:type="dxa"/>
            <w:vAlign w:val="center"/>
          </w:tcPr>
          <w:p w14:paraId="779C6170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5</w:t>
            </w:r>
          </w:p>
        </w:tc>
        <w:tc>
          <w:tcPr>
            <w:tcW w:w="1350" w:type="dxa"/>
            <w:vAlign w:val="center"/>
          </w:tcPr>
          <w:p w14:paraId="4552FD20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5</w:t>
            </w:r>
          </w:p>
        </w:tc>
        <w:tc>
          <w:tcPr>
            <w:tcW w:w="1225" w:type="dxa"/>
            <w:vAlign w:val="center"/>
          </w:tcPr>
          <w:p w14:paraId="1BC5882C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0</w:t>
            </w:r>
          </w:p>
        </w:tc>
        <w:tc>
          <w:tcPr>
            <w:tcW w:w="1442" w:type="dxa"/>
            <w:vAlign w:val="center"/>
          </w:tcPr>
          <w:p w14:paraId="0405C7C5" w14:textId="77777777" w:rsidR="004D3899" w:rsidRPr="00A450BF" w:rsidRDefault="004D3899" w:rsidP="00BE6BF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450BF">
              <w:rPr>
                <w:bCs/>
              </w:rPr>
              <w:t>0</w:t>
            </w:r>
          </w:p>
        </w:tc>
      </w:tr>
    </w:tbl>
    <w:p w14:paraId="2360AAE5" w14:textId="77777777" w:rsidR="004D3899" w:rsidRPr="00A450BF" w:rsidRDefault="004D3899" w:rsidP="00BE6BFB">
      <w:pPr>
        <w:widowControl w:val="0"/>
        <w:spacing w:line="276" w:lineRule="auto"/>
        <w:jc w:val="both"/>
        <w:rPr>
          <w:iCs/>
        </w:rPr>
      </w:pPr>
    </w:p>
    <w:p w14:paraId="4B4D1753" w14:textId="4361B5EE" w:rsidR="004D3899" w:rsidRDefault="004D3899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76F24F" w14:textId="77777777" w:rsidR="00736BF2" w:rsidRDefault="00736BF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736BF2">
        <w:rPr>
          <w:b/>
          <w:sz w:val="28"/>
          <w:szCs w:val="28"/>
        </w:rPr>
        <w:t>Sporax</w:t>
      </w:r>
    </w:p>
    <w:p w14:paraId="1518847B" w14:textId="4AC7B7A3" w:rsidR="00736BF2" w:rsidRPr="004D3899" w:rsidRDefault="00736BF2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r w:rsidR="000C5B65" w:rsidRPr="000C5B65">
        <w:t>GLOBACHEM nv.</w:t>
      </w:r>
      <w:r w:rsidR="000C5B65">
        <w:t xml:space="preserve">, </w:t>
      </w:r>
      <w:r w:rsidR="000C5B65" w:rsidRPr="000C5B65">
        <w:t>Lichtenberglaan 2019, Brustem Industriepark, B-3800 Sint-Truiden, Belgi</w:t>
      </w:r>
      <w:r w:rsidR="000C5B65">
        <w:t>e</w:t>
      </w:r>
    </w:p>
    <w:p w14:paraId="6568B40F" w14:textId="77777777" w:rsidR="000C5B65" w:rsidRDefault="00736BF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="000C5B65" w:rsidRPr="000C5B65">
        <w:rPr>
          <w:iCs/>
        </w:rPr>
        <w:t>5909-0</w:t>
      </w:r>
    </w:p>
    <w:p w14:paraId="0FC35F76" w14:textId="77777777" w:rsidR="000C5B65" w:rsidRDefault="00736BF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4D3899">
        <w:t>účinná látka:</w:t>
      </w:r>
      <w:r w:rsidRPr="004D3899">
        <w:rPr>
          <w:iCs/>
        </w:rPr>
        <w:t xml:space="preserve"> </w:t>
      </w:r>
      <w:r w:rsidR="000C5B65" w:rsidRPr="00601B5D">
        <w:rPr>
          <w:iCs/>
          <w:snapToGrid w:val="0"/>
        </w:rPr>
        <w:t xml:space="preserve">propamokarb 605 </w:t>
      </w:r>
      <w:r w:rsidR="000C5B65" w:rsidRPr="00601B5D">
        <w:rPr>
          <w:snapToGrid w:val="0"/>
        </w:rPr>
        <w:t>g/l</w:t>
      </w:r>
    </w:p>
    <w:p w14:paraId="1F416616" w14:textId="00785D51" w:rsidR="000C5B65" w:rsidRPr="00601B5D" w:rsidRDefault="000C5B65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snapToGrid w:val="0"/>
        </w:rPr>
        <w:t xml:space="preserve">                     </w:t>
      </w:r>
      <w:r w:rsidRPr="00601B5D">
        <w:rPr>
          <w:iCs/>
          <w:snapToGrid w:val="0"/>
        </w:rPr>
        <w:t>(ve formě propamokarb-hydrochloridu 722 g/l)</w:t>
      </w:r>
    </w:p>
    <w:p w14:paraId="18AD0DED" w14:textId="77777777" w:rsidR="000C5B65" w:rsidRDefault="00736BF2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r w:rsidR="000C5B65">
        <w:t xml:space="preserve">končí </w:t>
      </w:r>
      <w:r w:rsidRPr="004D3899">
        <w:t xml:space="preserve">dne: </w:t>
      </w:r>
      <w:r>
        <w:t>31.</w:t>
      </w:r>
      <w:r w:rsidR="000C5B65">
        <w:t>7.2024</w:t>
      </w:r>
    </w:p>
    <w:p w14:paraId="787CF241" w14:textId="77777777" w:rsidR="000C5B65" w:rsidRDefault="000C5B65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832B014" w14:textId="2A18E054" w:rsidR="000C5B65" w:rsidRPr="00601B5D" w:rsidRDefault="000C5B65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601B5D">
        <w:rPr>
          <w:i/>
          <w:iCs/>
          <w:snapToGrid w:val="0"/>
        </w:rPr>
        <w:t>Rozsah povoleného použití:</w:t>
      </w:r>
    </w:p>
    <w:tbl>
      <w:tblPr>
        <w:tblW w:w="921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928"/>
        <w:gridCol w:w="1418"/>
        <w:gridCol w:w="850"/>
        <w:gridCol w:w="1984"/>
        <w:gridCol w:w="1417"/>
      </w:tblGrid>
      <w:tr w:rsidR="000C5B65" w:rsidRPr="00601B5D" w14:paraId="29D96154" w14:textId="77777777" w:rsidTr="00F233C0">
        <w:trPr>
          <w:trHeight w:val="1234"/>
        </w:trPr>
        <w:tc>
          <w:tcPr>
            <w:tcW w:w="1616" w:type="dxa"/>
          </w:tcPr>
          <w:p w14:paraId="34AE0F07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601B5D">
              <w:rPr>
                <w:bCs/>
                <w:iCs/>
              </w:rPr>
              <w:t>1) Plodina, oblast použití</w:t>
            </w:r>
          </w:p>
        </w:tc>
        <w:tc>
          <w:tcPr>
            <w:tcW w:w="1928" w:type="dxa"/>
          </w:tcPr>
          <w:p w14:paraId="148342AF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601B5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0AA1DD76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601B5D">
              <w:rPr>
                <w:bCs/>
                <w:iCs/>
              </w:rPr>
              <w:t>Dávkování, mísitelnost</w:t>
            </w:r>
          </w:p>
        </w:tc>
        <w:tc>
          <w:tcPr>
            <w:tcW w:w="850" w:type="dxa"/>
          </w:tcPr>
          <w:p w14:paraId="7EB9BFF2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1B5D">
              <w:rPr>
                <w:bCs/>
                <w:iCs/>
              </w:rPr>
              <w:t>OL</w:t>
            </w:r>
          </w:p>
        </w:tc>
        <w:tc>
          <w:tcPr>
            <w:tcW w:w="1984" w:type="dxa"/>
          </w:tcPr>
          <w:p w14:paraId="37059D14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1B5D">
              <w:rPr>
                <w:bCs/>
                <w:iCs/>
              </w:rPr>
              <w:t>Poznámka</w:t>
            </w:r>
          </w:p>
          <w:p w14:paraId="6D67CCF9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1B5D">
              <w:rPr>
                <w:bCs/>
                <w:iCs/>
              </w:rPr>
              <w:t>1) k plodině</w:t>
            </w:r>
          </w:p>
          <w:p w14:paraId="422F5BF3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1B5D">
              <w:rPr>
                <w:bCs/>
                <w:iCs/>
              </w:rPr>
              <w:t>2) k ŠO</w:t>
            </w:r>
          </w:p>
          <w:p w14:paraId="2DE75DE8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1B5D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200A64F3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1B5D">
              <w:rPr>
                <w:bCs/>
                <w:iCs/>
              </w:rPr>
              <w:t>4) Pozn. k dávkování</w:t>
            </w:r>
          </w:p>
          <w:p w14:paraId="49CF85AF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1B5D">
              <w:rPr>
                <w:bCs/>
                <w:iCs/>
              </w:rPr>
              <w:t>5) Umístění</w:t>
            </w:r>
          </w:p>
          <w:p w14:paraId="39486863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601B5D">
              <w:rPr>
                <w:bCs/>
                <w:iCs/>
              </w:rPr>
              <w:t>6) Určení sklizně</w:t>
            </w:r>
          </w:p>
        </w:tc>
      </w:tr>
      <w:tr w:rsidR="000C5B65" w:rsidRPr="00601B5D" w14:paraId="48A5A1A1" w14:textId="77777777" w:rsidTr="00F233C0">
        <w:trPr>
          <w:trHeight w:val="496"/>
        </w:trPr>
        <w:tc>
          <w:tcPr>
            <w:tcW w:w="1616" w:type="dxa"/>
          </w:tcPr>
          <w:p w14:paraId="1377924F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1B5D">
              <w:t>brambor</w:t>
            </w:r>
          </w:p>
        </w:tc>
        <w:tc>
          <w:tcPr>
            <w:tcW w:w="1928" w:type="dxa"/>
          </w:tcPr>
          <w:p w14:paraId="6D349C6A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601B5D">
              <w:t>plíseň bramboru</w:t>
            </w:r>
          </w:p>
        </w:tc>
        <w:tc>
          <w:tcPr>
            <w:tcW w:w="1418" w:type="dxa"/>
          </w:tcPr>
          <w:p w14:paraId="166185CC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601B5D">
              <w:t>1,4 l/ha</w:t>
            </w:r>
          </w:p>
        </w:tc>
        <w:tc>
          <w:tcPr>
            <w:tcW w:w="850" w:type="dxa"/>
          </w:tcPr>
          <w:p w14:paraId="36569D2E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601B5D">
              <w:rPr>
                <w:iCs/>
              </w:rPr>
              <w:t>14</w:t>
            </w:r>
          </w:p>
        </w:tc>
        <w:tc>
          <w:tcPr>
            <w:tcW w:w="1984" w:type="dxa"/>
          </w:tcPr>
          <w:p w14:paraId="33D8BEC9" w14:textId="77777777" w:rsidR="000C5B65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601B5D">
              <w:t xml:space="preserve">1) od 10 BBCH </w:t>
            </w:r>
          </w:p>
          <w:p w14:paraId="1D1BED07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601B5D">
              <w:t>do 91 BBCH</w:t>
            </w:r>
          </w:p>
        </w:tc>
        <w:tc>
          <w:tcPr>
            <w:tcW w:w="1417" w:type="dxa"/>
          </w:tcPr>
          <w:p w14:paraId="5360EE5F" w14:textId="77777777" w:rsidR="000C5B65" w:rsidRPr="00601B5D" w:rsidRDefault="000C5B65" w:rsidP="00BE6BF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53685A4" w14:textId="77777777" w:rsidR="000C5B65" w:rsidRPr="00601B5D" w:rsidRDefault="000C5B65" w:rsidP="00BE6BFB">
      <w:pPr>
        <w:keepNext/>
        <w:spacing w:line="276" w:lineRule="auto"/>
        <w:jc w:val="both"/>
        <w:rPr>
          <w:snapToGrid w:val="0"/>
        </w:rPr>
      </w:pPr>
      <w:r w:rsidRPr="00601B5D">
        <w:rPr>
          <w:snapToGrid w:val="0"/>
        </w:rPr>
        <w:t>OL (ochranná lhůta) je dána počtem dnů, které je nutné dodržet mezi termínem poslední aplikace a sklizní.</w:t>
      </w:r>
    </w:p>
    <w:p w14:paraId="540D20E8" w14:textId="77777777" w:rsidR="00F233C0" w:rsidRPr="00F233C0" w:rsidRDefault="00F233C0" w:rsidP="00BE6BFB">
      <w:pPr>
        <w:keepLines/>
        <w:widowControl w:val="0"/>
        <w:spacing w:line="276" w:lineRule="auto"/>
      </w:pPr>
    </w:p>
    <w:tbl>
      <w:tblPr>
        <w:tblW w:w="9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60"/>
        <w:gridCol w:w="1417"/>
        <w:gridCol w:w="2552"/>
        <w:gridCol w:w="1835"/>
      </w:tblGrid>
      <w:tr w:rsidR="000C5B65" w:rsidRPr="00601B5D" w14:paraId="04ECE79D" w14:textId="77777777" w:rsidTr="00F233C0">
        <w:trPr>
          <w:trHeight w:val="496"/>
        </w:trPr>
        <w:tc>
          <w:tcPr>
            <w:tcW w:w="1843" w:type="dxa"/>
            <w:shd w:val="clear" w:color="auto" w:fill="auto"/>
          </w:tcPr>
          <w:p w14:paraId="25E642F2" w14:textId="77777777" w:rsidR="000C5B65" w:rsidRPr="00601B5D" w:rsidRDefault="000C5B65" w:rsidP="00BE6BFB">
            <w:pPr>
              <w:keepLines/>
              <w:widowControl w:val="0"/>
              <w:spacing w:line="276" w:lineRule="auto"/>
            </w:pPr>
            <w:r w:rsidRPr="00601B5D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0DA306F9" w14:textId="77777777" w:rsidR="000C5B65" w:rsidRPr="00601B5D" w:rsidRDefault="000C5B65" w:rsidP="00BE6BFB">
            <w:pPr>
              <w:keepLines/>
              <w:widowControl w:val="0"/>
              <w:spacing w:line="276" w:lineRule="auto"/>
            </w:pPr>
            <w:r w:rsidRPr="00601B5D">
              <w:t>Dávka vody</w:t>
            </w:r>
          </w:p>
        </w:tc>
        <w:tc>
          <w:tcPr>
            <w:tcW w:w="1417" w:type="dxa"/>
            <w:shd w:val="clear" w:color="auto" w:fill="auto"/>
          </w:tcPr>
          <w:p w14:paraId="424F35C1" w14:textId="77777777" w:rsidR="000C5B65" w:rsidRPr="00601B5D" w:rsidRDefault="000C5B65" w:rsidP="00BE6BFB">
            <w:pPr>
              <w:keepLines/>
              <w:widowControl w:val="0"/>
              <w:spacing w:line="276" w:lineRule="auto"/>
            </w:pPr>
            <w:r w:rsidRPr="00601B5D">
              <w:t>Způsob aplikace</w:t>
            </w:r>
          </w:p>
        </w:tc>
        <w:tc>
          <w:tcPr>
            <w:tcW w:w="2552" w:type="dxa"/>
            <w:shd w:val="clear" w:color="auto" w:fill="auto"/>
          </w:tcPr>
          <w:p w14:paraId="73CE08E6" w14:textId="2EA9F8D7" w:rsidR="000C5B65" w:rsidRPr="00601B5D" w:rsidRDefault="000C5B65" w:rsidP="00BE6BFB">
            <w:pPr>
              <w:keepLines/>
              <w:widowControl w:val="0"/>
              <w:spacing w:line="276" w:lineRule="auto"/>
              <w:ind w:right="-105"/>
            </w:pPr>
            <w:r w:rsidRPr="00601B5D">
              <w:t>Max. počet aplikací v</w:t>
            </w:r>
            <w:r w:rsidR="00F233C0">
              <w:t xml:space="preserve"> </w:t>
            </w:r>
            <w:r w:rsidRPr="00601B5D">
              <w:t>plodině</w:t>
            </w:r>
          </w:p>
        </w:tc>
        <w:tc>
          <w:tcPr>
            <w:tcW w:w="1835" w:type="dxa"/>
            <w:shd w:val="clear" w:color="auto" w:fill="auto"/>
          </w:tcPr>
          <w:p w14:paraId="42384CF3" w14:textId="77777777" w:rsidR="000C5B65" w:rsidRPr="00601B5D" w:rsidRDefault="000C5B65" w:rsidP="00BE6BFB">
            <w:pPr>
              <w:keepLines/>
              <w:widowControl w:val="0"/>
              <w:spacing w:line="276" w:lineRule="auto"/>
              <w:ind w:right="-105"/>
            </w:pPr>
            <w:r w:rsidRPr="00601B5D">
              <w:t xml:space="preserve">Interval mezi aplikacemi </w:t>
            </w:r>
          </w:p>
        </w:tc>
      </w:tr>
      <w:tr w:rsidR="000C5B65" w:rsidRPr="00601B5D" w14:paraId="08BE5AC6" w14:textId="77777777" w:rsidTr="00F233C0">
        <w:trPr>
          <w:trHeight w:val="286"/>
        </w:trPr>
        <w:tc>
          <w:tcPr>
            <w:tcW w:w="1843" w:type="dxa"/>
            <w:shd w:val="clear" w:color="auto" w:fill="auto"/>
          </w:tcPr>
          <w:p w14:paraId="0F7E23A4" w14:textId="77777777" w:rsidR="000C5B65" w:rsidRPr="00601B5D" w:rsidRDefault="000C5B65" w:rsidP="00BE6BFB">
            <w:pPr>
              <w:keepLines/>
              <w:widowControl w:val="0"/>
              <w:spacing w:line="276" w:lineRule="auto"/>
              <w:ind w:right="-114"/>
            </w:pPr>
            <w:r w:rsidRPr="00601B5D">
              <w:t>brambor</w:t>
            </w:r>
          </w:p>
        </w:tc>
        <w:tc>
          <w:tcPr>
            <w:tcW w:w="1560" w:type="dxa"/>
            <w:shd w:val="clear" w:color="auto" w:fill="auto"/>
          </w:tcPr>
          <w:p w14:paraId="752A077E" w14:textId="7D68A830" w:rsidR="000C5B65" w:rsidRPr="00601B5D" w:rsidRDefault="000C5B65" w:rsidP="00BE6BFB">
            <w:pPr>
              <w:keepLines/>
              <w:widowControl w:val="0"/>
              <w:spacing w:line="276" w:lineRule="auto"/>
              <w:ind w:right="-101"/>
            </w:pPr>
            <w:r w:rsidRPr="00601B5D">
              <w:t>100-300 l/ha</w:t>
            </w:r>
          </w:p>
        </w:tc>
        <w:tc>
          <w:tcPr>
            <w:tcW w:w="1417" w:type="dxa"/>
            <w:shd w:val="clear" w:color="auto" w:fill="auto"/>
          </w:tcPr>
          <w:p w14:paraId="686E6076" w14:textId="77777777" w:rsidR="000C5B65" w:rsidRPr="00601B5D" w:rsidRDefault="000C5B65" w:rsidP="00BE6BFB">
            <w:pPr>
              <w:keepLines/>
              <w:widowControl w:val="0"/>
              <w:spacing w:line="276" w:lineRule="auto"/>
              <w:ind w:right="-101"/>
            </w:pPr>
            <w:r w:rsidRPr="00601B5D">
              <w:t>postřik</w:t>
            </w:r>
          </w:p>
        </w:tc>
        <w:tc>
          <w:tcPr>
            <w:tcW w:w="2552" w:type="dxa"/>
            <w:shd w:val="clear" w:color="auto" w:fill="auto"/>
          </w:tcPr>
          <w:p w14:paraId="6D777A16" w14:textId="77777777" w:rsidR="000C5B65" w:rsidRPr="00601B5D" w:rsidRDefault="000C5B65" w:rsidP="00F233C0">
            <w:pPr>
              <w:keepLines/>
              <w:widowControl w:val="0"/>
              <w:spacing w:line="276" w:lineRule="auto"/>
              <w:ind w:left="85" w:hanging="85"/>
            </w:pPr>
            <w:r w:rsidRPr="00601B5D">
              <w:t>6x</w:t>
            </w:r>
          </w:p>
        </w:tc>
        <w:tc>
          <w:tcPr>
            <w:tcW w:w="1835" w:type="dxa"/>
            <w:shd w:val="clear" w:color="auto" w:fill="auto"/>
          </w:tcPr>
          <w:p w14:paraId="1B939B6D" w14:textId="77777777" w:rsidR="000C5B65" w:rsidRPr="00601B5D" w:rsidRDefault="000C5B65" w:rsidP="00BE6BFB">
            <w:pPr>
              <w:keepLines/>
              <w:widowControl w:val="0"/>
              <w:spacing w:line="276" w:lineRule="auto"/>
              <w:ind w:left="85" w:hanging="85"/>
            </w:pPr>
            <w:r w:rsidRPr="00601B5D">
              <w:t>7 dnů</w:t>
            </w:r>
          </w:p>
        </w:tc>
      </w:tr>
    </w:tbl>
    <w:p w14:paraId="51619EDB" w14:textId="16B435F5" w:rsidR="000C5B65" w:rsidRDefault="000C5B65" w:rsidP="00BE6BFB">
      <w:pPr>
        <w:keepLines/>
        <w:widowControl w:val="0"/>
        <w:spacing w:line="276" w:lineRule="auto"/>
        <w:jc w:val="both"/>
        <w:rPr>
          <w:bCs/>
          <w:szCs w:val="20"/>
        </w:rPr>
      </w:pPr>
      <w:r w:rsidRPr="00601B5D">
        <w:rPr>
          <w:bCs/>
          <w:szCs w:val="20"/>
        </w:rPr>
        <w:t>Aplikujte na základě spolehlivé signalizace.</w:t>
      </w:r>
    </w:p>
    <w:p w14:paraId="5849841A" w14:textId="77777777" w:rsidR="00F233C0" w:rsidRPr="00601B5D" w:rsidRDefault="00F233C0" w:rsidP="00BE6BFB">
      <w:pPr>
        <w:keepLines/>
        <w:widowControl w:val="0"/>
        <w:spacing w:line="276" w:lineRule="auto"/>
        <w:jc w:val="both"/>
        <w:rPr>
          <w:bCs/>
          <w:szCs w:val="20"/>
        </w:rPr>
      </w:pPr>
    </w:p>
    <w:p w14:paraId="5F375075" w14:textId="77777777" w:rsidR="00C92962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C92962">
        <w:rPr>
          <w:b/>
          <w:sz w:val="28"/>
          <w:szCs w:val="28"/>
        </w:rPr>
        <w:lastRenderedPageBreak/>
        <w:t>Trico Silva</w:t>
      </w:r>
    </w:p>
    <w:p w14:paraId="1851E4D8" w14:textId="465B7239" w:rsidR="00C92962" w:rsidRPr="004D3899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držitel rozhodnutí o povolení: </w:t>
      </w:r>
      <w:r w:rsidRPr="00C92962">
        <w:t>Kwizda Agro GmbH.</w:t>
      </w:r>
      <w:r>
        <w:t xml:space="preserve">, </w:t>
      </w:r>
      <w:r w:rsidRPr="00C92962">
        <w:t xml:space="preserve">Universitätsring 6, A-1010 Wiena, </w:t>
      </w:r>
      <w:r>
        <w:t>Rakousko</w:t>
      </w:r>
    </w:p>
    <w:p w14:paraId="18C4FB3A" w14:textId="3BC817B2" w:rsidR="00C92962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D3899">
        <w:t>evidenční číslo:</w:t>
      </w:r>
      <w:r w:rsidRPr="004D3899">
        <w:rPr>
          <w:iCs/>
        </w:rPr>
        <w:t xml:space="preserve"> </w:t>
      </w:r>
      <w:r w:rsidRPr="00C92962">
        <w:rPr>
          <w:iCs/>
        </w:rPr>
        <w:t>6000-0</w:t>
      </w:r>
    </w:p>
    <w:p w14:paraId="57E6A1DB" w14:textId="0178708F" w:rsidR="00C92962" w:rsidRPr="00F233C0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4D3899">
        <w:t>účinná látka:</w:t>
      </w:r>
      <w:r w:rsidRPr="004D3899">
        <w:rPr>
          <w:iCs/>
        </w:rPr>
        <w:t xml:space="preserve"> </w:t>
      </w:r>
      <w:r w:rsidRPr="00E44819">
        <w:rPr>
          <w:bCs/>
          <w:snapToGrid w:val="0"/>
        </w:rPr>
        <w:t>ovčí tuk 14,1 g/kg</w:t>
      </w:r>
    </w:p>
    <w:p w14:paraId="26EFF1DB" w14:textId="77777777" w:rsidR="00C92962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4D3899">
        <w:t xml:space="preserve">platnost povolení </w:t>
      </w:r>
      <w:r>
        <w:t>končí</w:t>
      </w:r>
      <w:r w:rsidRPr="004D3899">
        <w:t xml:space="preserve"> dne: </w:t>
      </w:r>
      <w:r>
        <w:t>31.8.2024</w:t>
      </w:r>
    </w:p>
    <w:p w14:paraId="4330AEBC" w14:textId="77777777" w:rsidR="00C92962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8389195" w14:textId="5E1E15A1" w:rsidR="00C92962" w:rsidRPr="00C92962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C92962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418"/>
        <w:gridCol w:w="567"/>
        <w:gridCol w:w="1701"/>
        <w:gridCol w:w="1417"/>
      </w:tblGrid>
      <w:tr w:rsidR="00C92962" w:rsidRPr="00C92962" w14:paraId="213EE750" w14:textId="77777777" w:rsidTr="002F5D3C">
        <w:tc>
          <w:tcPr>
            <w:tcW w:w="1276" w:type="dxa"/>
          </w:tcPr>
          <w:p w14:paraId="4417DA13" w14:textId="7F51754C" w:rsidR="00C92962" w:rsidRPr="00C92962" w:rsidRDefault="00C92962" w:rsidP="002F5D3C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1)</w:t>
            </w:r>
            <w:r w:rsidR="002F5D3C">
              <w:t xml:space="preserve"> </w:t>
            </w:r>
            <w:r w:rsidRPr="00C92962">
              <w:t>Plodina, oblast použití</w:t>
            </w:r>
          </w:p>
        </w:tc>
        <w:tc>
          <w:tcPr>
            <w:tcW w:w="2835" w:type="dxa"/>
          </w:tcPr>
          <w:p w14:paraId="7DFD92CB" w14:textId="6097F298" w:rsidR="00C92962" w:rsidRPr="00C92962" w:rsidRDefault="00C92962" w:rsidP="002F5D3C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2) Škodlivý organismus, jiný účel použití</w:t>
            </w:r>
          </w:p>
        </w:tc>
        <w:tc>
          <w:tcPr>
            <w:tcW w:w="1418" w:type="dxa"/>
          </w:tcPr>
          <w:p w14:paraId="03F57A00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Dávkování, mísitelnost</w:t>
            </w:r>
          </w:p>
        </w:tc>
        <w:tc>
          <w:tcPr>
            <w:tcW w:w="567" w:type="dxa"/>
          </w:tcPr>
          <w:p w14:paraId="7B55F60A" w14:textId="77777777" w:rsidR="00C92962" w:rsidRPr="00C92962" w:rsidRDefault="00C92962" w:rsidP="00BE6BFB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C92962">
              <w:t>OL</w:t>
            </w:r>
          </w:p>
        </w:tc>
        <w:tc>
          <w:tcPr>
            <w:tcW w:w="1701" w:type="dxa"/>
          </w:tcPr>
          <w:p w14:paraId="2BCCC5A3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Poznámka</w:t>
            </w:r>
          </w:p>
          <w:p w14:paraId="69C6B62F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1) k plodině</w:t>
            </w:r>
          </w:p>
          <w:p w14:paraId="07481D38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2) k ŠO</w:t>
            </w:r>
          </w:p>
          <w:p w14:paraId="74958F49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3) k OL</w:t>
            </w:r>
          </w:p>
        </w:tc>
        <w:tc>
          <w:tcPr>
            <w:tcW w:w="1417" w:type="dxa"/>
          </w:tcPr>
          <w:p w14:paraId="28A6C83A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4) Pozn. k dávkování</w:t>
            </w:r>
          </w:p>
          <w:p w14:paraId="215C1158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5) Umístění</w:t>
            </w:r>
          </w:p>
          <w:p w14:paraId="266C3BCD" w14:textId="404597E5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6) Určení sklizně</w:t>
            </w:r>
          </w:p>
        </w:tc>
      </w:tr>
      <w:tr w:rsidR="00C92962" w:rsidRPr="00C92962" w14:paraId="2C8D4717" w14:textId="77777777" w:rsidTr="002F5D3C">
        <w:trPr>
          <w:trHeight w:val="57"/>
        </w:trPr>
        <w:tc>
          <w:tcPr>
            <w:tcW w:w="1276" w:type="dxa"/>
          </w:tcPr>
          <w:p w14:paraId="053CB89D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92962">
              <w:rPr>
                <w:rFonts w:eastAsiaTheme="minorHAnsi"/>
                <w:lang w:val="de-DE" w:eastAsia="en-US"/>
              </w:rPr>
              <w:t>réva</w:t>
            </w:r>
          </w:p>
        </w:tc>
        <w:tc>
          <w:tcPr>
            <w:tcW w:w="2835" w:type="dxa"/>
          </w:tcPr>
          <w:p w14:paraId="05831CA1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C92962">
              <w:rPr>
                <w:rFonts w:eastAsiaTheme="minorHAnsi"/>
                <w:lang w:val="de-DE" w:eastAsia="en-US"/>
              </w:rPr>
              <w:t xml:space="preserve">ochrana proti okusu zvěří </w:t>
            </w:r>
          </w:p>
          <w:p w14:paraId="7447A3F7" w14:textId="1702E6DF" w:rsidR="00C92962" w:rsidRPr="00C92962" w:rsidRDefault="00C92962" w:rsidP="002F5D3C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92962">
              <w:rPr>
                <w:rFonts w:eastAsiaTheme="minorHAnsi"/>
                <w:lang w:val="de-DE" w:eastAsia="en-US"/>
              </w:rPr>
              <w:t>(zajíc polní, králík divoký)</w:t>
            </w:r>
          </w:p>
        </w:tc>
        <w:tc>
          <w:tcPr>
            <w:tcW w:w="1418" w:type="dxa"/>
          </w:tcPr>
          <w:p w14:paraId="7B6A3B87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2962">
              <w:rPr>
                <w:rFonts w:eastAsiaTheme="minorHAnsi"/>
                <w:lang w:eastAsia="en-US"/>
              </w:rPr>
              <w:t xml:space="preserve">14 kg/ha   </w:t>
            </w:r>
          </w:p>
          <w:p w14:paraId="357AB38A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rPr>
                <w:rFonts w:eastAsiaTheme="minorHAnsi"/>
                <w:lang w:eastAsia="en-US"/>
              </w:rPr>
              <w:t>(2-3 kg/1000 sazenic)</w:t>
            </w:r>
          </w:p>
        </w:tc>
        <w:tc>
          <w:tcPr>
            <w:tcW w:w="567" w:type="dxa"/>
          </w:tcPr>
          <w:p w14:paraId="3F467499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AT</w:t>
            </w:r>
          </w:p>
        </w:tc>
        <w:tc>
          <w:tcPr>
            <w:tcW w:w="1701" w:type="dxa"/>
          </w:tcPr>
          <w:p w14:paraId="0CF3E5A8" w14:textId="286B3569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rPr>
                <w:rFonts w:eastAsiaTheme="minorHAnsi"/>
                <w:lang w:eastAsia="en-US"/>
              </w:rPr>
              <w:t>2) od 93 BBCH do 03 BBCH</w:t>
            </w:r>
          </w:p>
        </w:tc>
        <w:tc>
          <w:tcPr>
            <w:tcW w:w="1417" w:type="dxa"/>
          </w:tcPr>
          <w:p w14:paraId="03BE09DE" w14:textId="730DF1EC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rPr>
                <w:rFonts w:eastAsiaTheme="minorHAnsi"/>
                <w:lang w:eastAsia="en-US"/>
              </w:rPr>
              <w:t>4) neředí se</w:t>
            </w:r>
          </w:p>
        </w:tc>
      </w:tr>
      <w:tr w:rsidR="00C92962" w:rsidRPr="00C92962" w14:paraId="0843787A" w14:textId="77777777" w:rsidTr="002F5D3C">
        <w:trPr>
          <w:trHeight w:val="57"/>
        </w:trPr>
        <w:tc>
          <w:tcPr>
            <w:tcW w:w="1276" w:type="dxa"/>
          </w:tcPr>
          <w:p w14:paraId="42ED1519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C92962">
              <w:rPr>
                <w:rFonts w:eastAsiaTheme="minorHAnsi"/>
                <w:lang w:val="de-DE" w:eastAsia="en-US"/>
              </w:rPr>
              <w:t>listnaté dřeviny, jehličnany</w:t>
            </w:r>
          </w:p>
        </w:tc>
        <w:tc>
          <w:tcPr>
            <w:tcW w:w="2835" w:type="dxa"/>
          </w:tcPr>
          <w:p w14:paraId="1C4F2E76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C92962">
              <w:rPr>
                <w:rFonts w:eastAsiaTheme="minorHAnsi"/>
                <w:lang w:val="de-DE" w:eastAsia="en-US"/>
              </w:rPr>
              <w:t xml:space="preserve">ochrana proti okusu zvěří </w:t>
            </w:r>
          </w:p>
          <w:p w14:paraId="24B61832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C92962">
              <w:rPr>
                <w:rFonts w:eastAsiaTheme="minorHAnsi"/>
                <w:lang w:val="de-DE" w:eastAsia="en-US"/>
              </w:rPr>
              <w:t>(srnec obecný, jelen)</w:t>
            </w:r>
          </w:p>
        </w:tc>
        <w:tc>
          <w:tcPr>
            <w:tcW w:w="1418" w:type="dxa"/>
          </w:tcPr>
          <w:p w14:paraId="78CAF9E5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2962">
              <w:rPr>
                <w:rFonts w:eastAsiaTheme="minorHAnsi"/>
                <w:lang w:eastAsia="en-US"/>
              </w:rPr>
              <w:t xml:space="preserve">20 kg/ha   </w:t>
            </w:r>
          </w:p>
          <w:p w14:paraId="1DE1CE30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2962">
              <w:rPr>
                <w:rFonts w:eastAsiaTheme="minorHAnsi"/>
                <w:lang w:eastAsia="en-US"/>
              </w:rPr>
              <w:t>(2-4 kg/1000 sazenic)</w:t>
            </w:r>
          </w:p>
        </w:tc>
        <w:tc>
          <w:tcPr>
            <w:tcW w:w="567" w:type="dxa"/>
          </w:tcPr>
          <w:p w14:paraId="7AAFD4FC" w14:textId="77777777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</w:pPr>
            <w:r w:rsidRPr="00C92962">
              <w:t>AT</w:t>
            </w:r>
          </w:p>
        </w:tc>
        <w:tc>
          <w:tcPr>
            <w:tcW w:w="1701" w:type="dxa"/>
          </w:tcPr>
          <w:p w14:paraId="468AC7AD" w14:textId="34CEA954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2962">
              <w:rPr>
                <w:rFonts w:eastAsiaTheme="minorHAnsi"/>
                <w:lang w:eastAsia="en-US"/>
              </w:rPr>
              <w:t>1) mladé výsadby na podzim, v zimě</w:t>
            </w:r>
          </w:p>
        </w:tc>
        <w:tc>
          <w:tcPr>
            <w:tcW w:w="1417" w:type="dxa"/>
          </w:tcPr>
          <w:p w14:paraId="551B02B3" w14:textId="7906DAC0" w:rsidR="00C92962" w:rsidRPr="00C92962" w:rsidRDefault="00C92962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2962">
              <w:rPr>
                <w:rFonts w:eastAsiaTheme="minorHAnsi"/>
                <w:lang w:eastAsia="en-US"/>
              </w:rPr>
              <w:t>4) neředí se</w:t>
            </w:r>
          </w:p>
        </w:tc>
      </w:tr>
    </w:tbl>
    <w:p w14:paraId="11452F4D" w14:textId="77777777" w:rsidR="002F5D3C" w:rsidRDefault="002F5D3C" w:rsidP="002F5D3C">
      <w:pPr>
        <w:keepLines/>
        <w:widowControl w:val="0"/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1F71A5EE" w14:textId="2634674E" w:rsidR="00C92962" w:rsidRDefault="00C92962" w:rsidP="002F5D3C">
      <w:pPr>
        <w:keepLines/>
        <w:widowControl w:val="0"/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C92962">
        <w:rPr>
          <w:rFonts w:eastAsiaTheme="minorHAnsi"/>
          <w:snapToGrid w:val="0"/>
          <w:lang w:eastAsia="en-US"/>
        </w:rPr>
        <w:t>AT – ochranná lhůta je dána odstupem mezi termínem aplikace a sklizní</w:t>
      </w:r>
    </w:p>
    <w:p w14:paraId="436BD601" w14:textId="77777777" w:rsidR="002F5D3C" w:rsidRPr="00C92962" w:rsidRDefault="002F5D3C" w:rsidP="002F5D3C">
      <w:pPr>
        <w:keepLines/>
        <w:widowControl w:val="0"/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tbl>
      <w:tblPr>
        <w:tblStyle w:val="Mkatabulky7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843"/>
        <w:gridCol w:w="2551"/>
      </w:tblGrid>
      <w:tr w:rsidR="00C92962" w:rsidRPr="00C92962" w14:paraId="135ED83A" w14:textId="77777777" w:rsidTr="002F5D3C">
        <w:tc>
          <w:tcPr>
            <w:tcW w:w="3403" w:type="dxa"/>
          </w:tcPr>
          <w:p w14:paraId="65F76B7B" w14:textId="77777777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C92962">
              <w:t>Plodina, oblast použití</w:t>
            </w:r>
          </w:p>
        </w:tc>
        <w:tc>
          <w:tcPr>
            <w:tcW w:w="1559" w:type="dxa"/>
          </w:tcPr>
          <w:p w14:paraId="5FE34D96" w14:textId="77777777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C92962">
              <w:t>Dávka vody</w:t>
            </w:r>
          </w:p>
        </w:tc>
        <w:tc>
          <w:tcPr>
            <w:tcW w:w="1843" w:type="dxa"/>
          </w:tcPr>
          <w:p w14:paraId="2E244FA8" w14:textId="77777777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C92962">
              <w:t>Způsob aplikace</w:t>
            </w:r>
          </w:p>
        </w:tc>
        <w:tc>
          <w:tcPr>
            <w:tcW w:w="2551" w:type="dxa"/>
          </w:tcPr>
          <w:p w14:paraId="4210A38B" w14:textId="77777777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</w:pPr>
            <w:r w:rsidRPr="00C92962">
              <w:t>Max. počet aplikací v plodině</w:t>
            </w:r>
          </w:p>
        </w:tc>
      </w:tr>
      <w:tr w:rsidR="00C92962" w:rsidRPr="00C92962" w14:paraId="352DC800" w14:textId="77777777" w:rsidTr="002F5D3C">
        <w:tc>
          <w:tcPr>
            <w:tcW w:w="3403" w:type="dxa"/>
            <w:shd w:val="clear" w:color="auto" w:fill="auto"/>
          </w:tcPr>
          <w:p w14:paraId="3899DC8C" w14:textId="77777777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C92962">
              <w:t>réva, listnaté dřeviny, jehličnany</w:t>
            </w:r>
          </w:p>
        </w:tc>
        <w:tc>
          <w:tcPr>
            <w:tcW w:w="1559" w:type="dxa"/>
            <w:shd w:val="clear" w:color="auto" w:fill="auto"/>
          </w:tcPr>
          <w:p w14:paraId="01AEB889" w14:textId="6D4B1E9E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C92962">
              <w:t>neředí se</w:t>
            </w:r>
          </w:p>
        </w:tc>
        <w:tc>
          <w:tcPr>
            <w:tcW w:w="1843" w:type="dxa"/>
            <w:shd w:val="clear" w:color="auto" w:fill="auto"/>
          </w:tcPr>
          <w:p w14:paraId="26EA12CC" w14:textId="77777777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C92962">
              <w:t xml:space="preserve">nátěr </w:t>
            </w:r>
          </w:p>
        </w:tc>
        <w:tc>
          <w:tcPr>
            <w:tcW w:w="2551" w:type="dxa"/>
            <w:shd w:val="clear" w:color="auto" w:fill="auto"/>
          </w:tcPr>
          <w:p w14:paraId="7CDFEA55" w14:textId="0DD2A8E3" w:rsidR="00C92962" w:rsidRPr="00C92962" w:rsidRDefault="00C92962" w:rsidP="002F5D3C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C92962">
              <w:t>1x za rok</w:t>
            </w:r>
          </w:p>
        </w:tc>
      </w:tr>
    </w:tbl>
    <w:p w14:paraId="385E6B10" w14:textId="77777777" w:rsidR="00C92962" w:rsidRPr="00C92962" w:rsidRDefault="00C92962" w:rsidP="00BE6BF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193E0E18" w14:textId="77777777" w:rsidR="00C92962" w:rsidRPr="00C92962" w:rsidRDefault="00C92962" w:rsidP="00BE6BF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b/>
          <w:snapToGrid w:val="0"/>
          <w:lang w:eastAsia="en-US"/>
        </w:rPr>
      </w:pPr>
      <w:r w:rsidRPr="00C92962">
        <w:rPr>
          <w:rFonts w:eastAsiaTheme="minorHAnsi"/>
          <w:snapToGrid w:val="0"/>
          <w:lang w:eastAsia="en-US"/>
        </w:rPr>
        <w:t>Přípravek dosahuje průměrné účinnosti proti okusu révy zajícem polním a králíkem divokým.</w:t>
      </w:r>
    </w:p>
    <w:p w14:paraId="730B7F28" w14:textId="77777777" w:rsidR="00C92962" w:rsidRPr="00C92962" w:rsidRDefault="00C92962" w:rsidP="00BE6BF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C92962">
        <w:rPr>
          <w:rFonts w:eastAsiaTheme="minorHAnsi"/>
          <w:snapToGrid w:val="0"/>
          <w:lang w:eastAsia="en-US"/>
        </w:rPr>
        <w:t>Přípravek aplikujte při teplotách nad bodem mrazu.</w:t>
      </w:r>
    </w:p>
    <w:p w14:paraId="1B1A100E" w14:textId="3B2B4DE1" w:rsidR="00C92962" w:rsidRDefault="00C92962" w:rsidP="00BE6BFB">
      <w:pPr>
        <w:keepLines/>
        <w:widowControl w:val="0"/>
        <w:autoSpaceDE w:val="0"/>
        <w:autoSpaceDN w:val="0"/>
        <w:adjustRightInd w:val="0"/>
        <w:spacing w:line="276" w:lineRule="auto"/>
        <w:mirrorIndents/>
      </w:pPr>
    </w:p>
    <w:p w14:paraId="0757924C" w14:textId="77777777" w:rsidR="006A49B5" w:rsidRPr="00C92962" w:rsidRDefault="006A49B5" w:rsidP="00BE6BFB">
      <w:pPr>
        <w:keepLines/>
        <w:widowControl w:val="0"/>
        <w:autoSpaceDE w:val="0"/>
        <w:autoSpaceDN w:val="0"/>
        <w:adjustRightInd w:val="0"/>
        <w:spacing w:line="276" w:lineRule="auto"/>
        <w:mirrorIndents/>
      </w:pPr>
    </w:p>
    <w:bookmarkEnd w:id="0"/>
    <w:p w14:paraId="3C5C7D38" w14:textId="2CBFCC2E" w:rsidR="00C92962" w:rsidRDefault="00C92962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bookmarkEnd w:id="2"/>
    <w:bookmarkEnd w:id="3"/>
    <w:bookmarkEnd w:id="4"/>
    <w:p w14:paraId="246F836E" w14:textId="6DEAF674" w:rsidR="00D80257" w:rsidRPr="006E2462" w:rsidRDefault="00293D9B" w:rsidP="00BE6BFB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BE6BFB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3DF2DEE" w14:textId="77777777" w:rsidR="00425D14" w:rsidRPr="0016595B" w:rsidRDefault="00425D14" w:rsidP="00BE6BFB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6" w:name="_Hlk42091823"/>
      <w:r w:rsidRPr="0016595B">
        <w:rPr>
          <w:iCs/>
          <w:snapToGrid w:val="0"/>
        </w:rPr>
        <w:t>rozhodnutí nebyla vydána</w:t>
      </w:r>
    </w:p>
    <w:p w14:paraId="2246211F" w14:textId="555CB6A2" w:rsidR="00F2749B" w:rsidRDefault="00F2749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0D73579" w14:textId="77777777" w:rsidR="006A49B5" w:rsidRDefault="006A49B5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196C80" w14:textId="1127D69A" w:rsidR="00047FEA" w:rsidRDefault="00047FEA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607A2F" w14:textId="1999384C" w:rsidR="0018061B" w:rsidRDefault="0018061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6117E86" w14:textId="71D820CC" w:rsidR="0018061B" w:rsidRDefault="0018061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B6F27AD" w14:textId="4089A443" w:rsidR="0018061B" w:rsidRDefault="0018061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B6F6BD0" w14:textId="6AFBB2FC" w:rsidR="0018061B" w:rsidRDefault="0018061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50E6821" w14:textId="4317E125" w:rsidR="0018061B" w:rsidRDefault="0018061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6250FC7" w14:textId="77777777" w:rsidR="0018061B" w:rsidRDefault="0018061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6"/>
    <w:p w14:paraId="1DE57C44" w14:textId="77777777" w:rsidR="00293D9B" w:rsidRPr="00876A79" w:rsidRDefault="00293D9B" w:rsidP="00BE6BFB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lastRenderedPageBreak/>
        <w:t>ROZŠÍŘENÍ POUŽITÍ NEBO ZMĚNA V POUŽITÍ PŘÍPRAVKU</w:t>
      </w:r>
    </w:p>
    <w:p w14:paraId="630E4E70" w14:textId="77777777" w:rsidR="00C36950" w:rsidRPr="0018061B" w:rsidRDefault="00C36950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7" w:name="_Hlk59095591"/>
      <w:bookmarkStart w:id="8" w:name="_Hlk56066621"/>
      <w:bookmarkStart w:id="9" w:name="_Hlk7705017"/>
    </w:p>
    <w:p w14:paraId="1AADED2F" w14:textId="77777777" w:rsid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10" w:name="_Hlk109217758"/>
      <w:r w:rsidRPr="003A666D">
        <w:rPr>
          <w:b/>
          <w:sz w:val="28"/>
          <w:szCs w:val="28"/>
        </w:rPr>
        <w:t>Arigo 51 WG</w:t>
      </w:r>
    </w:p>
    <w:p w14:paraId="3098D1A0" w14:textId="2F7BE117" w:rsid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r w:rsidRPr="003A666D">
        <w:t>Corteva Agriscience Czech s.r.o.</w:t>
      </w:r>
      <w:r>
        <w:t xml:space="preserve">, </w:t>
      </w:r>
      <w:r w:rsidRPr="003A666D">
        <w:t>Pekařská 628/14, 155</w:t>
      </w:r>
      <w:r>
        <w:t xml:space="preserve"> </w:t>
      </w:r>
      <w:r w:rsidRPr="003A666D">
        <w:t>00 Praha 5</w:t>
      </w:r>
    </w:p>
    <w:p w14:paraId="50BB6BAB" w14:textId="77777777" w:rsid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Pr="003A666D">
        <w:rPr>
          <w:iCs/>
        </w:rPr>
        <w:t>4943-1</w:t>
      </w:r>
    </w:p>
    <w:p w14:paraId="3B19DFF2" w14:textId="77777777" w:rsid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>účinná látka:</w:t>
      </w:r>
      <w:r w:rsidRPr="00113E5A">
        <w:rPr>
          <w:iCs/>
        </w:rPr>
        <w:t xml:space="preserve"> </w:t>
      </w:r>
      <w:r w:rsidRPr="003A666D">
        <w:rPr>
          <w:iCs/>
          <w:snapToGrid w:val="0"/>
        </w:rPr>
        <w:t>nikosulfuron   120 g/kg</w:t>
      </w:r>
    </w:p>
    <w:p w14:paraId="56B0DD9A" w14:textId="63AA31A4" w:rsid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</w:t>
      </w:r>
      <w:r w:rsidRPr="003A666D">
        <w:rPr>
          <w:iCs/>
          <w:snapToGrid w:val="0"/>
        </w:rPr>
        <w:t xml:space="preserve">rimsulfuron </w:t>
      </w:r>
      <w:r>
        <w:rPr>
          <w:iCs/>
          <w:snapToGrid w:val="0"/>
        </w:rPr>
        <w:t xml:space="preserve">      </w:t>
      </w:r>
      <w:r w:rsidRPr="003A666D">
        <w:rPr>
          <w:iCs/>
          <w:snapToGrid w:val="0"/>
        </w:rPr>
        <w:t>30 g/kg</w:t>
      </w:r>
    </w:p>
    <w:p w14:paraId="2603051D" w14:textId="7ACB4886" w:rsidR="003A666D" w:rsidRP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iCs/>
          <w:snapToGrid w:val="0"/>
        </w:rPr>
        <w:t xml:space="preserve">                     </w:t>
      </w:r>
      <w:r w:rsidRPr="003A666D">
        <w:rPr>
          <w:iCs/>
          <w:snapToGrid w:val="0"/>
        </w:rPr>
        <w:t xml:space="preserve">mesotrion  </w:t>
      </w:r>
      <w:r>
        <w:rPr>
          <w:iCs/>
          <w:snapToGrid w:val="0"/>
        </w:rPr>
        <w:t xml:space="preserve">      </w:t>
      </w:r>
      <w:r w:rsidRPr="003A666D">
        <w:rPr>
          <w:iCs/>
          <w:snapToGrid w:val="0"/>
        </w:rPr>
        <w:t>360 g/kg</w:t>
      </w:r>
    </w:p>
    <w:p w14:paraId="2A39B775" w14:textId="397612B8" w:rsid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 xml:space="preserve">platnost povolení končí dne: </w:t>
      </w:r>
      <w:r>
        <w:rPr>
          <w:iCs/>
          <w:snapToGrid w:val="0"/>
        </w:rPr>
        <w:t>31.12.2023</w:t>
      </w:r>
    </w:p>
    <w:p w14:paraId="01B8FB08" w14:textId="77777777" w:rsidR="006A49B5" w:rsidRDefault="006A49B5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2BF89C0" w14:textId="3DCADAD3" w:rsidR="003A666D" w:rsidRP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3A666D">
        <w:rPr>
          <w:i/>
          <w:iCs/>
          <w:snapToGrid w:val="0"/>
        </w:rPr>
        <w:t>Rozsah povoleného použití: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417"/>
        <w:gridCol w:w="567"/>
        <w:gridCol w:w="2127"/>
        <w:gridCol w:w="1353"/>
      </w:tblGrid>
      <w:tr w:rsidR="003A666D" w:rsidRPr="003A666D" w14:paraId="407EAD06" w14:textId="77777777" w:rsidTr="006A49B5">
        <w:tc>
          <w:tcPr>
            <w:tcW w:w="1418" w:type="dxa"/>
          </w:tcPr>
          <w:p w14:paraId="69A0FD5D" w14:textId="0A4EFE07" w:rsidR="003A666D" w:rsidRPr="003A666D" w:rsidRDefault="003A666D" w:rsidP="00BE6BF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1)</w:t>
            </w:r>
            <w:r w:rsidR="006A49B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3A666D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2410" w:type="dxa"/>
          </w:tcPr>
          <w:p w14:paraId="6024B7C9" w14:textId="77777777" w:rsidR="003A666D" w:rsidRPr="003A666D" w:rsidRDefault="003A666D" w:rsidP="00BE6BFB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417" w:type="dxa"/>
          </w:tcPr>
          <w:p w14:paraId="7BAB70DC" w14:textId="77777777" w:rsidR="003A666D" w:rsidRPr="003A666D" w:rsidRDefault="003A666D" w:rsidP="00BE6BFB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7B1595C3" w14:textId="77777777" w:rsidR="003A666D" w:rsidRPr="003A666D" w:rsidRDefault="003A666D" w:rsidP="00BE6BFB">
            <w:pPr>
              <w:widowControl w:val="0"/>
              <w:spacing w:line="276" w:lineRule="auto"/>
              <w:ind w:left="-30" w:right="-113"/>
              <w:jc w:val="both"/>
              <w:outlineLvl w:val="4"/>
              <w:rPr>
                <w:bCs/>
                <w:lang w:eastAsia="x-none"/>
              </w:rPr>
            </w:pPr>
            <w:r w:rsidRPr="003A666D">
              <w:rPr>
                <w:bCs/>
                <w:lang w:eastAsia="x-none"/>
              </w:rPr>
              <w:t>OL</w:t>
            </w:r>
          </w:p>
        </w:tc>
        <w:tc>
          <w:tcPr>
            <w:tcW w:w="2127" w:type="dxa"/>
          </w:tcPr>
          <w:p w14:paraId="061F6523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7D779699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6FD97632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04985DDE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353" w:type="dxa"/>
          </w:tcPr>
          <w:p w14:paraId="6455D14F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4) Pozn. k dávkování</w:t>
            </w:r>
          </w:p>
          <w:p w14:paraId="4B4B9E5D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2F072762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3A666D" w:rsidRPr="003A666D" w14:paraId="645B793F" w14:textId="77777777" w:rsidTr="006A49B5">
        <w:tc>
          <w:tcPr>
            <w:tcW w:w="1418" w:type="dxa"/>
          </w:tcPr>
          <w:p w14:paraId="56C09186" w14:textId="77777777" w:rsidR="003A666D" w:rsidRPr="003A666D" w:rsidRDefault="003A666D" w:rsidP="00BE6BF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3A666D">
              <w:rPr>
                <w:rFonts w:eastAsia="Calibri"/>
                <w:iCs/>
                <w:lang w:eastAsia="en-US"/>
              </w:rPr>
              <w:t>kukuřice setá</w:t>
            </w:r>
          </w:p>
        </w:tc>
        <w:tc>
          <w:tcPr>
            <w:tcW w:w="2410" w:type="dxa"/>
          </w:tcPr>
          <w:p w14:paraId="349BB36C" w14:textId="7EC4A487" w:rsidR="003A666D" w:rsidRPr="003A666D" w:rsidRDefault="003A666D" w:rsidP="00BE6BFB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3A666D">
              <w:t>pýr plazivý, ježatka kuří noha, plevele dvouděložné jednoleté</w:t>
            </w:r>
          </w:p>
        </w:tc>
        <w:tc>
          <w:tcPr>
            <w:tcW w:w="1417" w:type="dxa"/>
          </w:tcPr>
          <w:p w14:paraId="543F05BB" w14:textId="5AD6D560" w:rsidR="003A666D" w:rsidRPr="003A666D" w:rsidRDefault="003A666D" w:rsidP="00BE6BFB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3A666D">
              <w:rPr>
                <w:rFonts w:eastAsia="Calibri"/>
                <w:lang w:eastAsia="en-US"/>
              </w:rPr>
              <w:t>250 g/ha + 0,1 % Vivolt - TM</w:t>
            </w:r>
          </w:p>
        </w:tc>
        <w:tc>
          <w:tcPr>
            <w:tcW w:w="567" w:type="dxa"/>
          </w:tcPr>
          <w:p w14:paraId="10CBCC6D" w14:textId="77777777" w:rsidR="003A666D" w:rsidRPr="003A666D" w:rsidRDefault="003A666D" w:rsidP="00BE6BFB">
            <w:pPr>
              <w:widowControl w:val="0"/>
              <w:spacing w:line="276" w:lineRule="auto"/>
              <w:ind w:left="-30"/>
              <w:jc w:val="center"/>
              <w:rPr>
                <w:rFonts w:eastAsia="Calibri"/>
                <w:iCs/>
                <w:lang w:eastAsia="en-US"/>
              </w:rPr>
            </w:pPr>
            <w:r w:rsidRPr="003A666D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127" w:type="dxa"/>
          </w:tcPr>
          <w:p w14:paraId="756E1DE1" w14:textId="583F448A" w:rsidR="003A666D" w:rsidRPr="003A666D" w:rsidRDefault="003A666D" w:rsidP="006A49B5">
            <w:pPr>
              <w:widowControl w:val="0"/>
              <w:spacing w:line="276" w:lineRule="auto"/>
            </w:pPr>
            <w:r w:rsidRPr="003A666D">
              <w:t xml:space="preserve"> 1) od 12 BBCH</w:t>
            </w:r>
            <w:r w:rsidR="006A49B5">
              <w:t xml:space="preserve"> </w:t>
            </w:r>
            <w:r w:rsidRPr="003A666D">
              <w:t>do18 BBCH</w:t>
            </w:r>
          </w:p>
          <w:p w14:paraId="1C7D27FE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3A666D">
              <w:t>2) postemergentně</w:t>
            </w:r>
          </w:p>
        </w:tc>
        <w:tc>
          <w:tcPr>
            <w:tcW w:w="1353" w:type="dxa"/>
          </w:tcPr>
          <w:p w14:paraId="0873FA71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24474892" w14:textId="7E642AA3" w:rsidR="003A666D" w:rsidRDefault="003A666D" w:rsidP="00BE6BFB">
      <w:pPr>
        <w:widowControl w:val="0"/>
        <w:spacing w:line="276" w:lineRule="auto"/>
        <w:rPr>
          <w:rFonts w:eastAsia="Calibri"/>
          <w:lang w:val="af-ZA" w:eastAsia="en-US"/>
        </w:rPr>
      </w:pPr>
      <w:r w:rsidRPr="003A666D">
        <w:rPr>
          <w:rFonts w:eastAsia="Calibri"/>
          <w:lang w:val="af-ZA" w:eastAsia="en-US"/>
        </w:rPr>
        <w:t>AT – ochranná lhůta je dána odstupem mezi termínem aplikace a sklizní</w:t>
      </w:r>
    </w:p>
    <w:p w14:paraId="63C49BA2" w14:textId="77777777" w:rsidR="00047FEA" w:rsidRPr="003A666D" w:rsidRDefault="00047FEA" w:rsidP="00BE6BFB">
      <w:pPr>
        <w:widowControl w:val="0"/>
        <w:spacing w:line="276" w:lineRule="auto"/>
        <w:rPr>
          <w:rFonts w:eastAsia="Calibri"/>
          <w:lang w:val="af-ZA" w:eastAsia="en-US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702"/>
        <w:gridCol w:w="1843"/>
        <w:gridCol w:w="3118"/>
      </w:tblGrid>
      <w:tr w:rsidR="003A666D" w:rsidRPr="003A666D" w14:paraId="2FB322FA" w14:textId="77777777" w:rsidTr="006A49B5">
        <w:tc>
          <w:tcPr>
            <w:tcW w:w="2664" w:type="dxa"/>
            <w:shd w:val="clear" w:color="auto" w:fill="auto"/>
          </w:tcPr>
          <w:p w14:paraId="5DB7C4FB" w14:textId="77777777" w:rsidR="003A666D" w:rsidRPr="003A666D" w:rsidRDefault="003A666D" w:rsidP="00BE6BFB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702" w:type="dxa"/>
            <w:shd w:val="clear" w:color="auto" w:fill="auto"/>
          </w:tcPr>
          <w:p w14:paraId="6E0CB702" w14:textId="77777777" w:rsidR="003A666D" w:rsidRPr="003A666D" w:rsidRDefault="003A666D" w:rsidP="00BE6BFB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78D5C228" w14:textId="77777777" w:rsidR="003A666D" w:rsidRPr="003A666D" w:rsidRDefault="003A666D" w:rsidP="00BE6BFB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3B86713E" w14:textId="77777777" w:rsidR="003A666D" w:rsidRPr="003A666D" w:rsidRDefault="003A666D" w:rsidP="00BE6BFB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3A666D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</w:tr>
      <w:tr w:rsidR="003A666D" w:rsidRPr="003A666D" w14:paraId="7C04C610" w14:textId="77777777" w:rsidTr="006A49B5">
        <w:tc>
          <w:tcPr>
            <w:tcW w:w="2664" w:type="dxa"/>
            <w:shd w:val="clear" w:color="auto" w:fill="auto"/>
          </w:tcPr>
          <w:p w14:paraId="0651A74B" w14:textId="77777777" w:rsidR="003A666D" w:rsidRPr="003A666D" w:rsidRDefault="003A666D" w:rsidP="00BE6BFB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3A666D">
              <w:rPr>
                <w:rFonts w:eastAsia="Calibri"/>
                <w:iCs/>
                <w:lang w:eastAsia="en-US"/>
              </w:rPr>
              <w:t>kukuřice setá</w:t>
            </w:r>
          </w:p>
        </w:tc>
        <w:tc>
          <w:tcPr>
            <w:tcW w:w="1702" w:type="dxa"/>
            <w:shd w:val="clear" w:color="auto" w:fill="auto"/>
          </w:tcPr>
          <w:p w14:paraId="058B8CE4" w14:textId="19FF1F5E" w:rsidR="003A666D" w:rsidRPr="003A666D" w:rsidRDefault="003A666D" w:rsidP="006A49B5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3A666D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55A8B37C" w14:textId="77777777" w:rsidR="003A666D" w:rsidRPr="003A666D" w:rsidRDefault="003A666D" w:rsidP="00BE6BFB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3A666D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43FA7FC7" w14:textId="5135EFD0" w:rsidR="003A666D" w:rsidRPr="003A666D" w:rsidRDefault="003A666D" w:rsidP="006A49B5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3A666D">
              <w:rPr>
                <w:rFonts w:eastAsia="Calibri"/>
                <w:iCs/>
                <w:lang w:eastAsia="en-US"/>
              </w:rPr>
              <w:t>1x</w:t>
            </w:r>
          </w:p>
        </w:tc>
      </w:tr>
    </w:tbl>
    <w:p w14:paraId="5E2F4CAC" w14:textId="77777777" w:rsidR="003A666D" w:rsidRPr="006A49B5" w:rsidRDefault="003A666D" w:rsidP="00BE6BFB">
      <w:pPr>
        <w:tabs>
          <w:tab w:val="left" w:pos="6390"/>
        </w:tabs>
        <w:spacing w:line="276" w:lineRule="auto"/>
        <w:jc w:val="both"/>
        <w:rPr>
          <w:bCs/>
          <w:szCs w:val="20"/>
          <w:lang w:eastAsia="en-GB"/>
        </w:rPr>
      </w:pPr>
    </w:p>
    <w:p w14:paraId="579D3BDF" w14:textId="77777777" w:rsidR="003A666D" w:rsidRPr="003A666D" w:rsidRDefault="003A666D" w:rsidP="00BE6BFB">
      <w:pPr>
        <w:autoSpaceDE w:val="0"/>
        <w:autoSpaceDN w:val="0"/>
        <w:adjustRightInd w:val="0"/>
        <w:spacing w:line="276" w:lineRule="auto"/>
        <w:jc w:val="both"/>
      </w:pPr>
      <w:r w:rsidRPr="003A666D">
        <w:rPr>
          <w:u w:val="single"/>
        </w:rPr>
        <w:t>Plevele citlivé</w:t>
      </w:r>
      <w:r w:rsidRPr="003A666D">
        <w:t>: pýr plazivý, ježatka kuří noha, bér zelený; laskavec ohnutý, kokoška pastuší tobolka, merlík bílý, hluchavka nachová, plevele heřmánkovité, lilek černý, ptačinec žabinec</w:t>
      </w:r>
    </w:p>
    <w:p w14:paraId="460ECE9A" w14:textId="77777777" w:rsidR="003A666D" w:rsidRPr="003A666D" w:rsidRDefault="003A666D" w:rsidP="00BE6BFB">
      <w:pPr>
        <w:autoSpaceDE w:val="0"/>
        <w:autoSpaceDN w:val="0"/>
        <w:adjustRightInd w:val="0"/>
        <w:spacing w:line="276" w:lineRule="auto"/>
        <w:jc w:val="both"/>
      </w:pPr>
      <w:r w:rsidRPr="003A666D">
        <w:rPr>
          <w:u w:val="single"/>
        </w:rPr>
        <w:t>Plevele méně citlivé</w:t>
      </w:r>
      <w:r w:rsidRPr="003A666D">
        <w:t>: lebeda rozkladitá, rdesno blešník, penízek rolní; pcháč oset</w:t>
      </w:r>
    </w:p>
    <w:p w14:paraId="4118B5B3" w14:textId="77777777" w:rsidR="003A666D" w:rsidRPr="003A666D" w:rsidRDefault="003A666D" w:rsidP="00BE6BFB">
      <w:pPr>
        <w:autoSpaceDE w:val="0"/>
        <w:autoSpaceDN w:val="0"/>
        <w:adjustRightInd w:val="0"/>
        <w:spacing w:line="276" w:lineRule="auto"/>
        <w:ind w:left="-426"/>
        <w:jc w:val="both"/>
      </w:pPr>
    </w:p>
    <w:p w14:paraId="6BFF6001" w14:textId="77777777" w:rsidR="003A666D" w:rsidRPr="003A666D" w:rsidRDefault="003A666D" w:rsidP="00BE6BFB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3A666D">
        <w:rPr>
          <w:u w:val="single"/>
          <w:lang w:val="en-GB"/>
        </w:rPr>
        <w:t xml:space="preserve">Růstové faze plevelů: </w:t>
      </w:r>
      <w:r w:rsidRPr="003A666D">
        <w:rPr>
          <w:lang w:val="en-GB"/>
        </w:rPr>
        <w:t>aktivně rostoucí, trávy BBCH 13-15, plevele dvouděložné BBCH 12-14</w:t>
      </w:r>
    </w:p>
    <w:p w14:paraId="3F12E73F" w14:textId="77777777" w:rsidR="003A666D" w:rsidRPr="003A666D" w:rsidRDefault="003A666D" w:rsidP="00BE6BFB">
      <w:pPr>
        <w:spacing w:line="276" w:lineRule="auto"/>
        <w:rPr>
          <w:sz w:val="20"/>
          <w:szCs w:val="20"/>
          <w:lang w:val="en-GB" w:eastAsia="de-DE"/>
        </w:rPr>
      </w:pPr>
    </w:p>
    <w:p w14:paraId="533E307B" w14:textId="77777777" w:rsidR="003A666D" w:rsidRPr="003A666D" w:rsidRDefault="003A666D" w:rsidP="00BE6BFB">
      <w:pPr>
        <w:spacing w:line="276" w:lineRule="auto"/>
      </w:pPr>
      <w:r w:rsidRPr="003A666D">
        <w:t>Přípravek nesmí zasáhnout okolní porosty.</w:t>
      </w:r>
    </w:p>
    <w:p w14:paraId="13D6BB4C" w14:textId="77777777" w:rsidR="003A666D" w:rsidRPr="003A666D" w:rsidRDefault="003A666D" w:rsidP="00BE6BFB">
      <w:pPr>
        <w:spacing w:line="276" w:lineRule="auto"/>
        <w:rPr>
          <w:sz w:val="20"/>
          <w:szCs w:val="20"/>
          <w:u w:val="single"/>
        </w:rPr>
      </w:pPr>
    </w:p>
    <w:p w14:paraId="2FDC1991" w14:textId="77777777" w:rsidR="003A666D" w:rsidRPr="003A666D" w:rsidRDefault="003A666D" w:rsidP="00BE6BFB">
      <w:pPr>
        <w:spacing w:line="276" w:lineRule="auto"/>
        <w:rPr>
          <w:u w:val="single"/>
        </w:rPr>
      </w:pPr>
      <w:r w:rsidRPr="003A666D">
        <w:rPr>
          <w:u w:val="single"/>
        </w:rPr>
        <w:t>Náhradní plodiny:</w:t>
      </w:r>
    </w:p>
    <w:p w14:paraId="29CDAA0A" w14:textId="77777777" w:rsidR="003A666D" w:rsidRPr="003A666D" w:rsidRDefault="003A666D" w:rsidP="00BE6BFB">
      <w:pPr>
        <w:spacing w:line="276" w:lineRule="auto"/>
      </w:pPr>
      <w:r w:rsidRPr="003A666D">
        <w:t>V případě náhrady kukuřice lze po orbě pěstovat pouze kukuřici.</w:t>
      </w:r>
    </w:p>
    <w:p w14:paraId="52011DB8" w14:textId="77777777" w:rsidR="003A666D" w:rsidRPr="003A666D" w:rsidRDefault="003A666D" w:rsidP="00BE6BFB">
      <w:pPr>
        <w:spacing w:line="276" w:lineRule="auto"/>
        <w:jc w:val="both"/>
        <w:rPr>
          <w:u w:val="single"/>
        </w:rPr>
      </w:pPr>
      <w:r w:rsidRPr="003A666D">
        <w:rPr>
          <w:u w:val="single"/>
        </w:rPr>
        <w:t>Následné plodiny:</w:t>
      </w:r>
    </w:p>
    <w:p w14:paraId="0FDDFEC1" w14:textId="77777777" w:rsidR="003A666D" w:rsidRPr="003A666D" w:rsidRDefault="003A666D" w:rsidP="00BE6BFB">
      <w:pPr>
        <w:spacing w:line="276" w:lineRule="auto"/>
        <w:jc w:val="both"/>
      </w:pPr>
      <w:r w:rsidRPr="003A666D">
        <w:t>Po sklizni plodiny lze pěstovat všechny ozimé obilniny. V případě pěstování řepky olejky ozimé je nutné provést orbu min. 15 cm.</w:t>
      </w:r>
    </w:p>
    <w:p w14:paraId="5282DC99" w14:textId="77777777" w:rsidR="003A666D" w:rsidRPr="003A666D" w:rsidRDefault="003A666D" w:rsidP="00BE6BFB">
      <w:pPr>
        <w:spacing w:line="276" w:lineRule="auto"/>
        <w:jc w:val="both"/>
      </w:pPr>
      <w:r w:rsidRPr="003A666D">
        <w:t>Následující jaro lze pěstovat jarní obilniny, při pěstování slunečnice proveďte orbu min. 15 cm. Jiné plodiny nepěstujte, citlivost případných jiných následných plodin konzultujte s držitelem povolení.</w:t>
      </w:r>
    </w:p>
    <w:p w14:paraId="0155B30D" w14:textId="1D3DF148" w:rsidR="003A666D" w:rsidRDefault="003A666D" w:rsidP="00BE6BFB">
      <w:pPr>
        <w:widowControl w:val="0"/>
        <w:suppressAutoHyphens/>
        <w:spacing w:line="276" w:lineRule="auto"/>
        <w:ind w:right="-22"/>
        <w:rPr>
          <w:spacing w:val="-3"/>
        </w:rPr>
      </w:pPr>
    </w:p>
    <w:p w14:paraId="6C5E0E27" w14:textId="6F51D471" w:rsidR="006A49B5" w:rsidRDefault="006A49B5" w:rsidP="00BE6BFB">
      <w:pPr>
        <w:widowControl w:val="0"/>
        <w:suppressAutoHyphens/>
        <w:spacing w:line="276" w:lineRule="auto"/>
        <w:ind w:right="-22"/>
        <w:rPr>
          <w:spacing w:val="-3"/>
        </w:rPr>
      </w:pPr>
    </w:p>
    <w:p w14:paraId="314FF102" w14:textId="77777777" w:rsidR="006A49B5" w:rsidRPr="003A666D" w:rsidRDefault="006A49B5" w:rsidP="00BE6BFB">
      <w:pPr>
        <w:widowControl w:val="0"/>
        <w:suppressAutoHyphens/>
        <w:spacing w:line="276" w:lineRule="auto"/>
        <w:ind w:right="-22"/>
        <w:rPr>
          <w:spacing w:val="-3"/>
        </w:rPr>
      </w:pPr>
    </w:p>
    <w:p w14:paraId="4FC2A88D" w14:textId="77777777" w:rsidR="003A666D" w:rsidRPr="003A666D" w:rsidRDefault="003A666D" w:rsidP="006A49B5">
      <w:pPr>
        <w:spacing w:line="276" w:lineRule="auto"/>
        <w:jc w:val="both"/>
        <w:rPr>
          <w:u w:val="single"/>
        </w:rPr>
      </w:pPr>
      <w:r w:rsidRPr="003A666D">
        <w:rPr>
          <w:u w:val="single"/>
        </w:rPr>
        <w:lastRenderedPageBreak/>
        <w:t>Čištění aplikačního zařízení:</w:t>
      </w:r>
    </w:p>
    <w:p w14:paraId="79C91737" w14:textId="77777777" w:rsidR="003A666D" w:rsidRPr="003A666D" w:rsidRDefault="003A666D" w:rsidP="006A49B5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3A666D">
        <w:t>Ihned po ošetření nádrž vyprázdněte a opláchněte zařízení zvenčí čistou vodou.</w:t>
      </w:r>
    </w:p>
    <w:p w14:paraId="328C9729" w14:textId="77777777" w:rsidR="003A666D" w:rsidRPr="003A666D" w:rsidRDefault="003A666D" w:rsidP="006A49B5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3A666D">
        <w:t>Nádrž vypláchněte důkladně čistou vodou, propláchněte ramena, hadice a trysky.</w:t>
      </w:r>
    </w:p>
    <w:p w14:paraId="568FD53D" w14:textId="77777777" w:rsidR="003A666D" w:rsidRPr="003A666D" w:rsidRDefault="003A666D" w:rsidP="006A49B5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3A666D">
        <w:t xml:space="preserve">Naplňte nádrž do ½ čistou vodou a přidejte odpovídající množství vhodného čisticího přípravku, zamíchejte a opět propláchněte ramena a trysky. Nádrž znovu naplňte a ponechte 15 min. stát bez míchání. Znovu propláchněte ramena a trysky, a nádrž vyprázdněte. </w:t>
      </w:r>
    </w:p>
    <w:p w14:paraId="66F45ABA" w14:textId="77777777" w:rsidR="003A666D" w:rsidRPr="003A666D" w:rsidRDefault="003A666D" w:rsidP="006A49B5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3A666D">
        <w:t xml:space="preserve">Trysky a sítka čistěte odděleně rovněž v roztoku čpavkové vody nebo čistícím roztokem a pak propláchněte čistou vodou. </w:t>
      </w:r>
    </w:p>
    <w:p w14:paraId="47497C0B" w14:textId="77777777" w:rsidR="003A666D" w:rsidRPr="003A666D" w:rsidRDefault="003A666D" w:rsidP="006A49B5">
      <w:pPr>
        <w:numPr>
          <w:ilvl w:val="0"/>
          <w:numId w:val="27"/>
        </w:numPr>
        <w:spacing w:line="276" w:lineRule="auto"/>
        <w:ind w:left="284" w:hanging="284"/>
        <w:jc w:val="both"/>
      </w:pPr>
      <w:r w:rsidRPr="003A666D">
        <w:t>Nádrž, ramena, hadice a trysky propláchněte čistou vodou (min. 1/10 objemu nádrže) a nádrž vypusťte.</w:t>
      </w:r>
    </w:p>
    <w:p w14:paraId="6A72FF0F" w14:textId="77777777" w:rsidR="006A49B5" w:rsidRDefault="006A49B5" w:rsidP="00BE6BFB">
      <w:pPr>
        <w:spacing w:line="276" w:lineRule="auto"/>
        <w:jc w:val="both"/>
      </w:pPr>
    </w:p>
    <w:p w14:paraId="542D3B0B" w14:textId="62DD9A3D" w:rsidR="003A666D" w:rsidRPr="003A666D" w:rsidRDefault="003A666D" w:rsidP="00BE6BFB">
      <w:pPr>
        <w:spacing w:line="276" w:lineRule="auto"/>
        <w:jc w:val="both"/>
      </w:pPr>
      <w:r w:rsidRPr="003A666D">
        <w:t xml:space="preserve">Přípravek v tank-mix směsi s pomocným prostředkem Vivolt je třeba použít v souladu s jeho návodem k použití. </w:t>
      </w:r>
    </w:p>
    <w:p w14:paraId="663EE9AA" w14:textId="77777777" w:rsidR="003A666D" w:rsidRPr="003A666D" w:rsidRDefault="003A666D" w:rsidP="00BE6BFB">
      <w:pPr>
        <w:widowControl w:val="0"/>
        <w:suppressAutoHyphens/>
        <w:spacing w:line="276" w:lineRule="auto"/>
        <w:ind w:right="-22"/>
        <w:rPr>
          <w:spacing w:val="-3"/>
        </w:rPr>
      </w:pPr>
    </w:p>
    <w:p w14:paraId="16970257" w14:textId="77777777" w:rsidR="003A666D" w:rsidRPr="003A666D" w:rsidRDefault="003A666D" w:rsidP="00BE6BFB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A666D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5"/>
        <w:gridCol w:w="1244"/>
        <w:gridCol w:w="1351"/>
        <w:gridCol w:w="1225"/>
        <w:gridCol w:w="1296"/>
      </w:tblGrid>
      <w:tr w:rsidR="003A666D" w:rsidRPr="003A666D" w14:paraId="58D1A23D" w14:textId="77777777" w:rsidTr="00A07875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A418671" w14:textId="77777777" w:rsidR="003A666D" w:rsidRPr="003A666D" w:rsidRDefault="003A666D" w:rsidP="00BE6BFB">
            <w:pPr>
              <w:spacing w:line="276" w:lineRule="auto"/>
              <w:ind w:right="-141"/>
              <w:rPr>
                <w:bCs/>
              </w:rPr>
            </w:pPr>
            <w:r w:rsidRPr="003A666D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7ECF77C9" w14:textId="517036A5" w:rsidR="003A666D" w:rsidRPr="003A666D" w:rsidRDefault="003A666D" w:rsidP="006A49B5">
            <w:pPr>
              <w:spacing w:line="276" w:lineRule="auto"/>
              <w:ind w:right="-141"/>
              <w:rPr>
                <w:bCs/>
              </w:rPr>
            </w:pPr>
            <w:r w:rsidRPr="003A666D">
              <w:rPr>
                <w:bCs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64E830BA" w14:textId="5A0A8BAD" w:rsidR="003A666D" w:rsidRPr="003A666D" w:rsidRDefault="003A666D" w:rsidP="006A49B5">
            <w:pPr>
              <w:spacing w:line="276" w:lineRule="auto"/>
              <w:ind w:right="-141"/>
              <w:rPr>
                <w:bCs/>
              </w:rPr>
            </w:pPr>
            <w:r w:rsidRPr="003A666D">
              <w:rPr>
                <w:bCs/>
              </w:rPr>
              <w:t>tryska</w:t>
            </w:r>
            <w:r w:rsidR="006A49B5">
              <w:rPr>
                <w:bCs/>
              </w:rPr>
              <w:t xml:space="preserve"> </w:t>
            </w:r>
            <w:r w:rsidRPr="003A666D">
              <w:rPr>
                <w:bCs/>
              </w:rPr>
              <w:t>50%</w:t>
            </w:r>
          </w:p>
        </w:tc>
        <w:tc>
          <w:tcPr>
            <w:tcW w:w="1276" w:type="dxa"/>
            <w:vAlign w:val="center"/>
          </w:tcPr>
          <w:p w14:paraId="7B23E6EA" w14:textId="138EDE02" w:rsidR="003A666D" w:rsidRPr="003A666D" w:rsidRDefault="003A666D" w:rsidP="006A49B5">
            <w:pPr>
              <w:spacing w:line="276" w:lineRule="auto"/>
              <w:ind w:right="-141"/>
              <w:rPr>
                <w:bCs/>
              </w:rPr>
            </w:pPr>
            <w:r w:rsidRPr="003A666D">
              <w:rPr>
                <w:bCs/>
              </w:rPr>
              <w:t>tryska</w:t>
            </w:r>
            <w:r w:rsidR="006A49B5">
              <w:rPr>
                <w:bCs/>
              </w:rPr>
              <w:t xml:space="preserve"> </w:t>
            </w:r>
            <w:r w:rsidRPr="003A666D">
              <w:rPr>
                <w:bCs/>
              </w:rPr>
              <w:t>75%</w:t>
            </w:r>
          </w:p>
        </w:tc>
        <w:tc>
          <w:tcPr>
            <w:tcW w:w="1355" w:type="dxa"/>
            <w:vAlign w:val="center"/>
          </w:tcPr>
          <w:p w14:paraId="68A9E561" w14:textId="4CA42D71" w:rsidR="003A666D" w:rsidRPr="003A666D" w:rsidRDefault="003A666D" w:rsidP="006A49B5">
            <w:pPr>
              <w:spacing w:line="276" w:lineRule="auto"/>
              <w:ind w:right="-141"/>
              <w:rPr>
                <w:bCs/>
              </w:rPr>
            </w:pPr>
            <w:r w:rsidRPr="003A666D">
              <w:rPr>
                <w:bCs/>
              </w:rPr>
              <w:t>tryska</w:t>
            </w:r>
            <w:r w:rsidR="006A49B5">
              <w:rPr>
                <w:bCs/>
              </w:rPr>
              <w:t xml:space="preserve"> </w:t>
            </w:r>
            <w:r w:rsidRPr="003A666D">
              <w:rPr>
                <w:bCs/>
              </w:rPr>
              <w:t>90%</w:t>
            </w:r>
          </w:p>
        </w:tc>
      </w:tr>
      <w:tr w:rsidR="003A666D" w:rsidRPr="003A666D" w14:paraId="159CC1EA" w14:textId="77777777" w:rsidTr="00A07875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7D49DC7E" w14:textId="77777777" w:rsidR="003A666D" w:rsidRPr="003A666D" w:rsidRDefault="003A666D" w:rsidP="00BE6BFB">
            <w:pPr>
              <w:spacing w:line="276" w:lineRule="auto"/>
              <w:ind w:right="-141"/>
              <w:rPr>
                <w:bCs/>
              </w:rPr>
            </w:pPr>
            <w:r w:rsidRPr="003A666D">
              <w:rPr>
                <w:bCs/>
              </w:rPr>
              <w:t>Ochranná vzdálenost od povrchové vody s ohledem na ochranu vodních organismů [m]</w:t>
            </w:r>
          </w:p>
        </w:tc>
      </w:tr>
      <w:tr w:rsidR="003A666D" w:rsidRPr="003A666D" w14:paraId="131FF29C" w14:textId="77777777" w:rsidTr="00A07875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9C7F677" w14:textId="77777777" w:rsidR="003A666D" w:rsidRPr="003A666D" w:rsidRDefault="003A666D" w:rsidP="00BE6BFB">
            <w:pPr>
              <w:spacing w:line="276" w:lineRule="auto"/>
              <w:ind w:right="-141"/>
              <w:rPr>
                <w:bCs/>
                <w:iCs/>
              </w:rPr>
            </w:pPr>
            <w:r w:rsidRPr="003A666D">
              <w:rPr>
                <w:bCs/>
              </w:rPr>
              <w:t>kukuřice setá</w:t>
            </w:r>
          </w:p>
        </w:tc>
        <w:tc>
          <w:tcPr>
            <w:tcW w:w="1276" w:type="dxa"/>
            <w:vAlign w:val="center"/>
          </w:tcPr>
          <w:p w14:paraId="4746FF82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09C4F49F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63E93BCB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14:paraId="05A7D841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4</w:t>
            </w:r>
          </w:p>
        </w:tc>
      </w:tr>
      <w:tr w:rsidR="003A666D" w:rsidRPr="003A666D" w14:paraId="7910130B" w14:textId="77777777" w:rsidTr="00A07875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4BAAF89A" w14:textId="77777777" w:rsidR="003A666D" w:rsidRPr="003A666D" w:rsidRDefault="003A666D" w:rsidP="00BE6BFB">
            <w:pPr>
              <w:spacing w:line="276" w:lineRule="auto"/>
              <w:ind w:right="-141"/>
              <w:rPr>
                <w:bCs/>
              </w:rPr>
            </w:pPr>
            <w:r w:rsidRPr="003A666D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3A666D" w:rsidRPr="003A666D" w14:paraId="53C9EBC9" w14:textId="77777777" w:rsidTr="00A07875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78B78ACC" w14:textId="77777777" w:rsidR="003A666D" w:rsidRPr="003A666D" w:rsidRDefault="003A666D" w:rsidP="00BE6BFB">
            <w:pPr>
              <w:spacing w:line="276" w:lineRule="auto"/>
              <w:ind w:right="-141"/>
              <w:rPr>
                <w:bCs/>
                <w:iCs/>
              </w:rPr>
            </w:pPr>
            <w:r w:rsidRPr="003A666D">
              <w:rPr>
                <w:bCs/>
              </w:rPr>
              <w:t>kukuřice setá</w:t>
            </w:r>
          </w:p>
        </w:tc>
        <w:tc>
          <w:tcPr>
            <w:tcW w:w="1276" w:type="dxa"/>
            <w:vAlign w:val="center"/>
          </w:tcPr>
          <w:p w14:paraId="3454B36A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3073B45D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1DB18DE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5</w:t>
            </w:r>
          </w:p>
        </w:tc>
        <w:tc>
          <w:tcPr>
            <w:tcW w:w="1355" w:type="dxa"/>
            <w:vAlign w:val="center"/>
          </w:tcPr>
          <w:p w14:paraId="2D55E89F" w14:textId="77777777" w:rsidR="003A666D" w:rsidRPr="003A666D" w:rsidRDefault="003A666D" w:rsidP="00BE6BFB">
            <w:pPr>
              <w:spacing w:line="276" w:lineRule="auto"/>
              <w:ind w:right="-141"/>
              <w:jc w:val="center"/>
              <w:rPr>
                <w:bCs/>
              </w:rPr>
            </w:pPr>
            <w:r w:rsidRPr="003A666D">
              <w:rPr>
                <w:bCs/>
              </w:rPr>
              <w:t>0</w:t>
            </w:r>
          </w:p>
        </w:tc>
      </w:tr>
    </w:tbl>
    <w:p w14:paraId="1F31109B" w14:textId="77777777" w:rsidR="006A49B5" w:rsidRDefault="006A49B5" w:rsidP="00BE6BFB">
      <w:pPr>
        <w:spacing w:line="276" w:lineRule="auto"/>
        <w:jc w:val="both"/>
        <w:rPr>
          <w:bCs/>
        </w:rPr>
      </w:pPr>
    </w:p>
    <w:p w14:paraId="0B96E51D" w14:textId="58ED35AD" w:rsidR="003A666D" w:rsidRPr="003A666D" w:rsidRDefault="003A666D" w:rsidP="00BE6BFB">
      <w:pPr>
        <w:spacing w:line="276" w:lineRule="auto"/>
        <w:jc w:val="both"/>
        <w:rPr>
          <w:bCs/>
        </w:rPr>
      </w:pPr>
      <w:r w:rsidRPr="003A666D">
        <w:rPr>
          <w:bCs/>
        </w:rPr>
        <w:t xml:space="preserve">Za účelem ochrany vodních organismů je vyloučeno použití přípravku na pozemcích svažujících se k povrchovým vodám. Přípravek nelze na těchto pozemcích aplikovat ani při použití vegetačního pásu. </w:t>
      </w:r>
    </w:p>
    <w:p w14:paraId="36E04D0C" w14:textId="77777777" w:rsidR="003A666D" w:rsidRPr="003A666D" w:rsidRDefault="003A666D" w:rsidP="00BE6BFB">
      <w:pPr>
        <w:spacing w:line="276" w:lineRule="auto"/>
        <w:jc w:val="both"/>
        <w:rPr>
          <w:bCs/>
          <w:lang w:eastAsia="en-US"/>
        </w:rPr>
      </w:pPr>
    </w:p>
    <w:p w14:paraId="744FFB5F" w14:textId="3B6B6BB7" w:rsidR="003A666D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0A92FC7" w14:textId="43F9CDEF" w:rsidR="006352DE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11" w:name="_Hlk113014425"/>
      <w:r w:rsidRPr="006352DE">
        <w:rPr>
          <w:b/>
          <w:sz w:val="28"/>
          <w:szCs w:val="28"/>
        </w:rPr>
        <w:t>Battery</w:t>
      </w:r>
    </w:p>
    <w:p w14:paraId="10A8A069" w14:textId="27B0A534" w:rsidR="006352DE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r w:rsidRPr="006352DE">
        <w:t>Sharda Cropchem Limited</w:t>
      </w:r>
      <w:r>
        <w:t xml:space="preserve">, </w:t>
      </w:r>
      <w:r w:rsidRPr="006352DE">
        <w:t>Prime Business Park, Dashrathlal Joshi Road, Vile Parle (West), 400056 Mumbai</w:t>
      </w:r>
      <w:r>
        <w:t>, Indie</w:t>
      </w:r>
    </w:p>
    <w:p w14:paraId="0C896B3A" w14:textId="77777777" w:rsidR="006352DE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Pr="006352DE">
        <w:rPr>
          <w:iCs/>
        </w:rPr>
        <w:t>5929-0</w:t>
      </w:r>
    </w:p>
    <w:p w14:paraId="2D210A2B" w14:textId="77777777" w:rsidR="006352DE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13E5A">
        <w:t>účinná látka:</w:t>
      </w:r>
      <w:r w:rsidRPr="00113E5A">
        <w:rPr>
          <w:iCs/>
        </w:rPr>
        <w:t xml:space="preserve"> </w:t>
      </w:r>
      <w:r w:rsidRPr="006352DE">
        <w:rPr>
          <w:snapToGrid w:val="0"/>
        </w:rPr>
        <w:t>dikamba</w:t>
      </w:r>
      <w:r w:rsidRPr="006352DE">
        <w:rPr>
          <w:snapToGrid w:val="0"/>
        </w:rPr>
        <w:tab/>
        <w:t>17,8 g/l</w:t>
      </w:r>
    </w:p>
    <w:p w14:paraId="06C4B7FB" w14:textId="0B2D7BE1" w:rsidR="006352DE" w:rsidRPr="006352DE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 </w:t>
      </w:r>
      <w:r w:rsidRPr="006352DE">
        <w:rPr>
          <w:snapToGrid w:val="0"/>
        </w:rPr>
        <w:t>MCPA</w:t>
      </w:r>
      <w:r>
        <w:rPr>
          <w:snapToGrid w:val="0"/>
        </w:rPr>
        <w:t xml:space="preserve">              </w:t>
      </w:r>
      <w:r w:rsidRPr="006352DE">
        <w:rPr>
          <w:snapToGrid w:val="0"/>
        </w:rPr>
        <w:t xml:space="preserve"> 161 g/l</w:t>
      </w:r>
    </w:p>
    <w:p w14:paraId="5EEF9986" w14:textId="77777777" w:rsidR="006352DE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 xml:space="preserve">platnost povolení končí dne: </w:t>
      </w:r>
      <w:r>
        <w:rPr>
          <w:iCs/>
          <w:snapToGrid w:val="0"/>
        </w:rPr>
        <w:t>31.10.2023</w:t>
      </w:r>
    </w:p>
    <w:bookmarkEnd w:id="11"/>
    <w:p w14:paraId="1CE018CF" w14:textId="77777777" w:rsidR="00A32F7D" w:rsidRDefault="00A32F7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41097712" w14:textId="503503D0" w:rsidR="006352DE" w:rsidRPr="006352DE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6352DE">
        <w:rPr>
          <w:i/>
          <w:iCs/>
          <w:snapToGrid w:val="0"/>
        </w:rPr>
        <w:t>Rozsah povoleného použití:</w:t>
      </w:r>
    </w:p>
    <w:tbl>
      <w:tblPr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126"/>
        <w:gridCol w:w="1417"/>
        <w:gridCol w:w="567"/>
        <w:gridCol w:w="1985"/>
        <w:gridCol w:w="1559"/>
      </w:tblGrid>
      <w:tr w:rsidR="006352DE" w:rsidRPr="006352DE" w14:paraId="63B67D42" w14:textId="77777777" w:rsidTr="006A49B5">
        <w:tc>
          <w:tcPr>
            <w:tcW w:w="1699" w:type="dxa"/>
          </w:tcPr>
          <w:p w14:paraId="393F2BC0" w14:textId="2EF5DDC0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1) Plodina,</w:t>
            </w:r>
            <w:r w:rsidR="006A49B5">
              <w:rPr>
                <w:bCs/>
                <w:iCs/>
                <w:szCs w:val="18"/>
              </w:rPr>
              <w:t xml:space="preserve"> </w:t>
            </w:r>
            <w:r w:rsidRPr="006352DE">
              <w:rPr>
                <w:bCs/>
                <w:iCs/>
                <w:szCs w:val="18"/>
              </w:rPr>
              <w:t>oblast použití</w:t>
            </w:r>
          </w:p>
        </w:tc>
        <w:tc>
          <w:tcPr>
            <w:tcW w:w="2126" w:type="dxa"/>
          </w:tcPr>
          <w:p w14:paraId="4FB5A9BA" w14:textId="5EAD2A2A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2) Škodlivý organismus,</w:t>
            </w:r>
            <w:r w:rsidR="006A49B5">
              <w:rPr>
                <w:bCs/>
                <w:iCs/>
                <w:szCs w:val="18"/>
              </w:rPr>
              <w:t xml:space="preserve"> </w:t>
            </w:r>
            <w:r w:rsidRPr="006352DE">
              <w:rPr>
                <w:bCs/>
                <w:iCs/>
                <w:szCs w:val="18"/>
              </w:rPr>
              <w:t>jiný účel použití</w:t>
            </w:r>
          </w:p>
        </w:tc>
        <w:tc>
          <w:tcPr>
            <w:tcW w:w="1417" w:type="dxa"/>
          </w:tcPr>
          <w:p w14:paraId="073D28FA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Dávkování,</w:t>
            </w:r>
          </w:p>
          <w:p w14:paraId="5059C195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mísitelnost</w:t>
            </w:r>
          </w:p>
        </w:tc>
        <w:tc>
          <w:tcPr>
            <w:tcW w:w="567" w:type="dxa"/>
          </w:tcPr>
          <w:p w14:paraId="1E6444E7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OL</w:t>
            </w:r>
          </w:p>
        </w:tc>
        <w:tc>
          <w:tcPr>
            <w:tcW w:w="1985" w:type="dxa"/>
          </w:tcPr>
          <w:p w14:paraId="07B4083F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Poznámka</w:t>
            </w:r>
          </w:p>
          <w:p w14:paraId="20AD0073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1) k plodině</w:t>
            </w:r>
          </w:p>
          <w:p w14:paraId="27F71206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2) k ŠO</w:t>
            </w:r>
          </w:p>
          <w:p w14:paraId="4C7B2647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3) k OL</w:t>
            </w:r>
          </w:p>
        </w:tc>
        <w:tc>
          <w:tcPr>
            <w:tcW w:w="1559" w:type="dxa"/>
          </w:tcPr>
          <w:p w14:paraId="41CF0DF4" w14:textId="2B32352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4) Pozn</w:t>
            </w:r>
            <w:r w:rsidR="006A49B5">
              <w:rPr>
                <w:bCs/>
                <w:iCs/>
                <w:szCs w:val="18"/>
              </w:rPr>
              <w:t xml:space="preserve"> </w:t>
            </w:r>
            <w:r w:rsidRPr="006352DE">
              <w:rPr>
                <w:bCs/>
                <w:iCs/>
                <w:szCs w:val="18"/>
              </w:rPr>
              <w:t>k</w:t>
            </w:r>
            <w:r w:rsidR="006A49B5">
              <w:rPr>
                <w:bCs/>
                <w:iCs/>
                <w:szCs w:val="18"/>
              </w:rPr>
              <w:t xml:space="preserve"> </w:t>
            </w:r>
            <w:r w:rsidRPr="006352DE">
              <w:rPr>
                <w:bCs/>
                <w:iCs/>
                <w:szCs w:val="18"/>
              </w:rPr>
              <w:t>dávkování</w:t>
            </w:r>
          </w:p>
          <w:p w14:paraId="3F5724FB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5) Umístění</w:t>
            </w:r>
          </w:p>
          <w:p w14:paraId="0D3274C6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6) Určení sklizně</w:t>
            </w:r>
          </w:p>
        </w:tc>
      </w:tr>
      <w:tr w:rsidR="006352DE" w:rsidRPr="006352DE" w14:paraId="1AAB029E" w14:textId="77777777" w:rsidTr="006A49B5">
        <w:trPr>
          <w:trHeight w:val="57"/>
        </w:trPr>
        <w:tc>
          <w:tcPr>
            <w:tcW w:w="1699" w:type="dxa"/>
          </w:tcPr>
          <w:p w14:paraId="6AF0490E" w14:textId="77777777" w:rsidR="006352DE" w:rsidRPr="006352DE" w:rsidRDefault="006352DE" w:rsidP="006A49B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 w:rsidRPr="006352DE">
              <w:rPr>
                <w:lang w:eastAsia="en-US"/>
              </w:rPr>
              <w:t>pšenice ozimá,</w:t>
            </w:r>
          </w:p>
          <w:p w14:paraId="1F2F967F" w14:textId="77777777" w:rsidR="006352DE" w:rsidRPr="006352DE" w:rsidRDefault="006352DE" w:rsidP="006A49B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szCs w:val="18"/>
                <w:lang w:eastAsia="x-none"/>
              </w:rPr>
            </w:pPr>
            <w:r w:rsidRPr="006352DE">
              <w:rPr>
                <w:lang w:eastAsia="en-US"/>
              </w:rPr>
              <w:t>ječmen</w:t>
            </w:r>
          </w:p>
        </w:tc>
        <w:tc>
          <w:tcPr>
            <w:tcW w:w="2126" w:type="dxa"/>
          </w:tcPr>
          <w:p w14:paraId="7FAD5C13" w14:textId="77777777" w:rsidR="006352DE" w:rsidRPr="006352DE" w:rsidRDefault="006352DE" w:rsidP="006A49B5">
            <w:pPr>
              <w:widowControl w:val="0"/>
              <w:spacing w:line="276" w:lineRule="auto"/>
              <w:rPr>
                <w:lang w:eastAsia="en-US"/>
              </w:rPr>
            </w:pPr>
            <w:r w:rsidRPr="006352DE">
              <w:rPr>
                <w:lang w:eastAsia="en-US"/>
              </w:rPr>
              <w:t>plevele dvouděložné</w:t>
            </w:r>
          </w:p>
          <w:p w14:paraId="38B25238" w14:textId="77777777" w:rsidR="006352DE" w:rsidRPr="006352DE" w:rsidRDefault="006352DE" w:rsidP="006A49B5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6352DE">
              <w:rPr>
                <w:lang w:eastAsia="en-US"/>
              </w:rPr>
              <w:t>jednoleté</w:t>
            </w:r>
          </w:p>
        </w:tc>
        <w:tc>
          <w:tcPr>
            <w:tcW w:w="1417" w:type="dxa"/>
          </w:tcPr>
          <w:p w14:paraId="2C08F800" w14:textId="77777777" w:rsidR="006352DE" w:rsidRPr="006352DE" w:rsidRDefault="006352DE" w:rsidP="006A49B5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6352DE">
              <w:rPr>
                <w:lang w:eastAsia="en-US"/>
              </w:rPr>
              <w:t>5 l/ha</w:t>
            </w:r>
          </w:p>
        </w:tc>
        <w:tc>
          <w:tcPr>
            <w:tcW w:w="567" w:type="dxa"/>
          </w:tcPr>
          <w:p w14:paraId="6F1EE0AE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Cs w:val="18"/>
              </w:rPr>
            </w:pPr>
            <w:r w:rsidRPr="006352DE">
              <w:rPr>
                <w:iCs/>
                <w:szCs w:val="18"/>
                <w:lang w:eastAsia="en-US"/>
              </w:rPr>
              <w:t>AT</w:t>
            </w:r>
          </w:p>
        </w:tc>
        <w:tc>
          <w:tcPr>
            <w:tcW w:w="1985" w:type="dxa"/>
          </w:tcPr>
          <w:p w14:paraId="0E9E5465" w14:textId="79EAD0E4" w:rsidR="006352DE" w:rsidRPr="006352DE" w:rsidRDefault="006352DE" w:rsidP="006A49B5">
            <w:pPr>
              <w:widowControl w:val="0"/>
              <w:spacing w:line="276" w:lineRule="auto"/>
              <w:rPr>
                <w:iCs/>
                <w:szCs w:val="18"/>
                <w:lang w:eastAsia="en-US"/>
              </w:rPr>
            </w:pPr>
            <w:r w:rsidRPr="006352DE">
              <w:rPr>
                <w:iCs/>
                <w:szCs w:val="18"/>
                <w:lang w:eastAsia="en-US"/>
              </w:rPr>
              <w:t>1) od 21 BBCH</w:t>
            </w:r>
          </w:p>
          <w:p w14:paraId="6B1870CB" w14:textId="405CC36C" w:rsidR="006352DE" w:rsidRPr="006352DE" w:rsidRDefault="006352DE" w:rsidP="006A49B5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6352DE">
              <w:rPr>
                <w:iCs/>
                <w:szCs w:val="18"/>
                <w:lang w:eastAsia="en-US"/>
              </w:rPr>
              <w:t>do 32 BBCH</w:t>
            </w:r>
          </w:p>
        </w:tc>
        <w:tc>
          <w:tcPr>
            <w:tcW w:w="1559" w:type="dxa"/>
          </w:tcPr>
          <w:p w14:paraId="23AC0E3D" w14:textId="77777777" w:rsidR="006352DE" w:rsidRPr="006352DE" w:rsidRDefault="006352DE" w:rsidP="006A49B5">
            <w:pPr>
              <w:widowControl w:val="0"/>
              <w:spacing w:line="276" w:lineRule="auto"/>
              <w:rPr>
                <w:iCs/>
                <w:szCs w:val="18"/>
              </w:rPr>
            </w:pPr>
          </w:p>
        </w:tc>
      </w:tr>
    </w:tbl>
    <w:p w14:paraId="2D9033AD" w14:textId="77777777" w:rsidR="006352DE" w:rsidRPr="006352DE" w:rsidRDefault="006352DE" w:rsidP="006A49B5">
      <w:pPr>
        <w:widowControl w:val="0"/>
        <w:spacing w:line="276" w:lineRule="auto"/>
        <w:jc w:val="both"/>
        <w:rPr>
          <w:bCs/>
          <w:iCs/>
        </w:rPr>
      </w:pPr>
      <w:r w:rsidRPr="006352DE">
        <w:rPr>
          <w:bCs/>
          <w:iCs/>
        </w:rPr>
        <w:lastRenderedPageBreak/>
        <w:t>AT – ochranná lhůta je dána odstupem mezi termínem aplikace a sklizní.</w:t>
      </w:r>
    </w:p>
    <w:p w14:paraId="101B4A3E" w14:textId="77777777" w:rsidR="006352DE" w:rsidRPr="006352DE" w:rsidRDefault="006352DE" w:rsidP="006A49B5">
      <w:pPr>
        <w:widowControl w:val="0"/>
        <w:spacing w:line="276" w:lineRule="auto"/>
        <w:rPr>
          <w:bCs/>
          <w:iCs/>
        </w:rPr>
      </w:pP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260"/>
      </w:tblGrid>
      <w:tr w:rsidR="006352DE" w:rsidRPr="006352DE" w14:paraId="5262938B" w14:textId="77777777" w:rsidTr="006A49B5">
        <w:tc>
          <w:tcPr>
            <w:tcW w:w="2552" w:type="dxa"/>
            <w:shd w:val="clear" w:color="auto" w:fill="auto"/>
          </w:tcPr>
          <w:p w14:paraId="01FBF090" w14:textId="77777777" w:rsidR="006352DE" w:rsidRPr="006352DE" w:rsidRDefault="006352DE" w:rsidP="006A49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9487517" w14:textId="77777777" w:rsidR="006352DE" w:rsidRPr="006352DE" w:rsidRDefault="006352DE" w:rsidP="006A49B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2BC0D6B7" w14:textId="77777777" w:rsidR="006352DE" w:rsidRPr="006352DE" w:rsidRDefault="006352DE" w:rsidP="006A49B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1FF9EF6B" w14:textId="77777777" w:rsidR="006352DE" w:rsidRPr="006352DE" w:rsidRDefault="006352DE" w:rsidP="006A49B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6352DE">
              <w:rPr>
                <w:bCs/>
                <w:iCs/>
                <w:szCs w:val="18"/>
              </w:rPr>
              <w:t>Max. počet aplikací v plodině</w:t>
            </w:r>
          </w:p>
        </w:tc>
      </w:tr>
      <w:tr w:rsidR="006352DE" w:rsidRPr="006352DE" w14:paraId="61BCA93C" w14:textId="77777777" w:rsidTr="006A49B5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14:paraId="2AC313C3" w14:textId="77777777" w:rsidR="006352DE" w:rsidRPr="006352DE" w:rsidRDefault="006352DE" w:rsidP="006A49B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6352DE">
              <w:rPr>
                <w:iCs/>
                <w:szCs w:val="18"/>
                <w:lang w:eastAsia="en-US"/>
              </w:rPr>
              <w:t>pšenice ozimá, ječmen</w:t>
            </w:r>
          </w:p>
        </w:tc>
        <w:tc>
          <w:tcPr>
            <w:tcW w:w="1559" w:type="dxa"/>
          </w:tcPr>
          <w:p w14:paraId="18D9F8A2" w14:textId="77777777" w:rsidR="006352DE" w:rsidRPr="006352DE" w:rsidRDefault="006352DE" w:rsidP="006A49B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6352DE">
              <w:rPr>
                <w:iCs/>
                <w:szCs w:val="18"/>
                <w:lang w:eastAsia="en-US"/>
              </w:rPr>
              <w:t>200-400 l/ha</w:t>
            </w:r>
          </w:p>
        </w:tc>
        <w:tc>
          <w:tcPr>
            <w:tcW w:w="1843" w:type="dxa"/>
          </w:tcPr>
          <w:p w14:paraId="7D241BB1" w14:textId="77777777" w:rsidR="006352DE" w:rsidRPr="006352DE" w:rsidRDefault="006352DE" w:rsidP="006A49B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6352DE">
              <w:rPr>
                <w:iCs/>
                <w:szCs w:val="18"/>
                <w:lang w:eastAsia="en-US"/>
              </w:rPr>
              <w:t>postřik</w:t>
            </w:r>
          </w:p>
        </w:tc>
        <w:tc>
          <w:tcPr>
            <w:tcW w:w="3260" w:type="dxa"/>
          </w:tcPr>
          <w:p w14:paraId="6D474205" w14:textId="77777777" w:rsidR="006352DE" w:rsidRPr="006352DE" w:rsidRDefault="006352DE" w:rsidP="006A49B5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6352DE">
              <w:rPr>
                <w:iCs/>
                <w:szCs w:val="18"/>
                <w:lang w:eastAsia="en-US"/>
              </w:rPr>
              <w:t>1x</w:t>
            </w:r>
          </w:p>
        </w:tc>
      </w:tr>
    </w:tbl>
    <w:p w14:paraId="1DB54089" w14:textId="77777777" w:rsidR="006352DE" w:rsidRPr="006A49B5" w:rsidRDefault="006352DE" w:rsidP="0018061B">
      <w:pPr>
        <w:widowControl w:val="0"/>
        <w:spacing w:line="276" w:lineRule="auto"/>
        <w:jc w:val="both"/>
        <w:rPr>
          <w:bCs/>
        </w:rPr>
      </w:pPr>
    </w:p>
    <w:p w14:paraId="49D0022B" w14:textId="77777777" w:rsidR="006352DE" w:rsidRPr="006352DE" w:rsidRDefault="006352DE" w:rsidP="006A49B5">
      <w:pPr>
        <w:widowControl w:val="0"/>
        <w:spacing w:line="276" w:lineRule="auto"/>
        <w:jc w:val="both"/>
        <w:rPr>
          <w:b/>
        </w:rPr>
      </w:pPr>
      <w:r w:rsidRPr="006352DE">
        <w:rPr>
          <w:b/>
        </w:rPr>
        <w:t>Spektrum účinnosti:</w:t>
      </w:r>
    </w:p>
    <w:p w14:paraId="533C23F5" w14:textId="110A7E80" w:rsidR="006352DE" w:rsidRPr="006352DE" w:rsidRDefault="006352DE" w:rsidP="006A49B5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6A49B5">
        <w:rPr>
          <w:i/>
          <w:iCs/>
          <w:u w:val="single"/>
          <w:lang w:eastAsia="en-GB"/>
        </w:rPr>
        <w:t>Plevele citlivé:</w:t>
      </w:r>
      <w:r w:rsidR="006A49B5">
        <w:rPr>
          <w:i/>
          <w:iCs/>
          <w:lang w:eastAsia="en-GB"/>
        </w:rPr>
        <w:t xml:space="preserve"> </w:t>
      </w:r>
      <w:r w:rsidRPr="006352DE">
        <w:rPr>
          <w:lang w:eastAsia="en-GB"/>
        </w:rPr>
        <w:t>chrpa polní, hořčice polní, merlík bílý, mák vlčí, rozrazil perský, svízel přítula, kokoška pastuší tobolka, penízek rolní</w:t>
      </w:r>
    </w:p>
    <w:p w14:paraId="38B06C32" w14:textId="247F1966" w:rsidR="006352DE" w:rsidRPr="006352DE" w:rsidRDefault="006352DE" w:rsidP="006A49B5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lang w:eastAsia="en-GB"/>
        </w:rPr>
      </w:pPr>
      <w:r w:rsidRPr="006A49B5">
        <w:rPr>
          <w:i/>
          <w:iCs/>
          <w:u w:val="single"/>
          <w:lang w:eastAsia="en-GB"/>
        </w:rPr>
        <w:t>Plevele méně citlivé</w:t>
      </w:r>
      <w:r w:rsidRPr="006352DE">
        <w:rPr>
          <w:i/>
          <w:iCs/>
          <w:lang w:eastAsia="en-GB"/>
        </w:rPr>
        <w:t>:</w:t>
      </w:r>
      <w:r w:rsidRPr="006352DE">
        <w:rPr>
          <w:lang w:eastAsia="en-GB"/>
        </w:rPr>
        <w:t>ptačinec prostřední, heřmánkovec přímořský, výdrol řepky</w:t>
      </w:r>
    </w:p>
    <w:p w14:paraId="633393C7" w14:textId="77777777" w:rsidR="006352DE" w:rsidRPr="006352DE" w:rsidRDefault="006352DE" w:rsidP="00BE6BFB">
      <w:pPr>
        <w:widowControl w:val="0"/>
        <w:tabs>
          <w:tab w:val="left" w:pos="284"/>
        </w:tabs>
        <w:autoSpaceDE w:val="0"/>
        <w:autoSpaceDN w:val="0"/>
        <w:spacing w:line="276" w:lineRule="auto"/>
        <w:ind w:left="283" w:hanging="284"/>
        <w:jc w:val="both"/>
        <w:rPr>
          <w:lang w:eastAsia="en-GB"/>
        </w:rPr>
      </w:pPr>
    </w:p>
    <w:p w14:paraId="4CB91C6C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jc w:val="both"/>
        <w:rPr>
          <w:lang w:eastAsia="en-GB"/>
        </w:rPr>
      </w:pPr>
      <w:r w:rsidRPr="006352DE">
        <w:rPr>
          <w:lang w:eastAsia="en-GB"/>
        </w:rPr>
        <w:t>Přípravek je nejúčinnější na plevele v raných fázích vývoje, tzn. ve stádiu 2-3 párů pravých listů. Teplé počasí a podmínky příznivé pro růst plevelů zvyšují herbicidní účinek přípravku.</w:t>
      </w:r>
    </w:p>
    <w:p w14:paraId="452C2E30" w14:textId="77777777" w:rsidR="006A49B5" w:rsidRDefault="006A49B5" w:rsidP="006A49B5">
      <w:pPr>
        <w:widowControl w:val="0"/>
        <w:tabs>
          <w:tab w:val="left" w:pos="284"/>
        </w:tabs>
        <w:autoSpaceDE w:val="0"/>
        <w:autoSpaceDN w:val="0"/>
        <w:spacing w:line="276" w:lineRule="auto"/>
        <w:ind w:left="283" w:hanging="284"/>
        <w:jc w:val="both"/>
        <w:rPr>
          <w:lang w:eastAsia="en-GB"/>
        </w:rPr>
      </w:pPr>
    </w:p>
    <w:p w14:paraId="748440FC" w14:textId="019B7D8D" w:rsidR="006352DE" w:rsidRPr="006352DE" w:rsidRDefault="006352DE" w:rsidP="006A49B5">
      <w:pPr>
        <w:widowControl w:val="0"/>
        <w:tabs>
          <w:tab w:val="left" w:pos="284"/>
        </w:tabs>
        <w:autoSpaceDE w:val="0"/>
        <w:autoSpaceDN w:val="0"/>
        <w:spacing w:line="276" w:lineRule="auto"/>
        <w:ind w:left="283" w:hanging="284"/>
        <w:jc w:val="both"/>
        <w:rPr>
          <w:lang w:eastAsia="en-GB"/>
        </w:rPr>
      </w:pPr>
      <w:r w:rsidRPr="006352DE">
        <w:rPr>
          <w:lang w:eastAsia="en-GB"/>
        </w:rPr>
        <w:t>Přípravek neaplikujte:</w:t>
      </w:r>
    </w:p>
    <w:p w14:paraId="10BDF704" w14:textId="77777777" w:rsidR="006352DE" w:rsidRPr="006352DE" w:rsidRDefault="006352DE" w:rsidP="006A49B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line="276" w:lineRule="auto"/>
        <w:ind w:left="568" w:hanging="284"/>
        <w:contextualSpacing/>
        <w:jc w:val="both"/>
        <w:rPr>
          <w:lang w:eastAsia="en-GB"/>
        </w:rPr>
      </w:pPr>
      <w:r w:rsidRPr="006352DE">
        <w:rPr>
          <w:lang w:eastAsia="en-GB"/>
        </w:rPr>
        <w:t>v období sucha</w:t>
      </w:r>
    </w:p>
    <w:p w14:paraId="62BA047B" w14:textId="77777777" w:rsidR="006352DE" w:rsidRPr="006352DE" w:rsidRDefault="006352DE" w:rsidP="006A49B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line="276" w:lineRule="auto"/>
        <w:ind w:left="568" w:hanging="284"/>
        <w:contextualSpacing/>
        <w:jc w:val="both"/>
        <w:rPr>
          <w:lang w:eastAsia="en-GB"/>
        </w:rPr>
      </w:pPr>
      <w:r w:rsidRPr="006352DE">
        <w:rPr>
          <w:lang w:eastAsia="en-GB"/>
        </w:rPr>
        <w:t>na porosty oslabené chorobami, poškozené nebo mokré porosty</w:t>
      </w:r>
    </w:p>
    <w:p w14:paraId="154ACD16" w14:textId="77777777" w:rsidR="006352DE" w:rsidRPr="006352DE" w:rsidRDefault="006352DE" w:rsidP="006A49B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line="276" w:lineRule="auto"/>
        <w:ind w:left="568" w:hanging="284"/>
        <w:contextualSpacing/>
        <w:jc w:val="both"/>
        <w:rPr>
          <w:lang w:eastAsia="en-GB"/>
        </w:rPr>
      </w:pPr>
      <w:r w:rsidRPr="006352DE">
        <w:rPr>
          <w:lang w:eastAsia="en-GB"/>
        </w:rPr>
        <w:t>při teplotě vzduchu pod 10 °C a nad 25 °C</w:t>
      </w:r>
    </w:p>
    <w:p w14:paraId="71AA75C5" w14:textId="77777777" w:rsidR="006352DE" w:rsidRPr="006352DE" w:rsidRDefault="006352DE" w:rsidP="006A49B5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line="276" w:lineRule="auto"/>
        <w:ind w:left="568" w:hanging="284"/>
        <w:contextualSpacing/>
        <w:jc w:val="both"/>
        <w:rPr>
          <w:lang w:eastAsia="en-GB"/>
        </w:rPr>
      </w:pPr>
      <w:r w:rsidRPr="006352DE">
        <w:rPr>
          <w:lang w:eastAsia="en-GB"/>
        </w:rPr>
        <w:t>v době, kdy se očekávají mrazy nebo déšť</w:t>
      </w:r>
    </w:p>
    <w:p w14:paraId="3374E9EC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</w:p>
    <w:p w14:paraId="273ED72E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  <w:r w:rsidRPr="006352DE">
        <w:rPr>
          <w:lang w:eastAsia="en-GB"/>
        </w:rPr>
        <w:t xml:space="preserve">Přípravek nesmí zasáhnout okolní porosty! Mimořádně citlivými jsou réva vinná a chmel. </w:t>
      </w:r>
    </w:p>
    <w:p w14:paraId="30D1CE63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  <w:r w:rsidRPr="006352DE">
        <w:rPr>
          <w:lang w:eastAsia="en-GB"/>
        </w:rPr>
        <w:t>V blízkosti vinic a chmelnic ošetřovat jen za vhodných podmínek (bezvětří, nižší teploty). Za vysokých teplot mohou být citlivé plodiny poškozeny.</w:t>
      </w:r>
    </w:p>
    <w:p w14:paraId="019ED637" w14:textId="77777777" w:rsidR="006A49B5" w:rsidRPr="0018061B" w:rsidRDefault="006A49B5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</w:p>
    <w:p w14:paraId="7BE77B29" w14:textId="35365D1C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b/>
          <w:bCs/>
          <w:lang w:eastAsia="en-GB"/>
        </w:rPr>
      </w:pPr>
      <w:r w:rsidRPr="006352DE">
        <w:rPr>
          <w:b/>
          <w:bCs/>
          <w:lang w:eastAsia="en-GB"/>
        </w:rPr>
        <w:tab/>
        <w:t>Následné a náhradní plodiny</w:t>
      </w:r>
    </w:p>
    <w:p w14:paraId="7A6CD3DE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  <w:r w:rsidRPr="006352DE">
        <w:rPr>
          <w:lang w:eastAsia="en-GB"/>
        </w:rPr>
        <w:tab/>
        <w:t>Pěstování následných plodin po sklizni obilnin je bez omezení.</w:t>
      </w:r>
    </w:p>
    <w:p w14:paraId="3C08F524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  <w:r w:rsidRPr="006352DE">
        <w:rPr>
          <w:lang w:eastAsia="en-GB"/>
        </w:rPr>
        <w:t>Při předčasné likvidaci porostu lze po provedení předseťového zpracování půdy pěstovat jarní obilniny nebo kukuřici.</w:t>
      </w:r>
    </w:p>
    <w:p w14:paraId="3F70A17B" w14:textId="77777777" w:rsidR="006A49B5" w:rsidRPr="0018061B" w:rsidRDefault="006A49B5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</w:p>
    <w:p w14:paraId="3EB14BE8" w14:textId="458CA3B1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b/>
          <w:bCs/>
          <w:lang w:eastAsia="en-GB"/>
        </w:rPr>
      </w:pPr>
      <w:r w:rsidRPr="006352DE">
        <w:rPr>
          <w:b/>
          <w:bCs/>
          <w:lang w:eastAsia="en-GB"/>
        </w:rPr>
        <w:t>Čištění aplikačního zařízení</w:t>
      </w:r>
    </w:p>
    <w:p w14:paraId="32B9D75A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  <w:r w:rsidRPr="006352DE">
        <w:rPr>
          <w:lang w:eastAsia="en-GB"/>
        </w:rPr>
        <w:t xml:space="preserve">Ihned po skončení postřiku důkladně vyčistěte aplikační zařízení. </w:t>
      </w:r>
    </w:p>
    <w:p w14:paraId="1E8769E5" w14:textId="77777777" w:rsidR="006352DE" w:rsidRPr="006352DE" w:rsidRDefault="006352DE" w:rsidP="006A49B5">
      <w:pPr>
        <w:widowControl w:val="0"/>
        <w:autoSpaceDE w:val="0"/>
        <w:autoSpaceDN w:val="0"/>
        <w:spacing w:line="276" w:lineRule="auto"/>
        <w:ind w:hanging="1"/>
        <w:jc w:val="both"/>
        <w:rPr>
          <w:lang w:eastAsia="en-GB"/>
        </w:rPr>
      </w:pPr>
      <w:r w:rsidRPr="006352DE">
        <w:rPr>
          <w:lang w:eastAsia="en-GB"/>
        </w:rPr>
        <w:t>Nedostatečné vypláchnutí aplikačního zařízení může způsobit poškození následně ošetřovaných rostlin.</w:t>
      </w:r>
    </w:p>
    <w:p w14:paraId="4BF633A2" w14:textId="77777777" w:rsidR="006352DE" w:rsidRPr="006352DE" w:rsidRDefault="006352DE" w:rsidP="006A49B5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lang w:eastAsia="en-GB"/>
        </w:rPr>
      </w:pPr>
    </w:p>
    <w:p w14:paraId="3F27A598" w14:textId="77777777" w:rsidR="006352DE" w:rsidRPr="006352DE" w:rsidRDefault="006352DE" w:rsidP="006A49B5">
      <w:pPr>
        <w:keepNext/>
        <w:numPr>
          <w:ilvl w:val="12"/>
          <w:numId w:val="0"/>
        </w:numPr>
        <w:spacing w:line="276" w:lineRule="auto"/>
        <w:jc w:val="both"/>
        <w:rPr>
          <w:rFonts w:eastAsia="Calibri"/>
          <w:bCs/>
          <w:lang w:eastAsia="en-US"/>
        </w:rPr>
      </w:pPr>
      <w:r w:rsidRPr="006352DE">
        <w:rPr>
          <w:rFonts w:eastAsia="Calibri"/>
          <w:bCs/>
          <w:lang w:eastAsia="en-US"/>
        </w:rPr>
        <w:t>Tabulka ochranných vzdáleností stanovených s ohledem na ochranu necílových organismů</w:t>
      </w:r>
    </w:p>
    <w:tbl>
      <w:tblPr>
        <w:tblW w:w="9495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559"/>
        <w:gridCol w:w="1560"/>
        <w:gridCol w:w="1701"/>
        <w:gridCol w:w="1559"/>
      </w:tblGrid>
      <w:tr w:rsidR="006352DE" w:rsidRPr="006352DE" w14:paraId="46EE8469" w14:textId="77777777" w:rsidTr="006A49B5">
        <w:trPr>
          <w:trHeight w:val="220"/>
        </w:trPr>
        <w:tc>
          <w:tcPr>
            <w:tcW w:w="3116" w:type="dxa"/>
            <w:shd w:val="clear" w:color="auto" w:fill="FFFFFF"/>
            <w:vAlign w:val="center"/>
          </w:tcPr>
          <w:p w14:paraId="6F088697" w14:textId="77777777" w:rsidR="006352DE" w:rsidRPr="006352DE" w:rsidRDefault="006352DE" w:rsidP="006A49B5">
            <w:pPr>
              <w:spacing w:line="276" w:lineRule="auto"/>
              <w:rPr>
                <w:bCs/>
              </w:rPr>
            </w:pPr>
            <w:r w:rsidRPr="006352DE">
              <w:rPr>
                <w:bCs/>
              </w:rPr>
              <w:t>Plodina</w:t>
            </w:r>
          </w:p>
        </w:tc>
        <w:tc>
          <w:tcPr>
            <w:tcW w:w="1559" w:type="dxa"/>
            <w:vAlign w:val="center"/>
          </w:tcPr>
          <w:p w14:paraId="35204EE9" w14:textId="77777777" w:rsidR="006352DE" w:rsidRPr="006352DE" w:rsidRDefault="006352DE" w:rsidP="006A49B5">
            <w:pPr>
              <w:spacing w:line="276" w:lineRule="auto"/>
              <w:rPr>
                <w:bCs/>
              </w:rPr>
            </w:pPr>
            <w:r w:rsidRPr="006352DE">
              <w:rPr>
                <w:bCs/>
              </w:rPr>
              <w:t>bez redukce</w:t>
            </w:r>
          </w:p>
        </w:tc>
        <w:tc>
          <w:tcPr>
            <w:tcW w:w="1560" w:type="dxa"/>
            <w:vAlign w:val="center"/>
          </w:tcPr>
          <w:p w14:paraId="33800475" w14:textId="65CEC049" w:rsidR="006352DE" w:rsidRPr="006352DE" w:rsidRDefault="006352DE" w:rsidP="006A49B5">
            <w:pPr>
              <w:spacing w:line="276" w:lineRule="auto"/>
              <w:rPr>
                <w:bCs/>
              </w:rPr>
            </w:pPr>
            <w:r w:rsidRPr="006352DE">
              <w:rPr>
                <w:bCs/>
              </w:rPr>
              <w:t>tryska 50%</w:t>
            </w:r>
          </w:p>
        </w:tc>
        <w:tc>
          <w:tcPr>
            <w:tcW w:w="1701" w:type="dxa"/>
            <w:vAlign w:val="center"/>
          </w:tcPr>
          <w:p w14:paraId="5137BEBD" w14:textId="46632D54" w:rsidR="006352DE" w:rsidRPr="006352DE" w:rsidRDefault="006352DE" w:rsidP="006A49B5">
            <w:pPr>
              <w:spacing w:line="276" w:lineRule="auto"/>
              <w:rPr>
                <w:bCs/>
              </w:rPr>
            </w:pPr>
            <w:r w:rsidRPr="006352DE">
              <w:rPr>
                <w:bCs/>
              </w:rPr>
              <w:t>tryska 75%</w:t>
            </w:r>
          </w:p>
        </w:tc>
        <w:tc>
          <w:tcPr>
            <w:tcW w:w="1559" w:type="dxa"/>
            <w:vAlign w:val="center"/>
          </w:tcPr>
          <w:p w14:paraId="629D4860" w14:textId="77777777" w:rsidR="006352DE" w:rsidRPr="006352DE" w:rsidRDefault="006352DE" w:rsidP="006A49B5">
            <w:pPr>
              <w:spacing w:line="276" w:lineRule="auto"/>
              <w:rPr>
                <w:bCs/>
              </w:rPr>
            </w:pPr>
            <w:r w:rsidRPr="006352DE">
              <w:rPr>
                <w:bCs/>
              </w:rPr>
              <w:t>tryska 90 %</w:t>
            </w:r>
          </w:p>
        </w:tc>
      </w:tr>
      <w:tr w:rsidR="006352DE" w:rsidRPr="006352DE" w14:paraId="753EB34E" w14:textId="77777777" w:rsidTr="006A49B5">
        <w:trPr>
          <w:trHeight w:val="275"/>
        </w:trPr>
        <w:tc>
          <w:tcPr>
            <w:tcW w:w="9495" w:type="dxa"/>
            <w:gridSpan w:val="5"/>
            <w:shd w:val="clear" w:color="auto" w:fill="FFFFFF"/>
            <w:vAlign w:val="center"/>
          </w:tcPr>
          <w:p w14:paraId="475A7B73" w14:textId="77777777" w:rsidR="006352DE" w:rsidRPr="006352DE" w:rsidRDefault="006352DE" w:rsidP="006A49B5">
            <w:pPr>
              <w:spacing w:line="276" w:lineRule="auto"/>
              <w:rPr>
                <w:bCs/>
              </w:rPr>
            </w:pPr>
            <w:r w:rsidRPr="006352DE">
              <w:rPr>
                <w:bCs/>
              </w:rPr>
              <w:t>Ochranná vzdálenost od povrchové vody s ohledem na ochranu vodních organismů [m]</w:t>
            </w:r>
          </w:p>
        </w:tc>
      </w:tr>
      <w:tr w:rsidR="006352DE" w:rsidRPr="006352DE" w14:paraId="3F781553" w14:textId="77777777" w:rsidTr="006A49B5">
        <w:trPr>
          <w:trHeight w:val="230"/>
        </w:trPr>
        <w:tc>
          <w:tcPr>
            <w:tcW w:w="3116" w:type="dxa"/>
            <w:shd w:val="clear" w:color="auto" w:fill="FFFFFF"/>
            <w:vAlign w:val="center"/>
          </w:tcPr>
          <w:p w14:paraId="0171B0F3" w14:textId="77777777" w:rsidR="006352DE" w:rsidRPr="006352DE" w:rsidRDefault="006352DE" w:rsidP="006A49B5">
            <w:pPr>
              <w:spacing w:line="276" w:lineRule="auto"/>
              <w:rPr>
                <w:bCs/>
                <w:iCs/>
              </w:rPr>
            </w:pPr>
            <w:r w:rsidRPr="006352DE">
              <w:t>pšenice ozimá, ječmen ozimý, ječmen jarní</w:t>
            </w:r>
          </w:p>
        </w:tc>
        <w:tc>
          <w:tcPr>
            <w:tcW w:w="1559" w:type="dxa"/>
            <w:vAlign w:val="center"/>
          </w:tcPr>
          <w:p w14:paraId="019E0644" w14:textId="77777777" w:rsidR="006352DE" w:rsidRPr="006352DE" w:rsidRDefault="006352DE" w:rsidP="006A49B5">
            <w:pPr>
              <w:spacing w:line="276" w:lineRule="auto"/>
              <w:jc w:val="center"/>
              <w:rPr>
                <w:bCs/>
              </w:rPr>
            </w:pPr>
            <w:r w:rsidRPr="006352DE">
              <w:t>4</w:t>
            </w:r>
          </w:p>
        </w:tc>
        <w:tc>
          <w:tcPr>
            <w:tcW w:w="1560" w:type="dxa"/>
            <w:vAlign w:val="center"/>
          </w:tcPr>
          <w:p w14:paraId="266303B9" w14:textId="77777777" w:rsidR="006352DE" w:rsidRPr="006352DE" w:rsidRDefault="006352DE" w:rsidP="006A49B5">
            <w:pPr>
              <w:spacing w:line="276" w:lineRule="auto"/>
              <w:jc w:val="center"/>
              <w:rPr>
                <w:bCs/>
              </w:rPr>
            </w:pPr>
            <w:r w:rsidRPr="006352DE">
              <w:t>4</w:t>
            </w:r>
          </w:p>
        </w:tc>
        <w:tc>
          <w:tcPr>
            <w:tcW w:w="1701" w:type="dxa"/>
            <w:vAlign w:val="center"/>
          </w:tcPr>
          <w:p w14:paraId="3F9284D8" w14:textId="77777777" w:rsidR="006352DE" w:rsidRPr="006352DE" w:rsidRDefault="006352DE" w:rsidP="006A49B5">
            <w:pPr>
              <w:spacing w:line="276" w:lineRule="auto"/>
              <w:jc w:val="center"/>
              <w:rPr>
                <w:bCs/>
              </w:rPr>
            </w:pPr>
            <w:r w:rsidRPr="006352DE">
              <w:t>4</w:t>
            </w:r>
          </w:p>
        </w:tc>
        <w:tc>
          <w:tcPr>
            <w:tcW w:w="1559" w:type="dxa"/>
            <w:vAlign w:val="center"/>
          </w:tcPr>
          <w:p w14:paraId="72FF193C" w14:textId="77777777" w:rsidR="006352DE" w:rsidRPr="006352DE" w:rsidRDefault="006352DE" w:rsidP="006A49B5">
            <w:pPr>
              <w:spacing w:line="276" w:lineRule="auto"/>
              <w:jc w:val="center"/>
              <w:rPr>
                <w:bCs/>
              </w:rPr>
            </w:pPr>
            <w:r w:rsidRPr="006352DE">
              <w:t>4</w:t>
            </w:r>
          </w:p>
        </w:tc>
      </w:tr>
    </w:tbl>
    <w:p w14:paraId="748AC0C0" w14:textId="77777777" w:rsidR="006A49B5" w:rsidRDefault="006A49B5" w:rsidP="006A49B5">
      <w:pPr>
        <w:spacing w:line="276" w:lineRule="auto"/>
        <w:jc w:val="both"/>
        <w:rPr>
          <w:rFonts w:eastAsia="Calibri"/>
          <w:bCs/>
          <w:u w:val="single"/>
          <w:lang w:eastAsia="en-US"/>
        </w:rPr>
      </w:pPr>
    </w:p>
    <w:p w14:paraId="7CD6D4CF" w14:textId="6B1DE298" w:rsidR="006352DE" w:rsidRPr="006352DE" w:rsidRDefault="006352DE" w:rsidP="006A49B5">
      <w:pPr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6352DE">
        <w:rPr>
          <w:rFonts w:eastAsia="Calibri"/>
          <w:bCs/>
          <w:u w:val="single"/>
          <w:lang w:eastAsia="en-US"/>
        </w:rPr>
        <w:t>Pro aplikaci do pšenice ozimé a ječmene ozimého</w:t>
      </w:r>
      <w:r w:rsidRPr="006352DE">
        <w:rPr>
          <w:rFonts w:eastAsia="Calibri"/>
          <w:bCs/>
          <w:lang w:eastAsia="en-US"/>
        </w:rPr>
        <w:t>:</w:t>
      </w:r>
    </w:p>
    <w:p w14:paraId="58AF0A39" w14:textId="42C49721" w:rsidR="006352DE" w:rsidRPr="006352DE" w:rsidRDefault="006352DE" w:rsidP="006A49B5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6352DE">
        <w:rPr>
          <w:rFonts w:eastAsia="Calibri"/>
          <w:bCs/>
          <w:lang w:eastAsia="en-US"/>
        </w:rPr>
        <w:t>Za účelem ochrany vodních organismů je vyloučeno použití přípravku na pozemcích svažujících se k povrchovým vodám. Přípravek lze na těchto pozemcích aplikovat pouze</w:t>
      </w:r>
      <w:r w:rsidR="006A49B5">
        <w:rPr>
          <w:rFonts w:eastAsia="Calibri"/>
          <w:bCs/>
          <w:lang w:eastAsia="en-US"/>
        </w:rPr>
        <w:t xml:space="preserve"> </w:t>
      </w:r>
      <w:r w:rsidRPr="006352DE">
        <w:rPr>
          <w:rFonts w:eastAsia="Calibri"/>
          <w:bCs/>
          <w:lang w:eastAsia="en-US"/>
        </w:rPr>
        <w:t>při</w:t>
      </w:r>
      <w:r w:rsidR="006A49B5">
        <w:rPr>
          <w:rFonts w:eastAsia="Calibri"/>
          <w:bCs/>
          <w:lang w:eastAsia="en-US"/>
        </w:rPr>
        <w:t xml:space="preserve"> </w:t>
      </w:r>
      <w:r w:rsidRPr="006352DE">
        <w:rPr>
          <w:rFonts w:eastAsia="Calibri"/>
          <w:bCs/>
          <w:lang w:eastAsia="en-US"/>
        </w:rPr>
        <w:t>použití vegetačního pásu o šířce nejméně 5 m.</w:t>
      </w:r>
    </w:p>
    <w:p w14:paraId="4E2824D1" w14:textId="77777777" w:rsidR="006352DE" w:rsidRPr="006352DE" w:rsidRDefault="006352DE" w:rsidP="006A49B5">
      <w:pPr>
        <w:widowControl w:val="0"/>
        <w:spacing w:line="276" w:lineRule="auto"/>
        <w:jc w:val="both"/>
      </w:pPr>
    </w:p>
    <w:p w14:paraId="62383F9F" w14:textId="77777777" w:rsidR="006352DE" w:rsidRPr="006A49B5" w:rsidRDefault="006352D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D543567" w14:textId="77777777" w:rsidR="001E45DC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1E45DC">
        <w:rPr>
          <w:b/>
          <w:sz w:val="28"/>
          <w:szCs w:val="28"/>
        </w:rPr>
        <w:t>Cuprocaffaro Micro</w:t>
      </w:r>
    </w:p>
    <w:p w14:paraId="30DB4B17" w14:textId="248E4E3F" w:rsidR="001E45DC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r w:rsidRPr="001E45DC">
        <w:t>Isagro S.p.A.</w:t>
      </w:r>
      <w:r>
        <w:t xml:space="preserve">, </w:t>
      </w:r>
      <w:r w:rsidRPr="001E45DC">
        <w:t>Caldera Business Park, Via Caldera 21, 20153 Milano, Itálie</w:t>
      </w:r>
    </w:p>
    <w:p w14:paraId="67DC7430" w14:textId="13563D54" w:rsidR="001E45DC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Pr="00DC1D20">
        <w:rPr>
          <w:snapToGrid w:val="0"/>
        </w:rPr>
        <w:t>4624-0</w:t>
      </w:r>
    </w:p>
    <w:p w14:paraId="19592757" w14:textId="77777777" w:rsidR="001E45DC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113E5A">
        <w:t>účinná látka:</w:t>
      </w:r>
      <w:r w:rsidRPr="00113E5A">
        <w:rPr>
          <w:iCs/>
        </w:rPr>
        <w:t xml:space="preserve"> </w:t>
      </w:r>
      <w:r w:rsidRPr="00DC1D20">
        <w:rPr>
          <w:bCs/>
          <w:snapToGrid w:val="0"/>
        </w:rPr>
        <w:t>oxichlorid měďnatý 630 g/kg</w:t>
      </w:r>
    </w:p>
    <w:p w14:paraId="4A9EC4B3" w14:textId="5F154A8A" w:rsidR="001E45DC" w:rsidRPr="006352DE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bCs/>
          <w:snapToGrid w:val="0"/>
        </w:rPr>
        <w:t xml:space="preserve">                      </w:t>
      </w:r>
      <w:r w:rsidRPr="00DC1D20">
        <w:rPr>
          <w:snapToGrid w:val="0"/>
        </w:rPr>
        <w:t>(obsah čisté mědi 375 g/kg)</w:t>
      </w:r>
    </w:p>
    <w:p w14:paraId="48AC457A" w14:textId="77777777" w:rsidR="001E45DC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 xml:space="preserve">platnost povolení končí dne: </w:t>
      </w:r>
      <w:r>
        <w:rPr>
          <w:iCs/>
          <w:snapToGrid w:val="0"/>
        </w:rPr>
        <w:t>31.12.2026</w:t>
      </w:r>
    </w:p>
    <w:p w14:paraId="4E5C5529" w14:textId="77777777" w:rsidR="001E45DC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2786ADC" w14:textId="13F23808" w:rsidR="001E45DC" w:rsidRPr="001E45DC" w:rsidRDefault="001E45D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1E45DC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268"/>
        <w:gridCol w:w="708"/>
        <w:gridCol w:w="1418"/>
        <w:gridCol w:w="1559"/>
      </w:tblGrid>
      <w:tr w:rsidR="001E45DC" w:rsidRPr="001E45DC" w14:paraId="582A27B2" w14:textId="77777777" w:rsidTr="008665DF">
        <w:tc>
          <w:tcPr>
            <w:tcW w:w="1418" w:type="dxa"/>
          </w:tcPr>
          <w:p w14:paraId="66F3D97A" w14:textId="57E21658" w:rsidR="001E45DC" w:rsidRPr="001E45DC" w:rsidRDefault="001E45DC" w:rsidP="006A49B5">
            <w:pPr>
              <w:autoSpaceDE w:val="0"/>
              <w:autoSpaceDN w:val="0"/>
              <w:adjustRightInd w:val="0"/>
              <w:spacing w:line="276" w:lineRule="auto"/>
            </w:pPr>
            <w:bookmarkStart w:id="12" w:name="_Hlk107821537"/>
            <w:r w:rsidRPr="001E45DC">
              <w:t>1)</w:t>
            </w:r>
            <w:r w:rsidR="006A49B5">
              <w:t xml:space="preserve"> </w:t>
            </w:r>
            <w:r w:rsidRPr="001E45DC">
              <w:t>Plodina, oblast použití</w:t>
            </w:r>
          </w:p>
        </w:tc>
        <w:tc>
          <w:tcPr>
            <w:tcW w:w="1985" w:type="dxa"/>
          </w:tcPr>
          <w:p w14:paraId="33EB1D99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 xml:space="preserve">2) Škodlivý organismus, </w:t>
            </w:r>
          </w:p>
          <w:p w14:paraId="5DDB4F39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jiný účel použití</w:t>
            </w:r>
          </w:p>
        </w:tc>
        <w:tc>
          <w:tcPr>
            <w:tcW w:w="2268" w:type="dxa"/>
          </w:tcPr>
          <w:p w14:paraId="417B12FA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Dávkování, mísitelnost</w:t>
            </w:r>
          </w:p>
        </w:tc>
        <w:tc>
          <w:tcPr>
            <w:tcW w:w="708" w:type="dxa"/>
          </w:tcPr>
          <w:p w14:paraId="2993CF6C" w14:textId="77777777" w:rsidR="001E45DC" w:rsidRPr="001E45DC" w:rsidRDefault="001E45DC" w:rsidP="00BE6BFB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E45DC">
              <w:t>OL</w:t>
            </w:r>
          </w:p>
        </w:tc>
        <w:tc>
          <w:tcPr>
            <w:tcW w:w="1418" w:type="dxa"/>
          </w:tcPr>
          <w:p w14:paraId="26892A78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Poznámka</w:t>
            </w:r>
          </w:p>
          <w:p w14:paraId="772EF4F6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1) k plodině</w:t>
            </w:r>
          </w:p>
          <w:p w14:paraId="5F788A7C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2) k ŠO</w:t>
            </w:r>
          </w:p>
          <w:p w14:paraId="2E65A079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3) k OL</w:t>
            </w:r>
          </w:p>
        </w:tc>
        <w:tc>
          <w:tcPr>
            <w:tcW w:w="1559" w:type="dxa"/>
          </w:tcPr>
          <w:p w14:paraId="0BCA0B3E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4) Pozn. k dávkování</w:t>
            </w:r>
          </w:p>
          <w:p w14:paraId="611DEF5C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5) Umístění</w:t>
            </w:r>
          </w:p>
          <w:p w14:paraId="1719E9C7" w14:textId="3A5DB6FE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6) Určení sklizně</w:t>
            </w:r>
          </w:p>
        </w:tc>
      </w:tr>
      <w:tr w:rsidR="001E45DC" w:rsidRPr="001E45DC" w14:paraId="5944A2DC" w14:textId="77777777" w:rsidTr="008665DF">
        <w:trPr>
          <w:trHeight w:val="57"/>
        </w:trPr>
        <w:tc>
          <w:tcPr>
            <w:tcW w:w="1418" w:type="dxa"/>
          </w:tcPr>
          <w:p w14:paraId="6441BE8A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E45DC">
              <w:rPr>
                <w:rFonts w:eastAsiaTheme="minorHAnsi"/>
                <w:lang w:eastAsia="en-US"/>
              </w:rPr>
              <w:t>réva</w:t>
            </w:r>
          </w:p>
        </w:tc>
        <w:tc>
          <w:tcPr>
            <w:tcW w:w="1985" w:type="dxa"/>
          </w:tcPr>
          <w:p w14:paraId="49379D08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E45DC">
              <w:rPr>
                <w:rFonts w:eastAsiaTheme="minorHAnsi"/>
                <w:lang w:eastAsia="en-US"/>
              </w:rPr>
              <w:t>plíseň révová</w:t>
            </w:r>
          </w:p>
        </w:tc>
        <w:tc>
          <w:tcPr>
            <w:tcW w:w="2268" w:type="dxa"/>
          </w:tcPr>
          <w:p w14:paraId="75902122" w14:textId="77777777" w:rsidR="001E45DC" w:rsidRPr="001E45DC" w:rsidRDefault="001E45DC" w:rsidP="00BE6B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DC">
              <w:rPr>
                <w:rFonts w:eastAsiaTheme="minorHAnsi"/>
                <w:lang w:eastAsia="en-US"/>
              </w:rPr>
              <w:t xml:space="preserve">1,3 kg/ha  </w:t>
            </w:r>
          </w:p>
          <w:p w14:paraId="7D61BBD2" w14:textId="4FB4C94B" w:rsidR="008665DF" w:rsidRDefault="001E45DC" w:rsidP="00BE6B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DC">
              <w:rPr>
                <w:rFonts w:eastAsiaTheme="minorHAnsi"/>
                <w:lang w:eastAsia="en-US"/>
              </w:rPr>
              <w:t xml:space="preserve">500 l vody/ha </w:t>
            </w:r>
          </w:p>
          <w:p w14:paraId="3553FE67" w14:textId="011AD4C8" w:rsidR="001E45DC" w:rsidRPr="001E45DC" w:rsidRDefault="001E45DC" w:rsidP="00BE6B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E45DC">
              <w:rPr>
                <w:rFonts w:eastAsiaTheme="minorHAnsi"/>
                <w:lang w:eastAsia="en-US"/>
              </w:rPr>
              <w:t xml:space="preserve">do BBCH 61 </w:t>
            </w:r>
          </w:p>
          <w:p w14:paraId="7253825E" w14:textId="77777777" w:rsidR="001E45DC" w:rsidRPr="001E45DC" w:rsidRDefault="001E45DC" w:rsidP="00BE6BF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8BD3EE5" w14:textId="659B12DF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45DC">
              <w:rPr>
                <w:rFonts w:eastAsiaTheme="minorHAnsi"/>
                <w:lang w:eastAsia="en-US"/>
              </w:rPr>
              <w:t xml:space="preserve">2,67 kg/ha </w:t>
            </w:r>
          </w:p>
          <w:p w14:paraId="5F229CA6" w14:textId="092FD094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45DC">
              <w:rPr>
                <w:rFonts w:eastAsiaTheme="minorHAnsi"/>
                <w:lang w:eastAsia="en-US"/>
              </w:rPr>
              <w:t xml:space="preserve">1000 l vody/ha </w:t>
            </w:r>
          </w:p>
          <w:p w14:paraId="4DE074C1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rPr>
                <w:rFonts w:eastAsiaTheme="minorHAnsi"/>
                <w:lang w:eastAsia="en-US"/>
              </w:rPr>
              <w:t>od BBCH 61</w:t>
            </w:r>
          </w:p>
        </w:tc>
        <w:tc>
          <w:tcPr>
            <w:tcW w:w="708" w:type="dxa"/>
          </w:tcPr>
          <w:p w14:paraId="36EBF1E5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21</w:t>
            </w:r>
          </w:p>
        </w:tc>
        <w:tc>
          <w:tcPr>
            <w:tcW w:w="1418" w:type="dxa"/>
          </w:tcPr>
          <w:p w14:paraId="14ABB99B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14:paraId="1AFC39DD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1E45DC" w:rsidRPr="001E45DC" w14:paraId="0AB7AB40" w14:textId="77777777" w:rsidTr="008665DF">
        <w:trPr>
          <w:trHeight w:val="57"/>
        </w:trPr>
        <w:tc>
          <w:tcPr>
            <w:tcW w:w="1418" w:type="dxa"/>
          </w:tcPr>
          <w:p w14:paraId="3928A804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E45DC">
              <w:rPr>
                <w:rFonts w:eastAsiaTheme="minorHAnsi"/>
                <w:lang w:eastAsia="en-US"/>
              </w:rPr>
              <w:t>chmel</w:t>
            </w:r>
          </w:p>
        </w:tc>
        <w:tc>
          <w:tcPr>
            <w:tcW w:w="1985" w:type="dxa"/>
          </w:tcPr>
          <w:p w14:paraId="67C26FFA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E45DC">
              <w:rPr>
                <w:rFonts w:eastAsiaTheme="minorHAnsi"/>
                <w:lang w:eastAsia="en-US"/>
              </w:rPr>
              <w:t>plíseň chmelová</w:t>
            </w:r>
          </w:p>
        </w:tc>
        <w:tc>
          <w:tcPr>
            <w:tcW w:w="2268" w:type="dxa"/>
          </w:tcPr>
          <w:p w14:paraId="294EB173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45DC">
              <w:rPr>
                <w:rFonts w:eastAsiaTheme="minorHAnsi"/>
                <w:lang w:eastAsia="en-US"/>
              </w:rPr>
              <w:t xml:space="preserve">5,33 kg/ha  </w:t>
            </w:r>
          </w:p>
          <w:p w14:paraId="4AFA4445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45DC">
              <w:rPr>
                <w:rFonts w:eastAsiaTheme="minorHAnsi"/>
                <w:lang w:eastAsia="en-US"/>
              </w:rPr>
              <w:t>1500 l vody/ha</w:t>
            </w:r>
          </w:p>
        </w:tc>
        <w:tc>
          <w:tcPr>
            <w:tcW w:w="708" w:type="dxa"/>
          </w:tcPr>
          <w:p w14:paraId="7E19ED72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14</w:t>
            </w:r>
          </w:p>
        </w:tc>
        <w:tc>
          <w:tcPr>
            <w:tcW w:w="1418" w:type="dxa"/>
          </w:tcPr>
          <w:p w14:paraId="43B71B36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14:paraId="629BB690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07393455" w14:textId="77777777" w:rsidR="008665DF" w:rsidRDefault="008665DF" w:rsidP="008665DF">
      <w:pPr>
        <w:spacing w:line="276" w:lineRule="auto"/>
        <w:rPr>
          <w:rFonts w:eastAsiaTheme="minorHAnsi"/>
          <w:lang w:eastAsia="en-US"/>
        </w:rPr>
      </w:pPr>
    </w:p>
    <w:p w14:paraId="4331702B" w14:textId="6E400D7A" w:rsidR="001E45DC" w:rsidRDefault="001E45DC" w:rsidP="008665DF">
      <w:pPr>
        <w:spacing w:line="276" w:lineRule="auto"/>
        <w:rPr>
          <w:rFonts w:eastAsiaTheme="minorHAnsi"/>
          <w:lang w:eastAsia="en-US"/>
        </w:rPr>
      </w:pPr>
      <w:r w:rsidRPr="001E45DC">
        <w:rPr>
          <w:rFonts w:eastAsiaTheme="minorHAnsi"/>
          <w:lang w:eastAsia="en-US"/>
        </w:rPr>
        <w:t>OL (ochranná lhůta) je dána počtem dnů, které je nutné dodržet mezi termínem poslední aplikace a sklizní</w:t>
      </w:r>
      <w:r w:rsidR="008665DF">
        <w:rPr>
          <w:rFonts w:eastAsiaTheme="minorHAnsi"/>
          <w:lang w:eastAsia="en-US"/>
        </w:rPr>
        <w:t>.</w:t>
      </w:r>
    </w:p>
    <w:p w14:paraId="2A51F3D0" w14:textId="77777777" w:rsidR="008665DF" w:rsidRPr="001E45DC" w:rsidRDefault="008665DF" w:rsidP="008665DF">
      <w:pPr>
        <w:spacing w:line="276" w:lineRule="auto"/>
        <w:rPr>
          <w:rFonts w:eastAsiaTheme="minorHAnsi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2268"/>
        <w:gridCol w:w="1701"/>
      </w:tblGrid>
      <w:tr w:rsidR="001E45DC" w:rsidRPr="001E45DC" w14:paraId="7AE2570C" w14:textId="77777777" w:rsidTr="008665DF">
        <w:tc>
          <w:tcPr>
            <w:tcW w:w="1843" w:type="dxa"/>
            <w:shd w:val="clear" w:color="auto" w:fill="auto"/>
          </w:tcPr>
          <w:p w14:paraId="221C7483" w14:textId="25033B05" w:rsidR="001E45DC" w:rsidRPr="001E45DC" w:rsidRDefault="001E45DC" w:rsidP="008665DF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E45DC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38AE8DAC" w14:textId="77777777" w:rsidR="001E45DC" w:rsidRPr="001E45DC" w:rsidRDefault="001E45DC" w:rsidP="00BE6BFB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E45DC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B7DCF49" w14:textId="77777777" w:rsidR="001E45DC" w:rsidRPr="001E45DC" w:rsidRDefault="001E45DC" w:rsidP="00BE6BFB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E45DC"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4485E827" w14:textId="757FC84E" w:rsidR="001E45DC" w:rsidRPr="001E45DC" w:rsidRDefault="001E45DC" w:rsidP="00BE6BFB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E45DC">
              <w:t>Max. počet aplikací v</w:t>
            </w:r>
            <w:r w:rsidR="008665DF">
              <w:t xml:space="preserve"> </w:t>
            </w:r>
            <w:r w:rsidRPr="001E45DC">
              <w:t>plodině</w:t>
            </w:r>
          </w:p>
        </w:tc>
        <w:tc>
          <w:tcPr>
            <w:tcW w:w="1701" w:type="dxa"/>
            <w:shd w:val="clear" w:color="auto" w:fill="auto"/>
          </w:tcPr>
          <w:p w14:paraId="602808B1" w14:textId="77777777" w:rsidR="001E45DC" w:rsidRPr="001E45DC" w:rsidRDefault="001E45DC" w:rsidP="00BE6BFB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E45DC">
              <w:t xml:space="preserve">Interval mezi aplikacemi </w:t>
            </w:r>
          </w:p>
        </w:tc>
      </w:tr>
      <w:tr w:rsidR="001E45DC" w:rsidRPr="001E45DC" w14:paraId="3A58E2F7" w14:textId="77777777" w:rsidTr="008665DF">
        <w:tc>
          <w:tcPr>
            <w:tcW w:w="1843" w:type="dxa"/>
            <w:shd w:val="clear" w:color="auto" w:fill="auto"/>
          </w:tcPr>
          <w:p w14:paraId="58326503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chmel</w:t>
            </w:r>
          </w:p>
        </w:tc>
        <w:tc>
          <w:tcPr>
            <w:tcW w:w="1701" w:type="dxa"/>
            <w:shd w:val="clear" w:color="auto" w:fill="auto"/>
          </w:tcPr>
          <w:p w14:paraId="205A1575" w14:textId="07FBFB19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1000-1500 l/ha</w:t>
            </w:r>
          </w:p>
        </w:tc>
        <w:tc>
          <w:tcPr>
            <w:tcW w:w="1843" w:type="dxa"/>
            <w:shd w:val="clear" w:color="auto" w:fill="auto"/>
          </w:tcPr>
          <w:p w14:paraId="3AF5FC86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451580EB" w14:textId="72AA8291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2x za rok</w:t>
            </w:r>
          </w:p>
        </w:tc>
        <w:tc>
          <w:tcPr>
            <w:tcW w:w="1701" w:type="dxa"/>
            <w:shd w:val="clear" w:color="auto" w:fill="auto"/>
          </w:tcPr>
          <w:p w14:paraId="64FF89DD" w14:textId="05DAB225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7-14 dnů</w:t>
            </w:r>
          </w:p>
        </w:tc>
      </w:tr>
      <w:tr w:rsidR="001E45DC" w:rsidRPr="001E45DC" w14:paraId="580EAE23" w14:textId="77777777" w:rsidTr="008665DF">
        <w:tc>
          <w:tcPr>
            <w:tcW w:w="1843" w:type="dxa"/>
            <w:shd w:val="clear" w:color="auto" w:fill="auto"/>
          </w:tcPr>
          <w:p w14:paraId="7F07E4FC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réva</w:t>
            </w:r>
          </w:p>
        </w:tc>
        <w:tc>
          <w:tcPr>
            <w:tcW w:w="1701" w:type="dxa"/>
            <w:shd w:val="clear" w:color="auto" w:fill="auto"/>
          </w:tcPr>
          <w:p w14:paraId="6CE88DC8" w14:textId="68DC9E1C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500-1000 l/ha</w:t>
            </w:r>
          </w:p>
        </w:tc>
        <w:tc>
          <w:tcPr>
            <w:tcW w:w="1843" w:type="dxa"/>
            <w:shd w:val="clear" w:color="auto" w:fill="auto"/>
          </w:tcPr>
          <w:p w14:paraId="309423C6" w14:textId="77777777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66703B08" w14:textId="125FF22F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4x za rok</w:t>
            </w:r>
          </w:p>
        </w:tc>
        <w:tc>
          <w:tcPr>
            <w:tcW w:w="1701" w:type="dxa"/>
            <w:shd w:val="clear" w:color="auto" w:fill="auto"/>
          </w:tcPr>
          <w:p w14:paraId="7A9598AA" w14:textId="31F0EA58" w:rsidR="001E45DC" w:rsidRPr="001E45DC" w:rsidRDefault="001E45DC" w:rsidP="00BE6BFB">
            <w:pPr>
              <w:autoSpaceDE w:val="0"/>
              <w:autoSpaceDN w:val="0"/>
              <w:adjustRightInd w:val="0"/>
              <w:spacing w:line="276" w:lineRule="auto"/>
            </w:pPr>
            <w:r w:rsidRPr="001E45DC">
              <w:t>7-14 dnů</w:t>
            </w:r>
          </w:p>
        </w:tc>
      </w:tr>
      <w:bookmarkEnd w:id="12"/>
    </w:tbl>
    <w:p w14:paraId="627D027D" w14:textId="77777777" w:rsidR="008665DF" w:rsidRDefault="008665DF" w:rsidP="00BE6BFB">
      <w:pPr>
        <w:spacing w:line="276" w:lineRule="auto"/>
        <w:jc w:val="both"/>
      </w:pPr>
    </w:p>
    <w:p w14:paraId="6F43CC99" w14:textId="1CC8E81B" w:rsidR="001E45DC" w:rsidRPr="001E45DC" w:rsidRDefault="001E45DC" w:rsidP="00BE6BFB">
      <w:pPr>
        <w:spacing w:line="276" w:lineRule="auto"/>
        <w:jc w:val="both"/>
      </w:pPr>
      <w:r w:rsidRPr="001E45DC">
        <w:t>Pokud snižujeme dávku aplikační kapaliny v rámci doporučovaného rozmezí, snižujeme úměrně dávku přípravku na jednotku ošetřené plochy tak, aby byla zachována koncentrace.</w:t>
      </w:r>
    </w:p>
    <w:p w14:paraId="170CEB11" w14:textId="77777777" w:rsidR="001E45DC" w:rsidRPr="001E45DC" w:rsidRDefault="001E45DC" w:rsidP="00BE6BFB">
      <w:pPr>
        <w:spacing w:line="276" w:lineRule="auto"/>
        <w:jc w:val="both"/>
      </w:pPr>
    </w:p>
    <w:p w14:paraId="65A2AACA" w14:textId="77777777" w:rsidR="001E45DC" w:rsidRPr="001E45DC" w:rsidRDefault="001E45DC" w:rsidP="00BE6BFB">
      <w:pPr>
        <w:spacing w:line="276" w:lineRule="auto"/>
        <w:jc w:val="both"/>
      </w:pPr>
      <w:r w:rsidRPr="001E45DC">
        <w:t>Dávkování vody v závislosti na růstové fázi chmele:</w:t>
      </w:r>
    </w:p>
    <w:p w14:paraId="2C7EE964" w14:textId="77777777" w:rsidR="001E45DC" w:rsidRPr="001E45DC" w:rsidRDefault="001E45DC" w:rsidP="00BE6BFB">
      <w:pPr>
        <w:spacing w:line="276" w:lineRule="auto"/>
        <w:jc w:val="both"/>
      </w:pPr>
      <w:r w:rsidRPr="001E45DC">
        <w:t>do BBCH 37 1000 l/ha</w:t>
      </w:r>
    </w:p>
    <w:p w14:paraId="1BCC6B49" w14:textId="77777777" w:rsidR="001E45DC" w:rsidRPr="001E45DC" w:rsidRDefault="001E45DC" w:rsidP="00BE6BFB">
      <w:pPr>
        <w:spacing w:line="276" w:lineRule="auto"/>
        <w:jc w:val="both"/>
      </w:pPr>
      <w:r w:rsidRPr="001E45DC">
        <w:t>BBCH 37-55 1000-1500 l/ha</w:t>
      </w:r>
    </w:p>
    <w:p w14:paraId="0C3C8DB7" w14:textId="77777777" w:rsidR="001E45DC" w:rsidRPr="001E45DC" w:rsidRDefault="001E45DC" w:rsidP="00BE6BFB">
      <w:pPr>
        <w:spacing w:line="276" w:lineRule="auto"/>
        <w:jc w:val="both"/>
      </w:pPr>
    </w:p>
    <w:p w14:paraId="0A154FD2" w14:textId="77777777" w:rsidR="001E45DC" w:rsidRPr="001E45DC" w:rsidRDefault="001E45DC" w:rsidP="00BE6BFB">
      <w:pPr>
        <w:spacing w:line="276" w:lineRule="auto"/>
        <w:jc w:val="both"/>
      </w:pPr>
      <w:r w:rsidRPr="001E45DC">
        <w:t>Pozor na odrůdy citlivé na měď!</w:t>
      </w:r>
    </w:p>
    <w:p w14:paraId="71A827B8" w14:textId="6A65C4EC" w:rsidR="001E45DC" w:rsidRPr="0018061B" w:rsidRDefault="001E45DC" w:rsidP="0018061B">
      <w:pPr>
        <w:spacing w:line="276" w:lineRule="auto"/>
        <w:jc w:val="both"/>
      </w:pPr>
      <w:r w:rsidRPr="001E45DC">
        <w:t>Přípravek nesmí zasáhnout okolní porosty.</w:t>
      </w:r>
    </w:p>
    <w:p w14:paraId="5B08BE92" w14:textId="77777777" w:rsidR="001E45DC" w:rsidRPr="001E45DC" w:rsidRDefault="001E45DC" w:rsidP="00BE6BFB">
      <w:pPr>
        <w:keepNext/>
        <w:numPr>
          <w:ilvl w:val="12"/>
          <w:numId w:val="0"/>
        </w:numPr>
        <w:spacing w:line="276" w:lineRule="auto"/>
        <w:ind w:right="-284"/>
        <w:rPr>
          <w:rFonts w:eastAsia="Calibri"/>
          <w:bCs/>
          <w:lang w:eastAsia="en-US"/>
        </w:rPr>
      </w:pPr>
      <w:r w:rsidRPr="001E45DC">
        <w:rPr>
          <w:rFonts w:eastAsia="Calibri"/>
          <w:bCs/>
          <w:lang w:eastAsia="en-US"/>
        </w:rPr>
        <w:lastRenderedPageBreak/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417"/>
        <w:gridCol w:w="1843"/>
      </w:tblGrid>
      <w:tr w:rsidR="001E45DC" w:rsidRPr="001E45DC" w14:paraId="49436D7D" w14:textId="77777777" w:rsidTr="008665DF">
        <w:trPr>
          <w:trHeight w:val="340"/>
          <w:jc w:val="center"/>
        </w:trPr>
        <w:tc>
          <w:tcPr>
            <w:tcW w:w="2972" w:type="dxa"/>
            <w:shd w:val="clear" w:color="auto" w:fill="FFFFFF"/>
            <w:vAlign w:val="center"/>
          </w:tcPr>
          <w:p w14:paraId="7983C346" w14:textId="77777777" w:rsidR="001E45DC" w:rsidRPr="001E45DC" w:rsidRDefault="001E45DC" w:rsidP="00866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1E45DC">
              <w:rPr>
                <w:rFonts w:eastAsia="Calibri"/>
                <w:bCs/>
                <w:lang w:eastAsia="en-US"/>
              </w:rPr>
              <w:t>Plodina</w:t>
            </w:r>
          </w:p>
        </w:tc>
        <w:tc>
          <w:tcPr>
            <w:tcW w:w="1559" w:type="dxa"/>
            <w:vAlign w:val="center"/>
          </w:tcPr>
          <w:p w14:paraId="19595730" w14:textId="0E6BAAD3" w:rsidR="001E45DC" w:rsidRPr="001E45DC" w:rsidRDefault="001E45DC" w:rsidP="00866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1E45DC">
              <w:rPr>
                <w:rFonts w:eastAsia="Calibri"/>
                <w:bCs/>
                <w:lang w:eastAsia="en-US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2CC70CFB" w14:textId="657F0846" w:rsidR="001E45DC" w:rsidRPr="001E45DC" w:rsidRDefault="001E45DC" w:rsidP="00866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1E45DC">
              <w:rPr>
                <w:rFonts w:eastAsia="Calibri"/>
                <w:bCs/>
                <w:lang w:eastAsia="en-US"/>
              </w:rPr>
              <w:t>tryska 50 %</w:t>
            </w:r>
          </w:p>
        </w:tc>
        <w:tc>
          <w:tcPr>
            <w:tcW w:w="1417" w:type="dxa"/>
            <w:vAlign w:val="center"/>
          </w:tcPr>
          <w:p w14:paraId="072661E7" w14:textId="3540A69D" w:rsidR="001E45DC" w:rsidRPr="001E45DC" w:rsidRDefault="001E45DC" w:rsidP="00866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1E45DC">
              <w:rPr>
                <w:rFonts w:eastAsia="Calibri"/>
                <w:bCs/>
                <w:lang w:eastAsia="en-US"/>
              </w:rPr>
              <w:t>tryska 75 %</w:t>
            </w:r>
          </w:p>
        </w:tc>
        <w:tc>
          <w:tcPr>
            <w:tcW w:w="1843" w:type="dxa"/>
            <w:vAlign w:val="center"/>
          </w:tcPr>
          <w:p w14:paraId="53A703A3" w14:textId="58BDF132" w:rsidR="001E45DC" w:rsidRPr="001E45DC" w:rsidRDefault="001E45DC" w:rsidP="00866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1E45DC">
              <w:rPr>
                <w:rFonts w:eastAsia="Calibri"/>
                <w:bCs/>
                <w:lang w:eastAsia="en-US"/>
              </w:rPr>
              <w:t>tryska 90 %</w:t>
            </w:r>
          </w:p>
        </w:tc>
      </w:tr>
      <w:tr w:rsidR="001E45DC" w:rsidRPr="001E45DC" w14:paraId="4744F158" w14:textId="77777777" w:rsidTr="008665DF">
        <w:trPr>
          <w:trHeight w:val="34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ACC361E" w14:textId="77777777" w:rsidR="001E45DC" w:rsidRPr="001E45DC" w:rsidRDefault="001E45DC" w:rsidP="008665DF">
            <w:pPr>
              <w:spacing w:line="276" w:lineRule="auto"/>
              <w:rPr>
                <w:bCs/>
              </w:rPr>
            </w:pPr>
            <w:r w:rsidRPr="001E45DC">
              <w:rPr>
                <w:bCs/>
              </w:rPr>
              <w:t>Ochranná vzdálenost od povrchové vody s ohledem na ochranu vodních organismů [m]</w:t>
            </w:r>
          </w:p>
        </w:tc>
      </w:tr>
      <w:tr w:rsidR="001E45DC" w:rsidRPr="001E45DC" w14:paraId="5863A595" w14:textId="77777777" w:rsidTr="008665DF">
        <w:trPr>
          <w:trHeight w:val="360"/>
          <w:jc w:val="center"/>
        </w:trPr>
        <w:tc>
          <w:tcPr>
            <w:tcW w:w="2972" w:type="dxa"/>
            <w:shd w:val="clear" w:color="auto" w:fill="FFFFFF"/>
          </w:tcPr>
          <w:p w14:paraId="3AEB8BA5" w14:textId="77777777" w:rsidR="001E45DC" w:rsidRPr="001E45DC" w:rsidRDefault="001E45DC" w:rsidP="008665D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Cs/>
              </w:rPr>
            </w:pPr>
            <w:r w:rsidRPr="001E45DC">
              <w:rPr>
                <w:rFonts w:cs="Arial"/>
                <w:bCs/>
                <w:iCs/>
              </w:rPr>
              <w:t>réva, chmel</w:t>
            </w:r>
          </w:p>
        </w:tc>
        <w:tc>
          <w:tcPr>
            <w:tcW w:w="1559" w:type="dxa"/>
            <w:vAlign w:val="center"/>
          </w:tcPr>
          <w:p w14:paraId="79590823" w14:textId="77777777" w:rsidR="001E45DC" w:rsidRPr="001E45DC" w:rsidRDefault="001E45DC" w:rsidP="00866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iCs/>
              </w:rPr>
            </w:pPr>
            <w:r w:rsidRPr="001E45DC">
              <w:rPr>
                <w:rFonts w:cs="Arial"/>
                <w:bCs/>
                <w:iCs/>
              </w:rPr>
              <w:t>50</w:t>
            </w:r>
          </w:p>
        </w:tc>
        <w:tc>
          <w:tcPr>
            <w:tcW w:w="1418" w:type="dxa"/>
            <w:vAlign w:val="center"/>
          </w:tcPr>
          <w:p w14:paraId="679A26B1" w14:textId="77777777" w:rsidR="001E45DC" w:rsidRPr="001E45DC" w:rsidRDefault="001E45DC" w:rsidP="00866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iCs/>
              </w:rPr>
            </w:pPr>
            <w:r w:rsidRPr="001E45DC">
              <w:rPr>
                <w:rFonts w:cs="Arial"/>
                <w:bCs/>
                <w:iCs/>
              </w:rPr>
              <w:t>50</w:t>
            </w:r>
          </w:p>
        </w:tc>
        <w:tc>
          <w:tcPr>
            <w:tcW w:w="1417" w:type="dxa"/>
            <w:vAlign w:val="center"/>
          </w:tcPr>
          <w:p w14:paraId="1FCB376F" w14:textId="77777777" w:rsidR="001E45DC" w:rsidRPr="001E45DC" w:rsidRDefault="001E45DC" w:rsidP="00866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iCs/>
              </w:rPr>
            </w:pPr>
            <w:r w:rsidRPr="001E45DC">
              <w:rPr>
                <w:rFonts w:cs="Arial"/>
                <w:bCs/>
                <w:iCs/>
              </w:rPr>
              <w:t>50</w:t>
            </w:r>
          </w:p>
        </w:tc>
        <w:tc>
          <w:tcPr>
            <w:tcW w:w="1843" w:type="dxa"/>
            <w:vAlign w:val="center"/>
          </w:tcPr>
          <w:p w14:paraId="521A5CB6" w14:textId="77777777" w:rsidR="001E45DC" w:rsidRPr="001E45DC" w:rsidRDefault="001E45DC" w:rsidP="00866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</w:rPr>
            </w:pPr>
            <w:r w:rsidRPr="001E45DC">
              <w:rPr>
                <w:rFonts w:cs="Arial"/>
                <w:bCs/>
              </w:rPr>
              <w:t>20</w:t>
            </w:r>
          </w:p>
        </w:tc>
      </w:tr>
    </w:tbl>
    <w:p w14:paraId="5F0BA094" w14:textId="77777777" w:rsidR="001E45DC" w:rsidRDefault="001E45DC" w:rsidP="00BE6BFB">
      <w:pPr>
        <w:spacing w:line="276" w:lineRule="auto"/>
        <w:jc w:val="both"/>
        <w:rPr>
          <w:bCs/>
          <w:lang w:val="en-US"/>
        </w:rPr>
      </w:pPr>
    </w:p>
    <w:p w14:paraId="01D41B73" w14:textId="473BDFF5" w:rsidR="001E45DC" w:rsidRPr="001E45DC" w:rsidRDefault="001E45DC" w:rsidP="00BE6BFB">
      <w:pPr>
        <w:spacing w:line="276" w:lineRule="auto"/>
        <w:jc w:val="both"/>
        <w:rPr>
          <w:bCs/>
          <w:lang w:val="en-US"/>
        </w:rPr>
      </w:pPr>
      <w:r w:rsidRPr="001E45DC">
        <w:rPr>
          <w:bCs/>
          <w:lang w:val="en-US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7D6809FD" w14:textId="08938FC3" w:rsidR="00A32F7D" w:rsidRPr="008665DF" w:rsidRDefault="00A32F7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0075BE9" w14:textId="77777777" w:rsidR="00047FEA" w:rsidRPr="008665DF" w:rsidRDefault="00047FEA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48E20D0" w14:textId="5C24734C" w:rsidR="00D74AA7" w:rsidRDefault="00D74AA7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D74AA7">
        <w:rPr>
          <w:b/>
          <w:sz w:val="28"/>
          <w:szCs w:val="28"/>
        </w:rPr>
        <w:t>Floramite 240 SC</w:t>
      </w:r>
    </w:p>
    <w:p w14:paraId="4828C381" w14:textId="1B6C9D57" w:rsidR="002C4B89" w:rsidRDefault="002C4B89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r w:rsidR="00D74AA7" w:rsidRPr="00D74AA7">
        <w:t>UPL Holdings Coöperatief U.A.</w:t>
      </w:r>
      <w:r w:rsidR="00D74AA7">
        <w:t xml:space="preserve">, </w:t>
      </w:r>
      <w:r w:rsidR="00D74AA7" w:rsidRPr="00D74AA7">
        <w:t>Claudius Prinsenlaan 144 A, Blok A, 4818 CP Breda, Nizozem</w:t>
      </w:r>
      <w:r w:rsidR="00D74AA7">
        <w:t>í</w:t>
      </w:r>
    </w:p>
    <w:p w14:paraId="30CD5252" w14:textId="62ABDD3D" w:rsidR="002C4B89" w:rsidRDefault="002C4B89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="00D74AA7" w:rsidRPr="00D74AA7">
        <w:rPr>
          <w:iCs/>
        </w:rPr>
        <w:t>4586-4</w:t>
      </w:r>
    </w:p>
    <w:p w14:paraId="23DA80FC" w14:textId="2D29ED20" w:rsidR="002C4B89" w:rsidRPr="007769C7" w:rsidRDefault="002C4B89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>účinná látka:</w:t>
      </w:r>
      <w:r w:rsidRPr="00113E5A">
        <w:rPr>
          <w:iCs/>
        </w:rPr>
        <w:t xml:space="preserve"> </w:t>
      </w:r>
      <w:r w:rsidR="00D74AA7" w:rsidRPr="001B201E">
        <w:rPr>
          <w:iCs/>
          <w:snapToGrid w:val="0"/>
        </w:rPr>
        <w:t>bifenazát 240 g/l</w:t>
      </w:r>
    </w:p>
    <w:p w14:paraId="78672C16" w14:textId="77777777" w:rsidR="00D74AA7" w:rsidRDefault="002C4B89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 xml:space="preserve">platnost povolení končí dne: </w:t>
      </w:r>
      <w:r>
        <w:rPr>
          <w:iCs/>
          <w:snapToGrid w:val="0"/>
        </w:rPr>
        <w:t xml:space="preserve">31. </w:t>
      </w:r>
      <w:r w:rsidR="00D74AA7">
        <w:rPr>
          <w:iCs/>
          <w:snapToGrid w:val="0"/>
        </w:rPr>
        <w:t>7. 2023</w:t>
      </w:r>
    </w:p>
    <w:p w14:paraId="3D3AD0D5" w14:textId="77777777" w:rsidR="00047FEA" w:rsidRDefault="00047FEA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4F60D826" w14:textId="146A3FDE" w:rsidR="00D74AA7" w:rsidRPr="00D74AA7" w:rsidRDefault="00D74AA7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D74AA7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1786"/>
        <w:gridCol w:w="1418"/>
        <w:gridCol w:w="567"/>
        <w:gridCol w:w="1417"/>
        <w:gridCol w:w="2126"/>
      </w:tblGrid>
      <w:tr w:rsidR="00D74AA7" w:rsidRPr="00D74AA7" w14:paraId="69AA9A29" w14:textId="77777777" w:rsidTr="0018061B">
        <w:trPr>
          <w:trHeight w:val="1295"/>
        </w:trPr>
        <w:tc>
          <w:tcPr>
            <w:tcW w:w="1900" w:type="dxa"/>
          </w:tcPr>
          <w:p w14:paraId="2A819413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1) Plodina, oblast použití</w:t>
            </w:r>
          </w:p>
        </w:tc>
        <w:tc>
          <w:tcPr>
            <w:tcW w:w="1786" w:type="dxa"/>
          </w:tcPr>
          <w:p w14:paraId="481A632F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75BEA73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5C3E1897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OL</w:t>
            </w:r>
          </w:p>
        </w:tc>
        <w:tc>
          <w:tcPr>
            <w:tcW w:w="1417" w:type="dxa"/>
          </w:tcPr>
          <w:p w14:paraId="55423863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Poznámka</w:t>
            </w:r>
          </w:p>
          <w:p w14:paraId="687A1E81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1) k plodině</w:t>
            </w:r>
          </w:p>
          <w:p w14:paraId="2FF13453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2) k ŠO</w:t>
            </w:r>
          </w:p>
          <w:p w14:paraId="5371187C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2126" w:type="dxa"/>
          </w:tcPr>
          <w:p w14:paraId="34C54010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4) Pozn. k dávkování</w:t>
            </w:r>
          </w:p>
          <w:p w14:paraId="0E3778B0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5) Umístění</w:t>
            </w:r>
          </w:p>
          <w:p w14:paraId="011DA75F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6) Určení sklizně</w:t>
            </w:r>
          </w:p>
        </w:tc>
      </w:tr>
      <w:tr w:rsidR="00D74AA7" w:rsidRPr="00D74AA7" w14:paraId="39B485C4" w14:textId="77777777" w:rsidTr="0018061B">
        <w:trPr>
          <w:trHeight w:val="257"/>
        </w:trPr>
        <w:tc>
          <w:tcPr>
            <w:tcW w:w="1900" w:type="dxa"/>
          </w:tcPr>
          <w:p w14:paraId="50E90F01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okrasné rostliny</w:t>
            </w:r>
          </w:p>
        </w:tc>
        <w:tc>
          <w:tcPr>
            <w:tcW w:w="1786" w:type="dxa"/>
          </w:tcPr>
          <w:p w14:paraId="17F18530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svilušky</w:t>
            </w:r>
          </w:p>
        </w:tc>
        <w:tc>
          <w:tcPr>
            <w:tcW w:w="1418" w:type="dxa"/>
          </w:tcPr>
          <w:p w14:paraId="278F4487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D74AA7">
              <w:rPr>
                <w:rFonts w:eastAsia="Calibri"/>
                <w:bCs/>
                <w:lang w:eastAsia="en-US"/>
              </w:rPr>
              <w:t>0,04 %</w:t>
            </w:r>
          </w:p>
        </w:tc>
        <w:tc>
          <w:tcPr>
            <w:tcW w:w="567" w:type="dxa"/>
          </w:tcPr>
          <w:p w14:paraId="3E44AA76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14:paraId="6B4C4C47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691730B5" w14:textId="77777777" w:rsidR="00D74AA7" w:rsidRPr="00D74AA7" w:rsidRDefault="00D74AA7" w:rsidP="00BE6BFB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5) skleníky</w:t>
            </w:r>
          </w:p>
        </w:tc>
      </w:tr>
    </w:tbl>
    <w:p w14:paraId="5D50A714" w14:textId="77777777" w:rsidR="008665DF" w:rsidRDefault="008665DF" w:rsidP="00BE6BFB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5D7C8D43" w14:textId="65893F5C" w:rsidR="00D74AA7" w:rsidRPr="00D74AA7" w:rsidRDefault="00D74AA7" w:rsidP="00BE6BFB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D74AA7">
        <w:rPr>
          <w:rFonts w:eastAsia="Calibri"/>
          <w:lang w:eastAsia="en-US"/>
        </w:rPr>
        <w:t>OL (ochranná lhůta)</w:t>
      </w:r>
      <w:r w:rsidRPr="00D74AA7">
        <w:rPr>
          <w:rFonts w:eastAsia="Calibri"/>
          <w:b/>
          <w:lang w:eastAsia="en-US"/>
        </w:rPr>
        <w:t xml:space="preserve"> </w:t>
      </w:r>
      <w:r w:rsidRPr="00D74AA7">
        <w:rPr>
          <w:rFonts w:eastAsia="Calibri"/>
          <w:lang w:eastAsia="en-US"/>
        </w:rPr>
        <w:t xml:space="preserve">je dána počtem dnů, které je nutné dodržet mezi termínem poslední aplikace a sklizní; </w:t>
      </w:r>
      <w:r w:rsidRPr="00D74AA7">
        <w:rPr>
          <w:rFonts w:eastAsia="Calibri"/>
          <w:bCs/>
          <w:iCs/>
          <w:lang w:eastAsia="en-US"/>
        </w:rPr>
        <w:t>OL – pro uvádění ošetřených rostlin na trh u řezaných květin</w:t>
      </w:r>
    </w:p>
    <w:p w14:paraId="0E44341C" w14:textId="77777777" w:rsidR="00D74AA7" w:rsidRPr="00D74AA7" w:rsidRDefault="00D74AA7" w:rsidP="00BE6BFB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tbl>
      <w:tblPr>
        <w:tblStyle w:val="Mkatabulky"/>
        <w:tblW w:w="793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3544"/>
      </w:tblGrid>
      <w:tr w:rsidR="00D74AA7" w:rsidRPr="00D74AA7" w14:paraId="26AF122B" w14:textId="77777777" w:rsidTr="008665DF">
        <w:trPr>
          <w:trHeight w:val="342"/>
        </w:trPr>
        <w:tc>
          <w:tcPr>
            <w:tcW w:w="2410" w:type="dxa"/>
          </w:tcPr>
          <w:p w14:paraId="698FD7CF" w14:textId="77777777" w:rsidR="00D74AA7" w:rsidRPr="00D74AA7" w:rsidRDefault="00D74AA7" w:rsidP="00BE6BFB">
            <w:pPr>
              <w:widowControl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985" w:type="dxa"/>
          </w:tcPr>
          <w:p w14:paraId="4E56FE89" w14:textId="77777777" w:rsidR="00D74AA7" w:rsidRPr="00D74AA7" w:rsidRDefault="00D74AA7" w:rsidP="00BE6BFB">
            <w:pPr>
              <w:widowControl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3544" w:type="dxa"/>
          </w:tcPr>
          <w:p w14:paraId="7A6F9B8B" w14:textId="77777777" w:rsidR="00D74AA7" w:rsidRPr="00D74AA7" w:rsidRDefault="00D74AA7" w:rsidP="00BE6BFB">
            <w:pPr>
              <w:widowControl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Max. počet aplikací v plodině</w:t>
            </w:r>
          </w:p>
        </w:tc>
      </w:tr>
      <w:tr w:rsidR="00D74AA7" w:rsidRPr="00D74AA7" w14:paraId="38D4ECB1" w14:textId="77777777" w:rsidTr="008665DF">
        <w:trPr>
          <w:trHeight w:val="316"/>
        </w:trPr>
        <w:tc>
          <w:tcPr>
            <w:tcW w:w="2410" w:type="dxa"/>
          </w:tcPr>
          <w:p w14:paraId="2558BA0A" w14:textId="77777777" w:rsidR="00D74AA7" w:rsidRPr="00D74AA7" w:rsidRDefault="00D74AA7" w:rsidP="00BE6BFB">
            <w:pPr>
              <w:widowControl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okrasné rostliny</w:t>
            </w:r>
          </w:p>
        </w:tc>
        <w:tc>
          <w:tcPr>
            <w:tcW w:w="1985" w:type="dxa"/>
          </w:tcPr>
          <w:p w14:paraId="57E5D0DF" w14:textId="77777777" w:rsidR="00D74AA7" w:rsidRPr="00D74AA7" w:rsidRDefault="00D74AA7" w:rsidP="00BE6BFB">
            <w:pPr>
              <w:widowControl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3544" w:type="dxa"/>
          </w:tcPr>
          <w:p w14:paraId="268AE08B" w14:textId="77777777" w:rsidR="00D74AA7" w:rsidRPr="00D74AA7" w:rsidRDefault="00D74AA7" w:rsidP="00BE6BFB">
            <w:pPr>
              <w:widowControl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D74AA7">
              <w:rPr>
                <w:rFonts w:eastAsia="Calibri"/>
                <w:lang w:eastAsia="en-US"/>
              </w:rPr>
              <w:t>2x</w:t>
            </w:r>
          </w:p>
        </w:tc>
      </w:tr>
    </w:tbl>
    <w:p w14:paraId="5B8924FB" w14:textId="77777777" w:rsidR="00D74AA7" w:rsidRPr="00D74AA7" w:rsidRDefault="00D74AA7" w:rsidP="00BE6BFB">
      <w:pPr>
        <w:widowControl w:val="0"/>
        <w:autoSpaceDE w:val="0"/>
        <w:autoSpaceDN w:val="0"/>
        <w:spacing w:line="276" w:lineRule="auto"/>
        <w:rPr>
          <w:rFonts w:eastAsia="Calibri"/>
          <w:lang w:eastAsia="en-US"/>
        </w:rPr>
      </w:pPr>
    </w:p>
    <w:p w14:paraId="375C937E" w14:textId="77777777" w:rsidR="00D74AA7" w:rsidRPr="00D74AA7" w:rsidRDefault="00D74AA7" w:rsidP="00BE6BFB">
      <w:pPr>
        <w:spacing w:line="276" w:lineRule="auto"/>
        <w:jc w:val="both"/>
        <w:rPr>
          <w:rFonts w:eastAsia="Calibri"/>
          <w:lang w:eastAsia="en-US"/>
        </w:rPr>
      </w:pPr>
      <w:r w:rsidRPr="00D74AA7">
        <w:rPr>
          <w:rFonts w:eastAsia="Calibri"/>
          <w:lang w:eastAsia="en-US"/>
        </w:rPr>
        <w:t>Skleník je definován nařízením (ES) č. 1107/2009.</w:t>
      </w:r>
    </w:p>
    <w:bookmarkEnd w:id="10"/>
    <w:p w14:paraId="3F91FEE3" w14:textId="27424B7D" w:rsidR="003A666D" w:rsidRPr="008665DF" w:rsidRDefault="003A666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556B947" w14:textId="77777777" w:rsidR="00A32F7D" w:rsidRPr="008665DF" w:rsidRDefault="00A32F7D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7A00AA1" w14:textId="24C37ACC" w:rsidR="00BE10A2" w:rsidRDefault="00BE10A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BE10A2">
        <w:rPr>
          <w:b/>
          <w:sz w:val="28"/>
          <w:szCs w:val="28"/>
        </w:rPr>
        <w:t>Valentia</w:t>
      </w:r>
      <w:r>
        <w:rPr>
          <w:b/>
          <w:sz w:val="28"/>
          <w:szCs w:val="28"/>
        </w:rPr>
        <w:t xml:space="preserve"> (+ další obchodní jméno Orpen)</w:t>
      </w:r>
    </w:p>
    <w:p w14:paraId="07FF03D8" w14:textId="7B3B71B2" w:rsidR="00143207" w:rsidRDefault="00143207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r w:rsidR="00BE10A2" w:rsidRPr="00BE10A2">
        <w:t>Barclay Chemicals (R&amp;D) Ltd.</w:t>
      </w:r>
      <w:r w:rsidR="00BE10A2">
        <w:t xml:space="preserve">, </w:t>
      </w:r>
      <w:r w:rsidR="00BE10A2" w:rsidRPr="00BE10A2">
        <w:t>Damastown Way, Damastown Industrial Park, Mulhuddar, - Dublin 15</w:t>
      </w:r>
      <w:r w:rsidR="00BE10A2">
        <w:t>, Irsko</w:t>
      </w:r>
    </w:p>
    <w:p w14:paraId="7CF67AE4" w14:textId="77777777" w:rsidR="00BE10A2" w:rsidRDefault="00143207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="00BE10A2" w:rsidRPr="00BE10A2">
        <w:rPr>
          <w:iCs/>
        </w:rPr>
        <w:t>5634-0</w:t>
      </w:r>
    </w:p>
    <w:p w14:paraId="692EA232" w14:textId="77777777" w:rsidR="00BE10A2" w:rsidRDefault="00143207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13E5A">
        <w:t>účinná látka:</w:t>
      </w:r>
      <w:r w:rsidRPr="00113E5A">
        <w:rPr>
          <w:iCs/>
        </w:rPr>
        <w:t xml:space="preserve"> </w:t>
      </w:r>
      <w:r w:rsidR="00BE10A2" w:rsidRPr="00BE10A2">
        <w:rPr>
          <w:snapToGrid w:val="0"/>
        </w:rPr>
        <w:t>florasulam</w:t>
      </w:r>
      <w:r w:rsidR="00BE10A2" w:rsidRPr="00BE10A2">
        <w:rPr>
          <w:snapToGrid w:val="0"/>
        </w:rPr>
        <w:tab/>
        <w:t xml:space="preserve">    2 g/l</w:t>
      </w:r>
    </w:p>
    <w:p w14:paraId="05A4B682" w14:textId="50B24CA3" w:rsidR="00BE10A2" w:rsidRPr="00BE10A2" w:rsidRDefault="00BE10A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</w:t>
      </w:r>
      <w:r w:rsidRPr="00BE10A2">
        <w:rPr>
          <w:snapToGrid w:val="0"/>
        </w:rPr>
        <w:t>fluroxypyr</w:t>
      </w:r>
      <w:r w:rsidRPr="00BE10A2">
        <w:rPr>
          <w:snapToGrid w:val="0"/>
        </w:rPr>
        <w:tab/>
      </w:r>
      <w:r>
        <w:rPr>
          <w:snapToGrid w:val="0"/>
        </w:rPr>
        <w:t xml:space="preserve"> </w:t>
      </w:r>
      <w:r w:rsidRPr="00BE10A2">
        <w:rPr>
          <w:snapToGrid w:val="0"/>
        </w:rPr>
        <w:t>100 g/l</w:t>
      </w:r>
    </w:p>
    <w:p w14:paraId="22D9A291" w14:textId="77777777" w:rsidR="00BE10A2" w:rsidRDefault="00143207" w:rsidP="00BE6BFB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platnost povolení končí dne: </w:t>
      </w:r>
      <w:r w:rsidR="00BE10A2">
        <w:t>31.12.2025</w:t>
      </w:r>
    </w:p>
    <w:p w14:paraId="7B73E58D" w14:textId="43ED7C06" w:rsidR="00BE10A2" w:rsidRDefault="00BE10A2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8BBCB59" w14:textId="65F79C09" w:rsidR="008665DF" w:rsidRDefault="008665DF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29F8A8" w14:textId="77777777" w:rsidR="0018061B" w:rsidRDefault="0018061B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3BD682B" w14:textId="123E4F46" w:rsidR="00BE10A2" w:rsidRPr="00BE10A2" w:rsidRDefault="00BE10A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BE10A2">
        <w:rPr>
          <w:i/>
          <w:iCs/>
          <w:snapToGrid w:val="0"/>
        </w:rPr>
        <w:lastRenderedPageBreak/>
        <w:t>Rozsah povoleného použití:</w:t>
      </w:r>
    </w:p>
    <w:tbl>
      <w:tblPr>
        <w:tblW w:w="921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842"/>
        <w:gridCol w:w="1560"/>
        <w:gridCol w:w="567"/>
        <w:gridCol w:w="2126"/>
        <w:gridCol w:w="1417"/>
      </w:tblGrid>
      <w:tr w:rsidR="00BE10A2" w:rsidRPr="00BE10A2" w14:paraId="6099E897" w14:textId="77777777" w:rsidTr="0018061B">
        <w:tc>
          <w:tcPr>
            <w:tcW w:w="1699" w:type="dxa"/>
          </w:tcPr>
          <w:p w14:paraId="58ADCAF9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1) Plodina,</w:t>
            </w:r>
          </w:p>
          <w:p w14:paraId="1E509C7C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oblast použití</w:t>
            </w:r>
          </w:p>
        </w:tc>
        <w:tc>
          <w:tcPr>
            <w:tcW w:w="1842" w:type="dxa"/>
          </w:tcPr>
          <w:p w14:paraId="158FF55A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2) Škodlivý organismus,</w:t>
            </w:r>
          </w:p>
          <w:p w14:paraId="4EC428EE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jiný účel použití</w:t>
            </w:r>
          </w:p>
        </w:tc>
        <w:tc>
          <w:tcPr>
            <w:tcW w:w="1560" w:type="dxa"/>
          </w:tcPr>
          <w:p w14:paraId="566304E2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Dávkování,</w:t>
            </w:r>
          </w:p>
          <w:p w14:paraId="2FBF2473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mísitelnost</w:t>
            </w:r>
          </w:p>
        </w:tc>
        <w:tc>
          <w:tcPr>
            <w:tcW w:w="567" w:type="dxa"/>
          </w:tcPr>
          <w:p w14:paraId="52E61B28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" w:firstLine="12"/>
              <w:jc w:val="center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OL</w:t>
            </w:r>
          </w:p>
        </w:tc>
        <w:tc>
          <w:tcPr>
            <w:tcW w:w="2126" w:type="dxa"/>
          </w:tcPr>
          <w:p w14:paraId="60AC9D07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Poznámka</w:t>
            </w:r>
          </w:p>
          <w:p w14:paraId="59110B08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1) k plodině</w:t>
            </w:r>
          </w:p>
          <w:p w14:paraId="7DE1048C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2) k ŠO</w:t>
            </w:r>
          </w:p>
          <w:p w14:paraId="3C787C79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3) k OL</w:t>
            </w:r>
          </w:p>
        </w:tc>
        <w:tc>
          <w:tcPr>
            <w:tcW w:w="1417" w:type="dxa"/>
          </w:tcPr>
          <w:p w14:paraId="02945A9C" w14:textId="29074C4B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4) Pozn.k</w:t>
            </w:r>
            <w:r w:rsidR="0018061B">
              <w:rPr>
                <w:bCs/>
                <w:iCs/>
                <w:szCs w:val="18"/>
              </w:rPr>
              <w:t xml:space="preserve"> </w:t>
            </w:r>
            <w:r w:rsidRPr="00BE10A2">
              <w:rPr>
                <w:bCs/>
                <w:iCs/>
                <w:szCs w:val="18"/>
              </w:rPr>
              <w:t>dávkování</w:t>
            </w:r>
          </w:p>
          <w:p w14:paraId="1064CF24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5) Umístění</w:t>
            </w:r>
          </w:p>
          <w:p w14:paraId="066B61F7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6) Určení sklizně</w:t>
            </w:r>
          </w:p>
        </w:tc>
      </w:tr>
      <w:tr w:rsidR="00BE10A2" w:rsidRPr="00BE10A2" w14:paraId="5E19445A" w14:textId="77777777" w:rsidTr="0018061B">
        <w:trPr>
          <w:trHeight w:val="5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DAFA" w14:textId="77777777" w:rsidR="00BE10A2" w:rsidRPr="00BE10A2" w:rsidRDefault="00BE10A2" w:rsidP="008665DF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pšenice ozimá,</w:t>
            </w:r>
          </w:p>
          <w:p w14:paraId="4FE94E6F" w14:textId="77777777" w:rsidR="00BE10A2" w:rsidRPr="00BE10A2" w:rsidRDefault="00BE10A2" w:rsidP="008665DF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szCs w:val="18"/>
                <w:lang w:eastAsia="x-none"/>
              </w:rPr>
            </w:pPr>
            <w:r w:rsidRPr="00BE10A2">
              <w:rPr>
                <w:lang w:eastAsia="en-US"/>
              </w:rPr>
              <w:t>ječmen ozimý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D935" w14:textId="77777777" w:rsidR="00BE10A2" w:rsidRPr="00BE10A2" w:rsidRDefault="00BE10A2" w:rsidP="008665DF">
            <w:pPr>
              <w:widowControl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plevele dvouděložné</w:t>
            </w:r>
          </w:p>
          <w:p w14:paraId="05039AC7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BE10A2">
              <w:rPr>
                <w:lang w:eastAsia="en-US"/>
              </w:rPr>
              <w:t>jednoleté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7392" w14:textId="77777777" w:rsidR="00BE10A2" w:rsidRPr="00BE10A2" w:rsidRDefault="00BE10A2" w:rsidP="008665DF">
            <w:pPr>
              <w:widowControl w:val="0"/>
              <w:spacing w:line="276" w:lineRule="auto"/>
              <w:ind w:left="51"/>
              <w:rPr>
                <w:iCs/>
                <w:szCs w:val="18"/>
              </w:rPr>
            </w:pPr>
            <w:r w:rsidRPr="00BE10A2">
              <w:rPr>
                <w:lang w:eastAsia="en-US"/>
              </w:rPr>
              <w:t>1,2-1,6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997B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" w:firstLine="12"/>
              <w:jc w:val="center"/>
              <w:rPr>
                <w:iCs/>
                <w:szCs w:val="18"/>
              </w:rPr>
            </w:pPr>
            <w:r w:rsidRPr="00BE10A2">
              <w:rPr>
                <w:lang w:eastAsia="en-US"/>
              </w:rPr>
              <w:t>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DD2" w14:textId="77777777" w:rsidR="00BE10A2" w:rsidRPr="00BE10A2" w:rsidRDefault="00BE10A2" w:rsidP="008665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1) od: 13 BBCH,</w:t>
            </w:r>
          </w:p>
          <w:p w14:paraId="261DAED6" w14:textId="77777777" w:rsidR="00BE10A2" w:rsidRPr="00BE10A2" w:rsidRDefault="00BE10A2" w:rsidP="008665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do: 45 BBCH</w:t>
            </w:r>
          </w:p>
          <w:p w14:paraId="5BC910CC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BE10A2">
              <w:rPr>
                <w:lang w:eastAsia="en-US"/>
              </w:rPr>
              <w:t>2) postemergentně</w:t>
            </w:r>
          </w:p>
        </w:tc>
        <w:tc>
          <w:tcPr>
            <w:tcW w:w="1417" w:type="dxa"/>
          </w:tcPr>
          <w:p w14:paraId="4B963FC5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</w:rPr>
            </w:pPr>
          </w:p>
        </w:tc>
      </w:tr>
      <w:tr w:rsidR="00BE10A2" w:rsidRPr="00BE10A2" w14:paraId="765A3E00" w14:textId="77777777" w:rsidTr="0018061B">
        <w:trPr>
          <w:trHeight w:val="5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1E18" w14:textId="77777777" w:rsidR="00BE10A2" w:rsidRPr="00BE10A2" w:rsidRDefault="00BE10A2" w:rsidP="008665DF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pšenice jarní,</w:t>
            </w:r>
          </w:p>
          <w:p w14:paraId="246F39B0" w14:textId="77777777" w:rsidR="00BE10A2" w:rsidRPr="00BE10A2" w:rsidRDefault="00BE10A2" w:rsidP="008665DF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ječmen jarní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ECE7" w14:textId="77777777" w:rsidR="00BE10A2" w:rsidRPr="00BE10A2" w:rsidRDefault="00BE10A2" w:rsidP="008665DF">
            <w:pPr>
              <w:widowControl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plevele dvouděložné</w:t>
            </w:r>
          </w:p>
          <w:p w14:paraId="0A013D34" w14:textId="77777777" w:rsidR="00BE10A2" w:rsidRPr="00BE10A2" w:rsidRDefault="00BE10A2" w:rsidP="008665DF">
            <w:pPr>
              <w:widowControl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jednoleté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9ADA" w14:textId="77777777" w:rsidR="00BE10A2" w:rsidRPr="00BE10A2" w:rsidRDefault="00BE10A2" w:rsidP="008665DF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BE10A2">
              <w:rPr>
                <w:lang w:eastAsia="en-US"/>
              </w:rPr>
              <w:t>1,2-1,5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86B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" w:firstLine="12"/>
              <w:jc w:val="center"/>
              <w:rPr>
                <w:iCs/>
                <w:szCs w:val="18"/>
                <w:lang w:eastAsia="en-US"/>
              </w:rPr>
            </w:pPr>
            <w:r w:rsidRPr="00BE10A2">
              <w:rPr>
                <w:lang w:eastAsia="en-US"/>
              </w:rPr>
              <w:t>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4803" w14:textId="77777777" w:rsidR="00BE10A2" w:rsidRPr="00BE10A2" w:rsidRDefault="00BE10A2" w:rsidP="008665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1) od: 13 BBCH,</w:t>
            </w:r>
          </w:p>
          <w:p w14:paraId="138F7E73" w14:textId="77777777" w:rsidR="00BE10A2" w:rsidRPr="00BE10A2" w:rsidRDefault="00BE10A2" w:rsidP="008665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do: 39 BBCH</w:t>
            </w:r>
          </w:p>
          <w:p w14:paraId="02F2AFB6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  <w:lang w:eastAsia="en-US"/>
              </w:rPr>
            </w:pPr>
            <w:r w:rsidRPr="00BE10A2">
              <w:rPr>
                <w:lang w:eastAsia="en-US"/>
              </w:rPr>
              <w:t xml:space="preserve">2) postemergentně </w:t>
            </w:r>
          </w:p>
        </w:tc>
        <w:tc>
          <w:tcPr>
            <w:tcW w:w="1417" w:type="dxa"/>
          </w:tcPr>
          <w:p w14:paraId="334B99DB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</w:rPr>
            </w:pPr>
          </w:p>
        </w:tc>
      </w:tr>
      <w:tr w:rsidR="00BE10A2" w:rsidRPr="00BE10A2" w14:paraId="3D93E663" w14:textId="77777777" w:rsidTr="0018061B">
        <w:trPr>
          <w:trHeight w:val="5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75DD" w14:textId="77777777" w:rsidR="00BE10A2" w:rsidRPr="00BE10A2" w:rsidRDefault="00BE10A2" w:rsidP="008665DF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oves ozimý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A6D5" w14:textId="77777777" w:rsidR="00BE10A2" w:rsidRPr="00BE10A2" w:rsidRDefault="00BE10A2" w:rsidP="008665DF">
            <w:pPr>
              <w:widowControl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plevele dvouděložné</w:t>
            </w:r>
          </w:p>
          <w:p w14:paraId="593C037B" w14:textId="77777777" w:rsidR="00BE10A2" w:rsidRPr="00BE10A2" w:rsidRDefault="00BE10A2" w:rsidP="008665DF">
            <w:pPr>
              <w:widowControl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jednoleté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782C" w14:textId="77777777" w:rsidR="00BE10A2" w:rsidRPr="00BE10A2" w:rsidRDefault="00BE10A2" w:rsidP="008665DF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BE10A2">
              <w:rPr>
                <w:lang w:eastAsia="en-US"/>
              </w:rPr>
              <w:t>1,2-1,6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1ECE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" w:firstLine="12"/>
              <w:jc w:val="center"/>
              <w:rPr>
                <w:iCs/>
                <w:szCs w:val="18"/>
                <w:lang w:eastAsia="en-US"/>
              </w:rPr>
            </w:pPr>
            <w:r w:rsidRPr="00BE10A2">
              <w:rPr>
                <w:lang w:eastAsia="en-US"/>
              </w:rPr>
              <w:t>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9130" w14:textId="77777777" w:rsidR="00BE10A2" w:rsidRPr="00BE10A2" w:rsidRDefault="00BE10A2" w:rsidP="008665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1) od: 13 BBCH,</w:t>
            </w:r>
          </w:p>
          <w:p w14:paraId="792DBBCC" w14:textId="77777777" w:rsidR="00BE10A2" w:rsidRPr="00BE10A2" w:rsidRDefault="00BE10A2" w:rsidP="008665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E10A2">
              <w:rPr>
                <w:lang w:eastAsia="en-US"/>
              </w:rPr>
              <w:t>do: 31 BBCH</w:t>
            </w:r>
          </w:p>
          <w:p w14:paraId="6A8A6762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  <w:lang w:eastAsia="en-US"/>
              </w:rPr>
            </w:pPr>
            <w:r w:rsidRPr="00BE10A2">
              <w:rPr>
                <w:lang w:eastAsia="en-US"/>
              </w:rPr>
              <w:t xml:space="preserve">2) postemergentně </w:t>
            </w:r>
          </w:p>
        </w:tc>
        <w:tc>
          <w:tcPr>
            <w:tcW w:w="1417" w:type="dxa"/>
          </w:tcPr>
          <w:p w14:paraId="5AAD188E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</w:rPr>
            </w:pPr>
          </w:p>
        </w:tc>
      </w:tr>
      <w:tr w:rsidR="00BE10A2" w:rsidRPr="00BE10A2" w14:paraId="13D826B2" w14:textId="77777777" w:rsidTr="0018061B">
        <w:trPr>
          <w:trHeight w:val="5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45E5" w14:textId="77777777" w:rsidR="00BE10A2" w:rsidRPr="00BE10A2" w:rsidRDefault="00BE10A2" w:rsidP="008665DF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x-none"/>
              </w:rPr>
              <w:t>kukuřice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4B8B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plevele dvouděložné</w:t>
            </w:r>
          </w:p>
          <w:p w14:paraId="1756D5F6" w14:textId="77777777" w:rsidR="00BE10A2" w:rsidRPr="00BE10A2" w:rsidRDefault="00BE10A2" w:rsidP="008665DF">
            <w:pPr>
              <w:widowControl w:val="0"/>
              <w:spacing w:line="276" w:lineRule="auto"/>
              <w:rPr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jednoleté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F643" w14:textId="77777777" w:rsidR="00BE10A2" w:rsidRPr="00BE10A2" w:rsidRDefault="00BE10A2" w:rsidP="008665DF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1,8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5583" w14:textId="77777777" w:rsidR="00BE10A2" w:rsidRPr="00BE10A2" w:rsidRDefault="00BE10A2" w:rsidP="008665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" w:firstLine="12"/>
              <w:jc w:val="center"/>
              <w:rPr>
                <w:iCs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4F17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1) od: 12 BBCH,</w:t>
            </w:r>
          </w:p>
          <w:p w14:paraId="798610A6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do: 16 BBCH</w:t>
            </w:r>
          </w:p>
          <w:p w14:paraId="2739B4B4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2) postemergentně</w:t>
            </w:r>
          </w:p>
        </w:tc>
        <w:tc>
          <w:tcPr>
            <w:tcW w:w="1417" w:type="dxa"/>
          </w:tcPr>
          <w:p w14:paraId="6BD635BB" w14:textId="77777777" w:rsidR="00BE10A2" w:rsidRPr="00BE10A2" w:rsidRDefault="00BE10A2" w:rsidP="008665DF">
            <w:pPr>
              <w:widowControl w:val="0"/>
              <w:spacing w:line="276" w:lineRule="auto"/>
              <w:rPr>
                <w:iCs/>
                <w:szCs w:val="18"/>
              </w:rPr>
            </w:pPr>
          </w:p>
        </w:tc>
      </w:tr>
    </w:tbl>
    <w:p w14:paraId="45E80E5E" w14:textId="77777777" w:rsidR="008665DF" w:rsidRDefault="008665DF" w:rsidP="008665DF">
      <w:pPr>
        <w:widowControl w:val="0"/>
        <w:spacing w:line="276" w:lineRule="auto"/>
        <w:jc w:val="both"/>
        <w:rPr>
          <w:bCs/>
          <w:iCs/>
        </w:rPr>
      </w:pPr>
    </w:p>
    <w:p w14:paraId="66513388" w14:textId="6267DF22" w:rsidR="00BE10A2" w:rsidRPr="00BE10A2" w:rsidRDefault="00BE10A2" w:rsidP="008665DF">
      <w:pPr>
        <w:widowControl w:val="0"/>
        <w:spacing w:line="276" w:lineRule="auto"/>
        <w:jc w:val="both"/>
        <w:rPr>
          <w:bCs/>
          <w:iCs/>
        </w:rPr>
      </w:pPr>
      <w:r w:rsidRPr="00BE10A2">
        <w:rPr>
          <w:bCs/>
          <w:iCs/>
        </w:rPr>
        <w:t>AT – ochranná lhůta je dána odstupem mezi termínem aplikace a sklizní.</w:t>
      </w:r>
    </w:p>
    <w:p w14:paraId="5432E370" w14:textId="77777777" w:rsidR="00BE10A2" w:rsidRPr="00BE10A2" w:rsidRDefault="00BE10A2" w:rsidP="008665DF">
      <w:pPr>
        <w:widowControl w:val="0"/>
        <w:spacing w:line="276" w:lineRule="auto"/>
        <w:rPr>
          <w:bCs/>
          <w:iCs/>
        </w:rPr>
      </w:pPr>
    </w:p>
    <w:tbl>
      <w:tblPr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1680"/>
        <w:gridCol w:w="2058"/>
        <w:gridCol w:w="2455"/>
      </w:tblGrid>
      <w:tr w:rsidR="00BE10A2" w:rsidRPr="00BE10A2" w14:paraId="65C7D4E1" w14:textId="77777777" w:rsidTr="008665DF">
        <w:tc>
          <w:tcPr>
            <w:tcW w:w="3160" w:type="dxa"/>
            <w:shd w:val="clear" w:color="auto" w:fill="auto"/>
          </w:tcPr>
          <w:p w14:paraId="3F4C2344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Plodina, oblast použití</w:t>
            </w:r>
          </w:p>
        </w:tc>
        <w:tc>
          <w:tcPr>
            <w:tcW w:w="1680" w:type="dxa"/>
            <w:shd w:val="clear" w:color="auto" w:fill="auto"/>
          </w:tcPr>
          <w:p w14:paraId="66F1D0E7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Dávka vody</w:t>
            </w:r>
          </w:p>
        </w:tc>
        <w:tc>
          <w:tcPr>
            <w:tcW w:w="2058" w:type="dxa"/>
            <w:shd w:val="clear" w:color="auto" w:fill="auto"/>
          </w:tcPr>
          <w:p w14:paraId="65E808A7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Způsob aplikace</w:t>
            </w:r>
          </w:p>
        </w:tc>
        <w:tc>
          <w:tcPr>
            <w:tcW w:w="2455" w:type="dxa"/>
            <w:shd w:val="clear" w:color="auto" w:fill="auto"/>
          </w:tcPr>
          <w:p w14:paraId="11A0ED9A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szCs w:val="18"/>
              </w:rPr>
              <w:t>Max. počet aplikací v plodině</w:t>
            </w:r>
          </w:p>
        </w:tc>
      </w:tr>
      <w:tr w:rsidR="00BE10A2" w:rsidRPr="00BE10A2" w14:paraId="4819C966" w14:textId="77777777" w:rsidTr="008665DF">
        <w:tblPrEx>
          <w:tblLook w:val="04A0" w:firstRow="1" w:lastRow="0" w:firstColumn="1" w:lastColumn="0" w:noHBand="0" w:noVBand="1"/>
        </w:tblPrEx>
        <w:tc>
          <w:tcPr>
            <w:tcW w:w="3160" w:type="dxa"/>
          </w:tcPr>
          <w:p w14:paraId="3E3EB4D3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color w:val="000000" w:themeColor="text1"/>
                <w:szCs w:val="18"/>
                <w:lang w:eastAsia="en-US"/>
              </w:rPr>
              <w:t>ječmen, oves ozimý, pšenice</w:t>
            </w:r>
          </w:p>
        </w:tc>
        <w:tc>
          <w:tcPr>
            <w:tcW w:w="1680" w:type="dxa"/>
          </w:tcPr>
          <w:p w14:paraId="06ABCA83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color w:val="000000" w:themeColor="text1"/>
                <w:szCs w:val="18"/>
                <w:lang w:eastAsia="en-US"/>
              </w:rPr>
              <w:t>150-400 l/ha</w:t>
            </w:r>
          </w:p>
        </w:tc>
        <w:tc>
          <w:tcPr>
            <w:tcW w:w="2058" w:type="dxa"/>
          </w:tcPr>
          <w:p w14:paraId="0784BE7D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color w:val="000000" w:themeColor="text1"/>
                <w:szCs w:val="18"/>
                <w:lang w:eastAsia="en-US"/>
              </w:rPr>
              <w:t>postřik</w:t>
            </w:r>
          </w:p>
        </w:tc>
        <w:tc>
          <w:tcPr>
            <w:tcW w:w="2455" w:type="dxa"/>
          </w:tcPr>
          <w:p w14:paraId="0A8C6C0C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Cs w:val="18"/>
              </w:rPr>
            </w:pPr>
            <w:r w:rsidRPr="00BE10A2">
              <w:rPr>
                <w:bCs/>
                <w:iCs/>
                <w:color w:val="000000" w:themeColor="text1"/>
                <w:szCs w:val="18"/>
                <w:lang w:eastAsia="en-US"/>
              </w:rPr>
              <w:t>1x</w:t>
            </w:r>
          </w:p>
        </w:tc>
      </w:tr>
      <w:tr w:rsidR="00BE10A2" w:rsidRPr="00BE10A2" w14:paraId="34E15030" w14:textId="77777777" w:rsidTr="008665DF">
        <w:tblPrEx>
          <w:tblLook w:val="04A0" w:firstRow="1" w:lastRow="0" w:firstColumn="1" w:lastColumn="0" w:noHBand="0" w:noVBand="1"/>
        </w:tblPrEx>
        <w:tc>
          <w:tcPr>
            <w:tcW w:w="3160" w:type="dxa"/>
          </w:tcPr>
          <w:p w14:paraId="20501B02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kukuřice</w:t>
            </w:r>
          </w:p>
        </w:tc>
        <w:tc>
          <w:tcPr>
            <w:tcW w:w="1680" w:type="dxa"/>
          </w:tcPr>
          <w:p w14:paraId="3C28E41C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200-400 l/ha</w:t>
            </w:r>
          </w:p>
        </w:tc>
        <w:tc>
          <w:tcPr>
            <w:tcW w:w="2058" w:type="dxa"/>
          </w:tcPr>
          <w:p w14:paraId="07C3CB7C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postřik</w:t>
            </w:r>
          </w:p>
        </w:tc>
        <w:tc>
          <w:tcPr>
            <w:tcW w:w="2455" w:type="dxa"/>
          </w:tcPr>
          <w:p w14:paraId="7D620832" w14:textId="77777777" w:rsidR="00BE10A2" w:rsidRPr="00BE10A2" w:rsidRDefault="00BE10A2" w:rsidP="008665D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BE10A2">
              <w:rPr>
                <w:iCs/>
                <w:color w:val="000000" w:themeColor="text1"/>
                <w:szCs w:val="18"/>
                <w:lang w:eastAsia="en-US"/>
              </w:rPr>
              <w:t>1x</w:t>
            </w:r>
          </w:p>
        </w:tc>
      </w:tr>
    </w:tbl>
    <w:p w14:paraId="42CE1C2D" w14:textId="77777777" w:rsidR="00BE10A2" w:rsidRPr="008665DF" w:rsidRDefault="00BE10A2" w:rsidP="0018061B">
      <w:pPr>
        <w:widowControl w:val="0"/>
        <w:spacing w:line="276" w:lineRule="auto"/>
        <w:jc w:val="both"/>
        <w:rPr>
          <w:bCs/>
        </w:rPr>
      </w:pPr>
    </w:p>
    <w:p w14:paraId="781BC2E9" w14:textId="77777777" w:rsidR="00BE10A2" w:rsidRPr="00BE10A2" w:rsidRDefault="00BE10A2" w:rsidP="008665DF">
      <w:pPr>
        <w:widowControl w:val="0"/>
        <w:spacing w:line="276" w:lineRule="auto"/>
        <w:jc w:val="both"/>
        <w:rPr>
          <w:b/>
        </w:rPr>
      </w:pPr>
      <w:r w:rsidRPr="00BE10A2">
        <w:rPr>
          <w:b/>
        </w:rPr>
        <w:t>Spektrum účinnosti:</w:t>
      </w:r>
    </w:p>
    <w:p w14:paraId="5C11594E" w14:textId="77777777" w:rsidR="00BE10A2" w:rsidRPr="00BE10A2" w:rsidRDefault="00BE10A2" w:rsidP="008665DF">
      <w:pPr>
        <w:widowControl w:val="0"/>
        <w:spacing w:line="276" w:lineRule="auto"/>
        <w:jc w:val="both"/>
        <w:rPr>
          <w:bCs/>
          <w:i/>
          <w:iCs/>
          <w:color w:val="000000" w:themeColor="text1"/>
        </w:rPr>
      </w:pPr>
      <w:r w:rsidRPr="00BE10A2">
        <w:rPr>
          <w:bCs/>
          <w:i/>
          <w:iCs/>
          <w:color w:val="000000" w:themeColor="text1"/>
        </w:rPr>
        <w:t>Použití v obilninách:</w:t>
      </w:r>
    </w:p>
    <w:p w14:paraId="209BFE7F" w14:textId="77777777" w:rsidR="00BE10A2" w:rsidRPr="00BE10A2" w:rsidRDefault="00BE10A2" w:rsidP="008665DF">
      <w:pPr>
        <w:widowControl w:val="0"/>
        <w:spacing w:line="276" w:lineRule="auto"/>
        <w:jc w:val="both"/>
      </w:pPr>
      <w:bookmarkStart w:id="13" w:name="_Hlk107398827"/>
      <w:r w:rsidRPr="00BE10A2">
        <w:rPr>
          <w:i/>
          <w:iCs/>
        </w:rPr>
        <w:t>Plevele citlivé</w:t>
      </w:r>
      <w:r w:rsidRPr="00BE10A2">
        <w:t>:</w:t>
      </w:r>
    </w:p>
    <w:bookmarkEnd w:id="13"/>
    <w:p w14:paraId="1B7F1CF7" w14:textId="77777777" w:rsidR="00BE10A2" w:rsidRPr="00BE10A2" w:rsidRDefault="00BE10A2" w:rsidP="008665DF">
      <w:pPr>
        <w:widowControl w:val="0"/>
        <w:spacing w:after="240" w:line="276" w:lineRule="auto"/>
        <w:jc w:val="both"/>
      </w:pPr>
      <w:r w:rsidRPr="00BE10A2">
        <w:t>Dávka 1,6 l/ha: svízel přítula, ptačinec žabinec, heřmánkovec nevonný, heřmánek pravý, mák vlčí, hluchavky, opletka obecná, rdesno červivec, kokoška pastuší tobolka, řepka olejka-výdrol, hořčice rolní, chrpa modrák</w:t>
      </w:r>
    </w:p>
    <w:p w14:paraId="7686E680" w14:textId="77777777" w:rsidR="00BE10A2" w:rsidRPr="00BE10A2" w:rsidRDefault="00BE10A2" w:rsidP="008665DF">
      <w:pPr>
        <w:widowControl w:val="0"/>
        <w:spacing w:after="240" w:line="276" w:lineRule="auto"/>
        <w:jc w:val="both"/>
      </w:pPr>
      <w:r w:rsidRPr="00BE10A2">
        <w:t>Dávka 1,2-1,5 l/ha se používá na rané růstové fáze těchto plevelů: svízel přítula, ptačinec žabinec, hluchavky, opletka obecná, rdesno červivec, kokoška pastuší tobolka, hořčice rolní</w:t>
      </w:r>
    </w:p>
    <w:p w14:paraId="3045B43D" w14:textId="77777777" w:rsidR="00BE10A2" w:rsidRPr="00BE10A2" w:rsidRDefault="00BE10A2" w:rsidP="008665DF">
      <w:pPr>
        <w:widowControl w:val="0"/>
        <w:spacing w:after="240" w:line="276" w:lineRule="auto"/>
        <w:jc w:val="both"/>
      </w:pPr>
      <w:r w:rsidRPr="00BE10A2">
        <w:t>Dávka 1,5-1,6 l/ha: heřmánkovec nevonný, heřmánek pravý, mák vlčí, řepka olejka-výdrol, chrpa modrák.</w:t>
      </w:r>
    </w:p>
    <w:p w14:paraId="7D2045D3" w14:textId="77777777" w:rsidR="00BE10A2" w:rsidRPr="00BE10A2" w:rsidRDefault="00BE10A2" w:rsidP="008665DF">
      <w:pPr>
        <w:widowControl w:val="0"/>
        <w:spacing w:line="276" w:lineRule="auto"/>
        <w:jc w:val="both"/>
        <w:rPr>
          <w:i/>
          <w:iCs/>
          <w:color w:val="000000" w:themeColor="text1"/>
        </w:rPr>
      </w:pPr>
      <w:r w:rsidRPr="00BE10A2">
        <w:rPr>
          <w:i/>
          <w:iCs/>
          <w:color w:val="000000" w:themeColor="text1"/>
        </w:rPr>
        <w:t>Použití v kukuřici:</w:t>
      </w:r>
    </w:p>
    <w:p w14:paraId="5A239C4C" w14:textId="77777777" w:rsidR="00BE10A2" w:rsidRPr="00BE10A2" w:rsidRDefault="00BE10A2" w:rsidP="008665DF">
      <w:pPr>
        <w:widowControl w:val="0"/>
        <w:spacing w:line="276" w:lineRule="auto"/>
        <w:jc w:val="both"/>
        <w:rPr>
          <w:color w:val="000000" w:themeColor="text1"/>
        </w:rPr>
      </w:pPr>
      <w:r w:rsidRPr="00BE10A2">
        <w:rPr>
          <w:i/>
          <w:iCs/>
          <w:color w:val="000000" w:themeColor="text1"/>
        </w:rPr>
        <w:t>Plevele citlivé</w:t>
      </w:r>
      <w:r w:rsidRPr="00BE10A2">
        <w:rPr>
          <w:color w:val="000000" w:themeColor="text1"/>
        </w:rPr>
        <w:t>:</w:t>
      </w:r>
    </w:p>
    <w:p w14:paraId="232FF823" w14:textId="77777777" w:rsidR="00BE10A2" w:rsidRPr="00BE10A2" w:rsidRDefault="00BE10A2" w:rsidP="008665DF">
      <w:pPr>
        <w:widowControl w:val="0"/>
        <w:spacing w:after="240" w:line="276" w:lineRule="auto"/>
        <w:jc w:val="both"/>
        <w:rPr>
          <w:color w:val="000000" w:themeColor="text1"/>
        </w:rPr>
      </w:pPr>
      <w:r w:rsidRPr="00BE10A2">
        <w:rPr>
          <w:color w:val="000000" w:themeColor="text1"/>
        </w:rPr>
        <w:t>laskavec ohnutý, kokoška pastuší tobolka, pěťour maloúborný, heřmánek pravý, heřmánkovec nevonný, hořčice rolní, lilek černý, opletka obecná, rdesno červivec, truskavec ptačí, ptačinec prostřední; svlačec rolní</w:t>
      </w:r>
    </w:p>
    <w:p w14:paraId="024F191B" w14:textId="77777777" w:rsidR="00BE10A2" w:rsidRPr="00BE10A2" w:rsidRDefault="00BE10A2" w:rsidP="008665DF">
      <w:pPr>
        <w:widowControl w:val="0"/>
        <w:spacing w:line="276" w:lineRule="auto"/>
        <w:jc w:val="both"/>
        <w:rPr>
          <w:i/>
          <w:iCs/>
          <w:color w:val="000000" w:themeColor="text1"/>
        </w:rPr>
      </w:pPr>
      <w:r w:rsidRPr="00BE10A2">
        <w:rPr>
          <w:i/>
          <w:iCs/>
          <w:color w:val="000000" w:themeColor="text1"/>
        </w:rPr>
        <w:lastRenderedPageBreak/>
        <w:t>Plevele méně citlivé:</w:t>
      </w:r>
    </w:p>
    <w:p w14:paraId="2F82D1BD" w14:textId="77777777" w:rsidR="00BE10A2" w:rsidRPr="00BE10A2" w:rsidRDefault="00BE10A2" w:rsidP="008665DF">
      <w:pPr>
        <w:widowControl w:val="0"/>
        <w:spacing w:line="276" w:lineRule="auto"/>
        <w:jc w:val="both"/>
        <w:rPr>
          <w:color w:val="000000" w:themeColor="text1"/>
        </w:rPr>
      </w:pPr>
      <w:r w:rsidRPr="00BE10A2">
        <w:rPr>
          <w:color w:val="000000" w:themeColor="text1"/>
        </w:rPr>
        <w:t>drchnička rolní, ibišek trojdílný, bažanka roční</w:t>
      </w:r>
    </w:p>
    <w:p w14:paraId="48B50A97" w14:textId="77777777" w:rsidR="00BE10A2" w:rsidRPr="00BE10A2" w:rsidRDefault="00BE10A2" w:rsidP="008665DF">
      <w:pPr>
        <w:widowControl w:val="0"/>
        <w:spacing w:line="276" w:lineRule="auto"/>
        <w:jc w:val="both"/>
        <w:rPr>
          <w:i/>
          <w:iCs/>
          <w:color w:val="000000" w:themeColor="text1"/>
        </w:rPr>
      </w:pPr>
    </w:p>
    <w:p w14:paraId="646425E9" w14:textId="77777777" w:rsidR="00BE10A2" w:rsidRPr="00BE10A2" w:rsidRDefault="00BE10A2" w:rsidP="008665DF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E10A2">
        <w:rPr>
          <w:bCs/>
          <w:color w:val="000000"/>
        </w:rPr>
        <w:t>Aplikujte na aktivně rostoucí plevele.</w:t>
      </w:r>
    </w:p>
    <w:p w14:paraId="710F3A6D" w14:textId="77777777" w:rsidR="00BE10A2" w:rsidRPr="00BE10A2" w:rsidRDefault="00BE10A2" w:rsidP="008665DF">
      <w:pPr>
        <w:widowControl w:val="0"/>
        <w:numPr>
          <w:ilvl w:val="12"/>
          <w:numId w:val="0"/>
        </w:numPr>
        <w:spacing w:line="276" w:lineRule="auto"/>
        <w:jc w:val="both"/>
      </w:pPr>
    </w:p>
    <w:p w14:paraId="70415F2E" w14:textId="77777777" w:rsidR="00BE10A2" w:rsidRPr="00BE10A2" w:rsidRDefault="00BE10A2" w:rsidP="008665DF">
      <w:pPr>
        <w:widowControl w:val="0"/>
        <w:numPr>
          <w:ilvl w:val="12"/>
          <w:numId w:val="0"/>
        </w:numPr>
        <w:spacing w:line="276" w:lineRule="auto"/>
        <w:jc w:val="both"/>
        <w:rPr>
          <w:i/>
          <w:iCs/>
          <w:color w:val="000000" w:themeColor="text1"/>
        </w:rPr>
      </w:pPr>
      <w:r w:rsidRPr="00BE10A2">
        <w:rPr>
          <w:i/>
          <w:iCs/>
          <w:color w:val="000000" w:themeColor="text1"/>
        </w:rPr>
        <w:t>Obilniny:</w:t>
      </w:r>
    </w:p>
    <w:p w14:paraId="16ED6405" w14:textId="77777777" w:rsidR="00BE10A2" w:rsidRPr="00BE10A2" w:rsidRDefault="00BE10A2" w:rsidP="008665DF">
      <w:pPr>
        <w:widowControl w:val="0"/>
        <w:numPr>
          <w:ilvl w:val="12"/>
          <w:numId w:val="0"/>
        </w:numPr>
        <w:spacing w:line="276" w:lineRule="auto"/>
        <w:jc w:val="both"/>
      </w:pPr>
      <w:r w:rsidRPr="00BE10A2">
        <w:t>Vliv na zpracování prostřednictvím transformačních procesů konzultujte s držitelem povolení.</w:t>
      </w:r>
    </w:p>
    <w:p w14:paraId="2C22D47B" w14:textId="77777777" w:rsidR="00BE10A2" w:rsidRPr="00BE10A2" w:rsidRDefault="00BE10A2" w:rsidP="008665DF">
      <w:pPr>
        <w:widowControl w:val="0"/>
        <w:numPr>
          <w:ilvl w:val="12"/>
          <w:numId w:val="0"/>
        </w:numPr>
        <w:spacing w:after="240" w:line="276" w:lineRule="auto"/>
        <w:jc w:val="both"/>
      </w:pPr>
      <w:r w:rsidRPr="00BE10A2">
        <w:t>Vliv na rostliny určené k množení konzultujte s držitelem povolení, pokud bude přípravek aplikován od BBCH 30.</w:t>
      </w:r>
    </w:p>
    <w:p w14:paraId="4F3E4328" w14:textId="77777777" w:rsidR="00BE10A2" w:rsidRPr="00BE10A2" w:rsidRDefault="00BE10A2" w:rsidP="008665DF">
      <w:pPr>
        <w:widowControl w:val="0"/>
        <w:numPr>
          <w:ilvl w:val="12"/>
          <w:numId w:val="0"/>
        </w:numPr>
        <w:spacing w:line="276" w:lineRule="auto"/>
        <w:jc w:val="both"/>
        <w:rPr>
          <w:i/>
          <w:iCs/>
          <w:color w:val="000000" w:themeColor="text1"/>
        </w:rPr>
      </w:pPr>
      <w:r w:rsidRPr="00BE10A2">
        <w:rPr>
          <w:i/>
          <w:iCs/>
          <w:color w:val="000000" w:themeColor="text1"/>
        </w:rPr>
        <w:t>Kukuřice:</w:t>
      </w:r>
    </w:p>
    <w:p w14:paraId="22A33285" w14:textId="77777777" w:rsidR="00BE10A2" w:rsidRPr="00BE10A2" w:rsidRDefault="00BE10A2" w:rsidP="008665DF">
      <w:pPr>
        <w:widowControl w:val="0"/>
        <w:numPr>
          <w:ilvl w:val="12"/>
          <w:numId w:val="0"/>
        </w:numPr>
        <w:spacing w:after="240" w:line="276" w:lineRule="auto"/>
        <w:jc w:val="both"/>
        <w:rPr>
          <w:i/>
          <w:iCs/>
          <w:color w:val="000000" w:themeColor="text1"/>
        </w:rPr>
      </w:pPr>
      <w:r w:rsidRPr="00BE10A2">
        <w:rPr>
          <w:color w:val="000000" w:themeColor="text1"/>
        </w:rPr>
        <w:t>Nelze vyloučit projevy fytotoxicity. Citlivost odrůd konzultujte s držitelem povolení.</w:t>
      </w:r>
    </w:p>
    <w:p w14:paraId="69D5DBC0" w14:textId="77777777" w:rsidR="00BE10A2" w:rsidRPr="00BE10A2" w:rsidRDefault="00BE10A2" w:rsidP="008665DF">
      <w:pPr>
        <w:widowControl w:val="0"/>
        <w:spacing w:line="276" w:lineRule="auto"/>
        <w:jc w:val="both"/>
        <w:rPr>
          <w:color w:val="000000" w:themeColor="text1"/>
        </w:rPr>
      </w:pPr>
      <w:r w:rsidRPr="00BE10A2">
        <w:rPr>
          <w:b/>
          <w:bCs/>
          <w:color w:val="000000" w:themeColor="text1"/>
        </w:rPr>
        <w:t>Následné plodiny</w:t>
      </w:r>
      <w:r w:rsidRPr="00BE10A2">
        <w:rPr>
          <w:color w:val="000000" w:themeColor="text1"/>
        </w:rPr>
        <w:t>:</w:t>
      </w:r>
    </w:p>
    <w:p w14:paraId="4C5C40DF" w14:textId="77777777" w:rsidR="00BE10A2" w:rsidRPr="00BE10A2" w:rsidRDefault="00BE10A2" w:rsidP="008665DF">
      <w:pPr>
        <w:widowControl w:val="0"/>
        <w:spacing w:line="276" w:lineRule="auto"/>
        <w:jc w:val="both"/>
      </w:pPr>
      <w:r w:rsidRPr="00BE10A2">
        <w:t>Polní bob a oves lze jako následné plodiny pěstovat bez omezení.</w:t>
      </w:r>
    </w:p>
    <w:p w14:paraId="296089C2" w14:textId="77777777" w:rsidR="00BE10A2" w:rsidRPr="00BE10A2" w:rsidRDefault="00BE10A2" w:rsidP="008665DF">
      <w:pPr>
        <w:widowControl w:val="0"/>
        <w:spacing w:line="276" w:lineRule="auto"/>
        <w:jc w:val="both"/>
        <w:rPr>
          <w:b/>
          <w:bCs/>
          <w:color w:val="000000" w:themeColor="text1"/>
        </w:rPr>
      </w:pPr>
      <w:r w:rsidRPr="00BE10A2">
        <w:rPr>
          <w:b/>
          <w:bCs/>
          <w:color w:val="000000" w:themeColor="text1"/>
        </w:rPr>
        <w:t>Náhradní plodiny:</w:t>
      </w:r>
    </w:p>
    <w:p w14:paraId="77918E05" w14:textId="77777777" w:rsidR="00BE10A2" w:rsidRPr="00BE10A2" w:rsidRDefault="00BE10A2" w:rsidP="008665DF">
      <w:pPr>
        <w:widowControl w:val="0"/>
        <w:spacing w:line="276" w:lineRule="auto"/>
        <w:jc w:val="both"/>
      </w:pPr>
      <w:r w:rsidRPr="00BE10A2">
        <w:t>Jako náhradní plodiny lze za 14 dní po aplikaci pěstovat mrkev, okurku, rajče, cibuli.</w:t>
      </w:r>
    </w:p>
    <w:p w14:paraId="26025F03" w14:textId="77777777" w:rsidR="00BE10A2" w:rsidRPr="00BE10A2" w:rsidRDefault="00BE10A2" w:rsidP="008665DF">
      <w:pPr>
        <w:widowControl w:val="0"/>
        <w:spacing w:line="276" w:lineRule="auto"/>
        <w:jc w:val="both"/>
      </w:pPr>
      <w:r w:rsidRPr="00BE10A2">
        <w:t>Za 30 dní po aplikaci lze pěstovat řepku olejku, ředkev, cukrovku, slunečnici.</w:t>
      </w:r>
    </w:p>
    <w:p w14:paraId="4403C00B" w14:textId="77777777" w:rsidR="00BE10A2" w:rsidRPr="00BE10A2" w:rsidRDefault="00BE10A2" w:rsidP="008665DF">
      <w:pPr>
        <w:widowControl w:val="0"/>
        <w:spacing w:line="276" w:lineRule="auto"/>
        <w:jc w:val="both"/>
      </w:pPr>
    </w:p>
    <w:p w14:paraId="5EEB4A8C" w14:textId="77777777" w:rsidR="00BE10A2" w:rsidRPr="00BE10A2" w:rsidRDefault="00BE10A2" w:rsidP="008665DF">
      <w:pPr>
        <w:widowControl w:val="0"/>
        <w:spacing w:line="276" w:lineRule="auto"/>
        <w:jc w:val="both"/>
      </w:pPr>
      <w:r w:rsidRPr="00BE10A2">
        <w:t xml:space="preserve">Přípravek nesmí zasáhnout okolní porosty. </w:t>
      </w:r>
    </w:p>
    <w:p w14:paraId="0397D3ED" w14:textId="7DDC6971" w:rsidR="00BE10A2" w:rsidRPr="00BE10A2" w:rsidRDefault="00BE10A2" w:rsidP="008665DF">
      <w:pPr>
        <w:widowControl w:val="0"/>
        <w:spacing w:after="240" w:line="276" w:lineRule="auto"/>
        <w:jc w:val="both"/>
        <w:rPr>
          <w:rFonts w:eastAsia="Calibri"/>
          <w:lang w:eastAsia="en-US"/>
        </w:rPr>
      </w:pPr>
      <w:r w:rsidRPr="00BE10A2">
        <w:rPr>
          <w:rFonts w:eastAsia="Calibri"/>
          <w:lang w:eastAsia="en-US"/>
        </w:rPr>
        <w:t>Mimořádně citlivé jsou réva vinná a chmel. V blízkosti vinic a chmelnic ošetřovat jen</w:t>
      </w:r>
      <w:r w:rsidR="008665DF">
        <w:rPr>
          <w:rFonts w:eastAsia="Calibri"/>
          <w:lang w:eastAsia="en-US"/>
        </w:rPr>
        <w:t xml:space="preserve"> </w:t>
      </w:r>
      <w:r w:rsidRPr="00BE10A2">
        <w:rPr>
          <w:rFonts w:eastAsia="Calibri"/>
          <w:lang w:eastAsia="en-US"/>
        </w:rPr>
        <w:t>za</w:t>
      </w:r>
      <w:r w:rsidR="008665DF">
        <w:rPr>
          <w:rFonts w:eastAsia="Calibri"/>
          <w:lang w:eastAsia="en-US"/>
        </w:rPr>
        <w:t xml:space="preserve"> </w:t>
      </w:r>
      <w:r w:rsidRPr="00BE10A2">
        <w:rPr>
          <w:rFonts w:eastAsia="Calibri"/>
          <w:lang w:eastAsia="en-US"/>
        </w:rPr>
        <w:t>vhodných podmínek (bezvětří, nižší teploty). Za vysokých teplot mohou být citlivé plodiny poškozeny.</w:t>
      </w:r>
    </w:p>
    <w:p w14:paraId="72A9D042" w14:textId="77777777" w:rsidR="00BE10A2" w:rsidRPr="00BE10A2" w:rsidRDefault="00BE10A2" w:rsidP="008665DF">
      <w:pPr>
        <w:widowControl w:val="0"/>
        <w:spacing w:line="276" w:lineRule="auto"/>
        <w:jc w:val="both"/>
        <w:rPr>
          <w:u w:val="single"/>
        </w:rPr>
      </w:pPr>
      <w:r w:rsidRPr="00BE10A2">
        <w:rPr>
          <w:u w:val="single"/>
        </w:rPr>
        <w:t>Čištění aplikačního zařízení</w:t>
      </w:r>
      <w:r w:rsidRPr="00BE10A2">
        <w:t>:</w:t>
      </w:r>
    </w:p>
    <w:p w14:paraId="77A777C6" w14:textId="77777777" w:rsidR="00BE10A2" w:rsidRPr="00BE10A2" w:rsidRDefault="00BE10A2" w:rsidP="008665DF">
      <w:pPr>
        <w:widowControl w:val="0"/>
        <w:spacing w:line="276" w:lineRule="auto"/>
        <w:jc w:val="both"/>
      </w:pPr>
      <w:r w:rsidRPr="00BE10A2">
        <w:t>Aplikační zařízení 3x důkladně vypláchněte čistou vodou. Trysky a síta musejí být čištěny odděleně.</w:t>
      </w:r>
    </w:p>
    <w:p w14:paraId="6EAAD43F" w14:textId="77777777" w:rsidR="00BE10A2" w:rsidRPr="00BE10A2" w:rsidRDefault="00BE10A2" w:rsidP="008665DF">
      <w:pPr>
        <w:widowControl w:val="0"/>
        <w:spacing w:line="276" w:lineRule="auto"/>
        <w:jc w:val="both"/>
      </w:pPr>
      <w:r w:rsidRPr="00BE10A2">
        <w:t>Nedostatečné vypláchnutí aplikačního zařízení může způsobit poškození následně ošetřovaných rostlin.</w:t>
      </w:r>
    </w:p>
    <w:p w14:paraId="2A9D75B1" w14:textId="77777777" w:rsidR="00BE10A2" w:rsidRPr="00BE10A2" w:rsidRDefault="00BE10A2" w:rsidP="008665DF">
      <w:pPr>
        <w:widowControl w:val="0"/>
        <w:spacing w:line="276" w:lineRule="auto"/>
        <w:jc w:val="both"/>
      </w:pPr>
    </w:p>
    <w:p w14:paraId="75B8C411" w14:textId="77777777" w:rsidR="00BE10A2" w:rsidRPr="00BE10A2" w:rsidRDefault="00BE10A2" w:rsidP="008665D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BE10A2">
        <w:t>Tabulka ochranných vzdáleností stanovených s ohledem na ochranu necílových organismů</w:t>
      </w:r>
    </w:p>
    <w:tbl>
      <w:tblPr>
        <w:tblW w:w="9353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3"/>
        <w:gridCol w:w="1559"/>
        <w:gridCol w:w="1559"/>
        <w:gridCol w:w="1559"/>
        <w:gridCol w:w="1843"/>
      </w:tblGrid>
      <w:tr w:rsidR="00BE10A2" w:rsidRPr="00BE10A2" w14:paraId="0B50B793" w14:textId="77777777" w:rsidTr="008665DF">
        <w:trPr>
          <w:trHeight w:val="220"/>
        </w:trPr>
        <w:tc>
          <w:tcPr>
            <w:tcW w:w="2833" w:type="dxa"/>
            <w:shd w:val="clear" w:color="auto" w:fill="FFFFFF"/>
            <w:vAlign w:val="center"/>
          </w:tcPr>
          <w:p w14:paraId="4C46A5EE" w14:textId="77777777" w:rsidR="00BE10A2" w:rsidRPr="00BE10A2" w:rsidRDefault="00BE10A2" w:rsidP="008665DF">
            <w:pPr>
              <w:widowControl w:val="0"/>
              <w:spacing w:line="276" w:lineRule="auto"/>
            </w:pPr>
            <w:r w:rsidRPr="00BE10A2">
              <w:t>Plodina</w:t>
            </w:r>
          </w:p>
        </w:tc>
        <w:tc>
          <w:tcPr>
            <w:tcW w:w="1559" w:type="dxa"/>
            <w:vAlign w:val="center"/>
          </w:tcPr>
          <w:p w14:paraId="4D5868B6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bez redukce</w:t>
            </w:r>
          </w:p>
        </w:tc>
        <w:tc>
          <w:tcPr>
            <w:tcW w:w="1559" w:type="dxa"/>
            <w:vAlign w:val="center"/>
          </w:tcPr>
          <w:p w14:paraId="53B5F25F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tryska 50 %</w:t>
            </w:r>
          </w:p>
        </w:tc>
        <w:tc>
          <w:tcPr>
            <w:tcW w:w="1559" w:type="dxa"/>
            <w:vAlign w:val="center"/>
          </w:tcPr>
          <w:p w14:paraId="062001B4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tryska 75 %</w:t>
            </w:r>
          </w:p>
        </w:tc>
        <w:tc>
          <w:tcPr>
            <w:tcW w:w="1843" w:type="dxa"/>
            <w:vAlign w:val="center"/>
          </w:tcPr>
          <w:p w14:paraId="14EE0C0B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tryska 90 %</w:t>
            </w:r>
          </w:p>
        </w:tc>
      </w:tr>
      <w:tr w:rsidR="00BE10A2" w:rsidRPr="00BE10A2" w14:paraId="2027F2D2" w14:textId="77777777" w:rsidTr="008665DF">
        <w:trPr>
          <w:trHeight w:val="275"/>
        </w:trPr>
        <w:tc>
          <w:tcPr>
            <w:tcW w:w="9353" w:type="dxa"/>
            <w:gridSpan w:val="5"/>
            <w:shd w:val="clear" w:color="auto" w:fill="FFFFFF"/>
            <w:vAlign w:val="center"/>
          </w:tcPr>
          <w:p w14:paraId="329F3102" w14:textId="77777777" w:rsidR="00BE10A2" w:rsidRPr="00BE10A2" w:rsidRDefault="00BE10A2" w:rsidP="008665DF">
            <w:pPr>
              <w:widowControl w:val="0"/>
              <w:spacing w:line="276" w:lineRule="auto"/>
            </w:pPr>
            <w:r w:rsidRPr="00BE10A2">
              <w:t>Ochranná vzdálenost od povrchové vody s ohledem na ochranu vodních organismů [m]</w:t>
            </w:r>
          </w:p>
        </w:tc>
      </w:tr>
      <w:tr w:rsidR="00BE10A2" w:rsidRPr="00BE10A2" w14:paraId="64442612" w14:textId="77777777" w:rsidTr="008665DF">
        <w:trPr>
          <w:trHeight w:val="275"/>
        </w:trPr>
        <w:tc>
          <w:tcPr>
            <w:tcW w:w="2833" w:type="dxa"/>
            <w:shd w:val="clear" w:color="auto" w:fill="FFFFFF"/>
            <w:vAlign w:val="center"/>
          </w:tcPr>
          <w:p w14:paraId="5373B3D0" w14:textId="03D27470" w:rsidR="00BE10A2" w:rsidRPr="00BE10A2" w:rsidRDefault="00BE10A2" w:rsidP="008665DF">
            <w:pPr>
              <w:widowControl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BE10A2">
              <w:rPr>
                <w:bCs/>
                <w:iCs/>
                <w:color w:val="000000" w:themeColor="text1"/>
              </w:rPr>
              <w:t>pšenice, ječmen, oves ozimý,</w:t>
            </w:r>
            <w:r w:rsidR="008665DF">
              <w:rPr>
                <w:bCs/>
                <w:iCs/>
                <w:color w:val="000000" w:themeColor="text1"/>
              </w:rPr>
              <w:t xml:space="preserve"> </w:t>
            </w:r>
            <w:r w:rsidRPr="00BE10A2">
              <w:rPr>
                <w:bCs/>
                <w:iCs/>
                <w:color w:val="000000" w:themeColor="text1"/>
              </w:rPr>
              <w:t>kukuřice</w:t>
            </w:r>
          </w:p>
        </w:tc>
        <w:tc>
          <w:tcPr>
            <w:tcW w:w="1559" w:type="dxa"/>
            <w:vAlign w:val="center"/>
          </w:tcPr>
          <w:p w14:paraId="18C62368" w14:textId="77777777" w:rsidR="00BE10A2" w:rsidRPr="00BE10A2" w:rsidRDefault="00BE10A2" w:rsidP="008665D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BE10A2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vAlign w:val="center"/>
          </w:tcPr>
          <w:p w14:paraId="04491564" w14:textId="77777777" w:rsidR="00BE10A2" w:rsidRPr="00BE10A2" w:rsidRDefault="00BE10A2" w:rsidP="008665D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BE10A2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vAlign w:val="center"/>
          </w:tcPr>
          <w:p w14:paraId="02C6512F" w14:textId="77777777" w:rsidR="00BE10A2" w:rsidRPr="00BE10A2" w:rsidRDefault="00BE10A2" w:rsidP="008665D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BE10A2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vAlign w:val="center"/>
          </w:tcPr>
          <w:p w14:paraId="0D251FDD" w14:textId="77777777" w:rsidR="00BE10A2" w:rsidRPr="00BE10A2" w:rsidRDefault="00BE10A2" w:rsidP="008665D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BE10A2">
              <w:rPr>
                <w:color w:val="000000" w:themeColor="text1"/>
              </w:rPr>
              <w:t>4</w:t>
            </w:r>
          </w:p>
        </w:tc>
      </w:tr>
      <w:tr w:rsidR="00BE10A2" w:rsidRPr="00BE10A2" w14:paraId="24157A02" w14:textId="77777777" w:rsidTr="008665DF">
        <w:trPr>
          <w:trHeight w:val="275"/>
        </w:trPr>
        <w:tc>
          <w:tcPr>
            <w:tcW w:w="9353" w:type="dxa"/>
            <w:gridSpan w:val="5"/>
            <w:shd w:val="clear" w:color="auto" w:fill="FFFFFF"/>
            <w:vAlign w:val="center"/>
          </w:tcPr>
          <w:p w14:paraId="257567A2" w14:textId="77777777" w:rsidR="00BE10A2" w:rsidRPr="00BE10A2" w:rsidRDefault="00BE10A2" w:rsidP="008665D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BE10A2">
              <w:rPr>
                <w:color w:val="000000" w:themeColor="text1"/>
              </w:rPr>
              <w:t>Ochranná vzdálenost od okraje ošetřovaného pozemku s ohledem na ochranu necílových rostlin [m]</w:t>
            </w:r>
          </w:p>
        </w:tc>
      </w:tr>
      <w:tr w:rsidR="00BE10A2" w:rsidRPr="00BE10A2" w14:paraId="74DCD812" w14:textId="77777777" w:rsidTr="008665DF">
        <w:trPr>
          <w:trHeight w:val="275"/>
        </w:trPr>
        <w:tc>
          <w:tcPr>
            <w:tcW w:w="2833" w:type="dxa"/>
            <w:shd w:val="clear" w:color="auto" w:fill="FFFFFF"/>
            <w:vAlign w:val="center"/>
          </w:tcPr>
          <w:p w14:paraId="180649A7" w14:textId="3BC9905B" w:rsidR="00BE10A2" w:rsidRPr="00BE10A2" w:rsidRDefault="00BE10A2" w:rsidP="008665DF">
            <w:pPr>
              <w:widowControl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BE10A2">
              <w:rPr>
                <w:bCs/>
                <w:iCs/>
                <w:color w:val="000000" w:themeColor="text1"/>
              </w:rPr>
              <w:t>pšenice, ječmen, oves ozimý,kukuřice</w:t>
            </w:r>
          </w:p>
        </w:tc>
        <w:tc>
          <w:tcPr>
            <w:tcW w:w="1559" w:type="dxa"/>
            <w:vAlign w:val="center"/>
          </w:tcPr>
          <w:p w14:paraId="44444E34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5</w:t>
            </w:r>
          </w:p>
        </w:tc>
        <w:tc>
          <w:tcPr>
            <w:tcW w:w="1559" w:type="dxa"/>
            <w:vAlign w:val="center"/>
          </w:tcPr>
          <w:p w14:paraId="0B79061F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0</w:t>
            </w:r>
          </w:p>
        </w:tc>
        <w:tc>
          <w:tcPr>
            <w:tcW w:w="1559" w:type="dxa"/>
            <w:vAlign w:val="center"/>
          </w:tcPr>
          <w:p w14:paraId="3CEC95F3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0</w:t>
            </w:r>
          </w:p>
        </w:tc>
        <w:tc>
          <w:tcPr>
            <w:tcW w:w="1843" w:type="dxa"/>
            <w:vAlign w:val="center"/>
          </w:tcPr>
          <w:p w14:paraId="5B415814" w14:textId="77777777" w:rsidR="00BE10A2" w:rsidRPr="00BE10A2" w:rsidRDefault="00BE10A2" w:rsidP="008665DF">
            <w:pPr>
              <w:widowControl w:val="0"/>
              <w:spacing w:line="276" w:lineRule="auto"/>
              <w:jc w:val="center"/>
            </w:pPr>
            <w:r w:rsidRPr="00BE10A2">
              <w:t>0</w:t>
            </w:r>
          </w:p>
        </w:tc>
      </w:tr>
    </w:tbl>
    <w:p w14:paraId="575A1E74" w14:textId="77777777" w:rsidR="00BE10A2" w:rsidRPr="00BE10A2" w:rsidRDefault="00BE10A2" w:rsidP="00BE6BFB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110902F5" w14:textId="77777777" w:rsidR="00BE10A2" w:rsidRDefault="00BE10A2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57E33EA" w14:textId="31CAFA24" w:rsidR="007D0C0C" w:rsidRDefault="007D0C0C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2EAF8B7" w14:textId="6663F6B2" w:rsidR="008665DF" w:rsidRDefault="008665DF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3FBEF5F" w14:textId="77777777" w:rsidR="008665DF" w:rsidRDefault="008665DF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bookmarkEnd w:id="7"/>
    <w:bookmarkEnd w:id="8"/>
    <w:bookmarkEnd w:id="9"/>
    <w:p w14:paraId="434D6353" w14:textId="22E9F500" w:rsidR="00293D9B" w:rsidRDefault="00293D9B" w:rsidP="00BE6BFB">
      <w:pPr>
        <w:widowControl w:val="0"/>
        <w:spacing w:line="276" w:lineRule="auto"/>
        <w:jc w:val="both"/>
      </w:pPr>
      <w:r w:rsidRPr="000E49BD">
        <w:rPr>
          <w:b/>
          <w:bCs/>
        </w:rPr>
        <w:lastRenderedPageBreak/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Pr="0018061B" w:rsidRDefault="00293D9B" w:rsidP="00BE6BFB">
      <w:pPr>
        <w:widowControl w:val="0"/>
        <w:spacing w:line="276" w:lineRule="auto"/>
        <w:jc w:val="both"/>
        <w:rPr>
          <w:bCs/>
          <w:color w:val="000000"/>
        </w:rPr>
      </w:pPr>
    </w:p>
    <w:p w14:paraId="667B0DDB" w14:textId="085DAF27" w:rsidR="00C2285B" w:rsidRPr="00047FEA" w:rsidRDefault="004B495F" w:rsidP="00BE6BFB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 w:rsidRPr="00047FEA">
        <w:rPr>
          <w:iCs/>
          <w:snapToGrid w:val="0"/>
        </w:rPr>
        <w:t>rozhodnutí nebyla vydána</w:t>
      </w:r>
    </w:p>
    <w:p w14:paraId="62F97DDC" w14:textId="77777777" w:rsidR="00D74AA7" w:rsidRPr="0018061B" w:rsidRDefault="00D74AA7" w:rsidP="00BE6BFB">
      <w:pPr>
        <w:widowControl w:val="0"/>
        <w:spacing w:line="276" w:lineRule="auto"/>
        <w:jc w:val="both"/>
      </w:pPr>
    </w:p>
    <w:p w14:paraId="73292F30" w14:textId="77777777" w:rsidR="00D74AA7" w:rsidRPr="0018061B" w:rsidRDefault="00D74AA7" w:rsidP="00BE6BFB">
      <w:pPr>
        <w:widowControl w:val="0"/>
        <w:spacing w:line="276" w:lineRule="auto"/>
        <w:jc w:val="both"/>
      </w:pPr>
    </w:p>
    <w:p w14:paraId="0CE7E5B5" w14:textId="77777777" w:rsidR="003A666D" w:rsidRPr="0018061B" w:rsidRDefault="003A666D" w:rsidP="00BE6BFB">
      <w:pPr>
        <w:widowControl w:val="0"/>
        <w:spacing w:line="276" w:lineRule="auto"/>
        <w:jc w:val="both"/>
      </w:pPr>
    </w:p>
    <w:p w14:paraId="744665C3" w14:textId="1B7D63E8" w:rsidR="00293D9B" w:rsidRPr="00876A79" w:rsidRDefault="00293D9B" w:rsidP="00BE6BFB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18061B" w:rsidRDefault="00293D9B" w:rsidP="00BE6BFB">
      <w:pPr>
        <w:widowControl w:val="0"/>
        <w:spacing w:line="276" w:lineRule="auto"/>
        <w:rPr>
          <w:highlight w:val="cyan"/>
        </w:rPr>
      </w:pPr>
    </w:p>
    <w:p w14:paraId="5BB1A554" w14:textId="77777777" w:rsidR="0005251F" w:rsidRDefault="003C0FCD" w:rsidP="00BE6BFB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1529E786" w:rsidR="003C0FCD" w:rsidRDefault="0005251F" w:rsidP="00BE6BFB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03A3BF86" w14:textId="77777777" w:rsidR="008665DF" w:rsidRDefault="008665DF" w:rsidP="0018061B">
      <w:pPr>
        <w:widowControl w:val="0"/>
        <w:spacing w:line="276" w:lineRule="auto"/>
        <w:contextualSpacing/>
        <w:rPr>
          <w:bCs/>
        </w:rPr>
      </w:pPr>
    </w:p>
    <w:p w14:paraId="36245848" w14:textId="77777777" w:rsidR="000A2DD6" w:rsidRDefault="000A2DD6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14" w:name="_Hlk109389606"/>
      <w:r w:rsidRPr="000A2DD6">
        <w:rPr>
          <w:b/>
          <w:sz w:val="28"/>
          <w:szCs w:val="28"/>
        </w:rPr>
        <w:t>Affirm</w:t>
      </w:r>
    </w:p>
    <w:p w14:paraId="52FF5CF4" w14:textId="4B2329E2" w:rsidR="00AB584E" w:rsidRPr="000A2DD6" w:rsidRDefault="00AB584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A2DD6">
        <w:t>evidenční číslo:</w:t>
      </w:r>
      <w:r w:rsidRPr="000A2DD6">
        <w:rPr>
          <w:iCs/>
        </w:rPr>
        <w:t xml:space="preserve"> </w:t>
      </w:r>
      <w:r w:rsidR="000A2DD6" w:rsidRPr="000A2DD6">
        <w:rPr>
          <w:iCs/>
        </w:rPr>
        <w:t>5936-0</w:t>
      </w:r>
    </w:p>
    <w:p w14:paraId="299DD116" w14:textId="11E73136" w:rsidR="00AB584E" w:rsidRPr="000A2DD6" w:rsidRDefault="00AB584E" w:rsidP="008665DF">
      <w:pPr>
        <w:widowControl w:val="0"/>
        <w:spacing w:line="276" w:lineRule="auto"/>
        <w:rPr>
          <w:rFonts w:eastAsia="Calibri"/>
          <w:bCs/>
          <w:iCs/>
          <w:snapToGrid w:val="0"/>
          <w:lang w:eastAsia="en-US"/>
        </w:rPr>
      </w:pPr>
      <w:r w:rsidRPr="000A2DD6">
        <w:t>účinná látka:</w:t>
      </w:r>
      <w:r w:rsidRPr="000A2DD6">
        <w:rPr>
          <w:iCs/>
        </w:rPr>
        <w:t xml:space="preserve"> </w:t>
      </w:r>
      <w:r w:rsidR="000A2DD6">
        <w:rPr>
          <w:iCs/>
        </w:rPr>
        <w:t>e</w:t>
      </w:r>
      <w:r w:rsidR="000A2DD6" w:rsidRPr="000A2DD6">
        <w:rPr>
          <w:iCs/>
        </w:rPr>
        <w:t>mamektin benzoát</w:t>
      </w:r>
      <w:r w:rsidR="000A2DD6">
        <w:rPr>
          <w:iCs/>
        </w:rPr>
        <w:t xml:space="preserve">   9,5 g/kg</w:t>
      </w:r>
    </w:p>
    <w:p w14:paraId="5C038480" w14:textId="34F2A272" w:rsidR="000A2DD6" w:rsidRDefault="00AB584E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A2DD6">
        <w:t xml:space="preserve">platnost povolení končí dne: </w:t>
      </w:r>
      <w:r w:rsidR="000A2DD6" w:rsidRPr="000A2DD6">
        <w:rPr>
          <w:iCs/>
        </w:rPr>
        <w:t>30.11.2025</w:t>
      </w:r>
    </w:p>
    <w:p w14:paraId="5B4EC5A8" w14:textId="78019A7D" w:rsidR="000A2DD6" w:rsidRDefault="000A2DD6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</w:p>
    <w:p w14:paraId="7F02DB0D" w14:textId="77777777" w:rsidR="000A2DD6" w:rsidRDefault="000A2DD6" w:rsidP="00BE6BFB">
      <w:pPr>
        <w:widowControl w:val="0"/>
        <w:spacing w:line="276" w:lineRule="auto"/>
        <w:jc w:val="both"/>
        <w:rPr>
          <w:i/>
          <w:iCs/>
        </w:rPr>
      </w:pPr>
      <w:r w:rsidRPr="00AD0D1A">
        <w:rPr>
          <w:i/>
          <w:iCs/>
        </w:rPr>
        <w:t>Rozsah použití přípravku:</w:t>
      </w:r>
    </w:p>
    <w:tbl>
      <w:tblPr>
        <w:tblW w:w="94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567"/>
        <w:gridCol w:w="1842"/>
        <w:gridCol w:w="1417"/>
      </w:tblGrid>
      <w:tr w:rsidR="000A2DD6" w:rsidRPr="00E94849" w14:paraId="4A4FB078" w14:textId="77777777" w:rsidTr="00CE3624">
        <w:tc>
          <w:tcPr>
            <w:tcW w:w="1985" w:type="dxa"/>
          </w:tcPr>
          <w:p w14:paraId="2B9A806E" w14:textId="706086A6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</w:t>
            </w:r>
            <w:r w:rsidR="0018061B">
              <w:rPr>
                <w:sz w:val="24"/>
                <w:szCs w:val="24"/>
              </w:rPr>
              <w:t xml:space="preserve"> </w:t>
            </w:r>
            <w:r w:rsidRPr="00E9484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268" w:type="dxa"/>
          </w:tcPr>
          <w:p w14:paraId="613DB56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8" w:type="dxa"/>
          </w:tcPr>
          <w:p w14:paraId="17662304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445A1310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4E9A3902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Poznámka</w:t>
            </w:r>
          </w:p>
          <w:p w14:paraId="0D89E6A9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k plodině</w:t>
            </w:r>
          </w:p>
          <w:p w14:paraId="7E628834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k ŠO</w:t>
            </w:r>
          </w:p>
          <w:p w14:paraId="2510368B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3) k OL</w:t>
            </w:r>
          </w:p>
        </w:tc>
        <w:tc>
          <w:tcPr>
            <w:tcW w:w="1417" w:type="dxa"/>
          </w:tcPr>
          <w:p w14:paraId="7A092B8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4) Pozn. k dávkování</w:t>
            </w:r>
          </w:p>
          <w:p w14:paraId="4CD7498F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Umístění</w:t>
            </w:r>
          </w:p>
          <w:p w14:paraId="7A2DCE49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6) Určení sklizně</w:t>
            </w:r>
          </w:p>
        </w:tc>
      </w:tr>
      <w:tr w:rsidR="000A2DD6" w:rsidRPr="00E94849" w14:paraId="7C8A2277" w14:textId="77777777" w:rsidTr="00CE3624">
        <w:tc>
          <w:tcPr>
            <w:tcW w:w="1985" w:type="dxa"/>
          </w:tcPr>
          <w:p w14:paraId="6E31BF70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jabloň, hrušeň</w:t>
            </w:r>
          </w:p>
        </w:tc>
        <w:tc>
          <w:tcPr>
            <w:tcW w:w="2268" w:type="dxa"/>
          </w:tcPr>
          <w:p w14:paraId="058A0F59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klíněnka jabloňová, podkopníčci</w:t>
            </w:r>
          </w:p>
        </w:tc>
        <w:tc>
          <w:tcPr>
            <w:tcW w:w="1418" w:type="dxa"/>
          </w:tcPr>
          <w:p w14:paraId="1C7B6CED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2,5 kg/ha</w:t>
            </w:r>
          </w:p>
        </w:tc>
        <w:tc>
          <w:tcPr>
            <w:tcW w:w="567" w:type="dxa"/>
          </w:tcPr>
          <w:p w14:paraId="460E7E4A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50FAD95" w14:textId="2FBB46B9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1) od: 71 BBCH, do: 89 BBCH </w:t>
            </w:r>
          </w:p>
        </w:tc>
        <w:tc>
          <w:tcPr>
            <w:tcW w:w="1417" w:type="dxa"/>
          </w:tcPr>
          <w:p w14:paraId="3582F8A8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</w:p>
        </w:tc>
      </w:tr>
      <w:tr w:rsidR="000A2DD6" w:rsidRPr="00E94849" w14:paraId="7114400B" w14:textId="77777777" w:rsidTr="00CE3624">
        <w:tc>
          <w:tcPr>
            <w:tcW w:w="1985" w:type="dxa"/>
          </w:tcPr>
          <w:p w14:paraId="5A591C7A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réva</w:t>
            </w:r>
          </w:p>
        </w:tc>
        <w:tc>
          <w:tcPr>
            <w:tcW w:w="2268" w:type="dxa"/>
          </w:tcPr>
          <w:p w14:paraId="27A647D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octomilka japonská</w:t>
            </w:r>
          </w:p>
        </w:tc>
        <w:tc>
          <w:tcPr>
            <w:tcW w:w="1418" w:type="dxa"/>
          </w:tcPr>
          <w:p w14:paraId="311FD76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D987140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C3D795E" w14:textId="17E383DF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53 BBCH, do: 55 BBCH</w:t>
            </w:r>
            <w:r>
              <w:rPr>
                <w:sz w:val="24"/>
                <w:szCs w:val="24"/>
              </w:rPr>
              <w:t>,</w:t>
            </w:r>
          </w:p>
          <w:p w14:paraId="6D65F22C" w14:textId="5EC8ABB6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od: 71 BBCH,</w:t>
            </w:r>
          </w:p>
          <w:p w14:paraId="7B0878D1" w14:textId="537057C2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do: 89 BBCH</w:t>
            </w:r>
          </w:p>
        </w:tc>
        <w:tc>
          <w:tcPr>
            <w:tcW w:w="1417" w:type="dxa"/>
          </w:tcPr>
          <w:p w14:paraId="0F0FED6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</w:p>
        </w:tc>
      </w:tr>
      <w:tr w:rsidR="000A2DD6" w:rsidRPr="00E94849" w14:paraId="3562A9AF" w14:textId="77777777" w:rsidTr="00CE3624">
        <w:tc>
          <w:tcPr>
            <w:tcW w:w="1985" w:type="dxa"/>
          </w:tcPr>
          <w:p w14:paraId="30E9D0D8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jahodník</w:t>
            </w:r>
          </w:p>
        </w:tc>
        <w:tc>
          <w:tcPr>
            <w:tcW w:w="2268" w:type="dxa"/>
          </w:tcPr>
          <w:p w14:paraId="14FDC936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můra gamma, černopáska bavlníková, obaleč jahodníkový, obaleč (Acleris comariana), blýskavka kukuřičná, blýskavka bavlníková, octomilka japonská</w:t>
            </w:r>
          </w:p>
        </w:tc>
        <w:tc>
          <w:tcPr>
            <w:tcW w:w="1418" w:type="dxa"/>
          </w:tcPr>
          <w:p w14:paraId="671CCED1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7371C97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8509F93" w14:textId="32CFF9E5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1) od: 11 BBCH, do: 55 BBCH </w:t>
            </w:r>
          </w:p>
          <w:p w14:paraId="4806B89F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a od: 71 BBCH, do: 89 BBCH </w:t>
            </w:r>
          </w:p>
        </w:tc>
        <w:tc>
          <w:tcPr>
            <w:tcW w:w="1417" w:type="dxa"/>
          </w:tcPr>
          <w:p w14:paraId="44E58D18" w14:textId="6D579DB6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venkovní prostory</w:t>
            </w:r>
          </w:p>
        </w:tc>
      </w:tr>
      <w:tr w:rsidR="000A2DD6" w:rsidRPr="00E94849" w14:paraId="07F17E10" w14:textId="77777777" w:rsidTr="00CE3624">
        <w:tc>
          <w:tcPr>
            <w:tcW w:w="1985" w:type="dxa"/>
          </w:tcPr>
          <w:p w14:paraId="251481DB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maliník, ostružiník a mezidruhoví kříženci, rybíz, angrešt, josta</w:t>
            </w:r>
          </w:p>
        </w:tc>
        <w:tc>
          <w:tcPr>
            <w:tcW w:w="2268" w:type="dxa"/>
          </w:tcPr>
          <w:p w14:paraId="1EC67BE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obaleči, octomilka japonská</w:t>
            </w:r>
          </w:p>
        </w:tc>
        <w:tc>
          <w:tcPr>
            <w:tcW w:w="1418" w:type="dxa"/>
          </w:tcPr>
          <w:p w14:paraId="3F8B785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6493DF38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17E743BC" w14:textId="1C52E2B5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1) od: 11 BBCH, do: 55 BBCH </w:t>
            </w:r>
          </w:p>
        </w:tc>
        <w:tc>
          <w:tcPr>
            <w:tcW w:w="1417" w:type="dxa"/>
          </w:tcPr>
          <w:p w14:paraId="1E1E355A" w14:textId="554A38B1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venkovní prostory</w:t>
            </w:r>
          </w:p>
        </w:tc>
      </w:tr>
      <w:tr w:rsidR="000A2DD6" w:rsidRPr="00E94849" w14:paraId="133338CB" w14:textId="77777777" w:rsidTr="00CE3624">
        <w:tc>
          <w:tcPr>
            <w:tcW w:w="1985" w:type="dxa"/>
          </w:tcPr>
          <w:p w14:paraId="567DE069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lastRenderedPageBreak/>
              <w:t>borůvka, brusnice brusinka, temnoplodec černoplodý</w:t>
            </w:r>
          </w:p>
        </w:tc>
        <w:tc>
          <w:tcPr>
            <w:tcW w:w="2268" w:type="dxa"/>
          </w:tcPr>
          <w:p w14:paraId="3617099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obaleči, octomilka japonská</w:t>
            </w:r>
          </w:p>
        </w:tc>
        <w:tc>
          <w:tcPr>
            <w:tcW w:w="1418" w:type="dxa"/>
          </w:tcPr>
          <w:p w14:paraId="2CD8B456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08B1B17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39AFEA6" w14:textId="0E46C60D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11 BBCH, do: 55 BBCH</w:t>
            </w:r>
          </w:p>
        </w:tc>
        <w:tc>
          <w:tcPr>
            <w:tcW w:w="1417" w:type="dxa"/>
          </w:tcPr>
          <w:p w14:paraId="2C27F01C" w14:textId="1B6DB598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venkovní prostory</w:t>
            </w:r>
          </w:p>
        </w:tc>
      </w:tr>
      <w:tr w:rsidR="000A2DD6" w:rsidRPr="00E94849" w14:paraId="5E567101" w14:textId="77777777" w:rsidTr="00CE3624">
        <w:tc>
          <w:tcPr>
            <w:tcW w:w="1985" w:type="dxa"/>
          </w:tcPr>
          <w:p w14:paraId="2F16765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salát, čekanka salátová, štěrbák zahradní (endivie), rukola setá</w:t>
            </w:r>
          </w:p>
        </w:tc>
        <w:tc>
          <w:tcPr>
            <w:tcW w:w="2268" w:type="dxa"/>
          </w:tcPr>
          <w:p w14:paraId="0BC618EF" w14:textId="59C250B3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můra gamma, černopáska bavlníková, osenice</w:t>
            </w:r>
            <w:r>
              <w:rPr>
                <w:sz w:val="24"/>
                <w:szCs w:val="24"/>
              </w:rPr>
              <w:t>, blýskavky</w:t>
            </w:r>
          </w:p>
        </w:tc>
        <w:tc>
          <w:tcPr>
            <w:tcW w:w="1418" w:type="dxa"/>
          </w:tcPr>
          <w:p w14:paraId="49B746F1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7295548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7B97ACF" w14:textId="0E9EDB24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11 BBCH, do: 49 BBCH</w:t>
            </w:r>
          </w:p>
        </w:tc>
        <w:tc>
          <w:tcPr>
            <w:tcW w:w="1417" w:type="dxa"/>
          </w:tcPr>
          <w:p w14:paraId="1D86FAF6" w14:textId="516EA4DB" w:rsidR="000A2DD6" w:rsidRPr="0012571D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>5) venkovní prostory</w:t>
            </w:r>
          </w:p>
        </w:tc>
      </w:tr>
      <w:tr w:rsidR="000A2DD6" w:rsidRPr="00E94849" w14:paraId="2772D622" w14:textId="77777777" w:rsidTr="00CE3624">
        <w:tc>
          <w:tcPr>
            <w:tcW w:w="1985" w:type="dxa"/>
          </w:tcPr>
          <w:p w14:paraId="353A11B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>salát, rukola setá</w:t>
            </w:r>
          </w:p>
        </w:tc>
        <w:tc>
          <w:tcPr>
            <w:tcW w:w="2268" w:type="dxa"/>
          </w:tcPr>
          <w:p w14:paraId="0FC5CDC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můra gamma, černopáska bavlníková, osenice</w:t>
            </w:r>
            <w:r>
              <w:rPr>
                <w:sz w:val="24"/>
                <w:szCs w:val="24"/>
              </w:rPr>
              <w:t>, blýskavky</w:t>
            </w:r>
          </w:p>
        </w:tc>
        <w:tc>
          <w:tcPr>
            <w:tcW w:w="1418" w:type="dxa"/>
          </w:tcPr>
          <w:p w14:paraId="32752025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25EE9C8" w14:textId="77777777" w:rsidR="000A2DD6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E3B7C4B" w14:textId="7F49AE12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11 BBCH, do: 49 BBCH</w:t>
            </w:r>
          </w:p>
        </w:tc>
        <w:tc>
          <w:tcPr>
            <w:tcW w:w="1417" w:type="dxa"/>
          </w:tcPr>
          <w:p w14:paraId="2E199B98" w14:textId="1CB74D69" w:rsidR="000A2DD6" w:rsidRPr="0012571D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 xml:space="preserve"> 5) skleníky, foliovníky</w:t>
            </w:r>
          </w:p>
        </w:tc>
      </w:tr>
      <w:tr w:rsidR="000A2DD6" w:rsidRPr="00E94849" w14:paraId="13D617E9" w14:textId="77777777" w:rsidTr="00CE3624">
        <w:tc>
          <w:tcPr>
            <w:tcW w:w="1985" w:type="dxa"/>
          </w:tcPr>
          <w:p w14:paraId="7B8DADDD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fazol obecný</w:t>
            </w:r>
            <w:r w:rsidRPr="00F2146A">
              <w:rPr>
                <w:sz w:val="24"/>
                <w:szCs w:val="24"/>
              </w:rPr>
              <w:t xml:space="preserve"> –čerstvé lusky</w:t>
            </w:r>
          </w:p>
        </w:tc>
        <w:tc>
          <w:tcPr>
            <w:tcW w:w="2268" w:type="dxa"/>
          </w:tcPr>
          <w:p w14:paraId="0553FD7C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blýskavk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02303DD1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0FC01E25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8513328" w14:textId="6C1AFF64" w:rsidR="000A2DD6" w:rsidRPr="0012571D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3E245B79" w14:textId="3F21858B" w:rsidR="000A2DD6" w:rsidRPr="0012571D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>5) venkovní prostory</w:t>
            </w:r>
            <w:r>
              <w:rPr>
                <w:sz w:val="24"/>
                <w:szCs w:val="24"/>
              </w:rPr>
              <w:t>,</w:t>
            </w:r>
            <w:r w:rsidRPr="0012571D">
              <w:rPr>
                <w:sz w:val="24"/>
                <w:szCs w:val="24"/>
              </w:rPr>
              <w:t xml:space="preserve"> skleníky, fóliovníky</w:t>
            </w:r>
          </w:p>
        </w:tc>
      </w:tr>
      <w:tr w:rsidR="000A2DD6" w:rsidRPr="00E94849" w14:paraId="698B39AE" w14:textId="77777777" w:rsidTr="00CE3624">
        <w:tc>
          <w:tcPr>
            <w:tcW w:w="1985" w:type="dxa"/>
          </w:tcPr>
          <w:p w14:paraId="17600F27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fazol obecný</w:t>
            </w:r>
            <w:r w:rsidRPr="00F2146A">
              <w:rPr>
                <w:sz w:val="24"/>
                <w:szCs w:val="24"/>
              </w:rPr>
              <w:t xml:space="preserve"> – čerstvá vyluštěná zrna</w:t>
            </w:r>
          </w:p>
        </w:tc>
        <w:tc>
          <w:tcPr>
            <w:tcW w:w="2268" w:type="dxa"/>
          </w:tcPr>
          <w:p w14:paraId="5B3205E9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blýskavk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2919A512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7DE6CD1" w14:textId="77777777" w:rsidR="000A2DD6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B01807F" w14:textId="48A7D902" w:rsidR="000A2DD6" w:rsidRPr="0012571D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>1) od: 71 BBCH, do: 79 BBCH</w:t>
            </w:r>
          </w:p>
        </w:tc>
        <w:tc>
          <w:tcPr>
            <w:tcW w:w="1417" w:type="dxa"/>
          </w:tcPr>
          <w:p w14:paraId="53AB3132" w14:textId="040CFB85" w:rsidR="000A2DD6" w:rsidRPr="0012571D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>5) venkovní prostory</w:t>
            </w:r>
          </w:p>
        </w:tc>
      </w:tr>
      <w:tr w:rsidR="000A2DD6" w:rsidRPr="00E94849" w14:paraId="092BF445" w14:textId="77777777" w:rsidTr="00CE3624">
        <w:tc>
          <w:tcPr>
            <w:tcW w:w="1985" w:type="dxa"/>
          </w:tcPr>
          <w:p w14:paraId="1D30C558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hrách </w:t>
            </w:r>
            <w:r w:rsidRPr="0029188C">
              <w:rPr>
                <w:sz w:val="24"/>
                <w:szCs w:val="24"/>
              </w:rPr>
              <w:t>zahradní</w:t>
            </w:r>
            <w:r>
              <w:rPr>
                <w:sz w:val="24"/>
                <w:szCs w:val="24"/>
              </w:rPr>
              <w:t xml:space="preserve"> </w:t>
            </w:r>
            <w:r w:rsidRPr="00F2146A">
              <w:rPr>
                <w:sz w:val="24"/>
                <w:szCs w:val="24"/>
              </w:rPr>
              <w:t>–čerstvé lusky</w:t>
            </w:r>
            <w:r>
              <w:rPr>
                <w:sz w:val="24"/>
                <w:szCs w:val="24"/>
              </w:rPr>
              <w:t xml:space="preserve">, </w:t>
            </w:r>
            <w:r w:rsidRPr="00F2146A">
              <w:rPr>
                <w:sz w:val="24"/>
                <w:szCs w:val="24"/>
              </w:rPr>
              <w:t>čerstvá vyluštěná zrna</w:t>
            </w:r>
          </w:p>
        </w:tc>
        <w:tc>
          <w:tcPr>
            <w:tcW w:w="2268" w:type="dxa"/>
          </w:tcPr>
          <w:p w14:paraId="730F817B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černopáska bavlníková, zavíječ kukuřičný</w:t>
            </w:r>
          </w:p>
        </w:tc>
        <w:tc>
          <w:tcPr>
            <w:tcW w:w="1418" w:type="dxa"/>
          </w:tcPr>
          <w:p w14:paraId="34E73496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4D91D5C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848151C" w14:textId="6A3CEDED" w:rsidR="000A2DD6" w:rsidRPr="0012571D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>1) od: 71 BBCH, do: 79 BBCH</w:t>
            </w:r>
          </w:p>
        </w:tc>
        <w:tc>
          <w:tcPr>
            <w:tcW w:w="1417" w:type="dxa"/>
          </w:tcPr>
          <w:p w14:paraId="405E9FF9" w14:textId="0119BE84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5) </w:t>
            </w:r>
            <w:r w:rsidRPr="0012571D">
              <w:rPr>
                <w:sz w:val="24"/>
                <w:szCs w:val="24"/>
              </w:rPr>
              <w:t>venkovní prostory</w:t>
            </w:r>
          </w:p>
        </w:tc>
      </w:tr>
      <w:tr w:rsidR="000A2DD6" w:rsidRPr="00E94849" w14:paraId="4CB8993A" w14:textId="77777777" w:rsidTr="00CE3624">
        <w:tc>
          <w:tcPr>
            <w:tcW w:w="1985" w:type="dxa"/>
          </w:tcPr>
          <w:p w14:paraId="7646A240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bob</w:t>
            </w:r>
          </w:p>
        </w:tc>
        <w:tc>
          <w:tcPr>
            <w:tcW w:w="2268" w:type="dxa"/>
          </w:tcPr>
          <w:p w14:paraId="0ECB7161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černopáska bavlníková, blýskavk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2DC96118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19E9AC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CA59671" w14:textId="09E3CE53" w:rsidR="000A2DD6" w:rsidRPr="0012571D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57896370" w14:textId="53AE6CF9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5) </w:t>
            </w:r>
            <w:r w:rsidRPr="0012571D">
              <w:rPr>
                <w:sz w:val="24"/>
                <w:szCs w:val="24"/>
              </w:rPr>
              <w:t>venkovní prostory</w:t>
            </w:r>
          </w:p>
        </w:tc>
      </w:tr>
      <w:tr w:rsidR="000A2DD6" w:rsidRPr="00E94849" w14:paraId="52B6BADD" w14:textId="77777777" w:rsidTr="00CE3624">
        <w:tc>
          <w:tcPr>
            <w:tcW w:w="1985" w:type="dxa"/>
          </w:tcPr>
          <w:p w14:paraId="60DB223B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brokolice, květák, zelí</w:t>
            </w:r>
            <w:r>
              <w:rPr>
                <w:sz w:val="24"/>
                <w:szCs w:val="24"/>
              </w:rPr>
              <w:t xml:space="preserve"> hlávkové</w:t>
            </w:r>
            <w:r w:rsidRPr="00E94849">
              <w:rPr>
                <w:sz w:val="24"/>
                <w:szCs w:val="24"/>
              </w:rPr>
              <w:t>, zelí čínské, kapusta</w:t>
            </w:r>
            <w:r>
              <w:rPr>
                <w:sz w:val="24"/>
                <w:szCs w:val="24"/>
              </w:rPr>
              <w:t xml:space="preserve"> </w:t>
            </w:r>
            <w:r w:rsidRPr="00D3791C">
              <w:rPr>
                <w:sz w:val="24"/>
                <w:szCs w:val="24"/>
              </w:rPr>
              <w:t>hlávková</w:t>
            </w:r>
            <w:r w:rsidRPr="00E94849">
              <w:rPr>
                <w:sz w:val="24"/>
                <w:szCs w:val="24"/>
              </w:rPr>
              <w:t>, kapusta růžičková, kapusta kadeřavá</w:t>
            </w:r>
          </w:p>
        </w:tc>
        <w:tc>
          <w:tcPr>
            <w:tcW w:w="2268" w:type="dxa"/>
          </w:tcPr>
          <w:p w14:paraId="51BD1B4E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bělásek řepový, zápředníček polní, můra zelná, můra kapustová, můra gamma, černopáska bavlníková, osenice, blýskavk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5ECD726D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0AAB9971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42A2F5B" w14:textId="3B92CD89" w:rsidR="000A2DD6" w:rsidRPr="0012571D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12571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1167B5D1" w14:textId="65976DF0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5) </w:t>
            </w:r>
            <w:r w:rsidRPr="0012571D">
              <w:rPr>
                <w:sz w:val="24"/>
                <w:szCs w:val="24"/>
              </w:rPr>
              <w:t>venkovní prostory</w:t>
            </w:r>
          </w:p>
        </w:tc>
      </w:tr>
      <w:tr w:rsidR="000A2DD6" w:rsidRPr="00E94849" w14:paraId="586AE191" w14:textId="77777777" w:rsidTr="00CE3624">
        <w:tc>
          <w:tcPr>
            <w:tcW w:w="1985" w:type="dxa"/>
          </w:tcPr>
          <w:p w14:paraId="472B8302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paprika, rajče</w:t>
            </w:r>
          </w:p>
        </w:tc>
        <w:tc>
          <w:tcPr>
            <w:tcW w:w="2268" w:type="dxa"/>
          </w:tcPr>
          <w:p w14:paraId="6B4DAB95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blýskavk</w:t>
            </w:r>
            <w:r>
              <w:rPr>
                <w:sz w:val="24"/>
                <w:szCs w:val="24"/>
              </w:rPr>
              <w:t>y</w:t>
            </w:r>
            <w:r w:rsidRPr="00E94849">
              <w:rPr>
                <w:sz w:val="24"/>
                <w:szCs w:val="24"/>
              </w:rPr>
              <w:t>, osenice</w:t>
            </w:r>
          </w:p>
        </w:tc>
        <w:tc>
          <w:tcPr>
            <w:tcW w:w="1418" w:type="dxa"/>
          </w:tcPr>
          <w:p w14:paraId="1DBC546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CFE2B1C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DC8C683" w14:textId="1B022003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11 BBCH, do: 55 BBCH</w:t>
            </w:r>
            <w:r>
              <w:rPr>
                <w:sz w:val="24"/>
                <w:szCs w:val="24"/>
              </w:rPr>
              <w:t>,</w:t>
            </w:r>
            <w:r w:rsidRPr="00E94849">
              <w:rPr>
                <w:sz w:val="24"/>
                <w:szCs w:val="24"/>
              </w:rPr>
              <w:t xml:space="preserve"> </w:t>
            </w:r>
          </w:p>
          <w:p w14:paraId="3A74544D" w14:textId="77777777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 w:rsidRPr="00E94849">
              <w:rPr>
                <w:sz w:val="24"/>
                <w:szCs w:val="24"/>
              </w:rPr>
              <w:t xml:space="preserve">: 71 BBCH, </w:t>
            </w:r>
          </w:p>
          <w:p w14:paraId="1BD2D71B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0292E514" w14:textId="7D61818D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5) </w:t>
            </w:r>
            <w:r w:rsidRPr="0012571D">
              <w:rPr>
                <w:sz w:val="24"/>
                <w:szCs w:val="24"/>
              </w:rPr>
              <w:t>venkovní prostory</w:t>
            </w:r>
          </w:p>
        </w:tc>
      </w:tr>
      <w:tr w:rsidR="000A2DD6" w:rsidRPr="00E94849" w14:paraId="2CD05A45" w14:textId="77777777" w:rsidTr="00CE3624">
        <w:tc>
          <w:tcPr>
            <w:tcW w:w="1985" w:type="dxa"/>
          </w:tcPr>
          <w:p w14:paraId="175C657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baklažán</w:t>
            </w:r>
          </w:p>
        </w:tc>
        <w:tc>
          <w:tcPr>
            <w:tcW w:w="2268" w:type="dxa"/>
          </w:tcPr>
          <w:p w14:paraId="4EACBB3A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můra gamma, černopáska bavlníková, makadlovka (Tuta absoluta), blýskavk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539780BA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7632458B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1A2EDDF" w14:textId="0F3262BA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11 BBCH, do: 55 BBCH</w:t>
            </w:r>
            <w:r>
              <w:rPr>
                <w:sz w:val="24"/>
                <w:szCs w:val="24"/>
              </w:rPr>
              <w:t>,</w:t>
            </w:r>
            <w:r w:rsidRPr="00E94849">
              <w:rPr>
                <w:sz w:val="24"/>
                <w:szCs w:val="24"/>
              </w:rPr>
              <w:t xml:space="preserve"> </w:t>
            </w:r>
          </w:p>
          <w:p w14:paraId="628C279A" w14:textId="77777777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 w:rsidRPr="00E94849">
              <w:rPr>
                <w:sz w:val="24"/>
                <w:szCs w:val="24"/>
              </w:rPr>
              <w:t xml:space="preserve">: 71 BBCH, </w:t>
            </w:r>
          </w:p>
          <w:p w14:paraId="35D82380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3FD6C1AA" w14:textId="20B3F79C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5) </w:t>
            </w:r>
            <w:r w:rsidRPr="0012571D">
              <w:rPr>
                <w:sz w:val="24"/>
                <w:szCs w:val="24"/>
              </w:rPr>
              <w:t>venkovní prostory</w:t>
            </w:r>
          </w:p>
        </w:tc>
      </w:tr>
      <w:tr w:rsidR="000A2DD6" w:rsidRPr="00E94849" w14:paraId="6F3721B5" w14:textId="77777777" w:rsidTr="00CE3624">
        <w:tc>
          <w:tcPr>
            <w:tcW w:w="1985" w:type="dxa"/>
          </w:tcPr>
          <w:p w14:paraId="5023D5CB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lastRenderedPageBreak/>
              <w:t>okurka, cuketa, patizon</w:t>
            </w:r>
          </w:p>
        </w:tc>
        <w:tc>
          <w:tcPr>
            <w:tcW w:w="2268" w:type="dxa"/>
          </w:tcPr>
          <w:p w14:paraId="09CDA697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osenice</w:t>
            </w:r>
          </w:p>
        </w:tc>
        <w:tc>
          <w:tcPr>
            <w:tcW w:w="1418" w:type="dxa"/>
          </w:tcPr>
          <w:p w14:paraId="317C9A2A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43316A6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6F8AC89" w14:textId="3612ED9D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11 BBCH, do: 55 BBCH</w:t>
            </w:r>
            <w:r>
              <w:rPr>
                <w:sz w:val="24"/>
                <w:szCs w:val="24"/>
              </w:rPr>
              <w:t>,</w:t>
            </w:r>
            <w:r w:rsidRPr="00E94849">
              <w:rPr>
                <w:sz w:val="24"/>
                <w:szCs w:val="24"/>
              </w:rPr>
              <w:t xml:space="preserve"> </w:t>
            </w:r>
          </w:p>
          <w:p w14:paraId="0CFFA92A" w14:textId="77777777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 w:rsidRPr="00E94849">
              <w:rPr>
                <w:sz w:val="24"/>
                <w:szCs w:val="24"/>
              </w:rPr>
              <w:t xml:space="preserve">: 71 BBCH, </w:t>
            </w:r>
          </w:p>
          <w:p w14:paraId="470955DF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4C302CE5" w14:textId="332ED90A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5) </w:t>
            </w:r>
            <w:r w:rsidRPr="0012571D">
              <w:rPr>
                <w:sz w:val="24"/>
                <w:szCs w:val="24"/>
              </w:rPr>
              <w:t>venkovní prostory</w:t>
            </w:r>
          </w:p>
        </w:tc>
      </w:tr>
      <w:tr w:rsidR="000A2DD6" w:rsidRPr="00E94849" w14:paraId="4FAB1AC0" w14:textId="77777777" w:rsidTr="00CE3624">
        <w:tc>
          <w:tcPr>
            <w:tcW w:w="1985" w:type="dxa"/>
          </w:tcPr>
          <w:p w14:paraId="311518C3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okurka, cuketa, patizon, tykev</w:t>
            </w:r>
          </w:p>
        </w:tc>
        <w:tc>
          <w:tcPr>
            <w:tcW w:w="2268" w:type="dxa"/>
          </w:tcPr>
          <w:p w14:paraId="1163BBFF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osenice</w:t>
            </w:r>
          </w:p>
        </w:tc>
        <w:tc>
          <w:tcPr>
            <w:tcW w:w="1418" w:type="dxa"/>
          </w:tcPr>
          <w:p w14:paraId="3A2FE03B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9BA12EB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274B941" w14:textId="11253759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od: 11 BBCH, do: 55 BBCH</w:t>
            </w:r>
            <w:r>
              <w:rPr>
                <w:sz w:val="24"/>
                <w:szCs w:val="24"/>
              </w:rPr>
              <w:t>,</w:t>
            </w:r>
            <w:r w:rsidRPr="00E94849">
              <w:rPr>
                <w:sz w:val="24"/>
                <w:szCs w:val="24"/>
              </w:rPr>
              <w:t xml:space="preserve"> </w:t>
            </w:r>
          </w:p>
          <w:p w14:paraId="62F3E46D" w14:textId="77777777" w:rsidR="000A2DD6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94849">
              <w:rPr>
                <w:sz w:val="24"/>
                <w:szCs w:val="24"/>
              </w:rPr>
              <w:t xml:space="preserve">d: 71 BBCH, </w:t>
            </w:r>
          </w:p>
          <w:p w14:paraId="418F266E" w14:textId="77777777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2BC214F7" w14:textId="27492568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skleníky, foliovníky</w:t>
            </w:r>
          </w:p>
        </w:tc>
      </w:tr>
      <w:tr w:rsidR="000A2DD6" w:rsidRPr="00E94849" w14:paraId="2D97ED36" w14:textId="77777777" w:rsidTr="00CE3624">
        <w:tc>
          <w:tcPr>
            <w:tcW w:w="1985" w:type="dxa"/>
          </w:tcPr>
          <w:p w14:paraId="722E1B7A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okrasné rostliny</w:t>
            </w:r>
          </w:p>
        </w:tc>
        <w:tc>
          <w:tcPr>
            <w:tcW w:w="2268" w:type="dxa"/>
          </w:tcPr>
          <w:p w14:paraId="6DE10E74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obaleči, zavíječ zimostrázový, bekyně, housenky motýlů</w:t>
            </w:r>
          </w:p>
        </w:tc>
        <w:tc>
          <w:tcPr>
            <w:tcW w:w="1418" w:type="dxa"/>
          </w:tcPr>
          <w:p w14:paraId="6DF47126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5A5A621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842" w:type="dxa"/>
          </w:tcPr>
          <w:p w14:paraId="4EE32C69" w14:textId="666022D5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1) od: 12 BBCH </w:t>
            </w:r>
          </w:p>
        </w:tc>
        <w:tc>
          <w:tcPr>
            <w:tcW w:w="1417" w:type="dxa"/>
          </w:tcPr>
          <w:p w14:paraId="7C2B8B9C" w14:textId="3C2CD94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venkovní prostory, skleníky, foliovníky</w:t>
            </w:r>
          </w:p>
        </w:tc>
      </w:tr>
      <w:tr w:rsidR="000A2DD6" w:rsidRPr="00E94849" w14:paraId="7179871E" w14:textId="77777777" w:rsidTr="00CE3624">
        <w:trPr>
          <w:trHeight w:val="57"/>
        </w:trPr>
        <w:tc>
          <w:tcPr>
            <w:tcW w:w="1985" w:type="dxa"/>
          </w:tcPr>
          <w:p w14:paraId="38740F1A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kerblík, šalvěj lékařská, rozmarýn lékařský, tymián obecný, bazalka pravá, pelyněk estragon</w:t>
            </w:r>
          </w:p>
        </w:tc>
        <w:tc>
          <w:tcPr>
            <w:tcW w:w="2268" w:type="dxa"/>
          </w:tcPr>
          <w:p w14:paraId="57743428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můra gamma, černopáska bavlníková, osenice, blýskavk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2001C8F6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7F874474" w14:textId="77777777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35A1419" w14:textId="3192C36E" w:rsidR="000A2DD6" w:rsidRPr="00E94849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31C1C399" w14:textId="1F98521C" w:rsidR="000A2DD6" w:rsidRPr="00E94849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venkovní prostory, skleníky, foliovníky</w:t>
            </w:r>
          </w:p>
        </w:tc>
      </w:tr>
    </w:tbl>
    <w:p w14:paraId="5E416F20" w14:textId="77777777" w:rsidR="000A2DD6" w:rsidRDefault="000A2DD6" w:rsidP="00BE6B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0F5107C1" w14:textId="77777777" w:rsidR="000A2DD6" w:rsidRPr="00E528AA" w:rsidRDefault="000A2DD6" w:rsidP="00BE6BFB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E528AA">
        <w:rPr>
          <w:bCs/>
          <w:iCs/>
        </w:rPr>
        <w:t>OL (ochranná lhůta) je dána počtem dnů, které je třeba dodržet mezi termínem aplikace a sklizní</w:t>
      </w:r>
    </w:p>
    <w:p w14:paraId="32A32485" w14:textId="77777777" w:rsidR="000A2DD6" w:rsidRDefault="000A2DD6" w:rsidP="00BE6BFB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54AF4">
        <w:rPr>
          <w:bCs/>
          <w:iCs/>
        </w:rPr>
        <w:t>AT – ochranná lhůta je dána odstupem mezi termínem aplikace a sklizní</w:t>
      </w:r>
      <w:r w:rsidRPr="00A54AF4">
        <w:rPr>
          <w:bCs/>
          <w:iCs/>
          <w:lang w:eastAsia="en-GB"/>
        </w:rPr>
        <w:t>.</w:t>
      </w:r>
    </w:p>
    <w:p w14:paraId="37BCDF01" w14:textId="77777777" w:rsidR="000A2DD6" w:rsidRDefault="000A2DD6" w:rsidP="00BE6BFB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1275"/>
        <w:gridCol w:w="1418"/>
        <w:gridCol w:w="1559"/>
      </w:tblGrid>
      <w:tr w:rsidR="000A2DD6" w:rsidRPr="00E94849" w14:paraId="728E61F3" w14:textId="77777777" w:rsidTr="00CE3624">
        <w:tc>
          <w:tcPr>
            <w:tcW w:w="3545" w:type="dxa"/>
            <w:shd w:val="clear" w:color="auto" w:fill="auto"/>
          </w:tcPr>
          <w:p w14:paraId="63C3F749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6FF2A81F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Dávka vody</w:t>
            </w:r>
          </w:p>
        </w:tc>
        <w:tc>
          <w:tcPr>
            <w:tcW w:w="1275" w:type="dxa"/>
            <w:shd w:val="clear" w:color="auto" w:fill="auto"/>
          </w:tcPr>
          <w:p w14:paraId="4B28B016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Způsob aplikace</w:t>
            </w:r>
          </w:p>
        </w:tc>
        <w:tc>
          <w:tcPr>
            <w:tcW w:w="1418" w:type="dxa"/>
            <w:shd w:val="clear" w:color="auto" w:fill="auto"/>
          </w:tcPr>
          <w:p w14:paraId="72F81B86" w14:textId="7172C369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Max. počet aplikací v</w:t>
            </w:r>
            <w:r w:rsidR="00CE3624">
              <w:t xml:space="preserve"> </w:t>
            </w:r>
            <w:r w:rsidRPr="00E94849">
              <w:t>plodině</w:t>
            </w:r>
          </w:p>
        </w:tc>
        <w:tc>
          <w:tcPr>
            <w:tcW w:w="1559" w:type="dxa"/>
            <w:shd w:val="clear" w:color="auto" w:fill="auto"/>
          </w:tcPr>
          <w:p w14:paraId="3344D439" w14:textId="6B865ADE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Interval mezi aplikacemi</w:t>
            </w:r>
          </w:p>
        </w:tc>
      </w:tr>
      <w:tr w:rsidR="000A2DD6" w:rsidRPr="00E94849" w14:paraId="2F8B7F03" w14:textId="77777777" w:rsidTr="00CE3624">
        <w:tc>
          <w:tcPr>
            <w:tcW w:w="3545" w:type="dxa"/>
            <w:shd w:val="clear" w:color="auto" w:fill="auto"/>
          </w:tcPr>
          <w:p w14:paraId="5B509FE9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jabloň, hrušeň</w:t>
            </w:r>
          </w:p>
        </w:tc>
        <w:tc>
          <w:tcPr>
            <w:tcW w:w="1701" w:type="dxa"/>
            <w:shd w:val="clear" w:color="auto" w:fill="auto"/>
          </w:tcPr>
          <w:p w14:paraId="3F139891" w14:textId="6A641140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600-1000 l/ha</w:t>
            </w:r>
          </w:p>
        </w:tc>
        <w:tc>
          <w:tcPr>
            <w:tcW w:w="1275" w:type="dxa"/>
            <w:shd w:val="clear" w:color="auto" w:fill="auto"/>
          </w:tcPr>
          <w:p w14:paraId="6DD0D43B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7F6AC84D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 za rok</w:t>
            </w:r>
          </w:p>
        </w:tc>
        <w:tc>
          <w:tcPr>
            <w:tcW w:w="1559" w:type="dxa"/>
            <w:shd w:val="clear" w:color="auto" w:fill="auto"/>
          </w:tcPr>
          <w:p w14:paraId="3E932F54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674D16F4" w14:textId="77777777" w:rsidTr="00CE3624">
        <w:tc>
          <w:tcPr>
            <w:tcW w:w="3545" w:type="dxa"/>
            <w:shd w:val="clear" w:color="auto" w:fill="auto"/>
          </w:tcPr>
          <w:p w14:paraId="1594533C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réva</w:t>
            </w:r>
          </w:p>
        </w:tc>
        <w:tc>
          <w:tcPr>
            <w:tcW w:w="1701" w:type="dxa"/>
            <w:shd w:val="clear" w:color="auto" w:fill="auto"/>
          </w:tcPr>
          <w:p w14:paraId="7649E0A9" w14:textId="1BF6ABE1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275" w:type="dxa"/>
            <w:shd w:val="clear" w:color="auto" w:fill="auto"/>
          </w:tcPr>
          <w:p w14:paraId="0B3CB89F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33835DBD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 za rok</w:t>
            </w:r>
          </w:p>
        </w:tc>
        <w:tc>
          <w:tcPr>
            <w:tcW w:w="1559" w:type="dxa"/>
            <w:shd w:val="clear" w:color="auto" w:fill="auto"/>
          </w:tcPr>
          <w:p w14:paraId="51AFFB6B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14 dnů</w:t>
            </w:r>
          </w:p>
        </w:tc>
      </w:tr>
      <w:tr w:rsidR="000A2DD6" w:rsidRPr="00E94849" w14:paraId="43F82DD5" w14:textId="77777777" w:rsidTr="00CE3624">
        <w:tc>
          <w:tcPr>
            <w:tcW w:w="3545" w:type="dxa"/>
            <w:shd w:val="clear" w:color="auto" w:fill="auto"/>
          </w:tcPr>
          <w:p w14:paraId="13767BBD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375C71E" w14:textId="612C923B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275" w:type="dxa"/>
            <w:shd w:val="clear" w:color="auto" w:fill="auto"/>
          </w:tcPr>
          <w:p w14:paraId="1864B25A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6A1AE21C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 za rok</w:t>
            </w:r>
          </w:p>
        </w:tc>
        <w:tc>
          <w:tcPr>
            <w:tcW w:w="1559" w:type="dxa"/>
            <w:shd w:val="clear" w:color="auto" w:fill="auto"/>
          </w:tcPr>
          <w:p w14:paraId="24614DF3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14C640AB" w14:textId="77777777" w:rsidTr="00CE3624">
        <w:tc>
          <w:tcPr>
            <w:tcW w:w="3545" w:type="dxa"/>
            <w:shd w:val="clear" w:color="auto" w:fill="auto"/>
          </w:tcPr>
          <w:p w14:paraId="230313F4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maliník, ostružiník a mezidruhoví kříženci, rybíz, angrešt, josta</w:t>
            </w:r>
          </w:p>
        </w:tc>
        <w:tc>
          <w:tcPr>
            <w:tcW w:w="1701" w:type="dxa"/>
            <w:shd w:val="clear" w:color="auto" w:fill="auto"/>
          </w:tcPr>
          <w:p w14:paraId="48214DBC" w14:textId="05F2C3D1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275" w:type="dxa"/>
            <w:shd w:val="clear" w:color="auto" w:fill="auto"/>
          </w:tcPr>
          <w:p w14:paraId="40AFF3D2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3929A6EA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 za rok</w:t>
            </w:r>
          </w:p>
        </w:tc>
        <w:tc>
          <w:tcPr>
            <w:tcW w:w="1559" w:type="dxa"/>
            <w:shd w:val="clear" w:color="auto" w:fill="auto"/>
          </w:tcPr>
          <w:p w14:paraId="0DF540DE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38A614FB" w14:textId="77777777" w:rsidTr="00CE3624">
        <w:tc>
          <w:tcPr>
            <w:tcW w:w="3545" w:type="dxa"/>
            <w:shd w:val="clear" w:color="auto" w:fill="auto"/>
          </w:tcPr>
          <w:p w14:paraId="14ABA68F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borůvka, brusnice brusinka, temnoplodec černoplodý</w:t>
            </w:r>
          </w:p>
        </w:tc>
        <w:tc>
          <w:tcPr>
            <w:tcW w:w="1701" w:type="dxa"/>
            <w:shd w:val="clear" w:color="auto" w:fill="auto"/>
          </w:tcPr>
          <w:p w14:paraId="1821658A" w14:textId="4D4EEF5C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275" w:type="dxa"/>
            <w:shd w:val="clear" w:color="auto" w:fill="auto"/>
          </w:tcPr>
          <w:p w14:paraId="54410B57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5E5CE8E3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 za rok</w:t>
            </w:r>
          </w:p>
        </w:tc>
        <w:tc>
          <w:tcPr>
            <w:tcW w:w="1559" w:type="dxa"/>
            <w:shd w:val="clear" w:color="auto" w:fill="auto"/>
          </w:tcPr>
          <w:p w14:paraId="2D5F35F7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5C5C90BB" w14:textId="77777777" w:rsidTr="00CE3624">
        <w:tc>
          <w:tcPr>
            <w:tcW w:w="3545" w:type="dxa"/>
            <w:shd w:val="clear" w:color="auto" w:fill="auto"/>
          </w:tcPr>
          <w:p w14:paraId="567FA943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salát, čekanka salátová, štěrbák zahradní (endivie), rukola setá</w:t>
            </w:r>
          </w:p>
        </w:tc>
        <w:tc>
          <w:tcPr>
            <w:tcW w:w="1701" w:type="dxa"/>
            <w:shd w:val="clear" w:color="auto" w:fill="auto"/>
          </w:tcPr>
          <w:p w14:paraId="7A8D6580" w14:textId="68416C5E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275" w:type="dxa"/>
            <w:shd w:val="clear" w:color="auto" w:fill="auto"/>
          </w:tcPr>
          <w:p w14:paraId="1D7BCA80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311452AA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</w:t>
            </w:r>
          </w:p>
        </w:tc>
        <w:tc>
          <w:tcPr>
            <w:tcW w:w="1559" w:type="dxa"/>
            <w:shd w:val="clear" w:color="auto" w:fill="auto"/>
          </w:tcPr>
          <w:p w14:paraId="73B40624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3C94A7EF" w14:textId="77777777" w:rsidTr="00CE3624">
        <w:tc>
          <w:tcPr>
            <w:tcW w:w="3545" w:type="dxa"/>
            <w:shd w:val="clear" w:color="auto" w:fill="auto"/>
          </w:tcPr>
          <w:p w14:paraId="6629474C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fazol, bob</w:t>
            </w:r>
          </w:p>
        </w:tc>
        <w:tc>
          <w:tcPr>
            <w:tcW w:w="1701" w:type="dxa"/>
            <w:shd w:val="clear" w:color="auto" w:fill="auto"/>
          </w:tcPr>
          <w:p w14:paraId="58A127FE" w14:textId="30E74B15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400-800 l/ha</w:t>
            </w:r>
          </w:p>
        </w:tc>
        <w:tc>
          <w:tcPr>
            <w:tcW w:w="1275" w:type="dxa"/>
            <w:shd w:val="clear" w:color="auto" w:fill="auto"/>
          </w:tcPr>
          <w:p w14:paraId="39881F01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361A3A23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</w:t>
            </w:r>
          </w:p>
        </w:tc>
        <w:tc>
          <w:tcPr>
            <w:tcW w:w="1559" w:type="dxa"/>
            <w:shd w:val="clear" w:color="auto" w:fill="auto"/>
          </w:tcPr>
          <w:p w14:paraId="27352336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426E4AAA" w14:textId="77777777" w:rsidTr="00CE3624">
        <w:tc>
          <w:tcPr>
            <w:tcW w:w="3545" w:type="dxa"/>
            <w:shd w:val="clear" w:color="auto" w:fill="auto"/>
          </w:tcPr>
          <w:p w14:paraId="2DFB4315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hrách</w:t>
            </w:r>
          </w:p>
        </w:tc>
        <w:tc>
          <w:tcPr>
            <w:tcW w:w="1701" w:type="dxa"/>
            <w:shd w:val="clear" w:color="auto" w:fill="auto"/>
          </w:tcPr>
          <w:p w14:paraId="1B494C81" w14:textId="343844EA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300-800 l/ha</w:t>
            </w:r>
          </w:p>
        </w:tc>
        <w:tc>
          <w:tcPr>
            <w:tcW w:w="1275" w:type="dxa"/>
            <w:shd w:val="clear" w:color="auto" w:fill="auto"/>
          </w:tcPr>
          <w:p w14:paraId="6608BC77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783305A2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</w:t>
            </w:r>
          </w:p>
        </w:tc>
        <w:tc>
          <w:tcPr>
            <w:tcW w:w="1559" w:type="dxa"/>
            <w:shd w:val="clear" w:color="auto" w:fill="auto"/>
          </w:tcPr>
          <w:p w14:paraId="586C00FA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67732C8A" w14:textId="77777777" w:rsidTr="00CE3624">
        <w:tc>
          <w:tcPr>
            <w:tcW w:w="3545" w:type="dxa"/>
            <w:shd w:val="clear" w:color="auto" w:fill="auto"/>
          </w:tcPr>
          <w:p w14:paraId="1C333F6A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brokolice, květák, zelí</w:t>
            </w:r>
            <w:r>
              <w:t xml:space="preserve"> hlávkové</w:t>
            </w:r>
            <w:r w:rsidRPr="00E94849">
              <w:t>, zelí čínské, kapusta</w:t>
            </w:r>
            <w:r>
              <w:t xml:space="preserve"> hlávková</w:t>
            </w:r>
            <w:r w:rsidRPr="00E94849">
              <w:t>, kapusta růžičková, kapusta kadeřavá</w:t>
            </w:r>
          </w:p>
        </w:tc>
        <w:tc>
          <w:tcPr>
            <w:tcW w:w="1701" w:type="dxa"/>
            <w:shd w:val="clear" w:color="auto" w:fill="auto"/>
          </w:tcPr>
          <w:p w14:paraId="75148F4F" w14:textId="6DB88824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275" w:type="dxa"/>
            <w:shd w:val="clear" w:color="auto" w:fill="auto"/>
          </w:tcPr>
          <w:p w14:paraId="30CAC6AE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6E34DA26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</w:t>
            </w:r>
          </w:p>
        </w:tc>
        <w:tc>
          <w:tcPr>
            <w:tcW w:w="1559" w:type="dxa"/>
            <w:shd w:val="clear" w:color="auto" w:fill="auto"/>
          </w:tcPr>
          <w:p w14:paraId="7CA1D4F1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2AD57D3E" w14:textId="77777777" w:rsidTr="00CE3624">
        <w:tc>
          <w:tcPr>
            <w:tcW w:w="3545" w:type="dxa"/>
            <w:shd w:val="clear" w:color="auto" w:fill="auto"/>
          </w:tcPr>
          <w:p w14:paraId="4880A83D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paprika, rajče</w:t>
            </w:r>
          </w:p>
        </w:tc>
        <w:tc>
          <w:tcPr>
            <w:tcW w:w="1701" w:type="dxa"/>
            <w:shd w:val="clear" w:color="auto" w:fill="auto"/>
          </w:tcPr>
          <w:p w14:paraId="0AC2FA8A" w14:textId="5B4BC3B0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400-1200 l/ha</w:t>
            </w:r>
          </w:p>
        </w:tc>
        <w:tc>
          <w:tcPr>
            <w:tcW w:w="1275" w:type="dxa"/>
            <w:shd w:val="clear" w:color="auto" w:fill="auto"/>
          </w:tcPr>
          <w:p w14:paraId="75123375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564CF99A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</w:t>
            </w:r>
          </w:p>
        </w:tc>
        <w:tc>
          <w:tcPr>
            <w:tcW w:w="1559" w:type="dxa"/>
            <w:shd w:val="clear" w:color="auto" w:fill="auto"/>
          </w:tcPr>
          <w:p w14:paraId="62106A93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07A28EE7" w14:textId="77777777" w:rsidTr="00CE3624">
        <w:tc>
          <w:tcPr>
            <w:tcW w:w="3545" w:type="dxa"/>
            <w:shd w:val="clear" w:color="auto" w:fill="auto"/>
          </w:tcPr>
          <w:p w14:paraId="5B328651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baklažán</w:t>
            </w:r>
          </w:p>
        </w:tc>
        <w:tc>
          <w:tcPr>
            <w:tcW w:w="1701" w:type="dxa"/>
            <w:shd w:val="clear" w:color="auto" w:fill="auto"/>
          </w:tcPr>
          <w:p w14:paraId="3C57C69D" w14:textId="049F2576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200-1000 l/ha</w:t>
            </w:r>
          </w:p>
        </w:tc>
        <w:tc>
          <w:tcPr>
            <w:tcW w:w="1275" w:type="dxa"/>
            <w:shd w:val="clear" w:color="auto" w:fill="auto"/>
          </w:tcPr>
          <w:p w14:paraId="0E6B522D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463C335B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</w:t>
            </w:r>
          </w:p>
        </w:tc>
        <w:tc>
          <w:tcPr>
            <w:tcW w:w="1559" w:type="dxa"/>
            <w:shd w:val="clear" w:color="auto" w:fill="auto"/>
          </w:tcPr>
          <w:p w14:paraId="0E8B0DF1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4330F967" w14:textId="77777777" w:rsidTr="00CE3624">
        <w:tc>
          <w:tcPr>
            <w:tcW w:w="3545" w:type="dxa"/>
            <w:shd w:val="clear" w:color="auto" w:fill="auto"/>
          </w:tcPr>
          <w:p w14:paraId="0250D7D0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lastRenderedPageBreak/>
              <w:t>okurka, cuketa, patizon, tykev</w:t>
            </w:r>
          </w:p>
        </w:tc>
        <w:tc>
          <w:tcPr>
            <w:tcW w:w="1701" w:type="dxa"/>
            <w:shd w:val="clear" w:color="auto" w:fill="auto"/>
          </w:tcPr>
          <w:p w14:paraId="7273FA43" w14:textId="686CD045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400-1200 l/ha</w:t>
            </w:r>
          </w:p>
        </w:tc>
        <w:tc>
          <w:tcPr>
            <w:tcW w:w="1275" w:type="dxa"/>
            <w:shd w:val="clear" w:color="auto" w:fill="auto"/>
          </w:tcPr>
          <w:p w14:paraId="6654C2EB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5CC69566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</w:t>
            </w:r>
          </w:p>
        </w:tc>
        <w:tc>
          <w:tcPr>
            <w:tcW w:w="1559" w:type="dxa"/>
            <w:shd w:val="clear" w:color="auto" w:fill="auto"/>
          </w:tcPr>
          <w:p w14:paraId="495E56B3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2D7DF5E4" w14:textId="77777777" w:rsidTr="00CE3624">
        <w:tc>
          <w:tcPr>
            <w:tcW w:w="3545" w:type="dxa"/>
            <w:shd w:val="clear" w:color="auto" w:fill="auto"/>
          </w:tcPr>
          <w:p w14:paraId="48DCBF3B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okrasné rostliny</w:t>
            </w:r>
          </w:p>
        </w:tc>
        <w:tc>
          <w:tcPr>
            <w:tcW w:w="1701" w:type="dxa"/>
            <w:shd w:val="clear" w:color="auto" w:fill="auto"/>
          </w:tcPr>
          <w:p w14:paraId="57A119F7" w14:textId="317ECDF2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500-1500 l/ha</w:t>
            </w:r>
          </w:p>
        </w:tc>
        <w:tc>
          <w:tcPr>
            <w:tcW w:w="1275" w:type="dxa"/>
            <w:shd w:val="clear" w:color="auto" w:fill="auto"/>
          </w:tcPr>
          <w:p w14:paraId="5A6E0945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4A669586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 za rok</w:t>
            </w:r>
          </w:p>
        </w:tc>
        <w:tc>
          <w:tcPr>
            <w:tcW w:w="1559" w:type="dxa"/>
            <w:shd w:val="clear" w:color="auto" w:fill="auto"/>
          </w:tcPr>
          <w:p w14:paraId="5C832060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  <w:tr w:rsidR="000A2DD6" w:rsidRPr="00E94849" w14:paraId="6AC17A03" w14:textId="77777777" w:rsidTr="00CE3624">
        <w:tc>
          <w:tcPr>
            <w:tcW w:w="3545" w:type="dxa"/>
            <w:shd w:val="clear" w:color="auto" w:fill="auto"/>
          </w:tcPr>
          <w:p w14:paraId="544EFEB3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kerblík, šalvěj lékařská, rozmarýn lékařský, tymián obecný, bazalka pravá, pelyněk estragon</w:t>
            </w:r>
          </w:p>
        </w:tc>
        <w:tc>
          <w:tcPr>
            <w:tcW w:w="1701" w:type="dxa"/>
            <w:shd w:val="clear" w:color="auto" w:fill="auto"/>
          </w:tcPr>
          <w:p w14:paraId="758DEED1" w14:textId="68AF7F73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275" w:type="dxa"/>
            <w:shd w:val="clear" w:color="auto" w:fill="auto"/>
          </w:tcPr>
          <w:p w14:paraId="610FC74D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8" w:type="dxa"/>
            <w:shd w:val="clear" w:color="auto" w:fill="auto"/>
          </w:tcPr>
          <w:p w14:paraId="355DCD15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 2x za rok</w:t>
            </w:r>
          </w:p>
        </w:tc>
        <w:tc>
          <w:tcPr>
            <w:tcW w:w="1559" w:type="dxa"/>
            <w:shd w:val="clear" w:color="auto" w:fill="auto"/>
          </w:tcPr>
          <w:p w14:paraId="6A917EFC" w14:textId="77777777" w:rsidR="000A2DD6" w:rsidRPr="00E94849" w:rsidRDefault="000A2DD6" w:rsidP="0018061B">
            <w:pPr>
              <w:widowControl w:val="0"/>
              <w:spacing w:line="276" w:lineRule="auto"/>
            </w:pPr>
            <w:r w:rsidRPr="00E94849">
              <w:t xml:space="preserve"> 7 dnů</w:t>
            </w:r>
          </w:p>
        </w:tc>
      </w:tr>
    </w:tbl>
    <w:p w14:paraId="3976DA29" w14:textId="77777777" w:rsidR="00CE3624" w:rsidRDefault="00CE3624" w:rsidP="00BE6BFB">
      <w:pPr>
        <w:widowControl w:val="0"/>
        <w:spacing w:line="276" w:lineRule="auto"/>
        <w:jc w:val="both"/>
      </w:pPr>
    </w:p>
    <w:p w14:paraId="1AF99796" w14:textId="0F51354F" w:rsidR="000A2DD6" w:rsidRDefault="000A2DD6" w:rsidP="00BE6BFB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445"/>
        <w:gridCol w:w="1345"/>
        <w:gridCol w:w="1221"/>
        <w:gridCol w:w="1291"/>
      </w:tblGrid>
      <w:tr w:rsidR="000A2DD6" w:rsidRPr="005808E8" w14:paraId="4A30D7D5" w14:textId="77777777" w:rsidTr="00CE3624">
        <w:trPr>
          <w:trHeight w:val="22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743921C4" w14:textId="77777777" w:rsidR="000A2DD6" w:rsidRPr="005808E8" w:rsidRDefault="000A2DD6" w:rsidP="00BE6BFB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1445" w:type="dxa"/>
            <w:vAlign w:val="center"/>
          </w:tcPr>
          <w:p w14:paraId="4ED158F5" w14:textId="7828FD93" w:rsidR="000A2DD6" w:rsidRPr="005808E8" w:rsidRDefault="000A2DD6" w:rsidP="00BE6BFB">
            <w:pPr>
              <w:widowControl w:val="0"/>
              <w:spacing w:line="276" w:lineRule="auto"/>
            </w:pPr>
            <w:r w:rsidRPr="005808E8">
              <w:t>bez redukce</w:t>
            </w:r>
          </w:p>
        </w:tc>
        <w:tc>
          <w:tcPr>
            <w:tcW w:w="1345" w:type="dxa"/>
            <w:vAlign w:val="center"/>
          </w:tcPr>
          <w:p w14:paraId="7262BB6D" w14:textId="30639A73" w:rsidR="000A2DD6" w:rsidRPr="005808E8" w:rsidRDefault="000A2DD6" w:rsidP="00CE3624">
            <w:pPr>
              <w:widowControl w:val="0"/>
              <w:spacing w:line="276" w:lineRule="auto"/>
            </w:pPr>
            <w:r w:rsidRPr="005808E8">
              <w:t>tryska</w:t>
            </w:r>
            <w:r w:rsidR="00CE3624">
              <w:t xml:space="preserve"> </w:t>
            </w:r>
            <w:r w:rsidRPr="005808E8">
              <w:t>50%</w:t>
            </w:r>
          </w:p>
        </w:tc>
        <w:tc>
          <w:tcPr>
            <w:tcW w:w="1221" w:type="dxa"/>
            <w:vAlign w:val="center"/>
          </w:tcPr>
          <w:p w14:paraId="08D434E9" w14:textId="3E5079F6" w:rsidR="000A2DD6" w:rsidRPr="005808E8" w:rsidRDefault="000A2DD6" w:rsidP="00CE3624">
            <w:pPr>
              <w:widowControl w:val="0"/>
              <w:spacing w:line="276" w:lineRule="auto"/>
              <w:ind w:right="-208"/>
            </w:pPr>
            <w:r w:rsidRPr="005808E8">
              <w:t>tryska</w:t>
            </w:r>
            <w:r w:rsidR="00CE3624">
              <w:t xml:space="preserve"> </w:t>
            </w:r>
            <w:r w:rsidRPr="005808E8">
              <w:t>75%</w:t>
            </w:r>
          </w:p>
        </w:tc>
        <w:tc>
          <w:tcPr>
            <w:tcW w:w="1291" w:type="dxa"/>
            <w:vAlign w:val="center"/>
          </w:tcPr>
          <w:p w14:paraId="7453B417" w14:textId="5439892E" w:rsidR="000A2DD6" w:rsidRPr="005808E8" w:rsidRDefault="000A2DD6" w:rsidP="00CE3624">
            <w:pPr>
              <w:widowControl w:val="0"/>
              <w:spacing w:line="276" w:lineRule="auto"/>
              <w:ind w:right="-52"/>
            </w:pPr>
            <w:r w:rsidRPr="005808E8">
              <w:t>tryska</w:t>
            </w:r>
            <w:r w:rsidR="00CE3624">
              <w:t xml:space="preserve"> </w:t>
            </w:r>
            <w:r w:rsidRPr="005808E8">
              <w:t>90%</w:t>
            </w:r>
          </w:p>
        </w:tc>
      </w:tr>
      <w:tr w:rsidR="000A2DD6" w:rsidRPr="005808E8" w14:paraId="56F29E4B" w14:textId="77777777" w:rsidTr="00CE3624">
        <w:trPr>
          <w:trHeight w:val="275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4ED4DB6C" w14:textId="77777777" w:rsidR="000A2DD6" w:rsidRPr="005808E8" w:rsidRDefault="000A2DD6" w:rsidP="00CE3624">
            <w:pPr>
              <w:widowControl w:val="0"/>
              <w:spacing w:line="276" w:lineRule="auto"/>
              <w:ind w:right="-208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0A2DD6" w:rsidRPr="005808E8" w14:paraId="52AC9EEC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34AF77D7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jabloň, hrušeň</w:t>
            </w:r>
          </w:p>
        </w:tc>
        <w:tc>
          <w:tcPr>
            <w:tcW w:w="1445" w:type="dxa"/>
            <w:vAlign w:val="center"/>
          </w:tcPr>
          <w:p w14:paraId="4A954FB7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45</w:t>
            </w:r>
          </w:p>
        </w:tc>
        <w:tc>
          <w:tcPr>
            <w:tcW w:w="1345" w:type="dxa"/>
            <w:vAlign w:val="center"/>
          </w:tcPr>
          <w:p w14:paraId="5D200CCD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35</w:t>
            </w:r>
          </w:p>
        </w:tc>
        <w:tc>
          <w:tcPr>
            <w:tcW w:w="1221" w:type="dxa"/>
            <w:vAlign w:val="center"/>
          </w:tcPr>
          <w:p w14:paraId="3197EED6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25</w:t>
            </w:r>
          </w:p>
        </w:tc>
        <w:tc>
          <w:tcPr>
            <w:tcW w:w="1291" w:type="dxa"/>
            <w:vAlign w:val="center"/>
          </w:tcPr>
          <w:p w14:paraId="2CB263D5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18</w:t>
            </w:r>
          </w:p>
        </w:tc>
      </w:tr>
      <w:tr w:rsidR="000A2DD6" w:rsidRPr="005808E8" w14:paraId="04056D53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3599495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réva</w:t>
            </w:r>
          </w:p>
        </w:tc>
        <w:tc>
          <w:tcPr>
            <w:tcW w:w="1445" w:type="dxa"/>
            <w:vAlign w:val="center"/>
          </w:tcPr>
          <w:p w14:paraId="5EA5F197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14:paraId="1F32296A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  <w:vAlign w:val="center"/>
          </w:tcPr>
          <w:p w14:paraId="626B8F23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14:paraId="535F246E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0A2DD6" w:rsidRPr="005808E8" w14:paraId="62A13486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F3FC911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jahodník, salát, čekanka salátová, štěrbák</w:t>
            </w:r>
            <w:r>
              <w:rPr>
                <w:sz w:val="24"/>
                <w:szCs w:val="24"/>
              </w:rPr>
              <w:t xml:space="preserve"> zahradní</w:t>
            </w:r>
            <w:r w:rsidRPr="005808E8">
              <w:rPr>
                <w:sz w:val="24"/>
                <w:szCs w:val="24"/>
              </w:rPr>
              <w:t xml:space="preserve"> (endivie), rukola setá, fazol, hrách, bob, brokolice, květák, </w:t>
            </w:r>
            <w:r w:rsidRPr="006F0266">
              <w:rPr>
                <w:sz w:val="24"/>
                <w:szCs w:val="24"/>
              </w:rPr>
              <w:t>zelí hlávkové, čínské zelí, kapusta hlávková, rů</w:t>
            </w:r>
            <w:r w:rsidRPr="005808E8">
              <w:rPr>
                <w:sz w:val="24"/>
                <w:szCs w:val="24"/>
              </w:rPr>
              <w:t>žičková kapusta, kapusta kadeř</w:t>
            </w:r>
            <w:r>
              <w:rPr>
                <w:sz w:val="24"/>
                <w:szCs w:val="24"/>
              </w:rPr>
              <w:t>avá</w:t>
            </w:r>
            <w:r w:rsidRPr="005808E8">
              <w:rPr>
                <w:sz w:val="24"/>
                <w:szCs w:val="24"/>
              </w:rPr>
              <w:t>, paprika, rajče, baklažán, okurka, cuketa, pati</w:t>
            </w:r>
            <w:r>
              <w:rPr>
                <w:sz w:val="24"/>
                <w:szCs w:val="24"/>
              </w:rPr>
              <w:t>z</w:t>
            </w:r>
            <w:r w:rsidRPr="005808E8">
              <w:rPr>
                <w:sz w:val="24"/>
                <w:szCs w:val="24"/>
              </w:rPr>
              <w:t>on, tykev, okrasné rostliny do 50 cm</w:t>
            </w:r>
          </w:p>
        </w:tc>
        <w:tc>
          <w:tcPr>
            <w:tcW w:w="1445" w:type="dxa"/>
            <w:vAlign w:val="center"/>
          </w:tcPr>
          <w:p w14:paraId="2D1168B2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0FEA2E23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25F8B468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512DBC64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</w:tr>
      <w:tr w:rsidR="000A2DD6" w:rsidRPr="005808E8" w14:paraId="0885344A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D68DD9B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maliník, ostružiník, rybíz, angrešt, josta, borůvka, brusnice brusinka, temnoplodec černoplodý</w:t>
            </w:r>
          </w:p>
        </w:tc>
        <w:tc>
          <w:tcPr>
            <w:tcW w:w="1445" w:type="dxa"/>
            <w:vAlign w:val="center"/>
          </w:tcPr>
          <w:p w14:paraId="1B0A76DA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14</w:t>
            </w:r>
          </w:p>
        </w:tc>
        <w:tc>
          <w:tcPr>
            <w:tcW w:w="1345" w:type="dxa"/>
            <w:vAlign w:val="center"/>
          </w:tcPr>
          <w:p w14:paraId="7B7E401D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  <w:vAlign w:val="center"/>
          </w:tcPr>
          <w:p w14:paraId="356E9E35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14:paraId="6FB832E3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0A2DD6" w:rsidRPr="005808E8" w14:paraId="600FF8BF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7933BE3D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okrasné rostliny 50-150 cm, kerblík, šalvěj lékařská, rozmarýn lékařský, tymián obecný, bazalka pravá, pelyněk estragon</w:t>
            </w:r>
          </w:p>
        </w:tc>
        <w:tc>
          <w:tcPr>
            <w:tcW w:w="1445" w:type="dxa"/>
            <w:vAlign w:val="center"/>
          </w:tcPr>
          <w:p w14:paraId="511635AD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14:paraId="5C161014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14:paraId="5573AE20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14:paraId="51EBD9D1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0A2DD6" w:rsidRPr="005808E8" w14:paraId="322A0ADC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FC69EB6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okrasné rostliny nad 150 cm</w:t>
            </w:r>
          </w:p>
        </w:tc>
        <w:tc>
          <w:tcPr>
            <w:tcW w:w="1445" w:type="dxa"/>
            <w:vAlign w:val="center"/>
          </w:tcPr>
          <w:p w14:paraId="61C39876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35</w:t>
            </w:r>
          </w:p>
        </w:tc>
        <w:tc>
          <w:tcPr>
            <w:tcW w:w="1345" w:type="dxa"/>
            <w:vAlign w:val="center"/>
          </w:tcPr>
          <w:p w14:paraId="27BCD9BC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12F9C63C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vAlign w:val="center"/>
          </w:tcPr>
          <w:p w14:paraId="1336A379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14</w:t>
            </w:r>
          </w:p>
        </w:tc>
      </w:tr>
      <w:tr w:rsidR="000A2DD6" w:rsidRPr="005808E8" w14:paraId="2A109353" w14:textId="77777777" w:rsidTr="00CE3624">
        <w:trPr>
          <w:trHeight w:val="230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11EF72B7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Ochranná vzdálenost od okraje ošetřovaného pozemku s ohledem na ochranu necílových členovců a necílových rostlin [m]</w:t>
            </w:r>
          </w:p>
        </w:tc>
      </w:tr>
      <w:tr w:rsidR="000A2DD6" w:rsidRPr="005808E8" w14:paraId="38F2647B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58F09D82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jabloň, hrušeň</w:t>
            </w:r>
          </w:p>
        </w:tc>
        <w:tc>
          <w:tcPr>
            <w:tcW w:w="1445" w:type="dxa"/>
            <w:vAlign w:val="center"/>
          </w:tcPr>
          <w:p w14:paraId="21D77392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Nelze</w:t>
            </w:r>
          </w:p>
        </w:tc>
        <w:tc>
          <w:tcPr>
            <w:tcW w:w="1345" w:type="dxa"/>
            <w:vAlign w:val="center"/>
          </w:tcPr>
          <w:p w14:paraId="61797EBB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1221" w:type="dxa"/>
            <w:vAlign w:val="center"/>
          </w:tcPr>
          <w:p w14:paraId="0CFFABD8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1291" w:type="dxa"/>
            <w:vAlign w:val="center"/>
          </w:tcPr>
          <w:p w14:paraId="47704420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15</w:t>
            </w:r>
          </w:p>
        </w:tc>
      </w:tr>
      <w:tr w:rsidR="000A2DD6" w:rsidRPr="005808E8" w14:paraId="1FF18B51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460588E4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 xml:space="preserve">réva </w:t>
            </w:r>
          </w:p>
        </w:tc>
        <w:tc>
          <w:tcPr>
            <w:tcW w:w="1445" w:type="dxa"/>
            <w:vAlign w:val="center"/>
          </w:tcPr>
          <w:p w14:paraId="5D61743C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14:paraId="7EB500BA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vAlign w:val="center"/>
          </w:tcPr>
          <w:p w14:paraId="00E9E519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14:paraId="28069792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</w:tr>
      <w:tr w:rsidR="000A2DD6" w:rsidRPr="005808E8" w14:paraId="141CF887" w14:textId="77777777" w:rsidTr="00CE3624">
        <w:trPr>
          <w:trHeight w:val="23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107A6826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okrasné rostliny, maliník, ostružiník, rybíz, angrešt, josta, temnoplodec černoplodý</w:t>
            </w:r>
            <w:r>
              <w:rPr>
                <w:sz w:val="24"/>
                <w:szCs w:val="24"/>
              </w:rPr>
              <w:t xml:space="preserve"> nad </w:t>
            </w:r>
            <w:r w:rsidRPr="005808E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808E8">
              <w:rPr>
                <w:sz w:val="24"/>
                <w:szCs w:val="24"/>
              </w:rPr>
              <w:t>cm</w:t>
            </w:r>
          </w:p>
        </w:tc>
        <w:tc>
          <w:tcPr>
            <w:tcW w:w="1445" w:type="dxa"/>
            <w:vAlign w:val="center"/>
          </w:tcPr>
          <w:p w14:paraId="42FA4119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15A042A0" w14:textId="77777777" w:rsidR="000A2DD6" w:rsidRPr="005808E8" w:rsidRDefault="000A2DD6" w:rsidP="00BE6BF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  <w:vAlign w:val="center"/>
          </w:tcPr>
          <w:p w14:paraId="4028AA86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208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14:paraId="7322AB92" w14:textId="77777777" w:rsidR="000A2DD6" w:rsidRPr="005808E8" w:rsidRDefault="000A2DD6" w:rsidP="00CE362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52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</w:tr>
    </w:tbl>
    <w:p w14:paraId="36770984" w14:textId="77777777" w:rsidR="000A2DD6" w:rsidRDefault="000A2DD6" w:rsidP="00BE6BFB">
      <w:pPr>
        <w:widowControl w:val="0"/>
        <w:spacing w:line="276" w:lineRule="auto"/>
        <w:jc w:val="both"/>
      </w:pPr>
    </w:p>
    <w:p w14:paraId="0FB4E8D2" w14:textId="77777777" w:rsidR="000A2DD6" w:rsidRPr="005808E8" w:rsidRDefault="000A2DD6" w:rsidP="00BE6BFB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Jabloň, hrušeň</w:t>
      </w:r>
    </w:p>
    <w:p w14:paraId="2A5467EE" w14:textId="77777777" w:rsidR="000A2DD6" w:rsidRDefault="000A2DD6" w:rsidP="00BE6BFB">
      <w:pPr>
        <w:widowControl w:val="0"/>
        <w:spacing w:line="276" w:lineRule="auto"/>
        <w:jc w:val="both"/>
      </w:pPr>
      <w:r w:rsidRPr="005808E8">
        <w:t>Za účelem ochrany vodních organismů neaplikujte na svažitých pozemcích (≥ 3° svažitosti), jejichž okraje jsou vzdáleny od povrchových vod &lt; 45 m.</w:t>
      </w:r>
    </w:p>
    <w:p w14:paraId="0F61CB0B" w14:textId="77777777" w:rsidR="000A2DD6" w:rsidRPr="005808E8" w:rsidRDefault="000A2DD6" w:rsidP="00BE6BFB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 xml:space="preserve">Réva </w:t>
      </w:r>
    </w:p>
    <w:p w14:paraId="35B71E65" w14:textId="77777777" w:rsidR="000A2DD6" w:rsidRPr="005808E8" w:rsidRDefault="000A2DD6" w:rsidP="00BE6BFB">
      <w:pPr>
        <w:widowControl w:val="0"/>
        <w:spacing w:line="276" w:lineRule="auto"/>
        <w:jc w:val="both"/>
      </w:pPr>
      <w:r w:rsidRPr="005808E8">
        <w:t>Za účelem ochrany vodních organismů neaplikujte na svažitých pozemcích (≥ 3° svažitosti), jejichž okraje jsou vzdáleny od povrchových vod &lt; 16 m.</w:t>
      </w:r>
    </w:p>
    <w:p w14:paraId="4D15D86A" w14:textId="77777777" w:rsidR="000A2DD6" w:rsidRPr="005808E8" w:rsidRDefault="000A2DD6" w:rsidP="00BE6BFB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Maliník, ostružiník, rybíz, angrešt, josta, borůvka, brusnice brusinka, temnoplodec černoplodý:</w:t>
      </w:r>
    </w:p>
    <w:p w14:paraId="5A1C3E89" w14:textId="77777777" w:rsidR="000A2DD6" w:rsidRPr="005808E8" w:rsidRDefault="000A2DD6" w:rsidP="00BE6BFB">
      <w:pPr>
        <w:widowControl w:val="0"/>
        <w:spacing w:line="276" w:lineRule="auto"/>
        <w:jc w:val="both"/>
      </w:pPr>
      <w:r w:rsidRPr="005808E8">
        <w:t>Za účelem ochrany vodních organismů neaplikujte na svažitých pozemcích (≥ 3° svažitosti), jejichž okraje jsou vzdáleny od povrchových vod &lt; 14 m</w:t>
      </w:r>
    </w:p>
    <w:p w14:paraId="0897FA6B" w14:textId="77777777" w:rsidR="000A2DD6" w:rsidRPr="005808E8" w:rsidRDefault="000A2DD6" w:rsidP="00BE6BFB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lastRenderedPageBreak/>
        <w:t>Okrasné rostliny 50-150 cm, kerblík, šalvěj lékařská, rozmarýn lékařský, tymián obecný, bazalka pravá, pelyněk estragon:</w:t>
      </w:r>
    </w:p>
    <w:p w14:paraId="496E9CE2" w14:textId="77777777" w:rsidR="000A2DD6" w:rsidRPr="005808E8" w:rsidRDefault="000A2DD6" w:rsidP="00BE6BFB">
      <w:pPr>
        <w:widowControl w:val="0"/>
        <w:spacing w:line="276" w:lineRule="auto"/>
        <w:jc w:val="both"/>
      </w:pPr>
      <w:r w:rsidRPr="005808E8">
        <w:t>Za účelem ochrany vodních organismů neaplikujte na svažitých pozemcích (≥ 3° svažitosti), jejichž okraje jsou vzdáleny od povrchových vod &lt; 7 m.</w:t>
      </w:r>
    </w:p>
    <w:p w14:paraId="338564EA" w14:textId="77777777" w:rsidR="000A2DD6" w:rsidRPr="005808E8" w:rsidRDefault="000A2DD6" w:rsidP="00BE6BFB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Okrasné rostliny nad 150 cm:</w:t>
      </w:r>
    </w:p>
    <w:p w14:paraId="1F7D448B" w14:textId="77777777" w:rsidR="000A2DD6" w:rsidRPr="00AD0D1A" w:rsidRDefault="000A2DD6" w:rsidP="00BE6BFB">
      <w:pPr>
        <w:widowControl w:val="0"/>
        <w:spacing w:line="276" w:lineRule="auto"/>
        <w:jc w:val="both"/>
      </w:pPr>
      <w:r w:rsidRPr="005808E8">
        <w:t>Za účelem ochrany vodních organismů neaplikujte na svažitých pozemcích (≥ 3° svažitosti), jejichž okraje jsou vzdáleny od povrchových vod &lt; 35 m.</w:t>
      </w:r>
    </w:p>
    <w:p w14:paraId="7090B328" w14:textId="77777777" w:rsidR="000A2DD6" w:rsidRPr="000A2DD6" w:rsidRDefault="000A2DD6" w:rsidP="00BE6BF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</w:p>
    <w:bookmarkEnd w:id="14"/>
    <w:p w14:paraId="0B9ACCA2" w14:textId="0D6D8533" w:rsidR="007C7389" w:rsidRDefault="007C7389" w:rsidP="00BE6BF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F227AB3" w14:textId="7E473422" w:rsidR="002A60E4" w:rsidRPr="00876A79" w:rsidRDefault="002A60E4" w:rsidP="00BE6BFB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Default="003E7B24" w:rsidP="00CE3624">
      <w:pPr>
        <w:widowControl w:val="0"/>
        <w:spacing w:line="276" w:lineRule="auto"/>
        <w:jc w:val="both"/>
        <w:rPr>
          <w:lang w:bidi="en-US"/>
        </w:rPr>
      </w:pPr>
    </w:p>
    <w:p w14:paraId="2B954CE7" w14:textId="77777777" w:rsidR="002D088D" w:rsidRDefault="002D088D" w:rsidP="00CE3624">
      <w:pPr>
        <w:widowControl w:val="0"/>
        <w:tabs>
          <w:tab w:val="left" w:pos="-1843"/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2D088D">
        <w:rPr>
          <w:b/>
          <w:sz w:val="28"/>
          <w:szCs w:val="28"/>
        </w:rPr>
        <w:t>EDN</w:t>
      </w:r>
    </w:p>
    <w:p w14:paraId="32123CD2" w14:textId="7EE8D060" w:rsidR="00AD0BFB" w:rsidRPr="002D088D" w:rsidRDefault="00AD0BFB" w:rsidP="00CE3624">
      <w:pPr>
        <w:widowControl w:val="0"/>
        <w:spacing w:line="276" w:lineRule="auto"/>
        <w:jc w:val="both"/>
        <w:rPr>
          <w:lang w:bidi="en-US"/>
        </w:rPr>
      </w:pPr>
      <w:r w:rsidRPr="002D088D">
        <w:rPr>
          <w:lang w:bidi="en-US"/>
        </w:rPr>
        <w:t>evidenční číslo: 0000-</w:t>
      </w:r>
      <w:r w:rsidR="002D088D">
        <w:rPr>
          <w:lang w:bidi="en-US"/>
        </w:rPr>
        <w:t>89</w:t>
      </w:r>
    </w:p>
    <w:p w14:paraId="1631897A" w14:textId="09F4242E" w:rsidR="00AD0BFB" w:rsidRPr="002D088D" w:rsidRDefault="00AD0BFB" w:rsidP="00CE3624">
      <w:pPr>
        <w:widowControl w:val="0"/>
        <w:tabs>
          <w:tab w:val="left" w:pos="-1843"/>
          <w:tab w:val="left" w:pos="0"/>
        </w:tabs>
        <w:spacing w:line="276" w:lineRule="auto"/>
        <w:rPr>
          <w:lang w:bidi="en-US"/>
        </w:rPr>
      </w:pPr>
      <w:r w:rsidRPr="002D088D">
        <w:rPr>
          <w:lang w:bidi="en-US"/>
        </w:rPr>
        <w:t xml:space="preserve">účinná látka: </w:t>
      </w:r>
      <w:r w:rsidR="002D088D">
        <w:rPr>
          <w:lang w:bidi="en-US"/>
        </w:rPr>
        <w:t>e</w:t>
      </w:r>
      <w:r w:rsidR="002D088D" w:rsidRPr="002D088D">
        <w:rPr>
          <w:lang w:bidi="en-US"/>
        </w:rPr>
        <w:t>thandinitril</w:t>
      </w:r>
      <w:r w:rsidR="002D088D">
        <w:rPr>
          <w:lang w:bidi="en-US"/>
        </w:rPr>
        <w:t xml:space="preserve">   970 g/kg</w:t>
      </w:r>
    </w:p>
    <w:p w14:paraId="0573D0B0" w14:textId="06834FF1" w:rsidR="00AD0BFB" w:rsidRDefault="00AD0BFB" w:rsidP="00CE3624">
      <w:pPr>
        <w:widowControl w:val="0"/>
        <w:tabs>
          <w:tab w:val="left" w:pos="-1843"/>
          <w:tab w:val="left" w:pos="0"/>
        </w:tabs>
        <w:spacing w:line="276" w:lineRule="auto"/>
        <w:jc w:val="both"/>
      </w:pPr>
      <w:r w:rsidRPr="002D088D">
        <w:rPr>
          <w:lang w:bidi="en-US"/>
        </w:rPr>
        <w:t>platnost povolení:</w:t>
      </w:r>
      <w:r w:rsidRPr="002D088D">
        <w:t xml:space="preserve"> od </w:t>
      </w:r>
      <w:r w:rsidR="002D088D">
        <w:t>23</w:t>
      </w:r>
      <w:r w:rsidRPr="002D088D">
        <w:t xml:space="preserve">. </w:t>
      </w:r>
      <w:r w:rsidR="002D088D">
        <w:t>8</w:t>
      </w:r>
      <w:r w:rsidRPr="002D088D">
        <w:t xml:space="preserve">. 2022 do </w:t>
      </w:r>
      <w:r w:rsidR="002D088D">
        <w:t>30</w:t>
      </w:r>
      <w:r w:rsidRPr="002D088D">
        <w:t>. 1</w:t>
      </w:r>
      <w:r w:rsidR="002D088D">
        <w:t>0</w:t>
      </w:r>
      <w:r w:rsidRPr="002D088D">
        <w:t>. 2022</w:t>
      </w:r>
    </w:p>
    <w:p w14:paraId="769E82F9" w14:textId="3A139407" w:rsidR="002D088D" w:rsidRDefault="002D088D" w:rsidP="00CE3624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536A2B30" w14:textId="77777777" w:rsidR="002D088D" w:rsidRPr="002D088D" w:rsidRDefault="002D088D" w:rsidP="00BE6BF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2D088D">
        <w:rPr>
          <w:i/>
          <w:iCs/>
          <w:snapToGrid w:val="0"/>
        </w:rPr>
        <w:t>Rozsah použití přípravku:</w:t>
      </w:r>
    </w:p>
    <w:tbl>
      <w:tblPr>
        <w:tblW w:w="50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34"/>
        <w:gridCol w:w="1305"/>
        <w:gridCol w:w="460"/>
        <w:gridCol w:w="1980"/>
        <w:gridCol w:w="2079"/>
      </w:tblGrid>
      <w:tr w:rsidR="002D088D" w:rsidRPr="002D088D" w14:paraId="3C5F86CD" w14:textId="77777777" w:rsidTr="00CE3624">
        <w:trPr>
          <w:trHeight w:val="1170"/>
          <w:jc w:val="center"/>
        </w:trPr>
        <w:tc>
          <w:tcPr>
            <w:tcW w:w="904" w:type="pct"/>
          </w:tcPr>
          <w:p w14:paraId="2B07A51C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940" w:type="pct"/>
          </w:tcPr>
          <w:p w14:paraId="5F55E063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2D088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07" w:type="pct"/>
          </w:tcPr>
          <w:p w14:paraId="7C8E1F29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2D088D">
              <w:rPr>
                <w:bCs/>
                <w:iCs/>
              </w:rPr>
              <w:t>Dávkování, mísitelnost</w:t>
            </w:r>
          </w:p>
        </w:tc>
        <w:tc>
          <w:tcPr>
            <w:tcW w:w="249" w:type="pct"/>
          </w:tcPr>
          <w:p w14:paraId="734E68FE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2D088D">
              <w:rPr>
                <w:bCs/>
                <w:lang w:eastAsia="x-none"/>
              </w:rPr>
              <w:t>OL</w:t>
            </w:r>
          </w:p>
        </w:tc>
        <w:tc>
          <w:tcPr>
            <w:tcW w:w="1073" w:type="pct"/>
          </w:tcPr>
          <w:p w14:paraId="221ED747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Poznámka</w:t>
            </w:r>
          </w:p>
          <w:p w14:paraId="14359424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1) k plodině</w:t>
            </w:r>
          </w:p>
          <w:p w14:paraId="6680D848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2) k ŠO</w:t>
            </w:r>
          </w:p>
          <w:p w14:paraId="77F62CA0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127" w:type="pct"/>
          </w:tcPr>
          <w:p w14:paraId="3A1AFA99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4) Pozn. k dávkování</w:t>
            </w:r>
          </w:p>
          <w:p w14:paraId="380C9ED1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5) Umístění</w:t>
            </w:r>
          </w:p>
          <w:p w14:paraId="57358C98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2D088D">
              <w:rPr>
                <w:bCs/>
                <w:iCs/>
                <w:lang w:eastAsia="x-none"/>
              </w:rPr>
              <w:t>6) Určení sklizně</w:t>
            </w:r>
          </w:p>
        </w:tc>
      </w:tr>
      <w:tr w:rsidR="002D088D" w:rsidRPr="002D088D" w14:paraId="51D2E0B7" w14:textId="77777777" w:rsidTr="00CE3624">
        <w:trPr>
          <w:trHeight w:val="57"/>
          <w:jc w:val="center"/>
        </w:trPr>
        <w:tc>
          <w:tcPr>
            <w:tcW w:w="904" w:type="pct"/>
          </w:tcPr>
          <w:p w14:paraId="37C3294F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</w:pPr>
            <w:r w:rsidRPr="002D088D">
              <w:t>smrk ztepilý (vytěžené kmeny)</w:t>
            </w:r>
          </w:p>
        </w:tc>
        <w:tc>
          <w:tcPr>
            <w:tcW w:w="940" w:type="pct"/>
          </w:tcPr>
          <w:p w14:paraId="55149670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2D088D">
              <w:t>lýkožrout smrkový, lýkožrout severský</w:t>
            </w:r>
          </w:p>
        </w:tc>
        <w:tc>
          <w:tcPr>
            <w:tcW w:w="707" w:type="pct"/>
          </w:tcPr>
          <w:p w14:paraId="11DC1F42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vertAlign w:val="superscript"/>
              </w:rPr>
            </w:pPr>
            <w:r w:rsidRPr="002D088D">
              <w:t>50 g/m</w:t>
            </w:r>
            <w:r w:rsidRPr="002D088D">
              <w:rPr>
                <w:vertAlign w:val="superscript"/>
              </w:rPr>
              <w:t>3</w:t>
            </w:r>
          </w:p>
        </w:tc>
        <w:tc>
          <w:tcPr>
            <w:tcW w:w="249" w:type="pct"/>
          </w:tcPr>
          <w:p w14:paraId="44A7CEEA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2D088D">
              <w:rPr>
                <w:iCs/>
              </w:rPr>
              <w:t>-</w:t>
            </w:r>
          </w:p>
        </w:tc>
        <w:tc>
          <w:tcPr>
            <w:tcW w:w="1073" w:type="pct"/>
          </w:tcPr>
          <w:p w14:paraId="74B9B9BA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iCs/>
              </w:rPr>
            </w:pPr>
            <w:r w:rsidRPr="002D088D">
              <w:rPr>
                <w:iCs/>
              </w:rPr>
              <w:t>2) vždy před vyrojením dospělců škůdce z napadené dřevní hmoty</w:t>
            </w:r>
          </w:p>
        </w:tc>
        <w:tc>
          <w:tcPr>
            <w:tcW w:w="1127" w:type="pct"/>
          </w:tcPr>
          <w:p w14:paraId="141702CB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iCs/>
                <w:highlight w:val="yellow"/>
              </w:rPr>
            </w:pPr>
            <w:r w:rsidRPr="002D088D">
              <w:rPr>
                <w:iCs/>
              </w:rPr>
              <w:t>5) sklady dřeva, skládky dřeva v lese</w:t>
            </w:r>
          </w:p>
        </w:tc>
      </w:tr>
    </w:tbl>
    <w:p w14:paraId="2203A473" w14:textId="77777777" w:rsidR="002D088D" w:rsidRPr="002D088D" w:rsidRDefault="002D088D" w:rsidP="00CE362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spacing w:val="-3"/>
        </w:rPr>
      </w:pPr>
    </w:p>
    <w:tbl>
      <w:tblPr>
        <w:tblW w:w="2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936"/>
      </w:tblGrid>
      <w:tr w:rsidR="002D088D" w:rsidRPr="002D088D" w14:paraId="7551B621" w14:textId="77777777" w:rsidTr="00CF2C06">
        <w:tc>
          <w:tcPr>
            <w:tcW w:w="2797" w:type="pct"/>
            <w:shd w:val="clear" w:color="auto" w:fill="auto"/>
          </w:tcPr>
          <w:p w14:paraId="00C88CB3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2D088D">
              <w:rPr>
                <w:bCs/>
                <w:iCs/>
              </w:rPr>
              <w:t>Plodina, oblast použití</w:t>
            </w:r>
          </w:p>
        </w:tc>
        <w:tc>
          <w:tcPr>
            <w:tcW w:w="2203" w:type="pct"/>
            <w:shd w:val="clear" w:color="auto" w:fill="auto"/>
          </w:tcPr>
          <w:p w14:paraId="28CA55FE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textAlignment w:val="baseline"/>
              <w:rPr>
                <w:rFonts w:ascii="Arial" w:hAnsi="Arial" w:cs="Arial"/>
              </w:rPr>
            </w:pPr>
            <w:r w:rsidRPr="002D088D">
              <w:rPr>
                <w:bCs/>
                <w:iCs/>
              </w:rPr>
              <w:t>Způsob aplikace</w:t>
            </w:r>
          </w:p>
        </w:tc>
      </w:tr>
      <w:tr w:rsidR="002D088D" w:rsidRPr="002D088D" w14:paraId="501E108B" w14:textId="77777777" w:rsidTr="00CF2C06">
        <w:tc>
          <w:tcPr>
            <w:tcW w:w="2797" w:type="pct"/>
            <w:shd w:val="clear" w:color="auto" w:fill="auto"/>
          </w:tcPr>
          <w:p w14:paraId="5AC518EB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r w:rsidRPr="002D088D">
              <w:rPr>
                <w:iCs/>
                <w:lang w:val="de-DE"/>
              </w:rPr>
              <w:t>smrk ztepilý</w:t>
            </w:r>
          </w:p>
        </w:tc>
        <w:tc>
          <w:tcPr>
            <w:tcW w:w="2203" w:type="pct"/>
            <w:shd w:val="clear" w:color="auto" w:fill="auto"/>
          </w:tcPr>
          <w:p w14:paraId="5659DA71" w14:textId="77777777" w:rsidR="002D088D" w:rsidRPr="002D088D" w:rsidRDefault="002D088D" w:rsidP="00CE362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r w:rsidRPr="002D088D">
              <w:rPr>
                <w:iCs/>
                <w:lang w:val="de-DE"/>
              </w:rPr>
              <w:t>fumigace</w:t>
            </w:r>
          </w:p>
        </w:tc>
      </w:tr>
    </w:tbl>
    <w:p w14:paraId="1EF3DF32" w14:textId="0CC64BDF" w:rsidR="00AD0BFB" w:rsidRDefault="00AD0BFB" w:rsidP="00C10F1B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sectPr w:rsidR="00AD0BFB" w:rsidSect="00CE3624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A9D5" w14:textId="77777777" w:rsidR="00F3292C" w:rsidRDefault="00F3292C" w:rsidP="00B817E2">
      <w:r>
        <w:separator/>
      </w:r>
    </w:p>
  </w:endnote>
  <w:endnote w:type="continuationSeparator" w:id="0">
    <w:p w14:paraId="6F98BA3A" w14:textId="77777777" w:rsidR="00F3292C" w:rsidRDefault="00F3292C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91D6" w14:textId="77777777" w:rsidR="00F3292C" w:rsidRDefault="00F3292C" w:rsidP="00B817E2">
      <w:r>
        <w:separator/>
      </w:r>
    </w:p>
  </w:footnote>
  <w:footnote w:type="continuationSeparator" w:id="0">
    <w:p w14:paraId="49CA2AFE" w14:textId="77777777" w:rsidR="00F3292C" w:rsidRDefault="00F3292C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63594"/>
    <w:multiLevelType w:val="hybridMultilevel"/>
    <w:tmpl w:val="64DCC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EF4"/>
    <w:multiLevelType w:val="hybridMultilevel"/>
    <w:tmpl w:val="475C28E0"/>
    <w:lvl w:ilvl="0" w:tplc="89D2A9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545BC5"/>
    <w:multiLevelType w:val="hybridMultilevel"/>
    <w:tmpl w:val="FAB6A7A0"/>
    <w:lvl w:ilvl="0" w:tplc="DE8E6E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B137AB"/>
    <w:multiLevelType w:val="multilevel"/>
    <w:tmpl w:val="A9687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9" w15:restartNumberingAfterBreak="0">
    <w:nsid w:val="2F8966A8"/>
    <w:multiLevelType w:val="hybridMultilevel"/>
    <w:tmpl w:val="9AE0EA9E"/>
    <w:lvl w:ilvl="0" w:tplc="6182530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2FB617D2"/>
    <w:multiLevelType w:val="multilevel"/>
    <w:tmpl w:val="50A063D6"/>
    <w:lvl w:ilvl="0">
      <w:numFmt w:val="bullet"/>
      <w:lvlText w:val="-"/>
      <w:lvlJc w:val="left"/>
      <w:pPr>
        <w:ind w:left="42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11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4" w15:restartNumberingAfterBreak="0">
    <w:nsid w:val="37ED4EC8"/>
    <w:multiLevelType w:val="hybridMultilevel"/>
    <w:tmpl w:val="F2C06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387B"/>
    <w:multiLevelType w:val="hybridMultilevel"/>
    <w:tmpl w:val="4AACF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46C"/>
    <w:multiLevelType w:val="hybridMultilevel"/>
    <w:tmpl w:val="93909C90"/>
    <w:lvl w:ilvl="0" w:tplc="55A4E13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81734B"/>
    <w:multiLevelType w:val="hybridMultilevel"/>
    <w:tmpl w:val="C7D8305C"/>
    <w:lvl w:ilvl="0" w:tplc="74EE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0164"/>
    <w:multiLevelType w:val="hybridMultilevel"/>
    <w:tmpl w:val="0338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67996"/>
    <w:multiLevelType w:val="hybridMultilevel"/>
    <w:tmpl w:val="EC42571E"/>
    <w:lvl w:ilvl="0" w:tplc="EEA86BD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6DDF406A"/>
    <w:multiLevelType w:val="multilevel"/>
    <w:tmpl w:val="B6545C7A"/>
    <w:lvl w:ilvl="0">
      <w:start w:val="1"/>
      <w:numFmt w:val="decimal"/>
      <w:lvlText w:val="%1)"/>
      <w:lvlJc w:val="left"/>
      <w:pPr>
        <w:ind w:left="425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27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2"/>
  </w:num>
  <w:num w:numId="6">
    <w:abstractNumId w:val="7"/>
  </w:num>
  <w:num w:numId="7">
    <w:abstractNumId w:val="17"/>
  </w:num>
  <w:num w:numId="8">
    <w:abstractNumId w:val="13"/>
  </w:num>
  <w:num w:numId="9">
    <w:abstractNumId w:val="20"/>
  </w:num>
  <w:num w:numId="10">
    <w:abstractNumId w:val="8"/>
  </w:num>
  <w:num w:numId="11">
    <w:abstractNumId w:val="22"/>
  </w:num>
  <w:num w:numId="12">
    <w:abstractNumId w:val="21"/>
  </w:num>
  <w:num w:numId="13">
    <w:abstractNumId w:val="3"/>
  </w:num>
  <w:num w:numId="14">
    <w:abstractNumId w:val="9"/>
  </w:num>
  <w:num w:numId="15">
    <w:abstractNumId w:val="14"/>
  </w:num>
  <w:num w:numId="16">
    <w:abstractNumId w:val="25"/>
  </w:num>
  <w:num w:numId="17">
    <w:abstractNumId w:val="6"/>
  </w:num>
  <w:num w:numId="18">
    <w:abstractNumId w:val="18"/>
  </w:num>
  <w:num w:numId="19">
    <w:abstractNumId w:val="23"/>
  </w:num>
  <w:num w:numId="20">
    <w:abstractNumId w:val="15"/>
  </w:num>
  <w:num w:numId="21">
    <w:abstractNumId w:val="11"/>
  </w:num>
  <w:num w:numId="22">
    <w:abstractNumId w:val="16"/>
  </w:num>
  <w:num w:numId="23">
    <w:abstractNumId w:val="5"/>
  </w:num>
  <w:num w:numId="24">
    <w:abstractNumId w:val="2"/>
  </w:num>
  <w:num w:numId="25">
    <w:abstractNumId w:val="26"/>
  </w:num>
  <w:num w:numId="26">
    <w:abstractNumId w:val="10"/>
  </w:num>
  <w:num w:numId="27">
    <w:abstractNumId w:val="4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92"/>
    <w:rsid w:val="00051460"/>
    <w:rsid w:val="00051E3A"/>
    <w:rsid w:val="0005251F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20F4"/>
    <w:rsid w:val="000B2266"/>
    <w:rsid w:val="000B226C"/>
    <w:rsid w:val="000B254B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66FA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95B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61B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318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5D3C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2E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AC0"/>
    <w:rsid w:val="005C4615"/>
    <w:rsid w:val="005C4FB4"/>
    <w:rsid w:val="005C577E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2B4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49B5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5E80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389"/>
    <w:rsid w:val="007C7897"/>
    <w:rsid w:val="007D08B2"/>
    <w:rsid w:val="007D0A7B"/>
    <w:rsid w:val="007D0C0C"/>
    <w:rsid w:val="007D13E3"/>
    <w:rsid w:val="007D1B6F"/>
    <w:rsid w:val="007D1B94"/>
    <w:rsid w:val="007D3ACE"/>
    <w:rsid w:val="007D4573"/>
    <w:rsid w:val="007D45EB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5DF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1558"/>
    <w:rsid w:val="00AD1993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12A8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6BFB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0F1B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62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D77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D76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3C0"/>
    <w:rsid w:val="00F23558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B2F"/>
    <w:rsid w:val="00F31ACB"/>
    <w:rsid w:val="00F31E66"/>
    <w:rsid w:val="00F32861"/>
    <w:rsid w:val="00F3292C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1A0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3892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7</cp:revision>
  <cp:lastPrinted>2016-10-06T05:50:00Z</cp:lastPrinted>
  <dcterms:created xsi:type="dcterms:W3CDTF">2022-09-05T08:52:00Z</dcterms:created>
  <dcterms:modified xsi:type="dcterms:W3CDTF">2022-09-05T10:41:00Z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