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976"/>
        <w:gridCol w:w="2616"/>
        <w:gridCol w:w="5356"/>
      </w:tblGrid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876425" cy="1104900"/>
                  <wp:effectExtent l="0" t="0" r="0" b="0"/>
                  <wp:wrapNone/>
                  <wp:docPr id="2" name="Obrázek 2" descr="m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m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993AFD" w:rsidRPr="00993AFD">
              <w:trPr>
                <w:trHeight w:val="30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3AFD" w:rsidRPr="00993AFD" w:rsidRDefault="00993AFD" w:rsidP="00993A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http://eagri.cz/public/web/mze/voda/vodovody-a-kanalizace/schvalene-subjekty/</w:t>
              </w:r>
            </w:hyperlink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Seznam technických auditorů zapsaných s účinností od </w:t>
            </w:r>
            <w:proofErr w:type="gramStart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30.6.2017</w:t>
            </w:r>
            <w:proofErr w:type="gramEnd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(do 30.6.2024)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555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Dalibor Hamliš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702-093-865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watertech@veselinm.cz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OSVČ podle zvl. předpisů</w:t>
            </w: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518-324-367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Doc. Ing. Jaroslav Hlaváč, CSc.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603-804-692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hlavac.jaroslav@volny.cz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VAS Brno, a.s.</w:t>
            </w: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545-532-124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hlavac@vasgr.cz</w:t>
              </w:r>
            </w:hyperlink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Miloslava Melounová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602-126-288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9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sovak@csvts.cz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soudní znalec v oboru vodního hospodářství</w:t>
            </w: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221-082-207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Pavel Peroutka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602-657-241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0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PavelPeroutka@seznam.cz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Energia</w:t>
            </w:r>
            <w:proofErr w:type="spellEnd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AG Bohemia. </w:t>
            </w:r>
            <w:proofErr w:type="gramStart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r.o.</w:t>
            </w: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389-132-191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Jiří Šolc, CSc.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602-485-454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jiri.solc@vwvc.cz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Veolia</w:t>
            </w:r>
            <w:proofErr w:type="spellEnd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voda ČR, a.s.</w:t>
            </w:r>
          </w:p>
        </w:tc>
      </w:tr>
      <w:tr w:rsidR="00993AFD" w:rsidRPr="00993AFD" w:rsidTr="00993AFD">
        <w:trPr>
          <w:trHeight w:val="36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495-715-133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Seznam technických auditorů zapsaných s účinností od </w:t>
            </w:r>
            <w:proofErr w:type="gramStart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30.6.2019</w:t>
            </w:r>
            <w:proofErr w:type="gramEnd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(do 30.6.2026)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540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Pavel </w:t>
            </w:r>
            <w:proofErr w:type="spellStart"/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Kocůr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603-586-356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pavel.kocur@provod.cz</w:t>
              </w:r>
            </w:hyperlink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PROVOD s.r.o.</w:t>
            </w:r>
          </w:p>
        </w:tc>
      </w:tr>
      <w:tr w:rsidR="00993AFD" w:rsidRPr="00993AFD" w:rsidTr="00993AFD">
        <w:trPr>
          <w:trHeight w:val="615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549-259-540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autorizovaný inženýr v oboru stavby vodního hospodářství a krajinného inženýrství</w:t>
            </w: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Seznam technických auditorů zapsaných s účinností od </w:t>
            </w:r>
            <w:proofErr w:type="gramStart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1.7.2021</w:t>
            </w:r>
            <w:proofErr w:type="gramEnd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(do 1.7.2028)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Karel Frank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777-444-912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kfrank@volny.cz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Technolog a poradce ve vodním hospodářství</w:t>
            </w:r>
          </w:p>
        </w:tc>
      </w:tr>
      <w:tr w:rsidR="00993AFD" w:rsidRPr="00993AFD" w:rsidTr="00993AFD">
        <w:trPr>
          <w:trHeight w:val="408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Seznam technických auditorů zapsaných s účinností od </w:t>
            </w:r>
            <w:proofErr w:type="gramStart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1.7.2023</w:t>
            </w:r>
            <w:proofErr w:type="gramEnd"/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(do 1.7.2030)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AFD" w:rsidRPr="00993AFD" w:rsidTr="00993AFD">
        <w:trPr>
          <w:trHeight w:val="495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Oblast působení</w:t>
            </w: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Tomáš Kučera, Ph.D.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605-734-658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kucera.t@fce.vutbr.cz</w:t>
              </w:r>
            </w:hyperlink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541-147-723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Fakulta stavební</w:t>
            </w:r>
          </w:p>
        </w:tc>
      </w:tr>
      <w:tr w:rsidR="00993AFD" w:rsidRPr="00993AFD" w:rsidTr="00993AFD">
        <w:trPr>
          <w:trHeight w:val="315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Ústav vodního hospodářství obcí</w:t>
            </w: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Mgr. Jiří Paul, MBA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602-674-837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jpaul@volny.cz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Vodovody a kanalizace Beroun, a.s.</w:t>
            </w:r>
          </w:p>
        </w:tc>
      </w:tr>
      <w:tr w:rsidR="00993AFD" w:rsidRPr="00993AFD" w:rsidTr="00993AFD">
        <w:trPr>
          <w:trHeight w:val="42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jiri.paul@vakberoun.cz</w:t>
              </w:r>
            </w:hyperlink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42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Miroslav Kos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602-363-968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7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miroslav.kos@icloud.com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STRABAG WATER s. r. o.</w:t>
            </w:r>
          </w:p>
        </w:tc>
      </w:tr>
      <w:tr w:rsidR="00993AFD" w:rsidRPr="00993AFD" w:rsidTr="00993AFD">
        <w:trPr>
          <w:trHeight w:val="420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3AFD" w:rsidRPr="00993AFD" w:rsidTr="00993AFD">
        <w:trPr>
          <w:trHeight w:val="300"/>
        </w:trPr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Ing. Eugenie Hanzlíčková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602-448-113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8" w:history="1">
              <w:r w:rsidRPr="00993AFD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hanzlickovae@gmail.com</w:t>
              </w:r>
            </w:hyperlink>
          </w:p>
        </w:tc>
        <w:tc>
          <w:tcPr>
            <w:tcW w:w="5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3AFD">
              <w:rPr>
                <w:rFonts w:ascii="Calibri" w:eastAsia="Times New Roman" w:hAnsi="Calibri" w:cs="Calibri"/>
                <w:color w:val="000000"/>
                <w:lang w:eastAsia="cs-CZ"/>
              </w:rPr>
              <w:t>OSVČ podle zvl. předpisů</w:t>
            </w:r>
          </w:p>
        </w:tc>
      </w:tr>
      <w:tr w:rsidR="00993AFD" w:rsidRPr="00993AFD" w:rsidTr="00993AFD">
        <w:trPr>
          <w:trHeight w:val="408"/>
        </w:trPr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AFD" w:rsidRPr="00993AFD" w:rsidRDefault="00993AFD" w:rsidP="0099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17C56" w:rsidRDefault="00217C56"/>
    <w:sectPr w:rsidR="00217C56" w:rsidSect="00993AF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FD"/>
    <w:rsid w:val="00217C56"/>
    <w:rsid w:val="009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E40C-C59E-4AB2-AA16-90777CD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3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ac@vasgr.cz" TargetMode="External"/><Relationship Id="rId13" Type="http://schemas.openxmlformats.org/officeDocument/2006/relationships/hyperlink" Target="mailto:kfrank@volny.cz" TargetMode="External"/><Relationship Id="rId18" Type="http://schemas.openxmlformats.org/officeDocument/2006/relationships/hyperlink" Target="mailto:hanzlickova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lavac.jaroslav@volny.cz" TargetMode="External"/><Relationship Id="rId12" Type="http://schemas.openxmlformats.org/officeDocument/2006/relationships/hyperlink" Target="mailto:pavel.kocur@provod.cz" TargetMode="External"/><Relationship Id="rId17" Type="http://schemas.openxmlformats.org/officeDocument/2006/relationships/hyperlink" Target="mailto:miroslav.kos@iclou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ri.paul@vakberoun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atertech@veselinm.cz" TargetMode="External"/><Relationship Id="rId11" Type="http://schemas.openxmlformats.org/officeDocument/2006/relationships/hyperlink" Target="mailto:jiri.solc@vwvc.cz" TargetMode="External"/><Relationship Id="rId5" Type="http://schemas.openxmlformats.org/officeDocument/2006/relationships/hyperlink" Target="http://eagri.cz/public/web/mze/voda/vodovody-a-kanalizace/schvalene-subjekty/" TargetMode="External"/><Relationship Id="rId15" Type="http://schemas.openxmlformats.org/officeDocument/2006/relationships/hyperlink" Target="mailto:jpaul@volny.cz" TargetMode="External"/><Relationship Id="rId10" Type="http://schemas.openxmlformats.org/officeDocument/2006/relationships/hyperlink" Target="mailto:PavelPeroutka@seznam.cz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ovak@csvts.cz" TargetMode="External"/><Relationship Id="rId14" Type="http://schemas.openxmlformats.org/officeDocument/2006/relationships/hyperlink" Target="mailto:kucera.t@fce.vutb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2137</Characters>
  <Application>Microsoft Office Word</Application>
  <DocSecurity>0</DocSecurity>
  <Lines>17</Lines>
  <Paragraphs>4</Paragraphs>
  <ScaleCrop>false</ScaleCrop>
  <Company>MZe ČR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Věra</dc:creator>
  <cp:keywords/>
  <dc:description/>
  <cp:lastModifiedBy>Bogdanova Věra</cp:lastModifiedBy>
  <cp:revision>1</cp:revision>
  <dcterms:created xsi:type="dcterms:W3CDTF">2023-10-20T06:04:00Z</dcterms:created>
  <dcterms:modified xsi:type="dcterms:W3CDTF">2023-10-20T06:05:00Z</dcterms:modified>
</cp:coreProperties>
</file>