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9"/>
      </w:tblGrid>
      <w:tr w:rsidR="00903E3B" w:rsidRPr="004579D9" w14:paraId="1B144E99" w14:textId="77777777" w:rsidTr="00AE45C9">
        <w:trPr>
          <w:trHeight w:val="2116"/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0D77" w14:textId="77777777" w:rsidR="00903E3B" w:rsidRPr="004579D9" w:rsidRDefault="00903E3B" w:rsidP="00C15A7A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4EC368E0" w14:textId="77777777" w:rsidR="003F72D4" w:rsidRPr="00C71B5B" w:rsidRDefault="003F72D4" w:rsidP="00D962D0">
      <w:pPr>
        <w:suppressAutoHyphens/>
        <w:spacing w:after="40"/>
        <w:jc w:val="center"/>
        <w:rPr>
          <w:rFonts w:ascii="Arial" w:eastAsia="Arial" w:hAnsi="Arial" w:cs="Arial"/>
          <w:color w:val="000000" w:themeColor="text1"/>
        </w:rPr>
      </w:pPr>
    </w:p>
    <w:p w14:paraId="0C5CCF17" w14:textId="2272033A" w:rsidR="00903E3B" w:rsidRPr="00D962D0" w:rsidRDefault="00903E3B">
      <w:pPr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  <w:r w:rsidRPr="00D962D0">
        <w:rPr>
          <w:rFonts w:ascii="Arial" w:eastAsia="Arial" w:hAnsi="Arial" w:cs="Arial"/>
          <w:b/>
          <w:color w:val="000000" w:themeColor="text1"/>
        </w:rPr>
        <w:t xml:space="preserve">Žádost o dotaci na dotační </w:t>
      </w:r>
      <w:proofErr w:type="gramStart"/>
      <w:r w:rsidRPr="00D962D0">
        <w:rPr>
          <w:rFonts w:ascii="Arial" w:eastAsia="Arial" w:hAnsi="Arial" w:cs="Arial"/>
          <w:b/>
          <w:color w:val="000000" w:themeColor="text1"/>
        </w:rPr>
        <w:t>program 9.F.i.</w:t>
      </w:r>
      <w:proofErr w:type="gramEnd"/>
      <w:r w:rsidRPr="00D962D0">
        <w:rPr>
          <w:rFonts w:ascii="Arial" w:eastAsia="Arial" w:hAnsi="Arial" w:cs="Arial"/>
          <w:b/>
          <w:color w:val="000000" w:themeColor="text1"/>
        </w:rPr>
        <w:t xml:space="preserve"> Odborné konzultace pro rok 2020 (motivační formulář)</w:t>
      </w:r>
      <w:r w:rsidR="003F72D4" w:rsidRPr="00D962D0">
        <w:rPr>
          <w:rFonts w:ascii="Arial" w:eastAsia="Arial" w:hAnsi="Arial" w:cs="Arial"/>
          <w:b/>
          <w:color w:val="000000" w:themeColor="text1"/>
        </w:rPr>
        <w:t xml:space="preserve"> </w:t>
      </w:r>
      <w:r w:rsidRPr="00D962D0">
        <w:rPr>
          <w:rFonts w:ascii="Arial" w:eastAsia="Arial" w:hAnsi="Arial" w:cs="Arial"/>
          <w:b/>
          <w:color w:val="000000" w:themeColor="text1"/>
        </w:rPr>
        <w:t>v souladu s čl. </w:t>
      </w:r>
      <w:r w:rsidR="00FD20F7" w:rsidRPr="00D962D0">
        <w:rPr>
          <w:rFonts w:ascii="Arial" w:eastAsia="Arial" w:hAnsi="Arial" w:cs="Arial"/>
          <w:b/>
          <w:color w:val="000000" w:themeColor="text1"/>
        </w:rPr>
        <w:t xml:space="preserve">6 </w:t>
      </w:r>
      <w:r w:rsidRPr="00D962D0">
        <w:rPr>
          <w:rFonts w:ascii="Arial" w:eastAsia="Arial" w:hAnsi="Arial" w:cs="Arial"/>
          <w:b/>
          <w:color w:val="000000" w:themeColor="text1"/>
        </w:rPr>
        <w:t>nařízení Komise</w:t>
      </w:r>
      <w:r w:rsidR="003F72D4" w:rsidRPr="00D962D0">
        <w:rPr>
          <w:rFonts w:ascii="Arial" w:eastAsia="Arial" w:hAnsi="Arial" w:cs="Arial"/>
          <w:b/>
          <w:color w:val="000000" w:themeColor="text1"/>
        </w:rPr>
        <w:t> </w:t>
      </w:r>
      <w:r w:rsidRPr="00D962D0">
        <w:rPr>
          <w:rFonts w:ascii="Arial" w:eastAsia="Arial" w:hAnsi="Arial" w:cs="Arial"/>
          <w:b/>
          <w:color w:val="000000" w:themeColor="text1"/>
        </w:rPr>
        <w:t>(EU) č. 702/2014</w:t>
      </w:r>
    </w:p>
    <w:p w14:paraId="5F8159CE" w14:textId="77777777" w:rsidR="005E1319" w:rsidRDefault="005E131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</w:p>
    <w:p w14:paraId="005F1360" w14:textId="51D73104" w:rsidR="00903E3B" w:rsidRPr="003734BD" w:rsidRDefault="00903E3B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na </w:t>
      </w:r>
      <w:r w:rsidR="0009002F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centrální</w:t>
      </w:r>
      <w:r w:rsidRPr="003734B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 pracoviště SZIF:</w:t>
      </w:r>
    </w:p>
    <w:p w14:paraId="13BAF82B" w14:textId="77777777" w:rsidR="00D962D0" w:rsidRPr="003734BD" w:rsidRDefault="00D962D0" w:rsidP="00D962D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>od 1. 12. 2019 a končí 31. 12. 2019 za dotační období od 1. 1. 2020 do 31. 12. 2020</w:t>
      </w:r>
    </w:p>
    <w:p w14:paraId="74A5CA42" w14:textId="77777777" w:rsidR="00336BC4" w:rsidRPr="003734BD" w:rsidRDefault="00336BC4" w:rsidP="00D962D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EB3F1B" w14:textId="77777777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23E28734" w14:textId="77777777" w:rsidR="00C3584D" w:rsidRPr="003734BD" w:rsidRDefault="00C3584D" w:rsidP="00C3584D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34BD">
        <w:rPr>
          <w:rFonts w:ascii="Arial" w:eastAsia="Arial" w:hAnsi="Arial" w:cs="Arial"/>
          <w:bCs/>
          <w:color w:val="000000" w:themeColor="text1"/>
          <w:sz w:val="22"/>
          <w:szCs w:val="22"/>
        </w:rPr>
        <w:t>Žádost musí být podána před zahájením realizace předmětu dotace</w:t>
      </w: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4469ACF5" w14:textId="20796C2F" w:rsidR="00C3584D" w:rsidRPr="003734BD" w:rsidRDefault="00C3584D" w:rsidP="00765F2C">
      <w:pPr>
        <w:autoSpaceDE w:val="0"/>
        <w:autoSpaceDN w:val="0"/>
        <w:spacing w:after="40"/>
        <w:jc w:val="both"/>
        <w:rPr>
          <w:rFonts w:ascii="Arial" w:hAnsi="Arial" w:cs="Arial"/>
          <w:sz w:val="22"/>
          <w:szCs w:val="22"/>
        </w:rPr>
      </w:pPr>
      <w:r w:rsidRPr="003734BD">
        <w:rPr>
          <w:rFonts w:ascii="Arial" w:hAnsi="Arial" w:cs="Arial"/>
          <w:sz w:val="22"/>
          <w:szCs w:val="22"/>
        </w:rPr>
        <w:t>Žadatel může od podání žádosti až do vydání rozhodnutí svou žádost změnit či upravit, nemůže ale zvyšovat požadavek na objem finančních prostředků.</w:t>
      </w:r>
    </w:p>
    <w:p w14:paraId="251D0F64" w14:textId="77777777" w:rsidR="00C3584D" w:rsidRPr="003734BD" w:rsidRDefault="00C3584D" w:rsidP="00C3584D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>V případě, že nebudou pro příslušný rok na dotační program vyčleněny finanční prostředky ze státního rozpočtu České republiky, Státní zemědělský intervenční fond řízení o dotaci zastaví.</w:t>
      </w:r>
    </w:p>
    <w:p w14:paraId="74826A6A" w14:textId="77777777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72C9B2FB" w14:textId="77777777" w:rsidR="004423F7" w:rsidRPr="003734BD" w:rsidRDefault="004423F7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3EE446C9" w14:textId="77777777" w:rsidR="004423F7" w:rsidRPr="003734BD" w:rsidRDefault="004423F7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4A395D38" w14:textId="7305FF36" w:rsidR="00336BC4" w:rsidRPr="003734BD" w:rsidRDefault="00EE2622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Žadatel</w:t>
      </w:r>
      <w:r w:rsidR="00336BC4" w:rsidRPr="003734B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:</w:t>
      </w:r>
    </w:p>
    <w:p w14:paraId="15B9F8CD" w14:textId="26FFD332" w:rsidR="00336BC4" w:rsidRPr="003734BD" w:rsidRDefault="00EE2622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Název</w:t>
      </w:r>
      <w:r w:rsidR="00336BC4" w:rsidRPr="003734BD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1A8A8094" w14:textId="77777777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E7378C5" w14:textId="77777777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>Sídlo:</w:t>
      </w:r>
    </w:p>
    <w:p w14:paraId="3EECF096" w14:textId="604B7E6E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3E191A" w14:textId="77777777" w:rsidR="0035373C" w:rsidRPr="003734BD" w:rsidRDefault="0035373C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D68E39" w14:textId="611EDB4B" w:rsidR="00336BC4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>IČ</w:t>
      </w:r>
      <w:r w:rsidR="00EE2622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77CFADE0" w14:textId="37441390" w:rsidR="00EE2622" w:rsidRPr="003734BD" w:rsidRDefault="00EE2622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Jméno kontaktní osoby:</w:t>
      </w:r>
    </w:p>
    <w:p w14:paraId="1C1AF17B" w14:textId="77777777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>Telefon:</w:t>
      </w:r>
    </w:p>
    <w:p w14:paraId="50AECE2E" w14:textId="77777777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34BD">
        <w:rPr>
          <w:rFonts w:ascii="Arial" w:eastAsia="Arial" w:hAnsi="Arial" w:cs="Arial"/>
          <w:color w:val="000000" w:themeColor="text1"/>
          <w:sz w:val="22"/>
          <w:szCs w:val="22"/>
        </w:rPr>
        <w:t>E-mailová adresa:</w:t>
      </w:r>
    </w:p>
    <w:p w14:paraId="5D289406" w14:textId="77777777" w:rsidR="00336BC4" w:rsidRPr="003734BD" w:rsidRDefault="00336BC4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67C73BF" w14:textId="77777777" w:rsidR="004423F7" w:rsidRPr="003734BD" w:rsidRDefault="004423F7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714159" w14:textId="77777777" w:rsidR="004423F7" w:rsidRPr="003734BD" w:rsidRDefault="004423F7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8C397CC" w14:textId="1CFD3CA4" w:rsidR="00336BC4" w:rsidRPr="003734BD" w:rsidRDefault="00EE2622" w:rsidP="00336BC4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Adresa pro doručování (</w:t>
      </w:r>
      <w:r w:rsidR="00336BC4" w:rsidRPr="003734BD">
        <w:rPr>
          <w:rFonts w:ascii="Arial" w:eastAsia="Arial" w:hAnsi="Arial" w:cs="Arial"/>
          <w:color w:val="000000" w:themeColor="text1"/>
          <w:sz w:val="22"/>
          <w:szCs w:val="22"/>
        </w:rPr>
        <w:t>nevyplňuje se, je-li shodná s adresou sídla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="00336BC4" w:rsidRPr="003734BD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572D185A" w14:textId="2855DDCD" w:rsidR="0035373C" w:rsidRDefault="0035373C">
      <w:pPr>
        <w:spacing w:after="160" w:line="259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tbl>
      <w:tblPr>
        <w:tblStyle w:val="Mkatabulky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975556" w:rsidRPr="00944B2F" w14:paraId="7BCC623A" w14:textId="77777777" w:rsidTr="00FD024A">
        <w:trPr>
          <w:trHeight w:val="5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4590C5D" w14:textId="77777777" w:rsidR="00975556" w:rsidRPr="00944B2F" w:rsidRDefault="00975556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lastRenderedPageBreak/>
              <w:t>Kód předmětu dotace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73C3510" w14:textId="5237EEB2" w:rsidR="00975556" w:rsidRPr="00944B2F" w:rsidRDefault="00975556" w:rsidP="0097555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9.F.i.</w:t>
            </w:r>
            <w:proofErr w:type="gramEnd"/>
          </w:p>
        </w:tc>
      </w:tr>
      <w:tr w:rsidR="00975556" w:rsidRPr="00944B2F" w14:paraId="284C049E" w14:textId="77777777" w:rsidTr="00FD024A">
        <w:trPr>
          <w:trHeight w:val="5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AE14CD8" w14:textId="77777777" w:rsidR="00975556" w:rsidRPr="00944B2F" w:rsidRDefault="00975556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4DEB62" w14:textId="222967ED" w:rsidR="00975556" w:rsidRPr="00944B2F" w:rsidRDefault="009D7507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D7507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Odborné konzultace</w:t>
            </w:r>
          </w:p>
        </w:tc>
      </w:tr>
      <w:tr w:rsidR="009D7507" w:rsidRPr="00944B2F" w14:paraId="6A8B31F1" w14:textId="77777777" w:rsidTr="00FD024A">
        <w:trPr>
          <w:trHeight w:val="5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9C5EC7A" w14:textId="0CBD2F91" w:rsidR="009D7507" w:rsidRPr="00944B2F" w:rsidRDefault="009D7507" w:rsidP="00AE519E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D750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90E0965" w14:textId="7C1DAB2A" w:rsidR="009D7507" w:rsidRPr="009D7507" w:rsidRDefault="00AE519E" w:rsidP="00187DD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D750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</w:t>
            </w:r>
            <w:r w:rsidR="00187DD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31</w:t>
            </w:r>
            <w:r w:rsidRPr="009D750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765F2C" w:rsidRPr="00944B2F" w14:paraId="54ED7DF5" w14:textId="77777777" w:rsidTr="00FD024A">
        <w:trPr>
          <w:trHeight w:val="5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77F9BA8" w14:textId="3606084E" w:rsidR="00765F2C" w:rsidRPr="009D7507" w:rsidRDefault="00765F2C" w:rsidP="00AE519E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Místo realizace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58330A2" w14:textId="77777777" w:rsidR="00765F2C" w:rsidRPr="009D7507" w:rsidRDefault="00765F2C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75556" w:rsidRPr="00944B2F" w14:paraId="2679DA0D" w14:textId="77777777" w:rsidTr="00FD024A">
        <w:trPr>
          <w:trHeight w:val="56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759D81A" w14:textId="771F18F7" w:rsidR="00975556" w:rsidRPr="00944B2F" w:rsidRDefault="007A183C" w:rsidP="00FD024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7A183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Předpoklá</w:t>
            </w:r>
            <w:r w:rsidR="00FD024A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daný počet konzultačních hodin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CC4017D" w14:textId="10971D80" w:rsidR="00975556" w:rsidRPr="00944B2F" w:rsidRDefault="00975556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7A183C" w:rsidRPr="00944B2F" w14:paraId="681356FC" w14:textId="77777777" w:rsidTr="00FD024A">
        <w:trPr>
          <w:trHeight w:val="56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4577EF9" w14:textId="2649D945" w:rsidR="007A183C" w:rsidRPr="007A183C" w:rsidRDefault="007A183C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7A183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Zúčtovací hodinová sazba v Kč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BAF1DB4" w14:textId="77777777" w:rsidR="007A183C" w:rsidRPr="00944B2F" w:rsidRDefault="007A183C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75556" w:rsidRPr="00944B2F" w14:paraId="5D47C55B" w14:textId="77777777" w:rsidTr="00FD024A">
        <w:trPr>
          <w:trHeight w:val="56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BAEDCB2" w14:textId="77777777" w:rsidR="00975556" w:rsidRPr="002A4D70" w:rsidRDefault="00975556" w:rsidP="00D62771">
            <w:pPr>
              <w:suppressAutoHyphens/>
              <w:jc w:val="both"/>
              <w:rPr>
                <w:rFonts w:ascii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2A4D70">
              <w:rPr>
                <w:rFonts w:ascii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Předpokládaný požadavek na dotaci v Kč* za celé dotační období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556670" w14:textId="77777777" w:rsidR="00975556" w:rsidRPr="00944B2F" w:rsidRDefault="00975556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6F047EE8" w14:textId="382CFA09" w:rsidR="00AE519E" w:rsidRDefault="00AE519E" w:rsidP="00AE519E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590E">
        <w:rPr>
          <w:rFonts w:ascii="Arial" w:eastAsia="Arial" w:hAnsi="Arial" w:cs="Arial"/>
          <w:b/>
          <w:color w:val="000000" w:themeColor="text1"/>
          <w:sz w:val="18"/>
          <w:szCs w:val="18"/>
        </w:rPr>
        <w:t>Poznámka:</w:t>
      </w:r>
      <w:r w:rsidRPr="00C1590E">
        <w:rPr>
          <w:rFonts w:ascii="Arial" w:eastAsia="Arial" w:hAnsi="Arial" w:cs="Arial"/>
          <w:color w:val="000000" w:themeColor="text1"/>
          <w:sz w:val="18"/>
          <w:szCs w:val="18"/>
        </w:rPr>
        <w:t xml:space="preserve"> *částka se zaokrouhluje na celé koruny dolů</w:t>
      </w:r>
      <w:r w:rsidR="005D6859">
        <w:rPr>
          <w:rFonts w:ascii="Arial" w:eastAsia="Arial" w:hAnsi="Arial" w:cs="Arial"/>
          <w:color w:val="000000" w:themeColor="text1"/>
          <w:sz w:val="18"/>
          <w:szCs w:val="18"/>
        </w:rPr>
        <w:t xml:space="preserve"> (ne matematicky)</w:t>
      </w:r>
    </w:p>
    <w:p w14:paraId="3C9F4822" w14:textId="1D790FC6" w:rsidR="00267ACF" w:rsidRDefault="00267ACF" w:rsidP="00AE519E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(celkový počet předpokládaných konzult</w:t>
      </w:r>
      <w:r w:rsidR="00CF5830">
        <w:rPr>
          <w:rFonts w:ascii="Arial" w:eastAsia="Arial" w:hAnsi="Arial" w:cs="Arial"/>
          <w:color w:val="000000" w:themeColor="text1"/>
          <w:sz w:val="18"/>
          <w:szCs w:val="18"/>
        </w:rPr>
        <w:t>ačních hodin x zúčtovací hodinová sazba v Kč)</w:t>
      </w:r>
    </w:p>
    <w:p w14:paraId="36F3CE2C" w14:textId="77777777" w:rsidR="00903E3B" w:rsidRDefault="00903E3B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E2622" w14:paraId="7B5A56F8" w14:textId="77777777" w:rsidTr="00EE262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F84B23" w14:textId="2108C3E2" w:rsidR="00EE2622" w:rsidRDefault="00EE2622" w:rsidP="00EE2622">
            <w:pPr>
              <w:suppressAutoHyphens/>
              <w:spacing w:after="4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3412A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Charakteristika podniku tazatele</w:t>
            </w:r>
          </w:p>
        </w:tc>
        <w:tc>
          <w:tcPr>
            <w:tcW w:w="5806" w:type="dxa"/>
            <w:vAlign w:val="center"/>
          </w:tcPr>
          <w:p w14:paraId="346755FB" w14:textId="684F6A99" w:rsidR="00EE2622" w:rsidRDefault="00EE2622" w:rsidP="00EE2622">
            <w:pPr>
              <w:suppressAutoHyphens/>
              <w:spacing w:after="4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9E134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MSP (kritéria mikropodniků, malých a středních podniků (MSP) jsou stanovená v </w:t>
            </w:r>
            <w:r w:rsidRPr="00AC6A53">
              <w:rPr>
                <w:rFonts w:ascii="Arial" w:hAnsi="Arial" w:cs="Arial"/>
                <w:spacing w:val="-6"/>
                <w:sz w:val="20"/>
                <w:szCs w:val="20"/>
              </w:rPr>
              <w:t>Příloze I nařízení Komise (EU) č. 702/2014)</w:t>
            </w:r>
          </w:p>
        </w:tc>
      </w:tr>
      <w:tr w:rsidR="00EE2622" w14:paraId="7A7B40E0" w14:textId="77777777" w:rsidTr="00EE2622"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70BA2A58" w14:textId="49BD1188" w:rsidR="00EE2622" w:rsidRDefault="00EE2622" w:rsidP="00EE2622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Počet zaměstnanců podílejících se na řešení výzkumných projektů </w:t>
            </w:r>
            <w:r w:rsidR="0077464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k datu podání žádosti o dotaci</w:t>
            </w:r>
          </w:p>
          <w:p w14:paraId="76FA57E9" w14:textId="77777777" w:rsidR="00EE2622" w:rsidRDefault="00EE2622" w:rsidP="00EE2622">
            <w:pPr>
              <w:suppressAutoHyphens/>
              <w:spacing w:after="40"/>
              <w:jc w:val="both"/>
              <w:rPr>
                <w:rFonts w:ascii="Arial" w:hAnsi="Arial" w:cs="Arial"/>
                <w:color w:val="000000" w:themeColor="text1"/>
                <w:spacing w:val="-6"/>
                <w:sz w:val="18"/>
                <w:szCs w:val="20"/>
              </w:rPr>
            </w:pPr>
          </w:p>
          <w:p w14:paraId="53C771A9" w14:textId="72385AA5" w:rsidR="00EE2622" w:rsidRDefault="00EE2622" w:rsidP="00EE2622">
            <w:pPr>
              <w:suppressAutoHyphens/>
              <w:spacing w:after="4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734BD">
              <w:rPr>
                <w:rFonts w:ascii="Arial" w:hAnsi="Arial" w:cs="Arial"/>
                <w:color w:val="000000" w:themeColor="text1"/>
                <w:spacing w:val="-6"/>
                <w:sz w:val="18"/>
                <w:szCs w:val="20"/>
              </w:rPr>
              <w:t>(vyberte jednu z možností)</w:t>
            </w:r>
          </w:p>
        </w:tc>
        <w:tc>
          <w:tcPr>
            <w:tcW w:w="5806" w:type="dxa"/>
            <w:vAlign w:val="center"/>
          </w:tcPr>
          <w:p w14:paraId="25604D1E" w14:textId="74743D1D" w:rsidR="00EE2622" w:rsidRDefault="00EE2622" w:rsidP="00774645">
            <w:pPr>
              <w:suppressAutoHyphens/>
              <w:spacing w:after="4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734BD">
              <w:rPr>
                <w:rFonts w:ascii="Arial" w:hAnsi="Arial" w:cs="Arial"/>
                <w:color w:val="000000" w:themeColor="text1"/>
                <w:spacing w:val="-6"/>
                <w:sz w:val="52"/>
                <w:szCs w:val="20"/>
              </w:rPr>
              <w:t>□</w:t>
            </w:r>
            <w:r>
              <w:rPr>
                <w:rFonts w:ascii="Arial" w:hAnsi="Arial" w:cs="Arial"/>
                <w:color w:val="000000" w:themeColor="text1"/>
                <w:spacing w:val="-6"/>
                <w:sz w:val="52"/>
                <w:szCs w:val="20"/>
              </w:rPr>
              <w:t xml:space="preserve"> </w:t>
            </w:r>
            <w:r w:rsidR="00774645" w:rsidRPr="0077464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max.</w:t>
            </w:r>
            <w:r w:rsidRPr="003734BD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30 zaměstnanců</w:t>
            </w:r>
          </w:p>
        </w:tc>
      </w:tr>
      <w:tr w:rsidR="00EE2622" w14:paraId="6728DE8A" w14:textId="77777777" w:rsidTr="00EE2622"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6574CE6E" w14:textId="77777777" w:rsidR="00EE2622" w:rsidRDefault="00EE2622" w:rsidP="00EE2622">
            <w:pPr>
              <w:suppressAutoHyphens/>
              <w:spacing w:after="4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06" w:type="dxa"/>
            <w:vAlign w:val="center"/>
          </w:tcPr>
          <w:p w14:paraId="4D2031F2" w14:textId="30E6F11A" w:rsidR="00EE2622" w:rsidRDefault="00EE2622" w:rsidP="00EE2622">
            <w:pPr>
              <w:suppressAutoHyphens/>
              <w:spacing w:after="4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734BD">
              <w:rPr>
                <w:rFonts w:ascii="Arial" w:hAnsi="Arial" w:cs="Arial"/>
                <w:color w:val="000000" w:themeColor="text1"/>
                <w:spacing w:val="-6"/>
                <w:sz w:val="52"/>
                <w:szCs w:val="20"/>
              </w:rPr>
              <w:t>□</w:t>
            </w:r>
            <w:r>
              <w:rPr>
                <w:rFonts w:ascii="Arial" w:hAnsi="Arial" w:cs="Arial"/>
                <w:color w:val="000000" w:themeColor="text1"/>
                <w:spacing w:val="-6"/>
                <w:sz w:val="52"/>
                <w:szCs w:val="20"/>
              </w:rPr>
              <w:t xml:space="preserve"> </w:t>
            </w:r>
            <w:r w:rsidR="008D546C" w:rsidRPr="008D546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min.</w:t>
            </w:r>
            <w:r w:rsidR="008D546C">
              <w:rPr>
                <w:rFonts w:ascii="Arial" w:hAnsi="Arial" w:cs="Arial"/>
                <w:color w:val="000000" w:themeColor="text1"/>
                <w:spacing w:val="-6"/>
                <w:sz w:val="52"/>
                <w:szCs w:val="20"/>
              </w:rPr>
              <w:t xml:space="preserve"> </w:t>
            </w:r>
            <w:r w:rsidRPr="003734BD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31 </w:t>
            </w:r>
            <w:r w:rsidR="008D546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zaměstnanců</w:t>
            </w:r>
          </w:p>
        </w:tc>
      </w:tr>
    </w:tbl>
    <w:p w14:paraId="3080F11B" w14:textId="77777777" w:rsidR="005D6859" w:rsidRDefault="005D685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DAE575F" w14:textId="77777777" w:rsidR="005D6859" w:rsidRDefault="005D685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5ACB0E" w14:textId="77777777" w:rsidR="005D6859" w:rsidRDefault="005D685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6EE77E9" w14:textId="77777777" w:rsidR="005D6859" w:rsidRDefault="005D685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7ADEBD" w14:textId="77777777" w:rsidR="005D6859" w:rsidRDefault="005D685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14:paraId="65BFE23B" w14:textId="77777777" w:rsidR="005D6859" w:rsidRDefault="005D685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D56EF04" w14:textId="77777777" w:rsidR="005D6859" w:rsidRDefault="005D6859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2393CE2" w14:textId="77777777" w:rsidR="00903E3B" w:rsidRPr="00DD7309" w:rsidRDefault="00903E3B" w:rsidP="00903E3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60"/>
        <w:gridCol w:w="1536"/>
        <w:gridCol w:w="142"/>
        <w:gridCol w:w="2556"/>
        <w:gridCol w:w="142"/>
        <w:gridCol w:w="2693"/>
      </w:tblGrid>
      <w:tr w:rsidR="00903E3B" w14:paraId="164C9862" w14:textId="77777777" w:rsidTr="00D77EC6">
        <w:trPr>
          <w:trHeight w:val="17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8E35" w14:textId="77777777" w:rsidR="00903E3B" w:rsidRDefault="00903E3B" w:rsidP="00C15A7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60" w:type="dxa"/>
            <w:hideMark/>
          </w:tcPr>
          <w:p w14:paraId="70195481" w14:textId="77777777" w:rsidR="00903E3B" w:rsidRDefault="00903E3B" w:rsidP="00C15A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BD1F" w14:textId="77777777" w:rsidR="00903E3B" w:rsidRDefault="00903E3B" w:rsidP="00C15A7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142" w:type="dxa"/>
            <w:hideMark/>
          </w:tcPr>
          <w:p w14:paraId="2123033D" w14:textId="77777777" w:rsidR="00903E3B" w:rsidRDefault="00903E3B" w:rsidP="00C15A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EBF" w14:textId="4F1F8558" w:rsidR="00903E3B" w:rsidRDefault="00903E3B" w:rsidP="005D6859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</w:t>
            </w:r>
            <w:r w:rsidR="005D6859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odpi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s(y) statutárního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orgánu </w:t>
            </w:r>
            <w:r w:rsidR="005D6859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PO)</w:t>
            </w:r>
          </w:p>
        </w:tc>
        <w:tc>
          <w:tcPr>
            <w:tcW w:w="142" w:type="dxa"/>
            <w:hideMark/>
          </w:tcPr>
          <w:p w14:paraId="4D1CB915" w14:textId="77777777" w:rsidR="00903E3B" w:rsidRDefault="00903E3B" w:rsidP="00C15A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058" w14:textId="77777777" w:rsidR="00903E3B" w:rsidRDefault="00903E3B" w:rsidP="00C15A7A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</w:tbl>
    <w:p w14:paraId="6012275F" w14:textId="77777777" w:rsidR="00A25D86" w:rsidRDefault="00AC6A53" w:rsidP="0035373C"/>
    <w:sectPr w:rsidR="00A2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A85"/>
    <w:multiLevelType w:val="hybridMultilevel"/>
    <w:tmpl w:val="D52C7E66"/>
    <w:lvl w:ilvl="0" w:tplc="4926B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36ED"/>
    <w:multiLevelType w:val="hybridMultilevel"/>
    <w:tmpl w:val="A922F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4D2"/>
    <w:multiLevelType w:val="hybridMultilevel"/>
    <w:tmpl w:val="02305DB8"/>
    <w:lvl w:ilvl="0" w:tplc="98BAAA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B"/>
    <w:rsid w:val="00045465"/>
    <w:rsid w:val="0005703A"/>
    <w:rsid w:val="0009002F"/>
    <w:rsid w:val="00116D43"/>
    <w:rsid w:val="00157372"/>
    <w:rsid w:val="00187DDF"/>
    <w:rsid w:val="001D436D"/>
    <w:rsid w:val="00267ACF"/>
    <w:rsid w:val="002947A4"/>
    <w:rsid w:val="002B6C81"/>
    <w:rsid w:val="0030142D"/>
    <w:rsid w:val="00336BC4"/>
    <w:rsid w:val="0035373C"/>
    <w:rsid w:val="003734BD"/>
    <w:rsid w:val="003C1577"/>
    <w:rsid w:val="003F24CE"/>
    <w:rsid w:val="003F72D4"/>
    <w:rsid w:val="0041758B"/>
    <w:rsid w:val="00420178"/>
    <w:rsid w:val="004423F7"/>
    <w:rsid w:val="00464F46"/>
    <w:rsid w:val="004A691D"/>
    <w:rsid w:val="004B3105"/>
    <w:rsid w:val="004B3566"/>
    <w:rsid w:val="005023E3"/>
    <w:rsid w:val="0054780A"/>
    <w:rsid w:val="00556BA0"/>
    <w:rsid w:val="0056586F"/>
    <w:rsid w:val="005767F2"/>
    <w:rsid w:val="005D6859"/>
    <w:rsid w:val="005E1319"/>
    <w:rsid w:val="006959DE"/>
    <w:rsid w:val="006E14EC"/>
    <w:rsid w:val="00722D6C"/>
    <w:rsid w:val="00734987"/>
    <w:rsid w:val="00765F2C"/>
    <w:rsid w:val="00774645"/>
    <w:rsid w:val="007A183C"/>
    <w:rsid w:val="007C3AB2"/>
    <w:rsid w:val="008D546C"/>
    <w:rsid w:val="00903955"/>
    <w:rsid w:val="00903E3B"/>
    <w:rsid w:val="009101A5"/>
    <w:rsid w:val="00975556"/>
    <w:rsid w:val="009D7507"/>
    <w:rsid w:val="009E134C"/>
    <w:rsid w:val="00AC6A53"/>
    <w:rsid w:val="00AE45C9"/>
    <w:rsid w:val="00AE519E"/>
    <w:rsid w:val="00B551C6"/>
    <w:rsid w:val="00B57A0D"/>
    <w:rsid w:val="00BC07A6"/>
    <w:rsid w:val="00C3584D"/>
    <w:rsid w:val="00C562D4"/>
    <w:rsid w:val="00CF5830"/>
    <w:rsid w:val="00D3412A"/>
    <w:rsid w:val="00D566AF"/>
    <w:rsid w:val="00D77EC6"/>
    <w:rsid w:val="00D80F07"/>
    <w:rsid w:val="00D962D0"/>
    <w:rsid w:val="00E92D6F"/>
    <w:rsid w:val="00EC681B"/>
    <w:rsid w:val="00EC71B4"/>
    <w:rsid w:val="00ED46A2"/>
    <w:rsid w:val="00EE2622"/>
    <w:rsid w:val="00FD024A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DCE7"/>
  <w15:chartTrackingRefBased/>
  <w15:docId w15:val="{D236BF76-3DB4-4E22-9D22-DC69646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903E3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"/>
    <w:link w:val="Odstavecseseznamem"/>
    <w:uiPriority w:val="99"/>
    <w:locked/>
    <w:rsid w:val="00903E3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0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3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3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3E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E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E3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49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49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52CC-765E-4A9C-97A3-5B37715D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Philippová Kateřina Ing.</dc:creator>
  <cp:keywords/>
  <dc:description/>
  <cp:lastModifiedBy>Urbanová Dagmar</cp:lastModifiedBy>
  <cp:revision>3</cp:revision>
  <dcterms:created xsi:type="dcterms:W3CDTF">2019-11-28T10:31:00Z</dcterms:created>
  <dcterms:modified xsi:type="dcterms:W3CDTF">2019-11-28T10:33:00Z</dcterms:modified>
</cp:coreProperties>
</file>