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68" w:rsidRDefault="00492368" w:rsidP="00492368">
      <w:pPr>
        <w:spacing w:after="0" w:line="240" w:lineRule="auto"/>
        <w:outlineLvl w:val="2"/>
        <w:rPr>
          <w:rFonts w:ascii="Times New Roman" w:eastAsia="Times New Roman" w:hAnsi="Times New Roman" w:cs="Times New Roman"/>
          <w:b/>
          <w:bCs/>
          <w:sz w:val="27"/>
          <w:szCs w:val="27"/>
          <w:lang w:eastAsia="cs-CZ"/>
        </w:rPr>
      </w:pPr>
    </w:p>
    <w:tbl>
      <w:tblPr>
        <w:tblpPr w:leftFromText="141" w:rightFromText="141" w:vertAnchor="text" w:horzAnchor="margin" w:tblpXSpec="right" w:tblpY="-1798"/>
        <w:tblW w:w="3600" w:type="dxa"/>
        <w:tblLook w:val="01E0" w:firstRow="1" w:lastRow="1" w:firstColumn="1" w:lastColumn="1" w:noHBand="0" w:noVBand="0"/>
      </w:tblPr>
      <w:tblGrid>
        <w:gridCol w:w="3600"/>
      </w:tblGrid>
      <w:tr w:rsidR="00492368" w:rsidRPr="00377C56" w:rsidTr="00685520">
        <w:tc>
          <w:tcPr>
            <w:tcW w:w="3600" w:type="dxa"/>
          </w:tcPr>
          <w:p w:rsidR="00492368" w:rsidRPr="00377C56" w:rsidRDefault="00492368" w:rsidP="00492368">
            <w:pPr>
              <w:tabs>
                <w:tab w:val="left" w:pos="405"/>
                <w:tab w:val="left" w:pos="1095"/>
                <w:tab w:val="left" w:pos="1230"/>
                <w:tab w:val="center" w:pos="1692"/>
              </w:tabs>
              <w:spacing w:after="0" w:line="240" w:lineRule="auto"/>
              <w:ind w:left="426"/>
              <w:rPr>
                <w:rFonts w:ascii="CKGinis" w:hAnsi="CKGinis" w:cs="Arial"/>
                <w:sz w:val="72"/>
                <w:szCs w:val="72"/>
              </w:rPr>
            </w:pPr>
            <w:bookmarkStart w:id="0" w:name="ssl_pid"/>
            <w:r>
              <w:rPr>
                <w:rFonts w:ascii="CKGinis" w:hAnsi="CKGinis"/>
                <w:bCs/>
                <w:sz w:val="72"/>
              </w:rPr>
              <w:t>*</w:t>
            </w:r>
            <w:r w:rsidRPr="00377C56">
              <w:rPr>
                <w:rFonts w:ascii="CKGinis" w:hAnsi="CKGinis"/>
                <w:bCs/>
                <w:sz w:val="72"/>
              </w:rPr>
              <w:fldChar w:fldCharType="begin">
                <w:ffData>
                  <w:name w:val="ssl_pid"/>
                  <w:enabled w:val="0"/>
                  <w:calcOnExit w:val="0"/>
                  <w:textInput>
                    <w:default w:val="MVCRX02DWBG3"/>
                  </w:textInput>
                </w:ffData>
              </w:fldChar>
            </w:r>
            <w:r w:rsidRPr="00377C56">
              <w:rPr>
                <w:rFonts w:ascii="CKGinis" w:hAnsi="CKGinis"/>
                <w:bCs/>
                <w:sz w:val="72"/>
              </w:rPr>
              <w:instrText xml:space="preserve"> FORMTEXT </w:instrText>
            </w:r>
            <w:r w:rsidRPr="00377C56">
              <w:rPr>
                <w:rFonts w:ascii="CKGinis" w:hAnsi="CKGinis"/>
                <w:bCs/>
                <w:sz w:val="72"/>
              </w:rPr>
            </w:r>
            <w:r w:rsidRPr="00377C56">
              <w:rPr>
                <w:rFonts w:ascii="CKGinis" w:hAnsi="CKGinis"/>
                <w:bCs/>
                <w:sz w:val="72"/>
              </w:rPr>
              <w:fldChar w:fldCharType="separate"/>
            </w:r>
            <w:r>
              <w:rPr>
                <w:rFonts w:ascii="CKGinis" w:hAnsi="CKGinis"/>
                <w:bCs/>
                <w:sz w:val="72"/>
              </w:rPr>
              <w:t>MVCRX02DWBG3</w:t>
            </w:r>
            <w:r w:rsidRPr="00377C56">
              <w:rPr>
                <w:rFonts w:ascii="CKGinis" w:hAnsi="CKGinis"/>
                <w:bCs/>
                <w:sz w:val="72"/>
              </w:rPr>
              <w:fldChar w:fldCharType="end"/>
            </w:r>
            <w:bookmarkEnd w:id="0"/>
            <w:r>
              <w:rPr>
                <w:rFonts w:ascii="CKGinis" w:hAnsi="CKGinis"/>
                <w:bCs/>
                <w:sz w:val="72"/>
              </w:rPr>
              <w:t>*</w:t>
            </w:r>
          </w:p>
        </w:tc>
      </w:tr>
      <w:bookmarkStart w:id="1" w:name="ssl_pid1"/>
      <w:tr w:rsidR="00492368" w:rsidRPr="005E7E43" w:rsidTr="00685520">
        <w:tc>
          <w:tcPr>
            <w:tcW w:w="3600" w:type="dxa"/>
          </w:tcPr>
          <w:p w:rsidR="00492368" w:rsidRPr="005E7E43" w:rsidRDefault="00492368" w:rsidP="00CD5CE6">
            <w:pPr>
              <w:spacing w:after="0" w:line="240" w:lineRule="auto"/>
              <w:ind w:left="284"/>
              <w:jc w:val="center"/>
              <w:rPr>
                <w:rFonts w:ascii="Arial" w:hAnsi="Arial" w:cs="Arial"/>
                <w:sz w:val="20"/>
                <w:szCs w:val="20"/>
              </w:rPr>
            </w:pPr>
            <w:r w:rsidRPr="005E7E43">
              <w:rPr>
                <w:rFonts w:ascii="Arial" w:hAnsi="Arial"/>
                <w:bCs/>
                <w:sz w:val="20"/>
                <w:szCs w:val="20"/>
              </w:rPr>
              <w:fldChar w:fldCharType="begin">
                <w:ffData>
                  <w:name w:val="ssl_pid1"/>
                  <w:enabled w:val="0"/>
                  <w:calcOnExit w:val="0"/>
                  <w:textInput>
                    <w:default w:val="MVCRX02DWBG3"/>
                  </w:textInput>
                </w:ffData>
              </w:fldChar>
            </w:r>
            <w:r w:rsidRPr="005E7E43">
              <w:rPr>
                <w:rFonts w:ascii="Arial" w:hAnsi="Arial"/>
                <w:bCs/>
                <w:sz w:val="20"/>
                <w:szCs w:val="20"/>
              </w:rPr>
              <w:instrText xml:space="preserve"> FORMTEXT </w:instrText>
            </w:r>
            <w:r w:rsidRPr="005E7E43">
              <w:rPr>
                <w:rFonts w:ascii="Arial" w:hAnsi="Arial"/>
                <w:bCs/>
                <w:sz w:val="20"/>
                <w:szCs w:val="20"/>
              </w:rPr>
            </w:r>
            <w:r w:rsidRPr="005E7E43">
              <w:rPr>
                <w:rFonts w:ascii="Arial" w:hAnsi="Arial"/>
                <w:bCs/>
                <w:sz w:val="20"/>
                <w:szCs w:val="20"/>
              </w:rPr>
              <w:fldChar w:fldCharType="separate"/>
            </w:r>
            <w:r>
              <w:rPr>
                <w:rFonts w:ascii="Arial" w:hAnsi="Arial"/>
                <w:bCs/>
                <w:sz w:val="20"/>
                <w:szCs w:val="20"/>
              </w:rPr>
              <w:t>MVCRX02DWBG3</w:t>
            </w:r>
            <w:r w:rsidRPr="005E7E43">
              <w:rPr>
                <w:rFonts w:ascii="Arial" w:hAnsi="Arial"/>
                <w:bCs/>
                <w:sz w:val="20"/>
                <w:szCs w:val="20"/>
              </w:rPr>
              <w:fldChar w:fldCharType="end"/>
            </w:r>
            <w:bookmarkEnd w:id="1"/>
          </w:p>
        </w:tc>
      </w:tr>
      <w:tr w:rsidR="00492368" w:rsidRPr="008321E0" w:rsidTr="00492368">
        <w:trPr>
          <w:trHeight w:val="80"/>
        </w:trPr>
        <w:tc>
          <w:tcPr>
            <w:tcW w:w="3600" w:type="dxa"/>
          </w:tcPr>
          <w:p w:rsidR="00492368" w:rsidRPr="008321E0" w:rsidRDefault="00492368" w:rsidP="00CD5CE6">
            <w:pPr>
              <w:pStyle w:val="Text"/>
              <w:ind w:left="284"/>
              <w:jc w:val="center"/>
              <w:rPr>
                <w:szCs w:val="20"/>
              </w:rPr>
            </w:pPr>
            <w:r w:rsidRPr="008321E0">
              <w:rPr>
                <w:szCs w:val="20"/>
              </w:rPr>
              <w:t>prvotní identifikátor</w:t>
            </w:r>
          </w:p>
        </w:tc>
      </w:tr>
    </w:tbl>
    <w:p w:rsidR="000E202E" w:rsidRDefault="00492368" w:rsidP="00492368">
      <w:pPr>
        <w:spacing w:after="0" w:line="240" w:lineRule="auto"/>
        <w:ind w:left="5664" w:firstLine="708"/>
        <w:outlineLvl w:val="2"/>
        <w:rPr>
          <w:rFonts w:ascii="Times New Roman" w:eastAsia="Times New Roman" w:hAnsi="Times New Roman" w:cs="Times New Roman"/>
          <w:bCs/>
          <w:lang w:eastAsia="cs-CZ"/>
        </w:rPr>
      </w:pPr>
      <w:r>
        <w:rPr>
          <w:rFonts w:ascii="Times New Roman" w:eastAsia="Times New Roman" w:hAnsi="Times New Roman" w:cs="Times New Roman"/>
          <w:bCs/>
          <w:lang w:eastAsia="cs-CZ"/>
        </w:rPr>
        <w:t>Pr</w:t>
      </w:r>
      <w:r w:rsidR="000E202E">
        <w:rPr>
          <w:rFonts w:ascii="Times New Roman" w:eastAsia="Times New Roman" w:hAnsi="Times New Roman" w:cs="Times New Roman"/>
          <w:bCs/>
          <w:lang w:eastAsia="cs-CZ"/>
        </w:rPr>
        <w:t>aha</w:t>
      </w:r>
      <w:r w:rsidR="000E202E" w:rsidRPr="000E202E">
        <w:rPr>
          <w:rFonts w:ascii="Times New Roman" w:eastAsia="Times New Roman" w:hAnsi="Times New Roman" w:cs="Times New Roman"/>
          <w:bCs/>
          <w:lang w:eastAsia="cs-CZ"/>
        </w:rPr>
        <w:t xml:space="preserve"> dne 16</w:t>
      </w:r>
      <w:r w:rsidR="000E202E">
        <w:rPr>
          <w:rFonts w:ascii="Times New Roman" w:eastAsia="Times New Roman" w:hAnsi="Times New Roman" w:cs="Times New Roman"/>
          <w:bCs/>
          <w:lang w:eastAsia="cs-CZ"/>
        </w:rPr>
        <w:t>. dubna 2015</w:t>
      </w:r>
    </w:p>
    <w:p w:rsidR="000E202E" w:rsidRPr="000E202E" w:rsidRDefault="000E202E" w:rsidP="000E202E">
      <w:pPr>
        <w:spacing w:after="0" w:line="240" w:lineRule="auto"/>
        <w:outlineLvl w:val="2"/>
        <w:rPr>
          <w:rFonts w:ascii="Times New Roman" w:eastAsia="Times New Roman" w:hAnsi="Times New Roman" w:cs="Times New Roman"/>
          <w:bCs/>
          <w:lang w:eastAsia="cs-CZ"/>
        </w:rPr>
      </w:pP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r>
      <w:r>
        <w:rPr>
          <w:rFonts w:ascii="Times New Roman" w:eastAsia="Times New Roman" w:hAnsi="Times New Roman" w:cs="Times New Roman"/>
          <w:bCs/>
          <w:lang w:eastAsia="cs-CZ"/>
        </w:rPr>
        <w:tab/>
        <w:t>Č. j. MV-58373-1/OSK-2015</w:t>
      </w:r>
    </w:p>
    <w:p w:rsidR="00912E61" w:rsidRPr="00DD3E35" w:rsidRDefault="00912E61" w:rsidP="00912E6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cs-CZ"/>
        </w:rPr>
      </w:pPr>
      <w:r w:rsidRPr="00DD3E35">
        <w:rPr>
          <w:rFonts w:ascii="Times New Roman" w:eastAsia="Times New Roman" w:hAnsi="Times New Roman" w:cs="Times New Roman"/>
          <w:b/>
          <w:bCs/>
          <w:sz w:val="24"/>
          <w:szCs w:val="24"/>
          <w:lang w:eastAsia="cs-CZ"/>
        </w:rPr>
        <w:t xml:space="preserve">Oznámení o vyhlášení výběrového řízení na služební místo státního tajemníka v Ministerstvu </w:t>
      </w:r>
      <w:r w:rsidR="007C39A0" w:rsidRPr="00DD3E35">
        <w:rPr>
          <w:rFonts w:ascii="Times New Roman" w:eastAsia="Times New Roman" w:hAnsi="Times New Roman" w:cs="Times New Roman"/>
          <w:b/>
          <w:bCs/>
          <w:sz w:val="24"/>
          <w:szCs w:val="24"/>
          <w:lang w:eastAsia="cs-CZ"/>
        </w:rPr>
        <w:t>zemědělství</w:t>
      </w:r>
    </w:p>
    <w:p w:rsidR="00912E61" w:rsidRPr="00854025" w:rsidRDefault="00912E61" w:rsidP="00912E61">
      <w:p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Náměstek ministra vnitra pro státní službu vyhlašuje výběrové řízení na služební místo státního tajemníka v Ministerstvu </w:t>
      </w:r>
      <w:r w:rsidR="007C39A0" w:rsidRPr="00854025">
        <w:rPr>
          <w:rFonts w:ascii="Times New Roman" w:eastAsia="Times New Roman" w:hAnsi="Times New Roman" w:cs="Times New Roman"/>
          <w:lang w:eastAsia="cs-CZ"/>
        </w:rPr>
        <w:t>zemědělství</w:t>
      </w:r>
      <w:r w:rsidRPr="00854025">
        <w:rPr>
          <w:rFonts w:ascii="Times New Roman" w:eastAsia="Times New Roman" w:hAnsi="Times New Roman" w:cs="Times New Roman"/>
          <w:lang w:eastAsia="cs-CZ"/>
        </w:rPr>
        <w:t>. Posuzovány budou přihlášky, které uchazeči zašlou prostřednictvím provozovatele poštovních služeb na adresu: Ministers</w:t>
      </w:r>
      <w:bookmarkStart w:id="2" w:name="_GoBack"/>
      <w:bookmarkEnd w:id="2"/>
      <w:r w:rsidRPr="00854025">
        <w:rPr>
          <w:rFonts w:ascii="Times New Roman" w:eastAsia="Times New Roman" w:hAnsi="Times New Roman" w:cs="Times New Roman"/>
          <w:lang w:eastAsia="cs-CZ"/>
        </w:rPr>
        <w:t xml:space="preserve">tvo vnitra, sekce pro státní službu, Jindřišská 34, 118 01 Praha, nebo osobně podají v termínu do </w:t>
      </w:r>
      <w:r w:rsidR="000A4CC4" w:rsidRPr="00854025">
        <w:rPr>
          <w:rFonts w:ascii="Times New Roman" w:eastAsia="Times New Roman" w:hAnsi="Times New Roman" w:cs="Times New Roman"/>
          <w:lang w:eastAsia="cs-CZ"/>
        </w:rPr>
        <w:t>30</w:t>
      </w:r>
      <w:r w:rsidRPr="00854025">
        <w:rPr>
          <w:rFonts w:ascii="Times New Roman" w:eastAsia="Times New Roman" w:hAnsi="Times New Roman" w:cs="Times New Roman"/>
          <w:lang w:eastAsia="cs-CZ"/>
        </w:rPr>
        <w:t xml:space="preserve">. </w:t>
      </w:r>
      <w:r w:rsidR="007C39A0" w:rsidRPr="00854025">
        <w:rPr>
          <w:rFonts w:ascii="Times New Roman" w:eastAsia="Times New Roman" w:hAnsi="Times New Roman" w:cs="Times New Roman"/>
          <w:lang w:eastAsia="cs-CZ"/>
        </w:rPr>
        <w:t>dubna</w:t>
      </w:r>
      <w:r w:rsidRPr="00854025">
        <w:rPr>
          <w:rFonts w:ascii="Times New Roman" w:eastAsia="Times New Roman" w:hAnsi="Times New Roman" w:cs="Times New Roman"/>
          <w:lang w:eastAsia="cs-CZ"/>
        </w:rPr>
        <w:t xml:space="preserve"> 2015 na kancelář náměstka ministra vnitra pro státní službu na výše uvedené adrese. Obálka obsahující přihlášku včetně požadovaných listin musí být označena slovy: „Neotvírat“ a slovy „Výběrové řízení na služební místo státního tajemníka v Ministerstvu </w:t>
      </w:r>
      <w:r w:rsidR="007C39A0" w:rsidRPr="00854025">
        <w:rPr>
          <w:rFonts w:ascii="Times New Roman" w:eastAsia="Times New Roman" w:hAnsi="Times New Roman" w:cs="Times New Roman"/>
          <w:lang w:eastAsia="cs-CZ"/>
        </w:rPr>
        <w:t>zemědělství</w:t>
      </w:r>
      <w:r w:rsidRPr="00854025">
        <w:rPr>
          <w:rFonts w:ascii="Times New Roman" w:eastAsia="Times New Roman" w:hAnsi="Times New Roman" w:cs="Times New Roman"/>
          <w:lang w:eastAsia="cs-CZ"/>
        </w:rPr>
        <w:t>“.</w:t>
      </w:r>
    </w:p>
    <w:p w:rsidR="00912E61" w:rsidRPr="00854025" w:rsidRDefault="00912E61" w:rsidP="00912E61">
      <w:p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Výběrového řízení na služební místo státního tajemníka v Ministerstvu </w:t>
      </w:r>
      <w:r w:rsidR="007C39A0" w:rsidRPr="00854025">
        <w:rPr>
          <w:rFonts w:ascii="Times New Roman" w:eastAsia="Times New Roman" w:hAnsi="Times New Roman" w:cs="Times New Roman"/>
          <w:lang w:eastAsia="cs-CZ"/>
        </w:rPr>
        <w:t>zemědělství</w:t>
      </w:r>
      <w:r w:rsidR="000E202E">
        <w:rPr>
          <w:rFonts w:ascii="Times New Roman" w:eastAsia="Times New Roman" w:hAnsi="Times New Roman" w:cs="Times New Roman"/>
          <w:lang w:eastAsia="cs-CZ"/>
        </w:rPr>
        <w:t xml:space="preserve"> se</w:t>
      </w:r>
      <w:r w:rsidRPr="00854025">
        <w:rPr>
          <w:rFonts w:ascii="Times New Roman" w:eastAsia="Times New Roman" w:hAnsi="Times New Roman" w:cs="Times New Roman"/>
          <w:lang w:eastAsia="cs-CZ"/>
        </w:rPr>
        <w:t xml:space="preserve"> v souladu se zákonem č. 234/2014 Sb., může zúčastnit uchazeč, který:</w:t>
      </w:r>
    </w:p>
    <w:p w:rsidR="00912E61" w:rsidRPr="00854025" w:rsidRDefault="00912E61" w:rsidP="00912E61">
      <w:p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1) je podle § 187 odst. 1 zákona vedoucím zaměstnancem alespoň 2. stupně řízení v pracovním poměru ve správním úřadu nebo představeným s výjimkou vedoucího oddělení v tomto správním úřadu, který vykonává činnosti obdobné činnostem podle § 5 zákona o státní službě</w:t>
      </w:r>
      <w:r w:rsidR="00C05417" w:rsidRPr="00854025">
        <w:rPr>
          <w:rStyle w:val="Znakapoznpodarou"/>
          <w:rFonts w:ascii="Times New Roman" w:eastAsia="Times New Roman" w:hAnsi="Times New Roman" w:cs="Times New Roman"/>
          <w:lang w:eastAsia="cs-CZ"/>
        </w:rPr>
        <w:footnoteReference w:id="1"/>
      </w:r>
      <w:r w:rsidRPr="00854025">
        <w:rPr>
          <w:rFonts w:ascii="Times New Roman" w:eastAsia="Times New Roman" w:hAnsi="Times New Roman" w:cs="Times New Roman"/>
          <w:lang w:eastAsia="cs-CZ"/>
        </w:rPr>
        <w:t>, nebo je úředníkem územního samosprávného celku zařazeným na pracovním místě ředitele krajského úřadu, nebo je úředníkem územního samosprávného celku zařazeným na pracovním místě tajemníka obecního úřadu obce s rozšířenou působností</w:t>
      </w:r>
      <w:r w:rsidR="00C05417" w:rsidRPr="00854025">
        <w:rPr>
          <w:rStyle w:val="Znakapoznpodarou"/>
          <w:rFonts w:ascii="Times New Roman" w:eastAsia="Times New Roman" w:hAnsi="Times New Roman" w:cs="Times New Roman"/>
          <w:lang w:eastAsia="cs-CZ"/>
        </w:rPr>
        <w:footnoteReference w:id="2"/>
      </w:r>
      <w:r w:rsidRPr="00854025">
        <w:rPr>
          <w:rFonts w:ascii="Times New Roman" w:eastAsia="Times New Roman" w:hAnsi="Times New Roman" w:cs="Times New Roman"/>
          <w:lang w:eastAsia="cs-CZ"/>
        </w:rPr>
        <w:t>. Splnění tohoto předpokladu se dokládá příslušnou listinou.</w:t>
      </w:r>
    </w:p>
    <w:p w:rsidR="00912E61" w:rsidRPr="00854025" w:rsidRDefault="00912E61" w:rsidP="00854025">
      <w:pPr>
        <w:spacing w:after="0"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lastRenderedPageBreak/>
        <w:t>2) Splňuje základní předpoklady stanovené zákonem, tj.:</w:t>
      </w:r>
    </w:p>
    <w:p w:rsidR="007C39A0" w:rsidRPr="00854025" w:rsidRDefault="00912E61" w:rsidP="007C39A0">
      <w:pPr>
        <w:spacing w:after="0" w:line="240" w:lineRule="auto"/>
        <w:ind w:left="601"/>
        <w:jc w:val="both"/>
        <w:rPr>
          <w:rFonts w:ascii="Times New Roman" w:eastAsia="Times New Roman" w:hAnsi="Times New Roman" w:cs="Times New Roman"/>
          <w:lang w:eastAsia="cs-CZ"/>
        </w:rPr>
      </w:pPr>
      <w:r w:rsidRPr="00912E61">
        <w:rPr>
          <w:rFonts w:ascii="Times New Roman" w:eastAsia="Times New Roman" w:hAnsi="Times New Roman" w:cs="Times New Roman"/>
          <w:sz w:val="24"/>
          <w:szCs w:val="24"/>
          <w:lang w:eastAsia="cs-CZ"/>
        </w:rPr>
        <w:t>a) je státním občanem České republiky [§ 25 odst. 1 písm. a) a odst. 4 zákona</w:t>
      </w:r>
      <w:r w:rsidR="00C05417">
        <w:rPr>
          <w:rStyle w:val="Znakapoznpodarou"/>
          <w:rFonts w:ascii="Times New Roman" w:eastAsia="Times New Roman" w:hAnsi="Times New Roman" w:cs="Times New Roman"/>
          <w:sz w:val="24"/>
          <w:szCs w:val="24"/>
          <w:lang w:eastAsia="cs-CZ"/>
        </w:rPr>
        <w:footnoteReference w:id="3"/>
      </w:r>
      <w:r w:rsidRPr="00912E61">
        <w:rPr>
          <w:rFonts w:ascii="Times New Roman" w:eastAsia="Times New Roman" w:hAnsi="Times New Roman" w:cs="Times New Roman"/>
          <w:sz w:val="24"/>
          <w:szCs w:val="24"/>
          <w:lang w:eastAsia="cs-CZ"/>
        </w:rPr>
        <w:t xml:space="preserve">]. Splnění </w:t>
      </w:r>
      <w:r w:rsidRPr="00854025">
        <w:rPr>
          <w:rFonts w:ascii="Times New Roman" w:eastAsia="Times New Roman" w:hAnsi="Times New Roman" w:cs="Times New Roman"/>
          <w:lang w:eastAsia="cs-CZ"/>
        </w:rPr>
        <w:t xml:space="preserve">tohoto předpokladu se dokládá předložením občanského průkazu </w:t>
      </w:r>
      <w:r w:rsidR="007C39A0" w:rsidRPr="00854025">
        <w:rPr>
          <w:rFonts w:ascii="Times New Roman" w:eastAsia="Times New Roman" w:hAnsi="Times New Roman" w:cs="Times New Roman"/>
          <w:lang w:eastAsia="cs-CZ"/>
        </w:rPr>
        <w:t>při pohovoru v rámci výběrového řízení,</w:t>
      </w:r>
    </w:p>
    <w:p w:rsidR="00CF001F" w:rsidRPr="00854025" w:rsidRDefault="00CF001F"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b) </w:t>
      </w:r>
      <w:r w:rsidR="00912E61" w:rsidRPr="00854025">
        <w:rPr>
          <w:rFonts w:ascii="Times New Roman" w:eastAsia="Times New Roman" w:hAnsi="Times New Roman" w:cs="Times New Roman"/>
          <w:lang w:eastAsia="cs-CZ"/>
        </w:rPr>
        <w:t xml:space="preserve">dosáhl věku 18 let [§ 25 odst. 1 písm. </w:t>
      </w:r>
      <w:r w:rsidRPr="00854025">
        <w:rPr>
          <w:rFonts w:ascii="Times New Roman" w:eastAsia="Times New Roman" w:hAnsi="Times New Roman" w:cs="Times New Roman"/>
          <w:lang w:eastAsia="cs-CZ"/>
        </w:rPr>
        <w:t>b) zákona],</w:t>
      </w:r>
    </w:p>
    <w:p w:rsidR="007C39A0" w:rsidRPr="00854025" w:rsidRDefault="00912E61"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c) je plně svéprávný [§ 25 odst. 1 písm. c) zákona]. Splnění tohoto předpokladu se doklád</w:t>
      </w:r>
      <w:r w:rsidR="007C39A0" w:rsidRPr="00854025">
        <w:rPr>
          <w:rFonts w:ascii="Times New Roman" w:eastAsia="Times New Roman" w:hAnsi="Times New Roman" w:cs="Times New Roman"/>
          <w:lang w:eastAsia="cs-CZ"/>
        </w:rPr>
        <w:t>á písemným čestným prohlášením,</w:t>
      </w:r>
    </w:p>
    <w:p w:rsidR="00CF001F" w:rsidRPr="00854025" w:rsidRDefault="00912E61"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d) je bezúhonný [§ 25 odst. 1 písm. d) zákona]. Splnění tohoto předpokladu se dokládá výpisem z Rejstříku trestů, který nes</w:t>
      </w:r>
      <w:r w:rsidR="00CF001F" w:rsidRPr="00854025">
        <w:rPr>
          <w:rFonts w:ascii="Times New Roman" w:eastAsia="Times New Roman" w:hAnsi="Times New Roman" w:cs="Times New Roman"/>
          <w:lang w:eastAsia="cs-CZ"/>
        </w:rPr>
        <w:t>mí být starší než 3 měsíce,</w:t>
      </w:r>
    </w:p>
    <w:p w:rsidR="00912E61" w:rsidRPr="00854025" w:rsidRDefault="00912E61"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e) má potřebnou zdravotní způsobilost [§ 25 odst. 1 písm. f) zákona]. Splnění tohoto předpokladu se dokládá při podání žádosti čestným prohlášením a následně, nejpozději však před konáním pohovoru, posudkem zdravotní způsobilosti vydaným poskytovatelem zdravotních služeb.</w:t>
      </w:r>
    </w:p>
    <w:p w:rsidR="00912E61" w:rsidRPr="00854025" w:rsidRDefault="00912E61" w:rsidP="00912E61">
      <w:p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3) Dosáhl vysokoškolského vzdělání v ma</w:t>
      </w:r>
      <w:r w:rsidR="007C39A0" w:rsidRPr="00854025">
        <w:rPr>
          <w:rFonts w:ascii="Times New Roman" w:eastAsia="Times New Roman" w:hAnsi="Times New Roman" w:cs="Times New Roman"/>
          <w:lang w:eastAsia="cs-CZ"/>
        </w:rPr>
        <w:t xml:space="preserve">gisterském studijním programu </w:t>
      </w:r>
      <w:r w:rsidRPr="00854025">
        <w:rPr>
          <w:rFonts w:ascii="Times New Roman" w:eastAsia="Times New Roman" w:hAnsi="Times New Roman" w:cs="Times New Roman"/>
          <w:lang w:eastAsia="cs-CZ"/>
        </w:rPr>
        <w:t>[§ 25 odst</w:t>
      </w:r>
      <w:r w:rsidR="00CF001F" w:rsidRPr="00854025">
        <w:rPr>
          <w:rFonts w:ascii="Times New Roman" w:eastAsia="Times New Roman" w:hAnsi="Times New Roman" w:cs="Times New Roman"/>
          <w:lang w:eastAsia="cs-CZ"/>
        </w:rPr>
        <w:t>. 1 písm.</w:t>
      </w:r>
      <w:r w:rsidR="00CF001F" w:rsidRPr="00854025">
        <w:rPr>
          <w:rFonts w:ascii="Times New Roman" w:eastAsia="Times New Roman" w:hAnsi="Times New Roman" w:cs="Times New Roman"/>
          <w:lang w:eastAsia="cs-CZ"/>
        </w:rPr>
        <w:br/>
        <w:t xml:space="preserve">e) </w:t>
      </w:r>
      <w:r w:rsidRPr="00854025">
        <w:rPr>
          <w:rFonts w:ascii="Times New Roman" w:eastAsia="Times New Roman" w:hAnsi="Times New Roman" w:cs="Times New Roman"/>
          <w:lang w:eastAsia="cs-CZ"/>
        </w:rPr>
        <w:t>zákona]. Splnění tohoto předpokladu se dokládá kopií vysokoškolského diplomu a následně předložením jeho originálu při pohovoru v rámci výběrového řízení.</w:t>
      </w:r>
    </w:p>
    <w:p w:rsidR="00912E61" w:rsidRPr="00854025" w:rsidRDefault="00912E61" w:rsidP="00912E61">
      <w:p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4) Předloží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rsidR="00912E61" w:rsidRPr="00854025" w:rsidRDefault="00912E61" w:rsidP="00912E61">
      <w:pPr>
        <w:spacing w:before="100" w:beforeAutospacing="1" w:after="100" w:afterAutospacing="1" w:line="240" w:lineRule="auto"/>
        <w:ind w:left="600"/>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a) příslušníkem Sboru národní bezpečnosti zařazeným ve složce Státní bezpečnosti,</w:t>
      </w:r>
      <w:r w:rsidRPr="00854025">
        <w:rPr>
          <w:rFonts w:ascii="Times New Roman" w:eastAsia="Times New Roman" w:hAnsi="Times New Roman" w:cs="Times New Roman"/>
          <w:lang w:eastAsia="cs-CZ"/>
        </w:rPr>
        <w:br/>
        <w:t>b) evidován v materiálech Státní bezpečnosti jako rezident, agent, držitel propůjčeného bytu, držitel konspiračního bytu, informátor nebo ideový spolupracovník Státní bezpečnosti.</w:t>
      </w:r>
      <w:r w:rsidRPr="00854025">
        <w:rPr>
          <w:rFonts w:ascii="Times New Roman" w:eastAsia="Times New Roman" w:hAnsi="Times New Roman" w:cs="Times New Roman"/>
          <w:lang w:eastAsia="cs-CZ"/>
        </w:rPr>
        <w:br/>
        <w:t>Splnění tohoto požadavku lze pro účely výběrového řízení t</w:t>
      </w:r>
      <w:r w:rsidR="00755CCD">
        <w:rPr>
          <w:rFonts w:ascii="Times New Roman" w:eastAsia="Times New Roman" w:hAnsi="Times New Roman" w:cs="Times New Roman"/>
          <w:lang w:eastAsia="cs-CZ"/>
        </w:rPr>
        <w:t>éž doložit dokladem, že uchazeč</w:t>
      </w:r>
      <w:r w:rsidR="00755CCD">
        <w:rPr>
          <w:rFonts w:ascii="Times New Roman" w:eastAsia="Times New Roman" w:hAnsi="Times New Roman" w:cs="Times New Roman"/>
          <w:lang w:eastAsia="cs-CZ"/>
        </w:rPr>
        <w:br/>
      </w:r>
      <w:r w:rsidRPr="00854025">
        <w:rPr>
          <w:rFonts w:ascii="Times New Roman" w:eastAsia="Times New Roman" w:hAnsi="Times New Roman" w:cs="Times New Roman"/>
          <w:lang w:eastAsia="cs-CZ"/>
        </w:rPr>
        <w:t>o vydání osvědčení požádal. Osvědčení o výše uvedených skutečnostech je uchazeč povinen doložit nejpozději ke dni bezprostředně předcházejícímu dni jmenování státním tajemníkem,</w:t>
      </w:r>
    </w:p>
    <w:p w:rsidR="00912E61" w:rsidRPr="00854025" w:rsidRDefault="00912E61" w:rsidP="00912E61">
      <w:p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a zároveň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 </w:t>
      </w:r>
    </w:p>
    <w:p w:rsidR="007C39A0" w:rsidRPr="00854025" w:rsidRDefault="00912E61"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a) 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w:t>
      </w:r>
      <w:r w:rsidR="007C39A0" w:rsidRPr="00854025">
        <w:rPr>
          <w:rFonts w:ascii="Times New Roman" w:eastAsia="Times New Roman" w:hAnsi="Times New Roman" w:cs="Times New Roman"/>
          <w:lang w:eastAsia="cs-CZ"/>
        </w:rPr>
        <w:t>bí od 1. 1. 1968 do 1. 5. 1969,</w:t>
      </w:r>
    </w:p>
    <w:p w:rsidR="007C39A0" w:rsidRPr="00854025" w:rsidRDefault="00912E61"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b) pracovníkem aparátu orgánů uvedených pod písmenem d) na úseku politického ří</w:t>
      </w:r>
      <w:r w:rsidR="007C39A0" w:rsidRPr="00854025">
        <w:rPr>
          <w:rFonts w:ascii="Times New Roman" w:eastAsia="Times New Roman" w:hAnsi="Times New Roman" w:cs="Times New Roman"/>
          <w:lang w:eastAsia="cs-CZ"/>
        </w:rPr>
        <w:t>zení Sboru národní bezpečnosti,</w:t>
      </w:r>
    </w:p>
    <w:p w:rsidR="007C39A0" w:rsidRPr="00854025" w:rsidRDefault="00912E61"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c) příslušníkem </w:t>
      </w:r>
      <w:r w:rsidR="007C39A0" w:rsidRPr="00854025">
        <w:rPr>
          <w:rFonts w:ascii="Times New Roman" w:eastAsia="Times New Roman" w:hAnsi="Times New Roman" w:cs="Times New Roman"/>
          <w:lang w:eastAsia="cs-CZ"/>
        </w:rPr>
        <w:t>Lidových milicí,</w:t>
      </w:r>
    </w:p>
    <w:p w:rsidR="007C39A0" w:rsidRPr="00854025" w:rsidRDefault="00912E61" w:rsidP="007C39A0">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d) členem akčního výboru Národní fronty po 25. </w:t>
      </w:r>
      <w:r w:rsidR="007C39A0" w:rsidRPr="00854025">
        <w:rPr>
          <w:rFonts w:ascii="Times New Roman" w:eastAsia="Times New Roman" w:hAnsi="Times New Roman" w:cs="Times New Roman"/>
          <w:lang w:eastAsia="cs-CZ"/>
        </w:rPr>
        <w:t>2. 1948, prověrkových komisí po</w:t>
      </w:r>
      <w:r w:rsidR="007C39A0" w:rsidRPr="00854025">
        <w:rPr>
          <w:rFonts w:ascii="Times New Roman" w:eastAsia="Times New Roman" w:hAnsi="Times New Roman" w:cs="Times New Roman"/>
          <w:lang w:eastAsia="cs-CZ"/>
        </w:rPr>
        <w:br/>
      </w:r>
      <w:r w:rsidRPr="00854025">
        <w:rPr>
          <w:rFonts w:ascii="Times New Roman" w:eastAsia="Times New Roman" w:hAnsi="Times New Roman" w:cs="Times New Roman"/>
          <w:lang w:eastAsia="cs-CZ"/>
        </w:rPr>
        <w:t>25. 2. 1948 nebo prověrkových a normalizačních komisí po 21. 8. 1968,</w:t>
      </w:r>
      <w:r w:rsidRPr="00854025">
        <w:rPr>
          <w:rFonts w:ascii="Times New Roman" w:eastAsia="Times New Roman" w:hAnsi="Times New Roman" w:cs="Times New Roman"/>
          <w:lang w:eastAsia="cs-CZ"/>
        </w:rPr>
        <w:br/>
        <w:t xml:space="preserve">e) studentem na Vysoké škole Felixe </w:t>
      </w:r>
      <w:proofErr w:type="spellStart"/>
      <w:r w:rsidRPr="00854025">
        <w:rPr>
          <w:rFonts w:ascii="Times New Roman" w:eastAsia="Times New Roman" w:hAnsi="Times New Roman" w:cs="Times New Roman"/>
          <w:lang w:eastAsia="cs-CZ"/>
        </w:rPr>
        <w:t>Edmundoviče</w:t>
      </w:r>
      <w:proofErr w:type="spellEnd"/>
      <w:r w:rsidRPr="00854025">
        <w:rPr>
          <w:rFonts w:ascii="Times New Roman" w:eastAsia="Times New Roman" w:hAnsi="Times New Roman" w:cs="Times New Roman"/>
          <w:lang w:eastAsia="cs-CZ"/>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w:t>
      </w:r>
      <w:r w:rsidR="007C39A0" w:rsidRPr="00854025">
        <w:rPr>
          <w:rFonts w:ascii="Times New Roman" w:eastAsia="Times New Roman" w:hAnsi="Times New Roman" w:cs="Times New Roman"/>
          <w:lang w:eastAsia="cs-CZ"/>
        </w:rPr>
        <w:t xml:space="preserve">než 3 měsíce na těchto školách. </w:t>
      </w:r>
    </w:p>
    <w:p w:rsidR="00912E61" w:rsidRDefault="00912E61" w:rsidP="00E34233">
      <w:pPr>
        <w:spacing w:after="0" w:line="240" w:lineRule="auto"/>
        <w:ind w:left="601"/>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Osvědčení ani čestné prohlášení nepředkládají osoby narozené po 1. prosinci 1971</w:t>
      </w:r>
      <w:r w:rsidR="00C05417" w:rsidRPr="00854025">
        <w:rPr>
          <w:rStyle w:val="Znakapoznpodarou"/>
          <w:rFonts w:ascii="Times New Roman" w:eastAsia="Times New Roman" w:hAnsi="Times New Roman" w:cs="Times New Roman"/>
          <w:lang w:eastAsia="cs-CZ"/>
        </w:rPr>
        <w:footnoteReference w:id="4"/>
      </w:r>
      <w:r w:rsidRPr="00854025">
        <w:rPr>
          <w:rFonts w:ascii="Times New Roman" w:eastAsia="Times New Roman" w:hAnsi="Times New Roman" w:cs="Times New Roman"/>
          <w:lang w:eastAsia="cs-CZ"/>
        </w:rPr>
        <w:t>.</w:t>
      </w:r>
    </w:p>
    <w:p w:rsidR="00E34233" w:rsidRPr="00854025" w:rsidRDefault="00E34233" w:rsidP="00E34233">
      <w:pPr>
        <w:spacing w:after="0" w:line="240" w:lineRule="auto"/>
        <w:ind w:left="601"/>
        <w:jc w:val="both"/>
        <w:rPr>
          <w:rFonts w:ascii="Times New Roman" w:eastAsia="Times New Roman" w:hAnsi="Times New Roman" w:cs="Times New Roman"/>
          <w:lang w:eastAsia="cs-CZ"/>
        </w:rPr>
      </w:pPr>
    </w:p>
    <w:p w:rsidR="00912E61" w:rsidRPr="00854025" w:rsidRDefault="00912E61" w:rsidP="00E34233">
      <w:pPr>
        <w:spacing w:after="0"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lastRenderedPageBreak/>
        <w:t xml:space="preserve">5) Splňuje profesní kvalifikační předpoklad podle § 187 odst. 1 zákona, že v uplynulých 8 letech předcházejících </w:t>
      </w:r>
      <w:r w:rsidR="000A4CC4" w:rsidRPr="00854025">
        <w:rPr>
          <w:rFonts w:ascii="Times New Roman" w:eastAsia="Times New Roman" w:hAnsi="Times New Roman" w:cs="Times New Roman"/>
          <w:lang w:eastAsia="cs-CZ"/>
        </w:rPr>
        <w:t>30</w:t>
      </w:r>
      <w:r w:rsidRPr="00854025">
        <w:rPr>
          <w:rFonts w:ascii="Times New Roman" w:eastAsia="Times New Roman" w:hAnsi="Times New Roman" w:cs="Times New Roman"/>
          <w:lang w:eastAsia="cs-CZ"/>
        </w:rPr>
        <w:t xml:space="preserve">. </w:t>
      </w:r>
      <w:r w:rsidR="007C39A0" w:rsidRPr="00854025">
        <w:rPr>
          <w:rFonts w:ascii="Times New Roman" w:eastAsia="Times New Roman" w:hAnsi="Times New Roman" w:cs="Times New Roman"/>
          <w:lang w:eastAsia="cs-CZ"/>
        </w:rPr>
        <w:t>dubnu</w:t>
      </w:r>
      <w:r w:rsidRPr="00854025">
        <w:rPr>
          <w:rFonts w:ascii="Times New Roman" w:eastAsia="Times New Roman" w:hAnsi="Times New Roman" w:cs="Times New Roman"/>
          <w:lang w:eastAsia="cs-CZ"/>
        </w:rPr>
        <w:t xml:space="preserve"> 2015 vykonával nejméně po dobu 4 let praxi ve správním úřadu, obecním úřadu obce s rozšířenou působností, krajském úřadu, instituci Evropské unie nebo mezinárodní organizaci činnosti obdobné činnostem vymezeným § 5 odst. 1 zákona o státní službě, tj.:</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přípravu návrhů právních předpisů</w:t>
      </w:r>
      <w:r w:rsidR="00C05417" w:rsidRPr="00854025">
        <w:rPr>
          <w:rStyle w:val="Znakapoznpodarou"/>
          <w:rFonts w:ascii="Times New Roman" w:eastAsia="Times New Roman" w:hAnsi="Times New Roman" w:cs="Times New Roman"/>
          <w:lang w:eastAsia="cs-CZ"/>
        </w:rPr>
        <w:footnoteReference w:id="5"/>
      </w:r>
      <w:r w:rsidRPr="00854025">
        <w:rPr>
          <w:rFonts w:ascii="Times New Roman" w:eastAsia="Times New Roman" w:hAnsi="Times New Roman" w:cs="Times New Roman"/>
          <w:lang w:eastAsia="cs-CZ"/>
        </w:rPr>
        <w:t xml:space="preserve"> a zajišťování právní činnosti</w:t>
      </w:r>
      <w:r w:rsidR="00C05417" w:rsidRPr="00854025">
        <w:rPr>
          <w:rStyle w:val="Znakapoznpodarou"/>
          <w:rFonts w:ascii="Times New Roman" w:eastAsia="Times New Roman" w:hAnsi="Times New Roman" w:cs="Times New Roman"/>
          <w:lang w:eastAsia="cs-CZ"/>
        </w:rPr>
        <w:footnoteReference w:id="6"/>
      </w:r>
      <w:r w:rsidRPr="00854025">
        <w:rPr>
          <w:rFonts w:ascii="Times New Roman" w:eastAsia="Times New Roman" w:hAnsi="Times New Roman" w:cs="Times New Roman"/>
          <w:lang w:eastAsia="cs-CZ"/>
        </w:rPr>
        <w:t xml:space="preserve">,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přípravu mezinárodních smluv a předpisů Evropské unie nebo jiné mezinárodní organizace,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přípravu návrhů koncepcí, strategií a programů,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řízení a usměrňování činnosti jiných správních úřadů, organizačních složek státu, které nejsou správními úřady, nebo orgánů veřejné moci, které nejsou správními úřady,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vytváření a správu informačních systémů veřejné správ</w:t>
      </w:r>
      <w:r w:rsidR="00755CCD">
        <w:rPr>
          <w:rFonts w:ascii="Times New Roman" w:eastAsia="Times New Roman" w:hAnsi="Times New Roman" w:cs="Times New Roman"/>
          <w:lang w:eastAsia="cs-CZ"/>
        </w:rPr>
        <w:t>y podle zákona č. 365/2000 Sb.,</w:t>
      </w:r>
      <w:r w:rsidR="00755CCD">
        <w:rPr>
          <w:rFonts w:ascii="Times New Roman" w:eastAsia="Times New Roman" w:hAnsi="Times New Roman" w:cs="Times New Roman"/>
          <w:lang w:eastAsia="cs-CZ"/>
        </w:rPr>
        <w:br/>
      </w:r>
      <w:r w:rsidRPr="00854025">
        <w:rPr>
          <w:rFonts w:ascii="Times New Roman" w:eastAsia="Times New Roman" w:hAnsi="Times New Roman" w:cs="Times New Roman"/>
          <w:lang w:eastAsia="cs-CZ"/>
        </w:rPr>
        <w:t xml:space="preserve">o informačních systémech veřejné správy a o změně některých dalších zákonů, ve znění pozdějších předpisů, s výjimkou provozních informačních systémů,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státní statistickou službu, </w:t>
      </w:r>
    </w:p>
    <w:p w:rsidR="00912E61" w:rsidRPr="00854025" w:rsidRDefault="00513409"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proofErr w:type="gramStart"/>
      <w:r w:rsidRPr="00854025">
        <w:rPr>
          <w:rFonts w:ascii="Times New Roman" w:eastAsia="Times New Roman" w:hAnsi="Times New Roman" w:cs="Times New Roman"/>
          <w:lang w:eastAsia="cs-CZ"/>
        </w:rPr>
        <w:t>správu</w:t>
      </w:r>
      <w:proofErr w:type="gramEnd"/>
      <w:r w:rsidRPr="00854025">
        <w:rPr>
          <w:rFonts w:ascii="Times New Roman" w:eastAsia="Times New Roman" w:hAnsi="Times New Roman" w:cs="Times New Roman"/>
          <w:lang w:eastAsia="cs-CZ"/>
        </w:rPr>
        <w:t xml:space="preserve"> </w:t>
      </w:r>
      <w:r w:rsidR="00912E61" w:rsidRPr="00854025">
        <w:rPr>
          <w:rFonts w:ascii="Times New Roman" w:eastAsia="Times New Roman" w:hAnsi="Times New Roman" w:cs="Times New Roman"/>
          <w:lang w:eastAsia="cs-CZ"/>
        </w:rPr>
        <w:t>kapitoly státního rozpočtu vůči organizačním složkám státu a právnickým</w:t>
      </w:r>
      <w:r w:rsidRPr="00854025">
        <w:rPr>
          <w:rFonts w:ascii="Times New Roman" w:eastAsia="Times New Roman" w:hAnsi="Times New Roman" w:cs="Times New Roman"/>
          <w:lang w:eastAsia="cs-CZ"/>
        </w:rPr>
        <w:t xml:space="preserve"> </w:t>
      </w:r>
      <w:r w:rsidR="00755CCD">
        <w:rPr>
          <w:rFonts w:ascii="Times New Roman" w:eastAsia="Times New Roman" w:hAnsi="Times New Roman" w:cs="Times New Roman"/>
          <w:lang w:eastAsia="cs-CZ"/>
        </w:rPr>
        <w:t>osobám,</w:t>
      </w:r>
      <w:r w:rsidR="00755CCD">
        <w:rPr>
          <w:rFonts w:ascii="Times New Roman" w:eastAsia="Times New Roman" w:hAnsi="Times New Roman" w:cs="Times New Roman"/>
          <w:lang w:eastAsia="cs-CZ"/>
        </w:rPr>
        <w:br/>
      </w:r>
      <w:r w:rsidR="00912E61" w:rsidRPr="00854025">
        <w:rPr>
          <w:rFonts w:ascii="Times New Roman" w:eastAsia="Times New Roman" w:hAnsi="Times New Roman" w:cs="Times New Roman"/>
          <w:lang w:eastAsia="cs-CZ"/>
        </w:rPr>
        <w:t xml:space="preserve">s výjimkou služebního úřadu, ve kterém je služba </w:t>
      </w:r>
      <w:proofErr w:type="gramStart"/>
      <w:r w:rsidR="00912E61" w:rsidRPr="00854025">
        <w:rPr>
          <w:rFonts w:ascii="Times New Roman" w:eastAsia="Times New Roman" w:hAnsi="Times New Roman" w:cs="Times New Roman"/>
          <w:lang w:eastAsia="cs-CZ"/>
        </w:rPr>
        <w:t>vykonávána,</w:t>
      </w:r>
      <w:proofErr w:type="gramEnd"/>
      <w:r w:rsidR="00912E61" w:rsidRPr="00854025">
        <w:rPr>
          <w:rFonts w:ascii="Times New Roman" w:eastAsia="Times New Roman" w:hAnsi="Times New Roman" w:cs="Times New Roman"/>
          <w:lang w:eastAsia="cs-CZ"/>
        </w:rPr>
        <w:t xml:space="preserve">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ochranu utajovaných informací podle zákona č. 412/2005 Sb., o ochraně utajovaných informací a o bezpečnostní způsobilosti, ve znění pozdějších předpisů,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zabezpečování obrany státu,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zajišťování vnitřního pořádku a bezpečnosti,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obhajobu zahraničních zájmů České republiky a zájmů České republiky vyplývajících z jejího členství v Evropské unii nebo v jiné mezinárodní organizaci,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přípravu nebo realizaci dotační politiky,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přípravu nebo realizaci politiky výzkumu a vývoje,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přípravu a provádění správních úkonů</w:t>
      </w:r>
      <w:r w:rsidR="00C05417" w:rsidRPr="00854025">
        <w:rPr>
          <w:rStyle w:val="Znakapoznpodarou"/>
          <w:rFonts w:ascii="Times New Roman" w:eastAsia="Times New Roman" w:hAnsi="Times New Roman" w:cs="Times New Roman"/>
          <w:lang w:eastAsia="cs-CZ"/>
        </w:rPr>
        <w:footnoteReference w:id="7"/>
      </w:r>
      <w:r w:rsidRPr="00854025">
        <w:rPr>
          <w:rFonts w:ascii="Times New Roman" w:eastAsia="Times New Roman" w:hAnsi="Times New Roman" w:cs="Times New Roman"/>
          <w:lang w:eastAsia="cs-CZ"/>
        </w:rPr>
        <w:t xml:space="preserve"> včetně kontroly,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ochranu obyvatelstva, krizové řízení a integrovaný záchranný systém,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zadávání veřejných zakázek,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audit,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zajišťování organizačních věcí služby a správy služebních vztahů a odměňování státních zaměstnanců</w:t>
      </w:r>
      <w:r w:rsidR="00854025" w:rsidRPr="00854025">
        <w:rPr>
          <w:rStyle w:val="Znakapoznpodarou"/>
          <w:rFonts w:ascii="Times New Roman" w:eastAsia="Times New Roman" w:hAnsi="Times New Roman" w:cs="Times New Roman"/>
          <w:lang w:eastAsia="cs-CZ"/>
        </w:rPr>
        <w:footnoteReference w:id="8"/>
      </w:r>
      <w:r w:rsidRPr="00854025">
        <w:rPr>
          <w:rFonts w:ascii="Times New Roman" w:eastAsia="Times New Roman" w:hAnsi="Times New Roman" w:cs="Times New Roman"/>
          <w:lang w:eastAsia="cs-CZ"/>
        </w:rPr>
        <w:t xml:space="preserve">,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řízení (činností výše uvedených), </w:t>
      </w:r>
    </w:p>
    <w:p w:rsidR="00912E61" w:rsidRPr="00854025" w:rsidRDefault="00912E61" w:rsidP="00912E61">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54025">
        <w:rPr>
          <w:rFonts w:ascii="Times New Roman" w:eastAsia="Times New Roman" w:hAnsi="Times New Roman" w:cs="Times New Roman"/>
          <w:lang w:eastAsia="cs-CZ"/>
        </w:rPr>
        <w:t xml:space="preserve">přípravu a vypracování odborných věcných podkladů (k činnostem výše uvedeným). </w:t>
      </w:r>
    </w:p>
    <w:p w:rsidR="00912E61" w:rsidRPr="00755CCD" w:rsidRDefault="00912E61" w:rsidP="00912E61">
      <w:pPr>
        <w:spacing w:before="100" w:beforeAutospacing="1" w:after="100" w:afterAutospacing="1" w:line="240" w:lineRule="auto"/>
        <w:jc w:val="both"/>
        <w:rPr>
          <w:rFonts w:ascii="Times New Roman" w:eastAsia="Times New Roman" w:hAnsi="Times New Roman" w:cs="Times New Roman"/>
          <w:lang w:eastAsia="cs-CZ"/>
        </w:rPr>
      </w:pPr>
      <w:r w:rsidRPr="00755CCD">
        <w:rPr>
          <w:rFonts w:ascii="Times New Roman" w:eastAsia="Times New Roman" w:hAnsi="Times New Roman" w:cs="Times New Roman"/>
          <w:lang w:eastAsia="cs-CZ"/>
        </w:rPr>
        <w:t>Splnění předpokladu praxe se dokládá příslušnými listinami.</w:t>
      </w:r>
    </w:p>
    <w:p w:rsidR="00912E61" w:rsidRPr="00755CCD" w:rsidRDefault="00C25F7A" w:rsidP="00912E61">
      <w:pPr>
        <w:spacing w:before="100" w:beforeAutospacing="1" w:after="100" w:afterAutospacing="1" w:line="240" w:lineRule="auto"/>
        <w:jc w:val="both"/>
        <w:rPr>
          <w:rFonts w:ascii="Times New Roman" w:eastAsia="Times New Roman" w:hAnsi="Times New Roman" w:cs="Times New Roman"/>
          <w:lang w:eastAsia="cs-CZ"/>
        </w:rPr>
      </w:pPr>
      <w:r w:rsidRPr="00755CCD">
        <w:rPr>
          <w:rFonts w:ascii="Times New Roman" w:eastAsia="Times New Roman" w:hAnsi="Times New Roman" w:cs="Times New Roman"/>
          <w:lang w:eastAsia="cs-CZ"/>
        </w:rPr>
        <w:t>6</w:t>
      </w:r>
      <w:r w:rsidR="00912E61" w:rsidRPr="00755CCD">
        <w:rPr>
          <w:rFonts w:ascii="Times New Roman" w:eastAsia="Times New Roman" w:hAnsi="Times New Roman" w:cs="Times New Roman"/>
          <w:lang w:eastAsia="cs-CZ"/>
        </w:rPr>
        <w:t>) Je držitelem platného osvědčení podle zákona č. 412/2005 Sb., o ochraně utajovaných informací a o bezpečnostní způsobilosti, ve znění pozdějších předpisů, alespoň na stupeň utajení „</w:t>
      </w:r>
      <w:r w:rsidRPr="00755CCD">
        <w:rPr>
          <w:rFonts w:ascii="Times New Roman" w:eastAsia="Times New Roman" w:hAnsi="Times New Roman" w:cs="Times New Roman"/>
          <w:lang w:eastAsia="cs-CZ"/>
        </w:rPr>
        <w:t>Tajné</w:t>
      </w:r>
      <w:r w:rsidR="00912E61" w:rsidRPr="00755CCD">
        <w:rPr>
          <w:rFonts w:ascii="Times New Roman" w:eastAsia="Times New Roman" w:hAnsi="Times New Roman" w:cs="Times New Roman"/>
          <w:lang w:eastAsia="cs-CZ"/>
        </w:rPr>
        <w:t>“. Splnění tohoto požadavku se dokládá kopií příslušného osvědčení přiloženého k žádosti. V případě, že uchazeč nedisponuje příslušným osvědčením a zároveň jeho žádost nebyla vyřazena postupem podle § 27 odst. 2 zákona, lze tento požadavek splnit podáním žádosti o vydání příslušného osvědčení do pěti dnů od pozvání k pohovoru a doložením podání žádosti při pohovoru v rámci výběrového řízení.</w:t>
      </w:r>
    </w:p>
    <w:p w:rsidR="00912E61" w:rsidRPr="00755CCD" w:rsidRDefault="00C25F7A" w:rsidP="00912E61">
      <w:pPr>
        <w:spacing w:before="100" w:beforeAutospacing="1" w:after="100" w:afterAutospacing="1" w:line="240" w:lineRule="auto"/>
        <w:jc w:val="both"/>
        <w:rPr>
          <w:rFonts w:ascii="Times New Roman" w:eastAsia="Times New Roman" w:hAnsi="Times New Roman" w:cs="Times New Roman"/>
          <w:lang w:eastAsia="cs-CZ"/>
        </w:rPr>
      </w:pPr>
      <w:r w:rsidRPr="00755CCD">
        <w:rPr>
          <w:rFonts w:ascii="Times New Roman" w:eastAsia="Times New Roman" w:hAnsi="Times New Roman" w:cs="Times New Roman"/>
          <w:lang w:eastAsia="cs-CZ"/>
        </w:rPr>
        <w:t>7</w:t>
      </w:r>
      <w:r w:rsidR="00912E61" w:rsidRPr="00755CCD">
        <w:rPr>
          <w:rFonts w:ascii="Times New Roman" w:eastAsia="Times New Roman" w:hAnsi="Times New Roman" w:cs="Times New Roman"/>
          <w:lang w:eastAsia="cs-CZ"/>
        </w:rPr>
        <w:t>) K přihlášce do výběrového řízení dále přiloží:</w:t>
      </w:r>
    </w:p>
    <w:p w:rsidR="00912E61" w:rsidRPr="00755CCD" w:rsidRDefault="00912E61" w:rsidP="00912E61">
      <w:pPr>
        <w:spacing w:before="100" w:beforeAutospacing="1" w:after="100" w:afterAutospacing="1" w:line="240" w:lineRule="auto"/>
        <w:ind w:left="600"/>
        <w:rPr>
          <w:rFonts w:ascii="Times New Roman" w:eastAsia="Times New Roman" w:hAnsi="Times New Roman" w:cs="Times New Roman"/>
          <w:lang w:eastAsia="cs-CZ"/>
        </w:rPr>
      </w:pPr>
      <w:r w:rsidRPr="00755CCD">
        <w:rPr>
          <w:rFonts w:ascii="Times New Roman" w:eastAsia="Times New Roman" w:hAnsi="Times New Roman" w:cs="Times New Roman"/>
          <w:lang w:eastAsia="cs-CZ"/>
        </w:rPr>
        <w:t>a) strukturovaný profesní životopis,</w:t>
      </w:r>
      <w:r w:rsidRPr="00755CCD">
        <w:rPr>
          <w:rFonts w:ascii="Times New Roman" w:eastAsia="Times New Roman" w:hAnsi="Times New Roman" w:cs="Times New Roman"/>
          <w:lang w:eastAsia="cs-CZ"/>
        </w:rPr>
        <w:br/>
        <w:t>b) písemnou práci v rozsahu maximálně tří normostran</w:t>
      </w:r>
      <w:r w:rsidR="00854025" w:rsidRPr="00755CCD">
        <w:rPr>
          <w:rStyle w:val="Znakapoznpodarou"/>
          <w:rFonts w:ascii="Times New Roman" w:eastAsia="Times New Roman" w:hAnsi="Times New Roman" w:cs="Times New Roman"/>
          <w:lang w:eastAsia="cs-CZ"/>
        </w:rPr>
        <w:footnoteReference w:id="9"/>
      </w:r>
      <w:r w:rsidRPr="00755CCD">
        <w:rPr>
          <w:rFonts w:ascii="Times New Roman" w:eastAsia="Times New Roman" w:hAnsi="Times New Roman" w:cs="Times New Roman"/>
          <w:lang w:eastAsia="cs-CZ"/>
        </w:rPr>
        <w:t xml:space="preserve"> na téma „Koncepce </w:t>
      </w:r>
      <w:r w:rsidRPr="00755CCD">
        <w:rPr>
          <w:rFonts w:ascii="Times New Roman" w:eastAsia="Times New Roman" w:hAnsi="Times New Roman" w:cs="Times New Roman"/>
          <w:lang w:eastAsia="cs-CZ"/>
        </w:rPr>
        <w:lastRenderedPageBreak/>
        <w:t xml:space="preserve">naplňování/implementace zákona o státní službě v Ministerstvu </w:t>
      </w:r>
      <w:r w:rsidR="00C25F7A" w:rsidRPr="00755CCD">
        <w:rPr>
          <w:rFonts w:ascii="Times New Roman" w:eastAsia="Times New Roman" w:hAnsi="Times New Roman" w:cs="Times New Roman"/>
          <w:lang w:eastAsia="cs-CZ"/>
        </w:rPr>
        <w:t>zemědělství</w:t>
      </w:r>
      <w:r w:rsidRPr="00755CCD">
        <w:rPr>
          <w:rFonts w:ascii="Times New Roman" w:eastAsia="Times New Roman" w:hAnsi="Times New Roman" w:cs="Times New Roman"/>
          <w:lang w:eastAsia="cs-CZ"/>
        </w:rPr>
        <w:t xml:space="preserve"> v období do 3 let od účinnosti zákona“.</w:t>
      </w:r>
    </w:p>
    <w:p w:rsidR="00355889" w:rsidRDefault="00355889"/>
    <w:p w:rsidR="00755CCD" w:rsidRDefault="00755CCD"/>
    <w:p w:rsidR="00755CCD" w:rsidRDefault="00755CCD"/>
    <w:p w:rsidR="00755CCD" w:rsidRPr="005C326A" w:rsidRDefault="00755CCD">
      <w:pPr>
        <w:rPr>
          <w:b/>
        </w:rPr>
      </w:pPr>
    </w:p>
    <w:p w:rsidR="005C326A" w:rsidRPr="005C326A" w:rsidRDefault="00755CCD" w:rsidP="005C326A">
      <w:pPr>
        <w:pStyle w:val="Text"/>
        <w:rPr>
          <w:rFonts w:ascii="Times New Roman" w:hAnsi="Times New Roman"/>
          <w:b/>
          <w:sz w:val="24"/>
        </w:rPr>
      </w:pPr>
      <w:r w:rsidRPr="005C326A">
        <w:rPr>
          <w:rFonts w:ascii="Times New Roman" w:hAnsi="Times New Roman"/>
          <w:b/>
          <w:sz w:val="22"/>
          <w:szCs w:val="22"/>
        </w:rPr>
        <w:tab/>
      </w:r>
      <w:r w:rsidRPr="005C326A">
        <w:rPr>
          <w:rFonts w:ascii="Times New Roman" w:hAnsi="Times New Roman"/>
          <w:b/>
          <w:sz w:val="22"/>
          <w:szCs w:val="22"/>
        </w:rPr>
        <w:tab/>
      </w:r>
      <w:r w:rsidRPr="005C326A">
        <w:rPr>
          <w:rFonts w:ascii="Times New Roman" w:hAnsi="Times New Roman"/>
          <w:b/>
          <w:sz w:val="22"/>
          <w:szCs w:val="22"/>
        </w:rPr>
        <w:tab/>
      </w:r>
      <w:r w:rsidRPr="005C326A">
        <w:rPr>
          <w:rFonts w:ascii="Times New Roman" w:hAnsi="Times New Roman"/>
          <w:b/>
          <w:sz w:val="22"/>
          <w:szCs w:val="22"/>
        </w:rPr>
        <w:tab/>
      </w:r>
      <w:r w:rsidRPr="005C326A">
        <w:rPr>
          <w:rFonts w:ascii="Times New Roman" w:hAnsi="Times New Roman"/>
          <w:b/>
          <w:sz w:val="22"/>
          <w:szCs w:val="22"/>
        </w:rPr>
        <w:tab/>
      </w:r>
      <w:r w:rsidR="005C326A" w:rsidRPr="005C326A">
        <w:rPr>
          <w:rFonts w:ascii="Times New Roman" w:hAnsi="Times New Roman"/>
          <w:b/>
          <w:sz w:val="22"/>
          <w:szCs w:val="22"/>
        </w:rPr>
        <w:tab/>
      </w:r>
      <w:r w:rsidR="005C326A" w:rsidRPr="005C326A">
        <w:rPr>
          <w:rFonts w:ascii="Times New Roman" w:hAnsi="Times New Roman"/>
          <w:b/>
          <w:sz w:val="22"/>
          <w:szCs w:val="22"/>
        </w:rPr>
        <w:tab/>
      </w:r>
      <w:r w:rsidR="005C326A" w:rsidRPr="005C326A">
        <w:rPr>
          <w:rFonts w:ascii="Times New Roman" w:hAnsi="Times New Roman"/>
          <w:b/>
          <w:sz w:val="22"/>
          <w:szCs w:val="22"/>
        </w:rPr>
        <w:tab/>
      </w:r>
      <w:r w:rsidR="005C326A" w:rsidRPr="005C326A">
        <w:rPr>
          <w:rFonts w:ascii="Times New Roman" w:hAnsi="Times New Roman"/>
          <w:b/>
          <w:sz w:val="24"/>
        </w:rPr>
        <w:t>RNDr. Josef Postránecký</w:t>
      </w:r>
    </w:p>
    <w:p w:rsidR="005C326A" w:rsidRPr="005C326A" w:rsidRDefault="005C326A" w:rsidP="005C326A">
      <w:pPr>
        <w:pStyle w:val="Text"/>
        <w:ind w:left="4253"/>
        <w:jc w:val="center"/>
        <w:rPr>
          <w:rFonts w:ascii="Times New Roman" w:hAnsi="Times New Roman"/>
          <w:sz w:val="24"/>
        </w:rPr>
      </w:pPr>
      <w:r w:rsidRPr="005C326A">
        <w:rPr>
          <w:rFonts w:ascii="Times New Roman" w:hAnsi="Times New Roman"/>
          <w:sz w:val="24"/>
        </w:rPr>
        <w:t xml:space="preserve">       náměstek ministra vnitra pro státní službu</w:t>
      </w:r>
    </w:p>
    <w:p w:rsidR="00755CCD" w:rsidRPr="005C326A" w:rsidRDefault="00755CCD">
      <w:pPr>
        <w:rPr>
          <w:rFonts w:ascii="Times New Roman" w:eastAsia="Times New Roman" w:hAnsi="Times New Roman" w:cs="Times New Roman"/>
          <w:lang w:eastAsia="cs-CZ"/>
        </w:rPr>
      </w:pPr>
    </w:p>
    <w:sectPr w:rsidR="00755CCD" w:rsidRPr="005C32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AA" w:rsidRDefault="006E0FAA" w:rsidP="00C05417">
      <w:pPr>
        <w:spacing w:after="0" w:line="240" w:lineRule="auto"/>
      </w:pPr>
      <w:r>
        <w:separator/>
      </w:r>
    </w:p>
  </w:endnote>
  <w:endnote w:type="continuationSeparator" w:id="0">
    <w:p w:rsidR="006E0FAA" w:rsidRDefault="006E0FAA" w:rsidP="00C0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07028"/>
      <w:docPartObj>
        <w:docPartGallery w:val="Page Numbers (Bottom of Page)"/>
        <w:docPartUnique/>
      </w:docPartObj>
    </w:sdtPr>
    <w:sdtEndPr/>
    <w:sdtContent>
      <w:p w:rsidR="000E202E" w:rsidRDefault="000E202E">
        <w:pPr>
          <w:pStyle w:val="Zpat"/>
          <w:jc w:val="center"/>
        </w:pPr>
        <w:r>
          <w:fldChar w:fldCharType="begin"/>
        </w:r>
        <w:r>
          <w:instrText>PAGE   \* MERGEFORMAT</w:instrText>
        </w:r>
        <w:r>
          <w:fldChar w:fldCharType="separate"/>
        </w:r>
        <w:r w:rsidR="00CD5CE6">
          <w:rPr>
            <w:noProof/>
          </w:rPr>
          <w:t>1</w:t>
        </w:r>
        <w:r>
          <w:fldChar w:fldCharType="end"/>
        </w:r>
      </w:p>
    </w:sdtContent>
  </w:sdt>
  <w:p w:rsidR="000E202E" w:rsidRDefault="000E20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AA" w:rsidRDefault="006E0FAA" w:rsidP="00C05417">
      <w:pPr>
        <w:spacing w:after="0" w:line="240" w:lineRule="auto"/>
      </w:pPr>
      <w:r>
        <w:separator/>
      </w:r>
    </w:p>
  </w:footnote>
  <w:footnote w:type="continuationSeparator" w:id="0">
    <w:p w:rsidR="006E0FAA" w:rsidRDefault="006E0FAA" w:rsidP="00C05417">
      <w:pPr>
        <w:spacing w:after="0" w:line="240" w:lineRule="auto"/>
      </w:pPr>
      <w:r>
        <w:continuationSeparator/>
      </w:r>
    </w:p>
  </w:footnote>
  <w:footnote w:id="1">
    <w:p w:rsidR="00C05417" w:rsidRPr="00854025" w:rsidRDefault="00C05417" w:rsidP="00DD3E35">
      <w:pPr>
        <w:spacing w:after="0" w:line="240" w:lineRule="auto"/>
        <w:ind w:left="142" w:hanging="142"/>
        <w:rPr>
          <w:rFonts w:ascii="Times New Roman" w:eastAsia="Times New Roman" w:hAnsi="Times New Roman" w:cs="Times New Roman"/>
          <w:sz w:val="20"/>
          <w:szCs w:val="20"/>
          <w:lang w:eastAsia="cs-CZ"/>
        </w:rPr>
      </w:pPr>
      <w:r>
        <w:rPr>
          <w:rStyle w:val="Znakapoznpodarou"/>
        </w:rPr>
        <w:footnoteRef/>
      </w:r>
      <w:r>
        <w:t xml:space="preserve"> </w:t>
      </w:r>
      <w:r w:rsidRPr="001C3A83">
        <w:rPr>
          <w:rFonts w:ascii="Times New Roman" w:eastAsia="Times New Roman" w:hAnsi="Times New Roman" w:cs="Times New Roman"/>
          <w:sz w:val="20"/>
          <w:szCs w:val="20"/>
          <w:lang w:eastAsia="cs-CZ"/>
        </w:rPr>
        <w:t>a) příprava návrhů právních předpisů a zajišťování právní činnosti,</w:t>
      </w:r>
      <w:r w:rsidRPr="001C3A83">
        <w:rPr>
          <w:rFonts w:ascii="Times New Roman" w:eastAsia="Times New Roman" w:hAnsi="Times New Roman" w:cs="Times New Roman"/>
          <w:sz w:val="20"/>
          <w:szCs w:val="20"/>
          <w:lang w:eastAsia="cs-CZ"/>
        </w:rPr>
        <w:br/>
        <w:t>b) příprava mezinárodních smluv a předpisů Evropské unie nebo jiné mezinárodní organizace,</w:t>
      </w:r>
      <w:r w:rsidRPr="001C3A83">
        <w:rPr>
          <w:rFonts w:ascii="Times New Roman" w:eastAsia="Times New Roman" w:hAnsi="Times New Roman" w:cs="Times New Roman"/>
          <w:sz w:val="20"/>
          <w:szCs w:val="20"/>
          <w:lang w:eastAsia="cs-CZ"/>
        </w:rPr>
        <w:br/>
        <w:t>c) příprava návrhů koncepcí, strategií a programů,</w:t>
      </w:r>
      <w:r w:rsidRPr="001C3A83">
        <w:rPr>
          <w:rFonts w:ascii="Times New Roman" w:eastAsia="Times New Roman" w:hAnsi="Times New Roman" w:cs="Times New Roman"/>
          <w:sz w:val="20"/>
          <w:szCs w:val="20"/>
          <w:lang w:eastAsia="cs-CZ"/>
        </w:rPr>
        <w:br/>
        <w:t>d) řízení a usměrňování činnosti jiných správních úřadů, organizačních složek státu, které nejsou správními úřady, nebo orgánů veřejné moci, které nejsou správními úřady,</w:t>
      </w:r>
      <w:r w:rsidRPr="001C3A83">
        <w:rPr>
          <w:rFonts w:ascii="Times New Roman" w:eastAsia="Times New Roman" w:hAnsi="Times New Roman" w:cs="Times New Roman"/>
          <w:sz w:val="20"/>
          <w:szCs w:val="20"/>
          <w:lang w:eastAsia="cs-CZ"/>
        </w:rPr>
        <w:br/>
        <w:t>e) vytváření a správa informačních systémů veřejné správy podle jiného zákona, s výjimkou provozních informačních systémů,</w:t>
      </w:r>
      <w:r w:rsidRPr="001C3A83">
        <w:rPr>
          <w:rFonts w:ascii="Times New Roman" w:eastAsia="Times New Roman" w:hAnsi="Times New Roman" w:cs="Times New Roman"/>
          <w:sz w:val="20"/>
          <w:szCs w:val="20"/>
          <w:lang w:eastAsia="cs-CZ"/>
        </w:rPr>
        <w:br/>
        <w:t>f) státní statistická služba,</w:t>
      </w:r>
      <w:r w:rsidRPr="001C3A83">
        <w:rPr>
          <w:rFonts w:ascii="Times New Roman" w:eastAsia="Times New Roman" w:hAnsi="Times New Roman" w:cs="Times New Roman"/>
          <w:sz w:val="20"/>
          <w:szCs w:val="20"/>
          <w:lang w:eastAsia="cs-CZ"/>
        </w:rPr>
        <w:br/>
        <w:t>g) správa kapitoly státního rozpočtu vůči organizačním složkám státu a právnickým osobám, s výjimkou služebního úřadu, ve kterém je služba vykonávána,</w:t>
      </w:r>
      <w:r w:rsidRPr="001C3A83">
        <w:rPr>
          <w:rFonts w:ascii="Times New Roman" w:eastAsia="Times New Roman" w:hAnsi="Times New Roman" w:cs="Times New Roman"/>
          <w:sz w:val="20"/>
          <w:szCs w:val="20"/>
          <w:lang w:eastAsia="cs-CZ"/>
        </w:rPr>
        <w:br/>
        <w:t>h) ochrana utajovaných informací,</w:t>
      </w:r>
      <w:r w:rsidRPr="001C3A83">
        <w:rPr>
          <w:rFonts w:ascii="Times New Roman" w:eastAsia="Times New Roman" w:hAnsi="Times New Roman" w:cs="Times New Roman"/>
          <w:sz w:val="20"/>
          <w:szCs w:val="20"/>
          <w:lang w:eastAsia="cs-CZ"/>
        </w:rPr>
        <w:br/>
        <w:t>i) zabezpečování obrany státu,</w:t>
      </w:r>
      <w:r w:rsidRPr="001C3A83">
        <w:rPr>
          <w:rFonts w:ascii="Times New Roman" w:eastAsia="Times New Roman" w:hAnsi="Times New Roman" w:cs="Times New Roman"/>
          <w:sz w:val="20"/>
          <w:szCs w:val="20"/>
          <w:lang w:eastAsia="cs-CZ"/>
        </w:rPr>
        <w:br/>
        <w:t>j) zajišťování vnitřního pořádku a bezpečnosti,</w:t>
      </w:r>
      <w:r w:rsidRPr="001C3A83">
        <w:rPr>
          <w:rFonts w:ascii="Times New Roman" w:eastAsia="Times New Roman" w:hAnsi="Times New Roman" w:cs="Times New Roman"/>
          <w:sz w:val="20"/>
          <w:szCs w:val="20"/>
          <w:lang w:eastAsia="cs-CZ"/>
        </w:rPr>
        <w:br/>
        <w:t xml:space="preserve">k) obhajoba zahraničních zájmů České republiky a zájmů České republiky </w:t>
      </w:r>
      <w:r w:rsidR="00755CCD" w:rsidRPr="001C3A83">
        <w:rPr>
          <w:rFonts w:ascii="Times New Roman" w:eastAsia="Times New Roman" w:hAnsi="Times New Roman" w:cs="Times New Roman"/>
          <w:sz w:val="20"/>
          <w:szCs w:val="20"/>
          <w:lang w:eastAsia="cs-CZ"/>
        </w:rPr>
        <w:t>vyplývajících z jejího členství</w:t>
      </w:r>
      <w:r w:rsidR="00755CCD" w:rsidRPr="001C3A83">
        <w:rPr>
          <w:rFonts w:ascii="Times New Roman" w:eastAsia="Times New Roman" w:hAnsi="Times New Roman" w:cs="Times New Roman"/>
          <w:sz w:val="20"/>
          <w:szCs w:val="20"/>
          <w:lang w:eastAsia="cs-CZ"/>
        </w:rPr>
        <w:br/>
      </w:r>
      <w:r w:rsidRPr="001C3A83">
        <w:rPr>
          <w:rFonts w:ascii="Times New Roman" w:eastAsia="Times New Roman" w:hAnsi="Times New Roman" w:cs="Times New Roman"/>
          <w:sz w:val="20"/>
          <w:szCs w:val="20"/>
          <w:lang w:eastAsia="cs-CZ"/>
        </w:rPr>
        <w:t>v Evropské unii nebo v jiné mezinárodní organizaci,</w:t>
      </w:r>
      <w:r w:rsidRPr="001C3A83">
        <w:rPr>
          <w:rFonts w:ascii="Times New Roman" w:eastAsia="Times New Roman" w:hAnsi="Times New Roman" w:cs="Times New Roman"/>
          <w:sz w:val="20"/>
          <w:szCs w:val="20"/>
          <w:lang w:eastAsia="cs-CZ"/>
        </w:rPr>
        <w:br/>
        <w:t>l) příprava nebo realizace dotační politiky,</w:t>
      </w:r>
      <w:r w:rsidRPr="001C3A83">
        <w:rPr>
          <w:rFonts w:ascii="Times New Roman" w:eastAsia="Times New Roman" w:hAnsi="Times New Roman" w:cs="Times New Roman"/>
          <w:sz w:val="20"/>
          <w:szCs w:val="20"/>
          <w:lang w:eastAsia="cs-CZ"/>
        </w:rPr>
        <w:br/>
        <w:t>m) příprava nebo realizace politiky výzkumu a vývoje,</w:t>
      </w:r>
      <w:r w:rsidRPr="001C3A83">
        <w:rPr>
          <w:rFonts w:ascii="Times New Roman" w:eastAsia="Times New Roman" w:hAnsi="Times New Roman" w:cs="Times New Roman"/>
          <w:sz w:val="20"/>
          <w:szCs w:val="20"/>
          <w:lang w:eastAsia="cs-CZ"/>
        </w:rPr>
        <w:br/>
        <w:t>n) příprava a provádění správních úkonů včetně kontroly,</w:t>
      </w:r>
      <w:r w:rsidRPr="001C3A83">
        <w:rPr>
          <w:rFonts w:ascii="Times New Roman" w:eastAsia="Times New Roman" w:hAnsi="Times New Roman" w:cs="Times New Roman"/>
          <w:sz w:val="20"/>
          <w:szCs w:val="20"/>
          <w:lang w:eastAsia="cs-CZ"/>
        </w:rPr>
        <w:br/>
        <w:t>o) ochrana obyvatelstva, krizové řízení a integrovaný záchranný systém,</w:t>
      </w:r>
      <w:r w:rsidRPr="001C3A83">
        <w:rPr>
          <w:rFonts w:ascii="Times New Roman" w:eastAsia="Times New Roman" w:hAnsi="Times New Roman" w:cs="Times New Roman"/>
          <w:sz w:val="20"/>
          <w:szCs w:val="20"/>
          <w:lang w:eastAsia="cs-CZ"/>
        </w:rPr>
        <w:br/>
        <w:t>p) zadávání veřejných zakázek,</w:t>
      </w:r>
      <w:r w:rsidRPr="001C3A83">
        <w:rPr>
          <w:rFonts w:ascii="Times New Roman" w:eastAsia="Times New Roman" w:hAnsi="Times New Roman" w:cs="Times New Roman"/>
          <w:sz w:val="20"/>
          <w:szCs w:val="20"/>
          <w:lang w:eastAsia="cs-CZ"/>
        </w:rPr>
        <w:br/>
      </w:r>
      <w:r w:rsidRPr="00854025">
        <w:rPr>
          <w:rFonts w:ascii="Times New Roman" w:eastAsia="Times New Roman" w:hAnsi="Times New Roman" w:cs="Times New Roman"/>
          <w:sz w:val="20"/>
          <w:szCs w:val="20"/>
          <w:lang w:eastAsia="cs-CZ"/>
        </w:rPr>
        <w:t>q) audit,</w:t>
      </w:r>
      <w:r w:rsidRPr="00854025">
        <w:rPr>
          <w:rFonts w:ascii="Times New Roman" w:eastAsia="Times New Roman" w:hAnsi="Times New Roman" w:cs="Times New Roman"/>
          <w:sz w:val="20"/>
          <w:szCs w:val="20"/>
          <w:lang w:eastAsia="cs-CZ"/>
        </w:rPr>
        <w:br/>
        <w:t>r) zajišťování organizačních věcí služby a správy služebních vztahů a odměňování státních zaměstnanců,</w:t>
      </w:r>
      <w:r w:rsidRPr="00854025">
        <w:rPr>
          <w:rFonts w:ascii="Times New Roman" w:eastAsia="Times New Roman" w:hAnsi="Times New Roman" w:cs="Times New Roman"/>
          <w:sz w:val="20"/>
          <w:szCs w:val="20"/>
          <w:lang w:eastAsia="cs-CZ"/>
        </w:rPr>
        <w:br/>
        <w:t>s) řízení činností uvedených v písmenech a) až r),</w:t>
      </w:r>
      <w:r w:rsidRPr="00854025">
        <w:rPr>
          <w:rFonts w:ascii="Times New Roman" w:eastAsia="Times New Roman" w:hAnsi="Times New Roman" w:cs="Times New Roman"/>
          <w:sz w:val="20"/>
          <w:szCs w:val="20"/>
          <w:lang w:eastAsia="cs-CZ"/>
        </w:rPr>
        <w:br/>
        <w:t>t) příprava a vypracování odborných věcných podkladů k činnostem uvedeným v písmenech a) až d), g), k) až n) a p), s výjimkou podkladů spočívajících ve fyzikálních měřeních, chemických rozborech nebo porovnávání a určování technických parametrů.</w:t>
      </w:r>
    </w:p>
  </w:footnote>
  <w:footnote w:id="2">
    <w:p w:rsidR="00C05417" w:rsidRPr="00854025" w:rsidRDefault="00C05417" w:rsidP="00854025">
      <w:pPr>
        <w:pStyle w:val="Textpoznpodarou"/>
      </w:pPr>
      <w:r>
        <w:rPr>
          <w:rStyle w:val="Znakapoznpodarou"/>
        </w:rPr>
        <w:footnoteRef/>
      </w:r>
      <w:r>
        <w:t xml:space="preserve"> </w:t>
      </w:r>
      <w:r w:rsidRPr="00854025">
        <w:rPr>
          <w:rFonts w:ascii="Times New Roman" w:eastAsia="Times New Roman" w:hAnsi="Times New Roman" w:cs="Times New Roman"/>
          <w:lang w:eastAsia="cs-CZ"/>
        </w:rPr>
        <w:t>Pracovním místem tajemníka obecního úřadu obce s rozšířenou působností se pro tyto účely rozumí též pracovní místo tajemníka úřadu městské části v úřadu městské části, které je svěřen výkon přenesené působnosti v rozsahu obce s rozšířenou působností.</w:t>
      </w:r>
    </w:p>
  </w:footnote>
  <w:footnote w:id="3">
    <w:p w:rsidR="00C05417" w:rsidRPr="00E34233" w:rsidRDefault="00C05417" w:rsidP="00E34233">
      <w:pPr>
        <w:spacing w:after="0" w:line="240" w:lineRule="auto"/>
        <w:rPr>
          <w:rFonts w:ascii="Times New Roman" w:eastAsia="Times New Roman" w:hAnsi="Times New Roman" w:cs="Times New Roman"/>
          <w:sz w:val="20"/>
          <w:szCs w:val="20"/>
          <w:lang w:eastAsia="cs-CZ"/>
        </w:rPr>
      </w:pPr>
      <w:r>
        <w:rPr>
          <w:rStyle w:val="Znakapoznpodarou"/>
        </w:rPr>
        <w:footnoteRef/>
      </w:r>
      <w:r>
        <w:t xml:space="preserve"> </w:t>
      </w:r>
      <w:r w:rsidRPr="00854025">
        <w:rPr>
          <w:rFonts w:ascii="Times New Roman" w:eastAsia="Times New Roman" w:hAnsi="Times New Roman" w:cs="Times New Roman"/>
          <w:sz w:val="20"/>
          <w:szCs w:val="20"/>
          <w:lang w:eastAsia="cs-CZ"/>
        </w:rPr>
        <w:t>Usnesení Vlády České republiky ze dne 16. února 2015 č. 107.</w:t>
      </w:r>
    </w:p>
  </w:footnote>
  <w:footnote w:id="4">
    <w:p w:rsidR="00C05417" w:rsidRPr="00854025" w:rsidRDefault="00C05417">
      <w:pPr>
        <w:pStyle w:val="Textpoznpodarou"/>
      </w:pPr>
      <w:r>
        <w:rPr>
          <w:rStyle w:val="Znakapoznpodarou"/>
        </w:rPr>
        <w:footnoteRef/>
      </w:r>
      <w:r>
        <w:t xml:space="preserve"> </w:t>
      </w:r>
      <w:r w:rsidRPr="00854025">
        <w:rPr>
          <w:rFonts w:ascii="Times New Roman" w:eastAsia="Times New Roman" w:hAnsi="Times New Roman" w:cs="Times New Roman"/>
          <w:lang w:eastAsia="cs-CZ"/>
        </w:rPr>
        <w:t>§ 20 zákona č. 451/1991 Sb.</w:t>
      </w:r>
    </w:p>
  </w:footnote>
  <w:footnote w:id="5">
    <w:p w:rsidR="00C05417" w:rsidRPr="00854025" w:rsidRDefault="00C05417">
      <w:pPr>
        <w:pStyle w:val="Textpoznpodarou"/>
      </w:pPr>
      <w:r w:rsidRPr="00854025">
        <w:rPr>
          <w:rStyle w:val="Znakapoznpodarou"/>
        </w:rPr>
        <w:footnoteRef/>
      </w:r>
      <w:r w:rsidRPr="00854025">
        <w:t xml:space="preserve"> </w:t>
      </w:r>
      <w:r w:rsidRPr="00854025">
        <w:rPr>
          <w:rFonts w:ascii="Times New Roman" w:eastAsia="Times New Roman" w:hAnsi="Times New Roman" w:cs="Times New Roman"/>
          <w:lang w:eastAsia="cs-CZ"/>
        </w:rPr>
        <w:t>Zákon č. 309/1999 Sb., o Sbírce zákonů a o Sbírce Mezinárodních smluv, ve znění pozdějších předpisů.</w:t>
      </w:r>
    </w:p>
  </w:footnote>
  <w:footnote w:id="6">
    <w:p w:rsidR="00C05417" w:rsidRPr="00854025" w:rsidRDefault="00C05417">
      <w:pPr>
        <w:pStyle w:val="Textpoznpodarou"/>
      </w:pPr>
      <w:r w:rsidRPr="00854025">
        <w:rPr>
          <w:rStyle w:val="Znakapoznpodarou"/>
        </w:rPr>
        <w:footnoteRef/>
      </w:r>
      <w:r w:rsidRPr="00854025">
        <w:t xml:space="preserve"> </w:t>
      </w:r>
      <w:r w:rsidRPr="00854025">
        <w:rPr>
          <w:rFonts w:ascii="Times New Roman" w:eastAsia="Times New Roman" w:hAnsi="Times New Roman" w:cs="Times New Roman"/>
          <w:lang w:eastAsia="cs-CZ"/>
        </w:rPr>
        <w:t>Např. § 105 odst. 2 zákona č. 150/2002, soudní řád správní, ve znění pozdějších předpisů.</w:t>
      </w:r>
    </w:p>
  </w:footnote>
  <w:footnote w:id="7">
    <w:p w:rsidR="00C05417" w:rsidRPr="00854025" w:rsidRDefault="00C05417">
      <w:pPr>
        <w:pStyle w:val="Textpoznpodarou"/>
      </w:pPr>
      <w:r w:rsidRPr="00854025">
        <w:rPr>
          <w:rStyle w:val="Znakapoznpodarou"/>
        </w:rPr>
        <w:footnoteRef/>
      </w:r>
      <w:r w:rsidRPr="00854025">
        <w:t xml:space="preserve"> </w:t>
      </w:r>
      <w:r w:rsidRPr="00854025">
        <w:rPr>
          <w:rFonts w:ascii="Times New Roman" w:eastAsia="Times New Roman" w:hAnsi="Times New Roman" w:cs="Times New Roman"/>
          <w:lang w:eastAsia="cs-CZ"/>
        </w:rPr>
        <w:t>Např. § 15 odst. 2 zákona č. 500/2004 Sb., správní řád.</w:t>
      </w:r>
    </w:p>
  </w:footnote>
  <w:footnote w:id="8">
    <w:p w:rsidR="00854025" w:rsidRPr="00854025" w:rsidRDefault="00854025">
      <w:pPr>
        <w:pStyle w:val="Textpoznpodarou"/>
      </w:pPr>
      <w:r w:rsidRPr="00854025">
        <w:rPr>
          <w:rStyle w:val="Znakapoznpodarou"/>
        </w:rPr>
        <w:footnoteRef/>
      </w:r>
      <w:r w:rsidRPr="00854025">
        <w:t xml:space="preserve"> </w:t>
      </w:r>
      <w:r w:rsidRPr="00854025">
        <w:rPr>
          <w:rFonts w:ascii="Times New Roman" w:eastAsia="Times New Roman" w:hAnsi="Times New Roman" w:cs="Times New Roman"/>
          <w:lang w:eastAsia="cs-CZ"/>
        </w:rPr>
        <w:t>Mezi obdobné těmto činnostem lze zařadit činnosti v oblasti personalistiky a řízení lidských zdrojů.</w:t>
      </w:r>
    </w:p>
  </w:footnote>
  <w:footnote w:id="9">
    <w:p w:rsidR="00854025" w:rsidRPr="00854025" w:rsidRDefault="00854025">
      <w:pPr>
        <w:pStyle w:val="Textpoznpodarou"/>
      </w:pPr>
      <w:r>
        <w:rPr>
          <w:rStyle w:val="Znakapoznpodarou"/>
        </w:rPr>
        <w:footnoteRef/>
      </w:r>
      <w:r>
        <w:t xml:space="preserve"> </w:t>
      </w:r>
      <w:r w:rsidRPr="00854025">
        <w:rPr>
          <w:rFonts w:ascii="Times New Roman" w:eastAsia="Times New Roman" w:hAnsi="Times New Roman" w:cs="Times New Roman"/>
          <w:lang w:eastAsia="cs-CZ"/>
        </w:rPr>
        <w:t>Tj. 30 řádků x 60 znaků (celkem 1 800 znaků) podle ČSN 01 6910 Úprava dokumentů zpracovaných textovými procesory,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44E6"/>
    <w:multiLevelType w:val="multilevel"/>
    <w:tmpl w:val="F82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61"/>
    <w:rsid w:val="00061606"/>
    <w:rsid w:val="000A4CC4"/>
    <w:rsid w:val="000E202E"/>
    <w:rsid w:val="001C3A83"/>
    <w:rsid w:val="00355889"/>
    <w:rsid w:val="00492368"/>
    <w:rsid w:val="00513409"/>
    <w:rsid w:val="005C326A"/>
    <w:rsid w:val="005D15B9"/>
    <w:rsid w:val="006E0FAA"/>
    <w:rsid w:val="00755CCD"/>
    <w:rsid w:val="007C39A0"/>
    <w:rsid w:val="00854025"/>
    <w:rsid w:val="00912E61"/>
    <w:rsid w:val="00C05417"/>
    <w:rsid w:val="00C25F7A"/>
    <w:rsid w:val="00CD5CE6"/>
    <w:rsid w:val="00CF001F"/>
    <w:rsid w:val="00DD3E35"/>
    <w:rsid w:val="00E34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0541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5417"/>
    <w:rPr>
      <w:sz w:val="20"/>
      <w:szCs w:val="20"/>
    </w:rPr>
  </w:style>
  <w:style w:type="character" w:styleId="Znakapoznpodarou">
    <w:name w:val="footnote reference"/>
    <w:basedOn w:val="Standardnpsmoodstavce"/>
    <w:uiPriority w:val="99"/>
    <w:semiHidden/>
    <w:unhideWhenUsed/>
    <w:rsid w:val="00C05417"/>
    <w:rPr>
      <w:vertAlign w:val="superscript"/>
    </w:rPr>
  </w:style>
  <w:style w:type="paragraph" w:styleId="Zhlav">
    <w:name w:val="header"/>
    <w:basedOn w:val="Normln"/>
    <w:link w:val="ZhlavChar"/>
    <w:uiPriority w:val="99"/>
    <w:unhideWhenUsed/>
    <w:rsid w:val="000E2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02E"/>
  </w:style>
  <w:style w:type="paragraph" w:styleId="Zpat">
    <w:name w:val="footer"/>
    <w:basedOn w:val="Normln"/>
    <w:link w:val="ZpatChar"/>
    <w:uiPriority w:val="99"/>
    <w:unhideWhenUsed/>
    <w:rsid w:val="000E2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02E"/>
  </w:style>
  <w:style w:type="paragraph" w:customStyle="1" w:styleId="Text">
    <w:name w:val="Text"/>
    <w:basedOn w:val="Normln"/>
    <w:link w:val="TextChar"/>
    <w:rsid w:val="005C326A"/>
    <w:pPr>
      <w:spacing w:after="0" w:line="240" w:lineRule="auto"/>
      <w:jc w:val="both"/>
    </w:pPr>
    <w:rPr>
      <w:rFonts w:ascii="Arial" w:eastAsia="Times New Roman" w:hAnsi="Arial" w:cs="Times New Roman"/>
      <w:sz w:val="20"/>
      <w:szCs w:val="24"/>
      <w:lang w:eastAsia="cs-CZ"/>
    </w:rPr>
  </w:style>
  <w:style w:type="character" w:customStyle="1" w:styleId="TextChar">
    <w:name w:val="Text Char"/>
    <w:link w:val="Text"/>
    <w:rsid w:val="005C326A"/>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1C3A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3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0541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5417"/>
    <w:rPr>
      <w:sz w:val="20"/>
      <w:szCs w:val="20"/>
    </w:rPr>
  </w:style>
  <w:style w:type="character" w:styleId="Znakapoznpodarou">
    <w:name w:val="footnote reference"/>
    <w:basedOn w:val="Standardnpsmoodstavce"/>
    <w:uiPriority w:val="99"/>
    <w:semiHidden/>
    <w:unhideWhenUsed/>
    <w:rsid w:val="00C05417"/>
    <w:rPr>
      <w:vertAlign w:val="superscript"/>
    </w:rPr>
  </w:style>
  <w:style w:type="paragraph" w:styleId="Zhlav">
    <w:name w:val="header"/>
    <w:basedOn w:val="Normln"/>
    <w:link w:val="ZhlavChar"/>
    <w:uiPriority w:val="99"/>
    <w:unhideWhenUsed/>
    <w:rsid w:val="000E2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02E"/>
  </w:style>
  <w:style w:type="paragraph" w:styleId="Zpat">
    <w:name w:val="footer"/>
    <w:basedOn w:val="Normln"/>
    <w:link w:val="ZpatChar"/>
    <w:uiPriority w:val="99"/>
    <w:unhideWhenUsed/>
    <w:rsid w:val="000E2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02E"/>
  </w:style>
  <w:style w:type="paragraph" w:customStyle="1" w:styleId="Text">
    <w:name w:val="Text"/>
    <w:basedOn w:val="Normln"/>
    <w:link w:val="TextChar"/>
    <w:rsid w:val="005C326A"/>
    <w:pPr>
      <w:spacing w:after="0" w:line="240" w:lineRule="auto"/>
      <w:jc w:val="both"/>
    </w:pPr>
    <w:rPr>
      <w:rFonts w:ascii="Arial" w:eastAsia="Times New Roman" w:hAnsi="Arial" w:cs="Times New Roman"/>
      <w:sz w:val="20"/>
      <w:szCs w:val="24"/>
      <w:lang w:eastAsia="cs-CZ"/>
    </w:rPr>
  </w:style>
  <w:style w:type="character" w:customStyle="1" w:styleId="TextChar">
    <w:name w:val="Text Char"/>
    <w:link w:val="Text"/>
    <w:rsid w:val="005C326A"/>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1C3A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3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2451">
      <w:bodyDiv w:val="1"/>
      <w:marLeft w:val="0"/>
      <w:marRight w:val="0"/>
      <w:marTop w:val="0"/>
      <w:marBottom w:val="0"/>
      <w:divBdr>
        <w:top w:val="none" w:sz="0" w:space="0" w:color="auto"/>
        <w:left w:val="none" w:sz="0" w:space="0" w:color="auto"/>
        <w:bottom w:val="none" w:sz="0" w:space="0" w:color="auto"/>
        <w:right w:val="none" w:sz="0" w:space="0" w:color="auto"/>
      </w:divBdr>
      <w:divsChild>
        <w:div w:id="921334561">
          <w:marLeft w:val="0"/>
          <w:marRight w:val="0"/>
          <w:marTop w:val="0"/>
          <w:marBottom w:val="0"/>
          <w:divBdr>
            <w:top w:val="none" w:sz="0" w:space="0" w:color="auto"/>
            <w:left w:val="none" w:sz="0" w:space="0" w:color="auto"/>
            <w:bottom w:val="none" w:sz="0" w:space="0" w:color="auto"/>
            <w:right w:val="none" w:sz="0" w:space="0" w:color="auto"/>
          </w:divBdr>
          <w:divsChild>
            <w:div w:id="427625097">
              <w:marLeft w:val="0"/>
              <w:marRight w:val="0"/>
              <w:marTop w:val="0"/>
              <w:marBottom w:val="0"/>
              <w:divBdr>
                <w:top w:val="none" w:sz="0" w:space="0" w:color="auto"/>
                <w:left w:val="none" w:sz="0" w:space="0" w:color="auto"/>
                <w:bottom w:val="none" w:sz="0" w:space="0" w:color="auto"/>
                <w:right w:val="none" w:sz="0" w:space="0" w:color="auto"/>
              </w:divBdr>
              <w:divsChild>
                <w:div w:id="737170867">
                  <w:marLeft w:val="0"/>
                  <w:marRight w:val="0"/>
                  <w:marTop w:val="0"/>
                  <w:marBottom w:val="0"/>
                  <w:divBdr>
                    <w:top w:val="none" w:sz="0" w:space="0" w:color="auto"/>
                    <w:left w:val="none" w:sz="0" w:space="0" w:color="auto"/>
                    <w:bottom w:val="none" w:sz="0" w:space="0" w:color="auto"/>
                    <w:right w:val="none" w:sz="0" w:space="0" w:color="auto"/>
                  </w:divBdr>
                </w:div>
                <w:div w:id="206921021">
                  <w:marLeft w:val="0"/>
                  <w:marRight w:val="0"/>
                  <w:marTop w:val="0"/>
                  <w:marBottom w:val="0"/>
                  <w:divBdr>
                    <w:top w:val="none" w:sz="0" w:space="0" w:color="auto"/>
                    <w:left w:val="none" w:sz="0" w:space="0" w:color="auto"/>
                    <w:bottom w:val="none" w:sz="0" w:space="0" w:color="auto"/>
                    <w:right w:val="none" w:sz="0" w:space="0" w:color="auto"/>
                  </w:divBdr>
                  <w:divsChild>
                    <w:div w:id="11517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763B-6590-4C0D-900E-EE5D7E89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1175</Words>
  <Characters>6936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6</cp:revision>
  <cp:lastPrinted>2015-04-15T13:42:00Z</cp:lastPrinted>
  <dcterms:created xsi:type="dcterms:W3CDTF">2015-04-15T07:03:00Z</dcterms:created>
  <dcterms:modified xsi:type="dcterms:W3CDTF">2015-04-15T13:46:00Z</dcterms:modified>
</cp:coreProperties>
</file>