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7E6100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FBB7B09" w:rsidR="00662030" w:rsidRDefault="00662030" w:rsidP="007E6100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F768EE">
        <w:t>603 00</w:t>
      </w:r>
      <w:r>
        <w:t xml:space="preserve"> Brno</w:t>
      </w:r>
    </w:p>
    <w:p w14:paraId="2E97A7EE" w14:textId="77777777" w:rsidR="00662030" w:rsidRDefault="00662030" w:rsidP="007E6100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7E6100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7E6100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7E6100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6138D635" w:rsidR="00EE3C28" w:rsidRPr="00386855" w:rsidRDefault="00EE3C28" w:rsidP="007E6100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Ing. Jana Ondráčková / 545 110 470</w:t>
      </w:r>
    </w:p>
    <w:p w14:paraId="161D712B" w14:textId="77777777" w:rsidR="00EE3C28" w:rsidRDefault="00EE3C28" w:rsidP="007E6100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24836EA8" w:rsidR="00E11A6A" w:rsidRPr="00FE6826" w:rsidRDefault="000633A9" w:rsidP="007E6100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B10764">
        <w:rPr>
          <w:bCs/>
        </w:rPr>
        <w:t>8. 3. 2024</w:t>
      </w:r>
    </w:p>
    <w:p w14:paraId="3086A0D5" w14:textId="77777777" w:rsidR="00293D9B" w:rsidRPr="00B10764" w:rsidRDefault="00293D9B" w:rsidP="007E6100">
      <w:pPr>
        <w:widowControl w:val="0"/>
        <w:spacing w:line="276" w:lineRule="auto"/>
      </w:pPr>
    </w:p>
    <w:p w14:paraId="37D4E6A5" w14:textId="77777777" w:rsidR="005D5FFA" w:rsidRPr="00B10764" w:rsidRDefault="005D5FFA" w:rsidP="007E6100">
      <w:pPr>
        <w:widowControl w:val="0"/>
        <w:spacing w:line="276" w:lineRule="auto"/>
      </w:pPr>
    </w:p>
    <w:p w14:paraId="7DA11B8F" w14:textId="7007FF9B" w:rsidR="00293D9B" w:rsidRPr="00754E4E" w:rsidRDefault="00293D9B" w:rsidP="007E6100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C335A9">
        <w:t>2</w:t>
      </w:r>
      <w:r w:rsidR="001D677E">
        <w:t>. 20</w:t>
      </w:r>
      <w:r w:rsidR="001C2989">
        <w:t>2</w:t>
      </w:r>
      <w:r w:rsidR="00CE4FBB">
        <w:t>4</w:t>
      </w:r>
      <w:r w:rsidRPr="00DD303D">
        <w:t xml:space="preserve"> – </w:t>
      </w:r>
      <w:r w:rsidR="00C335A9">
        <w:t>29</w:t>
      </w:r>
      <w:r w:rsidR="00E10FAA">
        <w:t>.</w:t>
      </w:r>
      <w:r w:rsidR="00345602">
        <w:t xml:space="preserve"> </w:t>
      </w:r>
      <w:r w:rsidR="00C335A9">
        <w:t>2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CE4FBB">
        <w:t>4</w:t>
      </w:r>
    </w:p>
    <w:p w14:paraId="28AB3210" w14:textId="77777777" w:rsidR="00293D9B" w:rsidRDefault="00293D9B" w:rsidP="007E6100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7E6100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Pr="00897D15" w:rsidRDefault="00293D9B" w:rsidP="007E610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68794396" w:rsidR="00714666" w:rsidRDefault="00714666" w:rsidP="007E6100">
      <w:pPr>
        <w:widowControl w:val="0"/>
        <w:spacing w:line="276" w:lineRule="auto"/>
      </w:pPr>
    </w:p>
    <w:p w14:paraId="66420B39" w14:textId="77777777" w:rsidR="00331082" w:rsidRPr="00B10764" w:rsidRDefault="00331082" w:rsidP="007E6100">
      <w:pPr>
        <w:widowControl w:val="0"/>
        <w:spacing w:line="276" w:lineRule="auto"/>
      </w:pPr>
    </w:p>
    <w:p w14:paraId="1FC66D16" w14:textId="77777777" w:rsidR="00082F38" w:rsidRDefault="00082F3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142401550"/>
      <w:proofErr w:type="spellStart"/>
      <w:r w:rsidRPr="00082F38">
        <w:rPr>
          <w:b/>
          <w:sz w:val="28"/>
          <w:szCs w:val="28"/>
        </w:rPr>
        <w:t>Amistar</w:t>
      </w:r>
      <w:proofErr w:type="spellEnd"/>
      <w:r w:rsidRPr="00082F38">
        <w:rPr>
          <w:b/>
          <w:sz w:val="28"/>
          <w:szCs w:val="28"/>
        </w:rPr>
        <w:t xml:space="preserve"> Prime</w:t>
      </w:r>
    </w:p>
    <w:p w14:paraId="640F26BF" w14:textId="2D784679" w:rsidR="00082F38" w:rsidRPr="0010693C" w:rsidRDefault="00082F38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082F38">
        <w:t>Syngenta</w:t>
      </w:r>
      <w:proofErr w:type="spellEnd"/>
      <w:r w:rsidRPr="00082F38">
        <w:t xml:space="preserve"> </w:t>
      </w:r>
      <w:proofErr w:type="spellStart"/>
      <w:r w:rsidRPr="00082F38">
        <w:t>Crop</w:t>
      </w:r>
      <w:proofErr w:type="spellEnd"/>
      <w:r w:rsidRPr="00082F38">
        <w:t xml:space="preserve"> </w:t>
      </w:r>
      <w:proofErr w:type="spellStart"/>
      <w:r w:rsidRPr="00082F38">
        <w:t>Protection</w:t>
      </w:r>
      <w:proofErr w:type="spellEnd"/>
      <w:r w:rsidRPr="00082F38">
        <w:t xml:space="preserve"> AG</w:t>
      </w:r>
      <w:r>
        <w:t xml:space="preserve">, </w:t>
      </w:r>
      <w:proofErr w:type="spellStart"/>
      <w:r w:rsidRPr="00082F38">
        <w:t>Rosentalstrasse</w:t>
      </w:r>
      <w:proofErr w:type="spellEnd"/>
      <w:r w:rsidRPr="00082F38">
        <w:t xml:space="preserve"> 67, CH-4058 </w:t>
      </w:r>
      <w:proofErr w:type="spellStart"/>
      <w:r w:rsidRPr="00082F38">
        <w:t>Basel</w:t>
      </w:r>
      <w:proofErr w:type="spellEnd"/>
      <w:r w:rsidRPr="00082F38">
        <w:t xml:space="preserve">, </w:t>
      </w:r>
      <w:r>
        <w:t>Švýcarsko</w:t>
      </w:r>
    </w:p>
    <w:p w14:paraId="0B0C017C" w14:textId="77777777" w:rsidR="00082F38" w:rsidRDefault="00082F3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082F38">
        <w:rPr>
          <w:iCs/>
        </w:rPr>
        <w:t>5983-0</w:t>
      </w:r>
    </w:p>
    <w:p w14:paraId="0485BB96" w14:textId="77777777" w:rsidR="00082F38" w:rsidRDefault="00082F3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Pr="00134C2A">
        <w:rPr>
          <w:bCs/>
          <w:iCs/>
          <w:snapToGrid w:val="0"/>
        </w:rPr>
        <w:t>azoxystrobin</w:t>
      </w:r>
      <w:proofErr w:type="spellEnd"/>
      <w:r w:rsidRPr="004952F3">
        <w:rPr>
          <w:bCs/>
          <w:iCs/>
          <w:snapToGrid w:val="0"/>
        </w:rPr>
        <w:tab/>
      </w:r>
      <w:r w:rsidRPr="004952F3">
        <w:rPr>
          <w:bCs/>
          <w:iCs/>
          <w:snapToGrid w:val="0"/>
        </w:rPr>
        <w:tab/>
      </w:r>
      <w:r>
        <w:rPr>
          <w:bCs/>
          <w:iCs/>
          <w:snapToGrid w:val="0"/>
        </w:rPr>
        <w:t>150</w:t>
      </w:r>
      <w:r w:rsidRPr="004952F3">
        <w:rPr>
          <w:bCs/>
          <w:iCs/>
          <w:snapToGrid w:val="0"/>
        </w:rPr>
        <w:t xml:space="preserve"> g/l</w:t>
      </w:r>
    </w:p>
    <w:p w14:paraId="620A61AC" w14:textId="0D737252" w:rsidR="00082F38" w:rsidRPr="004952F3" w:rsidRDefault="00082F3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>
        <w:rPr>
          <w:bCs/>
          <w:iCs/>
          <w:snapToGrid w:val="0"/>
        </w:rPr>
        <w:t xml:space="preserve">                     </w:t>
      </w:r>
      <w:proofErr w:type="spellStart"/>
      <w:r w:rsidRPr="00134C2A">
        <w:rPr>
          <w:bCs/>
          <w:snapToGrid w:val="0"/>
        </w:rPr>
        <w:t>fenpropidin</w:t>
      </w:r>
      <w:proofErr w:type="spellEnd"/>
      <w:r w:rsidRPr="004952F3">
        <w:rPr>
          <w:bCs/>
          <w:snapToGrid w:val="0"/>
        </w:rPr>
        <w:t xml:space="preserve"> </w:t>
      </w:r>
      <w:r w:rsidRPr="004952F3">
        <w:rPr>
          <w:bCs/>
          <w:snapToGrid w:val="0"/>
        </w:rPr>
        <w:tab/>
      </w:r>
      <w:r w:rsidRPr="004952F3">
        <w:rPr>
          <w:bCs/>
          <w:snapToGrid w:val="0"/>
        </w:rPr>
        <w:tab/>
      </w:r>
      <w:r>
        <w:rPr>
          <w:bCs/>
          <w:snapToGrid w:val="0"/>
        </w:rPr>
        <w:t>280</w:t>
      </w:r>
      <w:r w:rsidRPr="004952F3">
        <w:rPr>
          <w:bCs/>
          <w:snapToGrid w:val="0"/>
        </w:rPr>
        <w:t xml:space="preserve"> g/l</w:t>
      </w:r>
      <w:r w:rsidRPr="004952F3">
        <w:rPr>
          <w:bCs/>
          <w:snapToGrid w:val="0"/>
        </w:rPr>
        <w:tab/>
      </w:r>
    </w:p>
    <w:p w14:paraId="5C0CDCFA" w14:textId="16875516" w:rsidR="00082F38" w:rsidRDefault="00082F3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rPr>
          <w:iCs/>
          <w:snapToGrid w:val="0"/>
        </w:rPr>
        <w:t>31.12.2025</w:t>
      </w:r>
    </w:p>
    <w:p w14:paraId="442832AF" w14:textId="77777777" w:rsidR="00082F38" w:rsidRDefault="00082F3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3D7D198" w14:textId="77777777" w:rsidR="00082F38" w:rsidRPr="00D45FF2" w:rsidRDefault="00082F38" w:rsidP="0072774C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 w:rsidRPr="00D45FF2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13"/>
        <w:gridCol w:w="1276"/>
        <w:gridCol w:w="567"/>
        <w:gridCol w:w="1843"/>
        <w:gridCol w:w="1339"/>
      </w:tblGrid>
      <w:tr w:rsidR="00082F38" w:rsidRPr="00D45FF2" w14:paraId="5CCF098A" w14:textId="77777777" w:rsidTr="00B10764">
        <w:tc>
          <w:tcPr>
            <w:tcW w:w="1418" w:type="dxa"/>
          </w:tcPr>
          <w:p w14:paraId="46E386EF" w14:textId="6A0DF164" w:rsidR="00082F38" w:rsidRPr="00D45FF2" w:rsidRDefault="00B10764" w:rsidP="007E6100">
            <w:pPr>
              <w:pStyle w:val="Odstavecseseznamem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 xml:space="preserve">1) </w:t>
            </w:r>
            <w:r w:rsidR="00082F38" w:rsidRPr="00D45FF2">
              <w:rPr>
                <w:bCs/>
                <w:iCs/>
              </w:rPr>
              <w:t>Plodina,</w:t>
            </w:r>
            <w:r>
              <w:rPr>
                <w:bCs/>
                <w:iCs/>
              </w:rPr>
              <w:t xml:space="preserve"> </w:t>
            </w:r>
            <w:r w:rsidR="00082F38" w:rsidRPr="00D45FF2">
              <w:rPr>
                <w:bCs/>
                <w:iCs/>
              </w:rPr>
              <w:t>oblast použití</w:t>
            </w:r>
          </w:p>
        </w:tc>
        <w:tc>
          <w:tcPr>
            <w:tcW w:w="2913" w:type="dxa"/>
          </w:tcPr>
          <w:p w14:paraId="5403A803" w14:textId="660D4723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45FF2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</w:tcPr>
          <w:p w14:paraId="2B515D2C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45FF2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6B7031E8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D45FF2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4A3771B7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45FF2">
              <w:rPr>
                <w:bCs/>
                <w:iCs/>
              </w:rPr>
              <w:t>Poznámka</w:t>
            </w:r>
          </w:p>
          <w:p w14:paraId="4C124AA1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45FF2">
              <w:rPr>
                <w:bCs/>
                <w:iCs/>
              </w:rPr>
              <w:t>1) k plodině</w:t>
            </w:r>
          </w:p>
          <w:p w14:paraId="74C5D176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45FF2">
              <w:rPr>
                <w:bCs/>
                <w:iCs/>
              </w:rPr>
              <w:t>2) k ŠO</w:t>
            </w:r>
          </w:p>
          <w:p w14:paraId="640186F0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45FF2">
              <w:rPr>
                <w:bCs/>
                <w:iCs/>
              </w:rPr>
              <w:t>3) k OL</w:t>
            </w:r>
          </w:p>
        </w:tc>
        <w:tc>
          <w:tcPr>
            <w:tcW w:w="1339" w:type="dxa"/>
          </w:tcPr>
          <w:p w14:paraId="29A294C2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45FF2">
              <w:rPr>
                <w:bCs/>
                <w:iCs/>
              </w:rPr>
              <w:t>4) Pozn. k dávkování</w:t>
            </w:r>
          </w:p>
          <w:p w14:paraId="5D319BB5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45FF2">
              <w:rPr>
                <w:bCs/>
                <w:iCs/>
              </w:rPr>
              <w:t>5) Umístění</w:t>
            </w:r>
          </w:p>
          <w:p w14:paraId="532F68A9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45FF2">
              <w:rPr>
                <w:bCs/>
                <w:iCs/>
              </w:rPr>
              <w:t>6) Určení sklizně</w:t>
            </w:r>
          </w:p>
        </w:tc>
      </w:tr>
      <w:tr w:rsidR="00082F38" w:rsidRPr="00D45FF2" w14:paraId="5F490D1C" w14:textId="77777777" w:rsidTr="00B10764">
        <w:tc>
          <w:tcPr>
            <w:tcW w:w="1418" w:type="dxa"/>
          </w:tcPr>
          <w:p w14:paraId="0DADCD6D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D45FF2">
              <w:rPr>
                <w:lang w:val="de-DE"/>
              </w:rPr>
              <w:t>ječmen</w:t>
            </w:r>
            <w:proofErr w:type="spellEnd"/>
          </w:p>
        </w:tc>
        <w:tc>
          <w:tcPr>
            <w:tcW w:w="2913" w:type="dxa"/>
          </w:tcPr>
          <w:p w14:paraId="13B9A5AF" w14:textId="4327C16F" w:rsidR="00082F38" w:rsidRPr="00D45FF2" w:rsidRDefault="00082F38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45FF2">
              <w:rPr>
                <w:lang w:val="de-DE"/>
              </w:rPr>
              <w:t>rynchosporiová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skvrnitost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ječmene</w:t>
            </w:r>
            <w:proofErr w:type="spellEnd"/>
            <w:r w:rsidRPr="00D45FF2">
              <w:rPr>
                <w:lang w:val="de-DE"/>
              </w:rPr>
              <w:t xml:space="preserve">, </w:t>
            </w:r>
            <w:proofErr w:type="spellStart"/>
            <w:r w:rsidRPr="00D45FF2">
              <w:rPr>
                <w:lang w:val="de-DE"/>
              </w:rPr>
              <w:t>hnědá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skvrnitost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ječmene</w:t>
            </w:r>
            <w:proofErr w:type="spellEnd"/>
            <w:r w:rsidRPr="00D45FF2">
              <w:rPr>
                <w:lang w:val="de-DE"/>
              </w:rPr>
              <w:t xml:space="preserve">, </w:t>
            </w:r>
            <w:proofErr w:type="spellStart"/>
            <w:r w:rsidRPr="00D45FF2">
              <w:rPr>
                <w:lang w:val="de-DE"/>
              </w:rPr>
              <w:t>rez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ječná</w:t>
            </w:r>
            <w:proofErr w:type="spellEnd"/>
            <w:r w:rsidRPr="00D45FF2">
              <w:rPr>
                <w:lang w:val="de-DE"/>
              </w:rPr>
              <w:t>,</w:t>
            </w:r>
            <w:r w:rsidR="00B10764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padlí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travní</w:t>
            </w:r>
            <w:proofErr w:type="spellEnd"/>
          </w:p>
        </w:tc>
        <w:tc>
          <w:tcPr>
            <w:tcW w:w="1276" w:type="dxa"/>
          </w:tcPr>
          <w:p w14:paraId="5415E132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t>1 l/ha</w:t>
            </w:r>
          </w:p>
        </w:tc>
        <w:tc>
          <w:tcPr>
            <w:tcW w:w="567" w:type="dxa"/>
          </w:tcPr>
          <w:p w14:paraId="666D24F6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45FF2">
              <w:t>AT</w:t>
            </w:r>
          </w:p>
        </w:tc>
        <w:tc>
          <w:tcPr>
            <w:tcW w:w="1843" w:type="dxa"/>
          </w:tcPr>
          <w:p w14:paraId="042FDD7E" w14:textId="668D4BD5" w:rsidR="00082F38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t>1) od: 30 BBCH,</w:t>
            </w:r>
          </w:p>
          <w:p w14:paraId="3B50E25F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t xml:space="preserve"> </w:t>
            </w:r>
            <w:r>
              <w:t xml:space="preserve">    </w:t>
            </w:r>
            <w:r w:rsidRPr="00D45FF2">
              <w:t xml:space="preserve">do: 59 BBCH </w:t>
            </w:r>
          </w:p>
        </w:tc>
        <w:tc>
          <w:tcPr>
            <w:tcW w:w="1339" w:type="dxa"/>
          </w:tcPr>
          <w:p w14:paraId="290927D0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82F38" w:rsidRPr="00D45FF2" w14:paraId="245DE859" w14:textId="77777777" w:rsidTr="00B10764">
        <w:tc>
          <w:tcPr>
            <w:tcW w:w="1418" w:type="dxa"/>
          </w:tcPr>
          <w:p w14:paraId="1088CE01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D45FF2">
              <w:rPr>
                <w:lang w:val="de-DE"/>
              </w:rPr>
              <w:t>pšenice</w:t>
            </w:r>
            <w:proofErr w:type="spellEnd"/>
          </w:p>
        </w:tc>
        <w:tc>
          <w:tcPr>
            <w:tcW w:w="2913" w:type="dxa"/>
          </w:tcPr>
          <w:p w14:paraId="14020512" w14:textId="04CDB270" w:rsidR="00082F38" w:rsidRPr="00D45FF2" w:rsidRDefault="00082F38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45FF2">
              <w:rPr>
                <w:lang w:val="de-DE"/>
              </w:rPr>
              <w:t>braničnatka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pšeničná</w:t>
            </w:r>
            <w:proofErr w:type="spellEnd"/>
            <w:r w:rsidRPr="00D45FF2">
              <w:rPr>
                <w:lang w:val="de-DE"/>
              </w:rPr>
              <w:t>,</w:t>
            </w:r>
            <w:r w:rsidR="00B10764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rez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pšeničná</w:t>
            </w:r>
            <w:proofErr w:type="spellEnd"/>
            <w:r w:rsidRPr="00D45FF2">
              <w:rPr>
                <w:lang w:val="de-DE"/>
              </w:rPr>
              <w:t xml:space="preserve">, </w:t>
            </w:r>
            <w:proofErr w:type="spellStart"/>
            <w:r w:rsidRPr="00D45FF2">
              <w:rPr>
                <w:lang w:val="de-DE"/>
              </w:rPr>
              <w:t>rez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plevová</w:t>
            </w:r>
            <w:proofErr w:type="spellEnd"/>
            <w:r w:rsidRPr="00D45FF2">
              <w:rPr>
                <w:lang w:val="de-DE"/>
              </w:rPr>
              <w:t xml:space="preserve">, </w:t>
            </w:r>
            <w:proofErr w:type="spellStart"/>
            <w:r w:rsidRPr="00D45FF2">
              <w:rPr>
                <w:lang w:val="de-DE"/>
              </w:rPr>
              <w:t>helmintosporióza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pšenice</w:t>
            </w:r>
            <w:proofErr w:type="spellEnd"/>
            <w:r w:rsidRPr="00D45FF2">
              <w:rPr>
                <w:lang w:val="de-DE"/>
              </w:rPr>
              <w:t xml:space="preserve">, </w:t>
            </w:r>
            <w:proofErr w:type="spellStart"/>
            <w:r w:rsidRPr="00D45FF2">
              <w:rPr>
                <w:lang w:val="de-DE"/>
              </w:rPr>
              <w:t>padlí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travní</w:t>
            </w:r>
            <w:proofErr w:type="spellEnd"/>
          </w:p>
        </w:tc>
        <w:tc>
          <w:tcPr>
            <w:tcW w:w="1276" w:type="dxa"/>
          </w:tcPr>
          <w:p w14:paraId="2C892F4C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t>1 l/ha</w:t>
            </w:r>
          </w:p>
        </w:tc>
        <w:tc>
          <w:tcPr>
            <w:tcW w:w="567" w:type="dxa"/>
          </w:tcPr>
          <w:p w14:paraId="25E85373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45FF2">
              <w:t>AT</w:t>
            </w:r>
          </w:p>
        </w:tc>
        <w:tc>
          <w:tcPr>
            <w:tcW w:w="1843" w:type="dxa"/>
          </w:tcPr>
          <w:p w14:paraId="5CD61846" w14:textId="55A32749" w:rsidR="00082F38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t>1) od: 30 BBCH,</w:t>
            </w:r>
          </w:p>
          <w:p w14:paraId="1C6E29CC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t xml:space="preserve"> </w:t>
            </w:r>
            <w:r>
              <w:t xml:space="preserve">    </w:t>
            </w:r>
            <w:r w:rsidRPr="00D45FF2">
              <w:t>do: 59 BBCH</w:t>
            </w:r>
          </w:p>
        </w:tc>
        <w:tc>
          <w:tcPr>
            <w:tcW w:w="1339" w:type="dxa"/>
          </w:tcPr>
          <w:p w14:paraId="49462DF5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82F38" w:rsidRPr="00D45FF2" w14:paraId="72866A1D" w14:textId="77777777" w:rsidTr="00B10764">
        <w:tc>
          <w:tcPr>
            <w:tcW w:w="1418" w:type="dxa"/>
          </w:tcPr>
          <w:p w14:paraId="41A757BA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D45FF2">
              <w:rPr>
                <w:lang w:val="de-DE"/>
              </w:rPr>
              <w:t>žito</w:t>
            </w:r>
            <w:proofErr w:type="spellEnd"/>
          </w:p>
        </w:tc>
        <w:tc>
          <w:tcPr>
            <w:tcW w:w="2913" w:type="dxa"/>
          </w:tcPr>
          <w:p w14:paraId="05C548C4" w14:textId="3484253B" w:rsidR="00082F38" w:rsidRPr="00D45FF2" w:rsidRDefault="00082F38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45FF2">
              <w:rPr>
                <w:lang w:val="de-DE"/>
              </w:rPr>
              <w:t>rynchosporiová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skvrnitost</w:t>
            </w:r>
            <w:proofErr w:type="spellEnd"/>
            <w:r w:rsidRPr="00D45FF2">
              <w:rPr>
                <w:lang w:val="de-DE"/>
              </w:rPr>
              <w:t xml:space="preserve">, </w:t>
            </w:r>
            <w:proofErr w:type="spellStart"/>
            <w:r w:rsidRPr="00D45FF2">
              <w:rPr>
                <w:lang w:val="de-DE"/>
              </w:rPr>
              <w:t>rez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žitná</w:t>
            </w:r>
            <w:proofErr w:type="spellEnd"/>
            <w:r w:rsidRPr="00D45FF2">
              <w:rPr>
                <w:lang w:val="de-DE"/>
              </w:rPr>
              <w:t xml:space="preserve">, </w:t>
            </w:r>
            <w:proofErr w:type="spellStart"/>
            <w:r w:rsidRPr="00D45FF2">
              <w:rPr>
                <w:lang w:val="de-DE"/>
              </w:rPr>
              <w:t>padlí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travní</w:t>
            </w:r>
            <w:proofErr w:type="spellEnd"/>
          </w:p>
        </w:tc>
        <w:tc>
          <w:tcPr>
            <w:tcW w:w="1276" w:type="dxa"/>
          </w:tcPr>
          <w:p w14:paraId="7C854CA9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t>1 l/ha</w:t>
            </w:r>
          </w:p>
        </w:tc>
        <w:tc>
          <w:tcPr>
            <w:tcW w:w="567" w:type="dxa"/>
          </w:tcPr>
          <w:p w14:paraId="20DAD7D9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45FF2">
              <w:t>AT</w:t>
            </w:r>
          </w:p>
        </w:tc>
        <w:tc>
          <w:tcPr>
            <w:tcW w:w="1843" w:type="dxa"/>
          </w:tcPr>
          <w:p w14:paraId="06975B67" w14:textId="6F26ED7D" w:rsidR="00082F38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t>1) od: 30 BBCH,</w:t>
            </w:r>
          </w:p>
          <w:p w14:paraId="779A4167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t xml:space="preserve"> </w:t>
            </w:r>
            <w:r>
              <w:t xml:space="preserve">    </w:t>
            </w:r>
            <w:r w:rsidRPr="00D45FF2">
              <w:t>do: 59 BBCH</w:t>
            </w:r>
          </w:p>
        </w:tc>
        <w:tc>
          <w:tcPr>
            <w:tcW w:w="1339" w:type="dxa"/>
          </w:tcPr>
          <w:p w14:paraId="73CBF517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82F38" w:rsidRPr="00D45FF2" w14:paraId="09B3D387" w14:textId="77777777" w:rsidTr="00B10764">
        <w:tc>
          <w:tcPr>
            <w:tcW w:w="1418" w:type="dxa"/>
          </w:tcPr>
          <w:p w14:paraId="29A1D6FE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D45FF2">
              <w:rPr>
                <w:lang w:val="de-DE"/>
              </w:rPr>
              <w:lastRenderedPageBreak/>
              <w:t>tritikale</w:t>
            </w:r>
            <w:proofErr w:type="spellEnd"/>
          </w:p>
        </w:tc>
        <w:tc>
          <w:tcPr>
            <w:tcW w:w="2913" w:type="dxa"/>
          </w:tcPr>
          <w:p w14:paraId="627C2DC0" w14:textId="0A97A82C" w:rsidR="00082F38" w:rsidRPr="00D45FF2" w:rsidRDefault="00082F38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45FF2">
              <w:rPr>
                <w:lang w:val="de-DE"/>
              </w:rPr>
              <w:t>braničnatka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pšeničná</w:t>
            </w:r>
            <w:proofErr w:type="spellEnd"/>
            <w:r w:rsidRPr="00D45FF2">
              <w:rPr>
                <w:lang w:val="de-DE"/>
              </w:rPr>
              <w:t>,</w:t>
            </w:r>
            <w:r w:rsidR="00B10764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rez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žitná</w:t>
            </w:r>
            <w:proofErr w:type="spellEnd"/>
            <w:r w:rsidRPr="00D45FF2">
              <w:rPr>
                <w:lang w:val="de-DE"/>
              </w:rPr>
              <w:t xml:space="preserve">, </w:t>
            </w:r>
            <w:proofErr w:type="spellStart"/>
            <w:r w:rsidRPr="00D45FF2">
              <w:rPr>
                <w:lang w:val="de-DE"/>
              </w:rPr>
              <w:t>rez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plevová</w:t>
            </w:r>
            <w:proofErr w:type="spellEnd"/>
            <w:r w:rsidRPr="00D45FF2">
              <w:rPr>
                <w:lang w:val="de-DE"/>
              </w:rPr>
              <w:t xml:space="preserve">, </w:t>
            </w:r>
            <w:proofErr w:type="spellStart"/>
            <w:r w:rsidRPr="00D45FF2">
              <w:rPr>
                <w:lang w:val="de-DE"/>
              </w:rPr>
              <w:t>padlí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travní</w:t>
            </w:r>
            <w:proofErr w:type="spellEnd"/>
            <w:r w:rsidRPr="00D45FF2">
              <w:rPr>
                <w:lang w:val="de-DE"/>
              </w:rPr>
              <w:t xml:space="preserve">, </w:t>
            </w:r>
            <w:proofErr w:type="spellStart"/>
            <w:r w:rsidRPr="00D45FF2">
              <w:rPr>
                <w:lang w:val="de-DE"/>
              </w:rPr>
              <w:t>rynchosporiová</w:t>
            </w:r>
            <w:proofErr w:type="spellEnd"/>
            <w:r w:rsidRPr="00D45FF2">
              <w:rPr>
                <w:lang w:val="de-DE"/>
              </w:rPr>
              <w:t xml:space="preserve"> </w:t>
            </w:r>
            <w:proofErr w:type="spellStart"/>
            <w:r w:rsidRPr="00D45FF2">
              <w:rPr>
                <w:lang w:val="de-DE"/>
              </w:rPr>
              <w:t>skvrnitost</w:t>
            </w:r>
            <w:proofErr w:type="spellEnd"/>
          </w:p>
        </w:tc>
        <w:tc>
          <w:tcPr>
            <w:tcW w:w="1276" w:type="dxa"/>
          </w:tcPr>
          <w:p w14:paraId="50F40806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t>1 l/ha</w:t>
            </w:r>
          </w:p>
        </w:tc>
        <w:tc>
          <w:tcPr>
            <w:tcW w:w="567" w:type="dxa"/>
          </w:tcPr>
          <w:p w14:paraId="3CE4AFE3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45FF2">
              <w:t>AT</w:t>
            </w:r>
          </w:p>
        </w:tc>
        <w:tc>
          <w:tcPr>
            <w:tcW w:w="1843" w:type="dxa"/>
          </w:tcPr>
          <w:p w14:paraId="2C3C6BE9" w14:textId="4371C9AC" w:rsidR="00082F38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t>1) od: 30 BBCH,</w:t>
            </w:r>
          </w:p>
          <w:p w14:paraId="25049852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t xml:space="preserve"> </w:t>
            </w:r>
            <w:r>
              <w:t xml:space="preserve">    </w:t>
            </w:r>
            <w:r w:rsidRPr="00D45FF2">
              <w:t>do: 59 BBCH</w:t>
            </w:r>
          </w:p>
        </w:tc>
        <w:tc>
          <w:tcPr>
            <w:tcW w:w="1339" w:type="dxa"/>
          </w:tcPr>
          <w:p w14:paraId="3C5450FD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1267CC09" w14:textId="77777777" w:rsidR="0072774C" w:rsidRDefault="0072774C" w:rsidP="007E6100">
      <w:pPr>
        <w:widowControl w:val="0"/>
        <w:spacing w:line="276" w:lineRule="auto"/>
        <w:ind w:left="62" w:right="-142"/>
        <w:jc w:val="both"/>
      </w:pPr>
    </w:p>
    <w:p w14:paraId="52C69ECF" w14:textId="519D1628" w:rsidR="00082F38" w:rsidRDefault="00082F38" w:rsidP="007E6100">
      <w:pPr>
        <w:widowControl w:val="0"/>
        <w:spacing w:line="276" w:lineRule="auto"/>
        <w:ind w:left="62" w:right="-142"/>
        <w:jc w:val="both"/>
      </w:pPr>
      <w:r w:rsidRPr="00D45FF2">
        <w:t>AT – ochranná lhůta je dána odstupem mezi termínem aplikace a sklizní.</w:t>
      </w:r>
    </w:p>
    <w:p w14:paraId="28C750F4" w14:textId="77777777" w:rsidR="00082F38" w:rsidRPr="00D45FF2" w:rsidRDefault="00082F38" w:rsidP="007E6100">
      <w:pPr>
        <w:widowControl w:val="0"/>
        <w:spacing w:line="276" w:lineRule="auto"/>
        <w:ind w:left="62" w:right="-142"/>
        <w:jc w:val="both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1637"/>
        <w:gridCol w:w="1985"/>
        <w:gridCol w:w="3260"/>
      </w:tblGrid>
      <w:tr w:rsidR="00082F38" w:rsidRPr="00D45FF2" w14:paraId="76AD4D0F" w14:textId="77777777" w:rsidTr="00B10764">
        <w:tc>
          <w:tcPr>
            <w:tcW w:w="1322" w:type="pct"/>
            <w:shd w:val="clear" w:color="auto" w:fill="auto"/>
          </w:tcPr>
          <w:p w14:paraId="2A73E858" w14:textId="7F52AFA9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rPr>
                <w:bCs/>
                <w:iCs/>
              </w:rPr>
              <w:t>Plodina, oblast použití</w:t>
            </w:r>
          </w:p>
        </w:tc>
        <w:tc>
          <w:tcPr>
            <w:tcW w:w="875" w:type="pct"/>
            <w:shd w:val="clear" w:color="auto" w:fill="auto"/>
          </w:tcPr>
          <w:p w14:paraId="3BA53509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rPr>
                <w:bCs/>
                <w:iCs/>
              </w:rPr>
              <w:t>Dávka vody</w:t>
            </w:r>
          </w:p>
        </w:tc>
        <w:tc>
          <w:tcPr>
            <w:tcW w:w="1061" w:type="pct"/>
            <w:shd w:val="clear" w:color="auto" w:fill="auto"/>
          </w:tcPr>
          <w:p w14:paraId="4BF08109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5FF2">
              <w:rPr>
                <w:bCs/>
                <w:iCs/>
              </w:rPr>
              <w:t>Způsob aplikace</w:t>
            </w:r>
          </w:p>
        </w:tc>
        <w:tc>
          <w:tcPr>
            <w:tcW w:w="1742" w:type="pct"/>
            <w:shd w:val="clear" w:color="auto" w:fill="auto"/>
          </w:tcPr>
          <w:p w14:paraId="6493017F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45FF2">
              <w:rPr>
                <w:bCs/>
                <w:iCs/>
              </w:rPr>
              <w:t>Max. počet aplikací v plodině</w:t>
            </w:r>
          </w:p>
        </w:tc>
      </w:tr>
      <w:tr w:rsidR="00082F38" w:rsidRPr="00D45FF2" w14:paraId="5DE30728" w14:textId="77777777" w:rsidTr="00B10764">
        <w:tc>
          <w:tcPr>
            <w:tcW w:w="1322" w:type="pct"/>
            <w:shd w:val="clear" w:color="auto" w:fill="auto"/>
          </w:tcPr>
          <w:p w14:paraId="7172362D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D45FF2">
              <w:t xml:space="preserve">ječmen, pšenice, žito, </w:t>
            </w:r>
            <w:proofErr w:type="spellStart"/>
            <w:r w:rsidRPr="00D45FF2">
              <w:t>tritikale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14:paraId="459554C2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D45FF2">
              <w:t xml:space="preserve">150–400 l/ha </w:t>
            </w:r>
          </w:p>
        </w:tc>
        <w:tc>
          <w:tcPr>
            <w:tcW w:w="1061" w:type="pct"/>
            <w:shd w:val="clear" w:color="auto" w:fill="auto"/>
          </w:tcPr>
          <w:p w14:paraId="0CE16C6C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D45FF2">
              <w:rPr>
                <w:lang w:val="de-DE"/>
              </w:rPr>
              <w:t>postřik</w:t>
            </w:r>
          </w:p>
        </w:tc>
        <w:tc>
          <w:tcPr>
            <w:tcW w:w="1742" w:type="pct"/>
            <w:shd w:val="clear" w:color="auto" w:fill="auto"/>
          </w:tcPr>
          <w:p w14:paraId="3F092BD3" w14:textId="77777777" w:rsidR="00082F38" w:rsidRPr="00D45FF2" w:rsidRDefault="00082F3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D45FF2">
              <w:rPr>
                <w:lang w:val="de-DE"/>
              </w:rPr>
              <w:t>1x</w:t>
            </w:r>
          </w:p>
        </w:tc>
      </w:tr>
    </w:tbl>
    <w:p w14:paraId="69966AA3" w14:textId="77777777" w:rsidR="00082F38" w:rsidRDefault="00082F38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</w:p>
    <w:p w14:paraId="4A85D8A3" w14:textId="77777777" w:rsidR="00082F38" w:rsidRPr="00D45FF2" w:rsidRDefault="00082F38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D45FF2">
        <w:t xml:space="preserve">Přípravek dosahuje průměrné účinnosti proti hnědé skvrnitosti v ječmeni, proti </w:t>
      </w:r>
      <w:proofErr w:type="spellStart"/>
      <w:r w:rsidRPr="00D45FF2">
        <w:t>rynchosporiové</w:t>
      </w:r>
      <w:proofErr w:type="spellEnd"/>
      <w:r w:rsidRPr="00D45FF2">
        <w:t xml:space="preserve"> skvrnitosti v ječmeni, </w:t>
      </w:r>
      <w:proofErr w:type="spellStart"/>
      <w:r w:rsidRPr="00D45FF2">
        <w:t>tritikale</w:t>
      </w:r>
      <w:proofErr w:type="spellEnd"/>
      <w:r w:rsidRPr="00D45FF2">
        <w:t xml:space="preserve"> a žitě, proti </w:t>
      </w:r>
      <w:proofErr w:type="spellStart"/>
      <w:r w:rsidRPr="00D45FF2">
        <w:t>braničnatce</w:t>
      </w:r>
      <w:proofErr w:type="spellEnd"/>
      <w:r w:rsidRPr="00D45FF2">
        <w:t xml:space="preserve"> pšeničné v pšenici a triticale, proti </w:t>
      </w:r>
      <w:proofErr w:type="spellStart"/>
      <w:r w:rsidRPr="00D45FF2">
        <w:t>helmintosporióze</w:t>
      </w:r>
      <w:proofErr w:type="spellEnd"/>
      <w:r w:rsidRPr="00D45FF2">
        <w:t xml:space="preserve"> v pšenici a proti padlí travnímu v pšenici, žitě a triticale.</w:t>
      </w:r>
    </w:p>
    <w:p w14:paraId="0BD4D4DD" w14:textId="77777777" w:rsidR="00082F38" w:rsidRPr="00D45FF2" w:rsidRDefault="00082F38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</w:p>
    <w:p w14:paraId="7EF6C81F" w14:textId="77777777" w:rsidR="00082F38" w:rsidRPr="00D45FF2" w:rsidRDefault="00082F38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D45FF2">
        <w:t>Přípravek nesmí zasáhnout okolní porosty.</w:t>
      </w:r>
    </w:p>
    <w:p w14:paraId="5C68430C" w14:textId="77777777" w:rsidR="00082F38" w:rsidRPr="00D45FF2" w:rsidRDefault="00082F38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D45FF2">
        <w:t xml:space="preserve">Některé odrůdy jabloní jsou vysoce citlivé k účinné látce </w:t>
      </w:r>
      <w:proofErr w:type="spellStart"/>
      <w:r w:rsidRPr="00D45FF2">
        <w:t>azoxystrobin</w:t>
      </w:r>
      <w:proofErr w:type="spellEnd"/>
      <w:r w:rsidRPr="00D45FF2">
        <w:t>. Přípravek nesmí být použit, hrozí-li nebezpečí úletu aplikační kapaliny na jabloně rostoucí v blízkosti ošetřované plochy.</w:t>
      </w:r>
    </w:p>
    <w:p w14:paraId="26E111E1" w14:textId="77777777" w:rsidR="00082F38" w:rsidRPr="00D45FF2" w:rsidRDefault="00082F38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2377BB82" w14:textId="77777777" w:rsidR="00082F38" w:rsidRPr="00D45FF2" w:rsidRDefault="00082F38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D45FF2">
        <w:t>Tabulka ochranných vzdáleností stanovených s ohledem na ochranu necílových organismů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6"/>
        <w:gridCol w:w="1416"/>
        <w:gridCol w:w="1276"/>
        <w:gridCol w:w="1134"/>
        <w:gridCol w:w="1134"/>
      </w:tblGrid>
      <w:tr w:rsidR="00082F38" w:rsidRPr="00D45FF2" w14:paraId="112ABC2E" w14:textId="77777777" w:rsidTr="00B10764">
        <w:trPr>
          <w:trHeight w:val="220"/>
        </w:trPr>
        <w:tc>
          <w:tcPr>
            <w:tcW w:w="2349" w:type="pct"/>
            <w:vMerge w:val="restart"/>
            <w:shd w:val="clear" w:color="auto" w:fill="FFFFFF"/>
            <w:vAlign w:val="center"/>
          </w:tcPr>
          <w:p w14:paraId="43612ABD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</w:pPr>
            <w:r w:rsidRPr="00D45FF2">
              <w:t>Plodina</w:t>
            </w:r>
          </w:p>
        </w:tc>
        <w:tc>
          <w:tcPr>
            <w:tcW w:w="2651" w:type="pct"/>
            <w:gridSpan w:val="4"/>
            <w:vAlign w:val="center"/>
          </w:tcPr>
          <w:p w14:paraId="01B17D90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jc w:val="center"/>
            </w:pPr>
            <w:r w:rsidRPr="00D45FF2">
              <w:t>třída omezení úletu</w:t>
            </w:r>
          </w:p>
        </w:tc>
      </w:tr>
      <w:tr w:rsidR="00082F38" w:rsidRPr="00D45FF2" w14:paraId="60C8C9CE" w14:textId="77777777" w:rsidTr="00B10764">
        <w:trPr>
          <w:trHeight w:val="220"/>
        </w:trPr>
        <w:tc>
          <w:tcPr>
            <w:tcW w:w="2349" w:type="pct"/>
            <w:vMerge/>
            <w:shd w:val="clear" w:color="auto" w:fill="FFFFFF"/>
            <w:vAlign w:val="center"/>
          </w:tcPr>
          <w:p w14:paraId="2F81F367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</w:pPr>
          </w:p>
        </w:tc>
        <w:tc>
          <w:tcPr>
            <w:tcW w:w="757" w:type="pct"/>
            <w:vAlign w:val="center"/>
          </w:tcPr>
          <w:p w14:paraId="276373DC" w14:textId="77777777" w:rsidR="00082F38" w:rsidRPr="00D45FF2" w:rsidRDefault="00082F38" w:rsidP="007E6100">
            <w:pPr>
              <w:widowControl w:val="0"/>
              <w:spacing w:line="276" w:lineRule="auto"/>
              <w:ind w:left="-108" w:right="-141"/>
              <w:jc w:val="center"/>
            </w:pPr>
            <w:r w:rsidRPr="00D45FF2">
              <w:t>bez redukce</w:t>
            </w:r>
          </w:p>
        </w:tc>
        <w:tc>
          <w:tcPr>
            <w:tcW w:w="682" w:type="pct"/>
            <w:vAlign w:val="center"/>
          </w:tcPr>
          <w:p w14:paraId="2D6096AA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jc w:val="center"/>
            </w:pPr>
            <w:r w:rsidRPr="00D45FF2">
              <w:t>50 %</w:t>
            </w:r>
          </w:p>
        </w:tc>
        <w:tc>
          <w:tcPr>
            <w:tcW w:w="606" w:type="pct"/>
            <w:vAlign w:val="center"/>
          </w:tcPr>
          <w:p w14:paraId="6D80C621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jc w:val="center"/>
            </w:pPr>
            <w:r w:rsidRPr="00D45FF2">
              <w:t>75 %</w:t>
            </w:r>
          </w:p>
        </w:tc>
        <w:tc>
          <w:tcPr>
            <w:tcW w:w="606" w:type="pct"/>
            <w:vAlign w:val="center"/>
          </w:tcPr>
          <w:p w14:paraId="003DE00C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jc w:val="center"/>
            </w:pPr>
            <w:r w:rsidRPr="00D45FF2">
              <w:t>90 %</w:t>
            </w:r>
          </w:p>
        </w:tc>
      </w:tr>
      <w:tr w:rsidR="00082F38" w:rsidRPr="00D45FF2" w14:paraId="2A99BC6E" w14:textId="77777777" w:rsidTr="00B10764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11F2CC71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</w:pPr>
            <w:r w:rsidRPr="00D45FF2">
              <w:t>Ochranná vzdálenost od povrchové vody s ohledem na ochranu vodních organismů [m]</w:t>
            </w:r>
          </w:p>
        </w:tc>
      </w:tr>
      <w:tr w:rsidR="00082F38" w:rsidRPr="00D45FF2" w14:paraId="59824F1A" w14:textId="77777777" w:rsidTr="00B10764">
        <w:trPr>
          <w:trHeight w:val="275"/>
        </w:trPr>
        <w:tc>
          <w:tcPr>
            <w:tcW w:w="2349" w:type="pct"/>
            <w:shd w:val="clear" w:color="auto" w:fill="FFFFFF"/>
          </w:tcPr>
          <w:p w14:paraId="66DE9655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D45FF2">
              <w:t xml:space="preserve">pšenice ozimá, ječmen ozimý, </w:t>
            </w:r>
            <w:proofErr w:type="spellStart"/>
            <w:r w:rsidRPr="00D45FF2">
              <w:t>tritikale</w:t>
            </w:r>
            <w:proofErr w:type="spellEnd"/>
            <w:r w:rsidRPr="00D45FF2">
              <w:t xml:space="preserve"> ozimé, žito ozimé</w:t>
            </w:r>
          </w:p>
        </w:tc>
        <w:tc>
          <w:tcPr>
            <w:tcW w:w="757" w:type="pct"/>
          </w:tcPr>
          <w:p w14:paraId="043A3AEF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jc w:val="center"/>
            </w:pPr>
            <w:r w:rsidRPr="00D45FF2">
              <w:t>25</w:t>
            </w:r>
          </w:p>
        </w:tc>
        <w:tc>
          <w:tcPr>
            <w:tcW w:w="682" w:type="pct"/>
          </w:tcPr>
          <w:p w14:paraId="48F3A68F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jc w:val="center"/>
            </w:pPr>
            <w:r w:rsidRPr="00D45FF2">
              <w:t>12</w:t>
            </w:r>
          </w:p>
        </w:tc>
        <w:tc>
          <w:tcPr>
            <w:tcW w:w="606" w:type="pct"/>
          </w:tcPr>
          <w:p w14:paraId="46499D95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jc w:val="center"/>
            </w:pPr>
            <w:r w:rsidRPr="00D45FF2">
              <w:t>6</w:t>
            </w:r>
          </w:p>
        </w:tc>
        <w:tc>
          <w:tcPr>
            <w:tcW w:w="606" w:type="pct"/>
          </w:tcPr>
          <w:p w14:paraId="112F2A9C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jc w:val="center"/>
            </w:pPr>
            <w:r w:rsidRPr="00D45FF2">
              <w:t>4</w:t>
            </w:r>
          </w:p>
        </w:tc>
      </w:tr>
      <w:tr w:rsidR="00082F38" w:rsidRPr="00D45FF2" w14:paraId="2AFDD362" w14:textId="77777777" w:rsidTr="00B10764">
        <w:trPr>
          <w:trHeight w:val="275"/>
        </w:trPr>
        <w:tc>
          <w:tcPr>
            <w:tcW w:w="2349" w:type="pct"/>
            <w:shd w:val="clear" w:color="auto" w:fill="FFFFFF"/>
          </w:tcPr>
          <w:p w14:paraId="77218DA1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</w:pPr>
            <w:r w:rsidRPr="00D45FF2">
              <w:t xml:space="preserve">pšenice jarní, ječmen jarní, </w:t>
            </w:r>
            <w:proofErr w:type="spellStart"/>
            <w:r w:rsidRPr="00D45FF2">
              <w:t>tritikale</w:t>
            </w:r>
            <w:proofErr w:type="spellEnd"/>
            <w:r w:rsidRPr="00D45FF2">
              <w:t xml:space="preserve"> jarní, žito jarní</w:t>
            </w:r>
          </w:p>
        </w:tc>
        <w:tc>
          <w:tcPr>
            <w:tcW w:w="757" w:type="pct"/>
          </w:tcPr>
          <w:p w14:paraId="5D435CFC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jc w:val="center"/>
            </w:pPr>
            <w:r w:rsidRPr="00D45FF2">
              <w:t>25</w:t>
            </w:r>
          </w:p>
        </w:tc>
        <w:tc>
          <w:tcPr>
            <w:tcW w:w="682" w:type="pct"/>
          </w:tcPr>
          <w:p w14:paraId="7C53275B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jc w:val="center"/>
            </w:pPr>
            <w:r w:rsidRPr="00D45FF2">
              <w:t>12</w:t>
            </w:r>
          </w:p>
        </w:tc>
        <w:tc>
          <w:tcPr>
            <w:tcW w:w="606" w:type="pct"/>
          </w:tcPr>
          <w:p w14:paraId="1D19B8E9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jc w:val="center"/>
            </w:pPr>
            <w:r w:rsidRPr="00D45FF2">
              <w:t>5</w:t>
            </w:r>
          </w:p>
        </w:tc>
        <w:tc>
          <w:tcPr>
            <w:tcW w:w="606" w:type="pct"/>
          </w:tcPr>
          <w:p w14:paraId="7ED77704" w14:textId="77777777" w:rsidR="00082F38" w:rsidRPr="00D45FF2" w:rsidRDefault="00082F38" w:rsidP="007E6100">
            <w:pPr>
              <w:widowControl w:val="0"/>
              <w:spacing w:line="276" w:lineRule="auto"/>
              <w:ind w:right="-141"/>
              <w:jc w:val="center"/>
            </w:pPr>
            <w:r w:rsidRPr="00D45FF2">
              <w:t>4</w:t>
            </w:r>
          </w:p>
        </w:tc>
      </w:tr>
    </w:tbl>
    <w:p w14:paraId="66A3250D" w14:textId="77777777" w:rsidR="00082F38" w:rsidRPr="00D45FF2" w:rsidRDefault="00082F38" w:rsidP="007E6100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/>
          <w:snapToGrid w:val="0"/>
        </w:rPr>
      </w:pPr>
    </w:p>
    <w:p w14:paraId="1BD14462" w14:textId="77777777" w:rsidR="00082F38" w:rsidRPr="00D45FF2" w:rsidRDefault="00082F38" w:rsidP="007E6100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  <w:r w:rsidRPr="005C4077">
        <w:rPr>
          <w:bCs/>
          <w:iCs/>
          <w:snapToGrid w:val="0"/>
          <w:u w:val="single"/>
        </w:rPr>
        <w:t xml:space="preserve">Pšenice jarní a ozimá, ječmen jarní a ozimý, </w:t>
      </w:r>
      <w:proofErr w:type="spellStart"/>
      <w:r w:rsidRPr="005C4077">
        <w:rPr>
          <w:bCs/>
          <w:iCs/>
          <w:snapToGrid w:val="0"/>
          <w:u w:val="single"/>
        </w:rPr>
        <w:t>tritikale</w:t>
      </w:r>
      <w:proofErr w:type="spellEnd"/>
      <w:r w:rsidRPr="005C4077">
        <w:rPr>
          <w:bCs/>
          <w:iCs/>
          <w:snapToGrid w:val="0"/>
          <w:u w:val="single"/>
        </w:rPr>
        <w:t xml:space="preserve"> jarní a ozimé, žito jarní a ozimé</w:t>
      </w:r>
      <w:r w:rsidRPr="00D45FF2">
        <w:rPr>
          <w:bCs/>
          <w:iCs/>
          <w:snapToGrid w:val="0"/>
        </w:rPr>
        <w:t>:</w:t>
      </w:r>
    </w:p>
    <w:p w14:paraId="46392337" w14:textId="77777777" w:rsidR="00082F38" w:rsidRPr="00D45FF2" w:rsidRDefault="00082F38" w:rsidP="007E6100">
      <w:pPr>
        <w:widowControl w:val="0"/>
        <w:autoSpaceDE w:val="0"/>
        <w:autoSpaceDN w:val="0"/>
        <w:spacing w:line="276" w:lineRule="auto"/>
        <w:jc w:val="both"/>
        <w:rPr>
          <w:bCs/>
          <w:iCs/>
          <w:snapToGrid w:val="0"/>
        </w:rPr>
      </w:pPr>
      <w:r w:rsidRPr="00D45FF2">
        <w:rPr>
          <w:bCs/>
          <w:iCs/>
          <w:snapToGrid w:val="0"/>
        </w:rPr>
        <w:t>Za účelem ochrany vodních organismů je vyloučeno použití přípravku na pozemcích svažujících se k povrchovým vodám (svažitost ≥ 3°). Přípravek lze na těchto pozemcích aplikovat pouze při použití vegetačního pásu o šířce nejméně 20 m.</w:t>
      </w:r>
    </w:p>
    <w:p w14:paraId="1908D6FD" w14:textId="77777777" w:rsidR="00082F38" w:rsidRPr="00D45FF2" w:rsidRDefault="00082F38" w:rsidP="007E6100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</w:p>
    <w:p w14:paraId="032C71DE" w14:textId="77777777" w:rsidR="00082F38" w:rsidRPr="00D45FF2" w:rsidRDefault="00082F38" w:rsidP="007E6100">
      <w:pPr>
        <w:widowControl w:val="0"/>
        <w:tabs>
          <w:tab w:val="left" w:pos="426"/>
        </w:tabs>
        <w:spacing w:line="276" w:lineRule="auto"/>
        <w:jc w:val="both"/>
        <w:rPr>
          <w:bCs/>
          <w:iCs/>
          <w:snapToGrid w:val="0"/>
        </w:rPr>
      </w:pPr>
      <w:r w:rsidRPr="00D45FF2">
        <w:rPr>
          <w:bCs/>
          <w:iCs/>
          <w:snapToGrid w:val="0"/>
        </w:rPr>
        <w:t>Tabulka ochranných vzdáleností stanovených s ohledem na ochranu zdraví lidí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559"/>
        <w:gridCol w:w="1276"/>
        <w:gridCol w:w="1068"/>
        <w:gridCol w:w="1058"/>
      </w:tblGrid>
      <w:tr w:rsidR="00082F38" w:rsidRPr="00D45FF2" w14:paraId="6177705D" w14:textId="77777777" w:rsidTr="00B10764">
        <w:trPr>
          <w:trHeight w:val="340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90FD6" w14:textId="77777777" w:rsidR="00082F38" w:rsidRPr="00D45FF2" w:rsidRDefault="00082F38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D45FF2">
              <w:t>Plodina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7BCE" w14:textId="77777777" w:rsidR="00082F38" w:rsidRPr="00D45FF2" w:rsidRDefault="00082F38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D45FF2">
              <w:t>třída omezení úletu</w:t>
            </w:r>
          </w:p>
        </w:tc>
      </w:tr>
      <w:tr w:rsidR="00082F38" w:rsidRPr="00D45FF2" w14:paraId="7B6723F7" w14:textId="77777777" w:rsidTr="00B10764">
        <w:trPr>
          <w:trHeight w:val="340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E9A98" w14:textId="77777777" w:rsidR="00082F38" w:rsidRPr="00D45FF2" w:rsidRDefault="00082F38" w:rsidP="007E6100">
            <w:pPr>
              <w:widowControl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D87E5" w14:textId="77777777" w:rsidR="00082F38" w:rsidRPr="00D45FF2" w:rsidRDefault="00082F38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D45FF2">
              <w:t>bez redukce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32B65" w14:textId="77777777" w:rsidR="00082F38" w:rsidRPr="00D45FF2" w:rsidRDefault="00082F38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D45FF2">
              <w:t>50 %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474F1" w14:textId="77777777" w:rsidR="00082F38" w:rsidRPr="00D45FF2" w:rsidRDefault="00082F38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D45FF2">
              <w:t>75 %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24B0" w14:textId="77777777" w:rsidR="00082F38" w:rsidRPr="00D45FF2" w:rsidRDefault="00082F38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D45FF2">
              <w:t>90 %</w:t>
            </w:r>
          </w:p>
        </w:tc>
      </w:tr>
      <w:tr w:rsidR="00082F38" w:rsidRPr="00D45FF2" w14:paraId="0B5AD136" w14:textId="77777777" w:rsidTr="00B10764">
        <w:trPr>
          <w:trHeight w:val="3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BA522" w14:textId="77777777" w:rsidR="00082F38" w:rsidRPr="00D45FF2" w:rsidRDefault="00082F38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D45FF2">
              <w:t>Ochranná vzdálenost mezi hranicí ošetřené plochy a hranicí oblasti využívané zranitelnými skupinami obyvatel [m]</w:t>
            </w:r>
          </w:p>
        </w:tc>
      </w:tr>
      <w:tr w:rsidR="00082F38" w:rsidRPr="00D45FF2" w14:paraId="514BE2F6" w14:textId="77777777" w:rsidTr="00B10764">
        <w:trPr>
          <w:trHeight w:val="20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18BF83" w14:textId="77777777" w:rsidR="00082F38" w:rsidRPr="00D45FF2" w:rsidRDefault="00082F38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iCs/>
                <w:lang w:val="x-none"/>
              </w:rPr>
            </w:pPr>
            <w:r w:rsidRPr="00D45FF2">
              <w:t xml:space="preserve">ječmen, pšenice, žito, </w:t>
            </w:r>
            <w:proofErr w:type="spellStart"/>
            <w:r w:rsidRPr="00D45FF2">
              <w:t>tritikale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D596" w14:textId="77777777" w:rsidR="00082F38" w:rsidRPr="00D45FF2" w:rsidRDefault="00082F38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D45FF2">
              <w:rPr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9C2E6" w14:textId="77777777" w:rsidR="00082F38" w:rsidRPr="00D45FF2" w:rsidRDefault="00082F38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D45FF2">
              <w:rPr>
                <w:iCs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9824" w14:textId="77777777" w:rsidR="00082F38" w:rsidRPr="00D45FF2" w:rsidRDefault="00082F38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D45FF2">
              <w:rPr>
                <w:iCs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8BD3" w14:textId="77777777" w:rsidR="00082F38" w:rsidRPr="00D45FF2" w:rsidRDefault="00082F38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D45FF2">
              <w:t>5</w:t>
            </w:r>
          </w:p>
        </w:tc>
      </w:tr>
    </w:tbl>
    <w:p w14:paraId="674ED1E1" w14:textId="77777777" w:rsidR="00082F38" w:rsidRPr="00D45FF2" w:rsidRDefault="00082F38" w:rsidP="007E6100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/>
          <w:snapToGrid w:val="0"/>
        </w:rPr>
      </w:pPr>
    </w:p>
    <w:p w14:paraId="426EEAA1" w14:textId="77777777" w:rsidR="00082F38" w:rsidRDefault="00082F3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FAC3220" w14:textId="77777777" w:rsidR="00B10764" w:rsidRDefault="00B10764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69584CF" w14:textId="330B1E08" w:rsidR="002932A5" w:rsidRPr="0063063E" w:rsidRDefault="002932A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72774C">
        <w:rPr>
          <w:b/>
          <w:sz w:val="28"/>
          <w:szCs w:val="28"/>
        </w:rPr>
        <w:lastRenderedPageBreak/>
        <w:t>Cobranza</w:t>
      </w:r>
      <w:proofErr w:type="spellEnd"/>
      <w:r w:rsidR="0063063E">
        <w:rPr>
          <w:b/>
          <w:sz w:val="28"/>
          <w:szCs w:val="28"/>
        </w:rPr>
        <w:t xml:space="preserve"> </w:t>
      </w:r>
    </w:p>
    <w:p w14:paraId="12C345EF" w14:textId="7A37B7DD" w:rsidR="002932A5" w:rsidRPr="0010693C" w:rsidRDefault="002932A5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5E39FD">
        <w:t>Sharda</w:t>
      </w:r>
      <w:proofErr w:type="spellEnd"/>
      <w:r w:rsidRPr="005E39FD">
        <w:t xml:space="preserve"> </w:t>
      </w:r>
      <w:proofErr w:type="spellStart"/>
      <w:r w:rsidRPr="005E39FD">
        <w:t>Cropchem</w:t>
      </w:r>
      <w:proofErr w:type="spellEnd"/>
      <w:r w:rsidRPr="005E39FD">
        <w:t xml:space="preserve"> Limited</w:t>
      </w:r>
      <w:r>
        <w:t xml:space="preserve">, </w:t>
      </w:r>
      <w:r w:rsidRPr="005E39FD">
        <w:t xml:space="preserve">Prime Business Park, </w:t>
      </w:r>
      <w:proofErr w:type="spellStart"/>
      <w:r w:rsidRPr="005E39FD">
        <w:t>Dashrathlal</w:t>
      </w:r>
      <w:proofErr w:type="spellEnd"/>
      <w:r w:rsidRPr="005E39FD">
        <w:t xml:space="preserve"> </w:t>
      </w:r>
      <w:proofErr w:type="spellStart"/>
      <w:r w:rsidRPr="005E39FD">
        <w:t>Joshi</w:t>
      </w:r>
      <w:proofErr w:type="spellEnd"/>
      <w:r w:rsidRPr="005E39FD">
        <w:t xml:space="preserve"> </w:t>
      </w:r>
      <w:proofErr w:type="spellStart"/>
      <w:r w:rsidRPr="005E39FD">
        <w:t>Road</w:t>
      </w:r>
      <w:proofErr w:type="spellEnd"/>
      <w:r w:rsidRPr="005E39FD">
        <w:t xml:space="preserve">, Vile </w:t>
      </w:r>
      <w:proofErr w:type="spellStart"/>
      <w:r w:rsidRPr="005E39FD">
        <w:t>Parle</w:t>
      </w:r>
      <w:proofErr w:type="spellEnd"/>
      <w:r w:rsidRPr="005E39FD">
        <w:t xml:space="preserve"> (</w:t>
      </w:r>
      <w:proofErr w:type="spellStart"/>
      <w:r w:rsidRPr="005E39FD">
        <w:t>West</w:t>
      </w:r>
      <w:proofErr w:type="spellEnd"/>
      <w:r w:rsidRPr="005E39FD">
        <w:t xml:space="preserve">), 400056 </w:t>
      </w:r>
      <w:proofErr w:type="spellStart"/>
      <w:r w:rsidRPr="005E39FD">
        <w:t>Mumbai</w:t>
      </w:r>
      <w:proofErr w:type="spellEnd"/>
      <w:r>
        <w:t>, Indie</w:t>
      </w:r>
    </w:p>
    <w:p w14:paraId="6ED52E9B" w14:textId="77777777" w:rsidR="002932A5" w:rsidRDefault="002932A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>evidenční číslo:</w:t>
      </w:r>
      <w:r w:rsidRPr="0010693C">
        <w:rPr>
          <w:iCs/>
        </w:rPr>
        <w:t xml:space="preserve"> </w:t>
      </w:r>
      <w:r>
        <w:rPr>
          <w:iCs/>
          <w:snapToGrid w:val="0"/>
        </w:rPr>
        <w:t>6103-0</w:t>
      </w:r>
    </w:p>
    <w:p w14:paraId="2F6D2DCA" w14:textId="77777777" w:rsidR="002932A5" w:rsidRDefault="002932A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r>
        <w:rPr>
          <w:iCs/>
          <w:snapToGrid w:val="0"/>
        </w:rPr>
        <w:t>o</w:t>
      </w:r>
      <w:r w:rsidRPr="00ED0259">
        <w:rPr>
          <w:iCs/>
          <w:snapToGrid w:val="0"/>
        </w:rPr>
        <w:t>xichlorid měďnatý</w:t>
      </w:r>
      <w:r>
        <w:rPr>
          <w:iCs/>
          <w:snapToGrid w:val="0"/>
        </w:rPr>
        <w:t xml:space="preserve">    </w:t>
      </w:r>
      <w:r w:rsidRPr="000D21D5">
        <w:rPr>
          <w:iCs/>
          <w:snapToGrid w:val="0"/>
        </w:rPr>
        <w:t>845,5 g/kg</w:t>
      </w:r>
    </w:p>
    <w:p w14:paraId="12F3F892" w14:textId="075847CE" w:rsidR="002932A5" w:rsidRPr="00CA6BC6" w:rsidRDefault="002932A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>
        <w:rPr>
          <w:iCs/>
          <w:snapToGrid w:val="0"/>
        </w:rPr>
        <w:t xml:space="preserve">                     </w:t>
      </w:r>
      <w:r w:rsidRPr="00CA6BC6">
        <w:rPr>
          <w:iCs/>
        </w:rPr>
        <w:t>(celkový obsah mědi     500 g/kg)</w:t>
      </w:r>
    </w:p>
    <w:p w14:paraId="7C0FF323" w14:textId="1CC2723D" w:rsidR="002932A5" w:rsidRDefault="002932A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rPr>
          <w:iCs/>
          <w:snapToGrid w:val="0"/>
        </w:rPr>
        <w:t>31.12.2026</w:t>
      </w:r>
    </w:p>
    <w:p w14:paraId="5AB57ED9" w14:textId="77777777" w:rsidR="002932A5" w:rsidRDefault="002932A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2F34A05A" w14:textId="78154FE6" w:rsidR="002932A5" w:rsidRPr="00C17AD0" w:rsidRDefault="002932A5" w:rsidP="005E58CD">
      <w:pPr>
        <w:widowControl w:val="0"/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C17AD0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tblpX="-150" w:tblpY="1"/>
        <w:tblOverlap w:val="never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27"/>
        <w:gridCol w:w="1417"/>
        <w:gridCol w:w="569"/>
        <w:gridCol w:w="1843"/>
        <w:gridCol w:w="1982"/>
      </w:tblGrid>
      <w:tr w:rsidR="002932A5" w:rsidRPr="00C17AD0" w14:paraId="6BC861F2" w14:textId="77777777" w:rsidTr="0063063E">
        <w:trPr>
          <w:trHeight w:val="1237"/>
        </w:trPr>
        <w:tc>
          <w:tcPr>
            <w:tcW w:w="883" w:type="pct"/>
          </w:tcPr>
          <w:p w14:paraId="257847FF" w14:textId="2373B80D" w:rsidR="002932A5" w:rsidRPr="00C17AD0" w:rsidRDefault="002932A5" w:rsidP="007E61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bCs/>
                <w:iCs/>
                <w:sz w:val="24"/>
                <w:szCs w:val="24"/>
              </w:rPr>
            </w:pPr>
            <w:r w:rsidRPr="00C17AD0">
              <w:rPr>
                <w:bCs/>
                <w:iCs/>
                <w:sz w:val="24"/>
                <w:szCs w:val="24"/>
              </w:rPr>
              <w:t>1)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17AD0">
              <w:rPr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103" w:type="pct"/>
          </w:tcPr>
          <w:p w14:paraId="40657A52" w14:textId="40D8EE4D" w:rsidR="002932A5" w:rsidRPr="00C17AD0" w:rsidRDefault="002932A5" w:rsidP="007E6100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C17AD0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35" w:type="pct"/>
          </w:tcPr>
          <w:p w14:paraId="316AD9D0" w14:textId="1DDE3893" w:rsidR="002932A5" w:rsidRPr="00C17AD0" w:rsidRDefault="002932A5" w:rsidP="007E6100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C17AD0">
              <w:rPr>
                <w:bCs/>
                <w:iCs/>
              </w:rPr>
              <w:t>Dávkování,</w:t>
            </w:r>
            <w:r w:rsidR="0063063E">
              <w:rPr>
                <w:bCs/>
                <w:iCs/>
              </w:rPr>
              <w:t xml:space="preserve"> </w:t>
            </w:r>
            <w:r w:rsidRPr="00C17AD0">
              <w:rPr>
                <w:bCs/>
                <w:iCs/>
              </w:rPr>
              <w:t>mísitelnost</w:t>
            </w:r>
          </w:p>
        </w:tc>
        <w:tc>
          <w:tcPr>
            <w:tcW w:w="295" w:type="pct"/>
          </w:tcPr>
          <w:p w14:paraId="6B32D7DA" w14:textId="77777777" w:rsidR="002932A5" w:rsidRPr="0063063E" w:rsidRDefault="002932A5" w:rsidP="007E6100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i w:val="0"/>
                <w:iCs w:val="0"/>
                <w:sz w:val="24"/>
                <w:szCs w:val="24"/>
              </w:rPr>
            </w:pPr>
            <w:r w:rsidRPr="0063063E">
              <w:rPr>
                <w:b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956" w:type="pct"/>
          </w:tcPr>
          <w:p w14:paraId="188FB77D" w14:textId="77777777" w:rsidR="002932A5" w:rsidRPr="00C17AD0" w:rsidRDefault="002932A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C17AD0">
              <w:rPr>
                <w:bCs/>
                <w:iCs/>
              </w:rPr>
              <w:t>Poznámka</w:t>
            </w:r>
          </w:p>
          <w:p w14:paraId="5C7F0276" w14:textId="77777777" w:rsidR="002932A5" w:rsidRPr="00C17AD0" w:rsidRDefault="002932A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C17AD0">
              <w:rPr>
                <w:bCs/>
                <w:iCs/>
              </w:rPr>
              <w:t>1) k plodině</w:t>
            </w:r>
          </w:p>
          <w:p w14:paraId="0F8E50B9" w14:textId="77777777" w:rsidR="002932A5" w:rsidRPr="00C17AD0" w:rsidRDefault="002932A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C17AD0">
              <w:rPr>
                <w:bCs/>
                <w:iCs/>
              </w:rPr>
              <w:t>2) k ŠO</w:t>
            </w:r>
          </w:p>
          <w:p w14:paraId="61BB733D" w14:textId="77777777" w:rsidR="002932A5" w:rsidRPr="00C17AD0" w:rsidRDefault="002932A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C17AD0">
              <w:rPr>
                <w:bCs/>
                <w:iCs/>
              </w:rPr>
              <w:t>3) k OL</w:t>
            </w:r>
          </w:p>
        </w:tc>
        <w:tc>
          <w:tcPr>
            <w:tcW w:w="1029" w:type="pct"/>
          </w:tcPr>
          <w:p w14:paraId="6F40E78A" w14:textId="3097B2E1" w:rsidR="002932A5" w:rsidRPr="00C17AD0" w:rsidRDefault="002932A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C17AD0">
              <w:rPr>
                <w:bCs/>
                <w:iCs/>
              </w:rPr>
              <w:t xml:space="preserve">4) Pozn. </w:t>
            </w:r>
            <w:r w:rsidR="0063063E">
              <w:rPr>
                <w:bCs/>
                <w:iCs/>
              </w:rPr>
              <w:t xml:space="preserve">k </w:t>
            </w:r>
            <w:r w:rsidRPr="00C17AD0">
              <w:rPr>
                <w:bCs/>
                <w:iCs/>
              </w:rPr>
              <w:t>dávkování</w:t>
            </w:r>
          </w:p>
          <w:p w14:paraId="27FF870E" w14:textId="77777777" w:rsidR="002932A5" w:rsidRPr="00C17AD0" w:rsidRDefault="002932A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C17AD0">
              <w:rPr>
                <w:bCs/>
                <w:iCs/>
              </w:rPr>
              <w:t>5) Umístění</w:t>
            </w:r>
          </w:p>
          <w:p w14:paraId="10ECE98C" w14:textId="77777777" w:rsidR="002932A5" w:rsidRPr="00C17AD0" w:rsidRDefault="002932A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C17AD0">
              <w:rPr>
                <w:bCs/>
                <w:iCs/>
              </w:rPr>
              <w:t>6) Určení sklizně</w:t>
            </w:r>
          </w:p>
        </w:tc>
      </w:tr>
      <w:tr w:rsidR="002932A5" w:rsidRPr="00C17AD0" w14:paraId="20363FC6" w14:textId="77777777" w:rsidTr="0063063E">
        <w:tc>
          <w:tcPr>
            <w:tcW w:w="883" w:type="pct"/>
          </w:tcPr>
          <w:p w14:paraId="016262B3" w14:textId="77777777" w:rsidR="002932A5" w:rsidRPr="00C17AD0" w:rsidRDefault="002932A5" w:rsidP="007E61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C17AD0">
              <w:rPr>
                <w:sz w:val="24"/>
                <w:szCs w:val="24"/>
              </w:rPr>
              <w:t>jabloň</w:t>
            </w:r>
          </w:p>
        </w:tc>
        <w:tc>
          <w:tcPr>
            <w:tcW w:w="1103" w:type="pct"/>
          </w:tcPr>
          <w:p w14:paraId="36712227" w14:textId="77777777" w:rsidR="002932A5" w:rsidRPr="00C17AD0" w:rsidRDefault="002932A5" w:rsidP="007E6100">
            <w:pPr>
              <w:widowControl w:val="0"/>
              <w:spacing w:line="276" w:lineRule="auto"/>
              <w:ind w:left="25"/>
            </w:pPr>
            <w:r w:rsidRPr="00C17AD0">
              <w:t>strupovitost jabloně</w:t>
            </w:r>
          </w:p>
        </w:tc>
        <w:tc>
          <w:tcPr>
            <w:tcW w:w="735" w:type="pct"/>
          </w:tcPr>
          <w:p w14:paraId="2D3803B1" w14:textId="77777777" w:rsidR="002932A5" w:rsidRPr="00C17AD0" w:rsidRDefault="002932A5" w:rsidP="007E6100">
            <w:pPr>
              <w:widowControl w:val="0"/>
              <w:spacing w:line="276" w:lineRule="auto"/>
            </w:pPr>
            <w:r w:rsidRPr="00C17AD0">
              <w:t>1,15 kg/ha</w:t>
            </w:r>
          </w:p>
        </w:tc>
        <w:tc>
          <w:tcPr>
            <w:tcW w:w="295" w:type="pct"/>
          </w:tcPr>
          <w:p w14:paraId="58F27437" w14:textId="77777777" w:rsidR="002932A5" w:rsidRPr="0063063E" w:rsidRDefault="002932A5" w:rsidP="007E6100">
            <w:pPr>
              <w:widowControl w:val="0"/>
              <w:spacing w:line="276" w:lineRule="auto"/>
              <w:ind w:left="-65"/>
              <w:jc w:val="center"/>
            </w:pPr>
            <w:r w:rsidRPr="0063063E">
              <w:t>21</w:t>
            </w:r>
          </w:p>
        </w:tc>
        <w:tc>
          <w:tcPr>
            <w:tcW w:w="956" w:type="pct"/>
          </w:tcPr>
          <w:p w14:paraId="686156CB" w14:textId="77777777" w:rsidR="002932A5" w:rsidRPr="00C17AD0" w:rsidRDefault="002932A5" w:rsidP="007E6100">
            <w:pPr>
              <w:widowControl w:val="0"/>
              <w:spacing w:line="276" w:lineRule="auto"/>
            </w:pPr>
            <w:r w:rsidRPr="00C17AD0">
              <w:t xml:space="preserve">1) od: 15 </w:t>
            </w:r>
            <w:r>
              <w:t xml:space="preserve">BBCH </w:t>
            </w:r>
          </w:p>
          <w:p w14:paraId="794B8A67" w14:textId="77777777" w:rsidR="002932A5" w:rsidRPr="00C17AD0" w:rsidRDefault="002932A5" w:rsidP="007E6100">
            <w:pPr>
              <w:widowControl w:val="0"/>
              <w:spacing w:line="276" w:lineRule="auto"/>
            </w:pPr>
            <w:r>
              <w:t xml:space="preserve">    </w:t>
            </w:r>
            <w:r w:rsidRPr="00C17AD0">
              <w:t>do: 83 BBCH</w:t>
            </w:r>
          </w:p>
        </w:tc>
        <w:tc>
          <w:tcPr>
            <w:tcW w:w="1029" w:type="pct"/>
          </w:tcPr>
          <w:p w14:paraId="62097765" w14:textId="77777777" w:rsidR="002932A5" w:rsidRPr="00C17AD0" w:rsidRDefault="002932A5" w:rsidP="007E6100">
            <w:pPr>
              <w:widowControl w:val="0"/>
              <w:spacing w:line="276" w:lineRule="auto"/>
            </w:pPr>
          </w:p>
        </w:tc>
      </w:tr>
    </w:tbl>
    <w:p w14:paraId="04A090FB" w14:textId="77777777" w:rsidR="0063063E" w:rsidRDefault="0063063E" w:rsidP="007E6100">
      <w:pPr>
        <w:widowControl w:val="0"/>
        <w:spacing w:line="276" w:lineRule="auto"/>
        <w:jc w:val="both"/>
      </w:pPr>
    </w:p>
    <w:p w14:paraId="5C395FDA" w14:textId="0F672FC7" w:rsidR="002932A5" w:rsidRPr="00C516EC" w:rsidRDefault="002932A5" w:rsidP="007E6100">
      <w:pPr>
        <w:widowControl w:val="0"/>
        <w:spacing w:line="276" w:lineRule="auto"/>
        <w:jc w:val="both"/>
      </w:pPr>
      <w:r w:rsidRPr="00C17AD0">
        <w:t>OL (ochranná lhůta) je dána počtem dnů, které je nutné dodržet mezi termínem poslední aplikace a sklizní.</w:t>
      </w:r>
    </w:p>
    <w:p w14:paraId="201F0EA1" w14:textId="77777777" w:rsidR="002932A5" w:rsidRPr="00A92BB6" w:rsidRDefault="002932A5" w:rsidP="007E6100">
      <w:pPr>
        <w:widowControl w:val="0"/>
        <w:spacing w:line="276" w:lineRule="auto"/>
        <w:ind w:left="62"/>
        <w:jc w:val="both"/>
      </w:pPr>
    </w:p>
    <w:tbl>
      <w:tblPr>
        <w:tblStyle w:val="Mkatabulky"/>
        <w:tblpPr w:leftFromText="141" w:rightFromText="141" w:vertAnchor="text" w:tblpY="1"/>
        <w:tblOverlap w:val="never"/>
        <w:tblW w:w="9493" w:type="dxa"/>
        <w:tblLook w:val="01E0" w:firstRow="1" w:lastRow="1" w:firstColumn="1" w:lastColumn="1" w:noHBand="0" w:noVBand="0"/>
      </w:tblPr>
      <w:tblGrid>
        <w:gridCol w:w="2408"/>
        <w:gridCol w:w="1557"/>
        <w:gridCol w:w="1842"/>
        <w:gridCol w:w="2125"/>
        <w:gridCol w:w="1561"/>
      </w:tblGrid>
      <w:tr w:rsidR="007E6100" w:rsidRPr="00C17AD0" w14:paraId="2D312EDE" w14:textId="77777777" w:rsidTr="0063063E">
        <w:trPr>
          <w:trHeight w:val="20"/>
        </w:trPr>
        <w:tc>
          <w:tcPr>
            <w:tcW w:w="1269" w:type="pct"/>
            <w:vAlign w:val="center"/>
          </w:tcPr>
          <w:p w14:paraId="6281078F" w14:textId="77777777" w:rsidR="002932A5" w:rsidRPr="00C17AD0" w:rsidRDefault="002932A5" w:rsidP="007E6100">
            <w:pPr>
              <w:widowControl w:val="0"/>
              <w:spacing w:line="276" w:lineRule="auto"/>
            </w:pPr>
            <w:r w:rsidRPr="00C17AD0">
              <w:rPr>
                <w:bCs/>
                <w:iCs/>
              </w:rPr>
              <w:t>Plodina, oblast použití</w:t>
            </w:r>
          </w:p>
        </w:tc>
        <w:tc>
          <w:tcPr>
            <w:tcW w:w="820" w:type="pct"/>
            <w:vAlign w:val="center"/>
          </w:tcPr>
          <w:p w14:paraId="0B0BE752" w14:textId="77777777" w:rsidR="002932A5" w:rsidRPr="00C17AD0" w:rsidRDefault="002932A5" w:rsidP="007E6100">
            <w:pPr>
              <w:widowControl w:val="0"/>
              <w:spacing w:line="276" w:lineRule="auto"/>
              <w:ind w:hanging="34"/>
            </w:pPr>
            <w:r w:rsidRPr="00C17AD0">
              <w:rPr>
                <w:bCs/>
                <w:iCs/>
              </w:rPr>
              <w:t>Dávka vody</w:t>
            </w:r>
          </w:p>
        </w:tc>
        <w:tc>
          <w:tcPr>
            <w:tcW w:w="970" w:type="pct"/>
            <w:vAlign w:val="center"/>
          </w:tcPr>
          <w:p w14:paraId="62B5FD9E" w14:textId="77777777" w:rsidR="002932A5" w:rsidRPr="00C17AD0" w:rsidRDefault="002932A5" w:rsidP="007E6100">
            <w:pPr>
              <w:widowControl w:val="0"/>
              <w:spacing w:line="276" w:lineRule="auto"/>
              <w:ind w:hanging="34"/>
              <w:jc w:val="center"/>
              <w:rPr>
                <w:bCs/>
                <w:iCs/>
              </w:rPr>
            </w:pPr>
            <w:r w:rsidRPr="00C17AD0">
              <w:rPr>
                <w:bCs/>
                <w:iCs/>
              </w:rPr>
              <w:t>Způsob aplikace</w:t>
            </w:r>
          </w:p>
        </w:tc>
        <w:tc>
          <w:tcPr>
            <w:tcW w:w="1119" w:type="pct"/>
          </w:tcPr>
          <w:p w14:paraId="7ACF8584" w14:textId="77777777" w:rsidR="002932A5" w:rsidRPr="00C17AD0" w:rsidRDefault="002932A5" w:rsidP="007E6100">
            <w:pPr>
              <w:widowControl w:val="0"/>
              <w:spacing w:line="276" w:lineRule="auto"/>
              <w:ind w:hanging="34"/>
              <w:rPr>
                <w:bCs/>
                <w:iCs/>
              </w:rPr>
            </w:pPr>
            <w:r w:rsidRPr="00C17AD0">
              <w:t>Max. počet aplikací v plodině</w:t>
            </w:r>
          </w:p>
        </w:tc>
        <w:tc>
          <w:tcPr>
            <w:tcW w:w="822" w:type="pct"/>
          </w:tcPr>
          <w:p w14:paraId="0642011B" w14:textId="23C5C520" w:rsidR="002932A5" w:rsidRPr="00C17AD0" w:rsidRDefault="002932A5" w:rsidP="007E6100">
            <w:pPr>
              <w:widowControl w:val="0"/>
              <w:spacing w:line="276" w:lineRule="auto"/>
              <w:ind w:hanging="34"/>
              <w:rPr>
                <w:bCs/>
                <w:iCs/>
              </w:rPr>
            </w:pPr>
            <w:r w:rsidRPr="00C17AD0">
              <w:t>Interval mezi aplikacemi</w:t>
            </w:r>
          </w:p>
        </w:tc>
      </w:tr>
      <w:tr w:rsidR="007E6100" w:rsidRPr="00C17AD0" w14:paraId="16A141AF" w14:textId="77777777" w:rsidTr="0063063E">
        <w:trPr>
          <w:trHeight w:val="20"/>
        </w:trPr>
        <w:tc>
          <w:tcPr>
            <w:tcW w:w="1269" w:type="pct"/>
          </w:tcPr>
          <w:p w14:paraId="52DFCE1E" w14:textId="77777777" w:rsidR="002932A5" w:rsidRPr="00C17AD0" w:rsidRDefault="002932A5" w:rsidP="007E6100">
            <w:pPr>
              <w:widowControl w:val="0"/>
              <w:spacing w:line="276" w:lineRule="auto"/>
            </w:pPr>
            <w:r w:rsidRPr="00C17AD0">
              <w:t>jabloň</w:t>
            </w:r>
          </w:p>
        </w:tc>
        <w:tc>
          <w:tcPr>
            <w:tcW w:w="820" w:type="pct"/>
          </w:tcPr>
          <w:p w14:paraId="6EF33C12" w14:textId="2106D311" w:rsidR="002932A5" w:rsidRPr="00C17AD0" w:rsidRDefault="002932A5" w:rsidP="007E6100">
            <w:pPr>
              <w:widowControl w:val="0"/>
              <w:spacing w:line="276" w:lineRule="auto"/>
              <w:rPr>
                <w:lang w:val="de-DE"/>
              </w:rPr>
            </w:pPr>
            <w:r w:rsidRPr="00C17AD0">
              <w:t>800-1000 l/ha</w:t>
            </w:r>
          </w:p>
        </w:tc>
        <w:tc>
          <w:tcPr>
            <w:tcW w:w="970" w:type="pct"/>
          </w:tcPr>
          <w:p w14:paraId="04548351" w14:textId="77777777" w:rsidR="002932A5" w:rsidRPr="00C17AD0" w:rsidRDefault="002932A5" w:rsidP="007E6100">
            <w:pPr>
              <w:widowControl w:val="0"/>
              <w:spacing w:line="276" w:lineRule="auto"/>
              <w:jc w:val="center"/>
            </w:pPr>
            <w:r w:rsidRPr="00C17AD0">
              <w:t>postřik, rosení</w:t>
            </w:r>
          </w:p>
        </w:tc>
        <w:tc>
          <w:tcPr>
            <w:tcW w:w="1119" w:type="pct"/>
          </w:tcPr>
          <w:p w14:paraId="393E68CF" w14:textId="2E09A650" w:rsidR="002932A5" w:rsidRPr="00C17AD0" w:rsidRDefault="002932A5" w:rsidP="007E6100">
            <w:pPr>
              <w:widowControl w:val="0"/>
              <w:spacing w:line="276" w:lineRule="auto"/>
              <w:rPr>
                <w:lang w:val="de-DE"/>
              </w:rPr>
            </w:pPr>
            <w:r w:rsidRPr="00C17AD0">
              <w:t>3x za rok</w:t>
            </w:r>
          </w:p>
        </w:tc>
        <w:tc>
          <w:tcPr>
            <w:tcW w:w="822" w:type="pct"/>
          </w:tcPr>
          <w:p w14:paraId="2A479163" w14:textId="56522EE9" w:rsidR="002932A5" w:rsidRPr="00C17AD0" w:rsidRDefault="002932A5" w:rsidP="007E6100">
            <w:pPr>
              <w:widowControl w:val="0"/>
              <w:spacing w:line="276" w:lineRule="auto"/>
              <w:rPr>
                <w:lang w:val="de-DE"/>
              </w:rPr>
            </w:pPr>
            <w:r w:rsidRPr="00C17AD0">
              <w:t>10 dnů</w:t>
            </w:r>
          </w:p>
        </w:tc>
      </w:tr>
    </w:tbl>
    <w:p w14:paraId="43618B53" w14:textId="77777777" w:rsidR="002932A5" w:rsidRDefault="002932A5" w:rsidP="007E610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snapToGrid w:val="0"/>
        </w:rPr>
      </w:pPr>
    </w:p>
    <w:p w14:paraId="102AC433" w14:textId="77777777" w:rsidR="002932A5" w:rsidRPr="00C17AD0" w:rsidRDefault="002932A5" w:rsidP="007E610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snapToGrid w:val="0"/>
        </w:rPr>
      </w:pPr>
      <w:r w:rsidRPr="00C17AD0">
        <w:rPr>
          <w:snapToGrid w:val="0"/>
        </w:rPr>
        <w:t>Přípravek dosahuje v jabloních proti strupovitosti průměrné účinnosti.</w:t>
      </w:r>
    </w:p>
    <w:p w14:paraId="53B59239" w14:textId="77777777" w:rsidR="002932A5" w:rsidRPr="00C17AD0" w:rsidRDefault="002932A5" w:rsidP="007E610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snapToGrid w:val="0"/>
        </w:rPr>
      </w:pPr>
    </w:p>
    <w:p w14:paraId="77B7694C" w14:textId="77777777" w:rsidR="002932A5" w:rsidRPr="00C17AD0" w:rsidRDefault="002932A5" w:rsidP="007E610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ind w:right="-2"/>
        <w:jc w:val="both"/>
        <w:rPr>
          <w:snapToGrid w:val="0"/>
        </w:rPr>
      </w:pPr>
      <w:r w:rsidRPr="00C17AD0">
        <w:rPr>
          <w:snapToGrid w:val="0"/>
        </w:rPr>
        <w:t>Pozor na odrůdy citlivé na měď! Aplikace od BBCH 53 může způsobit škody na květech a listech.</w:t>
      </w:r>
    </w:p>
    <w:p w14:paraId="524F8B95" w14:textId="77777777" w:rsidR="002932A5" w:rsidRPr="00C17AD0" w:rsidRDefault="002932A5" w:rsidP="007E610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ind w:right="-2"/>
        <w:jc w:val="both"/>
        <w:rPr>
          <w:snapToGrid w:val="0"/>
        </w:rPr>
      </w:pPr>
      <w:r w:rsidRPr="00C17AD0">
        <w:rPr>
          <w:snapToGrid w:val="0"/>
        </w:rPr>
        <w:t>Před ošetřením ověřte citlivost na menším počtu rostlin / menší ploše.</w:t>
      </w:r>
    </w:p>
    <w:p w14:paraId="50AAC073" w14:textId="77777777" w:rsidR="002932A5" w:rsidRPr="00C17AD0" w:rsidRDefault="002932A5" w:rsidP="007E610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ind w:right="-2"/>
        <w:jc w:val="both"/>
        <w:rPr>
          <w:snapToGrid w:val="0"/>
        </w:rPr>
      </w:pPr>
    </w:p>
    <w:p w14:paraId="41A5D624" w14:textId="77777777" w:rsidR="002932A5" w:rsidRPr="00C17AD0" w:rsidRDefault="002932A5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C17AD0">
        <w:t>Tabulka ochranných vzdáleností stanovených s ohledem na ochranu necílových organismů</w:t>
      </w: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1"/>
        <w:gridCol w:w="1342"/>
        <w:gridCol w:w="1359"/>
        <w:gridCol w:w="1278"/>
        <w:gridCol w:w="1333"/>
      </w:tblGrid>
      <w:tr w:rsidR="002932A5" w:rsidRPr="00C17AD0" w14:paraId="3D9E091B" w14:textId="77777777" w:rsidTr="0063063E">
        <w:trPr>
          <w:trHeight w:val="220"/>
        </w:trPr>
        <w:tc>
          <w:tcPr>
            <w:tcW w:w="22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4FF2B" w14:textId="77777777" w:rsidR="002932A5" w:rsidRPr="00C17AD0" w:rsidRDefault="002932A5" w:rsidP="007E6100">
            <w:pPr>
              <w:widowControl w:val="0"/>
              <w:spacing w:line="276" w:lineRule="auto"/>
              <w:ind w:right="-141"/>
            </w:pPr>
            <w:r w:rsidRPr="00C17AD0">
              <w:t>Plodina</w:t>
            </w:r>
          </w:p>
        </w:tc>
        <w:tc>
          <w:tcPr>
            <w:tcW w:w="27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D12A" w14:textId="77777777" w:rsidR="002932A5" w:rsidRPr="00C17AD0" w:rsidRDefault="002932A5" w:rsidP="007E6100">
            <w:pPr>
              <w:widowControl w:val="0"/>
              <w:spacing w:line="276" w:lineRule="auto"/>
              <w:jc w:val="center"/>
            </w:pPr>
            <w:r w:rsidRPr="00C17AD0">
              <w:t>třída omezení úletu</w:t>
            </w:r>
          </w:p>
        </w:tc>
      </w:tr>
      <w:tr w:rsidR="002932A5" w:rsidRPr="00C17AD0" w14:paraId="43865A5B" w14:textId="77777777" w:rsidTr="0063063E">
        <w:trPr>
          <w:trHeight w:val="220"/>
        </w:trPr>
        <w:tc>
          <w:tcPr>
            <w:tcW w:w="22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02A45" w14:textId="77777777" w:rsidR="002932A5" w:rsidRPr="00C17AD0" w:rsidRDefault="002932A5" w:rsidP="007E6100">
            <w:pPr>
              <w:widowControl w:val="0"/>
              <w:spacing w:line="276" w:lineRule="auto"/>
              <w:ind w:right="-141"/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94A0" w14:textId="77777777" w:rsidR="002932A5" w:rsidRPr="00C17AD0" w:rsidRDefault="002932A5" w:rsidP="007E6100">
            <w:pPr>
              <w:widowControl w:val="0"/>
              <w:spacing w:line="276" w:lineRule="auto"/>
              <w:ind w:left="-108" w:right="-141"/>
              <w:jc w:val="center"/>
            </w:pPr>
            <w:r w:rsidRPr="00C17AD0">
              <w:t>bez redukce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85D6" w14:textId="77777777" w:rsidR="002932A5" w:rsidRPr="00C17AD0" w:rsidRDefault="002932A5" w:rsidP="007E6100">
            <w:pPr>
              <w:widowControl w:val="0"/>
              <w:spacing w:line="276" w:lineRule="auto"/>
              <w:ind w:right="-141"/>
              <w:jc w:val="center"/>
            </w:pPr>
            <w:r w:rsidRPr="00C17AD0">
              <w:t>50 %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70FB4" w14:textId="77777777" w:rsidR="002932A5" w:rsidRPr="00C17AD0" w:rsidRDefault="002932A5" w:rsidP="007E6100">
            <w:pPr>
              <w:widowControl w:val="0"/>
              <w:spacing w:line="276" w:lineRule="auto"/>
              <w:ind w:right="-141"/>
              <w:jc w:val="center"/>
            </w:pPr>
            <w:r w:rsidRPr="00C17AD0">
              <w:t>75 %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1F45" w14:textId="77777777" w:rsidR="002932A5" w:rsidRPr="00C17AD0" w:rsidRDefault="002932A5" w:rsidP="007E6100">
            <w:pPr>
              <w:widowControl w:val="0"/>
              <w:spacing w:line="276" w:lineRule="auto"/>
              <w:ind w:right="-141"/>
              <w:jc w:val="center"/>
            </w:pPr>
            <w:r w:rsidRPr="00C17AD0">
              <w:t>90 %</w:t>
            </w:r>
          </w:p>
        </w:tc>
      </w:tr>
      <w:tr w:rsidR="002932A5" w:rsidRPr="00C17AD0" w14:paraId="3C44C951" w14:textId="77777777" w:rsidTr="0063063E">
        <w:trPr>
          <w:trHeight w:val="2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5290E" w14:textId="77777777" w:rsidR="002932A5" w:rsidRPr="00C17AD0" w:rsidRDefault="002932A5" w:rsidP="007E6100">
            <w:pPr>
              <w:widowControl w:val="0"/>
              <w:spacing w:line="276" w:lineRule="auto"/>
              <w:ind w:right="-141"/>
            </w:pPr>
            <w:r w:rsidRPr="00C17AD0">
              <w:t>Ochranná vzdálenost od povrchové vody s ohledem na ochranu vodních organismů [m]</w:t>
            </w:r>
          </w:p>
        </w:tc>
      </w:tr>
      <w:tr w:rsidR="002932A5" w:rsidRPr="00C17AD0" w14:paraId="474F5045" w14:textId="77777777" w:rsidTr="0063063E">
        <w:trPr>
          <w:trHeight w:val="220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BE9FD" w14:textId="77777777" w:rsidR="002932A5" w:rsidRPr="00C17AD0" w:rsidRDefault="002932A5" w:rsidP="007E6100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C17AD0">
              <w:t>jabloň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6647" w14:textId="77777777" w:rsidR="002932A5" w:rsidRPr="00C17AD0" w:rsidRDefault="002932A5" w:rsidP="007E6100">
            <w:pPr>
              <w:widowControl w:val="0"/>
              <w:spacing w:line="276" w:lineRule="auto"/>
              <w:jc w:val="center"/>
            </w:pPr>
            <w:r w:rsidRPr="00C17AD0">
              <w:t>50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83B0" w14:textId="77777777" w:rsidR="002932A5" w:rsidRPr="00C17AD0" w:rsidRDefault="002932A5" w:rsidP="007E6100">
            <w:pPr>
              <w:widowControl w:val="0"/>
              <w:spacing w:line="276" w:lineRule="auto"/>
              <w:jc w:val="center"/>
            </w:pPr>
            <w:r w:rsidRPr="00C17AD0">
              <w:t>50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4E53C" w14:textId="77777777" w:rsidR="002932A5" w:rsidRPr="00C17AD0" w:rsidRDefault="002932A5" w:rsidP="007E6100">
            <w:pPr>
              <w:widowControl w:val="0"/>
              <w:spacing w:line="276" w:lineRule="auto"/>
              <w:jc w:val="center"/>
            </w:pPr>
            <w:r w:rsidRPr="00C17AD0">
              <w:t>50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F0AA" w14:textId="77777777" w:rsidR="002932A5" w:rsidRPr="00C17AD0" w:rsidRDefault="002932A5" w:rsidP="007E6100">
            <w:pPr>
              <w:widowControl w:val="0"/>
              <w:spacing w:line="276" w:lineRule="auto"/>
              <w:jc w:val="center"/>
            </w:pPr>
            <w:r w:rsidRPr="00C17AD0">
              <w:t>20</w:t>
            </w:r>
          </w:p>
        </w:tc>
      </w:tr>
    </w:tbl>
    <w:p w14:paraId="0F44D384" w14:textId="77777777" w:rsidR="0063063E" w:rsidRDefault="0063063E" w:rsidP="007E6100">
      <w:pPr>
        <w:widowControl w:val="0"/>
        <w:tabs>
          <w:tab w:val="left" w:pos="360"/>
        </w:tabs>
        <w:autoSpaceDE w:val="0"/>
        <w:autoSpaceDN w:val="0"/>
        <w:spacing w:line="276" w:lineRule="auto"/>
        <w:jc w:val="both"/>
      </w:pPr>
    </w:p>
    <w:p w14:paraId="48C74ED8" w14:textId="1A0A1142" w:rsidR="002932A5" w:rsidRPr="001C23DD" w:rsidRDefault="002932A5" w:rsidP="007E6100">
      <w:pPr>
        <w:widowControl w:val="0"/>
        <w:tabs>
          <w:tab w:val="left" w:pos="360"/>
        </w:tabs>
        <w:autoSpaceDE w:val="0"/>
        <w:autoSpaceDN w:val="0"/>
        <w:spacing w:line="276" w:lineRule="auto"/>
        <w:jc w:val="both"/>
      </w:pPr>
      <w:r w:rsidRPr="00C17AD0"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212894E7" w14:textId="77777777" w:rsidR="002932A5" w:rsidRPr="0063063E" w:rsidRDefault="002932A5" w:rsidP="007E610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rPr>
          <w:bCs/>
        </w:rPr>
      </w:pPr>
    </w:p>
    <w:p w14:paraId="6E835302" w14:textId="77777777" w:rsidR="002932A5" w:rsidRPr="0063063E" w:rsidRDefault="002932A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</w:p>
    <w:p w14:paraId="100CF8F3" w14:textId="77777777" w:rsidR="002932A5" w:rsidRPr="0063063E" w:rsidRDefault="002932A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7EF1781D" w14:textId="77777777" w:rsidR="002932A5" w:rsidRPr="0063063E" w:rsidRDefault="002932A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7BF4BCFE" w14:textId="77777777" w:rsidR="002932A5" w:rsidRPr="0063063E" w:rsidRDefault="002932A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0DA4B209" w14:textId="0DCCDC05" w:rsidR="005E39FD" w:rsidRDefault="005E39F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5E39FD">
        <w:rPr>
          <w:b/>
          <w:sz w:val="28"/>
          <w:szCs w:val="28"/>
        </w:rPr>
        <w:lastRenderedPageBreak/>
        <w:t>Labamba</w:t>
      </w:r>
      <w:proofErr w:type="spellEnd"/>
    </w:p>
    <w:p w14:paraId="6E1DF476" w14:textId="587A8603" w:rsidR="005E39FD" w:rsidRPr="0010693C" w:rsidRDefault="005E39FD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5E39FD">
        <w:t>Sharda</w:t>
      </w:r>
      <w:proofErr w:type="spellEnd"/>
      <w:r w:rsidRPr="005E39FD">
        <w:t xml:space="preserve"> </w:t>
      </w:r>
      <w:proofErr w:type="spellStart"/>
      <w:r w:rsidRPr="005E39FD">
        <w:t>Cropchem</w:t>
      </w:r>
      <w:proofErr w:type="spellEnd"/>
      <w:r w:rsidRPr="005E39FD">
        <w:t xml:space="preserve"> Limited</w:t>
      </w:r>
      <w:r>
        <w:t xml:space="preserve">, </w:t>
      </w:r>
      <w:r w:rsidRPr="005E39FD">
        <w:t xml:space="preserve">Prime Business Park, </w:t>
      </w:r>
      <w:proofErr w:type="spellStart"/>
      <w:r w:rsidRPr="005E39FD">
        <w:t>Dashrathlal</w:t>
      </w:r>
      <w:proofErr w:type="spellEnd"/>
      <w:r w:rsidRPr="005E39FD">
        <w:t xml:space="preserve"> </w:t>
      </w:r>
      <w:proofErr w:type="spellStart"/>
      <w:r w:rsidRPr="005E39FD">
        <w:t>Joshi</w:t>
      </w:r>
      <w:proofErr w:type="spellEnd"/>
      <w:r w:rsidRPr="005E39FD">
        <w:t xml:space="preserve"> </w:t>
      </w:r>
      <w:proofErr w:type="spellStart"/>
      <w:r w:rsidRPr="005E39FD">
        <w:t>Road</w:t>
      </w:r>
      <w:proofErr w:type="spellEnd"/>
      <w:r w:rsidRPr="005E39FD">
        <w:t xml:space="preserve">, Vile </w:t>
      </w:r>
      <w:proofErr w:type="spellStart"/>
      <w:r w:rsidRPr="005E39FD">
        <w:t>Parle</w:t>
      </w:r>
      <w:proofErr w:type="spellEnd"/>
      <w:r w:rsidRPr="005E39FD">
        <w:t xml:space="preserve"> (</w:t>
      </w:r>
      <w:proofErr w:type="spellStart"/>
      <w:r w:rsidRPr="005E39FD">
        <w:t>West</w:t>
      </w:r>
      <w:proofErr w:type="spellEnd"/>
      <w:r w:rsidRPr="005E39FD">
        <w:t xml:space="preserve">), 400056 </w:t>
      </w:r>
      <w:proofErr w:type="spellStart"/>
      <w:r w:rsidRPr="005E39FD">
        <w:t>Mumbai</w:t>
      </w:r>
      <w:proofErr w:type="spellEnd"/>
      <w:r>
        <w:t>, Indie</w:t>
      </w:r>
    </w:p>
    <w:p w14:paraId="0E384164" w14:textId="64E6D7B7" w:rsidR="005E39FD" w:rsidRDefault="005E39F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5E39FD">
        <w:rPr>
          <w:iCs/>
        </w:rPr>
        <w:t>6107-0</w:t>
      </w:r>
    </w:p>
    <w:p w14:paraId="40E951AE" w14:textId="06C422AA" w:rsidR="005E39FD" w:rsidRPr="004952F3" w:rsidRDefault="005E39F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r w:rsidRPr="00CC2C2F">
        <w:rPr>
          <w:iCs/>
          <w:snapToGrid w:val="0"/>
        </w:rPr>
        <w:t>lambda-</w:t>
      </w:r>
      <w:proofErr w:type="spellStart"/>
      <w:r w:rsidRPr="00CC2C2F">
        <w:rPr>
          <w:iCs/>
          <w:snapToGrid w:val="0"/>
        </w:rPr>
        <w:t>cyhalothrin</w:t>
      </w:r>
      <w:proofErr w:type="spellEnd"/>
      <w:r w:rsidRPr="00CC2C2F">
        <w:rPr>
          <w:iCs/>
          <w:snapToGrid w:val="0"/>
        </w:rPr>
        <w:t xml:space="preserve">    100 g/l</w:t>
      </w:r>
    </w:p>
    <w:p w14:paraId="164A64AC" w14:textId="77777777" w:rsidR="005E39FD" w:rsidRDefault="005E39F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rPr>
          <w:iCs/>
          <w:snapToGrid w:val="0"/>
        </w:rPr>
        <w:t>31.3.2025</w:t>
      </w:r>
    </w:p>
    <w:p w14:paraId="35FC6C70" w14:textId="77777777" w:rsidR="005E39FD" w:rsidRDefault="005E39F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  <w:lang w:eastAsia="en-US"/>
        </w:rPr>
      </w:pPr>
    </w:p>
    <w:p w14:paraId="2EABD816" w14:textId="3F04CB6A" w:rsidR="005E39FD" w:rsidRPr="005E39FD" w:rsidRDefault="005E39F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5E39FD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5"/>
        <w:gridCol w:w="709"/>
        <w:gridCol w:w="3275"/>
        <w:gridCol w:w="1404"/>
      </w:tblGrid>
      <w:tr w:rsidR="005E39FD" w:rsidRPr="005E39FD" w14:paraId="5C965C92" w14:textId="77777777" w:rsidTr="005E58CD">
        <w:trPr>
          <w:trHeight w:val="1237"/>
        </w:trPr>
        <w:tc>
          <w:tcPr>
            <w:tcW w:w="746" w:type="pct"/>
          </w:tcPr>
          <w:p w14:paraId="0020AF3D" w14:textId="3892C1F0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5E39FD">
              <w:rPr>
                <w:rFonts w:eastAsiaTheme="minorHAnsi"/>
                <w:bCs/>
                <w:iCs/>
                <w:lang w:eastAsia="en-US"/>
              </w:rPr>
              <w:t>1)</w:t>
            </w:r>
            <w:r w:rsidR="0063063E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5E39FD">
              <w:rPr>
                <w:rFonts w:eastAsiaTheme="minorHAns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746" w:type="pct"/>
          </w:tcPr>
          <w:p w14:paraId="79A47A5D" w14:textId="0FDAD11F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5E39FD">
              <w:rPr>
                <w:rFonts w:eastAsiaTheme="minorHAnsi"/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671" w:type="pct"/>
          </w:tcPr>
          <w:p w14:paraId="35F72FC5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5E39FD">
              <w:rPr>
                <w:rFonts w:eastAsiaTheme="minorHAnsi"/>
                <w:bCs/>
                <w:iCs/>
                <w:lang w:eastAsia="en-US"/>
              </w:rPr>
              <w:t>Dávkování,</w:t>
            </w:r>
          </w:p>
          <w:p w14:paraId="66F059AD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5E39FD">
              <w:rPr>
                <w:rFonts w:eastAsiaTheme="minorHAnsi"/>
                <w:bCs/>
                <w:iCs/>
                <w:lang w:eastAsia="en-US"/>
              </w:rPr>
              <w:t>mísitelnost</w:t>
            </w:r>
          </w:p>
        </w:tc>
        <w:tc>
          <w:tcPr>
            <w:tcW w:w="373" w:type="pct"/>
          </w:tcPr>
          <w:p w14:paraId="2DAD3C22" w14:textId="77777777" w:rsidR="005E39FD" w:rsidRPr="005E39FD" w:rsidRDefault="005E39F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5E39FD">
              <w:rPr>
                <w:bCs/>
                <w:iCs/>
              </w:rPr>
              <w:t>OL</w:t>
            </w:r>
          </w:p>
        </w:tc>
        <w:tc>
          <w:tcPr>
            <w:tcW w:w="1724" w:type="pct"/>
          </w:tcPr>
          <w:p w14:paraId="69E8A89C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5E39FD">
              <w:rPr>
                <w:rFonts w:eastAsiaTheme="minorHAnsi"/>
                <w:bCs/>
                <w:iCs/>
                <w:lang w:eastAsia="en-US"/>
              </w:rPr>
              <w:t>Poznámka</w:t>
            </w:r>
          </w:p>
          <w:p w14:paraId="1D9954B9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5E39FD">
              <w:rPr>
                <w:rFonts w:eastAsiaTheme="minorHAnsi"/>
                <w:bCs/>
                <w:iCs/>
                <w:lang w:eastAsia="en-US"/>
              </w:rPr>
              <w:t>1) k plodině</w:t>
            </w:r>
          </w:p>
          <w:p w14:paraId="1E53EDD6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5E39FD">
              <w:rPr>
                <w:rFonts w:eastAsiaTheme="minorHAnsi"/>
                <w:bCs/>
                <w:iCs/>
                <w:lang w:eastAsia="en-US"/>
              </w:rPr>
              <w:t>2) k ŠO</w:t>
            </w:r>
          </w:p>
          <w:p w14:paraId="14D8002A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5E39FD">
              <w:rPr>
                <w:rFonts w:eastAsiaTheme="minorHAnsi"/>
                <w:bCs/>
                <w:iCs/>
                <w:lang w:eastAsia="en-US"/>
              </w:rPr>
              <w:t>3) k OL</w:t>
            </w:r>
          </w:p>
        </w:tc>
        <w:tc>
          <w:tcPr>
            <w:tcW w:w="739" w:type="pct"/>
          </w:tcPr>
          <w:p w14:paraId="3D8B016E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5E39FD">
              <w:rPr>
                <w:rFonts w:eastAsiaTheme="minorHAnsi"/>
                <w:bCs/>
                <w:iCs/>
                <w:lang w:eastAsia="en-US"/>
              </w:rPr>
              <w:t>4) Pozn. k dávkování</w:t>
            </w:r>
          </w:p>
          <w:p w14:paraId="18C2BF51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5E39FD">
              <w:rPr>
                <w:rFonts w:eastAsiaTheme="minorHAnsi"/>
                <w:bCs/>
                <w:iCs/>
                <w:lang w:eastAsia="en-US"/>
              </w:rPr>
              <w:t>5) Umístění</w:t>
            </w:r>
          </w:p>
          <w:p w14:paraId="02323E8D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5E39FD">
              <w:rPr>
                <w:rFonts w:eastAsiaTheme="minorHAnsi"/>
                <w:bCs/>
                <w:iCs/>
                <w:lang w:eastAsia="en-US"/>
              </w:rPr>
              <w:t>6) Určení sklizně</w:t>
            </w:r>
          </w:p>
        </w:tc>
      </w:tr>
      <w:tr w:rsidR="005E39FD" w:rsidRPr="005E39FD" w14:paraId="3550B75D" w14:textId="77777777" w:rsidTr="005E58CD">
        <w:tc>
          <w:tcPr>
            <w:tcW w:w="746" w:type="pct"/>
          </w:tcPr>
          <w:p w14:paraId="0F6A3379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5E39FD">
              <w:rPr>
                <w:rFonts w:eastAsiaTheme="minorHAnsi"/>
                <w:lang w:val="de-DE" w:eastAsia="en-US"/>
              </w:rPr>
              <w:t>rajče</w:t>
            </w:r>
            <w:proofErr w:type="spellEnd"/>
          </w:p>
        </w:tc>
        <w:tc>
          <w:tcPr>
            <w:tcW w:w="746" w:type="pct"/>
          </w:tcPr>
          <w:p w14:paraId="784558AF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5E39FD">
              <w:rPr>
                <w:rFonts w:eastAsiaTheme="minorHAnsi"/>
                <w:lang w:val="de-DE" w:eastAsia="en-US"/>
              </w:rPr>
              <w:t>molice</w:t>
            </w:r>
            <w:proofErr w:type="spellEnd"/>
          </w:p>
        </w:tc>
        <w:tc>
          <w:tcPr>
            <w:tcW w:w="671" w:type="pct"/>
          </w:tcPr>
          <w:p w14:paraId="17682677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5E39FD">
              <w:rPr>
                <w:rFonts w:eastAsiaTheme="minorHAnsi"/>
                <w:lang w:eastAsia="en-US"/>
              </w:rPr>
              <w:t>0,075 l/ha</w:t>
            </w:r>
          </w:p>
        </w:tc>
        <w:tc>
          <w:tcPr>
            <w:tcW w:w="373" w:type="pct"/>
          </w:tcPr>
          <w:p w14:paraId="1198647F" w14:textId="77777777" w:rsidR="005E39FD" w:rsidRPr="005E39FD" w:rsidRDefault="005E39FD" w:rsidP="007E6100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E39F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24" w:type="pct"/>
          </w:tcPr>
          <w:p w14:paraId="1E5417A2" w14:textId="1BF6433F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5E39FD">
              <w:rPr>
                <w:rFonts w:eastAsiaTheme="minorHAnsi"/>
                <w:lang w:eastAsia="en-US"/>
              </w:rPr>
              <w:t>1) od: 51 BBCH</w:t>
            </w:r>
            <w:r w:rsidR="0063063E">
              <w:rPr>
                <w:rFonts w:eastAsiaTheme="minorHAnsi"/>
                <w:lang w:eastAsia="en-US"/>
              </w:rPr>
              <w:t xml:space="preserve"> </w:t>
            </w:r>
            <w:r w:rsidRPr="005E39FD">
              <w:rPr>
                <w:rFonts w:eastAsiaTheme="minorHAnsi"/>
                <w:lang w:eastAsia="en-US"/>
              </w:rPr>
              <w:t xml:space="preserve">do: 85 BBCH, </w:t>
            </w:r>
          </w:p>
          <w:p w14:paraId="1B1B5DDF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5E39FD">
              <w:rPr>
                <w:rFonts w:eastAsiaTheme="minorHAnsi"/>
                <w:lang w:eastAsia="en-US"/>
              </w:rPr>
              <w:t>2) při zjištění výskytu</w:t>
            </w:r>
          </w:p>
        </w:tc>
        <w:tc>
          <w:tcPr>
            <w:tcW w:w="739" w:type="pct"/>
          </w:tcPr>
          <w:p w14:paraId="03ECFA73" w14:textId="517E7EE2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5E39FD">
              <w:rPr>
                <w:rFonts w:eastAsiaTheme="minorHAnsi"/>
                <w:lang w:eastAsia="en-US"/>
              </w:rPr>
              <w:t>5) skleníky</w:t>
            </w:r>
          </w:p>
        </w:tc>
      </w:tr>
    </w:tbl>
    <w:p w14:paraId="50ADA951" w14:textId="77777777" w:rsidR="0063063E" w:rsidRDefault="0063063E" w:rsidP="007E6100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p w14:paraId="74973D5A" w14:textId="1AE4A57F" w:rsidR="005E39FD" w:rsidRDefault="005E39FD" w:rsidP="007E6100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5E39FD">
        <w:rPr>
          <w:rFonts w:eastAsiaTheme="minorHAnsi"/>
          <w:lang w:eastAsia="en-US"/>
        </w:rPr>
        <w:t>OL (ochranná lhůta) je dána počtem dnů, které je nutné dodržet mezi termínem poslední aplikace a sklizní.</w:t>
      </w:r>
    </w:p>
    <w:p w14:paraId="4CA9C9F4" w14:textId="77777777" w:rsidR="0063063E" w:rsidRPr="005E39FD" w:rsidRDefault="0063063E" w:rsidP="007E6100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Mkatabulky30"/>
        <w:tblW w:w="9498" w:type="dxa"/>
        <w:tblInd w:w="-147" w:type="dxa"/>
        <w:tblLook w:val="01E0" w:firstRow="1" w:lastRow="1" w:firstColumn="1" w:lastColumn="1" w:noHBand="0" w:noVBand="0"/>
      </w:tblPr>
      <w:tblGrid>
        <w:gridCol w:w="2551"/>
        <w:gridCol w:w="1700"/>
        <w:gridCol w:w="1845"/>
        <w:gridCol w:w="3402"/>
      </w:tblGrid>
      <w:tr w:rsidR="005E39FD" w:rsidRPr="005E39FD" w14:paraId="3D18F368" w14:textId="77777777" w:rsidTr="005E58CD">
        <w:tc>
          <w:tcPr>
            <w:tcW w:w="1343" w:type="pct"/>
            <w:vAlign w:val="center"/>
          </w:tcPr>
          <w:p w14:paraId="6919AC57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</w:rPr>
            </w:pPr>
            <w:r w:rsidRPr="005E39FD">
              <w:rPr>
                <w:rFonts w:eastAsiaTheme="minorHAnsi"/>
                <w:bCs/>
                <w:iCs/>
              </w:rPr>
              <w:t>Plodina, oblast použití</w:t>
            </w:r>
          </w:p>
        </w:tc>
        <w:tc>
          <w:tcPr>
            <w:tcW w:w="895" w:type="pct"/>
            <w:vAlign w:val="center"/>
          </w:tcPr>
          <w:p w14:paraId="18F56F2F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</w:rPr>
            </w:pPr>
            <w:r w:rsidRPr="005E39FD">
              <w:rPr>
                <w:rFonts w:eastAsiaTheme="minorHAnsi"/>
                <w:bCs/>
                <w:iCs/>
              </w:rPr>
              <w:t>Dávka vody</w:t>
            </w:r>
          </w:p>
        </w:tc>
        <w:tc>
          <w:tcPr>
            <w:tcW w:w="971" w:type="pct"/>
            <w:vAlign w:val="center"/>
          </w:tcPr>
          <w:p w14:paraId="1AB70EEE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</w:rPr>
            </w:pPr>
            <w:r w:rsidRPr="005E39FD">
              <w:rPr>
                <w:rFonts w:eastAsiaTheme="minorHAnsi"/>
                <w:bCs/>
                <w:iCs/>
              </w:rPr>
              <w:t>Způsob aplikace</w:t>
            </w:r>
          </w:p>
        </w:tc>
        <w:tc>
          <w:tcPr>
            <w:tcW w:w="1791" w:type="pct"/>
          </w:tcPr>
          <w:p w14:paraId="7BC4846B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bCs/>
                <w:iCs/>
              </w:rPr>
            </w:pPr>
            <w:r w:rsidRPr="005E39FD">
              <w:rPr>
                <w:rFonts w:eastAsiaTheme="minorHAnsi"/>
              </w:rPr>
              <w:t>Max. počet aplikací v plodině</w:t>
            </w:r>
          </w:p>
        </w:tc>
      </w:tr>
      <w:tr w:rsidR="005E39FD" w:rsidRPr="005E39FD" w14:paraId="30B3F79E" w14:textId="77777777" w:rsidTr="005E58CD">
        <w:trPr>
          <w:trHeight w:val="270"/>
        </w:trPr>
        <w:tc>
          <w:tcPr>
            <w:tcW w:w="1343" w:type="pct"/>
          </w:tcPr>
          <w:p w14:paraId="013EC469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</w:rPr>
            </w:pPr>
            <w:proofErr w:type="spellStart"/>
            <w:r w:rsidRPr="005E39FD">
              <w:rPr>
                <w:rFonts w:eastAsiaTheme="minorHAnsi"/>
                <w:lang w:val="de-DE"/>
              </w:rPr>
              <w:t>rajče</w:t>
            </w:r>
            <w:proofErr w:type="spellEnd"/>
          </w:p>
        </w:tc>
        <w:tc>
          <w:tcPr>
            <w:tcW w:w="895" w:type="pct"/>
          </w:tcPr>
          <w:p w14:paraId="6001ABA3" w14:textId="2C9844EC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lang w:val="de-DE"/>
              </w:rPr>
            </w:pPr>
            <w:r w:rsidRPr="005E39FD">
              <w:rPr>
                <w:rFonts w:eastAsiaTheme="minorHAnsi"/>
                <w:lang w:val="de-DE"/>
              </w:rPr>
              <w:t>300-1000 l/ha</w:t>
            </w:r>
          </w:p>
        </w:tc>
        <w:tc>
          <w:tcPr>
            <w:tcW w:w="971" w:type="pct"/>
          </w:tcPr>
          <w:p w14:paraId="3B226E99" w14:textId="77777777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</w:rPr>
            </w:pPr>
            <w:r w:rsidRPr="005E39FD">
              <w:rPr>
                <w:rFonts w:eastAsiaTheme="minorHAnsi"/>
                <w:lang w:val="de-DE"/>
              </w:rPr>
              <w:t>postřik</w:t>
            </w:r>
          </w:p>
        </w:tc>
        <w:tc>
          <w:tcPr>
            <w:tcW w:w="1791" w:type="pct"/>
          </w:tcPr>
          <w:p w14:paraId="32F9B57B" w14:textId="59DE64FA" w:rsidR="005E39FD" w:rsidRPr="005E39FD" w:rsidRDefault="005E39FD" w:rsidP="007E6100">
            <w:pPr>
              <w:widowControl w:val="0"/>
              <w:spacing w:line="276" w:lineRule="auto"/>
              <w:rPr>
                <w:rFonts w:eastAsiaTheme="minorHAnsi"/>
                <w:lang w:val="de-DE"/>
              </w:rPr>
            </w:pPr>
            <w:r w:rsidRPr="005E39FD">
              <w:rPr>
                <w:rFonts w:eastAsiaTheme="minorHAnsi"/>
                <w:lang w:val="de-DE"/>
              </w:rPr>
              <w:t>1x</w:t>
            </w:r>
          </w:p>
        </w:tc>
      </w:tr>
    </w:tbl>
    <w:p w14:paraId="032F2A44" w14:textId="77777777" w:rsidR="005E39FD" w:rsidRPr="005E39FD" w:rsidRDefault="005E39FD" w:rsidP="007E610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rFonts w:eastAsiaTheme="minorHAnsi" w:cstheme="minorBidi"/>
          <w:snapToGrid w:val="0"/>
          <w:lang w:eastAsia="en-US"/>
        </w:rPr>
      </w:pPr>
    </w:p>
    <w:p w14:paraId="43751937" w14:textId="77777777" w:rsidR="005E39FD" w:rsidRPr="005E39FD" w:rsidRDefault="005E39FD" w:rsidP="005E58CD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lang w:eastAsia="en-US"/>
        </w:rPr>
      </w:pPr>
      <w:r w:rsidRPr="005E39FD">
        <w:rPr>
          <w:rFonts w:eastAsiaTheme="minorHAnsi"/>
          <w:lang w:eastAsia="en-US"/>
        </w:rPr>
        <w:t xml:space="preserve">Přípravek dosahuje proti molicím u rajčete průměrné účinnosti. </w:t>
      </w:r>
    </w:p>
    <w:p w14:paraId="7E553AC1" w14:textId="77777777" w:rsidR="005E39FD" w:rsidRPr="005E39FD" w:rsidRDefault="005E39FD" w:rsidP="007E6100">
      <w:pPr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eastAsiaTheme="minorHAnsi"/>
          <w:lang w:eastAsia="en-US"/>
        </w:rPr>
      </w:pPr>
    </w:p>
    <w:p w14:paraId="45D74DB8" w14:textId="06953BDB" w:rsidR="005E39FD" w:rsidRDefault="005E39FD" w:rsidP="007E6100">
      <w:pPr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eastAsiaTheme="minorHAnsi"/>
          <w:lang w:eastAsia="en-US"/>
        </w:rPr>
      </w:pPr>
      <w:r w:rsidRPr="005E39FD">
        <w:rPr>
          <w:rFonts w:eastAsiaTheme="minorHAnsi"/>
          <w:lang w:eastAsia="en-US"/>
        </w:rPr>
        <w:t>Skleník je definován dle nařízení (ES) č. 1107/2009</w:t>
      </w:r>
    </w:p>
    <w:p w14:paraId="1B4EB514" w14:textId="77777777" w:rsidR="005E39FD" w:rsidRDefault="005E39FD" w:rsidP="007E6100">
      <w:pPr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eastAsiaTheme="minorHAnsi"/>
          <w:lang w:eastAsia="en-US"/>
        </w:rPr>
      </w:pPr>
    </w:p>
    <w:p w14:paraId="5E9BB054" w14:textId="77777777" w:rsidR="005E39FD" w:rsidRDefault="005E39FD" w:rsidP="007E6100">
      <w:pPr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eastAsiaTheme="minorHAnsi"/>
          <w:lang w:eastAsia="en-US"/>
        </w:rPr>
      </w:pPr>
    </w:p>
    <w:p w14:paraId="164DB376" w14:textId="38C41286" w:rsidR="00B7581A" w:rsidRDefault="00B7581A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B7581A">
        <w:rPr>
          <w:b/>
          <w:sz w:val="28"/>
          <w:szCs w:val="28"/>
        </w:rPr>
        <w:t xml:space="preserve">Osiris </w:t>
      </w:r>
      <w:proofErr w:type="spellStart"/>
      <w:r w:rsidRPr="00B7581A">
        <w:rPr>
          <w:b/>
          <w:sz w:val="28"/>
          <w:szCs w:val="28"/>
        </w:rPr>
        <w:t>Revy</w:t>
      </w:r>
      <w:proofErr w:type="spellEnd"/>
    </w:p>
    <w:p w14:paraId="602EDF85" w14:textId="51E7D5C7" w:rsidR="00B7581A" w:rsidRPr="0010693C" w:rsidRDefault="00B7581A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r w:rsidR="009A275B" w:rsidRPr="009A275B">
        <w:t>BASF SE</w:t>
      </w:r>
      <w:r w:rsidR="009A275B">
        <w:t xml:space="preserve">, </w:t>
      </w:r>
      <w:r w:rsidR="009A275B" w:rsidRPr="009A275B">
        <w:t>Carl-Bosch-</w:t>
      </w:r>
      <w:proofErr w:type="spellStart"/>
      <w:r w:rsidR="009A275B" w:rsidRPr="009A275B">
        <w:t>Strasse</w:t>
      </w:r>
      <w:proofErr w:type="spellEnd"/>
      <w:r w:rsidR="009A275B" w:rsidRPr="009A275B">
        <w:t xml:space="preserve"> 38, D-67056 </w:t>
      </w:r>
      <w:proofErr w:type="spellStart"/>
      <w:r w:rsidR="009A275B" w:rsidRPr="009A275B">
        <w:t>Ludwigshafen</w:t>
      </w:r>
      <w:proofErr w:type="spellEnd"/>
      <w:r w:rsidR="009A275B">
        <w:t>, Německo</w:t>
      </w:r>
    </w:p>
    <w:p w14:paraId="2C420828" w14:textId="77777777" w:rsidR="009A275B" w:rsidRDefault="00B7581A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="009A275B" w:rsidRPr="009A275B">
        <w:rPr>
          <w:iCs/>
        </w:rPr>
        <w:t>6035-0</w:t>
      </w:r>
    </w:p>
    <w:p w14:paraId="17D0B93D" w14:textId="09FE5F98" w:rsidR="009A275B" w:rsidRPr="0063063E" w:rsidRDefault="00B7581A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iCs/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="009A275B">
        <w:rPr>
          <w:snapToGrid w:val="0"/>
        </w:rPr>
        <w:t>mefentriflukonazol</w:t>
      </w:r>
      <w:proofErr w:type="spellEnd"/>
      <w:r w:rsidR="009A275B" w:rsidRPr="00275DEA">
        <w:rPr>
          <w:snapToGrid w:val="0"/>
        </w:rPr>
        <w:t xml:space="preserve"> </w:t>
      </w:r>
      <w:r w:rsidR="009A275B">
        <w:rPr>
          <w:snapToGrid w:val="0"/>
        </w:rPr>
        <w:t xml:space="preserve">50 </w:t>
      </w:r>
      <w:r w:rsidR="009A275B" w:rsidRPr="00275DEA">
        <w:rPr>
          <w:snapToGrid w:val="0"/>
        </w:rPr>
        <w:t>g/l</w:t>
      </w:r>
      <w:r w:rsidR="009A275B" w:rsidRPr="00275DEA">
        <w:rPr>
          <w:i/>
        </w:rPr>
        <w:t xml:space="preserve"> </w:t>
      </w:r>
    </w:p>
    <w:p w14:paraId="7CBC928A" w14:textId="4D1AD366" w:rsidR="00B7581A" w:rsidRPr="004952F3" w:rsidRDefault="009A275B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>
        <w:rPr>
          <w:snapToGrid w:val="0"/>
        </w:rPr>
        <w:t xml:space="preserve">                     </w:t>
      </w:r>
      <w:proofErr w:type="spellStart"/>
      <w:r>
        <w:rPr>
          <w:snapToGrid w:val="0"/>
        </w:rPr>
        <w:t>prothiokonazol</w:t>
      </w:r>
      <w:proofErr w:type="spellEnd"/>
      <w:r>
        <w:rPr>
          <w:snapToGrid w:val="0"/>
        </w:rPr>
        <w:t xml:space="preserve">      100</w:t>
      </w:r>
      <w:r w:rsidRPr="00275DEA">
        <w:rPr>
          <w:snapToGrid w:val="0"/>
        </w:rPr>
        <w:t xml:space="preserve"> g/l</w:t>
      </w:r>
      <w:r w:rsidRPr="00275DEA">
        <w:rPr>
          <w:i/>
        </w:rPr>
        <w:t xml:space="preserve"> </w:t>
      </w:r>
    </w:p>
    <w:p w14:paraId="694EC2F9" w14:textId="1A93FA40" w:rsidR="00B7581A" w:rsidRDefault="00B7581A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rPr>
          <w:iCs/>
          <w:snapToGrid w:val="0"/>
        </w:rPr>
        <w:t>15.8.2026</w:t>
      </w:r>
    </w:p>
    <w:p w14:paraId="34F979A4" w14:textId="77777777" w:rsidR="009A275B" w:rsidRDefault="009A275B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6FC9C92" w14:textId="77777777" w:rsidR="001C4E06" w:rsidRDefault="001C4E06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B3E7631" w14:textId="77777777" w:rsidR="001C4E06" w:rsidRDefault="001C4E06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95A75BD" w14:textId="77777777" w:rsidR="001C4E06" w:rsidRDefault="001C4E06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E073B93" w14:textId="77777777" w:rsidR="001C4E06" w:rsidRDefault="001C4E06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0E0492B" w14:textId="77777777" w:rsidR="001C4E06" w:rsidRDefault="001C4E06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5CC0F65" w14:textId="77777777" w:rsidR="001C4E06" w:rsidRDefault="001C4E06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E160792" w14:textId="77777777" w:rsidR="001C4E06" w:rsidRDefault="001C4E06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6A1932F" w14:textId="77777777" w:rsidR="005E58CD" w:rsidRDefault="005E58C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569AA04" w14:textId="77777777" w:rsidR="009A275B" w:rsidRPr="00275DEA" w:rsidRDefault="009A275B" w:rsidP="007E6100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275DEA">
        <w:rPr>
          <w:i/>
          <w:iCs/>
          <w:snapToGrid w:val="0"/>
        </w:rPr>
        <w:lastRenderedPageBreak/>
        <w:t>Rozsah povoleného použití:</w:t>
      </w:r>
    </w:p>
    <w:tbl>
      <w:tblPr>
        <w:tblW w:w="929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418"/>
        <w:gridCol w:w="567"/>
        <w:gridCol w:w="1843"/>
        <w:gridCol w:w="1353"/>
      </w:tblGrid>
      <w:tr w:rsidR="009A275B" w:rsidRPr="00275DEA" w14:paraId="3A8A2D57" w14:textId="77777777" w:rsidTr="001C4E06">
        <w:tc>
          <w:tcPr>
            <w:tcW w:w="1418" w:type="dxa"/>
            <w:shd w:val="clear" w:color="auto" w:fill="auto"/>
          </w:tcPr>
          <w:p w14:paraId="01AC2C23" w14:textId="77777777" w:rsidR="009A275B" w:rsidRPr="00275DEA" w:rsidRDefault="009A275B" w:rsidP="007E61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275DEA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2693" w:type="dxa"/>
            <w:shd w:val="clear" w:color="auto" w:fill="auto"/>
          </w:tcPr>
          <w:p w14:paraId="4525E7BF" w14:textId="77777777" w:rsidR="009A275B" w:rsidRPr="00275DEA" w:rsidRDefault="009A275B" w:rsidP="007E6100">
            <w:pPr>
              <w:widowControl w:val="0"/>
              <w:spacing w:line="276" w:lineRule="auto"/>
              <w:ind w:left="25" w:right="-70"/>
            </w:pPr>
            <w:r w:rsidRPr="00275DEA">
              <w:t>2) Škodlivý organismus, jiný účel použití</w:t>
            </w:r>
          </w:p>
        </w:tc>
        <w:tc>
          <w:tcPr>
            <w:tcW w:w="1418" w:type="dxa"/>
            <w:shd w:val="clear" w:color="auto" w:fill="auto"/>
          </w:tcPr>
          <w:p w14:paraId="5A386A99" w14:textId="77777777" w:rsidR="009A275B" w:rsidRPr="00275DEA" w:rsidRDefault="009A275B" w:rsidP="007E6100">
            <w:pPr>
              <w:widowControl w:val="0"/>
              <w:spacing w:line="276" w:lineRule="auto"/>
              <w:ind w:left="51"/>
            </w:pPr>
            <w:r w:rsidRPr="00275DEA">
              <w:t>Dávkování, mísitelnost</w:t>
            </w:r>
          </w:p>
        </w:tc>
        <w:tc>
          <w:tcPr>
            <w:tcW w:w="567" w:type="dxa"/>
            <w:shd w:val="clear" w:color="auto" w:fill="auto"/>
          </w:tcPr>
          <w:p w14:paraId="415E42C1" w14:textId="77777777" w:rsidR="009A275B" w:rsidRPr="001C4E06" w:rsidRDefault="009A275B" w:rsidP="007E6100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C4E06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843" w:type="dxa"/>
            <w:shd w:val="clear" w:color="auto" w:fill="auto"/>
          </w:tcPr>
          <w:p w14:paraId="5833B16A" w14:textId="77777777" w:rsidR="009A275B" w:rsidRPr="00275DEA" w:rsidRDefault="009A275B" w:rsidP="007E6100">
            <w:pPr>
              <w:widowControl w:val="0"/>
              <w:spacing w:line="276" w:lineRule="auto"/>
              <w:ind w:right="-71"/>
            </w:pPr>
            <w:r w:rsidRPr="00275DEA">
              <w:t>Poznámka</w:t>
            </w:r>
          </w:p>
          <w:p w14:paraId="522A1E67" w14:textId="77777777" w:rsidR="009A275B" w:rsidRPr="00275DEA" w:rsidRDefault="009A275B" w:rsidP="007E6100">
            <w:pPr>
              <w:widowControl w:val="0"/>
              <w:spacing w:line="276" w:lineRule="auto"/>
              <w:ind w:right="-71"/>
            </w:pPr>
            <w:r w:rsidRPr="00275DEA">
              <w:t>1) k plodině</w:t>
            </w:r>
          </w:p>
          <w:p w14:paraId="34DD28AA" w14:textId="77777777" w:rsidR="009A275B" w:rsidRPr="00275DEA" w:rsidRDefault="009A275B" w:rsidP="007E6100">
            <w:pPr>
              <w:widowControl w:val="0"/>
              <w:spacing w:line="276" w:lineRule="auto"/>
              <w:ind w:right="-71"/>
            </w:pPr>
            <w:r w:rsidRPr="00275DEA">
              <w:t>2) k ŠO</w:t>
            </w:r>
          </w:p>
          <w:p w14:paraId="236DD408" w14:textId="77777777" w:rsidR="009A275B" w:rsidRPr="00275DEA" w:rsidRDefault="009A275B" w:rsidP="007E6100">
            <w:pPr>
              <w:widowControl w:val="0"/>
              <w:spacing w:line="276" w:lineRule="auto"/>
              <w:ind w:right="-71"/>
            </w:pPr>
            <w:r w:rsidRPr="00275DEA">
              <w:t>3) k OL</w:t>
            </w:r>
          </w:p>
        </w:tc>
        <w:tc>
          <w:tcPr>
            <w:tcW w:w="1353" w:type="dxa"/>
            <w:shd w:val="clear" w:color="auto" w:fill="auto"/>
          </w:tcPr>
          <w:p w14:paraId="476BFB51" w14:textId="77777777" w:rsidR="009A275B" w:rsidRPr="00275DEA" w:rsidRDefault="009A275B" w:rsidP="007E6100">
            <w:pPr>
              <w:widowControl w:val="0"/>
              <w:spacing w:line="276" w:lineRule="auto"/>
            </w:pPr>
            <w:r w:rsidRPr="00275DEA">
              <w:t>4) Pozn. k dávkování</w:t>
            </w:r>
          </w:p>
          <w:p w14:paraId="1495260C" w14:textId="77777777" w:rsidR="009A275B" w:rsidRPr="00275DEA" w:rsidRDefault="009A275B" w:rsidP="007E6100">
            <w:pPr>
              <w:widowControl w:val="0"/>
              <w:spacing w:line="276" w:lineRule="auto"/>
            </w:pPr>
            <w:r w:rsidRPr="00275DEA">
              <w:t>5) Umístění</w:t>
            </w:r>
          </w:p>
          <w:p w14:paraId="38E1691C" w14:textId="77777777" w:rsidR="009A275B" w:rsidRPr="00275DEA" w:rsidRDefault="009A275B" w:rsidP="007E6100">
            <w:pPr>
              <w:widowControl w:val="0"/>
              <w:spacing w:line="276" w:lineRule="auto"/>
            </w:pPr>
            <w:r w:rsidRPr="00275DEA">
              <w:t>6) Určení sklizně</w:t>
            </w:r>
          </w:p>
        </w:tc>
      </w:tr>
      <w:tr w:rsidR="009A275B" w:rsidRPr="00275DEA" w14:paraId="6AE6066B" w14:textId="77777777" w:rsidTr="001C4E06">
        <w:tc>
          <w:tcPr>
            <w:tcW w:w="1418" w:type="dxa"/>
            <w:shd w:val="clear" w:color="auto" w:fill="auto"/>
          </w:tcPr>
          <w:p w14:paraId="61FA3819" w14:textId="77777777" w:rsidR="009A275B" w:rsidRPr="00D6683A" w:rsidRDefault="009A275B" w:rsidP="007E61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D6683A">
              <w:rPr>
                <w:sz w:val="24"/>
                <w:szCs w:val="24"/>
                <w:lang w:val="de-DE"/>
              </w:rPr>
              <w:t>pšenice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746FA96" w14:textId="77777777" w:rsidR="009A275B" w:rsidRPr="00D6683A" w:rsidRDefault="009A275B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6683A">
              <w:rPr>
                <w:lang w:val="de-DE"/>
              </w:rPr>
              <w:t>stéblolam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9082EB9" w14:textId="77777777" w:rsidR="009A275B" w:rsidRPr="00D6683A" w:rsidRDefault="009A275B" w:rsidP="007E6100">
            <w:pPr>
              <w:widowControl w:val="0"/>
              <w:spacing w:line="276" w:lineRule="auto"/>
              <w:ind w:left="51"/>
            </w:pPr>
            <w:r w:rsidRPr="00D6683A">
              <w:t>1-1,5 l/ha</w:t>
            </w:r>
          </w:p>
        </w:tc>
        <w:tc>
          <w:tcPr>
            <w:tcW w:w="567" w:type="dxa"/>
            <w:shd w:val="clear" w:color="auto" w:fill="auto"/>
          </w:tcPr>
          <w:p w14:paraId="29F54E11" w14:textId="77777777" w:rsidR="009A275B" w:rsidRPr="001C4E06" w:rsidRDefault="009A275B" w:rsidP="007E6100">
            <w:pPr>
              <w:widowControl w:val="0"/>
              <w:spacing w:line="276" w:lineRule="auto"/>
              <w:ind w:left="-65"/>
              <w:jc w:val="center"/>
            </w:pPr>
            <w:r w:rsidRPr="001C4E06">
              <w:t>35</w:t>
            </w:r>
          </w:p>
        </w:tc>
        <w:tc>
          <w:tcPr>
            <w:tcW w:w="1843" w:type="dxa"/>
            <w:shd w:val="clear" w:color="auto" w:fill="auto"/>
          </w:tcPr>
          <w:p w14:paraId="42C0BA5E" w14:textId="5FD11856" w:rsidR="009A275B" w:rsidRPr="00D6683A" w:rsidRDefault="009A275B" w:rsidP="007E6100">
            <w:pPr>
              <w:widowControl w:val="0"/>
              <w:spacing w:line="276" w:lineRule="auto"/>
              <w:ind w:right="-71"/>
            </w:pPr>
            <w:r w:rsidRPr="00D6683A">
              <w:t>1) od: 30 BBCH</w:t>
            </w:r>
            <w:r w:rsidR="001C4E06">
              <w:t xml:space="preserve"> </w:t>
            </w:r>
            <w:r w:rsidRPr="00D6683A">
              <w:t xml:space="preserve">do: 32 BBCH </w:t>
            </w:r>
          </w:p>
        </w:tc>
        <w:tc>
          <w:tcPr>
            <w:tcW w:w="1353" w:type="dxa"/>
            <w:shd w:val="clear" w:color="auto" w:fill="auto"/>
          </w:tcPr>
          <w:p w14:paraId="76BA79F8" w14:textId="77777777" w:rsidR="009A275B" w:rsidRPr="00D6683A" w:rsidRDefault="009A275B" w:rsidP="007E6100">
            <w:pPr>
              <w:widowControl w:val="0"/>
              <w:spacing w:line="276" w:lineRule="auto"/>
            </w:pPr>
          </w:p>
        </w:tc>
      </w:tr>
      <w:tr w:rsidR="009A275B" w:rsidRPr="00275DEA" w14:paraId="663893A2" w14:textId="77777777" w:rsidTr="001C4E06">
        <w:tc>
          <w:tcPr>
            <w:tcW w:w="1418" w:type="dxa"/>
            <w:shd w:val="clear" w:color="auto" w:fill="auto"/>
          </w:tcPr>
          <w:p w14:paraId="1591234C" w14:textId="77777777" w:rsidR="009A275B" w:rsidRPr="00D6683A" w:rsidRDefault="009A275B" w:rsidP="007E61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D6683A">
              <w:rPr>
                <w:sz w:val="24"/>
                <w:szCs w:val="24"/>
                <w:lang w:val="de-DE"/>
              </w:rPr>
              <w:t>pšenice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C03C7CA" w14:textId="20F94760" w:rsidR="009A275B" w:rsidRPr="00D6683A" w:rsidRDefault="009A275B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6683A">
              <w:rPr>
                <w:lang w:val="de-DE"/>
              </w:rPr>
              <w:t>helmintosporióza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pšenice</w:t>
            </w:r>
            <w:proofErr w:type="spellEnd"/>
            <w:r w:rsidRPr="00D6683A">
              <w:rPr>
                <w:lang w:val="de-DE"/>
              </w:rPr>
              <w:t xml:space="preserve">, </w:t>
            </w:r>
            <w:proofErr w:type="spellStart"/>
            <w:r w:rsidRPr="00D6683A">
              <w:rPr>
                <w:lang w:val="de-DE"/>
              </w:rPr>
              <w:t>braničnatka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pšeničná</w:t>
            </w:r>
            <w:proofErr w:type="spellEnd"/>
            <w:r w:rsidRPr="00D6683A">
              <w:rPr>
                <w:lang w:val="de-DE"/>
              </w:rPr>
              <w:t xml:space="preserve">, </w:t>
            </w:r>
            <w:proofErr w:type="spellStart"/>
            <w:r w:rsidRPr="00D6683A">
              <w:rPr>
                <w:lang w:val="de-DE"/>
              </w:rPr>
              <w:t>rez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pšeničná</w:t>
            </w:r>
            <w:proofErr w:type="spellEnd"/>
            <w:r w:rsidRPr="00D6683A">
              <w:rPr>
                <w:lang w:val="de-DE"/>
              </w:rPr>
              <w:t xml:space="preserve">, </w:t>
            </w:r>
            <w:proofErr w:type="spellStart"/>
            <w:r w:rsidRPr="00D6683A">
              <w:rPr>
                <w:lang w:val="de-DE"/>
              </w:rPr>
              <w:t>rez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plevová</w:t>
            </w:r>
            <w:proofErr w:type="spellEnd"/>
            <w:r w:rsidRPr="00D6683A">
              <w:rPr>
                <w:lang w:val="de-DE"/>
              </w:rPr>
              <w:t xml:space="preserve">, </w:t>
            </w:r>
            <w:proofErr w:type="spellStart"/>
            <w:r w:rsidRPr="00D6683A">
              <w:rPr>
                <w:lang w:val="de-DE"/>
              </w:rPr>
              <w:t>padlí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travní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8147E87" w14:textId="77777777" w:rsidR="009A275B" w:rsidRPr="00D6683A" w:rsidRDefault="009A275B" w:rsidP="007E6100">
            <w:pPr>
              <w:widowControl w:val="0"/>
              <w:spacing w:line="276" w:lineRule="auto"/>
              <w:ind w:left="51"/>
            </w:pPr>
            <w:r w:rsidRPr="00D6683A">
              <w:t>1-1,5 l/ha</w:t>
            </w:r>
          </w:p>
        </w:tc>
        <w:tc>
          <w:tcPr>
            <w:tcW w:w="567" w:type="dxa"/>
            <w:shd w:val="clear" w:color="auto" w:fill="auto"/>
          </w:tcPr>
          <w:p w14:paraId="0546DB7C" w14:textId="77777777" w:rsidR="009A275B" w:rsidRPr="001C4E06" w:rsidRDefault="009A275B" w:rsidP="007E6100">
            <w:pPr>
              <w:widowControl w:val="0"/>
              <w:spacing w:line="276" w:lineRule="auto"/>
              <w:ind w:left="-65"/>
              <w:jc w:val="center"/>
            </w:pPr>
            <w:r w:rsidRPr="001C4E06">
              <w:t>35</w:t>
            </w:r>
          </w:p>
        </w:tc>
        <w:tc>
          <w:tcPr>
            <w:tcW w:w="1843" w:type="dxa"/>
            <w:shd w:val="clear" w:color="auto" w:fill="auto"/>
          </w:tcPr>
          <w:p w14:paraId="0A5EE0BE" w14:textId="5C35EED4" w:rsidR="009A275B" w:rsidRPr="00D6683A" w:rsidRDefault="009A275B" w:rsidP="007E6100">
            <w:pPr>
              <w:widowControl w:val="0"/>
              <w:spacing w:line="276" w:lineRule="auto"/>
              <w:ind w:right="-71"/>
            </w:pPr>
            <w:r w:rsidRPr="00D6683A">
              <w:t xml:space="preserve">1) od: 30 BBCH, do: 69 BBCH </w:t>
            </w:r>
          </w:p>
        </w:tc>
        <w:tc>
          <w:tcPr>
            <w:tcW w:w="1353" w:type="dxa"/>
            <w:shd w:val="clear" w:color="auto" w:fill="auto"/>
          </w:tcPr>
          <w:p w14:paraId="74E09171" w14:textId="77777777" w:rsidR="009A275B" w:rsidRPr="00D6683A" w:rsidRDefault="009A275B" w:rsidP="007E6100">
            <w:pPr>
              <w:widowControl w:val="0"/>
              <w:spacing w:line="276" w:lineRule="auto"/>
            </w:pPr>
          </w:p>
        </w:tc>
      </w:tr>
      <w:tr w:rsidR="009A275B" w:rsidRPr="00275DEA" w14:paraId="06425F96" w14:textId="77777777" w:rsidTr="001C4E06">
        <w:tc>
          <w:tcPr>
            <w:tcW w:w="1418" w:type="dxa"/>
            <w:shd w:val="clear" w:color="auto" w:fill="auto"/>
          </w:tcPr>
          <w:p w14:paraId="2384AA29" w14:textId="77777777" w:rsidR="009A275B" w:rsidRPr="00D6683A" w:rsidRDefault="009A275B" w:rsidP="007E61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D6683A">
              <w:rPr>
                <w:sz w:val="24"/>
                <w:szCs w:val="24"/>
                <w:lang w:val="de-DE"/>
              </w:rPr>
              <w:t>pšenice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380A77C" w14:textId="77777777" w:rsidR="009A275B" w:rsidRPr="00D6683A" w:rsidRDefault="009A275B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6683A">
              <w:rPr>
                <w:lang w:val="de-DE"/>
              </w:rPr>
              <w:t>fuzariózy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klasů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9A6098D" w14:textId="77777777" w:rsidR="009A275B" w:rsidRPr="00D6683A" w:rsidRDefault="009A275B" w:rsidP="007E6100">
            <w:pPr>
              <w:widowControl w:val="0"/>
              <w:spacing w:line="276" w:lineRule="auto"/>
              <w:ind w:left="51"/>
            </w:pPr>
            <w:r w:rsidRPr="00D6683A">
              <w:t>1-1,5 l/ha</w:t>
            </w:r>
          </w:p>
        </w:tc>
        <w:tc>
          <w:tcPr>
            <w:tcW w:w="567" w:type="dxa"/>
            <w:shd w:val="clear" w:color="auto" w:fill="auto"/>
          </w:tcPr>
          <w:p w14:paraId="21C94755" w14:textId="77777777" w:rsidR="009A275B" w:rsidRPr="001C4E06" w:rsidRDefault="009A275B" w:rsidP="007E6100">
            <w:pPr>
              <w:widowControl w:val="0"/>
              <w:spacing w:line="276" w:lineRule="auto"/>
              <w:ind w:left="-65"/>
              <w:jc w:val="center"/>
            </w:pPr>
            <w:r w:rsidRPr="001C4E06">
              <w:t>35</w:t>
            </w:r>
          </w:p>
        </w:tc>
        <w:tc>
          <w:tcPr>
            <w:tcW w:w="1843" w:type="dxa"/>
            <w:shd w:val="clear" w:color="auto" w:fill="auto"/>
          </w:tcPr>
          <w:p w14:paraId="41C24AF1" w14:textId="1C181D8D" w:rsidR="009A275B" w:rsidRPr="00D6683A" w:rsidRDefault="009A275B" w:rsidP="007E6100">
            <w:pPr>
              <w:widowControl w:val="0"/>
              <w:spacing w:line="276" w:lineRule="auto"/>
              <w:ind w:right="-71"/>
            </w:pPr>
            <w:r w:rsidRPr="00D6683A">
              <w:t xml:space="preserve">1) od: 61 BBCH, do: 69 BBCH </w:t>
            </w:r>
          </w:p>
        </w:tc>
        <w:tc>
          <w:tcPr>
            <w:tcW w:w="1353" w:type="dxa"/>
            <w:shd w:val="clear" w:color="auto" w:fill="auto"/>
          </w:tcPr>
          <w:p w14:paraId="55C1C8D4" w14:textId="77777777" w:rsidR="009A275B" w:rsidRPr="00D6683A" w:rsidRDefault="009A275B" w:rsidP="007E6100">
            <w:pPr>
              <w:widowControl w:val="0"/>
              <w:spacing w:line="276" w:lineRule="auto"/>
            </w:pPr>
          </w:p>
        </w:tc>
      </w:tr>
      <w:tr w:rsidR="009A275B" w:rsidRPr="00275DEA" w14:paraId="1A8B1B7A" w14:textId="77777777" w:rsidTr="001C4E06">
        <w:tc>
          <w:tcPr>
            <w:tcW w:w="1418" w:type="dxa"/>
            <w:shd w:val="clear" w:color="auto" w:fill="auto"/>
          </w:tcPr>
          <w:p w14:paraId="3B59A68E" w14:textId="77777777" w:rsidR="009A275B" w:rsidRPr="00D6683A" w:rsidRDefault="009A275B" w:rsidP="007E61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D6683A">
              <w:rPr>
                <w:sz w:val="24"/>
                <w:szCs w:val="24"/>
                <w:lang w:val="de-DE"/>
              </w:rPr>
              <w:t>ječmen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9575DBD" w14:textId="1633EC38" w:rsidR="009A275B" w:rsidRPr="00D6683A" w:rsidRDefault="009A275B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6683A">
              <w:rPr>
                <w:lang w:val="de-DE"/>
              </w:rPr>
              <w:t>hnědá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skvrnitost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ječmene</w:t>
            </w:r>
            <w:proofErr w:type="spellEnd"/>
            <w:r w:rsidRPr="00D6683A">
              <w:rPr>
                <w:lang w:val="de-DE"/>
              </w:rPr>
              <w:t xml:space="preserve">, </w:t>
            </w:r>
            <w:proofErr w:type="spellStart"/>
            <w:r w:rsidRPr="00D6683A">
              <w:rPr>
                <w:lang w:val="de-DE"/>
              </w:rPr>
              <w:t>rynchosporiová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skvrnitost</w:t>
            </w:r>
            <w:proofErr w:type="spellEnd"/>
            <w:r w:rsidRPr="00D6683A">
              <w:rPr>
                <w:lang w:val="de-DE"/>
              </w:rPr>
              <w:t xml:space="preserve">, </w:t>
            </w:r>
            <w:proofErr w:type="spellStart"/>
            <w:r w:rsidRPr="00D6683A">
              <w:rPr>
                <w:lang w:val="de-DE"/>
              </w:rPr>
              <w:t>rez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ječná</w:t>
            </w:r>
            <w:proofErr w:type="spellEnd"/>
            <w:r w:rsidRPr="00D6683A">
              <w:rPr>
                <w:lang w:val="de-DE"/>
              </w:rPr>
              <w:t xml:space="preserve">, </w:t>
            </w:r>
            <w:proofErr w:type="spellStart"/>
            <w:r w:rsidRPr="00D6683A">
              <w:rPr>
                <w:lang w:val="de-DE"/>
              </w:rPr>
              <w:t>ramulariová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skvrnitost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ječmene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7B418CB" w14:textId="77777777" w:rsidR="009A275B" w:rsidRPr="00D6683A" w:rsidRDefault="009A275B" w:rsidP="007E6100">
            <w:pPr>
              <w:widowControl w:val="0"/>
              <w:spacing w:line="276" w:lineRule="auto"/>
              <w:ind w:left="51"/>
            </w:pPr>
            <w:r w:rsidRPr="00D6683A">
              <w:t>1-1,5 l/ha</w:t>
            </w:r>
          </w:p>
        </w:tc>
        <w:tc>
          <w:tcPr>
            <w:tcW w:w="567" w:type="dxa"/>
            <w:shd w:val="clear" w:color="auto" w:fill="auto"/>
          </w:tcPr>
          <w:p w14:paraId="4327E469" w14:textId="77777777" w:rsidR="009A275B" w:rsidRPr="001C4E06" w:rsidRDefault="009A275B" w:rsidP="007E6100">
            <w:pPr>
              <w:widowControl w:val="0"/>
              <w:spacing w:line="276" w:lineRule="auto"/>
              <w:ind w:left="-65"/>
              <w:jc w:val="center"/>
            </w:pPr>
            <w:r w:rsidRPr="001C4E06">
              <w:t>35</w:t>
            </w:r>
          </w:p>
        </w:tc>
        <w:tc>
          <w:tcPr>
            <w:tcW w:w="1843" w:type="dxa"/>
            <w:shd w:val="clear" w:color="auto" w:fill="auto"/>
          </w:tcPr>
          <w:p w14:paraId="6C72609D" w14:textId="6432583A" w:rsidR="009A275B" w:rsidRPr="00D6683A" w:rsidRDefault="009A275B" w:rsidP="007E6100">
            <w:pPr>
              <w:widowControl w:val="0"/>
              <w:spacing w:line="276" w:lineRule="auto"/>
              <w:ind w:right="-71"/>
            </w:pPr>
            <w:r w:rsidRPr="00D6683A">
              <w:t xml:space="preserve">1) od: 30 BBCH, do: 69 BBCH </w:t>
            </w:r>
          </w:p>
        </w:tc>
        <w:tc>
          <w:tcPr>
            <w:tcW w:w="1353" w:type="dxa"/>
            <w:shd w:val="clear" w:color="auto" w:fill="auto"/>
          </w:tcPr>
          <w:p w14:paraId="7AF16A62" w14:textId="77777777" w:rsidR="009A275B" w:rsidRPr="00275DEA" w:rsidRDefault="009A275B" w:rsidP="007E6100">
            <w:pPr>
              <w:widowControl w:val="0"/>
              <w:spacing w:line="276" w:lineRule="auto"/>
            </w:pPr>
          </w:p>
        </w:tc>
      </w:tr>
      <w:tr w:rsidR="009A275B" w:rsidRPr="00275DEA" w14:paraId="7B8F4A5F" w14:textId="77777777" w:rsidTr="001C4E06">
        <w:tc>
          <w:tcPr>
            <w:tcW w:w="1418" w:type="dxa"/>
            <w:shd w:val="clear" w:color="auto" w:fill="auto"/>
          </w:tcPr>
          <w:p w14:paraId="65A9E41F" w14:textId="77777777" w:rsidR="009A275B" w:rsidRPr="00D6683A" w:rsidRDefault="009A275B" w:rsidP="007E61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D6683A">
              <w:rPr>
                <w:sz w:val="24"/>
                <w:szCs w:val="24"/>
                <w:lang w:val="de-DE"/>
              </w:rPr>
              <w:t>žito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1A15A12" w14:textId="60F9D89D" w:rsidR="009A275B" w:rsidRPr="00D6683A" w:rsidRDefault="009A275B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6683A">
              <w:rPr>
                <w:lang w:val="de-DE"/>
              </w:rPr>
              <w:t>rynchosporiová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skvrnitost</w:t>
            </w:r>
            <w:proofErr w:type="spellEnd"/>
            <w:r w:rsidRPr="00D6683A">
              <w:rPr>
                <w:lang w:val="de-DE"/>
              </w:rPr>
              <w:t xml:space="preserve">, </w:t>
            </w:r>
            <w:proofErr w:type="spellStart"/>
            <w:r w:rsidRPr="00D6683A">
              <w:rPr>
                <w:lang w:val="de-DE"/>
              </w:rPr>
              <w:t>rez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žitná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6093216" w14:textId="77777777" w:rsidR="009A275B" w:rsidRPr="00D6683A" w:rsidRDefault="009A275B" w:rsidP="007E6100">
            <w:pPr>
              <w:widowControl w:val="0"/>
              <w:spacing w:line="276" w:lineRule="auto"/>
              <w:ind w:left="51"/>
            </w:pPr>
            <w:r w:rsidRPr="00D6683A">
              <w:t>1-1,5 l/ha</w:t>
            </w:r>
          </w:p>
        </w:tc>
        <w:tc>
          <w:tcPr>
            <w:tcW w:w="567" w:type="dxa"/>
            <w:shd w:val="clear" w:color="auto" w:fill="auto"/>
          </w:tcPr>
          <w:p w14:paraId="09D37620" w14:textId="77777777" w:rsidR="009A275B" w:rsidRPr="001C4E06" w:rsidRDefault="009A275B" w:rsidP="007E6100">
            <w:pPr>
              <w:widowControl w:val="0"/>
              <w:spacing w:line="276" w:lineRule="auto"/>
              <w:ind w:left="-65"/>
              <w:jc w:val="center"/>
            </w:pPr>
            <w:r w:rsidRPr="001C4E06">
              <w:t>35</w:t>
            </w:r>
          </w:p>
        </w:tc>
        <w:tc>
          <w:tcPr>
            <w:tcW w:w="1843" w:type="dxa"/>
            <w:shd w:val="clear" w:color="auto" w:fill="auto"/>
          </w:tcPr>
          <w:p w14:paraId="10674DF8" w14:textId="281411BA" w:rsidR="009A275B" w:rsidRPr="00D6683A" w:rsidRDefault="009A275B" w:rsidP="007E6100">
            <w:pPr>
              <w:widowControl w:val="0"/>
              <w:spacing w:line="276" w:lineRule="auto"/>
              <w:ind w:right="-71"/>
            </w:pPr>
            <w:r w:rsidRPr="00D6683A">
              <w:t xml:space="preserve">1) od: 30 BBCH do: 69 BBCH </w:t>
            </w:r>
          </w:p>
        </w:tc>
        <w:tc>
          <w:tcPr>
            <w:tcW w:w="1353" w:type="dxa"/>
            <w:shd w:val="clear" w:color="auto" w:fill="auto"/>
          </w:tcPr>
          <w:p w14:paraId="6626DA3D" w14:textId="77777777" w:rsidR="009A275B" w:rsidRPr="00275DEA" w:rsidRDefault="009A275B" w:rsidP="007E6100">
            <w:pPr>
              <w:widowControl w:val="0"/>
              <w:spacing w:line="276" w:lineRule="auto"/>
            </w:pPr>
          </w:p>
        </w:tc>
      </w:tr>
      <w:tr w:rsidR="009A275B" w:rsidRPr="00275DEA" w14:paraId="5AEEB16C" w14:textId="77777777" w:rsidTr="001C4E06">
        <w:tc>
          <w:tcPr>
            <w:tcW w:w="1418" w:type="dxa"/>
            <w:shd w:val="clear" w:color="auto" w:fill="auto"/>
          </w:tcPr>
          <w:p w14:paraId="43251426" w14:textId="77777777" w:rsidR="009A275B" w:rsidRPr="00D6683A" w:rsidRDefault="009A275B" w:rsidP="007E61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D6683A">
              <w:rPr>
                <w:sz w:val="24"/>
                <w:szCs w:val="24"/>
                <w:lang w:val="de-DE"/>
              </w:rPr>
              <w:t>tritikale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082D68B" w14:textId="20A65FC3" w:rsidR="009A275B" w:rsidRPr="00D6683A" w:rsidRDefault="009A275B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6683A">
              <w:rPr>
                <w:lang w:val="de-DE"/>
              </w:rPr>
              <w:t>padlí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travní</w:t>
            </w:r>
            <w:proofErr w:type="spellEnd"/>
            <w:r w:rsidRPr="00D6683A">
              <w:rPr>
                <w:lang w:val="de-DE"/>
              </w:rPr>
              <w:t xml:space="preserve">, </w:t>
            </w:r>
            <w:proofErr w:type="spellStart"/>
            <w:r w:rsidRPr="00D6683A">
              <w:rPr>
                <w:lang w:val="de-DE"/>
              </w:rPr>
              <w:t>braničnatka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pšeničná</w:t>
            </w:r>
            <w:proofErr w:type="spellEnd"/>
            <w:r w:rsidRPr="00D6683A">
              <w:rPr>
                <w:lang w:val="de-DE"/>
              </w:rPr>
              <w:t xml:space="preserve">, </w:t>
            </w:r>
            <w:proofErr w:type="spellStart"/>
            <w:r w:rsidRPr="00D6683A">
              <w:rPr>
                <w:lang w:val="de-DE"/>
              </w:rPr>
              <w:t>rez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pšeničná</w:t>
            </w:r>
            <w:proofErr w:type="spellEnd"/>
            <w:r w:rsidRPr="00D6683A">
              <w:rPr>
                <w:lang w:val="de-DE"/>
              </w:rPr>
              <w:t xml:space="preserve">, </w:t>
            </w:r>
            <w:proofErr w:type="spellStart"/>
            <w:r w:rsidRPr="00D6683A">
              <w:rPr>
                <w:lang w:val="de-DE"/>
              </w:rPr>
              <w:t>rez</w:t>
            </w:r>
            <w:proofErr w:type="spellEnd"/>
            <w:r w:rsidRPr="00D6683A">
              <w:rPr>
                <w:lang w:val="de-DE"/>
              </w:rPr>
              <w:t xml:space="preserve"> </w:t>
            </w:r>
            <w:proofErr w:type="spellStart"/>
            <w:r w:rsidRPr="00D6683A">
              <w:rPr>
                <w:lang w:val="de-DE"/>
              </w:rPr>
              <w:t>plevová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66D32B7" w14:textId="77777777" w:rsidR="009A275B" w:rsidRPr="00D6683A" w:rsidRDefault="009A275B" w:rsidP="007E6100">
            <w:pPr>
              <w:widowControl w:val="0"/>
              <w:spacing w:line="276" w:lineRule="auto"/>
              <w:ind w:left="51"/>
            </w:pPr>
            <w:r w:rsidRPr="00D6683A">
              <w:t>1-1,5 l/ha</w:t>
            </w:r>
          </w:p>
        </w:tc>
        <w:tc>
          <w:tcPr>
            <w:tcW w:w="567" w:type="dxa"/>
            <w:shd w:val="clear" w:color="auto" w:fill="auto"/>
          </w:tcPr>
          <w:p w14:paraId="163F745F" w14:textId="77777777" w:rsidR="009A275B" w:rsidRPr="001C4E06" w:rsidRDefault="009A275B" w:rsidP="007E6100">
            <w:pPr>
              <w:widowControl w:val="0"/>
              <w:spacing w:line="276" w:lineRule="auto"/>
              <w:ind w:left="-65"/>
              <w:jc w:val="center"/>
            </w:pPr>
            <w:r w:rsidRPr="001C4E06">
              <w:t>35</w:t>
            </w:r>
          </w:p>
        </w:tc>
        <w:tc>
          <w:tcPr>
            <w:tcW w:w="1843" w:type="dxa"/>
            <w:shd w:val="clear" w:color="auto" w:fill="auto"/>
          </w:tcPr>
          <w:p w14:paraId="1B600FF2" w14:textId="149F662D" w:rsidR="009A275B" w:rsidRPr="00D6683A" w:rsidRDefault="009A275B" w:rsidP="007E6100">
            <w:pPr>
              <w:widowControl w:val="0"/>
              <w:spacing w:line="276" w:lineRule="auto"/>
              <w:ind w:right="-71"/>
            </w:pPr>
            <w:r w:rsidRPr="00D6683A">
              <w:t>1) od: 30 BBCH</w:t>
            </w:r>
            <w:r w:rsidR="001C4E06">
              <w:t xml:space="preserve"> </w:t>
            </w:r>
            <w:r w:rsidRPr="00D6683A">
              <w:t xml:space="preserve">do: 69 BBCH </w:t>
            </w:r>
          </w:p>
        </w:tc>
        <w:tc>
          <w:tcPr>
            <w:tcW w:w="1353" w:type="dxa"/>
            <w:shd w:val="clear" w:color="auto" w:fill="auto"/>
          </w:tcPr>
          <w:p w14:paraId="4F506991" w14:textId="77777777" w:rsidR="009A275B" w:rsidRPr="00275DEA" w:rsidRDefault="009A275B" w:rsidP="007E6100">
            <w:pPr>
              <w:widowControl w:val="0"/>
              <w:spacing w:line="276" w:lineRule="auto"/>
            </w:pPr>
          </w:p>
        </w:tc>
      </w:tr>
    </w:tbl>
    <w:p w14:paraId="0BFC72A2" w14:textId="77777777" w:rsidR="001C4E06" w:rsidRDefault="001C4E06" w:rsidP="007E6100">
      <w:pPr>
        <w:widowControl w:val="0"/>
        <w:autoSpaceDE w:val="0"/>
        <w:autoSpaceDN w:val="0"/>
        <w:spacing w:line="276" w:lineRule="auto"/>
        <w:jc w:val="both"/>
        <w:rPr>
          <w:iCs/>
          <w:snapToGrid w:val="0"/>
        </w:rPr>
      </w:pPr>
    </w:p>
    <w:p w14:paraId="12195C98" w14:textId="4CE9B1D7" w:rsidR="009A275B" w:rsidRPr="00A51F43" w:rsidRDefault="009A275B" w:rsidP="007E6100">
      <w:pPr>
        <w:widowControl w:val="0"/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B17F12">
        <w:rPr>
          <w:iCs/>
          <w:snapToGrid w:val="0"/>
        </w:rPr>
        <w:t>OL (ochranná lhůta) je dána počtem dnů, které je nutné dodržet mezi termínem aplikace a</w:t>
      </w:r>
      <w:r w:rsidR="001C4E06">
        <w:rPr>
          <w:iCs/>
          <w:snapToGrid w:val="0"/>
        </w:rPr>
        <w:t xml:space="preserve"> </w:t>
      </w:r>
      <w:r w:rsidRPr="00B17F12">
        <w:rPr>
          <w:iCs/>
          <w:snapToGrid w:val="0"/>
        </w:rPr>
        <w:t>sklizní</w:t>
      </w:r>
    </w:p>
    <w:p w14:paraId="7201FD52" w14:textId="77777777" w:rsidR="009A275B" w:rsidRPr="001C4E06" w:rsidRDefault="009A275B" w:rsidP="007E6100">
      <w:pPr>
        <w:widowControl w:val="0"/>
        <w:spacing w:line="276" w:lineRule="auto"/>
        <w:rPr>
          <w:lang w:eastAsia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843"/>
        <w:gridCol w:w="3118"/>
      </w:tblGrid>
      <w:tr w:rsidR="009A275B" w:rsidRPr="003B23ED" w14:paraId="362DED5B" w14:textId="77777777" w:rsidTr="001C4E06">
        <w:tc>
          <w:tcPr>
            <w:tcW w:w="2694" w:type="dxa"/>
            <w:shd w:val="clear" w:color="auto" w:fill="auto"/>
          </w:tcPr>
          <w:p w14:paraId="51602547" w14:textId="77777777" w:rsidR="009A275B" w:rsidRPr="00CA1EDE" w:rsidRDefault="009A275B" w:rsidP="007E6100">
            <w:pPr>
              <w:widowControl w:val="0"/>
              <w:spacing w:line="276" w:lineRule="auto"/>
            </w:pPr>
            <w:r w:rsidRPr="00CA1EDE"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7083039C" w14:textId="77777777" w:rsidR="009A275B" w:rsidRPr="00CA1EDE" w:rsidRDefault="009A275B" w:rsidP="007E6100">
            <w:pPr>
              <w:widowControl w:val="0"/>
              <w:spacing w:line="276" w:lineRule="auto"/>
              <w:ind w:left="34" w:hanging="34"/>
            </w:pPr>
            <w:r w:rsidRPr="00CA1EDE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6D2E6A4F" w14:textId="77777777" w:rsidR="009A275B" w:rsidRPr="00CA1EDE" w:rsidRDefault="009A275B" w:rsidP="007E6100">
            <w:pPr>
              <w:widowControl w:val="0"/>
              <w:spacing w:line="276" w:lineRule="auto"/>
              <w:ind w:left="34" w:hanging="34"/>
            </w:pPr>
            <w:r w:rsidRPr="00CA1EDE"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28B1559B" w14:textId="77777777" w:rsidR="009A275B" w:rsidRPr="00CA1EDE" w:rsidRDefault="009A275B" w:rsidP="007E6100">
            <w:pPr>
              <w:widowControl w:val="0"/>
              <w:spacing w:line="276" w:lineRule="auto"/>
              <w:ind w:left="34" w:hanging="34"/>
            </w:pPr>
            <w:r w:rsidRPr="00CA1EDE">
              <w:t>Max. počet aplikací v plodině</w:t>
            </w:r>
          </w:p>
        </w:tc>
      </w:tr>
      <w:tr w:rsidR="009A275B" w:rsidRPr="00275DEA" w14:paraId="2238A2EB" w14:textId="77777777" w:rsidTr="001C4E06">
        <w:tc>
          <w:tcPr>
            <w:tcW w:w="2694" w:type="dxa"/>
            <w:shd w:val="clear" w:color="auto" w:fill="auto"/>
          </w:tcPr>
          <w:p w14:paraId="1AF791EE" w14:textId="77777777" w:rsidR="009A275B" w:rsidRPr="00CA1EDE" w:rsidRDefault="009A275B" w:rsidP="007E61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rPr>
                <w:sz w:val="24"/>
                <w:szCs w:val="24"/>
                <w:lang w:val="de-DE"/>
              </w:rPr>
            </w:pPr>
            <w:r w:rsidRPr="00CA1EDE">
              <w:rPr>
                <w:sz w:val="24"/>
                <w:szCs w:val="24"/>
              </w:rPr>
              <w:t xml:space="preserve">pšenice, ječmen, žito, </w:t>
            </w:r>
            <w:proofErr w:type="spellStart"/>
            <w:r w:rsidRPr="00CA1EDE">
              <w:rPr>
                <w:sz w:val="24"/>
                <w:szCs w:val="24"/>
              </w:rPr>
              <w:t>tritikale</w:t>
            </w:r>
            <w:proofErr w:type="spellEnd"/>
            <w:r w:rsidRPr="00CA1E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6A61115" w14:textId="4CB120B5" w:rsidR="009A275B" w:rsidRPr="00CA1EDE" w:rsidRDefault="009A275B" w:rsidP="007E6100">
            <w:pPr>
              <w:widowControl w:val="0"/>
              <w:spacing w:before="40" w:after="40" w:line="276" w:lineRule="auto"/>
              <w:rPr>
                <w:lang w:val="de-DE"/>
              </w:rPr>
            </w:pPr>
            <w:r w:rsidRPr="00CA1EDE">
              <w:t>100-300 l/ha</w:t>
            </w:r>
          </w:p>
        </w:tc>
        <w:tc>
          <w:tcPr>
            <w:tcW w:w="1843" w:type="dxa"/>
            <w:shd w:val="clear" w:color="auto" w:fill="auto"/>
          </w:tcPr>
          <w:p w14:paraId="4BEA2041" w14:textId="77777777" w:rsidR="009A275B" w:rsidRPr="00CA1EDE" w:rsidRDefault="009A275B" w:rsidP="007E61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r w:rsidRPr="00CA1EDE">
              <w:t>postřik</w:t>
            </w:r>
          </w:p>
        </w:tc>
        <w:tc>
          <w:tcPr>
            <w:tcW w:w="3118" w:type="dxa"/>
            <w:shd w:val="clear" w:color="auto" w:fill="auto"/>
          </w:tcPr>
          <w:p w14:paraId="6FE43E58" w14:textId="77777777" w:rsidR="009A275B" w:rsidRPr="00CA1EDE" w:rsidRDefault="009A275B" w:rsidP="007E61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r w:rsidRPr="00CA1EDE">
              <w:t xml:space="preserve">  1x</w:t>
            </w:r>
          </w:p>
        </w:tc>
      </w:tr>
    </w:tbl>
    <w:p w14:paraId="34066453" w14:textId="77777777" w:rsidR="001C4E06" w:rsidRDefault="001C4E06" w:rsidP="007E6100">
      <w:pPr>
        <w:widowControl w:val="0"/>
        <w:spacing w:line="276" w:lineRule="auto"/>
      </w:pPr>
    </w:p>
    <w:p w14:paraId="71CEC90A" w14:textId="31841AD6" w:rsidR="009A275B" w:rsidRDefault="009A275B" w:rsidP="007E6100">
      <w:pPr>
        <w:widowControl w:val="0"/>
        <w:spacing w:line="276" w:lineRule="auto"/>
      </w:pPr>
      <w:r w:rsidRPr="00EE1197">
        <w:t>Nižší dávka přípravku z uvedeného rozmezí se použije při nižším infekčním tlaku.</w:t>
      </w:r>
    </w:p>
    <w:p w14:paraId="1F490F30" w14:textId="77777777" w:rsidR="00DB2347" w:rsidRPr="00DB2347" w:rsidRDefault="00DB2347" w:rsidP="007E6100">
      <w:pPr>
        <w:pStyle w:val="Odstavecseseznamem"/>
        <w:widowControl w:val="0"/>
        <w:numPr>
          <w:ilvl w:val="12"/>
          <w:numId w:val="11"/>
        </w:numPr>
        <w:tabs>
          <w:tab w:val="clear" w:pos="360"/>
          <w:tab w:val="left" w:pos="0"/>
        </w:tabs>
        <w:suppressAutoHyphens/>
        <w:autoSpaceDE w:val="0"/>
        <w:autoSpaceDN w:val="0"/>
        <w:spacing w:line="276" w:lineRule="auto"/>
        <w:ind w:left="142" w:right="-284" w:hanging="142"/>
        <w:jc w:val="both"/>
        <w:rPr>
          <w:bCs/>
          <w:i/>
          <w:snapToGrid w:val="0"/>
        </w:rPr>
      </w:pPr>
    </w:p>
    <w:p w14:paraId="25038343" w14:textId="01331213" w:rsidR="009A275B" w:rsidRPr="00852654" w:rsidRDefault="009A275B" w:rsidP="007E6100">
      <w:pPr>
        <w:pStyle w:val="Odstavecseseznamem"/>
        <w:widowControl w:val="0"/>
        <w:numPr>
          <w:ilvl w:val="12"/>
          <w:numId w:val="11"/>
        </w:numPr>
        <w:tabs>
          <w:tab w:val="clear" w:pos="360"/>
          <w:tab w:val="left" w:pos="0"/>
        </w:tabs>
        <w:suppressAutoHyphens/>
        <w:autoSpaceDE w:val="0"/>
        <w:autoSpaceDN w:val="0"/>
        <w:spacing w:line="276" w:lineRule="auto"/>
        <w:ind w:left="142" w:right="-284" w:hanging="142"/>
        <w:jc w:val="both"/>
        <w:rPr>
          <w:bCs/>
          <w:i/>
          <w:snapToGrid w:val="0"/>
        </w:rPr>
      </w:pPr>
      <w:r w:rsidRPr="00852654">
        <w:rPr>
          <w:bCs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4"/>
        <w:gridCol w:w="1323"/>
        <w:gridCol w:w="1251"/>
        <w:gridCol w:w="1288"/>
        <w:gridCol w:w="1343"/>
      </w:tblGrid>
      <w:tr w:rsidR="009A275B" w:rsidRPr="00852654" w14:paraId="6AB2434D" w14:textId="77777777" w:rsidTr="001C4E06">
        <w:trPr>
          <w:trHeight w:val="220"/>
          <w:jc w:val="center"/>
        </w:trPr>
        <w:tc>
          <w:tcPr>
            <w:tcW w:w="4004" w:type="dxa"/>
            <w:vMerge w:val="restart"/>
            <w:shd w:val="clear" w:color="auto" w:fill="FFFFFF"/>
            <w:vAlign w:val="center"/>
          </w:tcPr>
          <w:p w14:paraId="12CF7A48" w14:textId="77777777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852654">
              <w:rPr>
                <w:sz w:val="24"/>
                <w:szCs w:val="24"/>
              </w:rPr>
              <w:t>Plodina</w:t>
            </w:r>
          </w:p>
        </w:tc>
        <w:tc>
          <w:tcPr>
            <w:tcW w:w="5205" w:type="dxa"/>
            <w:gridSpan w:val="4"/>
            <w:vAlign w:val="center"/>
          </w:tcPr>
          <w:p w14:paraId="3C92E6EF" w14:textId="77777777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2654">
              <w:rPr>
                <w:sz w:val="24"/>
                <w:szCs w:val="24"/>
              </w:rPr>
              <w:t>třída omezení úletu</w:t>
            </w:r>
          </w:p>
        </w:tc>
      </w:tr>
      <w:tr w:rsidR="009A275B" w:rsidRPr="00852654" w14:paraId="6FA61AB5" w14:textId="77777777" w:rsidTr="001C4E06">
        <w:trPr>
          <w:trHeight w:val="220"/>
          <w:jc w:val="center"/>
        </w:trPr>
        <w:tc>
          <w:tcPr>
            <w:tcW w:w="4004" w:type="dxa"/>
            <w:vMerge/>
            <w:shd w:val="clear" w:color="auto" w:fill="FFFFFF"/>
            <w:vAlign w:val="center"/>
          </w:tcPr>
          <w:p w14:paraId="53CCD111" w14:textId="77777777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737D48D2" w14:textId="77777777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52654">
              <w:rPr>
                <w:sz w:val="24"/>
                <w:szCs w:val="24"/>
              </w:rPr>
              <w:t>bez redukce</w:t>
            </w:r>
          </w:p>
        </w:tc>
        <w:tc>
          <w:tcPr>
            <w:tcW w:w="1251" w:type="dxa"/>
            <w:vAlign w:val="center"/>
          </w:tcPr>
          <w:p w14:paraId="285FA3B7" w14:textId="0679F36C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2654">
              <w:rPr>
                <w:sz w:val="24"/>
                <w:szCs w:val="24"/>
              </w:rPr>
              <w:t>50 %</w:t>
            </w:r>
          </w:p>
        </w:tc>
        <w:tc>
          <w:tcPr>
            <w:tcW w:w="1288" w:type="dxa"/>
            <w:vAlign w:val="center"/>
          </w:tcPr>
          <w:p w14:paraId="78186E08" w14:textId="77777777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2654">
              <w:rPr>
                <w:sz w:val="24"/>
                <w:szCs w:val="24"/>
              </w:rPr>
              <w:t>75 %</w:t>
            </w:r>
          </w:p>
        </w:tc>
        <w:tc>
          <w:tcPr>
            <w:tcW w:w="1343" w:type="dxa"/>
            <w:vAlign w:val="center"/>
          </w:tcPr>
          <w:p w14:paraId="5C421ED8" w14:textId="77777777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2654">
              <w:rPr>
                <w:sz w:val="24"/>
                <w:szCs w:val="24"/>
              </w:rPr>
              <w:t>90 %</w:t>
            </w:r>
          </w:p>
        </w:tc>
      </w:tr>
      <w:tr w:rsidR="009A275B" w:rsidRPr="00852654" w14:paraId="1E5FD14D" w14:textId="77777777" w:rsidTr="001C4E06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525B9494" w14:textId="77777777" w:rsidR="009A275B" w:rsidRPr="00E10FCF" w:rsidRDefault="009A275B" w:rsidP="007E6100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E10FCF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9A275B" w:rsidRPr="006A160E" w14:paraId="4E4BE61F" w14:textId="77777777" w:rsidTr="001C4E06">
        <w:trPr>
          <w:trHeight w:val="275"/>
          <w:jc w:val="center"/>
        </w:trPr>
        <w:tc>
          <w:tcPr>
            <w:tcW w:w="4004" w:type="dxa"/>
            <w:shd w:val="clear" w:color="auto" w:fill="FFFFFF"/>
            <w:vAlign w:val="center"/>
          </w:tcPr>
          <w:p w14:paraId="5CED4126" w14:textId="77777777" w:rsidR="009A275B" w:rsidRPr="00E10FCF" w:rsidRDefault="009A275B" w:rsidP="007E6100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 w:rsidRPr="00E10FCF">
              <w:rPr>
                <w:bCs/>
                <w:sz w:val="24"/>
                <w:szCs w:val="24"/>
              </w:rPr>
              <w:t xml:space="preserve">pšenice, ječmen, žito, </w:t>
            </w:r>
            <w:proofErr w:type="spellStart"/>
            <w:r>
              <w:rPr>
                <w:bCs/>
                <w:sz w:val="24"/>
                <w:szCs w:val="24"/>
              </w:rPr>
              <w:t>tritikale</w:t>
            </w:r>
            <w:proofErr w:type="spellEnd"/>
          </w:p>
        </w:tc>
        <w:tc>
          <w:tcPr>
            <w:tcW w:w="1323" w:type="dxa"/>
            <w:vAlign w:val="center"/>
          </w:tcPr>
          <w:p w14:paraId="14E94844" w14:textId="77777777" w:rsidR="009A275B" w:rsidRPr="00E10FCF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10F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vAlign w:val="center"/>
          </w:tcPr>
          <w:p w14:paraId="54861D09" w14:textId="77777777" w:rsidR="009A275B" w:rsidRPr="00E10FCF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10F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88" w:type="dxa"/>
            <w:vAlign w:val="center"/>
          </w:tcPr>
          <w:p w14:paraId="3814D549" w14:textId="77777777" w:rsidR="009A275B" w:rsidRPr="00E10FCF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10F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14:paraId="12472465" w14:textId="77777777" w:rsidR="009A275B" w:rsidRPr="00E10FCF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10FCF">
              <w:rPr>
                <w:bCs/>
                <w:sz w:val="24"/>
                <w:szCs w:val="24"/>
              </w:rPr>
              <w:t>4</w:t>
            </w:r>
          </w:p>
        </w:tc>
      </w:tr>
    </w:tbl>
    <w:p w14:paraId="50C80C47" w14:textId="77777777" w:rsidR="009A275B" w:rsidRDefault="009A275B" w:rsidP="007E6100">
      <w:pPr>
        <w:widowControl w:val="0"/>
        <w:tabs>
          <w:tab w:val="left" w:pos="284"/>
        </w:tabs>
        <w:autoSpaceDE w:val="0"/>
        <w:autoSpaceDN w:val="0"/>
        <w:spacing w:line="276" w:lineRule="auto"/>
        <w:ind w:left="3969" w:hanging="3969"/>
        <w:jc w:val="both"/>
        <w:rPr>
          <w:bCs/>
        </w:rPr>
      </w:pPr>
    </w:p>
    <w:p w14:paraId="462EBB1B" w14:textId="77777777" w:rsidR="005E39FD" w:rsidRDefault="005E39FD" w:rsidP="007E6100">
      <w:pPr>
        <w:widowControl w:val="0"/>
        <w:tabs>
          <w:tab w:val="left" w:pos="284"/>
        </w:tabs>
        <w:autoSpaceDE w:val="0"/>
        <w:autoSpaceDN w:val="0"/>
        <w:spacing w:line="276" w:lineRule="auto"/>
        <w:ind w:left="3969" w:hanging="3969"/>
        <w:jc w:val="both"/>
        <w:rPr>
          <w:bCs/>
        </w:rPr>
      </w:pPr>
    </w:p>
    <w:p w14:paraId="11883BAC" w14:textId="77777777" w:rsidR="005E39FD" w:rsidRDefault="005E39FD" w:rsidP="007E6100">
      <w:pPr>
        <w:widowControl w:val="0"/>
        <w:tabs>
          <w:tab w:val="left" w:pos="284"/>
        </w:tabs>
        <w:autoSpaceDE w:val="0"/>
        <w:autoSpaceDN w:val="0"/>
        <w:spacing w:line="276" w:lineRule="auto"/>
        <w:ind w:left="3969" w:hanging="3969"/>
        <w:jc w:val="both"/>
        <w:rPr>
          <w:bCs/>
        </w:rPr>
      </w:pPr>
    </w:p>
    <w:p w14:paraId="090349ED" w14:textId="77777777" w:rsidR="005E39FD" w:rsidRDefault="005E39FD" w:rsidP="007E6100">
      <w:pPr>
        <w:widowControl w:val="0"/>
        <w:tabs>
          <w:tab w:val="left" w:pos="284"/>
        </w:tabs>
        <w:autoSpaceDE w:val="0"/>
        <w:autoSpaceDN w:val="0"/>
        <w:spacing w:line="276" w:lineRule="auto"/>
        <w:ind w:left="3969" w:hanging="3969"/>
        <w:jc w:val="both"/>
        <w:rPr>
          <w:bCs/>
        </w:rPr>
      </w:pPr>
    </w:p>
    <w:p w14:paraId="258BD18B" w14:textId="77777777" w:rsidR="009A275B" w:rsidRDefault="009A275B" w:rsidP="007E6100">
      <w:pPr>
        <w:widowControl w:val="0"/>
        <w:tabs>
          <w:tab w:val="left" w:pos="284"/>
        </w:tabs>
        <w:autoSpaceDE w:val="0"/>
        <w:autoSpaceDN w:val="0"/>
        <w:spacing w:line="276" w:lineRule="auto"/>
        <w:ind w:left="3969" w:hanging="3969"/>
        <w:jc w:val="both"/>
        <w:rPr>
          <w:bCs/>
          <w:i/>
          <w:snapToGrid w:val="0"/>
        </w:rPr>
      </w:pPr>
      <w:r w:rsidRPr="00653E7B">
        <w:rPr>
          <w:bCs/>
        </w:rPr>
        <w:lastRenderedPageBreak/>
        <w:t>Tabulka ochranných vzdáleností stanovených s ohledem na ochranu zdraví lidí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1312"/>
        <w:gridCol w:w="1232"/>
        <w:gridCol w:w="1268"/>
        <w:gridCol w:w="1323"/>
      </w:tblGrid>
      <w:tr w:rsidR="009A275B" w:rsidRPr="00852654" w14:paraId="684335F0" w14:textId="77777777" w:rsidTr="001C4E06">
        <w:trPr>
          <w:trHeight w:val="220"/>
          <w:jc w:val="center"/>
        </w:trPr>
        <w:tc>
          <w:tcPr>
            <w:tcW w:w="4074" w:type="dxa"/>
            <w:vMerge w:val="restart"/>
            <w:shd w:val="clear" w:color="auto" w:fill="FFFFFF"/>
            <w:vAlign w:val="center"/>
          </w:tcPr>
          <w:p w14:paraId="7FF27B7D" w14:textId="77777777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852654">
              <w:rPr>
                <w:sz w:val="24"/>
                <w:szCs w:val="24"/>
              </w:rPr>
              <w:t>Plodina</w:t>
            </w:r>
          </w:p>
        </w:tc>
        <w:tc>
          <w:tcPr>
            <w:tcW w:w="5135" w:type="dxa"/>
            <w:gridSpan w:val="4"/>
            <w:vAlign w:val="center"/>
          </w:tcPr>
          <w:p w14:paraId="14785AE1" w14:textId="77777777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2654">
              <w:rPr>
                <w:sz w:val="24"/>
                <w:szCs w:val="24"/>
              </w:rPr>
              <w:t>třída omezení úletu</w:t>
            </w:r>
          </w:p>
        </w:tc>
      </w:tr>
      <w:tr w:rsidR="009A275B" w:rsidRPr="00852654" w14:paraId="0FBC95CB" w14:textId="77777777" w:rsidTr="001C4E06">
        <w:trPr>
          <w:trHeight w:val="220"/>
          <w:jc w:val="center"/>
        </w:trPr>
        <w:tc>
          <w:tcPr>
            <w:tcW w:w="4074" w:type="dxa"/>
            <w:vMerge/>
            <w:shd w:val="clear" w:color="auto" w:fill="FFFFFF"/>
            <w:vAlign w:val="center"/>
          </w:tcPr>
          <w:p w14:paraId="75792DF9" w14:textId="77777777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4E597FA" w14:textId="77777777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52654">
              <w:rPr>
                <w:sz w:val="24"/>
                <w:szCs w:val="24"/>
              </w:rPr>
              <w:t>bez redukce</w:t>
            </w:r>
          </w:p>
        </w:tc>
        <w:tc>
          <w:tcPr>
            <w:tcW w:w="1232" w:type="dxa"/>
            <w:vAlign w:val="center"/>
          </w:tcPr>
          <w:p w14:paraId="370428AA" w14:textId="6B49EACB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2654">
              <w:rPr>
                <w:sz w:val="24"/>
                <w:szCs w:val="24"/>
              </w:rPr>
              <w:t>50 %</w:t>
            </w:r>
          </w:p>
        </w:tc>
        <w:tc>
          <w:tcPr>
            <w:tcW w:w="1268" w:type="dxa"/>
            <w:vAlign w:val="center"/>
          </w:tcPr>
          <w:p w14:paraId="3598C93E" w14:textId="77777777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2654">
              <w:rPr>
                <w:sz w:val="24"/>
                <w:szCs w:val="24"/>
              </w:rPr>
              <w:t>75 %</w:t>
            </w:r>
          </w:p>
        </w:tc>
        <w:tc>
          <w:tcPr>
            <w:tcW w:w="1323" w:type="dxa"/>
            <w:vAlign w:val="center"/>
          </w:tcPr>
          <w:p w14:paraId="416D0DF0" w14:textId="77777777" w:rsidR="009A275B" w:rsidRPr="00852654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2654">
              <w:rPr>
                <w:sz w:val="24"/>
                <w:szCs w:val="24"/>
              </w:rPr>
              <w:t>90 %</w:t>
            </w:r>
          </w:p>
        </w:tc>
      </w:tr>
      <w:tr w:rsidR="009A275B" w:rsidRPr="00E10FCF" w14:paraId="222C0835" w14:textId="77777777" w:rsidTr="001C4E06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</w:tcPr>
          <w:p w14:paraId="50CB4BE9" w14:textId="77777777" w:rsidR="009A275B" w:rsidRPr="00E10FCF" w:rsidRDefault="009A275B" w:rsidP="007E6100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886DF0">
              <w:rPr>
                <w:color w:val="000000"/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9A275B" w:rsidRPr="00E10FCF" w14:paraId="2E7B6916" w14:textId="77777777" w:rsidTr="001C4E06">
        <w:trPr>
          <w:trHeight w:val="275"/>
          <w:jc w:val="center"/>
        </w:trPr>
        <w:tc>
          <w:tcPr>
            <w:tcW w:w="4074" w:type="dxa"/>
            <w:shd w:val="clear" w:color="auto" w:fill="FFFFFF"/>
            <w:vAlign w:val="center"/>
          </w:tcPr>
          <w:p w14:paraId="0E439593" w14:textId="77777777" w:rsidR="009A275B" w:rsidRPr="00E10FCF" w:rsidRDefault="009A275B" w:rsidP="007E6100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 w:rsidRPr="00E10FCF">
              <w:rPr>
                <w:bCs/>
                <w:sz w:val="24"/>
                <w:szCs w:val="24"/>
              </w:rPr>
              <w:t xml:space="preserve">pšenice, ječmen, žito, </w:t>
            </w:r>
            <w:proofErr w:type="spellStart"/>
            <w:r>
              <w:rPr>
                <w:bCs/>
                <w:sz w:val="24"/>
                <w:szCs w:val="24"/>
              </w:rPr>
              <w:t>tritikale</w:t>
            </w:r>
            <w:proofErr w:type="spellEnd"/>
          </w:p>
        </w:tc>
        <w:tc>
          <w:tcPr>
            <w:tcW w:w="1312" w:type="dxa"/>
            <w:vAlign w:val="center"/>
          </w:tcPr>
          <w:p w14:paraId="51CDE458" w14:textId="77777777" w:rsidR="009A275B" w:rsidRPr="00E10FCF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10F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32" w:type="dxa"/>
            <w:vAlign w:val="center"/>
          </w:tcPr>
          <w:p w14:paraId="62BDE9CB" w14:textId="77777777" w:rsidR="009A275B" w:rsidRPr="00E10FCF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10F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8" w:type="dxa"/>
            <w:vAlign w:val="center"/>
          </w:tcPr>
          <w:p w14:paraId="2ABF0B2E" w14:textId="77777777" w:rsidR="009A275B" w:rsidRPr="00E10FCF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10F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  <w:vAlign w:val="center"/>
          </w:tcPr>
          <w:p w14:paraId="7E1CB5E7" w14:textId="77777777" w:rsidR="009A275B" w:rsidRPr="00E10FCF" w:rsidRDefault="009A275B" w:rsidP="007E610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10FCF">
              <w:rPr>
                <w:bCs/>
                <w:sz w:val="24"/>
                <w:szCs w:val="24"/>
              </w:rPr>
              <w:t>5</w:t>
            </w:r>
          </w:p>
        </w:tc>
      </w:tr>
    </w:tbl>
    <w:p w14:paraId="4F7B48BC" w14:textId="77777777" w:rsidR="009A275B" w:rsidRPr="00E10FCF" w:rsidRDefault="009A275B" w:rsidP="007E6100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bCs/>
          <w:i/>
          <w:snapToGrid w:val="0"/>
        </w:rPr>
      </w:pPr>
    </w:p>
    <w:p w14:paraId="10DF4E27" w14:textId="77777777" w:rsidR="009A275B" w:rsidRDefault="009A275B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D4B4FFE" w14:textId="77777777" w:rsidR="00AF312B" w:rsidRDefault="00AF312B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AF312B">
        <w:rPr>
          <w:b/>
          <w:sz w:val="28"/>
          <w:szCs w:val="28"/>
        </w:rPr>
        <w:t>Simla</w:t>
      </w:r>
      <w:proofErr w:type="spellEnd"/>
    </w:p>
    <w:p w14:paraId="6B5E961F" w14:textId="3ACE742A" w:rsidR="00AF312B" w:rsidRPr="0010693C" w:rsidRDefault="00AF312B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25066D">
        <w:t>Sharda</w:t>
      </w:r>
      <w:proofErr w:type="spellEnd"/>
      <w:r w:rsidRPr="0025066D">
        <w:t xml:space="preserve"> </w:t>
      </w:r>
      <w:proofErr w:type="spellStart"/>
      <w:r w:rsidRPr="0025066D">
        <w:t>Cropchem</w:t>
      </w:r>
      <w:proofErr w:type="spellEnd"/>
      <w:r w:rsidRPr="0025066D">
        <w:t xml:space="preserve"> Limited</w:t>
      </w:r>
      <w:r>
        <w:t xml:space="preserve">, </w:t>
      </w:r>
      <w:r w:rsidRPr="0025066D">
        <w:t xml:space="preserve">Prime Business Park, </w:t>
      </w:r>
      <w:proofErr w:type="spellStart"/>
      <w:r w:rsidRPr="0025066D">
        <w:t>Dashrathlal</w:t>
      </w:r>
      <w:proofErr w:type="spellEnd"/>
      <w:r w:rsidRPr="0025066D">
        <w:t xml:space="preserve"> </w:t>
      </w:r>
      <w:proofErr w:type="spellStart"/>
      <w:r w:rsidRPr="0025066D">
        <w:t>Joshi</w:t>
      </w:r>
      <w:proofErr w:type="spellEnd"/>
      <w:r w:rsidRPr="0025066D">
        <w:t xml:space="preserve"> </w:t>
      </w:r>
      <w:proofErr w:type="spellStart"/>
      <w:r w:rsidRPr="0025066D">
        <w:t>Road</w:t>
      </w:r>
      <w:proofErr w:type="spellEnd"/>
      <w:r w:rsidRPr="0025066D">
        <w:t xml:space="preserve">, Vile </w:t>
      </w:r>
      <w:proofErr w:type="spellStart"/>
      <w:r w:rsidRPr="0025066D">
        <w:t>Parle</w:t>
      </w:r>
      <w:proofErr w:type="spellEnd"/>
      <w:r w:rsidRPr="0025066D">
        <w:t xml:space="preserve"> (</w:t>
      </w:r>
      <w:proofErr w:type="spellStart"/>
      <w:r w:rsidRPr="0025066D">
        <w:t>West</w:t>
      </w:r>
      <w:proofErr w:type="spellEnd"/>
      <w:r w:rsidRPr="0025066D">
        <w:t xml:space="preserve">), 400056 </w:t>
      </w:r>
      <w:proofErr w:type="spellStart"/>
      <w:r w:rsidRPr="0025066D">
        <w:t>Mumbai</w:t>
      </w:r>
      <w:proofErr w:type="spellEnd"/>
      <w:r>
        <w:t>, Indie</w:t>
      </w:r>
    </w:p>
    <w:p w14:paraId="32D7B41B" w14:textId="77777777" w:rsidR="00AF312B" w:rsidRDefault="00AF312B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AF312B">
        <w:rPr>
          <w:iCs/>
        </w:rPr>
        <w:t>5969-0</w:t>
      </w:r>
    </w:p>
    <w:p w14:paraId="77EB95D3" w14:textId="77777777" w:rsidR="00AF312B" w:rsidRDefault="00AF312B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Pr="00DB0A99">
        <w:rPr>
          <w:snapToGrid w:val="0"/>
        </w:rPr>
        <w:t>difenokonazol</w:t>
      </w:r>
      <w:proofErr w:type="spellEnd"/>
      <w:r w:rsidRPr="00DB0A99">
        <w:rPr>
          <w:i/>
          <w:iCs/>
          <w:snapToGrid w:val="0"/>
        </w:rPr>
        <w:t xml:space="preserve"> </w:t>
      </w:r>
      <w:r w:rsidRPr="00DB0A99">
        <w:t xml:space="preserve">     250 g/l</w:t>
      </w:r>
    </w:p>
    <w:p w14:paraId="05C50F46" w14:textId="6C22635A" w:rsidR="00AF312B" w:rsidRPr="00DB0A99" w:rsidRDefault="00AF312B" w:rsidP="007E6100">
      <w:pPr>
        <w:widowControl w:val="0"/>
        <w:tabs>
          <w:tab w:val="left" w:pos="1560"/>
        </w:tabs>
        <w:spacing w:line="276" w:lineRule="auto"/>
        <w:ind w:left="2835" w:hanging="2835"/>
      </w:pPr>
      <w:r>
        <w:t xml:space="preserve">                      </w:t>
      </w:r>
      <w:proofErr w:type="spellStart"/>
      <w:r w:rsidRPr="00DB0A99">
        <w:rPr>
          <w:snapToGrid w:val="0"/>
        </w:rPr>
        <w:t>paklobutrazol</w:t>
      </w:r>
      <w:proofErr w:type="spellEnd"/>
      <w:r w:rsidRPr="00DB0A99">
        <w:rPr>
          <w:snapToGrid w:val="0"/>
        </w:rPr>
        <w:t xml:space="preserve">    </w:t>
      </w:r>
      <w:r>
        <w:rPr>
          <w:snapToGrid w:val="0"/>
        </w:rPr>
        <w:t xml:space="preserve"> </w:t>
      </w:r>
      <w:r w:rsidRPr="00DB0A99">
        <w:rPr>
          <w:snapToGrid w:val="0"/>
        </w:rPr>
        <w:t xml:space="preserve"> 125 g/l</w:t>
      </w:r>
      <w:r w:rsidRPr="00DB0A99">
        <w:t xml:space="preserve">    </w:t>
      </w:r>
    </w:p>
    <w:p w14:paraId="79581967" w14:textId="5A67C98E" w:rsidR="00AF312B" w:rsidRDefault="00AF312B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rPr>
          <w:iCs/>
          <w:snapToGrid w:val="0"/>
        </w:rPr>
        <w:t>23.1.2027</w:t>
      </w:r>
    </w:p>
    <w:p w14:paraId="046208F3" w14:textId="77777777" w:rsidR="00AF312B" w:rsidRDefault="00AF312B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DD63058" w14:textId="7E05C5B4" w:rsidR="00AF312B" w:rsidRPr="004E72F4" w:rsidRDefault="00AF312B" w:rsidP="007E6100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  <w:highlight w:val="green"/>
        </w:rPr>
      </w:pPr>
      <w:r w:rsidRPr="000D378D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417"/>
        <w:gridCol w:w="567"/>
        <w:gridCol w:w="1985"/>
        <w:gridCol w:w="1842"/>
      </w:tblGrid>
      <w:tr w:rsidR="00AF312B" w:rsidRPr="004E72F4" w14:paraId="5E833FEC" w14:textId="77777777" w:rsidTr="001C4E06">
        <w:tc>
          <w:tcPr>
            <w:tcW w:w="1560" w:type="dxa"/>
          </w:tcPr>
          <w:p w14:paraId="1D09A33F" w14:textId="3D6A9EB8" w:rsidR="00AF312B" w:rsidRPr="00DB0A99" w:rsidRDefault="00AF312B" w:rsidP="007E61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0A99">
              <w:rPr>
                <w:sz w:val="24"/>
                <w:szCs w:val="24"/>
              </w:rPr>
              <w:t>1)</w:t>
            </w:r>
            <w:r w:rsidR="001C4E06">
              <w:rPr>
                <w:sz w:val="24"/>
                <w:szCs w:val="24"/>
              </w:rPr>
              <w:t xml:space="preserve"> </w:t>
            </w:r>
            <w:r w:rsidRPr="00DB0A99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843" w:type="dxa"/>
          </w:tcPr>
          <w:p w14:paraId="15C8645B" w14:textId="77777777" w:rsidR="00AF312B" w:rsidRPr="00DB0A99" w:rsidRDefault="00AF312B" w:rsidP="007E6100">
            <w:pPr>
              <w:widowControl w:val="0"/>
              <w:spacing w:line="276" w:lineRule="auto"/>
              <w:ind w:left="25" w:right="-70"/>
            </w:pPr>
            <w:r w:rsidRPr="00DB0A99">
              <w:t>2) Škodlivý organismus, jiný účel použití</w:t>
            </w:r>
          </w:p>
        </w:tc>
        <w:tc>
          <w:tcPr>
            <w:tcW w:w="1417" w:type="dxa"/>
          </w:tcPr>
          <w:p w14:paraId="43BEC0F0" w14:textId="77777777" w:rsidR="00AF312B" w:rsidRPr="00DB0A99" w:rsidRDefault="00AF312B" w:rsidP="007E6100">
            <w:pPr>
              <w:widowControl w:val="0"/>
              <w:spacing w:line="276" w:lineRule="auto"/>
              <w:ind w:left="51"/>
            </w:pPr>
            <w:r w:rsidRPr="00DB0A99">
              <w:t>Dávkování, mísitelnost</w:t>
            </w:r>
          </w:p>
        </w:tc>
        <w:tc>
          <w:tcPr>
            <w:tcW w:w="567" w:type="dxa"/>
          </w:tcPr>
          <w:p w14:paraId="07FC94C7" w14:textId="77777777" w:rsidR="00AF312B" w:rsidRPr="001C4E06" w:rsidRDefault="00AF312B" w:rsidP="007E6100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C4E06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985" w:type="dxa"/>
          </w:tcPr>
          <w:p w14:paraId="7FE444BF" w14:textId="77777777" w:rsidR="00AF312B" w:rsidRPr="00DB0A99" w:rsidRDefault="00AF312B" w:rsidP="007E6100">
            <w:pPr>
              <w:widowControl w:val="0"/>
              <w:spacing w:line="276" w:lineRule="auto"/>
            </w:pPr>
            <w:r w:rsidRPr="00DB0A99">
              <w:t>Poznámka</w:t>
            </w:r>
          </w:p>
          <w:p w14:paraId="732E44E6" w14:textId="77777777" w:rsidR="00AF312B" w:rsidRPr="00DB0A99" w:rsidRDefault="00AF312B" w:rsidP="007E6100">
            <w:pPr>
              <w:widowControl w:val="0"/>
              <w:spacing w:line="276" w:lineRule="auto"/>
            </w:pPr>
            <w:r w:rsidRPr="00DB0A99">
              <w:t>1) k plodině</w:t>
            </w:r>
          </w:p>
          <w:p w14:paraId="511632F3" w14:textId="77777777" w:rsidR="00AF312B" w:rsidRPr="00DB0A99" w:rsidRDefault="00AF312B" w:rsidP="007E6100">
            <w:pPr>
              <w:widowControl w:val="0"/>
              <w:spacing w:line="276" w:lineRule="auto"/>
            </w:pPr>
            <w:r w:rsidRPr="00DB0A99">
              <w:t>2) k ŠO</w:t>
            </w:r>
          </w:p>
          <w:p w14:paraId="5BAD76CF" w14:textId="77777777" w:rsidR="00AF312B" w:rsidRPr="00DB0A99" w:rsidRDefault="00AF312B" w:rsidP="007E6100">
            <w:pPr>
              <w:widowControl w:val="0"/>
              <w:spacing w:line="276" w:lineRule="auto"/>
            </w:pPr>
            <w:r w:rsidRPr="00DB0A99">
              <w:t>3) k OL</w:t>
            </w:r>
          </w:p>
        </w:tc>
        <w:tc>
          <w:tcPr>
            <w:tcW w:w="1842" w:type="dxa"/>
          </w:tcPr>
          <w:p w14:paraId="28B3B792" w14:textId="77777777" w:rsidR="00AF312B" w:rsidRPr="00DB0A99" w:rsidRDefault="00AF312B" w:rsidP="007E6100">
            <w:pPr>
              <w:widowControl w:val="0"/>
              <w:spacing w:line="276" w:lineRule="auto"/>
            </w:pPr>
            <w:r w:rsidRPr="00DB0A99">
              <w:t>4) Pozn. k dávkování</w:t>
            </w:r>
          </w:p>
          <w:p w14:paraId="119623C0" w14:textId="77777777" w:rsidR="00AF312B" w:rsidRPr="00DB0A99" w:rsidRDefault="00AF312B" w:rsidP="007E6100">
            <w:pPr>
              <w:widowControl w:val="0"/>
              <w:spacing w:line="276" w:lineRule="auto"/>
            </w:pPr>
            <w:r w:rsidRPr="00DB0A99">
              <w:t>5) Umístění</w:t>
            </w:r>
          </w:p>
          <w:p w14:paraId="63DADDFE" w14:textId="07B4C808" w:rsidR="00AF312B" w:rsidRPr="00DB0A99" w:rsidRDefault="00AF312B" w:rsidP="007E6100">
            <w:pPr>
              <w:widowControl w:val="0"/>
              <w:spacing w:line="276" w:lineRule="auto"/>
            </w:pPr>
            <w:r w:rsidRPr="00DB0A99">
              <w:t>6) Určení sklizně</w:t>
            </w:r>
          </w:p>
        </w:tc>
      </w:tr>
      <w:tr w:rsidR="00AF312B" w:rsidRPr="004E72F4" w14:paraId="2B581748" w14:textId="77777777" w:rsidTr="001C4E06">
        <w:trPr>
          <w:trHeight w:val="703"/>
        </w:trPr>
        <w:tc>
          <w:tcPr>
            <w:tcW w:w="1560" w:type="dxa"/>
          </w:tcPr>
          <w:p w14:paraId="6C383B17" w14:textId="77777777" w:rsidR="00AF312B" w:rsidRPr="00DB0A99" w:rsidRDefault="00AF312B" w:rsidP="007E61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DB0A99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DB0A9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B0A99">
              <w:rPr>
                <w:sz w:val="24"/>
                <w:szCs w:val="24"/>
                <w:lang w:val="de-DE"/>
              </w:rPr>
              <w:t>olejka</w:t>
            </w:r>
            <w:proofErr w:type="spellEnd"/>
          </w:p>
        </w:tc>
        <w:tc>
          <w:tcPr>
            <w:tcW w:w="1843" w:type="dxa"/>
          </w:tcPr>
          <w:p w14:paraId="443FD2F2" w14:textId="77777777" w:rsidR="00AF312B" w:rsidRPr="00DB0A99" w:rsidRDefault="00AF312B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B0A99">
              <w:rPr>
                <w:lang w:val="de-DE"/>
              </w:rPr>
              <w:t>fomová</w:t>
            </w:r>
            <w:proofErr w:type="spellEnd"/>
            <w:r w:rsidRPr="00DB0A99">
              <w:rPr>
                <w:lang w:val="de-DE"/>
              </w:rPr>
              <w:t xml:space="preserve"> </w:t>
            </w:r>
            <w:proofErr w:type="spellStart"/>
            <w:r w:rsidRPr="00DB0A99">
              <w:rPr>
                <w:lang w:val="de-DE"/>
              </w:rPr>
              <w:t>hniloba</w:t>
            </w:r>
            <w:proofErr w:type="spellEnd"/>
            <w:r w:rsidRPr="00DB0A99">
              <w:rPr>
                <w:lang w:val="de-DE"/>
              </w:rPr>
              <w:t xml:space="preserve">, </w:t>
            </w:r>
            <w:proofErr w:type="spellStart"/>
            <w:r w:rsidRPr="00DB0A99">
              <w:rPr>
                <w:lang w:val="de-DE"/>
              </w:rPr>
              <w:t>cylindrosporióza</w:t>
            </w:r>
            <w:proofErr w:type="spellEnd"/>
          </w:p>
        </w:tc>
        <w:tc>
          <w:tcPr>
            <w:tcW w:w="1417" w:type="dxa"/>
          </w:tcPr>
          <w:p w14:paraId="5F8C75D7" w14:textId="77777777" w:rsidR="00AF312B" w:rsidRPr="00DB0A99" w:rsidRDefault="00AF312B" w:rsidP="007E6100">
            <w:pPr>
              <w:widowControl w:val="0"/>
              <w:spacing w:line="276" w:lineRule="auto"/>
              <w:ind w:left="51"/>
            </w:pPr>
            <w:r w:rsidRPr="00DB0A99">
              <w:t>0,35 l/ha</w:t>
            </w:r>
          </w:p>
        </w:tc>
        <w:tc>
          <w:tcPr>
            <w:tcW w:w="567" w:type="dxa"/>
          </w:tcPr>
          <w:p w14:paraId="2A919079" w14:textId="77777777" w:rsidR="00AF312B" w:rsidRPr="001C4E06" w:rsidRDefault="00AF312B" w:rsidP="007E6100">
            <w:pPr>
              <w:widowControl w:val="0"/>
              <w:spacing w:line="276" w:lineRule="auto"/>
              <w:ind w:left="-65"/>
              <w:jc w:val="center"/>
            </w:pPr>
            <w:r w:rsidRPr="001C4E06">
              <w:t>AT</w:t>
            </w:r>
          </w:p>
        </w:tc>
        <w:tc>
          <w:tcPr>
            <w:tcW w:w="1985" w:type="dxa"/>
          </w:tcPr>
          <w:p w14:paraId="2D6043DB" w14:textId="77777777" w:rsidR="00AF312B" w:rsidRDefault="00AF312B" w:rsidP="007E6100">
            <w:pPr>
              <w:widowControl w:val="0"/>
              <w:spacing w:line="276" w:lineRule="auto"/>
            </w:pPr>
            <w:r w:rsidRPr="00DB0A99">
              <w:t>1) od: 31</w:t>
            </w:r>
            <w:r>
              <w:t xml:space="preserve"> B</w:t>
            </w:r>
            <w:r w:rsidRPr="00DB0A99">
              <w:t xml:space="preserve">BCH, </w:t>
            </w:r>
          </w:p>
          <w:p w14:paraId="6117F07D" w14:textId="77777777" w:rsidR="00AF312B" w:rsidRDefault="00AF312B" w:rsidP="007E6100">
            <w:pPr>
              <w:widowControl w:val="0"/>
              <w:spacing w:line="276" w:lineRule="auto"/>
            </w:pPr>
            <w:r w:rsidRPr="00DB0A99">
              <w:t>do: 55 BBCH,</w:t>
            </w:r>
          </w:p>
          <w:p w14:paraId="6E71D3A2" w14:textId="77777777" w:rsidR="00AF312B" w:rsidRPr="00DB0A99" w:rsidRDefault="00AF312B" w:rsidP="007E6100">
            <w:pPr>
              <w:widowControl w:val="0"/>
              <w:spacing w:line="276" w:lineRule="auto"/>
            </w:pPr>
            <w:r w:rsidRPr="00DB0A99">
              <w:t xml:space="preserve">na jaře </w:t>
            </w:r>
          </w:p>
        </w:tc>
        <w:tc>
          <w:tcPr>
            <w:tcW w:w="1842" w:type="dxa"/>
          </w:tcPr>
          <w:p w14:paraId="1FD0E118" w14:textId="77777777" w:rsidR="00AF312B" w:rsidRPr="00DB0A99" w:rsidRDefault="00AF312B" w:rsidP="007E6100">
            <w:pPr>
              <w:widowControl w:val="0"/>
              <w:spacing w:line="276" w:lineRule="auto"/>
            </w:pPr>
          </w:p>
        </w:tc>
      </w:tr>
    </w:tbl>
    <w:p w14:paraId="6D81FC85" w14:textId="77777777" w:rsidR="00AF312B" w:rsidRPr="004E72F4" w:rsidRDefault="00AF312B" w:rsidP="007E6100">
      <w:pPr>
        <w:widowControl w:val="0"/>
        <w:spacing w:line="276" w:lineRule="auto"/>
        <w:rPr>
          <w:vanish/>
          <w:highlight w:val="green"/>
        </w:rPr>
      </w:pPr>
    </w:p>
    <w:tbl>
      <w:tblPr>
        <w:tblpPr w:leftFromText="141" w:rightFromText="141" w:vertAnchor="text" w:horzAnchor="margin" w:tblpXSpec="right" w:tblpY="368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9"/>
        <w:gridCol w:w="1985"/>
        <w:gridCol w:w="3264"/>
      </w:tblGrid>
      <w:tr w:rsidR="00AF312B" w:rsidRPr="00DB0A99" w14:paraId="7467FB5E" w14:textId="77777777" w:rsidTr="001C4E06">
        <w:tc>
          <w:tcPr>
            <w:tcW w:w="2405" w:type="dxa"/>
            <w:shd w:val="clear" w:color="auto" w:fill="auto"/>
          </w:tcPr>
          <w:p w14:paraId="2EC17294" w14:textId="77777777" w:rsidR="00AF312B" w:rsidRDefault="00AF312B" w:rsidP="007E6100">
            <w:pPr>
              <w:widowControl w:val="0"/>
              <w:spacing w:line="276" w:lineRule="auto"/>
              <w:ind w:left="27" w:right="-102"/>
            </w:pPr>
            <w: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4E555FC5" w14:textId="77777777" w:rsidR="00AF312B" w:rsidRDefault="00AF312B" w:rsidP="007E6100">
            <w:pPr>
              <w:widowControl w:val="0"/>
              <w:spacing w:line="276" w:lineRule="auto"/>
              <w:ind w:left="34" w:hanging="34"/>
            </w:pPr>
            <w: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3C47F7C3" w14:textId="2BFE8CE9" w:rsidR="00AF312B" w:rsidRDefault="00AF312B" w:rsidP="007E6100">
            <w:pPr>
              <w:widowControl w:val="0"/>
              <w:spacing w:line="276" w:lineRule="auto"/>
            </w:pPr>
            <w:r>
              <w:t>Způsob aplikace</w:t>
            </w:r>
          </w:p>
        </w:tc>
        <w:tc>
          <w:tcPr>
            <w:tcW w:w="3264" w:type="dxa"/>
            <w:shd w:val="clear" w:color="auto" w:fill="auto"/>
          </w:tcPr>
          <w:p w14:paraId="2FF8BC99" w14:textId="77777777" w:rsidR="00AF312B" w:rsidRDefault="00AF312B" w:rsidP="007E6100">
            <w:pPr>
              <w:widowControl w:val="0"/>
              <w:spacing w:line="276" w:lineRule="auto"/>
              <w:ind w:left="34" w:right="-251" w:hanging="34"/>
            </w:pPr>
            <w:r>
              <w:t>Max. počet aplikací v plodině</w:t>
            </w:r>
          </w:p>
        </w:tc>
      </w:tr>
      <w:tr w:rsidR="00AF312B" w:rsidRPr="00DB0A99" w14:paraId="6A73AB39" w14:textId="77777777" w:rsidTr="001C4E06">
        <w:tc>
          <w:tcPr>
            <w:tcW w:w="2405" w:type="dxa"/>
            <w:shd w:val="clear" w:color="auto" w:fill="auto"/>
          </w:tcPr>
          <w:p w14:paraId="5423316B" w14:textId="77777777" w:rsidR="00AF312B" w:rsidRDefault="00AF312B" w:rsidP="007E6100">
            <w:pPr>
              <w:widowControl w:val="0"/>
              <w:spacing w:line="276" w:lineRule="auto"/>
              <w:ind w:left="25" w:right="-102"/>
              <w:rPr>
                <w:lang w:val="de-DE"/>
              </w:rPr>
            </w:pPr>
            <w:proofErr w:type="spellStart"/>
            <w:r>
              <w:rPr>
                <w:lang w:val="de-DE"/>
              </w:rPr>
              <w:t>řepka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olejka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2BC1D7" w14:textId="77777777" w:rsidR="00AF312B" w:rsidRDefault="00AF312B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>
              <w:rPr>
                <w:lang w:val="de-DE"/>
              </w:rPr>
              <w:t xml:space="preserve"> 200-400 l/ha</w:t>
            </w:r>
          </w:p>
        </w:tc>
        <w:tc>
          <w:tcPr>
            <w:tcW w:w="1985" w:type="dxa"/>
            <w:shd w:val="clear" w:color="auto" w:fill="auto"/>
          </w:tcPr>
          <w:p w14:paraId="5AB84B7E" w14:textId="77777777" w:rsidR="00AF312B" w:rsidRDefault="00AF312B" w:rsidP="007E61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>
              <w:rPr>
                <w:lang w:val="de-DE"/>
              </w:rPr>
              <w:t>postřik</w:t>
            </w:r>
          </w:p>
        </w:tc>
        <w:tc>
          <w:tcPr>
            <w:tcW w:w="3264" w:type="dxa"/>
            <w:shd w:val="clear" w:color="auto" w:fill="auto"/>
          </w:tcPr>
          <w:p w14:paraId="6B34FA4F" w14:textId="1868A07A" w:rsidR="00AF312B" w:rsidRDefault="00AF312B" w:rsidP="007E6100">
            <w:pPr>
              <w:widowControl w:val="0"/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1x</w:t>
            </w:r>
          </w:p>
        </w:tc>
      </w:tr>
    </w:tbl>
    <w:p w14:paraId="727C93BA" w14:textId="77777777" w:rsidR="00AF312B" w:rsidRPr="00DB0A99" w:rsidRDefault="00AF312B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  <w:r w:rsidRPr="00DB0A99">
        <w:rPr>
          <w:snapToGrid w:val="0"/>
        </w:rPr>
        <w:t>AT – ochranná lhůta je dána odstupem mezi termínem poslední aplikace a sklizní</w:t>
      </w:r>
    </w:p>
    <w:p w14:paraId="303C4799" w14:textId="77777777" w:rsidR="00AF312B" w:rsidRPr="00DB0A99" w:rsidRDefault="00AF312B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</w:p>
    <w:p w14:paraId="13938A55" w14:textId="77777777" w:rsidR="00AF312B" w:rsidRPr="00DB0A99" w:rsidRDefault="00AF312B" w:rsidP="007E6100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DB0A99">
        <w:rPr>
          <w:snapToGrid w:val="0"/>
        </w:rPr>
        <w:t xml:space="preserve">Pouze jarní aplikace přípravku v řepce ozimé nezajišťuje dostatečnou ochranu proti </w:t>
      </w:r>
      <w:proofErr w:type="spellStart"/>
      <w:r w:rsidRPr="00DB0A99">
        <w:rPr>
          <w:snapToGrid w:val="0"/>
        </w:rPr>
        <w:t>fomové</w:t>
      </w:r>
      <w:proofErr w:type="spellEnd"/>
      <w:r w:rsidRPr="00DB0A99">
        <w:rPr>
          <w:snapToGrid w:val="0"/>
        </w:rPr>
        <w:t xml:space="preserve"> hnilobě. Podzimní aplikaci je třeba provést jiným povoleným přípravkem. </w:t>
      </w:r>
    </w:p>
    <w:p w14:paraId="1E2E98E0" w14:textId="77777777" w:rsidR="00AF312B" w:rsidRPr="00DB0A99" w:rsidRDefault="00AF312B" w:rsidP="007E6100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DB0A99">
        <w:rPr>
          <w:snapToGrid w:val="0"/>
        </w:rPr>
        <w:t xml:space="preserve">Samostatná jarní aplikace proti </w:t>
      </w:r>
      <w:proofErr w:type="spellStart"/>
      <w:r w:rsidRPr="00DB0A99">
        <w:rPr>
          <w:snapToGrid w:val="0"/>
        </w:rPr>
        <w:t>fomové</w:t>
      </w:r>
      <w:proofErr w:type="spellEnd"/>
      <w:r w:rsidRPr="00DB0A99">
        <w:rPr>
          <w:snapToGrid w:val="0"/>
        </w:rPr>
        <w:t xml:space="preserve"> hnilobě je účinná jen při nízkém infekčním tlaku choroby. </w:t>
      </w:r>
    </w:p>
    <w:p w14:paraId="7CAB937A" w14:textId="77777777" w:rsidR="00AF312B" w:rsidRPr="00DB0A99" w:rsidRDefault="00AF312B" w:rsidP="007E6100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DB0A99">
        <w:rPr>
          <w:snapToGrid w:val="0"/>
        </w:rPr>
        <w:t xml:space="preserve">Přípravek dosahuje proti </w:t>
      </w:r>
      <w:proofErr w:type="spellStart"/>
      <w:r w:rsidRPr="00DB0A99">
        <w:rPr>
          <w:snapToGrid w:val="0"/>
        </w:rPr>
        <w:t>cylindrosporióze</w:t>
      </w:r>
      <w:proofErr w:type="spellEnd"/>
      <w:r w:rsidRPr="00DB0A99">
        <w:rPr>
          <w:snapToGrid w:val="0"/>
        </w:rPr>
        <w:t xml:space="preserve"> řepky průměrné účinnosti.</w:t>
      </w:r>
    </w:p>
    <w:p w14:paraId="5D45A1CF" w14:textId="77777777" w:rsidR="00AF312B" w:rsidRPr="00DB0A99" w:rsidRDefault="00AF312B" w:rsidP="007E6100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DB0A99">
        <w:rPr>
          <w:snapToGrid w:val="0"/>
        </w:rPr>
        <w:t>Přípravek vykazuje vedlejší účinek na regulaci růstu a zvýšení odolnosti proti poléhání.</w:t>
      </w:r>
    </w:p>
    <w:p w14:paraId="535D7104" w14:textId="77777777" w:rsidR="00AF312B" w:rsidRPr="00DB0A99" w:rsidRDefault="00AF312B" w:rsidP="007E6100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DB0A99">
        <w:rPr>
          <w:snapToGrid w:val="0"/>
        </w:rPr>
        <w:t>Vliv přípravku na klíčivost osiva konzultujte s držitelem povolení přípravku.</w:t>
      </w:r>
    </w:p>
    <w:p w14:paraId="42C59918" w14:textId="77777777" w:rsidR="00AF312B" w:rsidRPr="007D7479" w:rsidRDefault="00AF312B" w:rsidP="007E6100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DB0A99">
        <w:rPr>
          <w:snapToGrid w:val="0"/>
        </w:rPr>
        <w:t>Vzhledem k charakteru přípravku může při nedostatečném vypláchnutí aplikačního zařízení dojít k ovlivnění následně ošetřovaných rostlin.</w:t>
      </w:r>
    </w:p>
    <w:p w14:paraId="318F041D" w14:textId="77777777" w:rsidR="00AF312B" w:rsidRDefault="00AF312B" w:rsidP="007E6100">
      <w:pPr>
        <w:widowControl w:val="0"/>
        <w:autoSpaceDE w:val="0"/>
        <w:autoSpaceDN w:val="0"/>
        <w:spacing w:line="276" w:lineRule="auto"/>
        <w:ind w:right="-567"/>
        <w:jc w:val="both"/>
        <w:rPr>
          <w:snapToGrid w:val="0"/>
        </w:rPr>
      </w:pPr>
    </w:p>
    <w:p w14:paraId="61B2CE5A" w14:textId="77777777" w:rsidR="001C4E06" w:rsidRDefault="001C4E06" w:rsidP="007E6100">
      <w:pPr>
        <w:widowControl w:val="0"/>
        <w:autoSpaceDE w:val="0"/>
        <w:autoSpaceDN w:val="0"/>
        <w:spacing w:line="276" w:lineRule="auto"/>
        <w:ind w:right="-567"/>
        <w:jc w:val="both"/>
        <w:rPr>
          <w:snapToGrid w:val="0"/>
        </w:rPr>
      </w:pPr>
    </w:p>
    <w:p w14:paraId="477743DA" w14:textId="77777777" w:rsidR="001C4E06" w:rsidRDefault="001C4E06" w:rsidP="007E6100">
      <w:pPr>
        <w:widowControl w:val="0"/>
        <w:autoSpaceDE w:val="0"/>
        <w:autoSpaceDN w:val="0"/>
        <w:spacing w:line="276" w:lineRule="auto"/>
        <w:ind w:right="-567"/>
        <w:jc w:val="both"/>
        <w:rPr>
          <w:snapToGrid w:val="0"/>
        </w:rPr>
      </w:pPr>
    </w:p>
    <w:p w14:paraId="649DBDDA" w14:textId="77777777" w:rsidR="001C4E06" w:rsidRDefault="001C4E06" w:rsidP="007E6100">
      <w:pPr>
        <w:widowControl w:val="0"/>
        <w:autoSpaceDE w:val="0"/>
        <w:autoSpaceDN w:val="0"/>
        <w:spacing w:line="276" w:lineRule="auto"/>
        <w:ind w:right="-567"/>
        <w:jc w:val="both"/>
        <w:rPr>
          <w:snapToGrid w:val="0"/>
        </w:rPr>
      </w:pPr>
    </w:p>
    <w:p w14:paraId="165C33BC" w14:textId="77777777" w:rsidR="005E58CD" w:rsidRDefault="005E58CD" w:rsidP="007E6100">
      <w:pPr>
        <w:widowControl w:val="0"/>
        <w:autoSpaceDE w:val="0"/>
        <w:autoSpaceDN w:val="0"/>
        <w:spacing w:line="276" w:lineRule="auto"/>
        <w:ind w:right="-567"/>
        <w:jc w:val="both"/>
        <w:rPr>
          <w:snapToGrid w:val="0"/>
        </w:rPr>
      </w:pPr>
    </w:p>
    <w:p w14:paraId="3ABAA27A" w14:textId="77777777" w:rsidR="005E58CD" w:rsidRPr="007D7479" w:rsidRDefault="005E58CD" w:rsidP="007E6100">
      <w:pPr>
        <w:widowControl w:val="0"/>
        <w:autoSpaceDE w:val="0"/>
        <w:autoSpaceDN w:val="0"/>
        <w:spacing w:line="276" w:lineRule="auto"/>
        <w:ind w:right="-567"/>
        <w:jc w:val="both"/>
        <w:rPr>
          <w:snapToGrid w:val="0"/>
        </w:rPr>
      </w:pPr>
    </w:p>
    <w:p w14:paraId="569D9092" w14:textId="77777777" w:rsidR="00AF312B" w:rsidRPr="001C4E06" w:rsidRDefault="00AF312B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1C4E06">
        <w:rPr>
          <w:bCs/>
        </w:rPr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417"/>
        <w:gridCol w:w="1412"/>
      </w:tblGrid>
      <w:tr w:rsidR="00AF312B" w:rsidRPr="00DB0A99" w14:paraId="129D50A0" w14:textId="77777777" w:rsidTr="008D5E1F">
        <w:trPr>
          <w:trHeight w:val="220"/>
          <w:jc w:val="center"/>
        </w:trPr>
        <w:tc>
          <w:tcPr>
            <w:tcW w:w="3256" w:type="dxa"/>
            <w:vMerge w:val="restart"/>
            <w:shd w:val="clear" w:color="auto" w:fill="FFFFFF"/>
            <w:vAlign w:val="center"/>
          </w:tcPr>
          <w:p w14:paraId="75C0082D" w14:textId="77777777" w:rsidR="00AF312B" w:rsidRPr="00DB0A99" w:rsidRDefault="00AF312B" w:rsidP="007E6100">
            <w:pPr>
              <w:widowControl w:val="0"/>
              <w:spacing w:line="276" w:lineRule="auto"/>
              <w:ind w:right="-141"/>
            </w:pPr>
            <w:r w:rsidRPr="00DB0A99">
              <w:t>Plodina</w:t>
            </w:r>
          </w:p>
        </w:tc>
        <w:tc>
          <w:tcPr>
            <w:tcW w:w="5664" w:type="dxa"/>
            <w:gridSpan w:val="4"/>
            <w:vAlign w:val="center"/>
          </w:tcPr>
          <w:p w14:paraId="6306B010" w14:textId="77777777" w:rsidR="00AF312B" w:rsidRPr="00DB0A99" w:rsidRDefault="00AF312B" w:rsidP="007E6100">
            <w:pPr>
              <w:widowControl w:val="0"/>
              <w:spacing w:line="276" w:lineRule="auto"/>
              <w:ind w:right="-141"/>
              <w:jc w:val="center"/>
            </w:pPr>
            <w:r w:rsidRPr="00DB0A99">
              <w:t>třída omezení úletu</w:t>
            </w:r>
          </w:p>
        </w:tc>
      </w:tr>
      <w:tr w:rsidR="00AF312B" w:rsidRPr="00DB0A99" w14:paraId="1551A385" w14:textId="77777777" w:rsidTr="008D5E1F">
        <w:trPr>
          <w:trHeight w:val="220"/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14:paraId="382AB270" w14:textId="77777777" w:rsidR="00AF312B" w:rsidRPr="00DB0A99" w:rsidRDefault="00AF312B" w:rsidP="007E6100">
            <w:pPr>
              <w:widowControl w:val="0"/>
              <w:spacing w:line="276" w:lineRule="auto"/>
              <w:ind w:right="-141"/>
            </w:pPr>
          </w:p>
        </w:tc>
        <w:tc>
          <w:tcPr>
            <w:tcW w:w="1417" w:type="dxa"/>
            <w:vAlign w:val="center"/>
          </w:tcPr>
          <w:p w14:paraId="590C41E3" w14:textId="28DD88B9" w:rsidR="00AF312B" w:rsidRPr="00DB0A99" w:rsidRDefault="00AF312B" w:rsidP="007E6100">
            <w:pPr>
              <w:widowControl w:val="0"/>
              <w:spacing w:line="276" w:lineRule="auto"/>
              <w:ind w:right="-141"/>
            </w:pPr>
            <w:r w:rsidRPr="00DB0A99">
              <w:t>bez redukce</w:t>
            </w:r>
          </w:p>
        </w:tc>
        <w:tc>
          <w:tcPr>
            <w:tcW w:w="1418" w:type="dxa"/>
            <w:vAlign w:val="center"/>
          </w:tcPr>
          <w:p w14:paraId="46487B14" w14:textId="36E4F930" w:rsidR="00AF312B" w:rsidRPr="00DB0A99" w:rsidRDefault="00AF312B" w:rsidP="007E6100">
            <w:pPr>
              <w:widowControl w:val="0"/>
              <w:spacing w:line="276" w:lineRule="auto"/>
              <w:ind w:right="-141"/>
              <w:jc w:val="center"/>
            </w:pPr>
            <w:r w:rsidRPr="00DB0A99">
              <w:t>50 %</w:t>
            </w:r>
          </w:p>
        </w:tc>
        <w:tc>
          <w:tcPr>
            <w:tcW w:w="1417" w:type="dxa"/>
            <w:vAlign w:val="center"/>
          </w:tcPr>
          <w:p w14:paraId="65A69165" w14:textId="77777777" w:rsidR="00AF312B" w:rsidRPr="00DB0A99" w:rsidRDefault="00AF312B" w:rsidP="007E6100">
            <w:pPr>
              <w:widowControl w:val="0"/>
              <w:spacing w:line="276" w:lineRule="auto"/>
              <w:ind w:right="-141"/>
              <w:jc w:val="center"/>
            </w:pPr>
            <w:r w:rsidRPr="00DB0A99">
              <w:t>75 %</w:t>
            </w:r>
          </w:p>
        </w:tc>
        <w:tc>
          <w:tcPr>
            <w:tcW w:w="1412" w:type="dxa"/>
            <w:vAlign w:val="center"/>
          </w:tcPr>
          <w:p w14:paraId="4224B572" w14:textId="728D114C" w:rsidR="00AF312B" w:rsidRPr="00DB0A99" w:rsidRDefault="00AF312B" w:rsidP="007E6100">
            <w:pPr>
              <w:widowControl w:val="0"/>
              <w:spacing w:line="276" w:lineRule="auto"/>
              <w:ind w:right="-141"/>
              <w:jc w:val="center"/>
            </w:pPr>
            <w:r w:rsidRPr="00DB0A99">
              <w:t>90 %</w:t>
            </w:r>
          </w:p>
        </w:tc>
      </w:tr>
      <w:tr w:rsidR="00AF312B" w:rsidRPr="00DB0A99" w14:paraId="6CD49B7E" w14:textId="77777777" w:rsidTr="008D5E1F">
        <w:trPr>
          <w:trHeight w:val="275"/>
          <w:jc w:val="center"/>
        </w:trPr>
        <w:tc>
          <w:tcPr>
            <w:tcW w:w="8920" w:type="dxa"/>
            <w:gridSpan w:val="5"/>
            <w:shd w:val="clear" w:color="auto" w:fill="FFFFFF"/>
            <w:vAlign w:val="center"/>
          </w:tcPr>
          <w:p w14:paraId="77FAD544" w14:textId="77777777" w:rsidR="00AF312B" w:rsidRPr="00DB0A99" w:rsidRDefault="00AF312B" w:rsidP="007E6100">
            <w:pPr>
              <w:widowControl w:val="0"/>
              <w:spacing w:line="276" w:lineRule="auto"/>
              <w:ind w:right="-141"/>
            </w:pPr>
            <w:r w:rsidRPr="00DB0A99">
              <w:t>Ochranná vzdálenost od povrchové vody s ohledem na ochranu vodních organismů [m]</w:t>
            </w:r>
          </w:p>
        </w:tc>
      </w:tr>
      <w:tr w:rsidR="00AF312B" w:rsidRPr="00DB0A99" w14:paraId="0A10F5F4" w14:textId="77777777" w:rsidTr="008D5E1F">
        <w:trPr>
          <w:trHeight w:val="275"/>
          <w:jc w:val="center"/>
        </w:trPr>
        <w:tc>
          <w:tcPr>
            <w:tcW w:w="3256" w:type="dxa"/>
            <w:shd w:val="clear" w:color="auto" w:fill="FFFFFF"/>
            <w:vAlign w:val="center"/>
          </w:tcPr>
          <w:p w14:paraId="335E327A" w14:textId="77777777" w:rsidR="00AF312B" w:rsidRPr="00DB0A99" w:rsidRDefault="00AF312B" w:rsidP="007E6100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rPr>
                <w:iCs/>
              </w:rPr>
              <w:t>ř</w:t>
            </w:r>
            <w:r w:rsidRPr="00DB0A99">
              <w:rPr>
                <w:iCs/>
              </w:rPr>
              <w:t>epka olejka</w:t>
            </w:r>
          </w:p>
        </w:tc>
        <w:tc>
          <w:tcPr>
            <w:tcW w:w="1417" w:type="dxa"/>
            <w:vAlign w:val="center"/>
          </w:tcPr>
          <w:p w14:paraId="3FC335FB" w14:textId="77777777" w:rsidR="00AF312B" w:rsidRPr="00DB0A99" w:rsidRDefault="00AF312B" w:rsidP="007E6100">
            <w:pPr>
              <w:widowControl w:val="0"/>
              <w:spacing w:line="276" w:lineRule="auto"/>
              <w:ind w:right="-141"/>
              <w:jc w:val="center"/>
            </w:pPr>
            <w:r w:rsidRPr="00DB0A99">
              <w:t>4</w:t>
            </w:r>
          </w:p>
        </w:tc>
        <w:tc>
          <w:tcPr>
            <w:tcW w:w="1418" w:type="dxa"/>
            <w:vAlign w:val="center"/>
          </w:tcPr>
          <w:p w14:paraId="3EFAB8D9" w14:textId="77777777" w:rsidR="00AF312B" w:rsidRPr="00DB0A99" w:rsidRDefault="00AF312B" w:rsidP="007E6100">
            <w:pPr>
              <w:widowControl w:val="0"/>
              <w:spacing w:line="276" w:lineRule="auto"/>
              <w:ind w:right="-141"/>
              <w:jc w:val="center"/>
            </w:pPr>
            <w:r w:rsidRPr="00DB0A99">
              <w:t>4</w:t>
            </w:r>
          </w:p>
        </w:tc>
        <w:tc>
          <w:tcPr>
            <w:tcW w:w="1417" w:type="dxa"/>
            <w:vAlign w:val="center"/>
          </w:tcPr>
          <w:p w14:paraId="33922E6E" w14:textId="77777777" w:rsidR="00AF312B" w:rsidRPr="00DB0A99" w:rsidRDefault="00AF312B" w:rsidP="007E6100">
            <w:pPr>
              <w:widowControl w:val="0"/>
              <w:spacing w:line="276" w:lineRule="auto"/>
              <w:ind w:right="-141"/>
              <w:jc w:val="center"/>
            </w:pPr>
            <w:r w:rsidRPr="00DB0A99">
              <w:t>4</w:t>
            </w:r>
          </w:p>
        </w:tc>
        <w:tc>
          <w:tcPr>
            <w:tcW w:w="1412" w:type="dxa"/>
            <w:vAlign w:val="center"/>
          </w:tcPr>
          <w:p w14:paraId="0A0C0463" w14:textId="77777777" w:rsidR="00AF312B" w:rsidRPr="00DB0A99" w:rsidRDefault="00AF312B" w:rsidP="007E6100">
            <w:pPr>
              <w:widowControl w:val="0"/>
              <w:spacing w:line="276" w:lineRule="auto"/>
              <w:ind w:right="-141"/>
              <w:jc w:val="center"/>
            </w:pPr>
            <w:r w:rsidRPr="00DB0A99">
              <w:t>4</w:t>
            </w:r>
          </w:p>
        </w:tc>
      </w:tr>
    </w:tbl>
    <w:p w14:paraId="47B836A8" w14:textId="77777777" w:rsidR="00AF312B" w:rsidRDefault="00AF312B" w:rsidP="007E6100">
      <w:pPr>
        <w:widowControl w:val="0"/>
        <w:spacing w:line="276" w:lineRule="auto"/>
        <w:jc w:val="both"/>
        <w:rPr>
          <w:bCs/>
          <w:u w:val="single"/>
        </w:rPr>
      </w:pPr>
    </w:p>
    <w:p w14:paraId="01159A89" w14:textId="77777777" w:rsidR="00AF312B" w:rsidRPr="00DB0A99" w:rsidRDefault="00AF312B" w:rsidP="007E6100">
      <w:pPr>
        <w:widowControl w:val="0"/>
        <w:spacing w:line="276" w:lineRule="auto"/>
        <w:jc w:val="both"/>
        <w:rPr>
          <w:bCs/>
          <w:u w:val="single"/>
        </w:rPr>
      </w:pPr>
      <w:r w:rsidRPr="00DB0A99">
        <w:rPr>
          <w:bCs/>
          <w:u w:val="single"/>
        </w:rPr>
        <w:t>Řepka olejka jarní:</w:t>
      </w:r>
    </w:p>
    <w:p w14:paraId="34D62288" w14:textId="77777777" w:rsidR="00AF312B" w:rsidRDefault="00AF312B" w:rsidP="007E6100">
      <w:pPr>
        <w:widowControl w:val="0"/>
        <w:spacing w:line="276" w:lineRule="auto"/>
        <w:jc w:val="both"/>
        <w:rPr>
          <w:bCs/>
        </w:rPr>
      </w:pPr>
      <w:r w:rsidRPr="00DB0A99">
        <w:rPr>
          <w:bCs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5 m.</w:t>
      </w:r>
    </w:p>
    <w:p w14:paraId="15F78E0E" w14:textId="77777777" w:rsidR="00AF312B" w:rsidRPr="00DB0A99" w:rsidRDefault="00AF312B" w:rsidP="007E6100">
      <w:pPr>
        <w:widowControl w:val="0"/>
        <w:spacing w:line="276" w:lineRule="auto"/>
        <w:jc w:val="both"/>
        <w:rPr>
          <w:bCs/>
        </w:rPr>
      </w:pPr>
    </w:p>
    <w:p w14:paraId="55117B79" w14:textId="77777777" w:rsidR="00AF312B" w:rsidRPr="001C4E06" w:rsidRDefault="00AF312B" w:rsidP="007E6100">
      <w:pPr>
        <w:widowControl w:val="0"/>
        <w:tabs>
          <w:tab w:val="left" w:pos="426"/>
        </w:tabs>
        <w:spacing w:line="276" w:lineRule="auto"/>
        <w:jc w:val="both"/>
        <w:rPr>
          <w:bCs/>
          <w:iCs/>
          <w:snapToGrid w:val="0"/>
        </w:rPr>
      </w:pPr>
      <w:r w:rsidRPr="001C4E06">
        <w:rPr>
          <w:bCs/>
          <w:iCs/>
          <w:snapToGrid w:val="0"/>
        </w:rPr>
        <w:t>Tabulka ochranných vzdáleností stanovených s ohledem na ochranu zdraví lidí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1418"/>
        <w:gridCol w:w="1417"/>
        <w:gridCol w:w="1418"/>
        <w:gridCol w:w="1838"/>
      </w:tblGrid>
      <w:tr w:rsidR="00AF312B" w:rsidRPr="00DB0A99" w14:paraId="19D443C5" w14:textId="77777777" w:rsidTr="001C4E06">
        <w:trPr>
          <w:trHeight w:val="252"/>
          <w:jc w:val="center"/>
        </w:trPr>
        <w:tc>
          <w:tcPr>
            <w:tcW w:w="3260" w:type="dxa"/>
            <w:vMerge w:val="restart"/>
            <w:shd w:val="clear" w:color="auto" w:fill="FFFFFF"/>
            <w:vAlign w:val="center"/>
          </w:tcPr>
          <w:p w14:paraId="1ABAC4FC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DB0A99">
              <w:t>Plodina</w:t>
            </w:r>
          </w:p>
        </w:tc>
        <w:tc>
          <w:tcPr>
            <w:tcW w:w="6091" w:type="dxa"/>
            <w:gridSpan w:val="4"/>
            <w:vAlign w:val="center"/>
          </w:tcPr>
          <w:p w14:paraId="0A23C89F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DB0A99">
              <w:t>třída omezení úletu</w:t>
            </w:r>
          </w:p>
        </w:tc>
      </w:tr>
      <w:tr w:rsidR="00AF312B" w:rsidRPr="00DB0A99" w14:paraId="7E25EF8A" w14:textId="77777777" w:rsidTr="001C4E06">
        <w:trPr>
          <w:trHeight w:val="340"/>
          <w:jc w:val="center"/>
        </w:trPr>
        <w:tc>
          <w:tcPr>
            <w:tcW w:w="3260" w:type="dxa"/>
            <w:vMerge/>
            <w:shd w:val="clear" w:color="auto" w:fill="FFFFFF"/>
            <w:vAlign w:val="center"/>
          </w:tcPr>
          <w:p w14:paraId="7F38A565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418" w:type="dxa"/>
            <w:vAlign w:val="center"/>
          </w:tcPr>
          <w:p w14:paraId="3B2E02D0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DB0A99">
              <w:t>bez redukce</w:t>
            </w:r>
          </w:p>
        </w:tc>
        <w:tc>
          <w:tcPr>
            <w:tcW w:w="1417" w:type="dxa"/>
            <w:vAlign w:val="center"/>
          </w:tcPr>
          <w:p w14:paraId="6F2EA76C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DB0A99">
              <w:t>50 %</w:t>
            </w:r>
          </w:p>
        </w:tc>
        <w:tc>
          <w:tcPr>
            <w:tcW w:w="1418" w:type="dxa"/>
            <w:vAlign w:val="center"/>
          </w:tcPr>
          <w:p w14:paraId="6BD9CD79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DB0A99">
              <w:t>75 %</w:t>
            </w:r>
          </w:p>
        </w:tc>
        <w:tc>
          <w:tcPr>
            <w:tcW w:w="1838" w:type="dxa"/>
            <w:vAlign w:val="center"/>
          </w:tcPr>
          <w:p w14:paraId="1DAC82E3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DB0A99">
              <w:t>90 %</w:t>
            </w:r>
          </w:p>
        </w:tc>
      </w:tr>
      <w:tr w:rsidR="00AF312B" w:rsidRPr="00DB0A99" w14:paraId="544033BF" w14:textId="77777777" w:rsidTr="001C4E06">
        <w:trPr>
          <w:trHeight w:val="340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1063805D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DB0A99">
              <w:t>Ochranná vzdálenost mezi hranicí ošetřené plochy a hranicí oblasti využívané zranitelnými skupinami obyvatel [m]</w:t>
            </w:r>
          </w:p>
        </w:tc>
      </w:tr>
      <w:tr w:rsidR="00AF312B" w:rsidRPr="00DB0A99" w14:paraId="7E610BC4" w14:textId="77777777" w:rsidTr="001C4E06">
        <w:trPr>
          <w:trHeight w:val="200"/>
          <w:jc w:val="center"/>
        </w:trPr>
        <w:tc>
          <w:tcPr>
            <w:tcW w:w="3260" w:type="dxa"/>
            <w:shd w:val="clear" w:color="auto" w:fill="FFFFFF"/>
          </w:tcPr>
          <w:p w14:paraId="3E0DF68F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iCs/>
                <w:lang w:val="x-none"/>
              </w:rPr>
            </w:pPr>
            <w:r>
              <w:rPr>
                <w:iCs/>
              </w:rPr>
              <w:t>ř</w:t>
            </w:r>
            <w:r w:rsidRPr="00DB0A99">
              <w:rPr>
                <w:iCs/>
              </w:rPr>
              <w:t>epka olejka</w:t>
            </w:r>
          </w:p>
        </w:tc>
        <w:tc>
          <w:tcPr>
            <w:tcW w:w="1418" w:type="dxa"/>
          </w:tcPr>
          <w:p w14:paraId="38B8B36D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DB0A99">
              <w:rPr>
                <w:iCs/>
              </w:rPr>
              <w:t>3</w:t>
            </w:r>
          </w:p>
        </w:tc>
        <w:tc>
          <w:tcPr>
            <w:tcW w:w="1417" w:type="dxa"/>
          </w:tcPr>
          <w:p w14:paraId="20C83085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DB0A99">
              <w:rPr>
                <w:iCs/>
              </w:rPr>
              <w:t>3</w:t>
            </w:r>
          </w:p>
        </w:tc>
        <w:tc>
          <w:tcPr>
            <w:tcW w:w="1418" w:type="dxa"/>
          </w:tcPr>
          <w:p w14:paraId="3AFA2294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DB0A99">
              <w:rPr>
                <w:iCs/>
              </w:rPr>
              <w:t>3</w:t>
            </w:r>
          </w:p>
        </w:tc>
        <w:tc>
          <w:tcPr>
            <w:tcW w:w="1838" w:type="dxa"/>
          </w:tcPr>
          <w:p w14:paraId="290D4D73" w14:textId="77777777" w:rsidR="00AF312B" w:rsidRPr="00DB0A99" w:rsidRDefault="00AF312B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DB0A99">
              <w:t>3</w:t>
            </w:r>
          </w:p>
        </w:tc>
      </w:tr>
    </w:tbl>
    <w:p w14:paraId="6C0D59FB" w14:textId="77777777" w:rsidR="00AF312B" w:rsidRPr="001C4E06" w:rsidRDefault="00AF312B" w:rsidP="007E6100">
      <w:pPr>
        <w:widowControl w:val="0"/>
        <w:autoSpaceDE w:val="0"/>
        <w:autoSpaceDN w:val="0"/>
        <w:spacing w:line="276" w:lineRule="auto"/>
        <w:ind w:right="-567"/>
        <w:jc w:val="both"/>
        <w:rPr>
          <w:snapToGrid w:val="0"/>
          <w:highlight w:val="green"/>
        </w:rPr>
      </w:pPr>
    </w:p>
    <w:p w14:paraId="17B7B245" w14:textId="77777777" w:rsidR="00AF312B" w:rsidRPr="001C4E06" w:rsidRDefault="00AF312B" w:rsidP="007E610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7EAFB8C" w14:textId="74D1DD71" w:rsidR="000A681B" w:rsidRPr="00DB248F" w:rsidRDefault="000A681B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DB248F">
        <w:rPr>
          <w:b/>
          <w:sz w:val="28"/>
          <w:szCs w:val="28"/>
        </w:rPr>
        <w:t>Swim</w:t>
      </w:r>
      <w:proofErr w:type="spellEnd"/>
      <w:r w:rsidR="00DB248F" w:rsidRPr="00DB248F">
        <w:rPr>
          <w:b/>
          <w:sz w:val="28"/>
          <w:szCs w:val="28"/>
        </w:rPr>
        <w:t xml:space="preserve"> </w:t>
      </w:r>
    </w:p>
    <w:p w14:paraId="4A00E8E3" w14:textId="2591AEB1" w:rsidR="00CA3C28" w:rsidRPr="0010693C" w:rsidRDefault="00CA3C28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="0025066D" w:rsidRPr="0025066D">
        <w:t>Sharda</w:t>
      </w:r>
      <w:proofErr w:type="spellEnd"/>
      <w:r w:rsidR="0025066D" w:rsidRPr="0025066D">
        <w:t xml:space="preserve"> </w:t>
      </w:r>
      <w:proofErr w:type="spellStart"/>
      <w:r w:rsidR="0025066D" w:rsidRPr="0025066D">
        <w:t>Cropchem</w:t>
      </w:r>
      <w:proofErr w:type="spellEnd"/>
      <w:r w:rsidR="0025066D" w:rsidRPr="0025066D">
        <w:t xml:space="preserve"> Limited</w:t>
      </w:r>
      <w:r w:rsidR="0025066D">
        <w:t xml:space="preserve">, </w:t>
      </w:r>
      <w:r w:rsidR="0025066D" w:rsidRPr="0025066D">
        <w:t xml:space="preserve">Prime Business Park, </w:t>
      </w:r>
      <w:proofErr w:type="spellStart"/>
      <w:r w:rsidR="0025066D" w:rsidRPr="0025066D">
        <w:t>Dashrathlal</w:t>
      </w:r>
      <w:proofErr w:type="spellEnd"/>
      <w:r w:rsidR="0025066D" w:rsidRPr="0025066D">
        <w:t xml:space="preserve"> </w:t>
      </w:r>
      <w:proofErr w:type="spellStart"/>
      <w:r w:rsidR="0025066D" w:rsidRPr="0025066D">
        <w:t>Joshi</w:t>
      </w:r>
      <w:proofErr w:type="spellEnd"/>
      <w:r w:rsidR="0025066D" w:rsidRPr="0025066D">
        <w:t xml:space="preserve"> </w:t>
      </w:r>
      <w:proofErr w:type="spellStart"/>
      <w:r w:rsidR="0025066D" w:rsidRPr="0025066D">
        <w:t>Road</w:t>
      </w:r>
      <w:proofErr w:type="spellEnd"/>
      <w:r w:rsidR="0025066D" w:rsidRPr="0025066D">
        <w:t xml:space="preserve">, Vile </w:t>
      </w:r>
      <w:proofErr w:type="spellStart"/>
      <w:r w:rsidR="0025066D" w:rsidRPr="0025066D">
        <w:t>Parle</w:t>
      </w:r>
      <w:proofErr w:type="spellEnd"/>
      <w:r w:rsidR="0025066D" w:rsidRPr="0025066D">
        <w:t xml:space="preserve"> (</w:t>
      </w:r>
      <w:proofErr w:type="spellStart"/>
      <w:r w:rsidR="0025066D" w:rsidRPr="0025066D">
        <w:t>West</w:t>
      </w:r>
      <w:proofErr w:type="spellEnd"/>
      <w:r w:rsidR="0025066D" w:rsidRPr="0025066D">
        <w:t xml:space="preserve">), 400056 </w:t>
      </w:r>
      <w:proofErr w:type="spellStart"/>
      <w:r w:rsidR="0025066D" w:rsidRPr="0025066D">
        <w:t>Mumbai</w:t>
      </w:r>
      <w:proofErr w:type="spellEnd"/>
      <w:r w:rsidR="0025066D">
        <w:t>, Indie</w:t>
      </w:r>
    </w:p>
    <w:p w14:paraId="46B4C237" w14:textId="77777777" w:rsidR="000A5F99" w:rsidRDefault="00CA3C2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="000A681B" w:rsidRPr="000A681B">
        <w:rPr>
          <w:iCs/>
        </w:rPr>
        <w:t>6114-0</w:t>
      </w:r>
    </w:p>
    <w:p w14:paraId="180CA5E9" w14:textId="1E13BAE4" w:rsidR="000A5F99" w:rsidRDefault="00CA3C2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="000A5F99">
        <w:rPr>
          <w:snapToGrid w:val="0"/>
        </w:rPr>
        <w:t>mepikvát</w:t>
      </w:r>
      <w:proofErr w:type="spellEnd"/>
      <w:r w:rsidR="000A5F99">
        <w:rPr>
          <w:snapToGrid w:val="0"/>
        </w:rPr>
        <w:t xml:space="preserve"> 232, 6 g/l</w:t>
      </w:r>
      <w:r w:rsidR="005E58CD">
        <w:rPr>
          <w:snapToGrid w:val="0"/>
        </w:rPr>
        <w:t xml:space="preserve"> </w:t>
      </w:r>
      <w:r w:rsidR="000A5F99">
        <w:rPr>
          <w:snapToGrid w:val="0"/>
        </w:rPr>
        <w:t xml:space="preserve">(ve formě </w:t>
      </w:r>
      <w:proofErr w:type="spellStart"/>
      <w:r w:rsidR="000A5F99">
        <w:rPr>
          <w:iCs/>
          <w:snapToGrid w:val="0"/>
        </w:rPr>
        <w:t>mepikvát</w:t>
      </w:r>
      <w:proofErr w:type="spellEnd"/>
      <w:r w:rsidR="000A5F99">
        <w:rPr>
          <w:iCs/>
          <w:snapToGrid w:val="0"/>
        </w:rPr>
        <w:t xml:space="preserve"> chloridu</w:t>
      </w:r>
      <w:r w:rsidR="000A5F99" w:rsidRPr="00791849">
        <w:rPr>
          <w:iCs/>
          <w:snapToGrid w:val="0"/>
        </w:rPr>
        <w:t xml:space="preserve"> </w:t>
      </w:r>
      <w:r w:rsidR="000A5F99">
        <w:rPr>
          <w:iCs/>
          <w:snapToGrid w:val="0"/>
        </w:rPr>
        <w:t>305</w:t>
      </w:r>
      <w:r w:rsidR="000A5F99" w:rsidRPr="00791849">
        <w:rPr>
          <w:iCs/>
          <w:snapToGrid w:val="0"/>
        </w:rPr>
        <w:t xml:space="preserve"> g/l</w:t>
      </w:r>
      <w:r w:rsidR="000A5F99">
        <w:rPr>
          <w:iCs/>
          <w:snapToGrid w:val="0"/>
        </w:rPr>
        <w:t>)</w:t>
      </w:r>
    </w:p>
    <w:p w14:paraId="5C8E19C0" w14:textId="6C7D2799" w:rsidR="000A5F99" w:rsidRPr="00791849" w:rsidRDefault="000A5F99" w:rsidP="007E6100">
      <w:pPr>
        <w:widowControl w:val="0"/>
        <w:tabs>
          <w:tab w:val="left" w:pos="1560"/>
        </w:tabs>
        <w:spacing w:line="276" w:lineRule="auto"/>
        <w:ind w:left="2835" w:hanging="2835"/>
      </w:pPr>
      <w:r>
        <w:rPr>
          <w:snapToGrid w:val="0"/>
        </w:rPr>
        <w:t xml:space="preserve">                     </w:t>
      </w:r>
      <w:proofErr w:type="spellStart"/>
      <w:r>
        <w:rPr>
          <w:snapToGrid w:val="0"/>
        </w:rPr>
        <w:t>ethefon</w:t>
      </w:r>
      <w:proofErr w:type="spellEnd"/>
      <w:r w:rsidRPr="00791849">
        <w:rPr>
          <w:snapToGrid w:val="0"/>
        </w:rPr>
        <w:t xml:space="preserve"> </w:t>
      </w:r>
      <w:r>
        <w:rPr>
          <w:snapToGrid w:val="0"/>
        </w:rPr>
        <w:t>155</w:t>
      </w:r>
      <w:r w:rsidRPr="00791849">
        <w:rPr>
          <w:snapToGrid w:val="0"/>
        </w:rPr>
        <w:t xml:space="preserve"> g/l</w:t>
      </w:r>
    </w:p>
    <w:p w14:paraId="0C6ED9D9" w14:textId="77777777" w:rsidR="0025066D" w:rsidRDefault="00CA3C2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 w:rsidR="000A5F99">
        <w:rPr>
          <w:iCs/>
          <w:snapToGrid w:val="0"/>
        </w:rPr>
        <w:t>1. 5. 2024</w:t>
      </w:r>
    </w:p>
    <w:p w14:paraId="30080D66" w14:textId="77777777" w:rsidR="0025066D" w:rsidRDefault="0025066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C39C4E8" w14:textId="08B72B7E" w:rsidR="0025066D" w:rsidRPr="001341ED" w:rsidRDefault="0025066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iCs/>
          <w:snapToGrid w:val="0"/>
        </w:rPr>
      </w:pPr>
      <w:r w:rsidRPr="001341ED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tblpXSpec="outside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984"/>
        <w:gridCol w:w="1276"/>
        <w:gridCol w:w="567"/>
        <w:gridCol w:w="1843"/>
        <w:gridCol w:w="1550"/>
      </w:tblGrid>
      <w:tr w:rsidR="0025066D" w:rsidRPr="001341ED" w14:paraId="26739476" w14:textId="77777777" w:rsidTr="001C4E06">
        <w:tc>
          <w:tcPr>
            <w:tcW w:w="1986" w:type="dxa"/>
          </w:tcPr>
          <w:p w14:paraId="0F43C22A" w14:textId="75F576E5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1341ED">
              <w:rPr>
                <w:bCs/>
                <w:iCs/>
              </w:rPr>
              <w:t>1)</w:t>
            </w:r>
            <w:r w:rsidR="005E58CD">
              <w:rPr>
                <w:bCs/>
                <w:iCs/>
              </w:rPr>
              <w:t xml:space="preserve"> </w:t>
            </w:r>
            <w:r w:rsidRPr="001341ED">
              <w:rPr>
                <w:bCs/>
                <w:iCs/>
              </w:rPr>
              <w:t xml:space="preserve">Plodina, </w:t>
            </w:r>
          </w:p>
          <w:p w14:paraId="357C7C7B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341ED">
              <w:rPr>
                <w:bCs/>
                <w:iCs/>
              </w:rPr>
              <w:t>oblast použití</w:t>
            </w:r>
          </w:p>
        </w:tc>
        <w:tc>
          <w:tcPr>
            <w:tcW w:w="1984" w:type="dxa"/>
          </w:tcPr>
          <w:p w14:paraId="03C04F82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1341ED">
              <w:rPr>
                <w:bCs/>
                <w:iCs/>
              </w:rPr>
              <w:t xml:space="preserve">2) Škodlivý organismus, </w:t>
            </w:r>
          </w:p>
          <w:p w14:paraId="03B6D305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1341ED">
              <w:rPr>
                <w:bCs/>
                <w:iCs/>
              </w:rPr>
              <w:t>jiný účel použití</w:t>
            </w:r>
          </w:p>
        </w:tc>
        <w:tc>
          <w:tcPr>
            <w:tcW w:w="1276" w:type="dxa"/>
          </w:tcPr>
          <w:p w14:paraId="17CA216A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341ED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407094A2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1341ED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3A02DC60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341ED">
              <w:rPr>
                <w:bCs/>
                <w:iCs/>
              </w:rPr>
              <w:t>Poznámka</w:t>
            </w:r>
          </w:p>
          <w:p w14:paraId="1ACD1A55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341ED">
              <w:rPr>
                <w:bCs/>
                <w:iCs/>
              </w:rPr>
              <w:t>1) k plodině</w:t>
            </w:r>
          </w:p>
          <w:p w14:paraId="4977DEFC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341ED">
              <w:rPr>
                <w:bCs/>
                <w:iCs/>
              </w:rPr>
              <w:t>2) k ŠO</w:t>
            </w:r>
          </w:p>
          <w:p w14:paraId="16B2348E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341ED">
              <w:rPr>
                <w:bCs/>
                <w:iCs/>
              </w:rPr>
              <w:t>3) k OL</w:t>
            </w:r>
          </w:p>
        </w:tc>
        <w:tc>
          <w:tcPr>
            <w:tcW w:w="1550" w:type="dxa"/>
          </w:tcPr>
          <w:p w14:paraId="4D96D83E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341ED">
              <w:rPr>
                <w:bCs/>
                <w:iCs/>
              </w:rPr>
              <w:t>4) Pozn. k dávkování</w:t>
            </w:r>
          </w:p>
          <w:p w14:paraId="2EF2A641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341ED">
              <w:rPr>
                <w:bCs/>
                <w:iCs/>
              </w:rPr>
              <w:t>5) Umístění</w:t>
            </w:r>
          </w:p>
          <w:p w14:paraId="2DE0DC63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341ED">
              <w:rPr>
                <w:bCs/>
                <w:iCs/>
              </w:rPr>
              <w:t>6) Určení sklizně</w:t>
            </w:r>
          </w:p>
        </w:tc>
      </w:tr>
      <w:tr w:rsidR="0025066D" w:rsidRPr="001341ED" w14:paraId="5E18F53F" w14:textId="77777777" w:rsidTr="001C4E06">
        <w:tc>
          <w:tcPr>
            <w:tcW w:w="1986" w:type="dxa"/>
          </w:tcPr>
          <w:p w14:paraId="3B134C2F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1341ED">
              <w:t>pšenice ozimá, ječmen ozimý</w:t>
            </w:r>
          </w:p>
        </w:tc>
        <w:tc>
          <w:tcPr>
            <w:tcW w:w="1984" w:type="dxa"/>
          </w:tcPr>
          <w:p w14:paraId="6E5E6E54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1341ED">
              <w:t>zvýšení odolnosti proti poléhání</w:t>
            </w:r>
          </w:p>
        </w:tc>
        <w:tc>
          <w:tcPr>
            <w:tcW w:w="1276" w:type="dxa"/>
          </w:tcPr>
          <w:p w14:paraId="37BB82C1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1341ED">
              <w:t>2 l/ha</w:t>
            </w:r>
          </w:p>
        </w:tc>
        <w:tc>
          <w:tcPr>
            <w:tcW w:w="567" w:type="dxa"/>
          </w:tcPr>
          <w:p w14:paraId="2F93F1DE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1341ED">
              <w:rPr>
                <w:bCs/>
              </w:rPr>
              <w:t>AT</w:t>
            </w:r>
          </w:p>
        </w:tc>
        <w:tc>
          <w:tcPr>
            <w:tcW w:w="1843" w:type="dxa"/>
          </w:tcPr>
          <w:p w14:paraId="59B29DA0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  <w:rPr>
                <w:bCs/>
              </w:rPr>
            </w:pPr>
            <w:r w:rsidRPr="001341ED">
              <w:t xml:space="preserve"> 1) od: 31 BBCH, do: 39 BBCH </w:t>
            </w:r>
          </w:p>
        </w:tc>
        <w:tc>
          <w:tcPr>
            <w:tcW w:w="1550" w:type="dxa"/>
          </w:tcPr>
          <w:p w14:paraId="3455E402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25066D" w:rsidRPr="001341ED" w14:paraId="04B83381" w14:textId="77777777" w:rsidTr="001C4E06">
        <w:tc>
          <w:tcPr>
            <w:tcW w:w="1986" w:type="dxa"/>
          </w:tcPr>
          <w:p w14:paraId="7E854787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341ED">
              <w:t>ječmen jarní</w:t>
            </w:r>
          </w:p>
        </w:tc>
        <w:tc>
          <w:tcPr>
            <w:tcW w:w="1984" w:type="dxa"/>
          </w:tcPr>
          <w:p w14:paraId="5A15F77C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1341ED">
              <w:t>zvýšení odolnosti proti poléhání</w:t>
            </w:r>
          </w:p>
        </w:tc>
        <w:tc>
          <w:tcPr>
            <w:tcW w:w="1276" w:type="dxa"/>
          </w:tcPr>
          <w:p w14:paraId="17C42A30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341ED">
              <w:t>1,5 l/ha</w:t>
            </w:r>
          </w:p>
        </w:tc>
        <w:tc>
          <w:tcPr>
            <w:tcW w:w="567" w:type="dxa"/>
          </w:tcPr>
          <w:p w14:paraId="5B933A9E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1341ED">
              <w:rPr>
                <w:bCs/>
              </w:rPr>
              <w:t>AT</w:t>
            </w:r>
          </w:p>
        </w:tc>
        <w:tc>
          <w:tcPr>
            <w:tcW w:w="1843" w:type="dxa"/>
          </w:tcPr>
          <w:p w14:paraId="3A3CAEAB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  <w:rPr>
                <w:bCs/>
              </w:rPr>
            </w:pPr>
            <w:r w:rsidRPr="001341ED">
              <w:t xml:space="preserve"> 1) od: 31 BBCH, do: 39 BBCH </w:t>
            </w:r>
          </w:p>
        </w:tc>
        <w:tc>
          <w:tcPr>
            <w:tcW w:w="1550" w:type="dxa"/>
          </w:tcPr>
          <w:p w14:paraId="4505A5D8" w14:textId="77777777" w:rsidR="0025066D" w:rsidRPr="001341ED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299C7BC9" w14:textId="77777777" w:rsidR="0025066D" w:rsidRPr="001341ED" w:rsidRDefault="0025066D" w:rsidP="007E6100">
      <w:pPr>
        <w:widowControl w:val="0"/>
        <w:spacing w:line="276" w:lineRule="auto"/>
        <w:jc w:val="both"/>
      </w:pPr>
    </w:p>
    <w:p w14:paraId="73459007" w14:textId="77777777" w:rsidR="0025066D" w:rsidRPr="00791849" w:rsidRDefault="0025066D" w:rsidP="007E61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1341ED">
        <w:rPr>
          <w:bCs/>
          <w:iCs/>
        </w:rPr>
        <w:t>AT – ochranná lhůta je dána odstupem mezi termínem aplikace a sklizní</w:t>
      </w:r>
      <w:r w:rsidRPr="001341ED">
        <w:rPr>
          <w:bCs/>
          <w:iCs/>
          <w:lang w:eastAsia="en-GB"/>
        </w:rPr>
        <w:t>.</w:t>
      </w:r>
    </w:p>
    <w:p w14:paraId="4EB35DB8" w14:textId="77777777" w:rsidR="0025066D" w:rsidRPr="00791849" w:rsidRDefault="0025066D" w:rsidP="007E6100">
      <w:pPr>
        <w:widowControl w:val="0"/>
        <w:spacing w:line="276" w:lineRule="auto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666"/>
        <w:gridCol w:w="1843"/>
        <w:gridCol w:w="3118"/>
      </w:tblGrid>
      <w:tr w:rsidR="0025066D" w:rsidRPr="00791849" w14:paraId="27887B9D" w14:textId="77777777" w:rsidTr="00DB248F">
        <w:tc>
          <w:tcPr>
            <w:tcW w:w="2729" w:type="dxa"/>
            <w:shd w:val="clear" w:color="auto" w:fill="auto"/>
          </w:tcPr>
          <w:p w14:paraId="521F3B60" w14:textId="77777777" w:rsidR="0025066D" w:rsidRPr="00791849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91849">
              <w:rPr>
                <w:rFonts w:cs="Arial"/>
              </w:rPr>
              <w:t>Plodina, oblast použití</w:t>
            </w:r>
          </w:p>
        </w:tc>
        <w:tc>
          <w:tcPr>
            <w:tcW w:w="1666" w:type="dxa"/>
            <w:shd w:val="clear" w:color="auto" w:fill="auto"/>
          </w:tcPr>
          <w:p w14:paraId="1335C26C" w14:textId="77777777" w:rsidR="0025066D" w:rsidRPr="00791849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791849">
              <w:rPr>
                <w:rFonts w:cs="Arial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107055F8" w14:textId="77777777" w:rsidR="0025066D" w:rsidRPr="00791849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791849">
              <w:rPr>
                <w:rFonts w:cs="Arial"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409ECF6E" w14:textId="303591C5" w:rsidR="0025066D" w:rsidRPr="00791849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</w:rPr>
            </w:pPr>
            <w:r w:rsidRPr="00791849">
              <w:rPr>
                <w:rFonts w:cs="Arial"/>
              </w:rPr>
              <w:t>Max. počet aplikací v</w:t>
            </w:r>
            <w:r w:rsidR="00DB248F">
              <w:rPr>
                <w:rFonts w:cs="Arial"/>
              </w:rPr>
              <w:t xml:space="preserve"> </w:t>
            </w:r>
            <w:r w:rsidRPr="00791849">
              <w:rPr>
                <w:rFonts w:cs="Arial"/>
              </w:rPr>
              <w:t>plodině</w:t>
            </w:r>
          </w:p>
        </w:tc>
      </w:tr>
      <w:tr w:rsidR="0025066D" w:rsidRPr="00791849" w14:paraId="7D412741" w14:textId="77777777" w:rsidTr="00DB248F">
        <w:tc>
          <w:tcPr>
            <w:tcW w:w="2729" w:type="dxa"/>
            <w:shd w:val="clear" w:color="auto" w:fill="auto"/>
          </w:tcPr>
          <w:p w14:paraId="39FB08E8" w14:textId="77777777" w:rsidR="0025066D" w:rsidRPr="00791849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>
              <w:rPr>
                <w:lang w:val="de-DE"/>
              </w:rPr>
              <w:t>pšenice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ozimá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ječmen</w:t>
            </w:r>
            <w:proofErr w:type="spellEnd"/>
            <w:r w:rsidRPr="00791849">
              <w:rPr>
                <w:lang w:val="de-DE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14:paraId="6E918212" w14:textId="3CFBA171" w:rsidR="0025066D" w:rsidRPr="00791849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val="de-DE"/>
              </w:rPr>
              <w:t>200</w:t>
            </w:r>
            <w:r w:rsidRPr="00791849">
              <w:rPr>
                <w:lang w:val="de-DE"/>
              </w:rPr>
              <w:t>-400 l/ha</w:t>
            </w:r>
          </w:p>
        </w:tc>
        <w:tc>
          <w:tcPr>
            <w:tcW w:w="1843" w:type="dxa"/>
            <w:shd w:val="clear" w:color="auto" w:fill="auto"/>
          </w:tcPr>
          <w:p w14:paraId="5F37EBEA" w14:textId="77777777" w:rsidR="0025066D" w:rsidRPr="00791849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791849">
              <w:rPr>
                <w:lang w:val="de-DE"/>
              </w:rPr>
              <w:t>postřik</w:t>
            </w:r>
          </w:p>
        </w:tc>
        <w:tc>
          <w:tcPr>
            <w:tcW w:w="3118" w:type="dxa"/>
            <w:shd w:val="clear" w:color="auto" w:fill="auto"/>
          </w:tcPr>
          <w:p w14:paraId="7F62681D" w14:textId="24700C69" w:rsidR="0025066D" w:rsidRPr="00791849" w:rsidRDefault="0025066D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1849">
              <w:rPr>
                <w:lang w:val="de-DE"/>
              </w:rPr>
              <w:t>1x</w:t>
            </w:r>
          </w:p>
        </w:tc>
      </w:tr>
    </w:tbl>
    <w:p w14:paraId="478BD93B" w14:textId="77777777" w:rsidR="0025066D" w:rsidRPr="00791849" w:rsidRDefault="0025066D" w:rsidP="007E6100">
      <w:pPr>
        <w:widowControl w:val="0"/>
        <w:spacing w:line="276" w:lineRule="auto"/>
      </w:pPr>
    </w:p>
    <w:p w14:paraId="5B198692" w14:textId="1E6D74AD" w:rsidR="0025066D" w:rsidRPr="00E463BA" w:rsidRDefault="0025066D" w:rsidP="007E6100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Cs/>
          <w:lang w:eastAsia="en-GB"/>
        </w:rPr>
      </w:pPr>
      <w:r w:rsidRPr="00E463BA">
        <w:rPr>
          <w:bCs/>
          <w:lang w:eastAsia="en-GB"/>
        </w:rPr>
        <w:lastRenderedPageBreak/>
        <w:t>Nepoužívejte slámu pocházející z ošetřených obilnin jako substrát pro kulturní rostliny nebo</w:t>
      </w:r>
      <w:r w:rsidR="00DB248F">
        <w:rPr>
          <w:bCs/>
          <w:lang w:eastAsia="en-GB"/>
        </w:rPr>
        <w:t xml:space="preserve"> </w:t>
      </w:r>
      <w:r w:rsidRPr="00E463BA">
        <w:rPr>
          <w:bCs/>
          <w:lang w:eastAsia="en-GB"/>
        </w:rPr>
        <w:t xml:space="preserve">jako mulč. </w:t>
      </w:r>
    </w:p>
    <w:p w14:paraId="7D4C7C95" w14:textId="77777777" w:rsidR="0025066D" w:rsidRPr="00E463BA" w:rsidRDefault="0025066D" w:rsidP="007E6100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Cs/>
          <w:lang w:eastAsia="en-GB"/>
        </w:rPr>
      </w:pPr>
      <w:r w:rsidRPr="00E463BA">
        <w:rPr>
          <w:bCs/>
          <w:lang w:eastAsia="en-GB"/>
        </w:rPr>
        <w:t>Neaplikujte na půdách s obsahem organické hmoty &gt;10 %.</w:t>
      </w:r>
    </w:p>
    <w:p w14:paraId="7A544F65" w14:textId="77777777" w:rsidR="0025066D" w:rsidRPr="00E463BA" w:rsidRDefault="0025066D" w:rsidP="007E6100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Cs/>
          <w:lang w:eastAsia="en-GB"/>
        </w:rPr>
      </w:pPr>
      <w:r w:rsidRPr="00E463BA">
        <w:rPr>
          <w:bCs/>
          <w:lang w:eastAsia="en-GB"/>
        </w:rPr>
        <w:t xml:space="preserve">Neaplikujte při teplotách nad 21 °C. </w:t>
      </w:r>
    </w:p>
    <w:p w14:paraId="0F76CBDB" w14:textId="77777777" w:rsidR="0025066D" w:rsidRPr="00E463BA" w:rsidRDefault="0025066D" w:rsidP="007E6100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Cs/>
          <w:lang w:eastAsia="en-GB"/>
        </w:rPr>
      </w:pPr>
    </w:p>
    <w:p w14:paraId="5B775544" w14:textId="77777777" w:rsidR="0025066D" w:rsidRPr="00E463BA" w:rsidRDefault="0025066D" w:rsidP="007E6100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Cs/>
          <w:lang w:eastAsia="en-GB"/>
        </w:rPr>
      </w:pPr>
      <w:r w:rsidRPr="00E463BA">
        <w:rPr>
          <w:bCs/>
          <w:lang w:eastAsia="en-GB"/>
        </w:rPr>
        <w:t>Pěstování následných plodin je bez omezení.</w:t>
      </w:r>
    </w:p>
    <w:p w14:paraId="0C0F0133" w14:textId="77777777" w:rsidR="0025066D" w:rsidRPr="00E463BA" w:rsidRDefault="0025066D" w:rsidP="007E6100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6ADBFCB" w14:textId="77777777" w:rsidR="0025066D" w:rsidRPr="00E463BA" w:rsidRDefault="0025066D" w:rsidP="007E6100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463BA">
        <w:rPr>
          <w:rFonts w:ascii="Times New Roman" w:hAnsi="Times New Roman"/>
          <w:sz w:val="24"/>
          <w:szCs w:val="24"/>
        </w:rPr>
        <w:t>Přípravek nesmí zasáhnout okolní porosty.</w:t>
      </w:r>
    </w:p>
    <w:p w14:paraId="42A3A66A" w14:textId="77777777" w:rsidR="0025066D" w:rsidRPr="00E463BA" w:rsidRDefault="0025066D" w:rsidP="007E6100">
      <w:pPr>
        <w:widowControl w:val="0"/>
        <w:spacing w:line="276" w:lineRule="auto"/>
        <w:jc w:val="both"/>
        <w:outlineLvl w:val="0"/>
        <w:rPr>
          <w:u w:val="single"/>
          <w:lang w:eastAsia="en-GB"/>
        </w:rPr>
      </w:pPr>
    </w:p>
    <w:p w14:paraId="1B33F7EB" w14:textId="77777777" w:rsidR="0025066D" w:rsidRPr="00E463BA" w:rsidRDefault="0025066D" w:rsidP="007E6100">
      <w:pPr>
        <w:widowControl w:val="0"/>
        <w:spacing w:line="276" w:lineRule="auto"/>
        <w:jc w:val="both"/>
        <w:outlineLvl w:val="0"/>
        <w:rPr>
          <w:u w:val="single"/>
          <w:lang w:eastAsia="en-GB"/>
        </w:rPr>
      </w:pPr>
      <w:r w:rsidRPr="00E463BA">
        <w:rPr>
          <w:u w:val="single"/>
          <w:lang w:eastAsia="en-GB"/>
        </w:rPr>
        <w:t>Čištění aplikačního zařízení</w:t>
      </w:r>
    </w:p>
    <w:p w14:paraId="33BAA9D2" w14:textId="77777777" w:rsidR="0025066D" w:rsidRDefault="0025066D" w:rsidP="007E6100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Cs/>
          <w:lang w:eastAsia="en-GB"/>
        </w:rPr>
      </w:pPr>
      <w:r w:rsidRPr="00E463BA">
        <w:rPr>
          <w:bCs/>
          <w:lang w:eastAsia="en-GB"/>
        </w:rPr>
        <w:t xml:space="preserve">Postřikové zařízení min. 2x důkladně vypláchněte čistou vodou. Nedostatečné vypláchnutí postřikového zařízení může způsobit poškození následně ošetřovaných rostlin. </w:t>
      </w:r>
    </w:p>
    <w:p w14:paraId="590A5E24" w14:textId="77777777" w:rsidR="00D87E54" w:rsidRDefault="00D87E54" w:rsidP="007E6100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Cs/>
          <w:lang w:eastAsia="en-GB"/>
        </w:rPr>
      </w:pPr>
    </w:p>
    <w:p w14:paraId="757C2CAA" w14:textId="77777777" w:rsidR="00D87E54" w:rsidRDefault="00D87E54" w:rsidP="007E6100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Cs/>
          <w:lang w:eastAsia="en-GB"/>
        </w:rPr>
      </w:pPr>
    </w:p>
    <w:p w14:paraId="227BBC8C" w14:textId="64DF26A0" w:rsidR="00D87E54" w:rsidRDefault="00D87E54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D87E54">
        <w:rPr>
          <w:b/>
          <w:sz w:val="28"/>
          <w:szCs w:val="28"/>
        </w:rPr>
        <w:t>Thiopron</w:t>
      </w:r>
      <w:proofErr w:type="spellEnd"/>
      <w:r w:rsidR="00DB248F" w:rsidRPr="00DB248F">
        <w:rPr>
          <w:b/>
          <w:color w:val="FF0000"/>
          <w:highlight w:val="yellow"/>
        </w:rPr>
        <w:t xml:space="preserve"> </w:t>
      </w:r>
    </w:p>
    <w:p w14:paraId="00EE7781" w14:textId="097ED7B2" w:rsidR="00D87E54" w:rsidRPr="0010693C" w:rsidRDefault="00D87E54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r w:rsidRPr="00D87E54">
        <w:t xml:space="preserve">UPL </w:t>
      </w:r>
      <w:proofErr w:type="spellStart"/>
      <w:r w:rsidRPr="00D87E54">
        <w:t>Holdings</w:t>
      </w:r>
      <w:proofErr w:type="spellEnd"/>
      <w:r w:rsidRPr="00D87E54">
        <w:t xml:space="preserve"> </w:t>
      </w:r>
      <w:proofErr w:type="spellStart"/>
      <w:r w:rsidRPr="00D87E54">
        <w:t>Coöperatief</w:t>
      </w:r>
      <w:proofErr w:type="spellEnd"/>
      <w:r w:rsidRPr="00D87E54">
        <w:t xml:space="preserve"> U.A.</w:t>
      </w:r>
      <w:r>
        <w:t xml:space="preserve">, </w:t>
      </w:r>
      <w:r w:rsidRPr="00D87E54">
        <w:t xml:space="preserve">Claudius </w:t>
      </w:r>
      <w:proofErr w:type="spellStart"/>
      <w:r w:rsidRPr="00D87E54">
        <w:t>Prinsenlaan</w:t>
      </w:r>
      <w:proofErr w:type="spellEnd"/>
      <w:r w:rsidRPr="00D87E54">
        <w:t xml:space="preserve"> 144 A, Blok A, 4818 CP Breda, Nizozem</w:t>
      </w:r>
      <w:r>
        <w:t>sko</w:t>
      </w:r>
    </w:p>
    <w:p w14:paraId="576B2F08" w14:textId="1C16D50C" w:rsidR="00D87E54" w:rsidRDefault="00D87E54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D87E54">
        <w:rPr>
          <w:iCs/>
        </w:rPr>
        <w:t>6119-0</w:t>
      </w:r>
    </w:p>
    <w:p w14:paraId="5E229A46" w14:textId="6EA0D390" w:rsidR="00D87E54" w:rsidRPr="004952F3" w:rsidRDefault="00D87E54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r>
        <w:rPr>
          <w:snapToGrid w:val="0"/>
        </w:rPr>
        <w:t>síra 825 g/l</w:t>
      </w:r>
    </w:p>
    <w:p w14:paraId="7085698F" w14:textId="4CAEBF9B" w:rsidR="00D87E54" w:rsidRDefault="00D87E54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rPr>
          <w:iCs/>
          <w:snapToGrid w:val="0"/>
        </w:rPr>
        <w:t>15.4.2026</w:t>
      </w:r>
    </w:p>
    <w:p w14:paraId="529E8980" w14:textId="77777777" w:rsidR="00D87E54" w:rsidRDefault="00D87E54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20D1DF6" w14:textId="77777777" w:rsidR="00D87E54" w:rsidRPr="002248A5" w:rsidRDefault="00D87E54" w:rsidP="007E6100">
      <w:pPr>
        <w:widowControl w:val="0"/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2248A5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tblpXSpec="outside" w:tblpY="1"/>
        <w:tblOverlap w:val="never"/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842"/>
        <w:gridCol w:w="1276"/>
        <w:gridCol w:w="709"/>
        <w:gridCol w:w="1984"/>
        <w:gridCol w:w="1560"/>
      </w:tblGrid>
      <w:tr w:rsidR="00D87E54" w:rsidRPr="002248A5" w14:paraId="75941E20" w14:textId="77777777" w:rsidTr="00FF6810">
        <w:tc>
          <w:tcPr>
            <w:tcW w:w="2119" w:type="dxa"/>
          </w:tcPr>
          <w:p w14:paraId="47BBA8B1" w14:textId="6DC1434B" w:rsidR="00D87E54" w:rsidRPr="002248A5" w:rsidRDefault="00AF3084" w:rsidP="007E610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67" w:right="-75"/>
              <w:rPr>
                <w:bCs/>
                <w:iCs/>
              </w:rPr>
            </w:pPr>
            <w:r>
              <w:rPr>
                <w:bCs/>
                <w:iCs/>
              </w:rPr>
              <w:t xml:space="preserve">1) </w:t>
            </w:r>
            <w:r w:rsidR="00D87E54" w:rsidRPr="00AF3084">
              <w:rPr>
                <w:bCs/>
                <w:iCs/>
              </w:rPr>
              <w:t xml:space="preserve">Plodina, </w:t>
            </w:r>
            <w:r w:rsidR="00D87E54" w:rsidRPr="002248A5">
              <w:rPr>
                <w:bCs/>
                <w:iCs/>
              </w:rPr>
              <w:t>oblast použití</w:t>
            </w:r>
          </w:p>
        </w:tc>
        <w:tc>
          <w:tcPr>
            <w:tcW w:w="1842" w:type="dxa"/>
          </w:tcPr>
          <w:p w14:paraId="0543666C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2248A5">
              <w:rPr>
                <w:bCs/>
                <w:iCs/>
              </w:rPr>
              <w:t xml:space="preserve">2) Škodlivý organismus, </w:t>
            </w:r>
          </w:p>
          <w:p w14:paraId="05BCE1BA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2248A5">
              <w:rPr>
                <w:bCs/>
                <w:iCs/>
              </w:rPr>
              <w:t>jiný účel použití</w:t>
            </w:r>
          </w:p>
        </w:tc>
        <w:tc>
          <w:tcPr>
            <w:tcW w:w="1276" w:type="dxa"/>
          </w:tcPr>
          <w:p w14:paraId="3A2C61A8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248A5">
              <w:rPr>
                <w:bCs/>
                <w:iCs/>
              </w:rPr>
              <w:t>Dávkování, mísitelnost</w:t>
            </w:r>
          </w:p>
        </w:tc>
        <w:tc>
          <w:tcPr>
            <w:tcW w:w="709" w:type="dxa"/>
          </w:tcPr>
          <w:p w14:paraId="53AB2FA4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2248A5">
              <w:rPr>
                <w:bCs/>
                <w:iCs/>
              </w:rPr>
              <w:t>OL</w:t>
            </w:r>
          </w:p>
        </w:tc>
        <w:tc>
          <w:tcPr>
            <w:tcW w:w="1984" w:type="dxa"/>
          </w:tcPr>
          <w:p w14:paraId="694F7699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248A5">
              <w:rPr>
                <w:bCs/>
                <w:iCs/>
              </w:rPr>
              <w:t>Poznámka</w:t>
            </w:r>
          </w:p>
          <w:p w14:paraId="2885CB7D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248A5">
              <w:rPr>
                <w:bCs/>
                <w:iCs/>
              </w:rPr>
              <w:t>1) k plodině</w:t>
            </w:r>
          </w:p>
          <w:p w14:paraId="2FDC3036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248A5">
              <w:rPr>
                <w:bCs/>
                <w:iCs/>
              </w:rPr>
              <w:t>2) k ŠO</w:t>
            </w:r>
          </w:p>
          <w:p w14:paraId="2D324B21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248A5">
              <w:rPr>
                <w:bCs/>
                <w:iCs/>
              </w:rPr>
              <w:t>3) k OL</w:t>
            </w:r>
          </w:p>
        </w:tc>
        <w:tc>
          <w:tcPr>
            <w:tcW w:w="1560" w:type="dxa"/>
          </w:tcPr>
          <w:p w14:paraId="7D78FDB6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248A5">
              <w:rPr>
                <w:bCs/>
                <w:iCs/>
              </w:rPr>
              <w:t>4) Pozn. k dávkování</w:t>
            </w:r>
          </w:p>
          <w:p w14:paraId="25AA2F52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248A5">
              <w:rPr>
                <w:bCs/>
                <w:iCs/>
              </w:rPr>
              <w:t>5) Umístění</w:t>
            </w:r>
          </w:p>
          <w:p w14:paraId="0CE62E8A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248A5">
              <w:rPr>
                <w:bCs/>
                <w:iCs/>
              </w:rPr>
              <w:t>6) Určení sklizně</w:t>
            </w:r>
          </w:p>
        </w:tc>
      </w:tr>
      <w:tr w:rsidR="00D87E54" w:rsidRPr="002248A5" w14:paraId="4719486B" w14:textId="77777777" w:rsidTr="00FF6810">
        <w:tc>
          <w:tcPr>
            <w:tcW w:w="2119" w:type="dxa"/>
          </w:tcPr>
          <w:p w14:paraId="4E54A218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119"/>
              <w:rPr>
                <w:bCs/>
                <w:iCs/>
              </w:rPr>
            </w:pPr>
            <w:r w:rsidRPr="002248A5">
              <w:rPr>
                <w:bCs/>
                <w:iCs/>
              </w:rPr>
              <w:t xml:space="preserve">pšenice, ječmen, žito, </w:t>
            </w:r>
            <w:proofErr w:type="spellStart"/>
            <w:r w:rsidRPr="002248A5">
              <w:rPr>
                <w:bCs/>
                <w:iCs/>
              </w:rPr>
              <w:t>tritikale</w:t>
            </w:r>
            <w:proofErr w:type="spellEnd"/>
          </w:p>
        </w:tc>
        <w:tc>
          <w:tcPr>
            <w:tcW w:w="1842" w:type="dxa"/>
          </w:tcPr>
          <w:p w14:paraId="1FDB3EEC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bCs/>
                <w:iCs/>
              </w:rPr>
            </w:pPr>
            <w:r w:rsidRPr="002248A5">
              <w:rPr>
                <w:bCs/>
                <w:iCs/>
              </w:rPr>
              <w:t>padlí travní</w:t>
            </w:r>
          </w:p>
        </w:tc>
        <w:tc>
          <w:tcPr>
            <w:tcW w:w="1276" w:type="dxa"/>
          </w:tcPr>
          <w:p w14:paraId="3909B329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2248A5">
              <w:t>5-7,5 l/ha</w:t>
            </w:r>
          </w:p>
        </w:tc>
        <w:tc>
          <w:tcPr>
            <w:tcW w:w="709" w:type="dxa"/>
          </w:tcPr>
          <w:p w14:paraId="442AF40D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2248A5">
              <w:rPr>
                <w:bCs/>
                <w:iCs/>
              </w:rPr>
              <w:t>AT</w:t>
            </w:r>
          </w:p>
        </w:tc>
        <w:tc>
          <w:tcPr>
            <w:tcW w:w="1984" w:type="dxa"/>
          </w:tcPr>
          <w:p w14:paraId="3EE16D7D" w14:textId="3CC8F0B2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248A5">
              <w:rPr>
                <w:iCs/>
              </w:rPr>
              <w:t xml:space="preserve"> 1) od: 15 BBCH,</w:t>
            </w:r>
            <w:r w:rsidRPr="002248A5">
              <w:rPr>
                <w:iCs/>
              </w:rPr>
              <w:br/>
              <w:t xml:space="preserve">do: 69 BBCH </w:t>
            </w:r>
          </w:p>
        </w:tc>
        <w:tc>
          <w:tcPr>
            <w:tcW w:w="1560" w:type="dxa"/>
          </w:tcPr>
          <w:p w14:paraId="69323B49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D87E54" w:rsidRPr="002248A5" w14:paraId="54505BB3" w14:textId="77777777" w:rsidTr="00FF6810">
        <w:tc>
          <w:tcPr>
            <w:tcW w:w="2119" w:type="dxa"/>
          </w:tcPr>
          <w:p w14:paraId="2FFC161A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119"/>
              <w:rPr>
                <w:bCs/>
                <w:iCs/>
              </w:rPr>
            </w:pPr>
            <w:r w:rsidRPr="002248A5">
              <w:rPr>
                <w:bCs/>
                <w:iCs/>
              </w:rPr>
              <w:t>cukrovka</w:t>
            </w:r>
          </w:p>
        </w:tc>
        <w:tc>
          <w:tcPr>
            <w:tcW w:w="1842" w:type="dxa"/>
          </w:tcPr>
          <w:p w14:paraId="74E8A621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 w:firstLine="23"/>
              <w:rPr>
                <w:bCs/>
                <w:iCs/>
              </w:rPr>
            </w:pPr>
            <w:r w:rsidRPr="002248A5">
              <w:rPr>
                <w:bCs/>
                <w:iCs/>
              </w:rPr>
              <w:t>padlí řepy</w:t>
            </w:r>
          </w:p>
        </w:tc>
        <w:tc>
          <w:tcPr>
            <w:tcW w:w="1276" w:type="dxa"/>
          </w:tcPr>
          <w:p w14:paraId="1C3A3328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2248A5">
              <w:t>5-7,5 l/ha</w:t>
            </w:r>
          </w:p>
        </w:tc>
        <w:tc>
          <w:tcPr>
            <w:tcW w:w="709" w:type="dxa"/>
          </w:tcPr>
          <w:p w14:paraId="7FC9400C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2248A5">
              <w:rPr>
                <w:bCs/>
                <w:iCs/>
              </w:rPr>
              <w:t>AT</w:t>
            </w:r>
          </w:p>
        </w:tc>
        <w:tc>
          <w:tcPr>
            <w:tcW w:w="1984" w:type="dxa"/>
          </w:tcPr>
          <w:p w14:paraId="66AB073D" w14:textId="20322906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248A5">
              <w:rPr>
                <w:iCs/>
              </w:rPr>
              <w:t xml:space="preserve"> 1) od: 39 BBCH,</w:t>
            </w:r>
            <w:r w:rsidR="00DB248F">
              <w:rPr>
                <w:iCs/>
              </w:rPr>
              <w:t xml:space="preserve"> </w:t>
            </w:r>
            <w:r w:rsidRPr="002248A5">
              <w:rPr>
                <w:iCs/>
              </w:rPr>
              <w:t xml:space="preserve">do: 49 BBCH </w:t>
            </w:r>
          </w:p>
        </w:tc>
        <w:tc>
          <w:tcPr>
            <w:tcW w:w="1560" w:type="dxa"/>
          </w:tcPr>
          <w:p w14:paraId="4A41AB2B" w14:textId="77777777" w:rsidR="00D87E54" w:rsidRPr="002248A5" w:rsidRDefault="00D87E54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</w:tbl>
    <w:p w14:paraId="0516D365" w14:textId="77777777" w:rsidR="00DB248F" w:rsidRDefault="00DB248F" w:rsidP="007E6100">
      <w:pPr>
        <w:widowControl w:val="0"/>
        <w:spacing w:line="276" w:lineRule="auto"/>
        <w:jc w:val="both"/>
      </w:pPr>
    </w:p>
    <w:p w14:paraId="29DABC05" w14:textId="5953F625" w:rsidR="00D87E54" w:rsidRDefault="00D87E54" w:rsidP="007E6100">
      <w:pPr>
        <w:widowControl w:val="0"/>
        <w:spacing w:line="276" w:lineRule="auto"/>
        <w:jc w:val="both"/>
      </w:pPr>
      <w:r w:rsidRPr="002248A5">
        <w:t>AT – ochranná lhůta je dána odstupem mezi termínem poslední aplikace a sklizní.</w:t>
      </w:r>
    </w:p>
    <w:p w14:paraId="5ABAF6E5" w14:textId="77777777" w:rsidR="00DB248F" w:rsidRPr="002248A5" w:rsidRDefault="00DB248F" w:rsidP="007E6100">
      <w:pPr>
        <w:widowControl w:val="0"/>
        <w:spacing w:line="276" w:lineRule="auto"/>
        <w:jc w:val="both"/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1134"/>
        <w:gridCol w:w="1984"/>
        <w:gridCol w:w="1560"/>
      </w:tblGrid>
      <w:tr w:rsidR="00D87E54" w:rsidRPr="002248A5" w14:paraId="5BFA7276" w14:textId="77777777" w:rsidTr="00FF6810">
        <w:tc>
          <w:tcPr>
            <w:tcW w:w="3403" w:type="dxa"/>
            <w:shd w:val="clear" w:color="auto" w:fill="auto"/>
          </w:tcPr>
          <w:p w14:paraId="0C73C7F7" w14:textId="6DACA9DF" w:rsidR="00D87E54" w:rsidRPr="002248A5" w:rsidRDefault="00D87E54" w:rsidP="007E6100">
            <w:pPr>
              <w:widowControl w:val="0"/>
              <w:spacing w:line="276" w:lineRule="auto"/>
            </w:pPr>
            <w:r w:rsidRPr="002248A5"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50CAF757" w14:textId="77777777" w:rsidR="00D87E54" w:rsidRPr="002248A5" w:rsidRDefault="00D87E54" w:rsidP="007E6100">
            <w:pPr>
              <w:widowControl w:val="0"/>
              <w:spacing w:line="276" w:lineRule="auto"/>
              <w:ind w:left="34" w:hanging="34"/>
            </w:pPr>
            <w:r w:rsidRPr="002248A5"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157FAFAE" w14:textId="77777777" w:rsidR="00D87E54" w:rsidRPr="002248A5" w:rsidRDefault="00D87E54" w:rsidP="007E6100">
            <w:pPr>
              <w:widowControl w:val="0"/>
              <w:spacing w:line="276" w:lineRule="auto"/>
              <w:ind w:left="34" w:hanging="34"/>
            </w:pPr>
            <w:r w:rsidRPr="002248A5"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5E836F57" w14:textId="426C139C" w:rsidR="00D87E54" w:rsidRPr="002248A5" w:rsidRDefault="00D87E54" w:rsidP="007E6100">
            <w:pPr>
              <w:widowControl w:val="0"/>
              <w:spacing w:line="276" w:lineRule="auto"/>
              <w:ind w:left="34" w:hanging="34"/>
            </w:pPr>
            <w:r w:rsidRPr="002248A5">
              <w:t>Max. počet aplikací v</w:t>
            </w:r>
            <w:r w:rsidR="00AF3084">
              <w:t xml:space="preserve"> </w:t>
            </w:r>
            <w:r w:rsidRPr="002248A5">
              <w:t>plodině</w:t>
            </w:r>
          </w:p>
        </w:tc>
        <w:tc>
          <w:tcPr>
            <w:tcW w:w="1560" w:type="dxa"/>
            <w:shd w:val="clear" w:color="auto" w:fill="auto"/>
          </w:tcPr>
          <w:p w14:paraId="7353413B" w14:textId="28CE8F1F" w:rsidR="00D87E54" w:rsidRPr="002248A5" w:rsidRDefault="00D87E54" w:rsidP="007E6100">
            <w:pPr>
              <w:widowControl w:val="0"/>
              <w:spacing w:line="276" w:lineRule="auto"/>
              <w:ind w:left="34" w:hanging="34"/>
            </w:pPr>
            <w:r w:rsidRPr="002248A5">
              <w:t>Interval mezi aplikacemi</w:t>
            </w:r>
          </w:p>
        </w:tc>
      </w:tr>
      <w:tr w:rsidR="00D87E54" w:rsidRPr="002248A5" w14:paraId="115FD544" w14:textId="77777777" w:rsidTr="00FF6810">
        <w:tc>
          <w:tcPr>
            <w:tcW w:w="3403" w:type="dxa"/>
            <w:shd w:val="clear" w:color="auto" w:fill="auto"/>
          </w:tcPr>
          <w:p w14:paraId="2C3F38C5" w14:textId="4296EBDD" w:rsidR="00D87E54" w:rsidRPr="002248A5" w:rsidRDefault="00D87E54" w:rsidP="007E61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2248A5">
              <w:rPr>
                <w:lang w:val="de-DE"/>
              </w:rPr>
              <w:t>pšenice</w:t>
            </w:r>
            <w:proofErr w:type="spellEnd"/>
            <w:r w:rsidRPr="002248A5">
              <w:rPr>
                <w:lang w:val="de-DE"/>
              </w:rPr>
              <w:t xml:space="preserve">, </w:t>
            </w:r>
            <w:proofErr w:type="spellStart"/>
            <w:r w:rsidRPr="002248A5">
              <w:rPr>
                <w:lang w:val="de-DE"/>
              </w:rPr>
              <w:t>ječmen</w:t>
            </w:r>
            <w:proofErr w:type="spellEnd"/>
            <w:r w:rsidRPr="002248A5">
              <w:rPr>
                <w:lang w:val="de-DE"/>
              </w:rPr>
              <w:t xml:space="preserve">, </w:t>
            </w:r>
            <w:proofErr w:type="spellStart"/>
            <w:r w:rsidRPr="002248A5">
              <w:rPr>
                <w:lang w:val="de-DE"/>
              </w:rPr>
              <w:t>žito</w:t>
            </w:r>
            <w:proofErr w:type="spellEnd"/>
            <w:r w:rsidRPr="002248A5">
              <w:rPr>
                <w:lang w:val="de-DE"/>
              </w:rPr>
              <w:t xml:space="preserve">, </w:t>
            </w:r>
            <w:proofErr w:type="spellStart"/>
            <w:r w:rsidRPr="002248A5">
              <w:rPr>
                <w:lang w:val="de-DE"/>
              </w:rPr>
              <w:t>tritikale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07198B0" w14:textId="32E35840" w:rsidR="00D87E54" w:rsidRPr="002248A5" w:rsidRDefault="00D87E54" w:rsidP="007E6100">
            <w:pPr>
              <w:widowControl w:val="0"/>
              <w:spacing w:before="40" w:after="40" w:line="276" w:lineRule="auto"/>
              <w:rPr>
                <w:lang w:val="de-DE"/>
              </w:rPr>
            </w:pPr>
            <w:r w:rsidRPr="002248A5">
              <w:rPr>
                <w:lang w:val="de-DE"/>
              </w:rPr>
              <w:t>200-400 l/ha</w:t>
            </w:r>
          </w:p>
        </w:tc>
        <w:tc>
          <w:tcPr>
            <w:tcW w:w="1134" w:type="dxa"/>
            <w:shd w:val="clear" w:color="auto" w:fill="auto"/>
          </w:tcPr>
          <w:p w14:paraId="70FB5779" w14:textId="77777777" w:rsidR="00D87E54" w:rsidRPr="002248A5" w:rsidRDefault="00D87E54" w:rsidP="007E61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r w:rsidRPr="002248A5">
              <w:rPr>
                <w:lang w:val="de-DE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7557BE5B" w14:textId="0A6068C9" w:rsidR="00D87E54" w:rsidRPr="002248A5" w:rsidRDefault="00D87E54" w:rsidP="007E6100">
            <w:pPr>
              <w:widowControl w:val="0"/>
              <w:spacing w:before="40" w:after="40" w:line="276" w:lineRule="auto"/>
              <w:rPr>
                <w:lang w:val="de-DE"/>
              </w:rPr>
            </w:pPr>
            <w:r w:rsidRPr="002248A5">
              <w:rPr>
                <w:lang w:val="de-DE"/>
              </w:rPr>
              <w:t>2x</w:t>
            </w:r>
          </w:p>
        </w:tc>
        <w:tc>
          <w:tcPr>
            <w:tcW w:w="1560" w:type="dxa"/>
            <w:shd w:val="clear" w:color="auto" w:fill="auto"/>
          </w:tcPr>
          <w:p w14:paraId="422E9D93" w14:textId="0604FB3D" w:rsidR="00D87E54" w:rsidRPr="002248A5" w:rsidRDefault="00D87E54" w:rsidP="007E6100">
            <w:pPr>
              <w:widowControl w:val="0"/>
              <w:spacing w:before="40" w:after="40" w:line="276" w:lineRule="auto"/>
              <w:rPr>
                <w:lang w:val="de-DE"/>
              </w:rPr>
            </w:pPr>
            <w:r w:rsidRPr="002248A5">
              <w:rPr>
                <w:lang w:val="de-DE"/>
              </w:rPr>
              <w:t xml:space="preserve">7-21 </w:t>
            </w:r>
            <w:proofErr w:type="spellStart"/>
            <w:r w:rsidRPr="002248A5">
              <w:rPr>
                <w:lang w:val="de-DE"/>
              </w:rPr>
              <w:t>dnů</w:t>
            </w:r>
            <w:proofErr w:type="spellEnd"/>
          </w:p>
        </w:tc>
      </w:tr>
      <w:tr w:rsidR="00D87E54" w:rsidRPr="002248A5" w14:paraId="4809FCEC" w14:textId="77777777" w:rsidTr="00FF6810">
        <w:tc>
          <w:tcPr>
            <w:tcW w:w="3403" w:type="dxa"/>
            <w:shd w:val="clear" w:color="auto" w:fill="auto"/>
          </w:tcPr>
          <w:p w14:paraId="24854269" w14:textId="77777777" w:rsidR="00D87E54" w:rsidRPr="002248A5" w:rsidRDefault="00D87E54" w:rsidP="007E61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2248A5">
              <w:rPr>
                <w:lang w:val="de-DE"/>
              </w:rPr>
              <w:t>cukrovka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7516C2B" w14:textId="56BD565B" w:rsidR="00D87E54" w:rsidRPr="002248A5" w:rsidRDefault="00D87E54" w:rsidP="007E6100">
            <w:pPr>
              <w:widowControl w:val="0"/>
              <w:spacing w:before="40" w:after="40" w:line="276" w:lineRule="auto"/>
              <w:rPr>
                <w:lang w:val="de-DE"/>
              </w:rPr>
            </w:pPr>
            <w:r w:rsidRPr="002248A5">
              <w:rPr>
                <w:lang w:val="de-DE"/>
              </w:rPr>
              <w:t>200-600 l/ha</w:t>
            </w:r>
          </w:p>
        </w:tc>
        <w:tc>
          <w:tcPr>
            <w:tcW w:w="1134" w:type="dxa"/>
            <w:shd w:val="clear" w:color="auto" w:fill="auto"/>
          </w:tcPr>
          <w:p w14:paraId="79AF8609" w14:textId="77777777" w:rsidR="00D87E54" w:rsidRPr="002248A5" w:rsidRDefault="00D87E54" w:rsidP="007E61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r w:rsidRPr="002248A5">
              <w:rPr>
                <w:lang w:val="de-DE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5DB5EDFF" w14:textId="63A9D95F" w:rsidR="00D87E54" w:rsidRPr="002248A5" w:rsidRDefault="00D87E54" w:rsidP="007E6100">
            <w:pPr>
              <w:widowControl w:val="0"/>
              <w:spacing w:before="40" w:after="40" w:line="276" w:lineRule="auto"/>
              <w:rPr>
                <w:lang w:val="de-DE"/>
              </w:rPr>
            </w:pPr>
            <w:r w:rsidRPr="002248A5">
              <w:rPr>
                <w:lang w:val="de-DE"/>
              </w:rPr>
              <w:t>2x</w:t>
            </w:r>
          </w:p>
        </w:tc>
        <w:tc>
          <w:tcPr>
            <w:tcW w:w="1560" w:type="dxa"/>
            <w:shd w:val="clear" w:color="auto" w:fill="auto"/>
          </w:tcPr>
          <w:p w14:paraId="27782AAD" w14:textId="082711F4" w:rsidR="00D87E54" w:rsidRPr="002248A5" w:rsidRDefault="00D87E54" w:rsidP="007E6100">
            <w:pPr>
              <w:widowControl w:val="0"/>
              <w:spacing w:before="40" w:after="40" w:line="276" w:lineRule="auto"/>
              <w:rPr>
                <w:lang w:val="de-DE"/>
              </w:rPr>
            </w:pPr>
            <w:r w:rsidRPr="002248A5">
              <w:rPr>
                <w:lang w:val="de-DE"/>
              </w:rPr>
              <w:t xml:space="preserve">7-14 </w:t>
            </w:r>
            <w:proofErr w:type="spellStart"/>
            <w:r w:rsidRPr="002248A5">
              <w:rPr>
                <w:lang w:val="de-DE"/>
              </w:rPr>
              <w:t>dnů</w:t>
            </w:r>
            <w:proofErr w:type="spellEnd"/>
          </w:p>
        </w:tc>
      </w:tr>
    </w:tbl>
    <w:p w14:paraId="36B35186" w14:textId="77777777" w:rsidR="00FF6810" w:rsidRDefault="00FF6810" w:rsidP="007E6100">
      <w:pPr>
        <w:widowControl w:val="0"/>
        <w:spacing w:line="276" w:lineRule="auto"/>
      </w:pPr>
    </w:p>
    <w:p w14:paraId="18405E3B" w14:textId="13EE43FF" w:rsidR="00D87E54" w:rsidRPr="002248A5" w:rsidRDefault="00D87E54" w:rsidP="007E6100">
      <w:pPr>
        <w:widowControl w:val="0"/>
        <w:spacing w:line="276" w:lineRule="auto"/>
      </w:pPr>
      <w:r w:rsidRPr="002248A5">
        <w:t>V obilninách přípravek dosahuje proti padlí travnímu průměrné účinnosti.</w:t>
      </w:r>
    </w:p>
    <w:p w14:paraId="786BB733" w14:textId="77777777" w:rsidR="00D87E54" w:rsidRPr="002248A5" w:rsidRDefault="00D87E54" w:rsidP="007E6100">
      <w:pPr>
        <w:widowControl w:val="0"/>
        <w:spacing w:line="276" w:lineRule="auto"/>
      </w:pPr>
      <w:r w:rsidRPr="002248A5">
        <w:t xml:space="preserve">Nižší dávka z uvedeného rozmezí se použije při nižším infekčním tlaku. </w:t>
      </w:r>
    </w:p>
    <w:p w14:paraId="57602174" w14:textId="77777777" w:rsidR="00D87E54" w:rsidRPr="002248A5" w:rsidRDefault="00D87E54" w:rsidP="007E6100">
      <w:pPr>
        <w:widowControl w:val="0"/>
        <w:spacing w:line="276" w:lineRule="auto"/>
      </w:pPr>
      <w:r w:rsidRPr="002248A5">
        <w:t>Neošetřujte při intenzivním slunečním svitu a vysokých teplotách.</w:t>
      </w:r>
    </w:p>
    <w:p w14:paraId="5C6E942A" w14:textId="77777777" w:rsidR="00D87E54" w:rsidRDefault="00D87E54" w:rsidP="007E6100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p w14:paraId="246F836E" w14:textId="6DEAF674" w:rsidR="00D80257" w:rsidRPr="007C4DE0" w:rsidRDefault="00293D9B" w:rsidP="007E6100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lastRenderedPageBreak/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19B52986" w:rsidR="006E2462" w:rsidRPr="007C4DE0" w:rsidRDefault="002C668B" w:rsidP="007E6100">
      <w:pPr>
        <w:widowControl w:val="0"/>
        <w:tabs>
          <w:tab w:val="left" w:pos="284"/>
        </w:tabs>
        <w:spacing w:line="276" w:lineRule="auto"/>
        <w:ind w:left="284"/>
        <w:jc w:val="both"/>
      </w:pPr>
      <w:r w:rsidRPr="006A124F">
        <w:t>Nebylo vydáno</w:t>
      </w:r>
    </w:p>
    <w:p w14:paraId="66C13464" w14:textId="70F5DE8E" w:rsidR="00AC0C5F" w:rsidRDefault="00AC0C5F" w:rsidP="007E6100">
      <w:pPr>
        <w:widowControl w:val="0"/>
        <w:tabs>
          <w:tab w:val="left" w:pos="1560"/>
        </w:tabs>
        <w:spacing w:line="276" w:lineRule="auto"/>
        <w:ind w:left="2835" w:hanging="2835"/>
      </w:pPr>
      <w:bookmarkStart w:id="1" w:name="_Hlk42091823"/>
    </w:p>
    <w:p w14:paraId="2367D789" w14:textId="77777777" w:rsidR="00063A73" w:rsidRDefault="00063A73" w:rsidP="007E610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08BB2E1" w14:textId="3A5A6204" w:rsidR="000E3E78" w:rsidRDefault="000E3E78" w:rsidP="007E6100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1"/>
    <w:p w14:paraId="1DE57C44" w14:textId="77777777" w:rsidR="00293D9B" w:rsidRPr="005156B6" w:rsidRDefault="00293D9B" w:rsidP="007E6100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t>ROZŠÍŘENÍ POUŽITÍ NEBO ZMĚNA V POUŽITÍ PŘÍPRAVKU</w:t>
      </w:r>
    </w:p>
    <w:p w14:paraId="632E345B" w14:textId="77777777" w:rsidR="001825AD" w:rsidRPr="001825AD" w:rsidRDefault="001825A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  <w:highlight w:val="yellow"/>
        </w:rPr>
      </w:pPr>
      <w:bookmarkStart w:id="2" w:name="_Hlk59095591"/>
      <w:bookmarkStart w:id="3" w:name="_Hlk56066621"/>
      <w:bookmarkStart w:id="4" w:name="_Hlk7705017"/>
    </w:p>
    <w:p w14:paraId="387443F0" w14:textId="7CE6E278" w:rsidR="007F0988" w:rsidRDefault="007F0988" w:rsidP="007E6100">
      <w:pPr>
        <w:widowControl w:val="0"/>
        <w:spacing w:line="276" w:lineRule="auto"/>
        <w:rPr>
          <w:b/>
          <w:sz w:val="28"/>
          <w:szCs w:val="28"/>
        </w:rPr>
      </w:pPr>
      <w:bookmarkStart w:id="5" w:name="_Hlk128743101"/>
      <w:bookmarkStart w:id="6" w:name="_Hlk123559512"/>
      <w:proofErr w:type="spellStart"/>
      <w:r w:rsidRPr="007F0988">
        <w:rPr>
          <w:b/>
          <w:sz w:val="28"/>
          <w:szCs w:val="28"/>
        </w:rPr>
        <w:t>Apis</w:t>
      </w:r>
      <w:proofErr w:type="spellEnd"/>
      <w:r w:rsidRPr="007F0988">
        <w:rPr>
          <w:b/>
          <w:sz w:val="28"/>
          <w:szCs w:val="28"/>
        </w:rPr>
        <w:t xml:space="preserve"> 200 SE</w:t>
      </w:r>
      <w:r>
        <w:rPr>
          <w:b/>
          <w:sz w:val="28"/>
          <w:szCs w:val="28"/>
        </w:rPr>
        <w:t xml:space="preserve"> (+ další obchodní jméno </w:t>
      </w:r>
      <w:proofErr w:type="spellStart"/>
      <w:r w:rsidR="00394C60" w:rsidRPr="00394C60">
        <w:rPr>
          <w:b/>
          <w:sz w:val="28"/>
          <w:szCs w:val="28"/>
        </w:rPr>
        <w:t>Aceptir</w:t>
      </w:r>
      <w:proofErr w:type="spellEnd"/>
      <w:r w:rsidR="00394C60" w:rsidRPr="00394C60">
        <w:rPr>
          <w:b/>
          <w:sz w:val="28"/>
          <w:szCs w:val="28"/>
        </w:rPr>
        <w:t xml:space="preserve"> 200 SE</w:t>
      </w:r>
      <w:r w:rsidR="00394C60">
        <w:rPr>
          <w:b/>
          <w:sz w:val="28"/>
          <w:szCs w:val="28"/>
        </w:rPr>
        <w:t xml:space="preserve">, </w:t>
      </w:r>
      <w:proofErr w:type="spellStart"/>
      <w:r w:rsidR="00F319D9" w:rsidRPr="00F319D9">
        <w:rPr>
          <w:b/>
          <w:sz w:val="28"/>
          <w:szCs w:val="28"/>
        </w:rPr>
        <w:t>Cartago</w:t>
      </w:r>
      <w:proofErr w:type="spellEnd"/>
      <w:r w:rsidR="00F319D9" w:rsidRPr="00F319D9">
        <w:rPr>
          <w:b/>
          <w:sz w:val="28"/>
          <w:szCs w:val="28"/>
        </w:rPr>
        <w:t xml:space="preserve"> 200 SE</w:t>
      </w:r>
      <w:r w:rsidR="00F319D9">
        <w:rPr>
          <w:b/>
          <w:sz w:val="28"/>
          <w:szCs w:val="28"/>
        </w:rPr>
        <w:t xml:space="preserve">, </w:t>
      </w:r>
      <w:r w:rsidR="00F319D9" w:rsidRPr="00F319D9">
        <w:rPr>
          <w:b/>
          <w:sz w:val="28"/>
          <w:szCs w:val="28"/>
        </w:rPr>
        <w:t>LOS OVADOS 200 SE</w:t>
      </w:r>
      <w:r w:rsidR="00F319D9">
        <w:rPr>
          <w:b/>
          <w:sz w:val="28"/>
          <w:szCs w:val="28"/>
        </w:rPr>
        <w:t xml:space="preserve">, </w:t>
      </w:r>
      <w:r w:rsidR="00F319D9" w:rsidRPr="00F319D9">
        <w:rPr>
          <w:b/>
          <w:sz w:val="28"/>
          <w:szCs w:val="28"/>
        </w:rPr>
        <w:t>ARTILER 200 SE</w:t>
      </w:r>
      <w:r w:rsidR="00F319D9">
        <w:rPr>
          <w:b/>
          <w:sz w:val="28"/>
          <w:szCs w:val="28"/>
        </w:rPr>
        <w:t xml:space="preserve">, </w:t>
      </w:r>
      <w:proofErr w:type="spellStart"/>
      <w:r w:rsidR="00F319D9" w:rsidRPr="00F319D9">
        <w:rPr>
          <w:b/>
          <w:sz w:val="28"/>
          <w:szCs w:val="28"/>
        </w:rPr>
        <w:t>Apiflex</w:t>
      </w:r>
      <w:proofErr w:type="spellEnd"/>
      <w:r w:rsidR="00F319D9">
        <w:rPr>
          <w:b/>
          <w:sz w:val="28"/>
          <w:szCs w:val="28"/>
        </w:rPr>
        <w:t>)</w:t>
      </w:r>
    </w:p>
    <w:p w14:paraId="1302E01C" w14:textId="618E71C9" w:rsidR="007F0988" w:rsidRPr="00006CAE" w:rsidRDefault="007F0988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006CAE">
        <w:t>držitel rozhodnutí o povolení</w:t>
      </w:r>
      <w:r>
        <w:t>:</w:t>
      </w:r>
      <w:r w:rsidRPr="007F0988">
        <w:t xml:space="preserve"> INNVIGO </w:t>
      </w:r>
      <w:proofErr w:type="spellStart"/>
      <w:r w:rsidRPr="007F0988">
        <w:t>Sp</w:t>
      </w:r>
      <w:proofErr w:type="spellEnd"/>
      <w:r w:rsidRPr="007F0988">
        <w:t xml:space="preserve">. z </w:t>
      </w:r>
      <w:proofErr w:type="spellStart"/>
      <w:r w:rsidRPr="007F0988">
        <w:t>o.o</w:t>
      </w:r>
      <w:proofErr w:type="spellEnd"/>
      <w:r w:rsidRPr="007F0988">
        <w:t>.</w:t>
      </w:r>
      <w:r>
        <w:t xml:space="preserve">, </w:t>
      </w:r>
      <w:r w:rsidRPr="007F0988">
        <w:t xml:space="preserve">Al. </w:t>
      </w:r>
      <w:proofErr w:type="spellStart"/>
      <w:r w:rsidRPr="007F0988">
        <w:t>Jerozolimskie</w:t>
      </w:r>
      <w:proofErr w:type="spellEnd"/>
      <w:r w:rsidRPr="007F0988">
        <w:t xml:space="preserve"> 178, 02-486 </w:t>
      </w:r>
      <w:proofErr w:type="spellStart"/>
      <w:r w:rsidRPr="007F0988">
        <w:t>Warszawa</w:t>
      </w:r>
      <w:proofErr w:type="spellEnd"/>
      <w:r w:rsidRPr="007F0988">
        <w:t>, Polsko</w:t>
      </w:r>
    </w:p>
    <w:p w14:paraId="62A008A5" w14:textId="77777777" w:rsidR="007F0988" w:rsidRDefault="007F098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06CAE">
        <w:t>evidenční číslo:</w:t>
      </w:r>
      <w:r w:rsidRPr="00006CAE">
        <w:rPr>
          <w:iCs/>
        </w:rPr>
        <w:t xml:space="preserve"> </w:t>
      </w:r>
      <w:r w:rsidRPr="007F0988">
        <w:rPr>
          <w:iCs/>
        </w:rPr>
        <w:t>5385-0</w:t>
      </w:r>
    </w:p>
    <w:p w14:paraId="709D99DC" w14:textId="579DFA81" w:rsidR="007F0988" w:rsidRPr="007F0988" w:rsidRDefault="007F098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snapToGrid w:val="0"/>
          <w:color w:val="000000"/>
          <w:lang w:eastAsia="en-US"/>
        </w:rPr>
      </w:pPr>
      <w:r w:rsidRPr="00006CAE">
        <w:t xml:space="preserve">účinná látka: </w:t>
      </w:r>
      <w:proofErr w:type="spellStart"/>
      <w:r w:rsidRPr="007F0988">
        <w:rPr>
          <w:rFonts w:eastAsia="Calibri"/>
          <w:snapToGrid w:val="0"/>
          <w:color w:val="000000"/>
          <w:lang w:eastAsia="en-US"/>
        </w:rPr>
        <w:t>acetamiprid</w:t>
      </w:r>
      <w:proofErr w:type="spellEnd"/>
      <w:r w:rsidRPr="007F0988">
        <w:rPr>
          <w:rFonts w:eastAsia="Calibri"/>
          <w:snapToGrid w:val="0"/>
          <w:color w:val="000000"/>
          <w:lang w:eastAsia="en-US"/>
        </w:rPr>
        <w:tab/>
        <w:t>200 g/l</w:t>
      </w:r>
    </w:p>
    <w:p w14:paraId="26503330" w14:textId="77777777" w:rsidR="00FB4F1E" w:rsidRDefault="007F0988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006CAE">
        <w:t xml:space="preserve">platnost povolení </w:t>
      </w:r>
      <w:proofErr w:type="gramStart"/>
      <w:r w:rsidRPr="00006CAE">
        <w:t>končí</w:t>
      </w:r>
      <w:proofErr w:type="gramEnd"/>
      <w:r w:rsidRPr="00006CAE">
        <w:t xml:space="preserve"> dne: </w:t>
      </w:r>
      <w:r>
        <w:t>28.2.2034</w:t>
      </w:r>
    </w:p>
    <w:p w14:paraId="41E887BE" w14:textId="77777777" w:rsidR="00FB4F1E" w:rsidRDefault="00FB4F1E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  <w:color w:val="000000"/>
        </w:rPr>
      </w:pPr>
    </w:p>
    <w:p w14:paraId="3B9ED1A8" w14:textId="6DC88D7B" w:rsidR="007F0988" w:rsidRPr="007F0988" w:rsidRDefault="007F0988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iCs/>
          <w:snapToGrid w:val="0"/>
          <w:color w:val="000000"/>
        </w:rPr>
      </w:pPr>
      <w:r w:rsidRPr="007F0988">
        <w:rPr>
          <w:i/>
          <w:iCs/>
          <w:snapToGrid w:val="0"/>
          <w:color w:val="000000"/>
        </w:rPr>
        <w:t>Rozsah povoleného použití:</w:t>
      </w:r>
    </w:p>
    <w:tbl>
      <w:tblPr>
        <w:tblW w:w="935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406"/>
        <w:gridCol w:w="1549"/>
        <w:gridCol w:w="589"/>
        <w:gridCol w:w="1843"/>
        <w:gridCol w:w="1418"/>
      </w:tblGrid>
      <w:tr w:rsidR="00FF6810" w:rsidRPr="007F0988" w14:paraId="646A9DC6" w14:textId="77777777" w:rsidTr="00FF6810"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DFEA9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bookmarkStart w:id="7" w:name="_Hlk97642456"/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1) Plodina,</w:t>
            </w:r>
          </w:p>
          <w:p w14:paraId="1D7F7C87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oblast použití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89D6D" w14:textId="133E34D6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2) Škodlivý organismus,</w:t>
            </w:r>
            <w:r w:rsidR="00FF6810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jiný účel použití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C34EA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Dávkování,</w:t>
            </w:r>
          </w:p>
          <w:p w14:paraId="5826D870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mísitelnost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A1BF3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OL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F1C41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Poznámka</w:t>
            </w:r>
          </w:p>
          <w:p w14:paraId="2F8BE7CB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1) k plodině</w:t>
            </w:r>
          </w:p>
          <w:p w14:paraId="25482C17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2) k ŠO</w:t>
            </w:r>
          </w:p>
          <w:p w14:paraId="5CD043EC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3) k OL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A9F35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4) Pozn.</w:t>
            </w:r>
          </w:p>
          <w:p w14:paraId="444A925D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k dávkování</w:t>
            </w:r>
          </w:p>
          <w:p w14:paraId="7BDDD904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5) Umístění</w:t>
            </w:r>
          </w:p>
          <w:p w14:paraId="08DB697D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7F0988">
              <w:rPr>
                <w:rFonts w:eastAsia="Calibri"/>
                <w:bCs/>
                <w:iCs/>
                <w:color w:val="000000"/>
                <w:lang w:eastAsia="en-US"/>
              </w:rPr>
              <w:t>6) Určení sklizně</w:t>
            </w:r>
          </w:p>
        </w:tc>
      </w:tr>
      <w:tr w:rsidR="00FF6810" w:rsidRPr="007F0988" w14:paraId="78AACB7F" w14:textId="77777777" w:rsidTr="00FF6810">
        <w:trPr>
          <w:trHeight w:val="57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3AC10" w14:textId="77777777" w:rsidR="007F0988" w:rsidRPr="007F0988" w:rsidRDefault="007F0988" w:rsidP="007E6100">
            <w:pPr>
              <w:widowControl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F0988">
              <w:t>řepka olejka ozimá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DAAB" w14:textId="77777777" w:rsidR="007F0988" w:rsidRPr="007F0988" w:rsidRDefault="007F0988" w:rsidP="007E6100">
            <w:pPr>
              <w:widowControl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F0988">
              <w:t>blýskáček řepkový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DD1CC" w14:textId="77777777" w:rsidR="007F0988" w:rsidRPr="007F0988" w:rsidRDefault="007F0988" w:rsidP="007E6100">
            <w:pPr>
              <w:widowControl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F0988">
              <w:t>0,12-0,25 l/ha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66CBB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7F0988">
              <w:t>39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611CF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1) od: 55 BBCH,</w:t>
            </w:r>
          </w:p>
          <w:p w14:paraId="4205FDCD" w14:textId="77777777" w:rsidR="007F0988" w:rsidRPr="007F0988" w:rsidRDefault="007F0988" w:rsidP="007E6100">
            <w:pPr>
              <w:widowControl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F0988">
              <w:t>do: 66 BBCH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85E0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FF6810" w:rsidRPr="007F0988" w14:paraId="212005E0" w14:textId="77777777" w:rsidTr="00FF6810">
        <w:trPr>
          <w:trHeight w:val="57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DC158" w14:textId="77777777" w:rsidR="007F0988" w:rsidRPr="007F0988" w:rsidRDefault="007F0988" w:rsidP="007E610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7F0988">
              <w:t>řepka olejka ozimá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F30B4" w14:textId="77777777" w:rsidR="007F0988" w:rsidRPr="007F0988" w:rsidRDefault="007F0988" w:rsidP="007E610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7F0988">
              <w:t xml:space="preserve">krytonosec </w:t>
            </w:r>
            <w:proofErr w:type="spellStart"/>
            <w:r w:rsidRPr="007F0988">
              <w:t>šešulový</w:t>
            </w:r>
            <w:proofErr w:type="spellEnd"/>
            <w:r w:rsidRPr="007F0988">
              <w:t>, bejlomorka kapustová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C13CD" w14:textId="77777777" w:rsidR="007F0988" w:rsidRPr="007F0988" w:rsidRDefault="007F0988" w:rsidP="007E610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7F0988">
              <w:t>0,12-0,25 l/ha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071F8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7F0988">
              <w:t>39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11BE0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0988">
              <w:t>1) od: 64 BBCH,</w:t>
            </w:r>
          </w:p>
          <w:p w14:paraId="2F471F9E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F0988">
              <w:t>do: 69 BBCH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AF90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FF6810" w:rsidRPr="007F0988" w14:paraId="628FF337" w14:textId="77777777" w:rsidTr="00FF6810">
        <w:trPr>
          <w:trHeight w:val="57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E1EB1" w14:textId="77777777" w:rsidR="007F0988" w:rsidRPr="007F0988" w:rsidRDefault="007F0988" w:rsidP="007E610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7F0988">
              <w:t>řepka olejka ozimá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C4E9B" w14:textId="77777777" w:rsidR="007F0988" w:rsidRPr="007F0988" w:rsidRDefault="007F0988" w:rsidP="007E610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7F0988">
              <w:t>krytonosec čtyřzubý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07624" w14:textId="77777777" w:rsidR="007F0988" w:rsidRPr="007F0988" w:rsidRDefault="007F0988" w:rsidP="007E610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7F0988">
              <w:t>0,25-0,3 l/ha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0F0CA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7F0988">
              <w:t>39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22138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0988">
              <w:t>1) od: 61 BBCH,</w:t>
            </w:r>
          </w:p>
          <w:p w14:paraId="60411EC9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F0988">
              <w:t>do: 67 BBCH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DCC3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FF6810" w:rsidRPr="007F0988" w14:paraId="767568C8" w14:textId="77777777" w:rsidTr="00FF6810">
        <w:trPr>
          <w:trHeight w:val="57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5EAB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řepka olejka ozimá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B039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mšice zelná, pilatka řepková, dřepčík olejkový, květilka zelná, mšice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35F9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0,25 l/ha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854D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988">
              <w:t>39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8767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0988">
              <w:t xml:space="preserve">1) od: 10 BBCH, </w:t>
            </w:r>
          </w:p>
          <w:p w14:paraId="33CF6F9B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0988">
              <w:t xml:space="preserve">do: 17 BBCH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6A72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F6810" w:rsidRPr="007F0988" w14:paraId="5AAEFB3C" w14:textId="77777777" w:rsidTr="00FF6810">
        <w:trPr>
          <w:trHeight w:val="57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CAE7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brambor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B857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mandelinka bramborová (larvy a brouci)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B2D4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0,1-0,15 l/ha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44F5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988">
              <w:t>7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51F4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0988">
              <w:t xml:space="preserve">1) od: 35 BBCH, </w:t>
            </w:r>
          </w:p>
          <w:p w14:paraId="7E8CEDA8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0988">
              <w:t xml:space="preserve">do: 65 BBCH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3512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F6810" w:rsidRPr="007F0988" w14:paraId="2221CFA0" w14:textId="77777777" w:rsidTr="00FF6810">
        <w:trPr>
          <w:trHeight w:val="57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04D7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pšenice ozimá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6FFD" w14:textId="77777777" w:rsidR="007F0988" w:rsidRPr="007F0988" w:rsidRDefault="007F0988" w:rsidP="007E6100">
            <w:pPr>
              <w:widowControl w:val="0"/>
              <w:spacing w:line="276" w:lineRule="auto"/>
            </w:pPr>
            <w:proofErr w:type="spellStart"/>
            <w:r w:rsidRPr="007F0988">
              <w:t>kyjatka</w:t>
            </w:r>
            <w:proofErr w:type="spellEnd"/>
            <w:r w:rsidRPr="007F0988">
              <w:t xml:space="preserve"> </w:t>
            </w:r>
            <w:proofErr w:type="spellStart"/>
            <w:r w:rsidRPr="007F0988">
              <w:t>osenní</w:t>
            </w:r>
            <w:proofErr w:type="spellEnd"/>
            <w:r w:rsidRPr="007F0988">
              <w:t>, mšice střemchová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2C7A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0,2 l/ha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2FEB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988">
              <w:t>30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1DEC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0988">
              <w:t xml:space="preserve">1) od: 13 BBCH, </w:t>
            </w:r>
          </w:p>
          <w:p w14:paraId="132A8828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0988">
              <w:t xml:space="preserve">do: 21 BBCH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1A74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F6810" w:rsidRPr="007F0988" w14:paraId="5A7D6C65" w14:textId="77777777" w:rsidTr="00FF6810">
        <w:trPr>
          <w:trHeight w:val="57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EDCB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pšenice ozimá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2EDC" w14:textId="77777777" w:rsidR="007F0988" w:rsidRPr="007F0988" w:rsidRDefault="007F0988" w:rsidP="007E6100">
            <w:pPr>
              <w:widowControl w:val="0"/>
              <w:spacing w:line="276" w:lineRule="auto"/>
            </w:pPr>
            <w:proofErr w:type="spellStart"/>
            <w:r w:rsidRPr="007F0988">
              <w:t>kyjatka</w:t>
            </w:r>
            <w:proofErr w:type="spellEnd"/>
            <w:r w:rsidRPr="007F0988">
              <w:t xml:space="preserve"> </w:t>
            </w:r>
            <w:proofErr w:type="spellStart"/>
            <w:r w:rsidRPr="007F0988">
              <w:t>osenní</w:t>
            </w:r>
            <w:proofErr w:type="spellEnd"/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648B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0,2 l/ha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124B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988">
              <w:t>30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B35F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0988">
              <w:t>1) od: 55 BBCH,</w:t>
            </w:r>
          </w:p>
          <w:p w14:paraId="2544FB2F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0988">
              <w:t xml:space="preserve">do: 77 BBCH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1257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F6810" w:rsidRPr="007F0988" w14:paraId="341E8827" w14:textId="77777777" w:rsidTr="00FF6810">
        <w:trPr>
          <w:trHeight w:val="57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41E6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pšenice ozimá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DAE9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kohoutek černý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0BFC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0,2 l/ha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BF9A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988">
              <w:t>30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56EE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0988">
              <w:t>1) od: 51 BBCH,</w:t>
            </w:r>
          </w:p>
          <w:p w14:paraId="6419B616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0988">
              <w:t xml:space="preserve">do: 77 BBCH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4AB9" w14:textId="77777777" w:rsidR="007F0988" w:rsidRPr="007F0988" w:rsidRDefault="007F0988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548A8AA1" w14:textId="77777777" w:rsidR="00FF6810" w:rsidRDefault="00FF6810" w:rsidP="007E6100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125A1E0E" w14:textId="1031BA0E" w:rsidR="007F0988" w:rsidRPr="007F0988" w:rsidRDefault="007F0988" w:rsidP="005E58CD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7F0988">
        <w:rPr>
          <w:rFonts w:eastAsia="Calibri"/>
          <w:lang w:eastAsia="en-US"/>
        </w:rPr>
        <w:t>OL (ochranná lhůta)</w:t>
      </w:r>
      <w:r w:rsidRPr="007F0988">
        <w:rPr>
          <w:rFonts w:eastAsia="Calibri"/>
          <w:b/>
          <w:lang w:eastAsia="en-US"/>
        </w:rPr>
        <w:t xml:space="preserve"> </w:t>
      </w:r>
      <w:r w:rsidRPr="007F0988">
        <w:rPr>
          <w:rFonts w:eastAsia="Calibri"/>
          <w:lang w:eastAsia="en-US"/>
        </w:rPr>
        <w:t>je dána počtem dnů, které je nutné dodržet mezi termínem aplikace a</w:t>
      </w:r>
      <w:r w:rsidR="00FF6810">
        <w:rPr>
          <w:rFonts w:eastAsia="Calibri"/>
          <w:lang w:eastAsia="en-US"/>
        </w:rPr>
        <w:t xml:space="preserve"> </w:t>
      </w:r>
      <w:r w:rsidRPr="007F0988">
        <w:rPr>
          <w:rFonts w:eastAsia="Calibri"/>
          <w:lang w:eastAsia="en-US"/>
        </w:rPr>
        <w:t>sklizní.</w:t>
      </w:r>
    </w:p>
    <w:p w14:paraId="263FC96B" w14:textId="77777777" w:rsidR="007F0988" w:rsidRPr="007F0988" w:rsidRDefault="007F0988" w:rsidP="007E6100">
      <w:pPr>
        <w:widowControl w:val="0"/>
        <w:spacing w:line="276" w:lineRule="auto"/>
        <w:ind w:left="283"/>
        <w:jc w:val="both"/>
        <w:rPr>
          <w:rFonts w:eastAsia="Calibri"/>
          <w:lang w:eastAsia="en-US"/>
        </w:rPr>
      </w:pP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559"/>
        <w:gridCol w:w="1843"/>
        <w:gridCol w:w="3118"/>
      </w:tblGrid>
      <w:tr w:rsidR="007F0988" w:rsidRPr="007F0988" w14:paraId="19B88E91" w14:textId="77777777" w:rsidTr="00FF6810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EC889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Plodina, oblast použití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03897" w14:textId="77777777" w:rsidR="007F0988" w:rsidRPr="007F0988" w:rsidRDefault="007F0988" w:rsidP="007E6100">
            <w:pPr>
              <w:widowControl w:val="0"/>
              <w:spacing w:line="276" w:lineRule="auto"/>
              <w:ind w:hanging="34"/>
            </w:pPr>
            <w:r w:rsidRPr="007F0988">
              <w:t>Dávka vody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7C668" w14:textId="77777777" w:rsidR="007F0988" w:rsidRPr="007F0988" w:rsidRDefault="007F0988" w:rsidP="007E6100">
            <w:pPr>
              <w:widowControl w:val="0"/>
              <w:spacing w:line="276" w:lineRule="auto"/>
              <w:ind w:hanging="34"/>
            </w:pPr>
            <w:r w:rsidRPr="007F0988">
              <w:t>Způsob aplikace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35D8B" w14:textId="77777777" w:rsidR="007F0988" w:rsidRPr="007F0988" w:rsidRDefault="007F0988" w:rsidP="007E6100">
            <w:pPr>
              <w:widowControl w:val="0"/>
              <w:spacing w:line="276" w:lineRule="auto"/>
              <w:ind w:hanging="34"/>
            </w:pPr>
            <w:r w:rsidRPr="007F0988">
              <w:t>Max. počet aplikací v plodině</w:t>
            </w:r>
          </w:p>
        </w:tc>
      </w:tr>
      <w:tr w:rsidR="007F0988" w:rsidRPr="007F0988" w14:paraId="49B253DC" w14:textId="77777777" w:rsidTr="00FF6810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207E6" w14:textId="1370604A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brambor, pšenice ozimá, řepka</w:t>
            </w:r>
            <w:r w:rsidR="00FF6810">
              <w:t xml:space="preserve"> </w:t>
            </w:r>
            <w:r w:rsidRPr="007F0988">
              <w:t>olejka ozimá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5D75F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200-300 l/ha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44907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postřik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27294" w14:textId="77777777" w:rsidR="007F0988" w:rsidRPr="007F0988" w:rsidRDefault="007F0988" w:rsidP="007E6100">
            <w:pPr>
              <w:widowControl w:val="0"/>
              <w:spacing w:line="276" w:lineRule="auto"/>
            </w:pPr>
            <w:r w:rsidRPr="007F0988">
              <w:t>1x</w:t>
            </w:r>
          </w:p>
        </w:tc>
      </w:tr>
    </w:tbl>
    <w:p w14:paraId="5947EC52" w14:textId="77777777" w:rsidR="007F0988" w:rsidRPr="007F0988" w:rsidRDefault="007F0988" w:rsidP="007E61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pacing w:val="-3"/>
          <w:lang w:eastAsia="en-US"/>
        </w:rPr>
      </w:pPr>
    </w:p>
    <w:p w14:paraId="3741F7FB" w14:textId="4941C204" w:rsidR="007F0988" w:rsidRPr="007F0988" w:rsidRDefault="007F0988" w:rsidP="007E6100">
      <w:pPr>
        <w:widowControl w:val="0"/>
        <w:spacing w:line="276" w:lineRule="auto"/>
        <w:jc w:val="both"/>
        <w:rPr>
          <w:lang w:eastAsia="en-US"/>
        </w:rPr>
      </w:pPr>
      <w:r w:rsidRPr="007F0988">
        <w:rPr>
          <w:lang w:eastAsia="en-US"/>
        </w:rPr>
        <w:t>Podzimní aplikace u řepky ozimé dosahuje průměrné účinnosti proti dřepčíku olejkovému, květilce zelné a pilatce řepkové.</w:t>
      </w:r>
    </w:p>
    <w:p w14:paraId="78D32B20" w14:textId="77777777" w:rsidR="007F0988" w:rsidRPr="007F0988" w:rsidRDefault="007F0988" w:rsidP="007E6100">
      <w:pPr>
        <w:widowControl w:val="0"/>
        <w:tabs>
          <w:tab w:val="left" w:pos="9214"/>
        </w:tabs>
        <w:spacing w:line="276" w:lineRule="auto"/>
        <w:jc w:val="both"/>
        <w:rPr>
          <w:lang w:eastAsia="en-US"/>
        </w:rPr>
      </w:pPr>
    </w:p>
    <w:p w14:paraId="582A6DC0" w14:textId="3B21FC5A" w:rsidR="007F0988" w:rsidRPr="007F0988" w:rsidRDefault="007F0988" w:rsidP="007E6100">
      <w:pPr>
        <w:widowControl w:val="0"/>
        <w:tabs>
          <w:tab w:val="left" w:pos="9214"/>
        </w:tabs>
        <w:spacing w:line="276" w:lineRule="auto"/>
        <w:jc w:val="both"/>
        <w:rPr>
          <w:lang w:eastAsia="en-US"/>
        </w:rPr>
      </w:pPr>
      <w:r w:rsidRPr="007F0988">
        <w:rPr>
          <w:lang w:eastAsia="en-US"/>
        </w:rPr>
        <w:t>Dávkování volíme podle intenzity výskytu škůdce.</w:t>
      </w:r>
    </w:p>
    <w:p w14:paraId="6EC133CB" w14:textId="77777777" w:rsidR="007F0988" w:rsidRPr="007F0988" w:rsidRDefault="007F0988" w:rsidP="007E6100">
      <w:pPr>
        <w:widowControl w:val="0"/>
        <w:tabs>
          <w:tab w:val="left" w:pos="9214"/>
        </w:tabs>
        <w:spacing w:line="276" w:lineRule="auto"/>
        <w:jc w:val="both"/>
        <w:rPr>
          <w:lang w:eastAsia="en-US"/>
        </w:rPr>
      </w:pPr>
    </w:p>
    <w:p w14:paraId="04ECD2CF" w14:textId="77777777" w:rsidR="007F0988" w:rsidRPr="007F0988" w:rsidRDefault="007F0988" w:rsidP="007E6100">
      <w:pPr>
        <w:widowControl w:val="0"/>
        <w:tabs>
          <w:tab w:val="left" w:pos="9214"/>
        </w:tabs>
        <w:spacing w:line="276" w:lineRule="auto"/>
        <w:jc w:val="both"/>
        <w:rPr>
          <w:lang w:eastAsia="en-US"/>
        </w:rPr>
      </w:pPr>
      <w:r w:rsidRPr="007F0988">
        <w:rPr>
          <w:lang w:eastAsia="en-US"/>
        </w:rPr>
        <w:t>Neaplikujte přípravek do řepky olejky ozimé na zásaditých půdách.</w:t>
      </w:r>
    </w:p>
    <w:p w14:paraId="0C5FFD95" w14:textId="77777777" w:rsidR="007F0988" w:rsidRPr="007F0988" w:rsidRDefault="007F0988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9900150" w14:textId="77777777" w:rsidR="007F0988" w:rsidRPr="007F0988" w:rsidRDefault="007F0988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F0988">
        <w:rPr>
          <w:bCs/>
        </w:rPr>
        <w:t>Tabulka ochranných vzdáleností stanovených s ohledem na ochranu necílových organismů</w:t>
      </w:r>
    </w:p>
    <w:tbl>
      <w:tblPr>
        <w:tblW w:w="9495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0"/>
        <w:gridCol w:w="1701"/>
        <w:gridCol w:w="1276"/>
        <w:gridCol w:w="1134"/>
        <w:gridCol w:w="1134"/>
      </w:tblGrid>
      <w:tr w:rsidR="007F0988" w:rsidRPr="007F0988" w14:paraId="7D30E3D7" w14:textId="77777777" w:rsidTr="00FF6810">
        <w:trPr>
          <w:trHeight w:val="220"/>
        </w:trPr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F3F25" w14:textId="77777777" w:rsidR="007F0988" w:rsidRPr="007F0988" w:rsidRDefault="007F0988" w:rsidP="007E6100">
            <w:pPr>
              <w:widowControl w:val="0"/>
              <w:spacing w:line="276" w:lineRule="auto"/>
              <w:rPr>
                <w:bCs/>
              </w:rPr>
            </w:pPr>
            <w:r w:rsidRPr="007F0988">
              <w:rPr>
                <w:bCs/>
              </w:rPr>
              <w:t>Plodina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62332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t>třída omezení úletu</w:t>
            </w:r>
          </w:p>
        </w:tc>
      </w:tr>
      <w:tr w:rsidR="007F0988" w:rsidRPr="007F0988" w14:paraId="5471790B" w14:textId="77777777" w:rsidTr="00FF6810">
        <w:trPr>
          <w:trHeight w:val="220"/>
        </w:trPr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1B587" w14:textId="77777777" w:rsidR="007F0988" w:rsidRPr="007F0988" w:rsidRDefault="007F0988" w:rsidP="007E6100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DD0C9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bCs/>
              </w:rPr>
              <w:t>bez redukce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F9992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bCs/>
              </w:rPr>
              <w:t>50 %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334E7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bCs/>
              </w:rPr>
              <w:t>75 %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16AF7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bCs/>
              </w:rPr>
              <w:t>90 %</w:t>
            </w:r>
          </w:p>
        </w:tc>
      </w:tr>
      <w:tr w:rsidR="007F0988" w:rsidRPr="007F0988" w14:paraId="73DA0354" w14:textId="77777777" w:rsidTr="00FF6810">
        <w:trPr>
          <w:trHeight w:val="275"/>
        </w:trPr>
        <w:tc>
          <w:tcPr>
            <w:tcW w:w="9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D89BE" w14:textId="77777777" w:rsidR="007F0988" w:rsidRPr="007F0988" w:rsidRDefault="007F0988" w:rsidP="007E6100">
            <w:pPr>
              <w:widowControl w:val="0"/>
              <w:spacing w:line="276" w:lineRule="auto"/>
              <w:rPr>
                <w:bCs/>
              </w:rPr>
            </w:pPr>
            <w:r w:rsidRPr="007F0988">
              <w:rPr>
                <w:bCs/>
              </w:rPr>
              <w:t>Ochranná vzdálenost od povrchové vody s ohledem na ochranu vodních organismů [m]</w:t>
            </w:r>
          </w:p>
        </w:tc>
      </w:tr>
      <w:tr w:rsidR="007F0988" w:rsidRPr="007F0988" w14:paraId="75212273" w14:textId="77777777" w:rsidTr="00FF6810">
        <w:trPr>
          <w:trHeight w:val="275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EAE65" w14:textId="77777777" w:rsidR="007F0988" w:rsidRPr="007F0988" w:rsidRDefault="007F0988" w:rsidP="007E6100">
            <w:pPr>
              <w:widowControl w:val="0"/>
              <w:spacing w:line="276" w:lineRule="auto"/>
              <w:rPr>
                <w:bCs/>
              </w:rPr>
            </w:pPr>
            <w:r w:rsidRPr="007F0988">
              <w:rPr>
                <w:bCs/>
              </w:rPr>
              <w:t>řepka olejka ozimá – aplikace na podzim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51C59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bCs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835B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3204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CBC51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bCs/>
              </w:rPr>
              <w:t>4</w:t>
            </w:r>
          </w:p>
        </w:tc>
      </w:tr>
      <w:tr w:rsidR="007F0988" w:rsidRPr="007F0988" w14:paraId="5BF19FE0" w14:textId="77777777" w:rsidTr="00FF6810">
        <w:trPr>
          <w:trHeight w:val="275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338A5E" w14:textId="77777777" w:rsidR="007F0988" w:rsidRPr="007F0988" w:rsidRDefault="007F0988" w:rsidP="007E6100">
            <w:pPr>
              <w:widowControl w:val="0"/>
              <w:spacing w:line="276" w:lineRule="auto"/>
              <w:rPr>
                <w:bCs/>
              </w:rPr>
            </w:pPr>
            <w:r w:rsidRPr="007F0988">
              <w:rPr>
                <w:bCs/>
              </w:rPr>
              <w:t>řepka olejka ozimá – aplikace na jaře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003E7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bCs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280E6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bCs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7B212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7576C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bCs/>
              </w:rPr>
              <w:t>4</w:t>
            </w:r>
          </w:p>
        </w:tc>
      </w:tr>
      <w:tr w:rsidR="007F0988" w:rsidRPr="007F0988" w14:paraId="71107573" w14:textId="77777777" w:rsidTr="00FF6810">
        <w:trPr>
          <w:trHeight w:val="275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8F45D1" w14:textId="77777777" w:rsidR="007F0988" w:rsidRPr="007F0988" w:rsidRDefault="007F0988" w:rsidP="007E6100">
            <w:pPr>
              <w:widowControl w:val="0"/>
              <w:spacing w:line="276" w:lineRule="auto"/>
              <w:rPr>
                <w:bCs/>
              </w:rPr>
            </w:pPr>
            <w:r w:rsidRPr="007F0988">
              <w:rPr>
                <w:lang w:eastAsia="en-US"/>
              </w:rPr>
              <w:t>brambor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3CEB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BC9E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CA8C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2BD5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lang w:eastAsia="en-US"/>
              </w:rPr>
              <w:t>4</w:t>
            </w:r>
          </w:p>
        </w:tc>
      </w:tr>
      <w:tr w:rsidR="007F0988" w:rsidRPr="007F0988" w14:paraId="1CA0EF63" w14:textId="77777777" w:rsidTr="00FF6810">
        <w:trPr>
          <w:trHeight w:val="275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6AC59" w14:textId="77777777" w:rsidR="007F0988" w:rsidRPr="007F0988" w:rsidRDefault="007F0988" w:rsidP="007E6100">
            <w:pPr>
              <w:widowControl w:val="0"/>
              <w:spacing w:line="276" w:lineRule="auto"/>
              <w:rPr>
                <w:bCs/>
              </w:rPr>
            </w:pPr>
            <w:r w:rsidRPr="007F0988">
              <w:rPr>
                <w:lang w:eastAsia="en-US"/>
              </w:rPr>
              <w:t>pšenice ozimá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97A4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4917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E161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20F9" w14:textId="77777777" w:rsidR="007F0988" w:rsidRPr="007F0988" w:rsidRDefault="007F0988" w:rsidP="007E610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F0988">
              <w:rPr>
                <w:lang w:eastAsia="en-US"/>
              </w:rPr>
              <w:t>4</w:t>
            </w:r>
          </w:p>
        </w:tc>
      </w:tr>
    </w:tbl>
    <w:p w14:paraId="650C776A" w14:textId="77777777" w:rsidR="007F0988" w:rsidRPr="007F0988" w:rsidRDefault="007F0988" w:rsidP="007E6100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u w:val="single"/>
          <w:lang w:eastAsia="en-US"/>
        </w:rPr>
      </w:pPr>
    </w:p>
    <w:p w14:paraId="2A4DFE2B" w14:textId="77777777" w:rsidR="007F0988" w:rsidRPr="007F0988" w:rsidRDefault="007F0988" w:rsidP="007E6100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u w:val="single"/>
          <w:lang w:eastAsia="en-US"/>
        </w:rPr>
      </w:pPr>
      <w:r w:rsidRPr="007F0988">
        <w:rPr>
          <w:bCs/>
          <w:u w:val="single"/>
          <w:lang w:eastAsia="en-US"/>
        </w:rPr>
        <w:t>Řepka olejka ozimá – aplikace na podzim:</w:t>
      </w:r>
    </w:p>
    <w:p w14:paraId="0D1C773D" w14:textId="77777777" w:rsidR="007F0988" w:rsidRPr="007F0988" w:rsidRDefault="007F0988" w:rsidP="007E6100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lang w:eastAsia="en-US"/>
        </w:rPr>
      </w:pPr>
      <w:r w:rsidRPr="007F0988">
        <w:rPr>
          <w:bCs/>
          <w:lang w:eastAsia="en-US"/>
        </w:rPr>
        <w:t xml:space="preserve">Za účelem ochrany vodních organismů neaplikujte na svažitých pozemcích (svažitost ≥ 3°), jejichž okraje jsou vzdáleny od povrchových vod </w:t>
      </w:r>
      <w:proofErr w:type="gramStart"/>
      <w:r w:rsidRPr="007F0988">
        <w:rPr>
          <w:bCs/>
          <w:lang w:eastAsia="en-US"/>
        </w:rPr>
        <w:t>&lt; 25</w:t>
      </w:r>
      <w:proofErr w:type="gramEnd"/>
      <w:r w:rsidRPr="007F0988">
        <w:rPr>
          <w:bCs/>
          <w:lang w:eastAsia="en-US"/>
        </w:rPr>
        <w:t xml:space="preserve"> m.</w:t>
      </w:r>
    </w:p>
    <w:p w14:paraId="18171ACE" w14:textId="77777777" w:rsidR="007F0988" w:rsidRPr="007F0988" w:rsidRDefault="007F0988" w:rsidP="007E6100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lang w:eastAsia="en-US"/>
        </w:rPr>
      </w:pPr>
    </w:p>
    <w:p w14:paraId="496C1ACA" w14:textId="77777777" w:rsidR="007F0988" w:rsidRPr="007F0988" w:rsidRDefault="007F0988" w:rsidP="007E6100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u w:val="single"/>
          <w:lang w:eastAsia="en-US"/>
        </w:rPr>
      </w:pPr>
      <w:r w:rsidRPr="007F0988">
        <w:rPr>
          <w:bCs/>
          <w:u w:val="single"/>
          <w:lang w:eastAsia="en-US"/>
        </w:rPr>
        <w:t>Řepka olejka ozimá – aplikace na jaře:</w:t>
      </w:r>
    </w:p>
    <w:p w14:paraId="534C9BF0" w14:textId="77777777" w:rsidR="007F0988" w:rsidRPr="007F0988" w:rsidRDefault="007F0988" w:rsidP="007E6100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lang w:eastAsia="en-US"/>
        </w:rPr>
      </w:pPr>
      <w:r w:rsidRPr="007F0988">
        <w:rPr>
          <w:bCs/>
          <w:lang w:eastAsia="en-US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3D0716E3" w14:textId="77777777" w:rsidR="007F0988" w:rsidRPr="007F0988" w:rsidRDefault="007F0988" w:rsidP="007E6100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lang w:eastAsia="en-US"/>
        </w:rPr>
      </w:pPr>
    </w:p>
    <w:p w14:paraId="5405CDFE" w14:textId="77777777" w:rsidR="007F0988" w:rsidRPr="007F0988" w:rsidRDefault="007F0988" w:rsidP="007E6100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u w:val="single"/>
          <w:lang w:eastAsia="en-US"/>
        </w:rPr>
      </w:pPr>
      <w:r w:rsidRPr="007F0988">
        <w:rPr>
          <w:bCs/>
          <w:u w:val="single"/>
          <w:lang w:eastAsia="en-US"/>
        </w:rPr>
        <w:t>Brambor, pšenice ozimá:</w:t>
      </w:r>
    </w:p>
    <w:p w14:paraId="7DBC66B5" w14:textId="77777777" w:rsidR="007F0988" w:rsidRPr="007F0988" w:rsidRDefault="007F0988" w:rsidP="007E6100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lang w:eastAsia="en-US"/>
        </w:rPr>
      </w:pPr>
      <w:r w:rsidRPr="007F0988">
        <w:rPr>
          <w:bCs/>
          <w:lang w:eastAsia="en-US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3FBD1B00" w14:textId="77777777" w:rsidR="007F0988" w:rsidRPr="00FF6810" w:rsidRDefault="007F0988" w:rsidP="007E6100">
      <w:pPr>
        <w:widowControl w:val="0"/>
        <w:numPr>
          <w:ilvl w:val="12"/>
          <w:numId w:val="0"/>
        </w:numPr>
        <w:spacing w:line="276" w:lineRule="auto"/>
        <w:rPr>
          <w:bCs/>
          <w:iCs/>
          <w:snapToGrid w:val="0"/>
        </w:rPr>
      </w:pPr>
    </w:p>
    <w:p w14:paraId="54C1A28B" w14:textId="77777777" w:rsidR="007F0988" w:rsidRPr="00FF6810" w:rsidRDefault="007F0988" w:rsidP="007E6100">
      <w:pPr>
        <w:widowControl w:val="0"/>
        <w:tabs>
          <w:tab w:val="left" w:pos="3402"/>
          <w:tab w:val="left" w:pos="6804"/>
        </w:tabs>
        <w:spacing w:line="276" w:lineRule="auto"/>
        <w:rPr>
          <w:bCs/>
          <w:lang w:eastAsia="en-US"/>
        </w:rPr>
      </w:pPr>
    </w:p>
    <w:bookmarkEnd w:id="7"/>
    <w:p w14:paraId="14A0DD1C" w14:textId="77777777" w:rsidR="00AF312B" w:rsidRDefault="00AF312B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7FA7DB05" w14:textId="77777777" w:rsidR="00FF6810" w:rsidRDefault="00FF6810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063162B4" w14:textId="77777777" w:rsidR="00FF6810" w:rsidRDefault="00FF6810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4AC13585" w14:textId="77777777" w:rsidR="00FF6810" w:rsidRDefault="00FF6810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61462F8" w14:textId="77777777" w:rsidR="00FF6810" w:rsidRDefault="00FF6810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4DE9D294" w14:textId="77777777" w:rsidR="005E58CD" w:rsidRDefault="005E58C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24A7178F" w14:textId="77777777" w:rsidR="005E58CD" w:rsidRPr="00FF6810" w:rsidRDefault="005E58C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000A46AF" w14:textId="3E7E76D0" w:rsidR="00264B2C" w:rsidRDefault="00264B2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264B2C">
        <w:rPr>
          <w:b/>
          <w:sz w:val="28"/>
          <w:szCs w:val="28"/>
        </w:rPr>
        <w:lastRenderedPageBreak/>
        <w:t>Capreno</w:t>
      </w:r>
      <w:proofErr w:type="spellEnd"/>
    </w:p>
    <w:p w14:paraId="5778B9E4" w14:textId="28254BBB" w:rsidR="00264B2C" w:rsidRPr="00006CAE" w:rsidRDefault="00264B2C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006CAE">
        <w:t xml:space="preserve">držitel rozhodnutí o povolení: </w:t>
      </w:r>
      <w:r w:rsidRPr="00264B2C">
        <w:t>Bayer S.A.S.</w:t>
      </w:r>
      <w:r>
        <w:t xml:space="preserve">, </w:t>
      </w:r>
      <w:r w:rsidRPr="00264B2C">
        <w:t xml:space="preserve">16 </w:t>
      </w:r>
      <w:proofErr w:type="spellStart"/>
      <w:r w:rsidRPr="00264B2C">
        <w:t>rue</w:t>
      </w:r>
      <w:proofErr w:type="spellEnd"/>
      <w:r w:rsidRPr="00264B2C">
        <w:t xml:space="preserve"> Jean-Marie </w:t>
      </w:r>
      <w:proofErr w:type="spellStart"/>
      <w:r w:rsidRPr="00264B2C">
        <w:t>Leclair</w:t>
      </w:r>
      <w:proofErr w:type="spellEnd"/>
      <w:r w:rsidRPr="00264B2C">
        <w:t>, F-69009 Lyon</w:t>
      </w:r>
      <w:r>
        <w:t>, Francie</w:t>
      </w:r>
    </w:p>
    <w:p w14:paraId="6151BA47" w14:textId="77777777" w:rsidR="00264B2C" w:rsidRDefault="00264B2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06CAE">
        <w:t>evidenční číslo:</w:t>
      </w:r>
      <w:r w:rsidRPr="00006CAE">
        <w:rPr>
          <w:iCs/>
        </w:rPr>
        <w:t xml:space="preserve"> </w:t>
      </w:r>
      <w:r w:rsidRPr="00264B2C">
        <w:rPr>
          <w:iCs/>
        </w:rPr>
        <w:t>5183-0</w:t>
      </w:r>
    </w:p>
    <w:p w14:paraId="44C4B07D" w14:textId="77777777" w:rsidR="00264B2C" w:rsidRDefault="00264B2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06CAE">
        <w:t xml:space="preserve">účinná látka: </w:t>
      </w:r>
      <w:proofErr w:type="spellStart"/>
      <w:r w:rsidRPr="00264B2C">
        <w:rPr>
          <w:iCs/>
        </w:rPr>
        <w:t>tembotrion</w:t>
      </w:r>
      <w:proofErr w:type="spellEnd"/>
      <w:r w:rsidRPr="00264B2C">
        <w:rPr>
          <w:iCs/>
        </w:rPr>
        <w:tab/>
      </w:r>
      <w:r w:rsidRPr="00264B2C">
        <w:rPr>
          <w:iCs/>
        </w:rPr>
        <w:tab/>
      </w:r>
      <w:r w:rsidRPr="00264B2C">
        <w:rPr>
          <w:iCs/>
        </w:rPr>
        <w:tab/>
        <w:t>345 g/l</w:t>
      </w:r>
    </w:p>
    <w:p w14:paraId="102B0C7E" w14:textId="255829C2" w:rsidR="00264B2C" w:rsidRPr="00264B2C" w:rsidRDefault="00264B2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>
        <w:rPr>
          <w:iCs/>
        </w:rPr>
        <w:t xml:space="preserve">                     </w:t>
      </w:r>
      <w:proofErr w:type="spellStart"/>
      <w:r w:rsidRPr="00264B2C">
        <w:rPr>
          <w:iCs/>
        </w:rPr>
        <w:t>thienkarbazon</w:t>
      </w:r>
      <w:proofErr w:type="spellEnd"/>
      <w:r w:rsidRPr="00264B2C">
        <w:rPr>
          <w:iCs/>
        </w:rPr>
        <w:t>-methyl</w:t>
      </w:r>
      <w:r w:rsidRPr="00264B2C">
        <w:rPr>
          <w:iCs/>
        </w:rPr>
        <w:tab/>
      </w:r>
      <w:proofErr w:type="gramStart"/>
      <w:r w:rsidRPr="00264B2C">
        <w:rPr>
          <w:iCs/>
        </w:rPr>
        <w:tab/>
        <w:t xml:space="preserve">  68</w:t>
      </w:r>
      <w:proofErr w:type="gramEnd"/>
      <w:r w:rsidRPr="00264B2C">
        <w:rPr>
          <w:iCs/>
        </w:rPr>
        <w:t xml:space="preserve"> g/l</w:t>
      </w:r>
    </w:p>
    <w:p w14:paraId="4CBE7C89" w14:textId="77777777" w:rsidR="00264B2C" w:rsidRDefault="00264B2C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006CAE">
        <w:t xml:space="preserve">platnost povolení </w:t>
      </w:r>
      <w:proofErr w:type="gramStart"/>
      <w:r w:rsidRPr="00006CAE">
        <w:t>končí</w:t>
      </w:r>
      <w:proofErr w:type="gramEnd"/>
      <w:r w:rsidRPr="00006CAE">
        <w:t xml:space="preserve"> dne: </w:t>
      </w:r>
      <w:r>
        <w:t>30.4.2025</w:t>
      </w:r>
    </w:p>
    <w:p w14:paraId="50DA15F3" w14:textId="77777777" w:rsidR="00264B2C" w:rsidRDefault="00264B2C" w:rsidP="007E610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5D1888C" w14:textId="42BC6777" w:rsidR="00264B2C" w:rsidRPr="00264B2C" w:rsidRDefault="00264B2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iCs/>
          <w:snapToGrid w:val="0"/>
        </w:rPr>
      </w:pPr>
      <w:r w:rsidRPr="00264B2C">
        <w:rPr>
          <w:i/>
          <w:iCs/>
          <w:snapToGrid w:val="0"/>
        </w:rPr>
        <w:t>Rozsah povoleného použití:</w:t>
      </w:r>
      <w:bookmarkStart w:id="8" w:name="_Hlk52272154"/>
    </w:p>
    <w:tbl>
      <w:tblPr>
        <w:tblW w:w="949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2268"/>
        <w:gridCol w:w="2127"/>
        <w:gridCol w:w="567"/>
        <w:gridCol w:w="1906"/>
        <w:gridCol w:w="1276"/>
      </w:tblGrid>
      <w:tr w:rsidR="00264B2C" w:rsidRPr="00264B2C" w14:paraId="5A4CFDE0" w14:textId="77777777" w:rsidTr="008772F8">
        <w:tc>
          <w:tcPr>
            <w:tcW w:w="1351" w:type="dxa"/>
          </w:tcPr>
          <w:p w14:paraId="02706431" w14:textId="77777777" w:rsidR="00264B2C" w:rsidRPr="00264B2C" w:rsidRDefault="00264B2C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264B2C">
              <w:rPr>
                <w:bCs/>
                <w:iCs/>
              </w:rPr>
              <w:t>1) Plodina,</w:t>
            </w:r>
          </w:p>
          <w:p w14:paraId="684B188A" w14:textId="579779EE" w:rsidR="00264B2C" w:rsidRPr="00264B2C" w:rsidRDefault="00264B2C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264B2C">
              <w:rPr>
                <w:bCs/>
                <w:iCs/>
              </w:rPr>
              <w:t>oblast</w:t>
            </w:r>
            <w:r w:rsidR="008772F8">
              <w:rPr>
                <w:bCs/>
                <w:iCs/>
              </w:rPr>
              <w:t xml:space="preserve"> </w:t>
            </w:r>
            <w:r w:rsidRPr="00264B2C">
              <w:rPr>
                <w:bCs/>
                <w:iCs/>
              </w:rPr>
              <w:t>použití</w:t>
            </w:r>
          </w:p>
        </w:tc>
        <w:tc>
          <w:tcPr>
            <w:tcW w:w="2268" w:type="dxa"/>
          </w:tcPr>
          <w:p w14:paraId="23F948BE" w14:textId="77777777" w:rsidR="00264B2C" w:rsidRPr="00264B2C" w:rsidRDefault="00264B2C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264B2C">
              <w:rPr>
                <w:bCs/>
                <w:iCs/>
              </w:rPr>
              <w:t>2) Škodlivý</w:t>
            </w:r>
          </w:p>
          <w:p w14:paraId="2D685600" w14:textId="77777777" w:rsidR="00264B2C" w:rsidRPr="00264B2C" w:rsidRDefault="00264B2C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264B2C">
              <w:rPr>
                <w:bCs/>
                <w:iCs/>
              </w:rPr>
              <w:t>organismus,</w:t>
            </w:r>
          </w:p>
          <w:p w14:paraId="16B80197" w14:textId="77777777" w:rsidR="00264B2C" w:rsidRPr="00264B2C" w:rsidRDefault="00264B2C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264B2C">
              <w:rPr>
                <w:bCs/>
                <w:iCs/>
              </w:rPr>
              <w:t>jiný účel použití</w:t>
            </w:r>
          </w:p>
        </w:tc>
        <w:tc>
          <w:tcPr>
            <w:tcW w:w="2127" w:type="dxa"/>
          </w:tcPr>
          <w:p w14:paraId="2C21AB30" w14:textId="77777777" w:rsidR="00264B2C" w:rsidRPr="00264B2C" w:rsidRDefault="00264B2C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264B2C">
              <w:rPr>
                <w:bCs/>
                <w:iCs/>
              </w:rPr>
              <w:t>Dávkování,</w:t>
            </w:r>
          </w:p>
          <w:p w14:paraId="22B12628" w14:textId="77777777" w:rsidR="00264B2C" w:rsidRPr="00264B2C" w:rsidRDefault="00264B2C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264B2C">
              <w:rPr>
                <w:bCs/>
                <w:iCs/>
              </w:rPr>
              <w:t>mísitelnost</w:t>
            </w:r>
          </w:p>
        </w:tc>
        <w:tc>
          <w:tcPr>
            <w:tcW w:w="567" w:type="dxa"/>
          </w:tcPr>
          <w:p w14:paraId="01119E95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264B2C">
              <w:rPr>
                <w:bCs/>
                <w:iCs/>
              </w:rPr>
              <w:t>OL</w:t>
            </w:r>
          </w:p>
        </w:tc>
        <w:tc>
          <w:tcPr>
            <w:tcW w:w="1906" w:type="dxa"/>
          </w:tcPr>
          <w:p w14:paraId="1BFD69A3" w14:textId="77777777" w:rsidR="00264B2C" w:rsidRPr="00264B2C" w:rsidRDefault="00264B2C" w:rsidP="007E6100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264B2C">
              <w:rPr>
                <w:bCs/>
                <w:iCs/>
              </w:rPr>
              <w:t>Poznámka</w:t>
            </w:r>
          </w:p>
          <w:p w14:paraId="63CA4BD6" w14:textId="77777777" w:rsidR="00264B2C" w:rsidRPr="00264B2C" w:rsidRDefault="00264B2C" w:rsidP="007E6100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264B2C">
              <w:rPr>
                <w:bCs/>
                <w:iCs/>
              </w:rPr>
              <w:t>1) k plodině</w:t>
            </w:r>
          </w:p>
          <w:p w14:paraId="62CC29DE" w14:textId="77777777" w:rsidR="00264B2C" w:rsidRPr="00264B2C" w:rsidRDefault="00264B2C" w:rsidP="007E6100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264B2C">
              <w:rPr>
                <w:bCs/>
                <w:iCs/>
              </w:rPr>
              <w:t>2) k ŠO</w:t>
            </w:r>
          </w:p>
          <w:p w14:paraId="4D6F18FE" w14:textId="77777777" w:rsidR="00264B2C" w:rsidRPr="00264B2C" w:rsidRDefault="00264B2C" w:rsidP="007E6100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264B2C">
              <w:rPr>
                <w:bCs/>
                <w:iCs/>
              </w:rPr>
              <w:t>3) k OL</w:t>
            </w:r>
          </w:p>
        </w:tc>
        <w:tc>
          <w:tcPr>
            <w:tcW w:w="1276" w:type="dxa"/>
          </w:tcPr>
          <w:p w14:paraId="3A1E9EF7" w14:textId="77777777" w:rsidR="00264B2C" w:rsidRPr="00264B2C" w:rsidRDefault="00264B2C" w:rsidP="007E6100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264B2C">
              <w:rPr>
                <w:bCs/>
                <w:iCs/>
              </w:rPr>
              <w:t>4) Pozn.</w:t>
            </w:r>
          </w:p>
          <w:p w14:paraId="43C549A4" w14:textId="2039C116" w:rsidR="00264B2C" w:rsidRPr="00264B2C" w:rsidRDefault="00264B2C" w:rsidP="007E6100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264B2C">
              <w:rPr>
                <w:bCs/>
                <w:iCs/>
              </w:rPr>
              <w:t>k</w:t>
            </w:r>
            <w:r w:rsidR="008772F8">
              <w:rPr>
                <w:bCs/>
                <w:iCs/>
              </w:rPr>
              <w:t xml:space="preserve"> </w:t>
            </w:r>
            <w:r w:rsidRPr="00264B2C">
              <w:rPr>
                <w:bCs/>
                <w:iCs/>
              </w:rPr>
              <w:t>dávkování</w:t>
            </w:r>
          </w:p>
          <w:p w14:paraId="02A6DF3D" w14:textId="77777777" w:rsidR="00264B2C" w:rsidRPr="00264B2C" w:rsidRDefault="00264B2C" w:rsidP="007E6100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264B2C">
              <w:rPr>
                <w:bCs/>
                <w:iCs/>
              </w:rPr>
              <w:t>5) Umístění</w:t>
            </w:r>
          </w:p>
          <w:p w14:paraId="56CEE5A6" w14:textId="77777777" w:rsidR="00264B2C" w:rsidRPr="00264B2C" w:rsidRDefault="00264B2C" w:rsidP="007E6100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264B2C">
              <w:rPr>
                <w:bCs/>
                <w:iCs/>
              </w:rPr>
              <w:t>6) Určení sklizně</w:t>
            </w:r>
          </w:p>
        </w:tc>
      </w:tr>
      <w:tr w:rsidR="00264B2C" w:rsidRPr="00264B2C" w14:paraId="5A19E8A4" w14:textId="77777777" w:rsidTr="008772F8">
        <w:tc>
          <w:tcPr>
            <w:tcW w:w="1351" w:type="dxa"/>
          </w:tcPr>
          <w:p w14:paraId="56B472C9" w14:textId="77777777" w:rsidR="00264B2C" w:rsidRPr="00264B2C" w:rsidRDefault="00264B2C" w:rsidP="007E6100">
            <w:pPr>
              <w:widowControl w:val="0"/>
              <w:spacing w:line="276" w:lineRule="auto"/>
              <w:rPr>
                <w:iCs/>
                <w:color w:val="000000" w:themeColor="text1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kukuřice</w:t>
            </w:r>
          </w:p>
        </w:tc>
        <w:tc>
          <w:tcPr>
            <w:tcW w:w="2268" w:type="dxa"/>
          </w:tcPr>
          <w:p w14:paraId="63A45EE3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plevele jednoděložné</w:t>
            </w:r>
          </w:p>
          <w:p w14:paraId="33D90A73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jednoleté,</w:t>
            </w:r>
          </w:p>
          <w:p w14:paraId="2872AB68" w14:textId="77777777" w:rsidR="00264B2C" w:rsidRPr="00264B2C" w:rsidRDefault="00264B2C" w:rsidP="007E6100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plevele dvouděložné</w:t>
            </w:r>
          </w:p>
          <w:p w14:paraId="52266F26" w14:textId="77777777" w:rsidR="00264B2C" w:rsidRPr="00264B2C" w:rsidRDefault="00264B2C" w:rsidP="007E6100">
            <w:pPr>
              <w:widowControl w:val="0"/>
              <w:spacing w:line="276" w:lineRule="auto"/>
              <w:rPr>
                <w:iCs/>
                <w:color w:val="000000" w:themeColor="text1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jednoleté</w:t>
            </w:r>
          </w:p>
        </w:tc>
        <w:tc>
          <w:tcPr>
            <w:tcW w:w="2127" w:type="dxa"/>
          </w:tcPr>
          <w:p w14:paraId="2782F1C1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0,22 l/ha</w:t>
            </w:r>
          </w:p>
          <w:p w14:paraId="658130A2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+ 2 l/ha Mero 33528</w:t>
            </w:r>
          </w:p>
          <w:p w14:paraId="2833A78C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- TM</w:t>
            </w:r>
          </w:p>
        </w:tc>
        <w:tc>
          <w:tcPr>
            <w:tcW w:w="567" w:type="dxa"/>
          </w:tcPr>
          <w:p w14:paraId="60AF6087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264B2C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906" w:type="dxa"/>
          </w:tcPr>
          <w:p w14:paraId="4316FD80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264B2C">
              <w:rPr>
                <w:rFonts w:eastAsia="Calibri"/>
                <w:iCs/>
                <w:lang w:eastAsia="en-US"/>
              </w:rPr>
              <w:t>1) od 12 BBCH,</w:t>
            </w:r>
          </w:p>
          <w:p w14:paraId="6407E4E6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264B2C">
              <w:rPr>
                <w:rFonts w:eastAsia="Calibri"/>
                <w:iCs/>
                <w:lang w:eastAsia="en-US"/>
              </w:rPr>
              <w:t>do 16 BBCH</w:t>
            </w:r>
          </w:p>
          <w:p w14:paraId="1DE53DBF" w14:textId="77777777" w:rsidR="00264B2C" w:rsidRPr="00264B2C" w:rsidRDefault="00264B2C" w:rsidP="007E6100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264B2C">
              <w:rPr>
                <w:rFonts w:eastAsia="Calibri"/>
                <w:iCs/>
                <w:lang w:eastAsia="en-US"/>
              </w:rPr>
              <w:t xml:space="preserve">2) </w:t>
            </w:r>
            <w:proofErr w:type="spellStart"/>
            <w:r w:rsidRPr="00264B2C">
              <w:rPr>
                <w:rFonts w:eastAsia="Calibri"/>
                <w:iCs/>
                <w:lang w:eastAsia="en-US"/>
              </w:rPr>
              <w:t>postemergentně</w:t>
            </w:r>
            <w:proofErr w:type="spellEnd"/>
          </w:p>
        </w:tc>
        <w:tc>
          <w:tcPr>
            <w:tcW w:w="1276" w:type="dxa"/>
          </w:tcPr>
          <w:p w14:paraId="7E7E9B54" w14:textId="77777777" w:rsidR="00264B2C" w:rsidRPr="00264B2C" w:rsidRDefault="00264B2C" w:rsidP="007E6100">
            <w:pPr>
              <w:widowControl w:val="0"/>
              <w:spacing w:line="276" w:lineRule="auto"/>
              <w:ind w:right="-64"/>
              <w:rPr>
                <w:iCs/>
              </w:rPr>
            </w:pPr>
          </w:p>
        </w:tc>
      </w:tr>
      <w:tr w:rsidR="00264B2C" w:rsidRPr="00264B2C" w14:paraId="4366E7E6" w14:textId="77777777" w:rsidTr="008772F8">
        <w:tc>
          <w:tcPr>
            <w:tcW w:w="1351" w:type="dxa"/>
          </w:tcPr>
          <w:p w14:paraId="2EFEB0A0" w14:textId="77777777" w:rsidR="00264B2C" w:rsidRPr="00264B2C" w:rsidRDefault="00264B2C" w:rsidP="007E6100">
            <w:pPr>
              <w:widowControl w:val="0"/>
              <w:spacing w:line="276" w:lineRule="auto"/>
              <w:rPr>
                <w:iCs/>
                <w:color w:val="000000" w:themeColor="text1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kukuřice</w:t>
            </w:r>
          </w:p>
        </w:tc>
        <w:tc>
          <w:tcPr>
            <w:tcW w:w="2268" w:type="dxa"/>
          </w:tcPr>
          <w:p w14:paraId="7BCAA3D1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plevele jednoděložné</w:t>
            </w:r>
          </w:p>
          <w:p w14:paraId="27FB83E3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jednoleté,</w:t>
            </w:r>
          </w:p>
          <w:p w14:paraId="76FF51C9" w14:textId="77777777" w:rsidR="00264B2C" w:rsidRPr="00264B2C" w:rsidRDefault="00264B2C" w:rsidP="007E6100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plevele dvouděložné</w:t>
            </w:r>
          </w:p>
          <w:p w14:paraId="3BF1804F" w14:textId="77777777" w:rsidR="00264B2C" w:rsidRPr="00264B2C" w:rsidRDefault="00264B2C" w:rsidP="007E6100">
            <w:pPr>
              <w:widowControl w:val="0"/>
              <w:spacing w:line="276" w:lineRule="auto"/>
              <w:rPr>
                <w:iCs/>
                <w:color w:val="000000" w:themeColor="text1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jednoleté</w:t>
            </w:r>
          </w:p>
        </w:tc>
        <w:tc>
          <w:tcPr>
            <w:tcW w:w="2127" w:type="dxa"/>
          </w:tcPr>
          <w:p w14:paraId="3AD42CF1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0,29 l/ha</w:t>
            </w:r>
          </w:p>
          <w:p w14:paraId="78CCF602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+ 2 l/ha Mero 33528</w:t>
            </w:r>
          </w:p>
          <w:p w14:paraId="6A06B079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iCs/>
                <w:color w:val="000000" w:themeColor="text1"/>
                <w:lang w:eastAsia="en-US"/>
              </w:rPr>
              <w:t>- TM</w:t>
            </w:r>
          </w:p>
        </w:tc>
        <w:tc>
          <w:tcPr>
            <w:tcW w:w="567" w:type="dxa"/>
          </w:tcPr>
          <w:p w14:paraId="1DACF4A4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264B2C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906" w:type="dxa"/>
          </w:tcPr>
          <w:p w14:paraId="0F31F386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264B2C">
              <w:rPr>
                <w:rFonts w:eastAsia="Calibri"/>
                <w:iCs/>
                <w:lang w:eastAsia="en-US"/>
              </w:rPr>
              <w:t>1) od 12 BBCH,</w:t>
            </w:r>
          </w:p>
          <w:p w14:paraId="0A581B26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264B2C">
              <w:rPr>
                <w:rFonts w:eastAsia="Calibri"/>
                <w:iCs/>
                <w:lang w:eastAsia="en-US"/>
              </w:rPr>
              <w:t>do 16 BBCH</w:t>
            </w:r>
          </w:p>
          <w:p w14:paraId="71162E82" w14:textId="77777777" w:rsidR="00264B2C" w:rsidRPr="00264B2C" w:rsidRDefault="00264B2C" w:rsidP="007E6100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264B2C">
              <w:rPr>
                <w:rFonts w:eastAsia="Calibri"/>
                <w:iCs/>
                <w:lang w:eastAsia="en-US"/>
              </w:rPr>
              <w:t xml:space="preserve">2) </w:t>
            </w:r>
            <w:proofErr w:type="spellStart"/>
            <w:r w:rsidRPr="00264B2C">
              <w:rPr>
                <w:rFonts w:eastAsia="Calibri"/>
                <w:iCs/>
                <w:lang w:eastAsia="en-US"/>
              </w:rPr>
              <w:t>postemergentně</w:t>
            </w:r>
            <w:proofErr w:type="spellEnd"/>
          </w:p>
        </w:tc>
        <w:tc>
          <w:tcPr>
            <w:tcW w:w="1276" w:type="dxa"/>
          </w:tcPr>
          <w:p w14:paraId="7B0329C8" w14:textId="77777777" w:rsidR="00264B2C" w:rsidRPr="00264B2C" w:rsidRDefault="00264B2C" w:rsidP="007E6100">
            <w:pPr>
              <w:widowControl w:val="0"/>
              <w:spacing w:line="276" w:lineRule="auto"/>
              <w:ind w:right="-64"/>
              <w:rPr>
                <w:iCs/>
              </w:rPr>
            </w:pPr>
          </w:p>
        </w:tc>
      </w:tr>
    </w:tbl>
    <w:p w14:paraId="3C33D2DB" w14:textId="77777777" w:rsidR="008772F8" w:rsidRDefault="008772F8" w:rsidP="007E6100">
      <w:pPr>
        <w:widowControl w:val="0"/>
        <w:spacing w:line="276" w:lineRule="auto"/>
      </w:pPr>
      <w:bookmarkStart w:id="9" w:name="_Hlk150930151"/>
    </w:p>
    <w:p w14:paraId="5DDB4156" w14:textId="65E27873" w:rsidR="00264B2C" w:rsidRDefault="00264B2C" w:rsidP="007E6100">
      <w:pPr>
        <w:widowControl w:val="0"/>
        <w:spacing w:line="276" w:lineRule="auto"/>
      </w:pPr>
      <w:r w:rsidRPr="00264B2C">
        <w:t>AT – ochranná lhůta je dána odstupem mezi termínem aplikace a sklizní.</w:t>
      </w:r>
    </w:p>
    <w:p w14:paraId="772B1796" w14:textId="77777777" w:rsidR="008772F8" w:rsidRPr="00264B2C" w:rsidRDefault="008772F8" w:rsidP="007E6100">
      <w:pPr>
        <w:widowControl w:val="0"/>
        <w:spacing w:line="276" w:lineRule="auto"/>
      </w:pPr>
    </w:p>
    <w:tbl>
      <w:tblPr>
        <w:tblW w:w="949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8"/>
        <w:gridCol w:w="1702"/>
        <w:gridCol w:w="1844"/>
        <w:gridCol w:w="3401"/>
      </w:tblGrid>
      <w:tr w:rsidR="00264B2C" w:rsidRPr="00264B2C" w14:paraId="1DB04A56" w14:textId="77777777" w:rsidTr="008772F8">
        <w:tc>
          <w:tcPr>
            <w:tcW w:w="1342" w:type="pct"/>
            <w:shd w:val="clear" w:color="auto" w:fill="auto"/>
          </w:tcPr>
          <w:p w14:paraId="3F6677D4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bookmarkStart w:id="10" w:name="_Hlk150930316"/>
            <w:bookmarkEnd w:id="9"/>
            <w:r w:rsidRPr="00264B2C">
              <w:rPr>
                <w:bCs/>
                <w:iCs/>
              </w:rPr>
              <w:t>Plodina, oblast použití</w:t>
            </w:r>
          </w:p>
        </w:tc>
        <w:tc>
          <w:tcPr>
            <w:tcW w:w="896" w:type="pct"/>
            <w:shd w:val="clear" w:color="auto" w:fill="auto"/>
          </w:tcPr>
          <w:p w14:paraId="590FD5F5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64B2C">
              <w:rPr>
                <w:bCs/>
                <w:iCs/>
              </w:rPr>
              <w:t>Dávka vody</w:t>
            </w:r>
          </w:p>
        </w:tc>
        <w:tc>
          <w:tcPr>
            <w:tcW w:w="971" w:type="pct"/>
            <w:shd w:val="clear" w:color="auto" w:fill="auto"/>
          </w:tcPr>
          <w:p w14:paraId="4F8FFEF4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64B2C">
              <w:rPr>
                <w:bCs/>
                <w:iCs/>
              </w:rPr>
              <w:t>Způsob aplikace</w:t>
            </w:r>
          </w:p>
        </w:tc>
        <w:tc>
          <w:tcPr>
            <w:tcW w:w="1791" w:type="pct"/>
          </w:tcPr>
          <w:p w14:paraId="6234C682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64B2C">
              <w:rPr>
                <w:bCs/>
                <w:iCs/>
              </w:rPr>
              <w:t>Max. počet aplikací v plodině</w:t>
            </w:r>
          </w:p>
        </w:tc>
      </w:tr>
      <w:tr w:rsidR="00264B2C" w:rsidRPr="00264B2C" w14:paraId="201AC19E" w14:textId="77777777" w:rsidTr="008772F8">
        <w:tc>
          <w:tcPr>
            <w:tcW w:w="1342" w:type="pct"/>
            <w:shd w:val="clear" w:color="auto" w:fill="auto"/>
          </w:tcPr>
          <w:p w14:paraId="0F20884E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64B2C">
              <w:rPr>
                <w:rFonts w:eastAsia="Calibri"/>
                <w:iCs/>
                <w:lang w:eastAsia="en-US"/>
              </w:rPr>
              <w:t>kukuřice</w:t>
            </w:r>
          </w:p>
        </w:tc>
        <w:tc>
          <w:tcPr>
            <w:tcW w:w="896" w:type="pct"/>
            <w:shd w:val="clear" w:color="auto" w:fill="auto"/>
          </w:tcPr>
          <w:p w14:paraId="6E19E19D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264B2C">
              <w:rPr>
                <w:rFonts w:eastAsia="Calibri"/>
                <w:iCs/>
                <w:lang w:eastAsia="en-US"/>
              </w:rPr>
              <w:t>200-400 l/ha</w:t>
            </w:r>
          </w:p>
        </w:tc>
        <w:tc>
          <w:tcPr>
            <w:tcW w:w="971" w:type="pct"/>
            <w:shd w:val="clear" w:color="auto" w:fill="auto"/>
          </w:tcPr>
          <w:p w14:paraId="71F13699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264B2C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791" w:type="pct"/>
            <w:shd w:val="clear" w:color="auto" w:fill="auto"/>
          </w:tcPr>
          <w:p w14:paraId="4DC88172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264B2C">
              <w:rPr>
                <w:rFonts w:eastAsia="Calibri"/>
                <w:iCs/>
                <w:lang w:eastAsia="en-US"/>
              </w:rPr>
              <w:t>1x</w:t>
            </w:r>
          </w:p>
        </w:tc>
      </w:tr>
      <w:bookmarkEnd w:id="10"/>
    </w:tbl>
    <w:p w14:paraId="3D827DA6" w14:textId="77777777" w:rsidR="00264B2C" w:rsidRPr="00264B2C" w:rsidRDefault="00264B2C" w:rsidP="007E6100">
      <w:pPr>
        <w:widowControl w:val="0"/>
        <w:spacing w:line="276" w:lineRule="auto"/>
        <w:rPr>
          <w:color w:val="000000" w:themeColor="text1"/>
        </w:rPr>
      </w:pPr>
    </w:p>
    <w:p w14:paraId="521B2C6F" w14:textId="77777777" w:rsidR="00264B2C" w:rsidRPr="00264B2C" w:rsidRDefault="00264B2C" w:rsidP="007E6100">
      <w:pPr>
        <w:widowControl w:val="0"/>
        <w:spacing w:line="276" w:lineRule="auto"/>
        <w:jc w:val="both"/>
        <w:rPr>
          <w:color w:val="000000" w:themeColor="text1"/>
        </w:rPr>
      </w:pPr>
      <w:r w:rsidRPr="00264B2C">
        <w:rPr>
          <w:color w:val="000000" w:themeColor="text1"/>
        </w:rPr>
        <w:t>Přípravek se aplikuje v TM kombinaci s pomocným prostředkem Mero 33258 v souladu s návodem na jeho použití.</w:t>
      </w:r>
    </w:p>
    <w:p w14:paraId="6711FE53" w14:textId="77777777" w:rsidR="008772F8" w:rsidRDefault="008772F8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bookmarkStart w:id="11" w:name="_Hlk150930393"/>
    </w:p>
    <w:p w14:paraId="77848413" w14:textId="1D733055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64B2C">
        <w:rPr>
          <w:b/>
          <w:bCs/>
        </w:rPr>
        <w:t xml:space="preserve">Spektrum </w:t>
      </w:r>
      <w:r w:rsidRPr="00264B2C">
        <w:rPr>
          <w:b/>
          <w:bCs/>
          <w:color w:val="000000" w:themeColor="text1"/>
        </w:rPr>
        <w:t>účinnosti:</w:t>
      </w:r>
    </w:p>
    <w:p w14:paraId="31CBC05E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264B2C">
        <w:rPr>
          <w:i/>
          <w:iCs/>
        </w:rPr>
        <w:t>Plevele citlivé v dávce 0,22 l/ha</w:t>
      </w:r>
      <w:r w:rsidRPr="00264B2C">
        <w:t>:</w:t>
      </w:r>
    </w:p>
    <w:p w14:paraId="709FAC8A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264B2C">
        <w:t xml:space="preserve">drchnička rolní, chrpa modrá, durman obecný, merlík zvrhlý, merlík mnohosemenný, merlík bílý, laskavec ohnutý, kokoška pastuší tobolka, hluchavka nachová, hluchavka objímavá, pěťour </w:t>
      </w:r>
      <w:proofErr w:type="spellStart"/>
      <w:r w:rsidRPr="00264B2C">
        <w:t>maloúborný</w:t>
      </w:r>
      <w:proofErr w:type="spellEnd"/>
      <w:r w:rsidRPr="00264B2C">
        <w:t xml:space="preserve">, pěťour brvitý, prlina rolní, plevele </w:t>
      </w:r>
      <w:proofErr w:type="spellStart"/>
      <w:r w:rsidRPr="00264B2C">
        <w:t>heřmánkovité</w:t>
      </w:r>
      <w:proofErr w:type="spellEnd"/>
      <w:r w:rsidRPr="00264B2C">
        <w:t xml:space="preserve">, ptačinec prostřední, bažanka roční, mák vlčí, rdesno svlačcovité, rdesno blešník, rdesno červivec, šťovík tupolistý, lilek černý, mléč rolní, penízek rolní, pampeliška lékařská, penízek rolní, rozrazil rolní, violka rolní, mračňák </w:t>
      </w:r>
      <w:proofErr w:type="spellStart"/>
      <w:r w:rsidRPr="00264B2C">
        <w:t>Theophrastův</w:t>
      </w:r>
      <w:proofErr w:type="spellEnd"/>
      <w:r w:rsidRPr="00264B2C">
        <w:t>, ambrózie vyšší, řepka olejka-</w:t>
      </w:r>
      <w:proofErr w:type="spellStart"/>
      <w:r w:rsidRPr="00264B2C">
        <w:t>výdrol</w:t>
      </w:r>
      <w:proofErr w:type="spellEnd"/>
    </w:p>
    <w:p w14:paraId="38AB1488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264B2C">
        <w:rPr>
          <w:i/>
          <w:iCs/>
        </w:rPr>
        <w:t>Plevele citlivé v dávce 0,29 l/ha:</w:t>
      </w:r>
    </w:p>
    <w:p w14:paraId="163F7C8D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264B2C">
        <w:t xml:space="preserve">ježatka kuří noha, trávy </w:t>
      </w:r>
      <w:proofErr w:type="spellStart"/>
      <w:r w:rsidRPr="00264B2C">
        <w:t>prosovité</w:t>
      </w:r>
      <w:proofErr w:type="spellEnd"/>
      <w:r w:rsidRPr="00264B2C">
        <w:t>, béry, čirok halepský ze semen, a plevele uvedené v předchozím odstavci</w:t>
      </w:r>
    </w:p>
    <w:p w14:paraId="23FE2C74" w14:textId="77777777" w:rsidR="006A124F" w:rsidRPr="008772F8" w:rsidRDefault="006A124F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</w:p>
    <w:p w14:paraId="1C99EA37" w14:textId="48E212F5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64B2C">
        <w:rPr>
          <w:b/>
          <w:bCs/>
        </w:rPr>
        <w:lastRenderedPageBreak/>
        <w:t>Růstová fáze plevelů:</w:t>
      </w:r>
    </w:p>
    <w:p w14:paraId="57BB1446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264B2C">
        <w:t>jednoděložné – BBCH 11-13</w:t>
      </w:r>
    </w:p>
    <w:p w14:paraId="3F05A888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264B2C">
        <w:t>dvouděložné – BBCH 12-14</w:t>
      </w:r>
    </w:p>
    <w:p w14:paraId="571F40D9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</w:p>
    <w:p w14:paraId="65079DB2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264B2C">
        <w:t>Nelze vyloučit příznaky fytotoxicity na ošetřované plodině.</w:t>
      </w:r>
    </w:p>
    <w:p w14:paraId="70399FD6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264B2C">
        <w:t>Citlivost odrůd konzultujte s držitelem povolení.</w:t>
      </w:r>
    </w:p>
    <w:p w14:paraId="6DB5BD57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</w:p>
    <w:p w14:paraId="702DA252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264B2C">
        <w:rPr>
          <w:color w:val="000000" w:themeColor="text1"/>
          <w:u w:val="single"/>
        </w:rPr>
        <w:t>Následné plodiny</w:t>
      </w:r>
      <w:r w:rsidRPr="00264B2C">
        <w:rPr>
          <w:color w:val="000000" w:themeColor="text1"/>
        </w:rPr>
        <w:t>:</w:t>
      </w:r>
    </w:p>
    <w:p w14:paraId="21B91D66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264B2C">
        <w:rPr>
          <w:color w:val="000000" w:themeColor="text1"/>
        </w:rPr>
        <w:t>Následné plodiny lze pěstovat až po uplynutí uvedené doby:</w:t>
      </w:r>
    </w:p>
    <w:p w14:paraId="55A9A466" w14:textId="77777777" w:rsidR="00264B2C" w:rsidRPr="00264B2C" w:rsidRDefault="00264B2C" w:rsidP="007E6100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 w:themeColor="text1"/>
        </w:rPr>
      </w:pPr>
      <w:r w:rsidRPr="00264B2C">
        <w:rPr>
          <w:color w:val="000000" w:themeColor="text1"/>
        </w:rPr>
        <w:t>řepka olejka ozimá – 5 měsíců od aplikace přípravku</w:t>
      </w:r>
    </w:p>
    <w:p w14:paraId="6814CECB" w14:textId="77777777" w:rsidR="00264B2C" w:rsidRPr="00264B2C" w:rsidRDefault="00264B2C" w:rsidP="007E6100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 w:themeColor="text1"/>
        </w:rPr>
      </w:pPr>
      <w:r w:rsidRPr="00264B2C">
        <w:rPr>
          <w:color w:val="000000" w:themeColor="text1"/>
        </w:rPr>
        <w:t>pšenice ozimá – 4 měsíce od aplikace přípravku</w:t>
      </w:r>
    </w:p>
    <w:p w14:paraId="014E379D" w14:textId="77777777" w:rsidR="00264B2C" w:rsidRPr="00264B2C" w:rsidRDefault="00264B2C" w:rsidP="007E6100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 w:themeColor="text1"/>
        </w:rPr>
      </w:pPr>
      <w:r w:rsidRPr="00264B2C">
        <w:rPr>
          <w:color w:val="000000" w:themeColor="text1"/>
        </w:rPr>
        <w:t>cukrovka, sója, fazol, hrách, pšenice jarní, ječmen jarní – 10 měsíců od aplikace přípravku</w:t>
      </w:r>
    </w:p>
    <w:p w14:paraId="30B82ACC" w14:textId="77777777" w:rsidR="00264B2C" w:rsidRPr="00264B2C" w:rsidRDefault="00264B2C" w:rsidP="007E6100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 w:themeColor="text1"/>
        </w:rPr>
      </w:pPr>
      <w:r w:rsidRPr="00264B2C">
        <w:rPr>
          <w:color w:val="000000" w:themeColor="text1"/>
        </w:rPr>
        <w:t>slunečnice – 11 měsíců od aplikace přípravku</w:t>
      </w:r>
    </w:p>
    <w:p w14:paraId="244EA6C2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264B2C">
        <w:t>Před pěstováním těchto plodin je nutné provést orbu nebo zpracování půdy (promísení půdy) do hloubky min. 20 cm.</w:t>
      </w:r>
    </w:p>
    <w:p w14:paraId="78602CDD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264B2C">
        <w:t>V roce následujícím nelze vysévat jílek.</w:t>
      </w:r>
    </w:p>
    <w:p w14:paraId="1CA60E50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</w:p>
    <w:p w14:paraId="297FE436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264B2C">
        <w:rPr>
          <w:color w:val="000000" w:themeColor="text1"/>
          <w:u w:val="single"/>
        </w:rPr>
        <w:t>Náhradní plodiny</w:t>
      </w:r>
      <w:r w:rsidRPr="00264B2C">
        <w:rPr>
          <w:color w:val="000000" w:themeColor="text1"/>
        </w:rPr>
        <w:t>:</w:t>
      </w:r>
    </w:p>
    <w:p w14:paraId="2A62BA98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264B2C">
        <w:t>V případě likvidace porostu může být pěstována pouze kukuřice, a to nejdříve za 1 měsíc po aplikaci přípravku, a po provedení kultivace půdy (promísení půdy) do hloubky min. 20 cm.</w:t>
      </w:r>
    </w:p>
    <w:p w14:paraId="289D1DEE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</w:p>
    <w:p w14:paraId="3194117C" w14:textId="77777777" w:rsidR="00264B2C" w:rsidRPr="00264B2C" w:rsidRDefault="00264B2C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264B2C">
        <w:rPr>
          <w:u w:val="single"/>
        </w:rPr>
        <w:t>Čištění aplikačního zařízení</w:t>
      </w:r>
      <w:r w:rsidRPr="00264B2C">
        <w:t>:</w:t>
      </w:r>
    </w:p>
    <w:p w14:paraId="186F99B7" w14:textId="77777777" w:rsidR="00264B2C" w:rsidRPr="00264B2C" w:rsidRDefault="00264B2C" w:rsidP="007E61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264B2C">
        <w:t>Vypusťte veškerou aplikační kapalinu z aplikačního zařízení.</w:t>
      </w:r>
    </w:p>
    <w:p w14:paraId="0C68C8E4" w14:textId="77777777" w:rsidR="00264B2C" w:rsidRPr="00264B2C" w:rsidRDefault="00264B2C" w:rsidP="007E6100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264B2C">
        <w:t>Trysky a sítka musejí být čištěny odděleně. Demontujte sací a výtlačné tryskové filtry, a důkladně je vyčistěte ve vodě.</w:t>
      </w:r>
    </w:p>
    <w:p w14:paraId="2AEF8A47" w14:textId="77777777" w:rsidR="00264B2C" w:rsidRPr="00264B2C" w:rsidRDefault="00264B2C" w:rsidP="007E61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264B2C">
        <w:t>Naplňte postřikovač vodou v množství odpovídající 10 % objemu nádrže, a postřikovač důkladně propláchněte (použijte rotační čisticí trysku, pokud je instalována).</w:t>
      </w:r>
    </w:p>
    <w:p w14:paraId="42988927" w14:textId="77777777" w:rsidR="00264B2C" w:rsidRPr="00264B2C" w:rsidRDefault="00264B2C" w:rsidP="007E61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264B2C">
        <w:t>Vyprázdněte aplikační zařízení.</w:t>
      </w:r>
    </w:p>
    <w:p w14:paraId="70D28252" w14:textId="77777777" w:rsidR="00264B2C" w:rsidRPr="00264B2C" w:rsidRDefault="00264B2C" w:rsidP="007E61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264B2C">
        <w:t>Vypláchněte postřikovač ještě jednou podle kroků 2 a 3.</w:t>
      </w:r>
    </w:p>
    <w:p w14:paraId="56DE65DE" w14:textId="77777777" w:rsidR="00264B2C" w:rsidRPr="00264B2C" w:rsidRDefault="00264B2C" w:rsidP="007E61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264B2C">
        <w:t>Znovu zkontrolujte filtry a odstraňte z nich všechny případné zbytky.</w:t>
      </w:r>
    </w:p>
    <w:p w14:paraId="2CF6ED03" w14:textId="77777777" w:rsidR="00264B2C" w:rsidRPr="00264B2C" w:rsidRDefault="00264B2C" w:rsidP="007E6100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7EF4D21" w14:textId="77777777" w:rsidR="00264B2C" w:rsidRPr="00264B2C" w:rsidRDefault="00264B2C" w:rsidP="005E58C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64B2C">
        <w:rPr>
          <w:bCs/>
        </w:rPr>
        <w:t>Tabulka ochranných vzdáleností stanovených s ohledem na ochranu necílových organismů</w:t>
      </w:r>
    </w:p>
    <w:tbl>
      <w:tblPr>
        <w:tblW w:w="9495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37"/>
        <w:gridCol w:w="1479"/>
        <w:gridCol w:w="1430"/>
        <w:gridCol w:w="1015"/>
        <w:gridCol w:w="1134"/>
      </w:tblGrid>
      <w:tr w:rsidR="00264B2C" w:rsidRPr="00264B2C" w14:paraId="3CFA7622" w14:textId="77777777" w:rsidTr="008772F8">
        <w:trPr>
          <w:trHeight w:val="340"/>
        </w:trPr>
        <w:tc>
          <w:tcPr>
            <w:tcW w:w="4437" w:type="dxa"/>
            <w:vMerge w:val="restart"/>
            <w:shd w:val="clear" w:color="auto" w:fill="FFFFFF"/>
            <w:vAlign w:val="center"/>
          </w:tcPr>
          <w:p w14:paraId="526EB7F0" w14:textId="77777777" w:rsidR="00264B2C" w:rsidRPr="00264B2C" w:rsidRDefault="00264B2C" w:rsidP="007E6100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64B2C">
              <w:rPr>
                <w:bCs/>
                <w:color w:val="000000" w:themeColor="text1"/>
              </w:rPr>
              <w:t>Plodina</w:t>
            </w:r>
          </w:p>
        </w:tc>
        <w:tc>
          <w:tcPr>
            <w:tcW w:w="5058" w:type="dxa"/>
            <w:gridSpan w:val="4"/>
            <w:vAlign w:val="center"/>
          </w:tcPr>
          <w:p w14:paraId="7C9360EE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64B2C">
              <w:rPr>
                <w:rFonts w:eastAsia="Calibri"/>
                <w:color w:val="000000" w:themeColor="text1"/>
                <w:lang w:eastAsia="en-US"/>
              </w:rPr>
              <w:t>třída omezení úletu</w:t>
            </w:r>
          </w:p>
        </w:tc>
      </w:tr>
      <w:tr w:rsidR="00264B2C" w:rsidRPr="00264B2C" w14:paraId="2DC09532" w14:textId="77777777" w:rsidTr="008772F8">
        <w:trPr>
          <w:trHeight w:val="221"/>
        </w:trPr>
        <w:tc>
          <w:tcPr>
            <w:tcW w:w="4437" w:type="dxa"/>
            <w:vMerge/>
            <w:shd w:val="clear" w:color="auto" w:fill="FFFFFF"/>
            <w:vAlign w:val="center"/>
          </w:tcPr>
          <w:p w14:paraId="6F92D0F0" w14:textId="77777777" w:rsidR="00264B2C" w:rsidRPr="00264B2C" w:rsidRDefault="00264B2C" w:rsidP="007E6100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6E66782D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64B2C">
              <w:rPr>
                <w:bCs/>
                <w:color w:val="000000" w:themeColor="text1"/>
              </w:rPr>
              <w:t>bez redukce</w:t>
            </w:r>
          </w:p>
        </w:tc>
        <w:tc>
          <w:tcPr>
            <w:tcW w:w="1430" w:type="dxa"/>
            <w:vAlign w:val="center"/>
          </w:tcPr>
          <w:p w14:paraId="6C1D5340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64B2C">
              <w:rPr>
                <w:bCs/>
                <w:color w:val="000000" w:themeColor="text1"/>
              </w:rPr>
              <w:t>50 %</w:t>
            </w:r>
          </w:p>
        </w:tc>
        <w:tc>
          <w:tcPr>
            <w:tcW w:w="1015" w:type="dxa"/>
            <w:vAlign w:val="center"/>
          </w:tcPr>
          <w:p w14:paraId="3C0FB6A9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64B2C">
              <w:rPr>
                <w:bCs/>
                <w:color w:val="000000" w:themeColor="text1"/>
              </w:rPr>
              <w:t>75 %</w:t>
            </w:r>
          </w:p>
        </w:tc>
        <w:tc>
          <w:tcPr>
            <w:tcW w:w="1134" w:type="dxa"/>
            <w:vAlign w:val="center"/>
          </w:tcPr>
          <w:p w14:paraId="41DF4756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64B2C">
              <w:rPr>
                <w:bCs/>
                <w:color w:val="000000" w:themeColor="text1"/>
              </w:rPr>
              <w:t>90 %</w:t>
            </w:r>
          </w:p>
        </w:tc>
      </w:tr>
      <w:tr w:rsidR="00264B2C" w:rsidRPr="00264B2C" w14:paraId="3944493B" w14:textId="77777777" w:rsidTr="008772F8">
        <w:trPr>
          <w:trHeight w:hRule="exact" w:val="340"/>
        </w:trPr>
        <w:tc>
          <w:tcPr>
            <w:tcW w:w="9495" w:type="dxa"/>
            <w:gridSpan w:val="5"/>
            <w:shd w:val="clear" w:color="auto" w:fill="FFFFFF"/>
            <w:vAlign w:val="center"/>
          </w:tcPr>
          <w:p w14:paraId="502868AB" w14:textId="77777777" w:rsidR="00264B2C" w:rsidRPr="00264B2C" w:rsidRDefault="00264B2C" w:rsidP="007E6100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64B2C">
              <w:rPr>
                <w:bCs/>
                <w:color w:val="000000" w:themeColor="text1"/>
              </w:rPr>
              <w:t>Ochranná vzdálenost od povrchové vody s ohledem na ochranu vodních organismů [m]</w:t>
            </w:r>
          </w:p>
        </w:tc>
      </w:tr>
      <w:tr w:rsidR="00264B2C" w:rsidRPr="00264B2C" w14:paraId="17097204" w14:textId="77777777" w:rsidTr="008772F8">
        <w:trPr>
          <w:trHeight w:hRule="exact" w:val="340"/>
        </w:trPr>
        <w:tc>
          <w:tcPr>
            <w:tcW w:w="4437" w:type="dxa"/>
            <w:shd w:val="clear" w:color="auto" w:fill="FFFFFF"/>
            <w:vAlign w:val="center"/>
          </w:tcPr>
          <w:p w14:paraId="0BBA1F7F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  <w:lang w:eastAsia="x-none"/>
              </w:rPr>
            </w:pPr>
            <w:r w:rsidRPr="00264B2C">
              <w:rPr>
                <w:bCs/>
                <w:iCs/>
                <w:color w:val="000000" w:themeColor="text1"/>
                <w:lang w:eastAsia="x-none"/>
              </w:rPr>
              <w:t>kukuřice</w:t>
            </w:r>
          </w:p>
        </w:tc>
        <w:tc>
          <w:tcPr>
            <w:tcW w:w="1479" w:type="dxa"/>
            <w:vAlign w:val="center"/>
          </w:tcPr>
          <w:p w14:paraId="7E57146A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 w:themeColor="text1"/>
                <w:lang w:eastAsia="x-none"/>
              </w:rPr>
            </w:pPr>
            <w:r w:rsidRPr="00264B2C">
              <w:rPr>
                <w:bCs/>
                <w:iCs/>
                <w:color w:val="000000" w:themeColor="text1"/>
                <w:lang w:eastAsia="x-none"/>
              </w:rPr>
              <w:t>4</w:t>
            </w:r>
          </w:p>
        </w:tc>
        <w:tc>
          <w:tcPr>
            <w:tcW w:w="1430" w:type="dxa"/>
            <w:vAlign w:val="center"/>
          </w:tcPr>
          <w:p w14:paraId="6DB71912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 w:themeColor="text1"/>
                <w:lang w:eastAsia="x-none"/>
              </w:rPr>
            </w:pPr>
            <w:r w:rsidRPr="00264B2C">
              <w:rPr>
                <w:bCs/>
                <w:iCs/>
                <w:color w:val="000000" w:themeColor="text1"/>
                <w:lang w:eastAsia="x-none"/>
              </w:rPr>
              <w:t>4</w:t>
            </w:r>
          </w:p>
        </w:tc>
        <w:tc>
          <w:tcPr>
            <w:tcW w:w="1015" w:type="dxa"/>
            <w:vAlign w:val="center"/>
          </w:tcPr>
          <w:p w14:paraId="2449BD67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 w:themeColor="text1"/>
                <w:lang w:eastAsia="x-none"/>
              </w:rPr>
            </w:pPr>
            <w:r w:rsidRPr="00264B2C">
              <w:rPr>
                <w:bCs/>
                <w:iCs/>
                <w:color w:val="000000" w:themeColor="text1"/>
                <w:lang w:eastAsia="x-none"/>
              </w:rPr>
              <w:t>4</w:t>
            </w:r>
          </w:p>
        </w:tc>
        <w:tc>
          <w:tcPr>
            <w:tcW w:w="1134" w:type="dxa"/>
            <w:vAlign w:val="center"/>
          </w:tcPr>
          <w:p w14:paraId="3BF3E79E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x-none"/>
              </w:rPr>
            </w:pPr>
            <w:r w:rsidRPr="00264B2C">
              <w:rPr>
                <w:bCs/>
                <w:color w:val="000000" w:themeColor="text1"/>
                <w:lang w:eastAsia="x-none"/>
              </w:rPr>
              <w:t>4</w:t>
            </w:r>
          </w:p>
        </w:tc>
      </w:tr>
      <w:tr w:rsidR="00264B2C" w:rsidRPr="00264B2C" w14:paraId="07460A1A" w14:textId="77777777" w:rsidTr="008772F8">
        <w:trPr>
          <w:trHeight w:hRule="exact" w:val="340"/>
        </w:trPr>
        <w:tc>
          <w:tcPr>
            <w:tcW w:w="9495" w:type="dxa"/>
            <w:gridSpan w:val="5"/>
            <w:shd w:val="clear" w:color="auto" w:fill="FFFFFF"/>
            <w:vAlign w:val="center"/>
          </w:tcPr>
          <w:p w14:paraId="6067C038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  <w:lang w:eastAsia="x-none"/>
              </w:rPr>
            </w:pPr>
            <w:r w:rsidRPr="00264B2C">
              <w:rPr>
                <w:bCs/>
                <w:color w:val="000000" w:themeColor="text1"/>
                <w:lang w:eastAsia="x-none"/>
              </w:rPr>
              <w:t>Ochranná vzdálenost od okraje ošetřovaného pozemku s ohledem na ochranu necílových rostlin [m]</w:t>
            </w:r>
          </w:p>
        </w:tc>
      </w:tr>
      <w:tr w:rsidR="00264B2C" w:rsidRPr="00264B2C" w14:paraId="347D6365" w14:textId="77777777" w:rsidTr="008772F8">
        <w:trPr>
          <w:trHeight w:hRule="exact" w:val="340"/>
        </w:trPr>
        <w:tc>
          <w:tcPr>
            <w:tcW w:w="4437" w:type="dxa"/>
            <w:shd w:val="clear" w:color="auto" w:fill="FFFFFF"/>
            <w:vAlign w:val="center"/>
          </w:tcPr>
          <w:p w14:paraId="24FE2E2F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  <w:lang w:eastAsia="x-none"/>
              </w:rPr>
            </w:pPr>
            <w:r w:rsidRPr="00264B2C">
              <w:rPr>
                <w:bCs/>
                <w:iCs/>
                <w:color w:val="000000" w:themeColor="text1"/>
                <w:lang w:eastAsia="x-none"/>
              </w:rPr>
              <w:t>kukuřice</w:t>
            </w:r>
          </w:p>
        </w:tc>
        <w:tc>
          <w:tcPr>
            <w:tcW w:w="1479" w:type="dxa"/>
            <w:vAlign w:val="center"/>
          </w:tcPr>
          <w:p w14:paraId="463E9764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 w:themeColor="text1"/>
                <w:lang w:eastAsia="x-none"/>
              </w:rPr>
            </w:pPr>
            <w:r w:rsidRPr="00264B2C">
              <w:rPr>
                <w:bCs/>
                <w:iCs/>
                <w:color w:val="000000" w:themeColor="text1"/>
                <w:lang w:eastAsia="x-none"/>
              </w:rPr>
              <w:t>5</w:t>
            </w:r>
          </w:p>
        </w:tc>
        <w:tc>
          <w:tcPr>
            <w:tcW w:w="1430" w:type="dxa"/>
            <w:vAlign w:val="center"/>
          </w:tcPr>
          <w:p w14:paraId="6A42BAC1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 w:themeColor="text1"/>
                <w:lang w:eastAsia="x-none"/>
              </w:rPr>
            </w:pPr>
            <w:r w:rsidRPr="00264B2C">
              <w:rPr>
                <w:bCs/>
                <w:iCs/>
                <w:color w:val="000000" w:themeColor="text1"/>
                <w:lang w:eastAsia="x-none"/>
              </w:rPr>
              <w:t>0</w:t>
            </w:r>
          </w:p>
        </w:tc>
        <w:tc>
          <w:tcPr>
            <w:tcW w:w="1015" w:type="dxa"/>
            <w:vAlign w:val="center"/>
          </w:tcPr>
          <w:p w14:paraId="1D037FBE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 w:themeColor="text1"/>
                <w:lang w:eastAsia="x-none"/>
              </w:rPr>
            </w:pPr>
            <w:r w:rsidRPr="00264B2C">
              <w:rPr>
                <w:bCs/>
                <w:iCs/>
                <w:color w:val="000000" w:themeColor="text1"/>
                <w:lang w:eastAsia="x-none"/>
              </w:rPr>
              <w:t>0</w:t>
            </w:r>
          </w:p>
        </w:tc>
        <w:tc>
          <w:tcPr>
            <w:tcW w:w="1134" w:type="dxa"/>
            <w:vAlign w:val="center"/>
          </w:tcPr>
          <w:p w14:paraId="2A4858A4" w14:textId="77777777" w:rsidR="00264B2C" w:rsidRPr="00264B2C" w:rsidRDefault="00264B2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x-none"/>
              </w:rPr>
            </w:pPr>
            <w:r w:rsidRPr="00264B2C">
              <w:rPr>
                <w:bCs/>
                <w:color w:val="000000" w:themeColor="text1"/>
                <w:lang w:eastAsia="x-none"/>
              </w:rPr>
              <w:t>0</w:t>
            </w:r>
          </w:p>
        </w:tc>
      </w:tr>
    </w:tbl>
    <w:p w14:paraId="4DC0392F" w14:textId="77777777" w:rsidR="008772F8" w:rsidRDefault="008772F8" w:rsidP="007E6100">
      <w:pPr>
        <w:widowControl w:val="0"/>
        <w:spacing w:line="276" w:lineRule="auto"/>
        <w:jc w:val="both"/>
        <w:rPr>
          <w:bCs/>
          <w:color w:val="000000" w:themeColor="text1"/>
          <w:lang w:eastAsia="en-US"/>
        </w:rPr>
      </w:pPr>
    </w:p>
    <w:p w14:paraId="495AEF09" w14:textId="0A580570" w:rsidR="00264B2C" w:rsidRPr="00264B2C" w:rsidRDefault="00264B2C" w:rsidP="007E6100">
      <w:pPr>
        <w:widowControl w:val="0"/>
        <w:spacing w:line="276" w:lineRule="auto"/>
        <w:jc w:val="both"/>
        <w:rPr>
          <w:bCs/>
          <w:color w:val="000000" w:themeColor="text1"/>
          <w:lang w:eastAsia="en-US"/>
        </w:rPr>
      </w:pPr>
      <w:r w:rsidRPr="00264B2C">
        <w:rPr>
          <w:bCs/>
          <w:color w:val="000000" w:themeColor="text1"/>
          <w:lang w:eastAsia="en-US"/>
        </w:rPr>
        <w:t>S ohledem na ochranu vodních organismů je vyloučeno použití přípravku na pozemcích svažujících se k povrchovým vodám. Přípravek lze na těchto pozemcích aplikovat pouze při</w:t>
      </w:r>
      <w:r w:rsidR="008772F8">
        <w:rPr>
          <w:bCs/>
          <w:color w:val="000000" w:themeColor="text1"/>
          <w:lang w:eastAsia="en-US"/>
        </w:rPr>
        <w:t xml:space="preserve"> </w:t>
      </w:r>
      <w:r w:rsidRPr="00264B2C">
        <w:rPr>
          <w:bCs/>
          <w:color w:val="000000" w:themeColor="text1"/>
          <w:lang w:eastAsia="en-US"/>
        </w:rPr>
        <w:t>použití vegetačního pásu o šířce nejméně 10 m.</w:t>
      </w:r>
    </w:p>
    <w:p w14:paraId="409101D7" w14:textId="77777777" w:rsidR="00264B2C" w:rsidRPr="00264B2C" w:rsidRDefault="00264B2C" w:rsidP="007E6100">
      <w:pPr>
        <w:widowControl w:val="0"/>
        <w:spacing w:line="276" w:lineRule="auto"/>
        <w:jc w:val="both"/>
        <w:rPr>
          <w:rFonts w:eastAsia="Calibri"/>
          <w:snapToGrid w:val="0"/>
          <w:color w:val="000000" w:themeColor="text1"/>
          <w:lang w:eastAsia="en-US"/>
        </w:rPr>
      </w:pPr>
    </w:p>
    <w:p w14:paraId="16005938" w14:textId="77777777" w:rsidR="00264B2C" w:rsidRPr="00264B2C" w:rsidRDefault="00264B2C" w:rsidP="007E6100">
      <w:pPr>
        <w:widowControl w:val="0"/>
        <w:spacing w:line="276" w:lineRule="auto"/>
        <w:jc w:val="both"/>
        <w:rPr>
          <w:rFonts w:eastAsia="Calibri"/>
          <w:snapToGrid w:val="0"/>
          <w:color w:val="000000" w:themeColor="text1"/>
          <w:lang w:eastAsia="en-US"/>
        </w:rPr>
      </w:pPr>
      <w:r w:rsidRPr="00264B2C">
        <w:rPr>
          <w:rFonts w:eastAsia="Calibri"/>
          <w:snapToGrid w:val="0"/>
          <w:color w:val="000000" w:themeColor="text1"/>
          <w:lang w:eastAsia="en-US"/>
        </w:rPr>
        <w:t>Tabulka ochranných vzdáleností stanovených s ohledem na ochranu zdraví lidí</w:t>
      </w:r>
    </w:p>
    <w:tbl>
      <w:tblPr>
        <w:tblW w:w="9495" w:type="dxa"/>
        <w:tblInd w:w="-147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564"/>
        <w:gridCol w:w="1278"/>
        <w:gridCol w:w="1134"/>
        <w:gridCol w:w="1134"/>
      </w:tblGrid>
      <w:tr w:rsidR="00264B2C" w:rsidRPr="00264B2C" w14:paraId="27DF9B87" w14:textId="77777777" w:rsidTr="008772F8">
        <w:tc>
          <w:tcPr>
            <w:tcW w:w="43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B7118" w14:textId="77777777" w:rsidR="00264B2C" w:rsidRPr="00264B2C" w:rsidRDefault="00264B2C" w:rsidP="007E6100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64B2C">
              <w:rPr>
                <w:rFonts w:eastAsia="Calibri"/>
                <w:color w:val="000000" w:themeColor="text1"/>
              </w:rPr>
              <w:t>Plodina</w:t>
            </w:r>
          </w:p>
        </w:tc>
        <w:tc>
          <w:tcPr>
            <w:tcW w:w="51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E5E98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264B2C">
              <w:rPr>
                <w:rFonts w:eastAsia="Calibri"/>
                <w:color w:val="000000" w:themeColor="text1"/>
                <w:lang w:eastAsia="en-US"/>
              </w:rPr>
              <w:t>třída omezení úletu</w:t>
            </w:r>
          </w:p>
        </w:tc>
      </w:tr>
      <w:tr w:rsidR="00264B2C" w:rsidRPr="00264B2C" w14:paraId="5DFED540" w14:textId="77777777" w:rsidTr="008772F8">
        <w:tc>
          <w:tcPr>
            <w:tcW w:w="4385" w:type="dxa"/>
            <w:vMerge/>
            <w:tcMar>
              <w:left w:w="108" w:type="dxa"/>
              <w:right w:w="108" w:type="dxa"/>
            </w:tcMar>
            <w:vAlign w:val="center"/>
            <w:hideMark/>
          </w:tcPr>
          <w:p w14:paraId="485E4743" w14:textId="77777777" w:rsidR="00264B2C" w:rsidRPr="00264B2C" w:rsidRDefault="00264B2C" w:rsidP="007E6100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0AF2D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264B2C">
              <w:rPr>
                <w:rFonts w:eastAsia="Calibri"/>
                <w:color w:val="000000" w:themeColor="text1"/>
                <w:lang w:eastAsia="en-US"/>
              </w:rPr>
              <w:t>bez redukce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D4962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264B2C">
              <w:rPr>
                <w:rFonts w:eastAsia="Calibri"/>
                <w:color w:val="000000" w:themeColor="text1"/>
                <w:lang w:eastAsia="en-US"/>
              </w:rPr>
              <w:t>50 %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0DFE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color w:val="000000" w:themeColor="text1"/>
                <w:lang w:eastAsia="en-US"/>
              </w:rPr>
              <w:t>75 %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977F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64B2C">
              <w:rPr>
                <w:rFonts w:eastAsia="Calibri"/>
                <w:color w:val="000000" w:themeColor="text1"/>
                <w:lang w:eastAsia="en-US"/>
              </w:rPr>
              <w:t>90 %</w:t>
            </w:r>
          </w:p>
        </w:tc>
      </w:tr>
      <w:tr w:rsidR="00264B2C" w:rsidRPr="00264B2C" w14:paraId="25FF83BD" w14:textId="77777777" w:rsidTr="008772F8">
        <w:tc>
          <w:tcPr>
            <w:tcW w:w="9495" w:type="dxa"/>
            <w:gridSpan w:val="5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EA98" w14:textId="77777777" w:rsidR="00264B2C" w:rsidRPr="00264B2C" w:rsidRDefault="00264B2C" w:rsidP="007E6100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64B2C">
              <w:rPr>
                <w:rFonts w:eastAsia="Calibri"/>
                <w:color w:val="000000" w:themeColor="text1"/>
              </w:rPr>
              <w:t>Ochranná vzdálenost mezi hranicí ošetřené plochy a hranicí oblasti využívané zranitelnými skupinami obyvatel [m]</w:t>
            </w:r>
          </w:p>
        </w:tc>
      </w:tr>
      <w:tr w:rsidR="00264B2C" w:rsidRPr="00264B2C" w14:paraId="492F7B3A" w14:textId="77777777" w:rsidTr="008772F8">
        <w:tc>
          <w:tcPr>
            <w:tcW w:w="438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BE2E" w14:textId="77777777" w:rsidR="00264B2C" w:rsidRPr="00264B2C" w:rsidRDefault="00264B2C" w:rsidP="007E6100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64B2C">
              <w:rPr>
                <w:rFonts w:eastAsia="Calibri"/>
                <w:color w:val="000000" w:themeColor="text1"/>
              </w:rPr>
              <w:t>kukuřice</w:t>
            </w:r>
          </w:p>
        </w:tc>
        <w:tc>
          <w:tcPr>
            <w:tcW w:w="1564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C05B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264B2C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2E24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264B2C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CEB3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264B2C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AF01" w14:textId="77777777" w:rsidR="00264B2C" w:rsidRPr="00264B2C" w:rsidRDefault="00264B2C" w:rsidP="007E6100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264B2C">
              <w:rPr>
                <w:rFonts w:eastAsia="Calibri"/>
                <w:color w:val="000000" w:themeColor="text1"/>
              </w:rPr>
              <w:t>5</w:t>
            </w:r>
          </w:p>
        </w:tc>
      </w:tr>
      <w:bookmarkEnd w:id="8"/>
      <w:bookmarkEnd w:id="11"/>
    </w:tbl>
    <w:p w14:paraId="3D972CF2" w14:textId="77777777" w:rsidR="00264B2C" w:rsidRPr="008772F8" w:rsidRDefault="00264B2C" w:rsidP="007E6100">
      <w:pPr>
        <w:widowControl w:val="0"/>
        <w:spacing w:line="276" w:lineRule="auto"/>
        <w:rPr>
          <w:bCs/>
          <w:lang w:eastAsia="en-US"/>
        </w:rPr>
      </w:pPr>
    </w:p>
    <w:p w14:paraId="4C713AFA" w14:textId="77777777" w:rsidR="00264B2C" w:rsidRPr="008772F8" w:rsidRDefault="00264B2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0FCD2620" w14:textId="79EE77A7" w:rsidR="00B77A9C" w:rsidRDefault="00B77A9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B77A9C">
        <w:rPr>
          <w:b/>
          <w:sz w:val="28"/>
          <w:szCs w:val="28"/>
        </w:rPr>
        <w:t>Husar OD</w:t>
      </w:r>
    </w:p>
    <w:p w14:paraId="280F7009" w14:textId="68F1656E" w:rsidR="00B77A9C" w:rsidRPr="00006CAE" w:rsidRDefault="00B77A9C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006CAE">
        <w:t>držitel rozhodnutí o povolení: Bayer AG</w:t>
      </w:r>
      <w:r>
        <w:t xml:space="preserve">, </w:t>
      </w:r>
      <w:r w:rsidRPr="00006CAE">
        <w:t>Kaiser-Wilhelm-</w:t>
      </w:r>
      <w:proofErr w:type="spellStart"/>
      <w:r w:rsidRPr="00006CAE">
        <w:t>Allee</w:t>
      </w:r>
      <w:proofErr w:type="spellEnd"/>
      <w:r w:rsidRPr="00006CAE">
        <w:t xml:space="preserve"> 1, D-51373 </w:t>
      </w:r>
      <w:proofErr w:type="spellStart"/>
      <w:r w:rsidRPr="00006CAE">
        <w:t>Leverkusen</w:t>
      </w:r>
      <w:proofErr w:type="spellEnd"/>
      <w:r w:rsidRPr="00006CAE">
        <w:t xml:space="preserve">, </w:t>
      </w:r>
      <w:r>
        <w:t>Německo</w:t>
      </w:r>
    </w:p>
    <w:p w14:paraId="7349D3F8" w14:textId="56F98B0B" w:rsidR="00B77A9C" w:rsidRPr="00006CAE" w:rsidRDefault="00B77A9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06CAE">
        <w:t>evidenční číslo:</w:t>
      </w:r>
      <w:r w:rsidRPr="00006CAE">
        <w:rPr>
          <w:iCs/>
        </w:rPr>
        <w:t xml:space="preserve"> </w:t>
      </w:r>
      <w:r w:rsidRPr="00B77A9C">
        <w:rPr>
          <w:iCs/>
        </w:rPr>
        <w:t>4685-0</w:t>
      </w:r>
    </w:p>
    <w:p w14:paraId="7B88E8BB" w14:textId="77777777" w:rsidR="00B77A9C" w:rsidRDefault="00B77A9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006CAE">
        <w:t xml:space="preserve">účinná látka: </w:t>
      </w:r>
      <w:proofErr w:type="spellStart"/>
      <w:r>
        <w:rPr>
          <w:iCs/>
          <w:snapToGrid w:val="0"/>
        </w:rPr>
        <w:t>jodosulfuron</w:t>
      </w:r>
      <w:proofErr w:type="spellEnd"/>
      <w:r>
        <w:rPr>
          <w:iCs/>
          <w:snapToGrid w:val="0"/>
        </w:rPr>
        <w:t xml:space="preserve"> 93,2 g/l </w:t>
      </w:r>
    </w:p>
    <w:p w14:paraId="7255D4F7" w14:textId="05C9C9B6" w:rsidR="00B77A9C" w:rsidRPr="00006CAE" w:rsidRDefault="00B77A9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strike/>
        </w:rPr>
      </w:pPr>
      <w:r>
        <w:rPr>
          <w:iCs/>
          <w:snapToGrid w:val="0"/>
        </w:rPr>
        <w:t xml:space="preserve">                     </w:t>
      </w:r>
      <w:r w:rsidRPr="00EB574A">
        <w:rPr>
          <w:iCs/>
          <w:snapToGrid w:val="0"/>
        </w:rPr>
        <w:t>(</w:t>
      </w:r>
      <w:proofErr w:type="spellStart"/>
      <w:r w:rsidRPr="00EB574A">
        <w:rPr>
          <w:iCs/>
          <w:snapToGrid w:val="0"/>
        </w:rPr>
        <w:t>jodosulfuron</w:t>
      </w:r>
      <w:proofErr w:type="spellEnd"/>
      <w:r w:rsidRPr="00EB574A">
        <w:rPr>
          <w:iCs/>
          <w:snapToGrid w:val="0"/>
        </w:rPr>
        <w:t>-methyl sodný 100 g/l)</w:t>
      </w:r>
    </w:p>
    <w:p w14:paraId="7A4B587E" w14:textId="77777777" w:rsidR="00B77A9C" w:rsidRDefault="00B77A9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006CAE">
        <w:t xml:space="preserve">platnost povolení </w:t>
      </w:r>
      <w:proofErr w:type="gramStart"/>
      <w:r w:rsidRPr="00006CAE">
        <w:t>končí</w:t>
      </w:r>
      <w:proofErr w:type="gramEnd"/>
      <w:r w:rsidRPr="00006CAE">
        <w:t xml:space="preserve"> dne: </w:t>
      </w:r>
      <w:r>
        <w:rPr>
          <w:iCs/>
          <w:snapToGrid w:val="0"/>
        </w:rPr>
        <w:t>31.3.2033</w:t>
      </w:r>
    </w:p>
    <w:p w14:paraId="7D6727E9" w14:textId="77777777" w:rsidR="00B77A9C" w:rsidRDefault="00B77A9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  <w:lang w:eastAsia="en-US"/>
        </w:rPr>
      </w:pPr>
    </w:p>
    <w:p w14:paraId="1EDC679A" w14:textId="378ED3FB" w:rsidR="00B77A9C" w:rsidRPr="00B77A9C" w:rsidRDefault="00B77A9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  <w:lang w:eastAsia="en-US"/>
        </w:rPr>
      </w:pPr>
      <w:r w:rsidRPr="00B77A9C">
        <w:rPr>
          <w:i/>
          <w:iCs/>
          <w:snapToGrid w:val="0"/>
          <w:lang w:eastAsia="en-US"/>
        </w:rPr>
        <w:t>Rozsah povoleného použití:</w:t>
      </w:r>
    </w:p>
    <w:tbl>
      <w:tblPr>
        <w:tblW w:w="5156" w:type="pct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5"/>
        <w:gridCol w:w="1560"/>
        <w:gridCol w:w="566"/>
        <w:gridCol w:w="1844"/>
        <w:gridCol w:w="1401"/>
      </w:tblGrid>
      <w:tr w:rsidR="00B77A9C" w:rsidRPr="00B77A9C" w14:paraId="3D913982" w14:textId="77777777" w:rsidTr="008772F8">
        <w:tc>
          <w:tcPr>
            <w:tcW w:w="987" w:type="pct"/>
          </w:tcPr>
          <w:p w14:paraId="087F51E5" w14:textId="79A9BDA0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B77A9C">
              <w:rPr>
                <w:lang w:eastAsia="en-US"/>
              </w:rPr>
              <w:t>1</w:t>
            </w:r>
            <w:r w:rsidRPr="00B77A9C">
              <w:rPr>
                <w:iCs/>
                <w:lang w:eastAsia="en-GB"/>
              </w:rPr>
              <w:t>)</w:t>
            </w:r>
            <w:r w:rsidRPr="00B77A9C">
              <w:rPr>
                <w:bCs/>
                <w:iCs/>
                <w:lang w:eastAsia="en-GB"/>
              </w:rPr>
              <w:t xml:space="preserve"> Plodina,</w:t>
            </w:r>
          </w:p>
          <w:p w14:paraId="17757498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1"/>
              <w:rPr>
                <w:bCs/>
                <w:iCs/>
                <w:lang w:eastAsia="en-GB"/>
              </w:rPr>
            </w:pPr>
            <w:r w:rsidRPr="00B77A9C">
              <w:rPr>
                <w:bCs/>
                <w:iCs/>
                <w:lang w:eastAsia="en-GB"/>
              </w:rPr>
              <w:t xml:space="preserve"> oblast použití</w:t>
            </w:r>
          </w:p>
        </w:tc>
        <w:tc>
          <w:tcPr>
            <w:tcW w:w="1138" w:type="pct"/>
          </w:tcPr>
          <w:p w14:paraId="100699C1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B77A9C">
              <w:rPr>
                <w:bCs/>
                <w:iCs/>
                <w:lang w:eastAsia="en-GB"/>
              </w:rPr>
              <w:t>2) Škodlivý organismus,</w:t>
            </w:r>
          </w:p>
          <w:p w14:paraId="68452CDF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B77A9C">
              <w:rPr>
                <w:bCs/>
                <w:iCs/>
                <w:lang w:eastAsia="en-GB"/>
              </w:rPr>
              <w:t>jiný účel použití</w:t>
            </w:r>
          </w:p>
        </w:tc>
        <w:tc>
          <w:tcPr>
            <w:tcW w:w="835" w:type="pct"/>
          </w:tcPr>
          <w:p w14:paraId="40D743D9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B77A9C">
              <w:rPr>
                <w:bCs/>
                <w:iCs/>
                <w:lang w:eastAsia="en-GB"/>
              </w:rPr>
              <w:t>Dávkování, mísitelnost</w:t>
            </w:r>
          </w:p>
        </w:tc>
        <w:tc>
          <w:tcPr>
            <w:tcW w:w="303" w:type="pct"/>
          </w:tcPr>
          <w:p w14:paraId="1D52B7B2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GB"/>
              </w:rPr>
            </w:pPr>
            <w:r w:rsidRPr="00B77A9C">
              <w:rPr>
                <w:bCs/>
                <w:iCs/>
                <w:lang w:eastAsia="en-GB"/>
              </w:rPr>
              <w:t>OL</w:t>
            </w:r>
          </w:p>
        </w:tc>
        <w:tc>
          <w:tcPr>
            <w:tcW w:w="987" w:type="pct"/>
          </w:tcPr>
          <w:p w14:paraId="095DF5AB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B77A9C">
              <w:rPr>
                <w:bCs/>
                <w:iCs/>
                <w:lang w:eastAsia="en-GB"/>
              </w:rPr>
              <w:t>Poznámka</w:t>
            </w:r>
          </w:p>
          <w:p w14:paraId="74A657F7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B77A9C">
              <w:rPr>
                <w:bCs/>
                <w:iCs/>
                <w:lang w:eastAsia="en-GB"/>
              </w:rPr>
              <w:t>1) k plodině</w:t>
            </w:r>
          </w:p>
          <w:p w14:paraId="2C899D70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B77A9C">
              <w:rPr>
                <w:bCs/>
                <w:iCs/>
                <w:lang w:eastAsia="en-GB"/>
              </w:rPr>
              <w:t>2) k ŠO</w:t>
            </w:r>
          </w:p>
          <w:p w14:paraId="36698B29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B77A9C">
              <w:rPr>
                <w:bCs/>
                <w:iCs/>
                <w:lang w:eastAsia="en-GB"/>
              </w:rPr>
              <w:t>3) k OL</w:t>
            </w:r>
          </w:p>
        </w:tc>
        <w:tc>
          <w:tcPr>
            <w:tcW w:w="750" w:type="pct"/>
          </w:tcPr>
          <w:p w14:paraId="0A0C6396" w14:textId="6DD53F4D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B77A9C">
              <w:rPr>
                <w:bCs/>
                <w:iCs/>
                <w:lang w:eastAsia="en-GB"/>
              </w:rPr>
              <w:t>4) Pozn. k dávkování</w:t>
            </w:r>
          </w:p>
          <w:p w14:paraId="1855341B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B77A9C">
              <w:rPr>
                <w:bCs/>
                <w:iCs/>
                <w:lang w:eastAsia="en-GB"/>
              </w:rPr>
              <w:t>5) Umístění</w:t>
            </w:r>
          </w:p>
          <w:p w14:paraId="17BCB5A5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B77A9C">
              <w:rPr>
                <w:bCs/>
                <w:iCs/>
                <w:lang w:eastAsia="en-GB"/>
              </w:rPr>
              <w:t>6) Určení sklizně</w:t>
            </w:r>
          </w:p>
        </w:tc>
      </w:tr>
      <w:tr w:rsidR="00B77A9C" w:rsidRPr="00B77A9C" w14:paraId="71BBF9CD" w14:textId="77777777" w:rsidTr="008772F8"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FD68" w14:textId="7A1291F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de-DE" w:eastAsia="en-GB"/>
              </w:rPr>
            </w:pPr>
            <w:proofErr w:type="spellStart"/>
            <w:r w:rsidRPr="00B77A9C">
              <w:rPr>
                <w:lang w:val="de-DE" w:eastAsia="en-US"/>
              </w:rPr>
              <w:t>pšenice</w:t>
            </w:r>
            <w:proofErr w:type="spellEnd"/>
            <w:r w:rsidRPr="00B77A9C">
              <w:rPr>
                <w:lang w:val="de-DE" w:eastAsia="en-US"/>
              </w:rPr>
              <w:t xml:space="preserve"> </w:t>
            </w:r>
            <w:proofErr w:type="spellStart"/>
            <w:r w:rsidRPr="00B77A9C">
              <w:rPr>
                <w:lang w:val="de-DE" w:eastAsia="en-US"/>
              </w:rPr>
              <w:t>ozimá</w:t>
            </w:r>
            <w:proofErr w:type="spellEnd"/>
            <w:r w:rsidRPr="00B77A9C">
              <w:rPr>
                <w:lang w:val="de-DE" w:eastAsia="en-US"/>
              </w:rPr>
              <w:t xml:space="preserve">, </w:t>
            </w:r>
            <w:proofErr w:type="spellStart"/>
            <w:r w:rsidRPr="00B77A9C">
              <w:rPr>
                <w:lang w:val="de-DE" w:eastAsia="en-US"/>
              </w:rPr>
              <w:t>žito</w:t>
            </w:r>
            <w:proofErr w:type="spellEnd"/>
            <w:r w:rsidRPr="00B77A9C">
              <w:rPr>
                <w:lang w:val="de-DE" w:eastAsia="en-US"/>
              </w:rPr>
              <w:t xml:space="preserve"> </w:t>
            </w:r>
            <w:proofErr w:type="spellStart"/>
            <w:r w:rsidRPr="00B77A9C">
              <w:rPr>
                <w:lang w:val="de-DE" w:eastAsia="en-US"/>
              </w:rPr>
              <w:t>ozimé</w:t>
            </w:r>
            <w:proofErr w:type="spellEnd"/>
            <w:r w:rsidRPr="00B77A9C">
              <w:rPr>
                <w:lang w:val="de-DE" w:eastAsia="en-US"/>
              </w:rPr>
              <w:t xml:space="preserve">, </w:t>
            </w:r>
            <w:proofErr w:type="spellStart"/>
            <w:r w:rsidRPr="00B77A9C">
              <w:rPr>
                <w:lang w:val="de-DE" w:eastAsia="en-US"/>
              </w:rPr>
              <w:t>tritikale</w:t>
            </w:r>
            <w:proofErr w:type="spellEnd"/>
            <w:r w:rsidRPr="00B77A9C">
              <w:rPr>
                <w:lang w:val="de-DE" w:eastAsia="en-US"/>
              </w:rPr>
              <w:t xml:space="preserve"> </w:t>
            </w:r>
            <w:proofErr w:type="spellStart"/>
            <w:r w:rsidRPr="00B77A9C">
              <w:rPr>
                <w:lang w:val="de-DE" w:eastAsia="en-US"/>
              </w:rPr>
              <w:t>ozimé</w:t>
            </w:r>
            <w:proofErr w:type="spellEnd"/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35B4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de-DE" w:eastAsia="en-GB"/>
              </w:rPr>
            </w:pPr>
            <w:proofErr w:type="spellStart"/>
            <w:r w:rsidRPr="00B77A9C">
              <w:rPr>
                <w:lang w:val="de-DE" w:eastAsia="en-US"/>
              </w:rPr>
              <w:t>chundelka</w:t>
            </w:r>
            <w:proofErr w:type="spellEnd"/>
            <w:r w:rsidRPr="00B77A9C">
              <w:rPr>
                <w:lang w:val="de-DE" w:eastAsia="en-US"/>
              </w:rPr>
              <w:t xml:space="preserve"> </w:t>
            </w:r>
            <w:proofErr w:type="spellStart"/>
            <w:r w:rsidRPr="00B77A9C">
              <w:rPr>
                <w:lang w:val="de-DE" w:eastAsia="en-US"/>
              </w:rPr>
              <w:t>metlice</w:t>
            </w:r>
            <w:proofErr w:type="spellEnd"/>
            <w:r w:rsidRPr="00B77A9C">
              <w:rPr>
                <w:lang w:val="de-DE" w:eastAsia="en-US"/>
              </w:rPr>
              <w:t xml:space="preserve">, </w:t>
            </w:r>
            <w:proofErr w:type="spellStart"/>
            <w:r w:rsidRPr="00B77A9C">
              <w:rPr>
                <w:lang w:val="de-DE" w:eastAsia="en-US"/>
              </w:rPr>
              <w:t>plevele</w:t>
            </w:r>
            <w:proofErr w:type="spellEnd"/>
            <w:r w:rsidRPr="00B77A9C">
              <w:rPr>
                <w:lang w:val="de-DE" w:eastAsia="en-US"/>
              </w:rPr>
              <w:t xml:space="preserve"> </w:t>
            </w:r>
            <w:proofErr w:type="spellStart"/>
            <w:r w:rsidRPr="00B77A9C">
              <w:rPr>
                <w:lang w:val="de-DE" w:eastAsia="en-US"/>
              </w:rPr>
              <w:t>dvouděložné</w:t>
            </w:r>
            <w:proofErr w:type="spellEnd"/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19B4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FF0000"/>
                <w:lang w:eastAsia="en-GB"/>
              </w:rPr>
            </w:pPr>
            <w:r w:rsidRPr="00B77A9C">
              <w:rPr>
                <w:iCs/>
                <w:lang w:eastAsia="en-GB"/>
              </w:rPr>
              <w:t>0,075-0,1 l/ha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C3AB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GB"/>
              </w:rPr>
            </w:pPr>
            <w:r w:rsidRPr="00B77A9C">
              <w:rPr>
                <w:iCs/>
                <w:lang w:eastAsia="en-GB"/>
              </w:rPr>
              <w:t>AT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8FE0" w14:textId="77777777" w:rsidR="008772F8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7A9C">
              <w:rPr>
                <w:lang w:eastAsia="en-US"/>
              </w:rPr>
              <w:t xml:space="preserve">1) od: 13 BBCH, do: 32 BBCH, </w:t>
            </w:r>
          </w:p>
          <w:p w14:paraId="0DB33038" w14:textId="70149EDE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GB"/>
              </w:rPr>
            </w:pPr>
            <w:r w:rsidRPr="00B77A9C">
              <w:rPr>
                <w:lang w:eastAsia="en-US"/>
              </w:rPr>
              <w:t>na jaře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978E" w14:textId="77777777" w:rsidR="00B77A9C" w:rsidRPr="00B77A9C" w:rsidRDefault="00B77A9C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GB"/>
              </w:rPr>
            </w:pPr>
          </w:p>
        </w:tc>
      </w:tr>
    </w:tbl>
    <w:p w14:paraId="268E05A4" w14:textId="77777777" w:rsidR="008772F8" w:rsidRDefault="008772F8" w:rsidP="007E6100">
      <w:pPr>
        <w:widowControl w:val="0"/>
        <w:spacing w:line="276" w:lineRule="auto"/>
        <w:ind w:left="502" w:hanging="360"/>
        <w:jc w:val="both"/>
        <w:rPr>
          <w:lang w:eastAsia="en-US"/>
        </w:rPr>
      </w:pPr>
    </w:p>
    <w:p w14:paraId="536B17CC" w14:textId="3576B86D" w:rsidR="00B77A9C" w:rsidRDefault="00B77A9C" w:rsidP="007E6100">
      <w:pPr>
        <w:widowControl w:val="0"/>
        <w:spacing w:line="276" w:lineRule="auto"/>
        <w:ind w:left="502" w:hanging="360"/>
        <w:jc w:val="both"/>
        <w:rPr>
          <w:lang w:eastAsia="en-US"/>
        </w:rPr>
      </w:pPr>
      <w:r w:rsidRPr="00B77A9C">
        <w:rPr>
          <w:lang w:eastAsia="en-US"/>
        </w:rPr>
        <w:t>AT – ochranná lhůta je dána odstupem mezi termínem poslední aplikace a sklizní.</w:t>
      </w:r>
    </w:p>
    <w:p w14:paraId="5CCC266F" w14:textId="77777777" w:rsidR="008772F8" w:rsidRPr="00B77A9C" w:rsidRDefault="008772F8" w:rsidP="007E6100">
      <w:pPr>
        <w:widowControl w:val="0"/>
        <w:spacing w:line="276" w:lineRule="auto"/>
        <w:ind w:left="502" w:hanging="360"/>
        <w:jc w:val="both"/>
        <w:rPr>
          <w:lang w:eastAsia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417"/>
        <w:gridCol w:w="1985"/>
        <w:gridCol w:w="3402"/>
      </w:tblGrid>
      <w:tr w:rsidR="00B77A9C" w:rsidRPr="00B77A9C" w14:paraId="37B2D0DB" w14:textId="77777777" w:rsidTr="008772F8">
        <w:tc>
          <w:tcPr>
            <w:tcW w:w="2581" w:type="dxa"/>
            <w:shd w:val="clear" w:color="auto" w:fill="auto"/>
          </w:tcPr>
          <w:p w14:paraId="4E7CBD5B" w14:textId="77777777" w:rsidR="00B77A9C" w:rsidRPr="00B77A9C" w:rsidRDefault="00B77A9C" w:rsidP="007E6100">
            <w:pPr>
              <w:widowControl w:val="0"/>
              <w:spacing w:line="276" w:lineRule="auto"/>
            </w:pPr>
            <w:r w:rsidRPr="00B77A9C">
              <w:rPr>
                <w:bCs/>
                <w:iCs/>
              </w:rPr>
              <w:t>Plodina, oblast použití</w:t>
            </w:r>
          </w:p>
        </w:tc>
        <w:tc>
          <w:tcPr>
            <w:tcW w:w="1417" w:type="dxa"/>
            <w:shd w:val="clear" w:color="auto" w:fill="auto"/>
          </w:tcPr>
          <w:p w14:paraId="22793A81" w14:textId="77777777" w:rsidR="00B77A9C" w:rsidRPr="00B77A9C" w:rsidRDefault="00B77A9C" w:rsidP="007E6100">
            <w:pPr>
              <w:widowControl w:val="0"/>
              <w:spacing w:line="276" w:lineRule="auto"/>
              <w:ind w:left="34" w:hanging="34"/>
            </w:pPr>
            <w:r w:rsidRPr="00B77A9C">
              <w:rPr>
                <w:bCs/>
                <w:iCs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1FC636AA" w14:textId="77777777" w:rsidR="00B77A9C" w:rsidRPr="00B77A9C" w:rsidRDefault="00B77A9C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B77A9C">
              <w:rPr>
                <w:bCs/>
                <w:iCs/>
              </w:rPr>
              <w:t xml:space="preserve">Způsob aplikace </w:t>
            </w:r>
          </w:p>
        </w:tc>
        <w:tc>
          <w:tcPr>
            <w:tcW w:w="3402" w:type="dxa"/>
            <w:shd w:val="clear" w:color="auto" w:fill="auto"/>
          </w:tcPr>
          <w:p w14:paraId="122BDC65" w14:textId="77777777" w:rsidR="00B77A9C" w:rsidRPr="00B77A9C" w:rsidRDefault="00B77A9C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B77A9C">
              <w:rPr>
                <w:bCs/>
                <w:iCs/>
              </w:rPr>
              <w:t>Max. počet aplikací v plodině</w:t>
            </w:r>
          </w:p>
        </w:tc>
      </w:tr>
      <w:tr w:rsidR="00B77A9C" w:rsidRPr="00B77A9C" w14:paraId="06F6847B" w14:textId="77777777" w:rsidTr="008772F8">
        <w:tc>
          <w:tcPr>
            <w:tcW w:w="2581" w:type="dxa"/>
            <w:shd w:val="clear" w:color="auto" w:fill="auto"/>
          </w:tcPr>
          <w:p w14:paraId="620323F1" w14:textId="77777777" w:rsidR="00B77A9C" w:rsidRPr="00B77A9C" w:rsidRDefault="00B77A9C" w:rsidP="007E6100">
            <w:pPr>
              <w:widowControl w:val="0"/>
              <w:spacing w:before="40" w:after="40" w:line="276" w:lineRule="auto"/>
              <w:rPr>
                <w:iCs/>
              </w:rPr>
            </w:pPr>
            <w:proofErr w:type="spellStart"/>
            <w:r w:rsidRPr="00B77A9C">
              <w:rPr>
                <w:lang w:val="de-DE" w:eastAsia="en-US"/>
              </w:rPr>
              <w:t>pšenice</w:t>
            </w:r>
            <w:proofErr w:type="spellEnd"/>
            <w:r w:rsidRPr="00B77A9C">
              <w:rPr>
                <w:lang w:val="de-DE" w:eastAsia="en-US"/>
              </w:rPr>
              <w:t xml:space="preserve"> </w:t>
            </w:r>
            <w:proofErr w:type="spellStart"/>
            <w:r w:rsidRPr="00B77A9C">
              <w:rPr>
                <w:lang w:val="de-DE" w:eastAsia="en-US"/>
              </w:rPr>
              <w:t>ozimá</w:t>
            </w:r>
            <w:proofErr w:type="spellEnd"/>
            <w:r w:rsidRPr="00B77A9C">
              <w:rPr>
                <w:lang w:val="de-DE" w:eastAsia="en-US"/>
              </w:rPr>
              <w:t xml:space="preserve">, </w:t>
            </w:r>
            <w:proofErr w:type="spellStart"/>
            <w:r w:rsidRPr="00B77A9C">
              <w:rPr>
                <w:lang w:val="de-DE" w:eastAsia="en-US"/>
              </w:rPr>
              <w:t>žito</w:t>
            </w:r>
            <w:proofErr w:type="spellEnd"/>
            <w:r w:rsidRPr="00B77A9C">
              <w:rPr>
                <w:lang w:val="de-DE" w:eastAsia="en-US"/>
              </w:rPr>
              <w:t xml:space="preserve"> </w:t>
            </w:r>
            <w:proofErr w:type="spellStart"/>
            <w:r w:rsidRPr="00B77A9C">
              <w:rPr>
                <w:lang w:val="de-DE" w:eastAsia="en-US"/>
              </w:rPr>
              <w:t>ozimé</w:t>
            </w:r>
            <w:proofErr w:type="spellEnd"/>
            <w:r w:rsidRPr="00B77A9C">
              <w:rPr>
                <w:lang w:val="de-DE" w:eastAsia="en-US"/>
              </w:rPr>
              <w:t xml:space="preserve">, </w:t>
            </w:r>
            <w:proofErr w:type="spellStart"/>
            <w:r w:rsidRPr="00B77A9C">
              <w:rPr>
                <w:lang w:val="de-DE" w:eastAsia="en-US"/>
              </w:rPr>
              <w:t>tritikale</w:t>
            </w:r>
            <w:proofErr w:type="spellEnd"/>
            <w:r w:rsidRPr="00B77A9C">
              <w:rPr>
                <w:lang w:val="de-DE" w:eastAsia="en-US"/>
              </w:rPr>
              <w:t xml:space="preserve"> </w:t>
            </w:r>
            <w:proofErr w:type="spellStart"/>
            <w:r w:rsidRPr="00B77A9C">
              <w:rPr>
                <w:lang w:val="de-DE" w:eastAsia="en-US"/>
              </w:rPr>
              <w:t>ozimé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D86D235" w14:textId="77777777" w:rsidR="00B77A9C" w:rsidRPr="00B77A9C" w:rsidRDefault="00B77A9C" w:rsidP="007E6100">
            <w:pPr>
              <w:widowControl w:val="0"/>
              <w:spacing w:before="40" w:after="40" w:line="276" w:lineRule="auto"/>
              <w:ind w:left="25"/>
              <w:rPr>
                <w:iCs/>
              </w:rPr>
            </w:pPr>
            <w:r w:rsidRPr="00B77A9C">
              <w:rPr>
                <w:iCs/>
              </w:rPr>
              <w:t>300 l/ha</w:t>
            </w:r>
          </w:p>
        </w:tc>
        <w:tc>
          <w:tcPr>
            <w:tcW w:w="1985" w:type="dxa"/>
            <w:shd w:val="clear" w:color="auto" w:fill="auto"/>
          </w:tcPr>
          <w:p w14:paraId="283B062F" w14:textId="77777777" w:rsidR="00B77A9C" w:rsidRPr="00B77A9C" w:rsidRDefault="00B77A9C" w:rsidP="007E6100">
            <w:pPr>
              <w:widowControl w:val="0"/>
              <w:spacing w:before="40" w:after="40" w:line="276" w:lineRule="auto"/>
              <w:rPr>
                <w:iCs/>
              </w:rPr>
            </w:pPr>
            <w:r w:rsidRPr="00B77A9C">
              <w:rPr>
                <w:iCs/>
              </w:rPr>
              <w:t>postřik</w:t>
            </w:r>
          </w:p>
        </w:tc>
        <w:tc>
          <w:tcPr>
            <w:tcW w:w="3402" w:type="dxa"/>
            <w:shd w:val="clear" w:color="auto" w:fill="auto"/>
          </w:tcPr>
          <w:p w14:paraId="7B690520" w14:textId="77777777" w:rsidR="00B77A9C" w:rsidRPr="00B77A9C" w:rsidRDefault="00B77A9C" w:rsidP="007E6100">
            <w:pPr>
              <w:widowControl w:val="0"/>
              <w:spacing w:before="40" w:after="40" w:line="276" w:lineRule="auto"/>
              <w:rPr>
                <w:iCs/>
              </w:rPr>
            </w:pPr>
            <w:r w:rsidRPr="00B77A9C">
              <w:rPr>
                <w:iCs/>
              </w:rPr>
              <w:t>1x</w:t>
            </w:r>
          </w:p>
        </w:tc>
      </w:tr>
    </w:tbl>
    <w:p w14:paraId="3A450CDE" w14:textId="77777777" w:rsidR="00B77A9C" w:rsidRPr="008772F8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</w:p>
    <w:p w14:paraId="060B849B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/>
          <w:lang w:eastAsia="en-GB"/>
        </w:rPr>
      </w:pPr>
      <w:r w:rsidRPr="00B77A9C">
        <w:rPr>
          <w:b/>
          <w:lang w:eastAsia="en-GB"/>
        </w:rPr>
        <w:t>Spektrum účinnosti:</w:t>
      </w:r>
    </w:p>
    <w:p w14:paraId="02EAEDA1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after="160" w:line="276" w:lineRule="auto"/>
        <w:ind w:left="142"/>
        <w:jc w:val="both"/>
        <w:rPr>
          <w:bCs/>
          <w:lang w:eastAsia="en-GB"/>
        </w:rPr>
      </w:pPr>
      <w:r w:rsidRPr="00B77A9C">
        <w:rPr>
          <w:b/>
          <w:u w:val="single"/>
          <w:lang w:eastAsia="en-GB"/>
        </w:rPr>
        <w:t xml:space="preserve">Plevele citlivé: </w:t>
      </w:r>
      <w:r w:rsidRPr="00B77A9C">
        <w:rPr>
          <w:bCs/>
          <w:lang w:eastAsia="en-GB"/>
        </w:rPr>
        <w:t xml:space="preserve">chundelka metlice, svízel přítula, </w:t>
      </w:r>
      <w:proofErr w:type="spellStart"/>
      <w:r w:rsidRPr="00B77A9C">
        <w:rPr>
          <w:bCs/>
          <w:lang w:eastAsia="en-GB"/>
        </w:rPr>
        <w:t>heřmánkovité</w:t>
      </w:r>
      <w:proofErr w:type="spellEnd"/>
      <w:r w:rsidRPr="00B77A9C">
        <w:rPr>
          <w:bCs/>
          <w:lang w:eastAsia="en-GB"/>
        </w:rPr>
        <w:t xml:space="preserve"> plevele, kokoška pastuší tobolka, penízek rolní, ptačinec žabinec, merlík bílý, konopice polní, svazenka </w:t>
      </w:r>
      <w:proofErr w:type="spellStart"/>
      <w:r w:rsidRPr="00B77A9C">
        <w:rPr>
          <w:bCs/>
          <w:lang w:eastAsia="en-GB"/>
        </w:rPr>
        <w:t>vratičolistá</w:t>
      </w:r>
      <w:proofErr w:type="spellEnd"/>
      <w:r w:rsidRPr="00B77A9C">
        <w:rPr>
          <w:bCs/>
          <w:lang w:eastAsia="en-GB"/>
        </w:rPr>
        <w:t>, vikve</w:t>
      </w:r>
    </w:p>
    <w:p w14:paraId="09AAD943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after="160" w:line="276" w:lineRule="auto"/>
        <w:ind w:left="142"/>
        <w:jc w:val="both"/>
        <w:rPr>
          <w:bCs/>
          <w:lang w:eastAsia="en-GB"/>
        </w:rPr>
      </w:pPr>
      <w:r w:rsidRPr="00B77A9C">
        <w:rPr>
          <w:b/>
          <w:u w:val="single"/>
          <w:lang w:eastAsia="en-GB"/>
        </w:rPr>
        <w:t>Méně citlivé:</w:t>
      </w:r>
      <w:r w:rsidRPr="00B77A9C">
        <w:rPr>
          <w:bCs/>
          <w:lang w:eastAsia="en-GB"/>
        </w:rPr>
        <w:t xml:space="preserve"> rozrazil břečťanolistý, rozrazil perský, violka rolní, hluchavka nachová, pcháč rolní, pomněnka rolní, pohanka opletka</w:t>
      </w:r>
    </w:p>
    <w:p w14:paraId="7A5D936A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after="160"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>Přípravek lze aplikovat kdykoliv na jaře od fáze BBCH 13 (3. list) do fáze 32 (2. kolénko); optimálně však do konce odnožování obilniny, neboť při pozdější aplikaci bývají plevele zpravidla přerostlé a účinek nemusí být za všech okolností spolehlivý.</w:t>
      </w:r>
    </w:p>
    <w:p w14:paraId="72ED438E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after="160"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lastRenderedPageBreak/>
        <w:t>Nejlepší účinnosti se dosáhne při aplikaci na mladé, aktivně rostoucí plevele za podmínek příznivých pro růst a vývoj rostlin. Dvouděložné plevele jsou nejcitlivější od vzcházení do 6 listů, jednoděložné do konce odnožování; později účinnost, zejména za nepříznivých podmínek a u méně citlivých plevelných druhů může klesat. Pcháč oset je optimálně huben ve fázi přízemní listové růžice (do max. 10-15 cm výšky).</w:t>
      </w:r>
    </w:p>
    <w:p w14:paraId="13458B76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after="160"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 xml:space="preserve">Při použití </w:t>
      </w:r>
      <w:r w:rsidRPr="00B77A9C">
        <w:rPr>
          <w:b/>
          <w:lang w:eastAsia="en-GB"/>
        </w:rPr>
        <w:t>dávky 0,075 l/ha</w:t>
      </w:r>
      <w:r w:rsidRPr="00B77A9C">
        <w:rPr>
          <w:bCs/>
          <w:lang w:eastAsia="en-GB"/>
        </w:rPr>
        <w:t xml:space="preserve"> může být snížena účinnost na violku rolní, hluchavku nachovou, pomněnku rolní, pcháč oset případně na svízel přítulu a chundelku metlici </w:t>
      </w:r>
      <w:r w:rsidRPr="00B77A9C">
        <w:rPr>
          <w:b/>
          <w:lang w:eastAsia="en-GB"/>
        </w:rPr>
        <w:t xml:space="preserve">zejména při silném </w:t>
      </w:r>
      <w:r w:rsidRPr="00B77A9C">
        <w:rPr>
          <w:bCs/>
          <w:lang w:eastAsia="en-GB"/>
        </w:rPr>
        <w:t>výskytu chundelky metlice, případně v podmínkách méně příznivých pro aplikaci (pokročilejší růstová fáze, nízká vzdušná vlhkost, sucho, chlad…).</w:t>
      </w:r>
    </w:p>
    <w:p w14:paraId="6E03DE7E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after="160"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 xml:space="preserve">Neaplikovat na porost oslabený suchem, mrazem či naopak vysokými teplotami </w:t>
      </w:r>
      <w:r w:rsidRPr="00B77A9C">
        <w:rPr>
          <w:bCs/>
          <w:lang w:eastAsia="en-GB"/>
        </w:rPr>
        <w:br/>
        <w:t>a podmáčením.</w:t>
      </w:r>
    </w:p>
    <w:p w14:paraId="257B838F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>Citlivost odrůdy vůči přípravku konzultujte s držitelem povolení přípravku.</w:t>
      </w:r>
    </w:p>
    <w:p w14:paraId="0E72BB20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 xml:space="preserve">Aplikaci v porostech žita a </w:t>
      </w:r>
      <w:proofErr w:type="spellStart"/>
      <w:r w:rsidRPr="00B77A9C">
        <w:rPr>
          <w:bCs/>
          <w:lang w:eastAsia="en-GB"/>
        </w:rPr>
        <w:t>tritikale</w:t>
      </w:r>
      <w:proofErr w:type="spellEnd"/>
      <w:r w:rsidRPr="00B77A9C">
        <w:rPr>
          <w:bCs/>
          <w:lang w:eastAsia="en-GB"/>
        </w:rPr>
        <w:t xml:space="preserve"> určených k dalšímu zpracování v potravinářském průmyslu konzultujte s držitelem povolení přípravku.</w:t>
      </w:r>
    </w:p>
    <w:p w14:paraId="62817A9D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</w:p>
    <w:p w14:paraId="1C49B786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/>
          <w:lang w:eastAsia="en-GB"/>
        </w:rPr>
      </w:pPr>
      <w:r w:rsidRPr="00B77A9C">
        <w:rPr>
          <w:b/>
          <w:lang w:eastAsia="en-GB"/>
        </w:rPr>
        <w:t>Následné plodiny</w:t>
      </w:r>
    </w:p>
    <w:p w14:paraId="53124507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after="160"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>Při standardním postupu pro střídání plodin přicházejí v úvahu jako následné plodiny po použití přípravku ozimé plodiny a plodiny jarní v další sezóně. Pro tyto plodiny není žádné omezení po použití přípravku v povolené dávce.</w:t>
      </w:r>
    </w:p>
    <w:p w14:paraId="7EEF03F7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after="160"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 xml:space="preserve">Pro posílení jistoty je třeba po jarní aplikaci přípravku, pokud má být v daném roce vysévána ozimá řepka nebo hořčice či různé směsky pro zelené hnojení, provést před výsevem zpracování půdy do hloubky 15-20 cm. Při jejich výsevu bez zpracování půdy může dojít </w:t>
      </w:r>
      <w:r w:rsidRPr="00B77A9C">
        <w:rPr>
          <w:bCs/>
          <w:lang w:eastAsia="en-GB"/>
        </w:rPr>
        <w:br/>
        <w:t xml:space="preserve">k poškození těchto plodin. </w:t>
      </w:r>
    </w:p>
    <w:p w14:paraId="3278268C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>Pokud mezi aplikací přípravku a výsevem spadlo méně než 150 mm srážek a uplynulo méně než 120 dní, ozimá řepka, hořčice či letní meziplodiny při souhrnu nepříznivých okolností mohou být poškozeny. Po aplikaci přípravku nevysévat řepku, hořčici a další letní meziplodiny na pozemcích s alkalickou půdou. Po aplikaci přípravku na alkalických půdách je zvýšené nebezpeční poškození následné ozimé řepky, hořčice a dalších letních meziplodin. Na jaře následujícího roku lze vysévat libovolnou plodinu.</w:t>
      </w:r>
    </w:p>
    <w:p w14:paraId="466BA09A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</w:p>
    <w:p w14:paraId="29FD0252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/>
          <w:lang w:eastAsia="en-GB"/>
        </w:rPr>
      </w:pPr>
      <w:r w:rsidRPr="00B77A9C">
        <w:rPr>
          <w:b/>
          <w:lang w:eastAsia="en-GB"/>
        </w:rPr>
        <w:t>Náhradní plodiny</w:t>
      </w:r>
    </w:p>
    <w:p w14:paraId="6A4EDD7A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 xml:space="preserve">Pokud bylo vzhledem k poškození mrazem či z jiných důvodů nutno zlikvidovat plodiny ošetřené přípravkem v povolené dávce, lze 15 dní po aplikaci </w:t>
      </w:r>
      <w:proofErr w:type="spellStart"/>
      <w:r w:rsidRPr="00B77A9C">
        <w:rPr>
          <w:bCs/>
          <w:lang w:eastAsia="en-GB"/>
        </w:rPr>
        <w:t>bezorebně</w:t>
      </w:r>
      <w:proofErr w:type="spellEnd"/>
      <w:r w:rsidRPr="00B77A9C">
        <w:rPr>
          <w:bCs/>
          <w:lang w:eastAsia="en-GB"/>
        </w:rPr>
        <w:t xml:space="preserve"> vysévat jarní pšenici nebo jarní ječmen. Z ostatních náhradních plodin je možné použít kukuřici. Je však nutné provést orbu či zpracování půdy do hloubky 15-20 cm a vysetí náhradní plodiny v intervalu nejméně 30 dní po aplikaci přípravku v povolené dávce.</w:t>
      </w:r>
    </w:p>
    <w:p w14:paraId="6E937B6B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</w:p>
    <w:p w14:paraId="2AF29981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/>
          <w:lang w:eastAsia="en-GB"/>
        </w:rPr>
      </w:pPr>
      <w:r w:rsidRPr="00B77A9C">
        <w:rPr>
          <w:b/>
          <w:lang w:eastAsia="en-GB"/>
        </w:rPr>
        <w:t>Čištění aplikačního zařízení</w:t>
      </w:r>
    </w:p>
    <w:p w14:paraId="37F7B76A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 xml:space="preserve">Aplikační zařízení musí být vyčištěno co nejdříve po ukončení aplikace. </w:t>
      </w:r>
    </w:p>
    <w:p w14:paraId="35443746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>Postup při čištění aplikačního zařízení:</w:t>
      </w:r>
    </w:p>
    <w:p w14:paraId="15094323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>1. Ihned po skončení aplikace zcela vyprázdněte aplikační zařízení.</w:t>
      </w:r>
    </w:p>
    <w:p w14:paraId="1F614CDD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lastRenderedPageBreak/>
        <w:t>2. Odmontujte všechny filtry a trysky a důkladně je vyčistěte ve vodě.</w:t>
      </w:r>
    </w:p>
    <w:p w14:paraId="72CE8822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en-GB"/>
        </w:rPr>
      </w:pPr>
      <w:r w:rsidRPr="00B77A9C">
        <w:rPr>
          <w:bCs/>
          <w:lang w:eastAsia="en-GB"/>
        </w:rPr>
        <w:t>3. Naplňte postřikovač vodou v množství odpovídající 10 % objemu nádrže a postřikovač důkladně propláchněte (použijte rotační čistící trysku, pokud je instalována). Propláchněte ramena a hadice a vyprázdněte postřikovač.</w:t>
      </w:r>
    </w:p>
    <w:p w14:paraId="784975FC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en-GB"/>
        </w:rPr>
      </w:pPr>
      <w:r w:rsidRPr="00B77A9C">
        <w:rPr>
          <w:bCs/>
          <w:lang w:eastAsia="en-GB"/>
        </w:rPr>
        <w:t xml:space="preserve">4. Opakujte postup ještě jednou. </w:t>
      </w:r>
    </w:p>
    <w:p w14:paraId="35404BA5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en-GB"/>
        </w:rPr>
      </w:pPr>
      <w:r w:rsidRPr="00B77A9C">
        <w:rPr>
          <w:bCs/>
          <w:lang w:eastAsia="en-GB"/>
        </w:rPr>
        <w:t xml:space="preserve">5. Namontujte zpět filtry a trysky. Ujistěte se, že celý systém je důkladně vyprázdněn. </w:t>
      </w:r>
    </w:p>
    <w:p w14:paraId="7EA2BF98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lang w:eastAsia="en-GB"/>
        </w:rPr>
      </w:pPr>
      <w:r w:rsidRPr="00B77A9C">
        <w:rPr>
          <w:bCs/>
          <w:lang w:eastAsia="en-GB"/>
        </w:rPr>
        <w:t>Nedostatečné vypláchnutí aplikačního zařízení může způsobit poškození následně ošetřované plodiny.</w:t>
      </w:r>
    </w:p>
    <w:p w14:paraId="449D3570" w14:textId="77777777" w:rsidR="00B77A9C" w:rsidRPr="00B77A9C" w:rsidRDefault="00B77A9C" w:rsidP="007E61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color w:val="FF0000"/>
          <w:lang w:eastAsia="en-GB"/>
        </w:rPr>
      </w:pPr>
    </w:p>
    <w:p w14:paraId="5E17D00B" w14:textId="77777777" w:rsidR="00B77A9C" w:rsidRPr="00B77A9C" w:rsidRDefault="00B77A9C" w:rsidP="007E6100">
      <w:pPr>
        <w:widowControl w:val="0"/>
        <w:numPr>
          <w:ilvl w:val="12"/>
          <w:numId w:val="0"/>
        </w:numPr>
        <w:spacing w:line="276" w:lineRule="auto"/>
        <w:ind w:right="-284"/>
        <w:rPr>
          <w:bCs/>
          <w:lang w:eastAsia="en-US"/>
        </w:rPr>
      </w:pPr>
      <w:r w:rsidRPr="00B77A9C">
        <w:rPr>
          <w:bCs/>
          <w:lang w:eastAsia="en-US"/>
        </w:rPr>
        <w:t>Tabulka ochranných vzdáleností stanovených s ohledem na ochranu necílových organismů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559"/>
        <w:gridCol w:w="1134"/>
        <w:gridCol w:w="1276"/>
        <w:gridCol w:w="1134"/>
      </w:tblGrid>
      <w:tr w:rsidR="00B77A9C" w:rsidRPr="00B77A9C" w14:paraId="5929B084" w14:textId="77777777" w:rsidTr="008772F8">
        <w:trPr>
          <w:trHeight w:val="284"/>
        </w:trPr>
        <w:tc>
          <w:tcPr>
            <w:tcW w:w="4253" w:type="dxa"/>
            <w:vMerge w:val="restart"/>
            <w:shd w:val="clear" w:color="auto" w:fill="FFFFFF"/>
            <w:vAlign w:val="center"/>
            <w:hideMark/>
          </w:tcPr>
          <w:p w14:paraId="52952557" w14:textId="77777777" w:rsidR="00B77A9C" w:rsidRPr="00B77A9C" w:rsidRDefault="00B77A9C" w:rsidP="007E6100">
            <w:pPr>
              <w:widowControl w:val="0"/>
              <w:spacing w:line="276" w:lineRule="auto"/>
              <w:ind w:right="-141"/>
            </w:pPr>
            <w:r w:rsidRPr="00B77A9C">
              <w:rPr>
                <w:bCs/>
              </w:rPr>
              <w:t>Plodina</w:t>
            </w:r>
          </w:p>
        </w:tc>
        <w:tc>
          <w:tcPr>
            <w:tcW w:w="5103" w:type="dxa"/>
            <w:gridSpan w:val="4"/>
            <w:vAlign w:val="center"/>
            <w:hideMark/>
          </w:tcPr>
          <w:p w14:paraId="3EC6514C" w14:textId="77777777" w:rsidR="00B77A9C" w:rsidRPr="00B77A9C" w:rsidRDefault="00B77A9C" w:rsidP="007E6100">
            <w:pPr>
              <w:widowControl w:val="0"/>
              <w:spacing w:line="276" w:lineRule="auto"/>
              <w:ind w:right="-142"/>
              <w:jc w:val="center"/>
              <w:rPr>
                <w:lang w:eastAsia="en-US"/>
              </w:rPr>
            </w:pPr>
            <w:r w:rsidRPr="00B77A9C">
              <w:rPr>
                <w:lang w:eastAsia="en-US"/>
              </w:rPr>
              <w:t>třída omezení úletu</w:t>
            </w:r>
          </w:p>
        </w:tc>
      </w:tr>
      <w:tr w:rsidR="00B77A9C" w:rsidRPr="00B77A9C" w14:paraId="5EB1E9FC" w14:textId="77777777" w:rsidTr="008772F8">
        <w:tblPrEx>
          <w:jc w:val="center"/>
          <w:tblInd w:w="0" w:type="dxa"/>
        </w:tblPrEx>
        <w:trPr>
          <w:trHeight w:val="220"/>
          <w:jc w:val="center"/>
        </w:trPr>
        <w:tc>
          <w:tcPr>
            <w:tcW w:w="4253" w:type="dxa"/>
            <w:vMerge/>
            <w:shd w:val="clear" w:color="auto" w:fill="FFFFFF"/>
            <w:vAlign w:val="center"/>
          </w:tcPr>
          <w:p w14:paraId="2F65A4FA" w14:textId="77777777" w:rsidR="00B77A9C" w:rsidRPr="00B77A9C" w:rsidRDefault="00B77A9C" w:rsidP="007E6100">
            <w:pPr>
              <w:widowControl w:val="0"/>
              <w:spacing w:line="276" w:lineRule="auto"/>
              <w:ind w:right="-141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6976C94F" w14:textId="49A3DCBB" w:rsidR="00B77A9C" w:rsidRPr="00B77A9C" w:rsidRDefault="00B77A9C" w:rsidP="007E610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B77A9C">
              <w:rPr>
                <w:bCs/>
              </w:rPr>
              <w:t>bez redukce</w:t>
            </w:r>
          </w:p>
        </w:tc>
        <w:tc>
          <w:tcPr>
            <w:tcW w:w="1134" w:type="dxa"/>
            <w:vAlign w:val="center"/>
          </w:tcPr>
          <w:p w14:paraId="0D15C846" w14:textId="77777777" w:rsidR="00B77A9C" w:rsidRPr="00B77A9C" w:rsidRDefault="00B77A9C" w:rsidP="007E6100">
            <w:pPr>
              <w:widowControl w:val="0"/>
              <w:spacing w:line="276" w:lineRule="auto"/>
              <w:ind w:left="-71" w:right="-141"/>
              <w:jc w:val="center"/>
              <w:rPr>
                <w:bCs/>
              </w:rPr>
            </w:pPr>
            <w:r w:rsidRPr="00B77A9C">
              <w:rPr>
                <w:bCs/>
              </w:rPr>
              <w:t>50 %</w:t>
            </w:r>
          </w:p>
        </w:tc>
        <w:tc>
          <w:tcPr>
            <w:tcW w:w="1276" w:type="dxa"/>
            <w:vAlign w:val="center"/>
          </w:tcPr>
          <w:p w14:paraId="17B0E07A" w14:textId="77777777" w:rsidR="00B77A9C" w:rsidRPr="00B77A9C" w:rsidRDefault="00B77A9C" w:rsidP="007E6100">
            <w:pPr>
              <w:widowControl w:val="0"/>
              <w:spacing w:line="276" w:lineRule="auto"/>
              <w:ind w:left="-139" w:right="-141" w:hanging="12"/>
              <w:jc w:val="center"/>
              <w:rPr>
                <w:bCs/>
              </w:rPr>
            </w:pPr>
            <w:r w:rsidRPr="00B77A9C">
              <w:rPr>
                <w:bCs/>
              </w:rPr>
              <w:t>75 %</w:t>
            </w:r>
          </w:p>
        </w:tc>
        <w:tc>
          <w:tcPr>
            <w:tcW w:w="1134" w:type="dxa"/>
            <w:vAlign w:val="center"/>
          </w:tcPr>
          <w:p w14:paraId="77A060E3" w14:textId="77777777" w:rsidR="00B77A9C" w:rsidRPr="00B77A9C" w:rsidRDefault="00B77A9C" w:rsidP="007E6100">
            <w:pPr>
              <w:widowControl w:val="0"/>
              <w:spacing w:line="276" w:lineRule="auto"/>
              <w:ind w:left="-87" w:right="-141"/>
              <w:jc w:val="center"/>
              <w:rPr>
                <w:bCs/>
              </w:rPr>
            </w:pPr>
            <w:r w:rsidRPr="00B77A9C">
              <w:rPr>
                <w:bCs/>
              </w:rPr>
              <w:t>90 %</w:t>
            </w:r>
          </w:p>
        </w:tc>
      </w:tr>
      <w:tr w:rsidR="00B77A9C" w:rsidRPr="00B77A9C" w14:paraId="0D75741E" w14:textId="77777777" w:rsidTr="008772F8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6A6A5CC2" w14:textId="77777777" w:rsidR="00B77A9C" w:rsidRPr="00B77A9C" w:rsidRDefault="00B77A9C" w:rsidP="007E610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B77A9C">
              <w:rPr>
                <w:bCs/>
              </w:rPr>
              <w:t>Ochranná vzdálenost od povrchové vody s ohledem na ochranu vodních organismů [m]</w:t>
            </w:r>
          </w:p>
        </w:tc>
      </w:tr>
      <w:tr w:rsidR="00B77A9C" w:rsidRPr="00B77A9C" w14:paraId="2131F176" w14:textId="77777777" w:rsidTr="008772F8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4253" w:type="dxa"/>
            <w:shd w:val="clear" w:color="auto" w:fill="FFFFFF"/>
            <w:vAlign w:val="center"/>
          </w:tcPr>
          <w:p w14:paraId="6DF45D1E" w14:textId="77777777" w:rsidR="00B77A9C" w:rsidRPr="00B77A9C" w:rsidRDefault="00B77A9C" w:rsidP="007E6100">
            <w:pPr>
              <w:widowControl w:val="0"/>
              <w:spacing w:line="276" w:lineRule="auto"/>
              <w:ind w:right="-53"/>
              <w:rPr>
                <w:bCs/>
                <w:iCs/>
              </w:rPr>
            </w:pPr>
            <w:r w:rsidRPr="00B77A9C">
              <w:rPr>
                <w:bCs/>
                <w:iCs/>
              </w:rPr>
              <w:t xml:space="preserve">pšenice ozimá, </w:t>
            </w:r>
            <w:proofErr w:type="spellStart"/>
            <w:r w:rsidRPr="00B77A9C">
              <w:rPr>
                <w:bCs/>
                <w:iCs/>
              </w:rPr>
              <w:t>tritikale</w:t>
            </w:r>
            <w:proofErr w:type="spellEnd"/>
            <w:r w:rsidRPr="00B77A9C">
              <w:rPr>
                <w:bCs/>
                <w:iCs/>
              </w:rPr>
              <w:t xml:space="preserve"> ozimé, žito ozimé</w:t>
            </w:r>
          </w:p>
        </w:tc>
        <w:tc>
          <w:tcPr>
            <w:tcW w:w="1559" w:type="dxa"/>
            <w:vAlign w:val="center"/>
          </w:tcPr>
          <w:p w14:paraId="52A526E8" w14:textId="77777777" w:rsidR="00B77A9C" w:rsidRPr="00B77A9C" w:rsidRDefault="00B77A9C" w:rsidP="007E6100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B77A9C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24D27869" w14:textId="77777777" w:rsidR="00B77A9C" w:rsidRPr="00B77A9C" w:rsidRDefault="00B77A9C" w:rsidP="007E6100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B77A9C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39621DBA" w14:textId="77777777" w:rsidR="00B77A9C" w:rsidRPr="00B77A9C" w:rsidRDefault="00B77A9C" w:rsidP="007E6100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B77A9C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041B2A49" w14:textId="77777777" w:rsidR="00B77A9C" w:rsidRPr="00B77A9C" w:rsidRDefault="00B77A9C" w:rsidP="007E6100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B77A9C">
              <w:rPr>
                <w:bCs/>
              </w:rPr>
              <w:t>4</w:t>
            </w:r>
          </w:p>
        </w:tc>
      </w:tr>
      <w:tr w:rsidR="00B77A9C" w:rsidRPr="00B77A9C" w14:paraId="3925AE5C" w14:textId="77777777" w:rsidTr="008772F8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14090586" w14:textId="77777777" w:rsidR="00B77A9C" w:rsidRPr="00B77A9C" w:rsidRDefault="00B77A9C" w:rsidP="007E6100">
            <w:pPr>
              <w:widowControl w:val="0"/>
              <w:spacing w:line="276" w:lineRule="auto"/>
              <w:ind w:right="-142"/>
              <w:rPr>
                <w:bCs/>
              </w:rPr>
            </w:pPr>
            <w:r w:rsidRPr="00B77A9C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B77A9C" w:rsidRPr="00B77A9C" w14:paraId="3CEE52C1" w14:textId="77777777" w:rsidTr="008772F8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4253" w:type="dxa"/>
            <w:shd w:val="clear" w:color="auto" w:fill="FFFFFF"/>
            <w:vAlign w:val="center"/>
          </w:tcPr>
          <w:p w14:paraId="759EE09A" w14:textId="77777777" w:rsidR="00B77A9C" w:rsidRPr="00B77A9C" w:rsidRDefault="00B77A9C" w:rsidP="007E6100">
            <w:pPr>
              <w:widowControl w:val="0"/>
              <w:spacing w:line="276" w:lineRule="auto"/>
              <w:ind w:right="-142"/>
              <w:rPr>
                <w:bCs/>
                <w:iCs/>
                <w:sz w:val="20"/>
                <w:szCs w:val="20"/>
              </w:rPr>
            </w:pPr>
            <w:r w:rsidRPr="00B77A9C">
              <w:rPr>
                <w:bCs/>
                <w:iCs/>
              </w:rPr>
              <w:t xml:space="preserve">pšenice ozimá, </w:t>
            </w:r>
            <w:proofErr w:type="spellStart"/>
            <w:r w:rsidRPr="00B77A9C">
              <w:rPr>
                <w:bCs/>
                <w:iCs/>
              </w:rPr>
              <w:t>tritikale</w:t>
            </w:r>
            <w:proofErr w:type="spellEnd"/>
            <w:r w:rsidRPr="00B77A9C">
              <w:rPr>
                <w:bCs/>
                <w:iCs/>
              </w:rPr>
              <w:t xml:space="preserve"> ozimé, žito ozimé</w:t>
            </w:r>
          </w:p>
        </w:tc>
        <w:tc>
          <w:tcPr>
            <w:tcW w:w="1559" w:type="dxa"/>
            <w:vAlign w:val="center"/>
          </w:tcPr>
          <w:p w14:paraId="6B1B6456" w14:textId="77777777" w:rsidR="00B77A9C" w:rsidRPr="00B77A9C" w:rsidRDefault="00B77A9C" w:rsidP="007E6100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B77A9C">
              <w:rPr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14:paraId="14E522C4" w14:textId="77777777" w:rsidR="00B77A9C" w:rsidRPr="00B77A9C" w:rsidRDefault="00B77A9C" w:rsidP="007E6100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B77A9C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357385DB" w14:textId="77777777" w:rsidR="00B77A9C" w:rsidRPr="00B77A9C" w:rsidRDefault="00B77A9C" w:rsidP="007E6100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B77A9C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2BE2F56E" w14:textId="77777777" w:rsidR="00B77A9C" w:rsidRPr="00B77A9C" w:rsidRDefault="00B77A9C" w:rsidP="007E6100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B77A9C">
              <w:rPr>
                <w:bCs/>
              </w:rPr>
              <w:t>0</w:t>
            </w:r>
          </w:p>
        </w:tc>
      </w:tr>
    </w:tbl>
    <w:p w14:paraId="1DE98F21" w14:textId="77777777" w:rsidR="00B77A9C" w:rsidRPr="008772F8" w:rsidRDefault="00B77A9C" w:rsidP="007E61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eastAsia="en-GB"/>
        </w:rPr>
      </w:pPr>
    </w:p>
    <w:p w14:paraId="4612F153" w14:textId="77777777" w:rsidR="00B77A9C" w:rsidRDefault="00B77A9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66FE6F8" w14:textId="77777777" w:rsidR="00DB2347" w:rsidRDefault="00DB2347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DB2347">
        <w:rPr>
          <w:b/>
          <w:sz w:val="28"/>
          <w:szCs w:val="28"/>
        </w:rPr>
        <w:t>Mildicut</w:t>
      </w:r>
      <w:proofErr w:type="spellEnd"/>
    </w:p>
    <w:p w14:paraId="0070AB56" w14:textId="6A68780A" w:rsidR="00DB2347" w:rsidRPr="00006CAE" w:rsidRDefault="00DB2347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006CAE">
        <w:t xml:space="preserve">držitel rozhodnutí o povolení: </w:t>
      </w:r>
      <w:r w:rsidRPr="00DB2347">
        <w:t xml:space="preserve">ISK </w:t>
      </w:r>
      <w:proofErr w:type="spellStart"/>
      <w:r w:rsidRPr="00DB2347">
        <w:t>Biosciences</w:t>
      </w:r>
      <w:proofErr w:type="spellEnd"/>
      <w:r w:rsidRPr="00DB2347">
        <w:t xml:space="preserve"> </w:t>
      </w:r>
      <w:proofErr w:type="spellStart"/>
      <w:r w:rsidRPr="00DB2347">
        <w:t>Europe</w:t>
      </w:r>
      <w:proofErr w:type="spellEnd"/>
      <w:r w:rsidRPr="00DB2347">
        <w:t xml:space="preserve"> N.V.</w:t>
      </w:r>
      <w:r>
        <w:t xml:space="preserve">, </w:t>
      </w:r>
      <w:r w:rsidRPr="00DB2347">
        <w:t xml:space="preserve">Pegasus Park, De </w:t>
      </w:r>
      <w:proofErr w:type="spellStart"/>
      <w:r w:rsidRPr="00DB2347">
        <w:t>Kleetlaan</w:t>
      </w:r>
      <w:proofErr w:type="spellEnd"/>
      <w:r w:rsidRPr="00DB2347">
        <w:t xml:space="preserve"> </w:t>
      </w:r>
      <w:proofErr w:type="gramStart"/>
      <w:r w:rsidRPr="00DB2347">
        <w:t>12B - box</w:t>
      </w:r>
      <w:proofErr w:type="gramEnd"/>
      <w:r w:rsidRPr="00DB2347">
        <w:t xml:space="preserve"> 9, B-1831 Diegem, Belgi</w:t>
      </w:r>
      <w:r>
        <w:t>e</w:t>
      </w:r>
    </w:p>
    <w:p w14:paraId="2507F1F7" w14:textId="77777777" w:rsidR="00DB2347" w:rsidRDefault="00DB2347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06CAE">
        <w:t>evidenční číslo:</w:t>
      </w:r>
      <w:r w:rsidRPr="00006CAE">
        <w:rPr>
          <w:iCs/>
        </w:rPr>
        <w:t xml:space="preserve"> </w:t>
      </w:r>
      <w:r w:rsidRPr="00DB2347">
        <w:rPr>
          <w:iCs/>
        </w:rPr>
        <w:t>4630-0</w:t>
      </w:r>
    </w:p>
    <w:p w14:paraId="60864E00" w14:textId="77777777" w:rsidR="00DB2347" w:rsidRDefault="00DB2347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rFonts w:cstheme="minorBidi"/>
          <w:bCs/>
          <w:snapToGrid w:val="0"/>
        </w:rPr>
      </w:pPr>
      <w:r w:rsidRPr="00006CAE">
        <w:t xml:space="preserve">účinná látka: </w:t>
      </w:r>
      <w:proofErr w:type="spellStart"/>
      <w:r w:rsidRPr="00DB2347">
        <w:rPr>
          <w:rFonts w:cstheme="minorBidi"/>
          <w:bCs/>
          <w:snapToGrid w:val="0"/>
        </w:rPr>
        <w:t>fosfonát</w:t>
      </w:r>
      <w:proofErr w:type="spellEnd"/>
      <w:r w:rsidRPr="00DB2347">
        <w:rPr>
          <w:rFonts w:cstheme="minorBidi"/>
          <w:bCs/>
          <w:snapToGrid w:val="0"/>
        </w:rPr>
        <w:t xml:space="preserve"> </w:t>
      </w:r>
      <w:proofErr w:type="spellStart"/>
      <w:r w:rsidRPr="00DB2347">
        <w:rPr>
          <w:rFonts w:cstheme="minorBidi"/>
          <w:bCs/>
          <w:snapToGrid w:val="0"/>
        </w:rPr>
        <w:t>disodný</w:t>
      </w:r>
      <w:proofErr w:type="spellEnd"/>
      <w:r w:rsidRPr="00DB2347">
        <w:rPr>
          <w:rFonts w:cstheme="minorBidi"/>
          <w:bCs/>
          <w:snapToGrid w:val="0"/>
        </w:rPr>
        <w:t xml:space="preserve"> 250 g/l</w:t>
      </w:r>
    </w:p>
    <w:p w14:paraId="36DDC7F2" w14:textId="0C750B12" w:rsidR="00DB2347" w:rsidRPr="00DB2347" w:rsidRDefault="00DB2347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rFonts w:cstheme="minorBidi"/>
          <w:i/>
          <w:iCs/>
          <w:snapToGrid w:val="0"/>
        </w:rPr>
      </w:pPr>
      <w:r>
        <w:rPr>
          <w:rFonts w:cstheme="minorBidi"/>
          <w:bCs/>
          <w:snapToGrid w:val="0"/>
        </w:rPr>
        <w:t xml:space="preserve">                     </w:t>
      </w:r>
      <w:proofErr w:type="spellStart"/>
      <w:r w:rsidRPr="00DB2347">
        <w:rPr>
          <w:rFonts w:cstheme="minorBidi"/>
          <w:snapToGrid w:val="0"/>
        </w:rPr>
        <w:t>kyazofamid</w:t>
      </w:r>
      <w:proofErr w:type="spellEnd"/>
      <w:r w:rsidRPr="00DB2347">
        <w:rPr>
          <w:rFonts w:cstheme="minorBidi"/>
          <w:snapToGrid w:val="0"/>
        </w:rPr>
        <w:t xml:space="preserve"> 25 g/l</w:t>
      </w:r>
    </w:p>
    <w:p w14:paraId="6D5FB399" w14:textId="77777777" w:rsidR="00DB2347" w:rsidRDefault="00DB2347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006CAE">
        <w:t xml:space="preserve">platnost povolení </w:t>
      </w:r>
      <w:proofErr w:type="gramStart"/>
      <w:r w:rsidRPr="00006CAE">
        <w:t>končí</w:t>
      </w:r>
      <w:proofErr w:type="gramEnd"/>
      <w:r w:rsidRPr="00006CAE">
        <w:t xml:space="preserve"> dne: </w:t>
      </w:r>
      <w:r>
        <w:rPr>
          <w:iCs/>
          <w:snapToGrid w:val="0"/>
        </w:rPr>
        <w:t>31.1.2027</w:t>
      </w:r>
    </w:p>
    <w:p w14:paraId="5D15DE5A" w14:textId="77777777" w:rsidR="00DB2347" w:rsidRDefault="00DB2347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9257F1D" w14:textId="0B79DCBC" w:rsidR="00DB2347" w:rsidRPr="00DB2347" w:rsidRDefault="00DB2347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DB2347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934"/>
        <w:gridCol w:w="1985"/>
        <w:gridCol w:w="708"/>
        <w:gridCol w:w="1843"/>
        <w:gridCol w:w="1418"/>
      </w:tblGrid>
      <w:tr w:rsidR="00DB2347" w:rsidRPr="00DB2347" w14:paraId="5225B642" w14:textId="77777777" w:rsidTr="007E6100">
        <w:tc>
          <w:tcPr>
            <w:tcW w:w="1752" w:type="dxa"/>
          </w:tcPr>
          <w:p w14:paraId="5E8A62A3" w14:textId="393F9B5F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12" w:name="_Hlk107821537"/>
            <w:r w:rsidRPr="00DB2347">
              <w:t>1)</w:t>
            </w:r>
            <w:r w:rsidR="005E58CD">
              <w:t xml:space="preserve"> </w:t>
            </w:r>
            <w:r w:rsidRPr="00DB2347">
              <w:t xml:space="preserve">Plodina, </w:t>
            </w:r>
          </w:p>
          <w:p w14:paraId="7DF6DEA7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oblast použití</w:t>
            </w:r>
          </w:p>
        </w:tc>
        <w:tc>
          <w:tcPr>
            <w:tcW w:w="1934" w:type="dxa"/>
          </w:tcPr>
          <w:p w14:paraId="02C8ABE6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 xml:space="preserve">2) Škodlivý organismus, </w:t>
            </w:r>
          </w:p>
          <w:p w14:paraId="67775A83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jiný účel použití</w:t>
            </w:r>
          </w:p>
        </w:tc>
        <w:tc>
          <w:tcPr>
            <w:tcW w:w="1985" w:type="dxa"/>
          </w:tcPr>
          <w:p w14:paraId="68D84A20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Dávkování, mísitelnost</w:t>
            </w:r>
          </w:p>
        </w:tc>
        <w:tc>
          <w:tcPr>
            <w:tcW w:w="708" w:type="dxa"/>
          </w:tcPr>
          <w:p w14:paraId="4CA0AC1A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OL</w:t>
            </w:r>
          </w:p>
        </w:tc>
        <w:tc>
          <w:tcPr>
            <w:tcW w:w="1843" w:type="dxa"/>
          </w:tcPr>
          <w:p w14:paraId="4AF752A9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Poznámka</w:t>
            </w:r>
          </w:p>
          <w:p w14:paraId="0D2B08D8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1) k plodině</w:t>
            </w:r>
          </w:p>
          <w:p w14:paraId="46FF0C14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2) k ŠO</w:t>
            </w:r>
          </w:p>
          <w:p w14:paraId="417F2B4A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3) k OL</w:t>
            </w:r>
          </w:p>
        </w:tc>
        <w:tc>
          <w:tcPr>
            <w:tcW w:w="1418" w:type="dxa"/>
          </w:tcPr>
          <w:p w14:paraId="46AC8F6C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4) Pozn. k dávkování</w:t>
            </w:r>
          </w:p>
          <w:p w14:paraId="6506FE65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5) Umístění</w:t>
            </w:r>
          </w:p>
          <w:p w14:paraId="1C1E5168" w14:textId="1A067500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6) Určení sklizně</w:t>
            </w:r>
          </w:p>
        </w:tc>
      </w:tr>
      <w:tr w:rsidR="00DB2347" w:rsidRPr="00DB2347" w14:paraId="6D4C3E8F" w14:textId="77777777" w:rsidTr="007E6100">
        <w:trPr>
          <w:trHeight w:val="57"/>
        </w:trPr>
        <w:tc>
          <w:tcPr>
            <w:tcW w:w="1752" w:type="dxa"/>
          </w:tcPr>
          <w:p w14:paraId="0BCDD3A7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DB2347">
              <w:rPr>
                <w:rFonts w:eastAsiaTheme="minorHAnsi"/>
                <w:lang w:val="de-DE" w:eastAsia="en-US"/>
              </w:rPr>
              <w:t>réva</w:t>
            </w:r>
            <w:proofErr w:type="spellEnd"/>
          </w:p>
        </w:tc>
        <w:tc>
          <w:tcPr>
            <w:tcW w:w="1934" w:type="dxa"/>
          </w:tcPr>
          <w:p w14:paraId="723D60B1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DB2347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DB2347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DB2347">
              <w:rPr>
                <w:rFonts w:eastAsiaTheme="minorHAnsi"/>
                <w:lang w:val="de-DE" w:eastAsia="en-US"/>
              </w:rPr>
              <w:t>révová</w:t>
            </w:r>
            <w:proofErr w:type="spellEnd"/>
          </w:p>
        </w:tc>
        <w:tc>
          <w:tcPr>
            <w:tcW w:w="1985" w:type="dxa"/>
          </w:tcPr>
          <w:p w14:paraId="37B35AE4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rPr>
                <w:rFonts w:eastAsiaTheme="minorHAnsi"/>
                <w:lang w:eastAsia="en-US"/>
              </w:rPr>
              <w:t>4 l/ha</w:t>
            </w:r>
          </w:p>
        </w:tc>
        <w:tc>
          <w:tcPr>
            <w:tcW w:w="708" w:type="dxa"/>
          </w:tcPr>
          <w:p w14:paraId="76B2A894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21</w:t>
            </w:r>
          </w:p>
        </w:tc>
        <w:tc>
          <w:tcPr>
            <w:tcW w:w="1843" w:type="dxa"/>
          </w:tcPr>
          <w:p w14:paraId="3EFA281B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B2347">
              <w:t>1) od: 70 BBCH, do: 89 BBCH</w:t>
            </w:r>
          </w:p>
        </w:tc>
        <w:tc>
          <w:tcPr>
            <w:tcW w:w="1418" w:type="dxa"/>
          </w:tcPr>
          <w:p w14:paraId="1DE174D8" w14:textId="77777777" w:rsidR="00DB2347" w:rsidRPr="00DB2347" w:rsidRDefault="00DB2347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7834583A" w14:textId="77777777" w:rsidR="007E6100" w:rsidRDefault="007E6100" w:rsidP="007E6100">
      <w:pPr>
        <w:widowControl w:val="0"/>
        <w:spacing w:line="276" w:lineRule="auto"/>
        <w:rPr>
          <w:rFonts w:eastAsiaTheme="minorHAnsi"/>
          <w:lang w:eastAsia="en-US"/>
        </w:rPr>
      </w:pPr>
    </w:p>
    <w:p w14:paraId="2108E7B7" w14:textId="0B488574" w:rsidR="00DB2347" w:rsidRPr="00DB2347" w:rsidRDefault="00DB2347" w:rsidP="007E6100">
      <w:pPr>
        <w:widowControl w:val="0"/>
        <w:spacing w:line="276" w:lineRule="auto"/>
        <w:rPr>
          <w:rFonts w:eastAsiaTheme="minorHAnsi"/>
          <w:lang w:eastAsia="en-US"/>
        </w:rPr>
      </w:pPr>
      <w:r w:rsidRPr="00DB2347">
        <w:rPr>
          <w:rFonts w:eastAsiaTheme="minorHAnsi"/>
          <w:lang w:eastAsia="en-US"/>
        </w:rPr>
        <w:t xml:space="preserve">OL (ochranná lhůta) je dána počtem dnů, které je nutné dodržet mezi termínem poslední </w:t>
      </w:r>
    </w:p>
    <w:p w14:paraId="6DAE2361" w14:textId="77777777" w:rsidR="00DB2347" w:rsidRPr="00DB2347" w:rsidRDefault="00DB2347" w:rsidP="007E6100">
      <w:pPr>
        <w:widowControl w:val="0"/>
        <w:spacing w:line="276" w:lineRule="auto"/>
        <w:ind w:left="1985" w:hanging="1985"/>
        <w:rPr>
          <w:rFonts w:eastAsiaTheme="minorHAnsi"/>
          <w:lang w:eastAsia="en-US"/>
        </w:rPr>
      </w:pPr>
      <w:r w:rsidRPr="00DB2347">
        <w:rPr>
          <w:rFonts w:eastAsiaTheme="minorHAnsi"/>
          <w:lang w:eastAsia="en-US"/>
        </w:rPr>
        <w:t>aplikace a sklizní.</w:t>
      </w:r>
    </w:p>
    <w:p w14:paraId="5507E098" w14:textId="77777777" w:rsidR="00DB2347" w:rsidRPr="00DB2347" w:rsidRDefault="00DB2347" w:rsidP="007E6100">
      <w:pPr>
        <w:widowControl w:val="0"/>
        <w:spacing w:line="276" w:lineRule="auto"/>
        <w:ind w:left="1985" w:hanging="1985"/>
        <w:rPr>
          <w:rFonts w:eastAsiaTheme="minorHAnsi"/>
          <w:lang w:eastAsia="en-US"/>
        </w:rPr>
      </w:pPr>
    </w:p>
    <w:tbl>
      <w:tblPr>
        <w:tblStyle w:val="Mkatabulky117"/>
        <w:tblW w:w="5159" w:type="pct"/>
        <w:tblInd w:w="0" w:type="dxa"/>
        <w:tblLook w:val="01E0" w:firstRow="1" w:lastRow="1" w:firstColumn="1" w:lastColumn="1" w:noHBand="0" w:noVBand="0"/>
      </w:tblPr>
      <w:tblGrid>
        <w:gridCol w:w="1696"/>
        <w:gridCol w:w="1702"/>
        <w:gridCol w:w="1984"/>
        <w:gridCol w:w="2268"/>
        <w:gridCol w:w="1700"/>
      </w:tblGrid>
      <w:tr w:rsidR="00DB2347" w:rsidRPr="007E6100" w14:paraId="423802C0" w14:textId="77777777" w:rsidTr="007E6100">
        <w:tc>
          <w:tcPr>
            <w:tcW w:w="907" w:type="pct"/>
          </w:tcPr>
          <w:p w14:paraId="2A3FFC7D" w14:textId="77777777" w:rsidR="00DB2347" w:rsidRPr="007E6100" w:rsidRDefault="00DB2347" w:rsidP="007E6100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  <w:spacing w:val="-2"/>
                <w:position w:val="-2"/>
              </w:rPr>
            </w:pPr>
            <w:r w:rsidRPr="007E6100">
              <w:rPr>
                <w:spacing w:val="-2"/>
                <w:position w:val="-2"/>
              </w:rPr>
              <w:t>Plodina, oblast použití</w:t>
            </w:r>
          </w:p>
        </w:tc>
        <w:tc>
          <w:tcPr>
            <w:tcW w:w="910" w:type="pct"/>
          </w:tcPr>
          <w:p w14:paraId="73C61602" w14:textId="77777777" w:rsidR="00DB2347" w:rsidRPr="007E6100" w:rsidRDefault="00DB2347" w:rsidP="007E6100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  <w:spacing w:val="-2"/>
                <w:position w:val="-2"/>
              </w:rPr>
            </w:pPr>
            <w:r w:rsidRPr="007E6100">
              <w:rPr>
                <w:spacing w:val="-2"/>
                <w:position w:val="-2"/>
              </w:rPr>
              <w:t>Dávka vody</w:t>
            </w:r>
          </w:p>
        </w:tc>
        <w:tc>
          <w:tcPr>
            <w:tcW w:w="1061" w:type="pct"/>
          </w:tcPr>
          <w:p w14:paraId="11473953" w14:textId="77777777" w:rsidR="00DB2347" w:rsidRPr="007E6100" w:rsidRDefault="00DB2347" w:rsidP="007E6100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  <w:spacing w:val="-2"/>
                <w:position w:val="-2"/>
              </w:rPr>
            </w:pPr>
            <w:r w:rsidRPr="007E6100">
              <w:rPr>
                <w:spacing w:val="-2"/>
                <w:position w:val="-2"/>
              </w:rPr>
              <w:t>Způsob aplikace</w:t>
            </w:r>
          </w:p>
        </w:tc>
        <w:tc>
          <w:tcPr>
            <w:tcW w:w="1213" w:type="pct"/>
          </w:tcPr>
          <w:p w14:paraId="746EDC85" w14:textId="77777777" w:rsidR="00DB2347" w:rsidRPr="007E6100" w:rsidRDefault="00DB2347" w:rsidP="007E6100">
            <w:pPr>
              <w:widowControl w:val="0"/>
              <w:spacing w:before="0" w:after="0" w:line="276" w:lineRule="auto"/>
              <w:ind w:left="0"/>
              <w:jc w:val="left"/>
              <w:rPr>
                <w:spacing w:val="-2"/>
                <w:position w:val="-2"/>
              </w:rPr>
            </w:pPr>
            <w:r w:rsidRPr="007E6100">
              <w:rPr>
                <w:spacing w:val="-2"/>
                <w:position w:val="-2"/>
              </w:rPr>
              <w:t>Max. počet aplikací v plodině</w:t>
            </w:r>
          </w:p>
        </w:tc>
        <w:tc>
          <w:tcPr>
            <w:tcW w:w="909" w:type="pct"/>
          </w:tcPr>
          <w:p w14:paraId="5C0EE36F" w14:textId="77777777" w:rsidR="00DB2347" w:rsidRPr="007E6100" w:rsidRDefault="00DB2347" w:rsidP="007E6100">
            <w:pPr>
              <w:widowControl w:val="0"/>
              <w:spacing w:before="0" w:after="0" w:line="276" w:lineRule="auto"/>
              <w:ind w:left="0"/>
              <w:jc w:val="left"/>
              <w:rPr>
                <w:spacing w:val="-2"/>
                <w:position w:val="-2"/>
              </w:rPr>
            </w:pPr>
            <w:r w:rsidRPr="007E6100">
              <w:rPr>
                <w:spacing w:val="-2"/>
                <w:position w:val="-2"/>
              </w:rPr>
              <w:t xml:space="preserve">Interval mezi aplikacemi </w:t>
            </w:r>
          </w:p>
        </w:tc>
      </w:tr>
      <w:tr w:rsidR="00DB2347" w:rsidRPr="007E6100" w14:paraId="581CC191" w14:textId="77777777" w:rsidTr="007E6100">
        <w:tc>
          <w:tcPr>
            <w:tcW w:w="907" w:type="pct"/>
          </w:tcPr>
          <w:p w14:paraId="79CE4907" w14:textId="77777777" w:rsidR="00DB2347" w:rsidRPr="007E6100" w:rsidRDefault="00DB2347" w:rsidP="007E6100">
            <w:pPr>
              <w:widowControl w:val="0"/>
              <w:spacing w:before="0" w:after="0" w:line="276" w:lineRule="auto"/>
              <w:ind w:left="0"/>
              <w:rPr>
                <w:spacing w:val="-2"/>
                <w:position w:val="-2"/>
                <w:lang w:val="de-DE"/>
              </w:rPr>
            </w:pPr>
            <w:proofErr w:type="spellStart"/>
            <w:r w:rsidRPr="007E6100">
              <w:rPr>
                <w:spacing w:val="-2"/>
                <w:position w:val="-2"/>
                <w:lang w:val="de-DE"/>
              </w:rPr>
              <w:t>réva</w:t>
            </w:r>
            <w:proofErr w:type="spellEnd"/>
          </w:p>
        </w:tc>
        <w:tc>
          <w:tcPr>
            <w:tcW w:w="910" w:type="pct"/>
          </w:tcPr>
          <w:p w14:paraId="79D4841B" w14:textId="26C41F6B" w:rsidR="00DB2347" w:rsidRPr="007E6100" w:rsidRDefault="00DB2347" w:rsidP="007E6100">
            <w:pPr>
              <w:widowControl w:val="0"/>
              <w:spacing w:before="0" w:after="0" w:line="276" w:lineRule="auto"/>
              <w:ind w:left="0"/>
              <w:rPr>
                <w:spacing w:val="-2"/>
                <w:position w:val="-2"/>
                <w:lang w:val="de-DE"/>
              </w:rPr>
            </w:pPr>
            <w:r w:rsidRPr="007E6100">
              <w:rPr>
                <w:spacing w:val="-2"/>
                <w:position w:val="-2"/>
                <w:lang w:val="de-DE"/>
              </w:rPr>
              <w:t>500-1000 l/ha</w:t>
            </w:r>
          </w:p>
        </w:tc>
        <w:tc>
          <w:tcPr>
            <w:tcW w:w="1061" w:type="pct"/>
          </w:tcPr>
          <w:p w14:paraId="68DCF5AB" w14:textId="77777777" w:rsidR="00DB2347" w:rsidRPr="007E6100" w:rsidRDefault="00DB2347" w:rsidP="007E6100">
            <w:pPr>
              <w:widowControl w:val="0"/>
              <w:spacing w:before="0" w:after="0" w:line="276" w:lineRule="auto"/>
              <w:ind w:left="0"/>
              <w:rPr>
                <w:spacing w:val="-2"/>
                <w:position w:val="-2"/>
                <w:lang w:val="de-DE"/>
              </w:rPr>
            </w:pPr>
            <w:r w:rsidRPr="007E6100">
              <w:rPr>
                <w:spacing w:val="-2"/>
                <w:position w:val="-2"/>
                <w:lang w:val="de-DE"/>
              </w:rPr>
              <w:t xml:space="preserve">postřik, </w:t>
            </w:r>
            <w:proofErr w:type="spellStart"/>
            <w:r w:rsidRPr="007E6100">
              <w:rPr>
                <w:spacing w:val="-2"/>
                <w:position w:val="-2"/>
                <w:lang w:val="de-DE"/>
              </w:rPr>
              <w:t>rosení</w:t>
            </w:r>
            <w:proofErr w:type="spellEnd"/>
          </w:p>
        </w:tc>
        <w:tc>
          <w:tcPr>
            <w:tcW w:w="1213" w:type="pct"/>
          </w:tcPr>
          <w:p w14:paraId="7FC996AE" w14:textId="28E72B9D" w:rsidR="00DB2347" w:rsidRPr="007E6100" w:rsidRDefault="00DB2347" w:rsidP="007E6100">
            <w:pPr>
              <w:widowControl w:val="0"/>
              <w:spacing w:before="0" w:after="0" w:line="276" w:lineRule="auto"/>
              <w:ind w:left="0"/>
              <w:jc w:val="left"/>
              <w:rPr>
                <w:spacing w:val="-2"/>
                <w:position w:val="-2"/>
                <w:lang w:val="de-DE"/>
              </w:rPr>
            </w:pPr>
            <w:r w:rsidRPr="007E6100">
              <w:rPr>
                <w:spacing w:val="-2"/>
                <w:position w:val="-2"/>
                <w:lang w:val="de-DE"/>
              </w:rPr>
              <w:t xml:space="preserve">2x </w:t>
            </w:r>
            <w:proofErr w:type="spellStart"/>
            <w:r w:rsidRPr="007E6100">
              <w:rPr>
                <w:spacing w:val="-2"/>
                <w:position w:val="-2"/>
                <w:lang w:val="de-DE"/>
              </w:rPr>
              <w:t>za</w:t>
            </w:r>
            <w:proofErr w:type="spellEnd"/>
            <w:r w:rsidRPr="007E6100">
              <w:rPr>
                <w:spacing w:val="-2"/>
                <w:position w:val="-2"/>
                <w:lang w:val="de-DE"/>
              </w:rPr>
              <w:t xml:space="preserve"> </w:t>
            </w:r>
            <w:proofErr w:type="spellStart"/>
            <w:r w:rsidRPr="007E6100">
              <w:rPr>
                <w:spacing w:val="-2"/>
                <w:position w:val="-2"/>
                <w:lang w:val="de-DE"/>
              </w:rPr>
              <w:t>rok</w:t>
            </w:r>
            <w:proofErr w:type="spellEnd"/>
          </w:p>
        </w:tc>
        <w:tc>
          <w:tcPr>
            <w:tcW w:w="909" w:type="pct"/>
          </w:tcPr>
          <w:p w14:paraId="73A69130" w14:textId="53FFD730" w:rsidR="00DB2347" w:rsidRPr="007E6100" w:rsidRDefault="00DB2347" w:rsidP="007E6100">
            <w:pPr>
              <w:widowControl w:val="0"/>
              <w:spacing w:before="0" w:after="0" w:line="276" w:lineRule="auto"/>
              <w:ind w:left="0"/>
              <w:rPr>
                <w:spacing w:val="-2"/>
                <w:position w:val="-2"/>
                <w:lang w:val="de-DE"/>
              </w:rPr>
            </w:pPr>
            <w:r w:rsidRPr="007E6100">
              <w:rPr>
                <w:spacing w:val="-2"/>
                <w:position w:val="-2"/>
                <w:lang w:val="de-DE"/>
              </w:rPr>
              <w:t xml:space="preserve">10-14 </w:t>
            </w:r>
            <w:proofErr w:type="spellStart"/>
            <w:r w:rsidRPr="007E6100">
              <w:rPr>
                <w:spacing w:val="-2"/>
                <w:position w:val="-2"/>
                <w:lang w:val="de-DE"/>
              </w:rPr>
              <w:t>dnů</w:t>
            </w:r>
            <w:proofErr w:type="spellEnd"/>
          </w:p>
        </w:tc>
      </w:tr>
      <w:bookmarkEnd w:id="12"/>
    </w:tbl>
    <w:p w14:paraId="3E534E38" w14:textId="77777777" w:rsidR="00DB2347" w:rsidRPr="00DB2347" w:rsidRDefault="00DB2347" w:rsidP="007E6100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</w:p>
    <w:p w14:paraId="0284D1F0" w14:textId="77777777" w:rsidR="00DB2347" w:rsidRPr="00DB2347" w:rsidRDefault="00DB2347" w:rsidP="007E6100">
      <w:pPr>
        <w:widowControl w:val="0"/>
        <w:spacing w:line="276" w:lineRule="auto"/>
        <w:jc w:val="both"/>
        <w:rPr>
          <w:noProof/>
          <w:lang w:eastAsia="de-DE"/>
        </w:rPr>
      </w:pPr>
      <w:r w:rsidRPr="00DB2347">
        <w:rPr>
          <w:noProof/>
          <w:lang w:eastAsia="de-DE"/>
        </w:rPr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416"/>
        <w:gridCol w:w="1333"/>
        <w:gridCol w:w="1210"/>
        <w:gridCol w:w="1278"/>
      </w:tblGrid>
      <w:tr w:rsidR="00DB2347" w:rsidRPr="00DB2347" w14:paraId="66B20981" w14:textId="77777777" w:rsidTr="007E6100">
        <w:trPr>
          <w:trHeight w:val="231"/>
          <w:jc w:val="center"/>
        </w:trPr>
        <w:tc>
          <w:tcPr>
            <w:tcW w:w="3823" w:type="dxa"/>
            <w:vMerge w:val="restart"/>
            <w:shd w:val="clear" w:color="auto" w:fill="FFFFFF"/>
            <w:vAlign w:val="center"/>
          </w:tcPr>
          <w:p w14:paraId="3C769005" w14:textId="77777777" w:rsidR="00DB2347" w:rsidRPr="00DB2347" w:rsidRDefault="00DB2347" w:rsidP="007E6100">
            <w:pPr>
              <w:widowControl w:val="0"/>
              <w:spacing w:line="276" w:lineRule="auto"/>
              <w:ind w:left="-108" w:right="-141" w:firstLine="130"/>
            </w:pPr>
            <w:r w:rsidRPr="00DB2347">
              <w:t>Plodina</w:t>
            </w:r>
          </w:p>
        </w:tc>
        <w:tc>
          <w:tcPr>
            <w:tcW w:w="5237" w:type="dxa"/>
            <w:gridSpan w:val="4"/>
            <w:shd w:val="clear" w:color="auto" w:fill="FFFFFF"/>
            <w:vAlign w:val="center"/>
          </w:tcPr>
          <w:p w14:paraId="2B7FF3A0" w14:textId="77777777" w:rsidR="00DB2347" w:rsidRPr="00DB2347" w:rsidRDefault="00DB2347" w:rsidP="007E6100">
            <w:pPr>
              <w:widowControl w:val="0"/>
              <w:spacing w:line="276" w:lineRule="auto"/>
              <w:ind w:right="-141"/>
              <w:jc w:val="center"/>
            </w:pPr>
            <w:r w:rsidRPr="00DB2347">
              <w:rPr>
                <w:bCs/>
              </w:rPr>
              <w:t>třída omezení úletu</w:t>
            </w:r>
          </w:p>
        </w:tc>
      </w:tr>
      <w:tr w:rsidR="00DB2347" w:rsidRPr="00DB2347" w14:paraId="39907661" w14:textId="77777777" w:rsidTr="007E6100">
        <w:trPr>
          <w:trHeight w:val="60"/>
          <w:jc w:val="center"/>
        </w:trPr>
        <w:tc>
          <w:tcPr>
            <w:tcW w:w="3823" w:type="dxa"/>
            <w:vMerge/>
            <w:shd w:val="clear" w:color="auto" w:fill="FFFFFF"/>
            <w:vAlign w:val="center"/>
          </w:tcPr>
          <w:p w14:paraId="57238589" w14:textId="77777777" w:rsidR="00DB2347" w:rsidRPr="00DB2347" w:rsidRDefault="00DB2347" w:rsidP="007E6100">
            <w:pPr>
              <w:widowControl w:val="0"/>
              <w:spacing w:line="276" w:lineRule="auto"/>
              <w:ind w:right="-141"/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08C6B349" w14:textId="77777777" w:rsidR="00DB2347" w:rsidRPr="00DB2347" w:rsidRDefault="00DB2347" w:rsidP="007E6100">
            <w:pPr>
              <w:widowControl w:val="0"/>
              <w:spacing w:line="276" w:lineRule="auto"/>
              <w:ind w:right="-141"/>
              <w:jc w:val="center"/>
            </w:pPr>
            <w:r w:rsidRPr="00DB2347">
              <w:rPr>
                <w:bCs/>
              </w:rPr>
              <w:t>bez redukce</w:t>
            </w:r>
          </w:p>
        </w:tc>
        <w:tc>
          <w:tcPr>
            <w:tcW w:w="1333" w:type="dxa"/>
            <w:shd w:val="clear" w:color="auto" w:fill="FFFFFF"/>
            <w:vAlign w:val="center"/>
          </w:tcPr>
          <w:p w14:paraId="49D8BB2E" w14:textId="77777777" w:rsidR="00DB2347" w:rsidRPr="00DB2347" w:rsidRDefault="00DB2347" w:rsidP="007E6100">
            <w:pPr>
              <w:widowControl w:val="0"/>
              <w:spacing w:line="276" w:lineRule="auto"/>
              <w:ind w:right="-141"/>
              <w:jc w:val="center"/>
            </w:pPr>
            <w:r w:rsidRPr="00DB2347">
              <w:rPr>
                <w:bCs/>
              </w:rPr>
              <w:t>50 %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1A91AE60" w14:textId="77777777" w:rsidR="00DB2347" w:rsidRPr="00DB2347" w:rsidRDefault="00DB2347" w:rsidP="007E6100">
            <w:pPr>
              <w:widowControl w:val="0"/>
              <w:spacing w:line="276" w:lineRule="auto"/>
              <w:ind w:right="-141"/>
              <w:jc w:val="center"/>
            </w:pPr>
            <w:r w:rsidRPr="00DB2347">
              <w:rPr>
                <w:bCs/>
              </w:rPr>
              <w:t>75 %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61DB6A78" w14:textId="77777777" w:rsidR="00DB2347" w:rsidRPr="00DB2347" w:rsidRDefault="00DB2347" w:rsidP="007E6100">
            <w:pPr>
              <w:widowControl w:val="0"/>
              <w:spacing w:line="276" w:lineRule="auto"/>
              <w:ind w:right="-141"/>
              <w:jc w:val="center"/>
            </w:pPr>
            <w:r w:rsidRPr="00DB2347">
              <w:rPr>
                <w:bCs/>
              </w:rPr>
              <w:t>90 %</w:t>
            </w:r>
          </w:p>
        </w:tc>
      </w:tr>
      <w:tr w:rsidR="00DB2347" w:rsidRPr="00DB2347" w14:paraId="671FFADE" w14:textId="77777777" w:rsidTr="00D718B3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761A3995" w14:textId="77777777" w:rsidR="00DB2347" w:rsidRPr="00DB2347" w:rsidRDefault="00DB2347" w:rsidP="007E6100">
            <w:pPr>
              <w:widowControl w:val="0"/>
              <w:spacing w:line="276" w:lineRule="auto"/>
              <w:ind w:right="-141"/>
            </w:pPr>
            <w:r w:rsidRPr="00DB2347">
              <w:t>Ochranná vzdálenost od povrchové vody s ohledem na ochranu vodních organismů [m]</w:t>
            </w:r>
          </w:p>
        </w:tc>
      </w:tr>
      <w:tr w:rsidR="00DB2347" w:rsidRPr="00DB2347" w14:paraId="0F22F350" w14:textId="77777777" w:rsidTr="00D718B3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50E80CA9" w14:textId="77777777" w:rsidR="00DB2347" w:rsidRPr="00DB2347" w:rsidRDefault="00DB2347" w:rsidP="007E6100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DB2347">
              <w:t>réva</w:t>
            </w:r>
          </w:p>
        </w:tc>
        <w:tc>
          <w:tcPr>
            <w:tcW w:w="1416" w:type="dxa"/>
            <w:vAlign w:val="center"/>
          </w:tcPr>
          <w:p w14:paraId="713A8C74" w14:textId="77777777" w:rsidR="00DB2347" w:rsidRPr="00DB2347" w:rsidRDefault="00DB2347" w:rsidP="007E6100">
            <w:pPr>
              <w:widowControl w:val="0"/>
              <w:spacing w:line="276" w:lineRule="auto"/>
              <w:ind w:right="-141"/>
              <w:jc w:val="center"/>
            </w:pPr>
            <w:r w:rsidRPr="00DB2347">
              <w:t>6</w:t>
            </w:r>
          </w:p>
        </w:tc>
        <w:tc>
          <w:tcPr>
            <w:tcW w:w="1333" w:type="dxa"/>
            <w:vAlign w:val="center"/>
          </w:tcPr>
          <w:p w14:paraId="6E2B2EE8" w14:textId="77777777" w:rsidR="00DB2347" w:rsidRPr="00DB2347" w:rsidRDefault="00DB2347" w:rsidP="007E6100">
            <w:pPr>
              <w:widowControl w:val="0"/>
              <w:spacing w:line="276" w:lineRule="auto"/>
              <w:ind w:right="-141"/>
              <w:jc w:val="center"/>
            </w:pPr>
            <w:r w:rsidRPr="00DB2347">
              <w:t>6</w:t>
            </w:r>
          </w:p>
        </w:tc>
        <w:tc>
          <w:tcPr>
            <w:tcW w:w="1210" w:type="dxa"/>
            <w:vAlign w:val="center"/>
          </w:tcPr>
          <w:p w14:paraId="09B3625C" w14:textId="77777777" w:rsidR="00DB2347" w:rsidRPr="00DB2347" w:rsidRDefault="00DB2347" w:rsidP="007E6100">
            <w:pPr>
              <w:widowControl w:val="0"/>
              <w:spacing w:line="276" w:lineRule="auto"/>
              <w:ind w:right="-141"/>
              <w:jc w:val="center"/>
            </w:pPr>
            <w:r w:rsidRPr="00DB2347">
              <w:t>6</w:t>
            </w:r>
          </w:p>
        </w:tc>
        <w:tc>
          <w:tcPr>
            <w:tcW w:w="1278" w:type="dxa"/>
            <w:vAlign w:val="center"/>
          </w:tcPr>
          <w:p w14:paraId="41D12270" w14:textId="77777777" w:rsidR="00DB2347" w:rsidRPr="00DB2347" w:rsidRDefault="00DB2347" w:rsidP="007E6100">
            <w:pPr>
              <w:widowControl w:val="0"/>
              <w:spacing w:line="276" w:lineRule="auto"/>
              <w:ind w:right="-141"/>
              <w:jc w:val="center"/>
            </w:pPr>
            <w:r w:rsidRPr="00DB2347">
              <w:t>6</w:t>
            </w:r>
          </w:p>
        </w:tc>
      </w:tr>
    </w:tbl>
    <w:p w14:paraId="4ADD089F" w14:textId="77777777" w:rsidR="00DB2347" w:rsidRPr="00DB2347" w:rsidRDefault="00DB2347" w:rsidP="007E6100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</w:p>
    <w:p w14:paraId="52992390" w14:textId="77777777" w:rsidR="00B77A9C" w:rsidRDefault="00B77A9C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47C4EF1E" w14:textId="13722C82" w:rsidR="00006CAE" w:rsidRDefault="00006CAE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006CAE">
        <w:rPr>
          <w:b/>
          <w:sz w:val="28"/>
          <w:szCs w:val="28"/>
        </w:rPr>
        <w:t xml:space="preserve">Zato 50 WG </w:t>
      </w:r>
    </w:p>
    <w:p w14:paraId="4AED500C" w14:textId="5056EA6A" w:rsidR="000B0B02" w:rsidRPr="00006CAE" w:rsidRDefault="000B0B02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006CAE">
        <w:t xml:space="preserve">držitel rozhodnutí o povolení: </w:t>
      </w:r>
      <w:r w:rsidR="00006CAE" w:rsidRPr="00006CAE">
        <w:t>Bayer AG</w:t>
      </w:r>
      <w:r w:rsidR="00006CAE">
        <w:t xml:space="preserve">, </w:t>
      </w:r>
      <w:r w:rsidR="00006CAE" w:rsidRPr="00006CAE">
        <w:t>Kaiser-Wilhelm-</w:t>
      </w:r>
      <w:proofErr w:type="spellStart"/>
      <w:r w:rsidR="00006CAE" w:rsidRPr="00006CAE">
        <w:t>Allee</w:t>
      </w:r>
      <w:proofErr w:type="spellEnd"/>
      <w:r w:rsidR="00006CAE" w:rsidRPr="00006CAE">
        <w:t xml:space="preserve"> 1, D-51373 </w:t>
      </w:r>
      <w:proofErr w:type="spellStart"/>
      <w:r w:rsidR="00006CAE" w:rsidRPr="00006CAE">
        <w:t>Leverkusen</w:t>
      </w:r>
      <w:proofErr w:type="spellEnd"/>
      <w:r w:rsidR="00006CAE" w:rsidRPr="00006CAE">
        <w:t xml:space="preserve">, </w:t>
      </w:r>
      <w:r w:rsidR="00006CAE">
        <w:t>Německo</w:t>
      </w:r>
    </w:p>
    <w:p w14:paraId="0BCEACD1" w14:textId="37031DE2" w:rsidR="000B0B02" w:rsidRPr="00006CAE" w:rsidRDefault="000B0B02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06CAE">
        <w:t>evidenční číslo:</w:t>
      </w:r>
      <w:r w:rsidRPr="00006CAE">
        <w:rPr>
          <w:iCs/>
        </w:rPr>
        <w:t xml:space="preserve"> </w:t>
      </w:r>
      <w:r w:rsidR="00006CAE" w:rsidRPr="00006CAE">
        <w:rPr>
          <w:iCs/>
        </w:rPr>
        <w:t>4403-3</w:t>
      </w:r>
    </w:p>
    <w:p w14:paraId="4ADE91B7" w14:textId="031EE226" w:rsidR="000B0B02" w:rsidRPr="00006CAE" w:rsidRDefault="000B0B02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strike/>
        </w:rPr>
      </w:pPr>
      <w:r w:rsidRPr="00006CAE">
        <w:t xml:space="preserve">účinná látka: </w:t>
      </w:r>
      <w:proofErr w:type="spellStart"/>
      <w:proofErr w:type="gramStart"/>
      <w:r w:rsidR="00006CAE" w:rsidRPr="000727B3">
        <w:rPr>
          <w:iCs/>
          <w:snapToGrid w:val="0"/>
        </w:rPr>
        <w:t>trifloxystrobin</w:t>
      </w:r>
      <w:proofErr w:type="spellEnd"/>
      <w:r w:rsidR="00006CAE" w:rsidRPr="000727B3">
        <w:rPr>
          <w:iCs/>
          <w:snapToGrid w:val="0"/>
        </w:rPr>
        <w:t xml:space="preserve">  500</w:t>
      </w:r>
      <w:proofErr w:type="gramEnd"/>
      <w:r w:rsidR="00006CAE" w:rsidRPr="000727B3">
        <w:rPr>
          <w:iCs/>
          <w:snapToGrid w:val="0"/>
        </w:rPr>
        <w:t xml:space="preserve"> g/kg</w:t>
      </w:r>
      <w:r w:rsidR="00006CAE" w:rsidRPr="000727B3">
        <w:rPr>
          <w:i/>
          <w:iCs/>
          <w:snapToGrid w:val="0"/>
        </w:rPr>
        <w:t xml:space="preserve"> </w:t>
      </w:r>
      <w:r w:rsidR="00006CAE" w:rsidRPr="000727B3">
        <w:rPr>
          <w:i/>
        </w:rPr>
        <w:t xml:space="preserve">  </w:t>
      </w:r>
    </w:p>
    <w:p w14:paraId="7BE315B2" w14:textId="093AC94E" w:rsidR="000B0B02" w:rsidRDefault="000B0B02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006CAE">
        <w:t xml:space="preserve">platnost povolení </w:t>
      </w:r>
      <w:proofErr w:type="gramStart"/>
      <w:r w:rsidRPr="00006CAE">
        <w:t>končí</w:t>
      </w:r>
      <w:proofErr w:type="gramEnd"/>
      <w:r w:rsidRPr="00006CAE">
        <w:t xml:space="preserve"> dne: </w:t>
      </w:r>
      <w:r w:rsidR="00006CAE" w:rsidRPr="000727B3">
        <w:rPr>
          <w:iCs/>
          <w:snapToGrid w:val="0"/>
        </w:rPr>
        <w:t>31.7.2034</w:t>
      </w:r>
    </w:p>
    <w:p w14:paraId="113DC24B" w14:textId="77777777" w:rsidR="00006CAE" w:rsidRDefault="00006CAE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C7D131A" w14:textId="77777777" w:rsidR="00006CAE" w:rsidRPr="00006CAE" w:rsidRDefault="00006CAE" w:rsidP="007E6100">
      <w:pPr>
        <w:widowControl w:val="0"/>
        <w:tabs>
          <w:tab w:val="left" w:pos="426"/>
        </w:tabs>
        <w:autoSpaceDE w:val="0"/>
        <w:autoSpaceDN w:val="0"/>
        <w:spacing w:after="160" w:line="276" w:lineRule="auto"/>
        <w:rPr>
          <w:rFonts w:eastAsia="Calibri"/>
          <w:i/>
          <w:iCs/>
          <w:snapToGrid w:val="0"/>
          <w:lang w:eastAsia="en-US"/>
        </w:rPr>
      </w:pPr>
      <w:r w:rsidRPr="00006CAE">
        <w:rPr>
          <w:rFonts w:eastAsia="Calibri"/>
          <w:i/>
          <w:iCs/>
          <w:snapToGrid w:val="0"/>
          <w:lang w:eastAsia="en-US"/>
        </w:rPr>
        <w:t>Rozsah povoleného použití přípravku:</w:t>
      </w:r>
    </w:p>
    <w:p w14:paraId="4552AFE0" w14:textId="77777777" w:rsidR="00006CAE" w:rsidRPr="00006CAE" w:rsidRDefault="00006CAE" w:rsidP="007E6100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spacing w:after="160" w:line="276" w:lineRule="auto"/>
        <w:ind w:left="851"/>
        <w:contextualSpacing/>
        <w:rPr>
          <w:b/>
          <w:iCs/>
          <w:snapToGrid w:val="0"/>
        </w:rPr>
      </w:pPr>
      <w:r w:rsidRPr="00006CAE">
        <w:rPr>
          <w:b/>
          <w:bCs/>
          <w:i/>
          <w:iCs/>
          <w:u w:val="single"/>
        </w:rPr>
        <w:t>Rozsah povoleného použití:</w:t>
      </w:r>
    </w:p>
    <w:tbl>
      <w:tblPr>
        <w:tblpPr w:leftFromText="141" w:rightFromText="141" w:vertAnchor="text" w:tblpXSpec="center" w:tblpY="1"/>
        <w:tblOverlap w:val="never"/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1836"/>
        <w:gridCol w:w="1349"/>
        <w:gridCol w:w="545"/>
        <w:gridCol w:w="2018"/>
        <w:gridCol w:w="1957"/>
      </w:tblGrid>
      <w:tr w:rsidR="00006CAE" w:rsidRPr="00006CAE" w14:paraId="57B02ADA" w14:textId="77777777" w:rsidTr="007E6100">
        <w:tc>
          <w:tcPr>
            <w:tcW w:w="1715" w:type="dxa"/>
          </w:tcPr>
          <w:p w14:paraId="1031FFA4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 xml:space="preserve">1)Plodina, </w:t>
            </w:r>
          </w:p>
          <w:p w14:paraId="6928F331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oblast použití</w:t>
            </w:r>
          </w:p>
        </w:tc>
        <w:tc>
          <w:tcPr>
            <w:tcW w:w="1836" w:type="dxa"/>
          </w:tcPr>
          <w:p w14:paraId="63069CFA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 xml:space="preserve">2) Škodlivý organismus, </w:t>
            </w:r>
          </w:p>
          <w:p w14:paraId="0FC11E88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jiný účel použití</w:t>
            </w:r>
          </w:p>
        </w:tc>
        <w:tc>
          <w:tcPr>
            <w:tcW w:w="1349" w:type="dxa"/>
          </w:tcPr>
          <w:p w14:paraId="7EBCF69C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45" w:type="dxa"/>
          </w:tcPr>
          <w:p w14:paraId="324DA925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OL</w:t>
            </w:r>
          </w:p>
        </w:tc>
        <w:tc>
          <w:tcPr>
            <w:tcW w:w="2018" w:type="dxa"/>
          </w:tcPr>
          <w:p w14:paraId="685ECEA0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1829B654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13448511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46B19AC4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1957" w:type="dxa"/>
          </w:tcPr>
          <w:p w14:paraId="268B36E2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4) Pozn. k dávkování</w:t>
            </w:r>
          </w:p>
          <w:p w14:paraId="45C5423C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3B8AD23C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006CAE" w:rsidRPr="00006CAE" w14:paraId="5A22944F" w14:textId="77777777" w:rsidTr="007E6100">
        <w:trPr>
          <w:trHeight w:val="57"/>
        </w:trPr>
        <w:tc>
          <w:tcPr>
            <w:tcW w:w="1715" w:type="dxa"/>
          </w:tcPr>
          <w:p w14:paraId="1C68CBFB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006CAE">
              <w:rPr>
                <w:rFonts w:eastAsia="Calibri"/>
                <w:lang w:val="de-DE" w:eastAsia="en-US"/>
              </w:rPr>
              <w:t>jabloň</w:t>
            </w:r>
            <w:proofErr w:type="spellEnd"/>
          </w:p>
        </w:tc>
        <w:tc>
          <w:tcPr>
            <w:tcW w:w="1836" w:type="dxa"/>
          </w:tcPr>
          <w:p w14:paraId="7B662D67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006CAE">
              <w:rPr>
                <w:rFonts w:eastAsia="Calibri"/>
                <w:lang w:val="de-DE" w:eastAsia="en-US"/>
              </w:rPr>
              <w:t>strupovitost</w:t>
            </w:r>
            <w:proofErr w:type="spellEnd"/>
            <w:r w:rsidRPr="00006CA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006CAE">
              <w:rPr>
                <w:rFonts w:eastAsia="Calibri"/>
                <w:lang w:val="de-DE" w:eastAsia="en-US"/>
              </w:rPr>
              <w:t>jabloně</w:t>
            </w:r>
            <w:proofErr w:type="spellEnd"/>
            <w:r w:rsidRPr="00006CAE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006CAE">
              <w:rPr>
                <w:rFonts w:eastAsia="Calibri"/>
                <w:lang w:val="de-DE" w:eastAsia="en-US"/>
              </w:rPr>
              <w:t>padlí</w:t>
            </w:r>
            <w:proofErr w:type="spellEnd"/>
            <w:r w:rsidRPr="00006CA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006CAE">
              <w:rPr>
                <w:rFonts w:eastAsia="Calibri"/>
                <w:lang w:val="de-DE" w:eastAsia="en-US"/>
              </w:rPr>
              <w:t>jabloně</w:t>
            </w:r>
            <w:proofErr w:type="spellEnd"/>
          </w:p>
        </w:tc>
        <w:tc>
          <w:tcPr>
            <w:tcW w:w="1349" w:type="dxa"/>
          </w:tcPr>
          <w:p w14:paraId="19E8C4BA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0,15 kg/ha</w:t>
            </w:r>
          </w:p>
        </w:tc>
        <w:tc>
          <w:tcPr>
            <w:tcW w:w="545" w:type="dxa"/>
          </w:tcPr>
          <w:p w14:paraId="11CFD43D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018" w:type="dxa"/>
          </w:tcPr>
          <w:p w14:paraId="6D0DD244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 xml:space="preserve">1) od: 56 BBCH, do: 79 BBCH </w:t>
            </w:r>
          </w:p>
          <w:p w14:paraId="46487E0D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2) preventivně, při prvním výskytu</w:t>
            </w:r>
          </w:p>
        </w:tc>
        <w:tc>
          <w:tcPr>
            <w:tcW w:w="1957" w:type="dxa"/>
          </w:tcPr>
          <w:p w14:paraId="6618A298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</w:tbl>
    <w:p w14:paraId="58661FB5" w14:textId="77777777" w:rsidR="007E6100" w:rsidRDefault="007E6100" w:rsidP="007E6100">
      <w:pPr>
        <w:widowControl w:val="0"/>
        <w:spacing w:line="276" w:lineRule="auto"/>
        <w:jc w:val="both"/>
        <w:rPr>
          <w:rFonts w:eastAsia="Calibri"/>
          <w:iCs/>
          <w:snapToGrid w:val="0"/>
          <w:lang w:eastAsia="en-US"/>
        </w:rPr>
      </w:pPr>
    </w:p>
    <w:p w14:paraId="7BA07489" w14:textId="15CC4455" w:rsidR="00006CAE" w:rsidRDefault="00006CAE" w:rsidP="007E6100">
      <w:pPr>
        <w:widowControl w:val="0"/>
        <w:spacing w:line="276" w:lineRule="auto"/>
        <w:jc w:val="both"/>
        <w:rPr>
          <w:rFonts w:eastAsia="Calibri"/>
          <w:iCs/>
          <w:snapToGrid w:val="0"/>
          <w:lang w:eastAsia="en-US"/>
        </w:rPr>
      </w:pPr>
      <w:r w:rsidRPr="00006CAE">
        <w:rPr>
          <w:rFonts w:eastAsia="Calibri"/>
          <w:iCs/>
          <w:snapToGrid w:val="0"/>
          <w:lang w:eastAsia="en-US"/>
        </w:rPr>
        <w:t>OL (ochranná lhůta) je dána počtem dnů, které je nutné dodržet mezi termínem poslední aplikace a sklizní.</w:t>
      </w:r>
    </w:p>
    <w:p w14:paraId="58B5A21A" w14:textId="77777777" w:rsidR="007E6100" w:rsidRPr="00006CAE" w:rsidRDefault="007E6100" w:rsidP="007E6100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tbl>
      <w:tblPr>
        <w:tblpPr w:leftFromText="142" w:rightFromText="142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956"/>
        <w:gridCol w:w="2147"/>
        <w:gridCol w:w="1709"/>
      </w:tblGrid>
      <w:tr w:rsidR="00006CAE" w:rsidRPr="00006CAE" w14:paraId="304DD520" w14:textId="77777777" w:rsidTr="007E6100">
        <w:tc>
          <w:tcPr>
            <w:tcW w:w="1838" w:type="dxa"/>
            <w:shd w:val="clear" w:color="auto" w:fill="auto"/>
          </w:tcPr>
          <w:p w14:paraId="01CFEF61" w14:textId="323D5CB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Plodina, oblast použití</w:t>
            </w:r>
          </w:p>
        </w:tc>
        <w:tc>
          <w:tcPr>
            <w:tcW w:w="1843" w:type="dxa"/>
            <w:shd w:val="clear" w:color="auto" w:fill="auto"/>
          </w:tcPr>
          <w:p w14:paraId="211F120A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Dávka vody</w:t>
            </w:r>
          </w:p>
        </w:tc>
        <w:tc>
          <w:tcPr>
            <w:tcW w:w="1956" w:type="dxa"/>
            <w:shd w:val="clear" w:color="auto" w:fill="auto"/>
          </w:tcPr>
          <w:p w14:paraId="4003CD25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Způsob aplikace</w:t>
            </w:r>
          </w:p>
        </w:tc>
        <w:tc>
          <w:tcPr>
            <w:tcW w:w="2147" w:type="dxa"/>
            <w:shd w:val="clear" w:color="auto" w:fill="auto"/>
          </w:tcPr>
          <w:p w14:paraId="6CE1E82B" w14:textId="53C80186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Max. počet aplikací v</w:t>
            </w:r>
            <w:r w:rsidR="007E6100">
              <w:rPr>
                <w:rFonts w:eastAsia="Calibri"/>
                <w:iCs/>
                <w:lang w:eastAsia="en-US"/>
              </w:rPr>
              <w:t xml:space="preserve"> </w:t>
            </w:r>
            <w:r w:rsidRPr="00006CAE">
              <w:rPr>
                <w:rFonts w:eastAsia="Calibri"/>
                <w:iCs/>
                <w:lang w:eastAsia="en-US"/>
              </w:rPr>
              <w:t>plodině</w:t>
            </w:r>
          </w:p>
        </w:tc>
        <w:tc>
          <w:tcPr>
            <w:tcW w:w="1709" w:type="dxa"/>
            <w:shd w:val="clear" w:color="auto" w:fill="auto"/>
          </w:tcPr>
          <w:p w14:paraId="3194B0C2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 xml:space="preserve">Interval mezi aplikacemi </w:t>
            </w:r>
          </w:p>
        </w:tc>
      </w:tr>
      <w:tr w:rsidR="00006CAE" w:rsidRPr="00006CAE" w14:paraId="00BC4D55" w14:textId="77777777" w:rsidTr="007E6100">
        <w:tc>
          <w:tcPr>
            <w:tcW w:w="1838" w:type="dxa"/>
            <w:shd w:val="clear" w:color="auto" w:fill="auto"/>
          </w:tcPr>
          <w:p w14:paraId="34F5ED84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de-DE" w:eastAsia="en-US"/>
              </w:rPr>
            </w:pPr>
            <w:proofErr w:type="spellStart"/>
            <w:r w:rsidRPr="00006CAE">
              <w:rPr>
                <w:rFonts w:eastAsia="Calibri"/>
                <w:sz w:val="22"/>
                <w:szCs w:val="22"/>
                <w:lang w:val="de-DE" w:eastAsia="en-US"/>
              </w:rPr>
              <w:t>jabloň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9A59FF7" w14:textId="0E0EBC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006CAE">
              <w:rPr>
                <w:rFonts w:eastAsia="Calibri"/>
                <w:sz w:val="22"/>
                <w:szCs w:val="22"/>
                <w:lang w:val="de-DE" w:eastAsia="en-US"/>
              </w:rPr>
              <w:t>300-1000 l/ha</w:t>
            </w:r>
          </w:p>
        </w:tc>
        <w:tc>
          <w:tcPr>
            <w:tcW w:w="1956" w:type="dxa"/>
            <w:shd w:val="clear" w:color="auto" w:fill="auto"/>
          </w:tcPr>
          <w:p w14:paraId="41F6BDB8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006CAE">
              <w:rPr>
                <w:rFonts w:eastAsia="Calibri"/>
                <w:sz w:val="22"/>
                <w:szCs w:val="22"/>
                <w:lang w:val="de-DE" w:eastAsia="en-US"/>
              </w:rPr>
              <w:t xml:space="preserve">postřik, </w:t>
            </w:r>
            <w:proofErr w:type="spellStart"/>
            <w:r w:rsidRPr="00006CAE">
              <w:rPr>
                <w:rFonts w:eastAsia="Calibri"/>
                <w:sz w:val="22"/>
                <w:szCs w:val="22"/>
                <w:lang w:val="de-DE" w:eastAsia="en-US"/>
              </w:rPr>
              <w:t>rosení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14:paraId="31D90068" w14:textId="0AEBAB13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006CAE">
              <w:rPr>
                <w:rFonts w:eastAsia="Calibri"/>
                <w:sz w:val="22"/>
                <w:szCs w:val="22"/>
                <w:lang w:val="de-DE" w:eastAsia="en-US"/>
              </w:rPr>
              <w:t xml:space="preserve">3x </w:t>
            </w:r>
            <w:proofErr w:type="spellStart"/>
            <w:r w:rsidRPr="00006CAE">
              <w:rPr>
                <w:rFonts w:eastAsia="Calibri"/>
                <w:sz w:val="22"/>
                <w:szCs w:val="22"/>
                <w:lang w:val="de-DE" w:eastAsia="en-US"/>
              </w:rPr>
              <w:t>za</w:t>
            </w:r>
            <w:proofErr w:type="spellEnd"/>
            <w:r w:rsidRPr="00006CAE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06CAE">
              <w:rPr>
                <w:rFonts w:eastAsia="Calibri"/>
                <w:sz w:val="22"/>
                <w:szCs w:val="22"/>
                <w:lang w:val="de-DE" w:eastAsia="en-US"/>
              </w:rPr>
              <w:t>rok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14:paraId="6CF150F9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006CAE">
              <w:rPr>
                <w:rFonts w:eastAsia="Calibri"/>
                <w:sz w:val="22"/>
                <w:szCs w:val="22"/>
                <w:lang w:val="de-DE" w:eastAsia="en-US"/>
              </w:rPr>
              <w:t xml:space="preserve"> 7 </w:t>
            </w:r>
            <w:proofErr w:type="spellStart"/>
            <w:r w:rsidRPr="00006CAE">
              <w:rPr>
                <w:rFonts w:eastAsia="Calibri"/>
                <w:sz w:val="22"/>
                <w:szCs w:val="22"/>
                <w:lang w:val="de-DE" w:eastAsia="en-US"/>
              </w:rPr>
              <w:t>dnů</w:t>
            </w:r>
            <w:proofErr w:type="spellEnd"/>
          </w:p>
        </w:tc>
      </w:tr>
    </w:tbl>
    <w:p w14:paraId="52EF6682" w14:textId="77777777" w:rsidR="00006CAE" w:rsidRDefault="00006CAE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rPr>
          <w:bCs/>
          <w:iCs/>
        </w:rPr>
      </w:pPr>
    </w:p>
    <w:p w14:paraId="69D972B4" w14:textId="77777777" w:rsidR="007E6100" w:rsidRDefault="007E6100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rPr>
          <w:bCs/>
          <w:iCs/>
        </w:rPr>
      </w:pPr>
    </w:p>
    <w:p w14:paraId="190820F7" w14:textId="77777777" w:rsidR="007E6100" w:rsidRDefault="007E6100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rPr>
          <w:bCs/>
          <w:iCs/>
        </w:rPr>
      </w:pPr>
    </w:p>
    <w:p w14:paraId="654692CD" w14:textId="77777777" w:rsidR="007E6100" w:rsidRDefault="007E6100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rPr>
          <w:bCs/>
          <w:iCs/>
        </w:rPr>
      </w:pPr>
    </w:p>
    <w:p w14:paraId="021B4914" w14:textId="77777777" w:rsidR="007E6100" w:rsidRDefault="007E6100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rPr>
          <w:bCs/>
          <w:iCs/>
        </w:rPr>
      </w:pPr>
    </w:p>
    <w:p w14:paraId="06191708" w14:textId="77777777" w:rsidR="007E6100" w:rsidRDefault="007E6100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rPr>
          <w:bCs/>
          <w:iCs/>
        </w:rPr>
      </w:pPr>
    </w:p>
    <w:p w14:paraId="77E31F4E" w14:textId="77777777" w:rsidR="007E6100" w:rsidRDefault="007E6100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rPr>
          <w:bCs/>
          <w:iCs/>
        </w:rPr>
      </w:pPr>
    </w:p>
    <w:p w14:paraId="0C8F90F8" w14:textId="77777777" w:rsidR="007E6100" w:rsidRDefault="007E6100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rPr>
          <w:bCs/>
          <w:iCs/>
        </w:rPr>
      </w:pPr>
    </w:p>
    <w:p w14:paraId="303DC75F" w14:textId="77777777" w:rsidR="007E6100" w:rsidRDefault="007E6100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rPr>
          <w:bCs/>
          <w:iCs/>
        </w:rPr>
      </w:pPr>
    </w:p>
    <w:p w14:paraId="6D82184C" w14:textId="77777777" w:rsidR="007E6100" w:rsidRDefault="007E6100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rPr>
          <w:bCs/>
          <w:iCs/>
        </w:rPr>
      </w:pPr>
    </w:p>
    <w:p w14:paraId="7F0A1E27" w14:textId="77777777" w:rsidR="007E6100" w:rsidRDefault="007E6100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rPr>
          <w:bCs/>
          <w:iCs/>
        </w:rPr>
      </w:pPr>
    </w:p>
    <w:p w14:paraId="7A2C78CE" w14:textId="77777777" w:rsidR="007E6100" w:rsidRPr="007E6100" w:rsidRDefault="007E6100" w:rsidP="007E6100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rPr>
          <w:bCs/>
          <w:iCs/>
        </w:rPr>
      </w:pPr>
    </w:p>
    <w:p w14:paraId="453C5EA5" w14:textId="77777777" w:rsidR="00006CAE" w:rsidRPr="00006CAE" w:rsidRDefault="00006CAE" w:rsidP="007E6100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spacing w:after="160" w:line="276" w:lineRule="auto"/>
        <w:ind w:left="851"/>
        <w:contextualSpacing/>
        <w:rPr>
          <w:b/>
          <w:i/>
          <w:u w:val="single"/>
        </w:rPr>
      </w:pPr>
      <w:r w:rsidRPr="00006CAE">
        <w:rPr>
          <w:b/>
          <w:bCs/>
          <w:i/>
          <w:iCs/>
          <w:u w:val="single"/>
        </w:rPr>
        <w:lastRenderedPageBreak/>
        <w:t>Rozsah</w:t>
      </w:r>
      <w:r w:rsidRPr="00006CAE">
        <w:rPr>
          <w:b/>
          <w:i/>
          <w:u w:val="single"/>
        </w:rPr>
        <w:t xml:space="preserve"> rozšířeného použití dle čl. 51 nařízení: </w:t>
      </w:r>
    </w:p>
    <w:p w14:paraId="3807C7F1" w14:textId="77777777" w:rsidR="00006CAE" w:rsidRDefault="00006CAE" w:rsidP="007E6100">
      <w:pPr>
        <w:widowControl w:val="0"/>
        <w:tabs>
          <w:tab w:val="left" w:pos="0"/>
          <w:tab w:val="left" w:pos="851"/>
        </w:tabs>
        <w:autoSpaceDE w:val="0"/>
        <w:autoSpaceDN w:val="0"/>
        <w:spacing w:line="276" w:lineRule="auto"/>
        <w:ind w:left="851"/>
        <w:contextualSpacing/>
        <w:rPr>
          <w:b/>
        </w:rPr>
      </w:pPr>
      <w:r w:rsidRPr="00006CAE">
        <w:rPr>
          <w:b/>
          <w:bCs/>
        </w:rPr>
        <w:t>Menšinové</w:t>
      </w:r>
      <w:r w:rsidRPr="00006CAE">
        <w:rPr>
          <w:b/>
        </w:rPr>
        <w:t xml:space="preserve"> použití přípravku povolené dle čl. 51 odst. 2 nařízení Evropského parlamentu a Rady (ES) č. 1107/2009</w:t>
      </w:r>
    </w:p>
    <w:p w14:paraId="6FE21A24" w14:textId="77777777" w:rsidR="007E6100" w:rsidRPr="007E6100" w:rsidRDefault="007E6100" w:rsidP="007E6100">
      <w:pPr>
        <w:widowControl w:val="0"/>
        <w:tabs>
          <w:tab w:val="left" w:pos="0"/>
          <w:tab w:val="left" w:pos="851"/>
        </w:tabs>
        <w:autoSpaceDE w:val="0"/>
        <w:autoSpaceDN w:val="0"/>
        <w:spacing w:line="276" w:lineRule="auto"/>
        <w:contextualSpacing/>
        <w:rPr>
          <w:bCs/>
        </w:rPr>
      </w:pPr>
    </w:p>
    <w:tbl>
      <w:tblPr>
        <w:tblpPr w:leftFromText="141" w:rightFromText="141" w:vertAnchor="text" w:tblpXSpec="center" w:tblpY="1"/>
        <w:tblOverlap w:val="never"/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2243"/>
        <w:gridCol w:w="1499"/>
        <w:gridCol w:w="566"/>
        <w:gridCol w:w="2123"/>
        <w:gridCol w:w="1558"/>
      </w:tblGrid>
      <w:tr w:rsidR="00006CAE" w:rsidRPr="00006CAE" w14:paraId="4F5C58DA" w14:textId="77777777" w:rsidTr="007E6100">
        <w:trPr>
          <w:jc w:val="center"/>
        </w:trPr>
        <w:tc>
          <w:tcPr>
            <w:tcW w:w="852" w:type="pct"/>
          </w:tcPr>
          <w:p w14:paraId="1D8E46E3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1) Plodina, oblast použití</w:t>
            </w:r>
          </w:p>
        </w:tc>
        <w:tc>
          <w:tcPr>
            <w:tcW w:w="1164" w:type="pct"/>
          </w:tcPr>
          <w:p w14:paraId="7642403D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778" w:type="pct"/>
          </w:tcPr>
          <w:p w14:paraId="66A752D4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294" w:type="pct"/>
          </w:tcPr>
          <w:p w14:paraId="3C2173CB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outlineLvl w:val="4"/>
              <w:rPr>
                <w:bCs/>
              </w:rPr>
            </w:pPr>
            <w:r w:rsidRPr="00006CAE">
              <w:rPr>
                <w:bCs/>
              </w:rPr>
              <w:t>OL</w:t>
            </w:r>
          </w:p>
        </w:tc>
        <w:tc>
          <w:tcPr>
            <w:tcW w:w="1102" w:type="pct"/>
          </w:tcPr>
          <w:p w14:paraId="6A641859" w14:textId="77777777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1D06F3DD" w14:textId="77777777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2EC61D7C" w14:textId="77777777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0165DA5E" w14:textId="77777777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809" w:type="pct"/>
          </w:tcPr>
          <w:p w14:paraId="3B770417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4) Pozn. k dávkování</w:t>
            </w:r>
          </w:p>
          <w:p w14:paraId="5FE4CC2F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677A069B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006CAE" w:rsidRPr="00006CAE" w14:paraId="1E0A6B11" w14:textId="77777777" w:rsidTr="007E6100">
        <w:trPr>
          <w:jc w:val="center"/>
        </w:trPr>
        <w:tc>
          <w:tcPr>
            <w:tcW w:w="852" w:type="pct"/>
          </w:tcPr>
          <w:p w14:paraId="24C9764B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brokolice</w:t>
            </w:r>
          </w:p>
        </w:tc>
        <w:tc>
          <w:tcPr>
            <w:tcW w:w="1164" w:type="pct"/>
          </w:tcPr>
          <w:p w14:paraId="5FCBDF94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proofErr w:type="spellStart"/>
            <w:r w:rsidRPr="00006CAE">
              <w:rPr>
                <w:rFonts w:eastAsia="Calibri"/>
                <w:iCs/>
                <w:lang w:eastAsia="en-US"/>
              </w:rPr>
              <w:t>alternáriová</w:t>
            </w:r>
            <w:proofErr w:type="spellEnd"/>
            <w:r w:rsidRPr="00006CAE">
              <w:rPr>
                <w:rFonts w:eastAsia="Calibri"/>
                <w:iCs/>
                <w:lang w:eastAsia="en-US"/>
              </w:rPr>
              <w:t xml:space="preserve"> skvrnitost brukvovitých, plíseň zelná</w:t>
            </w:r>
          </w:p>
        </w:tc>
        <w:tc>
          <w:tcPr>
            <w:tcW w:w="778" w:type="pct"/>
          </w:tcPr>
          <w:p w14:paraId="2B4D23C8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0,4 kg/ha</w:t>
            </w:r>
          </w:p>
        </w:tc>
        <w:tc>
          <w:tcPr>
            <w:tcW w:w="294" w:type="pct"/>
          </w:tcPr>
          <w:p w14:paraId="49628287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1102" w:type="pct"/>
          </w:tcPr>
          <w:p w14:paraId="34E1CCC2" w14:textId="19D19178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1) od 16 BBCH do 49 BBCH</w:t>
            </w:r>
          </w:p>
        </w:tc>
        <w:tc>
          <w:tcPr>
            <w:tcW w:w="809" w:type="pct"/>
          </w:tcPr>
          <w:p w14:paraId="55790039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5) venkovní prostory</w:t>
            </w:r>
          </w:p>
        </w:tc>
      </w:tr>
      <w:tr w:rsidR="00006CAE" w:rsidRPr="00006CAE" w14:paraId="47A838E2" w14:textId="77777777" w:rsidTr="007E6100">
        <w:trPr>
          <w:jc w:val="center"/>
        </w:trPr>
        <w:tc>
          <w:tcPr>
            <w:tcW w:w="852" w:type="pct"/>
          </w:tcPr>
          <w:p w14:paraId="10BA3548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kapusta hlávková, kapusta růžičková</w:t>
            </w:r>
          </w:p>
        </w:tc>
        <w:tc>
          <w:tcPr>
            <w:tcW w:w="1164" w:type="pct"/>
          </w:tcPr>
          <w:p w14:paraId="529AD748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proofErr w:type="spellStart"/>
            <w:r w:rsidRPr="00006CAE">
              <w:rPr>
                <w:rFonts w:eastAsia="Calibri"/>
                <w:iCs/>
                <w:lang w:eastAsia="en-US"/>
              </w:rPr>
              <w:t>alternáriová</w:t>
            </w:r>
            <w:proofErr w:type="spellEnd"/>
            <w:r w:rsidRPr="00006CAE">
              <w:rPr>
                <w:rFonts w:eastAsia="Calibri"/>
                <w:iCs/>
                <w:lang w:eastAsia="en-US"/>
              </w:rPr>
              <w:t xml:space="preserve"> skvrnitost brukvovitých</w:t>
            </w:r>
          </w:p>
        </w:tc>
        <w:tc>
          <w:tcPr>
            <w:tcW w:w="778" w:type="pct"/>
          </w:tcPr>
          <w:p w14:paraId="1941D3FA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0,4 kg/ha</w:t>
            </w:r>
          </w:p>
        </w:tc>
        <w:tc>
          <w:tcPr>
            <w:tcW w:w="294" w:type="pct"/>
          </w:tcPr>
          <w:p w14:paraId="0D6DEA1A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1102" w:type="pct"/>
          </w:tcPr>
          <w:p w14:paraId="2D51E75B" w14:textId="17C670AD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1) od 16 BBCH do 49 BBCH</w:t>
            </w:r>
          </w:p>
        </w:tc>
        <w:tc>
          <w:tcPr>
            <w:tcW w:w="809" w:type="pct"/>
          </w:tcPr>
          <w:p w14:paraId="3A256533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5) venkovní prostory</w:t>
            </w:r>
          </w:p>
        </w:tc>
      </w:tr>
      <w:tr w:rsidR="00006CAE" w:rsidRPr="00006CAE" w14:paraId="58B3C609" w14:textId="77777777" w:rsidTr="007E6100">
        <w:trPr>
          <w:jc w:val="center"/>
        </w:trPr>
        <w:tc>
          <w:tcPr>
            <w:tcW w:w="852" w:type="pct"/>
          </w:tcPr>
          <w:p w14:paraId="1B9B0A66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zelí</w:t>
            </w:r>
          </w:p>
        </w:tc>
        <w:tc>
          <w:tcPr>
            <w:tcW w:w="1164" w:type="pct"/>
          </w:tcPr>
          <w:p w14:paraId="25EAABCB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proofErr w:type="spellStart"/>
            <w:r w:rsidRPr="00006CAE">
              <w:rPr>
                <w:rFonts w:eastAsia="Calibri"/>
                <w:iCs/>
                <w:lang w:eastAsia="en-US"/>
              </w:rPr>
              <w:t>alternáriová</w:t>
            </w:r>
            <w:proofErr w:type="spellEnd"/>
            <w:r w:rsidRPr="00006CAE">
              <w:rPr>
                <w:rFonts w:eastAsia="Calibri"/>
                <w:iCs/>
                <w:lang w:eastAsia="en-US"/>
              </w:rPr>
              <w:t xml:space="preserve"> skvrnitost brukvovitých, padlí, septorióza</w:t>
            </w:r>
          </w:p>
        </w:tc>
        <w:tc>
          <w:tcPr>
            <w:tcW w:w="778" w:type="pct"/>
          </w:tcPr>
          <w:p w14:paraId="36CD6230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0,4 kg/ha</w:t>
            </w:r>
          </w:p>
        </w:tc>
        <w:tc>
          <w:tcPr>
            <w:tcW w:w="294" w:type="pct"/>
          </w:tcPr>
          <w:p w14:paraId="003CA44F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1102" w:type="pct"/>
          </w:tcPr>
          <w:p w14:paraId="64DD5C0A" w14:textId="32DD6CA6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1) od 16 BBCH do 49 BBCH</w:t>
            </w:r>
          </w:p>
        </w:tc>
        <w:tc>
          <w:tcPr>
            <w:tcW w:w="809" w:type="pct"/>
          </w:tcPr>
          <w:p w14:paraId="1B20E9BD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5) venkovní prostory</w:t>
            </w:r>
          </w:p>
        </w:tc>
      </w:tr>
      <w:tr w:rsidR="00006CAE" w:rsidRPr="00006CAE" w14:paraId="35E02EDC" w14:textId="77777777" w:rsidTr="007E6100">
        <w:trPr>
          <w:jc w:val="center"/>
        </w:trPr>
        <w:tc>
          <w:tcPr>
            <w:tcW w:w="852" w:type="pct"/>
          </w:tcPr>
          <w:p w14:paraId="03C120F6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mrkev</w:t>
            </w:r>
          </w:p>
        </w:tc>
        <w:tc>
          <w:tcPr>
            <w:tcW w:w="1164" w:type="pct"/>
          </w:tcPr>
          <w:p w14:paraId="231A411B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padlí miříkovitých, suchá skvrnitost listů mrkve</w:t>
            </w:r>
          </w:p>
        </w:tc>
        <w:tc>
          <w:tcPr>
            <w:tcW w:w="778" w:type="pct"/>
          </w:tcPr>
          <w:p w14:paraId="41406414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0,4 kg/ha</w:t>
            </w:r>
          </w:p>
        </w:tc>
        <w:tc>
          <w:tcPr>
            <w:tcW w:w="294" w:type="pct"/>
          </w:tcPr>
          <w:p w14:paraId="5E4C20BD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21</w:t>
            </w:r>
          </w:p>
        </w:tc>
        <w:tc>
          <w:tcPr>
            <w:tcW w:w="1102" w:type="pct"/>
          </w:tcPr>
          <w:p w14:paraId="37B3A61D" w14:textId="1B088196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1) od 16 BBCH do 49 BBCH</w:t>
            </w:r>
          </w:p>
        </w:tc>
        <w:tc>
          <w:tcPr>
            <w:tcW w:w="809" w:type="pct"/>
          </w:tcPr>
          <w:p w14:paraId="01F883AD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5) venkovní prostory</w:t>
            </w:r>
          </w:p>
        </w:tc>
      </w:tr>
      <w:tr w:rsidR="00006CAE" w:rsidRPr="00006CAE" w14:paraId="2241F36D" w14:textId="77777777" w:rsidTr="007E6100">
        <w:trPr>
          <w:jc w:val="center"/>
        </w:trPr>
        <w:tc>
          <w:tcPr>
            <w:tcW w:w="852" w:type="pct"/>
          </w:tcPr>
          <w:p w14:paraId="74726B70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květák</w:t>
            </w:r>
          </w:p>
        </w:tc>
        <w:tc>
          <w:tcPr>
            <w:tcW w:w="1164" w:type="pct"/>
          </w:tcPr>
          <w:p w14:paraId="64909D66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proofErr w:type="spellStart"/>
            <w:r w:rsidRPr="00006CAE">
              <w:rPr>
                <w:rFonts w:eastAsia="Calibri"/>
                <w:iCs/>
                <w:lang w:eastAsia="en-US"/>
              </w:rPr>
              <w:t>alternáriová</w:t>
            </w:r>
            <w:proofErr w:type="spellEnd"/>
            <w:r w:rsidRPr="00006CAE">
              <w:rPr>
                <w:rFonts w:eastAsia="Calibri"/>
                <w:iCs/>
                <w:lang w:eastAsia="en-US"/>
              </w:rPr>
              <w:t xml:space="preserve"> skvrnitost brukvovitých</w:t>
            </w:r>
          </w:p>
        </w:tc>
        <w:tc>
          <w:tcPr>
            <w:tcW w:w="778" w:type="pct"/>
          </w:tcPr>
          <w:p w14:paraId="1AF339AF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0,4 kg/ha</w:t>
            </w:r>
          </w:p>
        </w:tc>
        <w:tc>
          <w:tcPr>
            <w:tcW w:w="294" w:type="pct"/>
          </w:tcPr>
          <w:p w14:paraId="7FF8AA10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1102" w:type="pct"/>
          </w:tcPr>
          <w:p w14:paraId="01A13090" w14:textId="77777777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1) od 16 BBCH do 49 BBCH</w:t>
            </w:r>
          </w:p>
        </w:tc>
        <w:tc>
          <w:tcPr>
            <w:tcW w:w="809" w:type="pct"/>
          </w:tcPr>
          <w:p w14:paraId="1FD0A476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5) venkovní prostory</w:t>
            </w:r>
          </w:p>
        </w:tc>
      </w:tr>
      <w:tr w:rsidR="00006CAE" w:rsidRPr="00006CAE" w14:paraId="229BFEA6" w14:textId="77777777" w:rsidTr="007E6100">
        <w:trPr>
          <w:jc w:val="center"/>
        </w:trPr>
        <w:tc>
          <w:tcPr>
            <w:tcW w:w="852" w:type="pct"/>
          </w:tcPr>
          <w:p w14:paraId="5724502F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celer bulvový</w:t>
            </w:r>
          </w:p>
        </w:tc>
        <w:tc>
          <w:tcPr>
            <w:tcW w:w="1164" w:type="pct"/>
          </w:tcPr>
          <w:p w14:paraId="27250A62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septorióza</w:t>
            </w:r>
          </w:p>
        </w:tc>
        <w:tc>
          <w:tcPr>
            <w:tcW w:w="778" w:type="pct"/>
          </w:tcPr>
          <w:p w14:paraId="530C1197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0,25 kg/ha</w:t>
            </w:r>
          </w:p>
        </w:tc>
        <w:tc>
          <w:tcPr>
            <w:tcW w:w="294" w:type="pct"/>
          </w:tcPr>
          <w:p w14:paraId="110BAC58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21</w:t>
            </w:r>
          </w:p>
        </w:tc>
        <w:tc>
          <w:tcPr>
            <w:tcW w:w="1102" w:type="pct"/>
          </w:tcPr>
          <w:p w14:paraId="07DF6152" w14:textId="77777777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1) od 16 BBCH do 49 BBCH</w:t>
            </w:r>
          </w:p>
        </w:tc>
        <w:tc>
          <w:tcPr>
            <w:tcW w:w="809" w:type="pct"/>
          </w:tcPr>
          <w:p w14:paraId="1FA546DB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5) venkovní prostory</w:t>
            </w:r>
          </w:p>
        </w:tc>
      </w:tr>
      <w:tr w:rsidR="00006CAE" w:rsidRPr="00006CAE" w14:paraId="1C8E57C0" w14:textId="77777777" w:rsidTr="007E6100">
        <w:trPr>
          <w:jc w:val="center"/>
        </w:trPr>
        <w:tc>
          <w:tcPr>
            <w:tcW w:w="852" w:type="pct"/>
          </w:tcPr>
          <w:p w14:paraId="5584FDE5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cuketa, zelenina tykvovitá (s jedlou slupkou) mimo okurka</w:t>
            </w:r>
          </w:p>
        </w:tc>
        <w:tc>
          <w:tcPr>
            <w:tcW w:w="1164" w:type="pct"/>
          </w:tcPr>
          <w:p w14:paraId="6A0D20FE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padlí</w:t>
            </w:r>
          </w:p>
        </w:tc>
        <w:tc>
          <w:tcPr>
            <w:tcW w:w="778" w:type="pct"/>
          </w:tcPr>
          <w:p w14:paraId="14B79235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0,25 kg/ha</w:t>
            </w:r>
          </w:p>
        </w:tc>
        <w:tc>
          <w:tcPr>
            <w:tcW w:w="294" w:type="pct"/>
          </w:tcPr>
          <w:p w14:paraId="6170BE3D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7</w:t>
            </w:r>
          </w:p>
        </w:tc>
        <w:tc>
          <w:tcPr>
            <w:tcW w:w="1102" w:type="pct"/>
          </w:tcPr>
          <w:p w14:paraId="37C26C11" w14:textId="17B1A513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1) od 21 BBCH do 89 BBCH</w:t>
            </w:r>
          </w:p>
        </w:tc>
        <w:tc>
          <w:tcPr>
            <w:tcW w:w="809" w:type="pct"/>
          </w:tcPr>
          <w:p w14:paraId="38B8973A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5) venkovní prostory</w:t>
            </w:r>
          </w:p>
        </w:tc>
      </w:tr>
      <w:tr w:rsidR="00006CAE" w:rsidRPr="00006CAE" w14:paraId="3200CC2C" w14:textId="77777777" w:rsidTr="007E6100">
        <w:trPr>
          <w:jc w:val="center"/>
        </w:trPr>
        <w:tc>
          <w:tcPr>
            <w:tcW w:w="852" w:type="pct"/>
          </w:tcPr>
          <w:p w14:paraId="1BC925C3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 xml:space="preserve">zelenina tykvovitá </w:t>
            </w:r>
            <w:r w:rsidRPr="00006CAE">
              <w:rPr>
                <w:rFonts w:eastAsia="Calibri"/>
                <w:iCs/>
                <w:lang w:eastAsia="en-US"/>
              </w:rPr>
              <w:br/>
              <w:t>(s nejedlou slupkou) - meloun, dýně</w:t>
            </w:r>
          </w:p>
        </w:tc>
        <w:tc>
          <w:tcPr>
            <w:tcW w:w="1164" w:type="pct"/>
          </w:tcPr>
          <w:p w14:paraId="0EBA687C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padlí</w:t>
            </w:r>
          </w:p>
        </w:tc>
        <w:tc>
          <w:tcPr>
            <w:tcW w:w="778" w:type="pct"/>
          </w:tcPr>
          <w:p w14:paraId="20470AD5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0,25 kg/ha</w:t>
            </w:r>
          </w:p>
        </w:tc>
        <w:tc>
          <w:tcPr>
            <w:tcW w:w="294" w:type="pct"/>
          </w:tcPr>
          <w:p w14:paraId="6077402E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102" w:type="pct"/>
          </w:tcPr>
          <w:p w14:paraId="68436ECE" w14:textId="3ED1F505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1) od 21 BBCH do 89 BBCH</w:t>
            </w:r>
          </w:p>
        </w:tc>
        <w:tc>
          <w:tcPr>
            <w:tcW w:w="809" w:type="pct"/>
          </w:tcPr>
          <w:p w14:paraId="7DFEC60D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5) skleníky</w:t>
            </w:r>
          </w:p>
        </w:tc>
      </w:tr>
      <w:tr w:rsidR="00006CAE" w:rsidRPr="00006CAE" w14:paraId="63220853" w14:textId="77777777" w:rsidTr="007E6100">
        <w:trPr>
          <w:jc w:val="center"/>
        </w:trPr>
        <w:tc>
          <w:tcPr>
            <w:tcW w:w="852" w:type="pct"/>
          </w:tcPr>
          <w:p w14:paraId="63A579BE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petržel, pastinák</w:t>
            </w:r>
          </w:p>
        </w:tc>
        <w:tc>
          <w:tcPr>
            <w:tcW w:w="1164" w:type="pct"/>
          </w:tcPr>
          <w:p w14:paraId="5E3C4BFB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padlí miříkovitých</w:t>
            </w:r>
          </w:p>
        </w:tc>
        <w:tc>
          <w:tcPr>
            <w:tcW w:w="778" w:type="pct"/>
          </w:tcPr>
          <w:p w14:paraId="4A3BD3D8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0,25 - 0,4 kg/ha</w:t>
            </w:r>
          </w:p>
        </w:tc>
        <w:tc>
          <w:tcPr>
            <w:tcW w:w="294" w:type="pct"/>
          </w:tcPr>
          <w:p w14:paraId="743AE261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21</w:t>
            </w:r>
          </w:p>
        </w:tc>
        <w:tc>
          <w:tcPr>
            <w:tcW w:w="1102" w:type="pct"/>
          </w:tcPr>
          <w:p w14:paraId="120B8612" w14:textId="77777777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1) od 19 BBCH do 49 BBCH</w:t>
            </w:r>
          </w:p>
        </w:tc>
        <w:tc>
          <w:tcPr>
            <w:tcW w:w="809" w:type="pct"/>
          </w:tcPr>
          <w:p w14:paraId="5F232A7E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5) venkovní prostory</w:t>
            </w:r>
          </w:p>
        </w:tc>
      </w:tr>
      <w:tr w:rsidR="00006CAE" w:rsidRPr="00006CAE" w14:paraId="3EE11941" w14:textId="77777777" w:rsidTr="007E6100">
        <w:trPr>
          <w:jc w:val="center"/>
        </w:trPr>
        <w:tc>
          <w:tcPr>
            <w:tcW w:w="852" w:type="pct"/>
          </w:tcPr>
          <w:p w14:paraId="2BA64F37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rajče</w:t>
            </w:r>
          </w:p>
        </w:tc>
        <w:tc>
          <w:tcPr>
            <w:tcW w:w="1164" w:type="pct"/>
          </w:tcPr>
          <w:p w14:paraId="2639BC83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čerň rajčatová, hnědá skvrnitost rajčat, padlí rajčatové</w:t>
            </w:r>
          </w:p>
        </w:tc>
        <w:tc>
          <w:tcPr>
            <w:tcW w:w="778" w:type="pct"/>
          </w:tcPr>
          <w:p w14:paraId="1001A4AA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0,3 kg/ha</w:t>
            </w:r>
          </w:p>
        </w:tc>
        <w:tc>
          <w:tcPr>
            <w:tcW w:w="294" w:type="pct"/>
          </w:tcPr>
          <w:p w14:paraId="2A16D4A4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102" w:type="pct"/>
          </w:tcPr>
          <w:p w14:paraId="175CB2AB" w14:textId="42292089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1) od 21 BBCH do 89 BBCH</w:t>
            </w:r>
          </w:p>
        </w:tc>
        <w:tc>
          <w:tcPr>
            <w:tcW w:w="809" w:type="pct"/>
          </w:tcPr>
          <w:p w14:paraId="5A3F064A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5) skleníky</w:t>
            </w:r>
          </w:p>
        </w:tc>
      </w:tr>
      <w:tr w:rsidR="00006CAE" w:rsidRPr="00006CAE" w14:paraId="027D344B" w14:textId="77777777" w:rsidTr="007E6100">
        <w:trPr>
          <w:jc w:val="center"/>
        </w:trPr>
        <w:tc>
          <w:tcPr>
            <w:tcW w:w="852" w:type="pct"/>
          </w:tcPr>
          <w:p w14:paraId="5C929A51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lastRenderedPageBreak/>
              <w:t>angrešt, rybíz</w:t>
            </w:r>
          </w:p>
        </w:tc>
        <w:tc>
          <w:tcPr>
            <w:tcW w:w="1164" w:type="pct"/>
          </w:tcPr>
          <w:p w14:paraId="7F370F1B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americké padlí angreštové, rez vejmutovková</w:t>
            </w:r>
          </w:p>
        </w:tc>
        <w:tc>
          <w:tcPr>
            <w:tcW w:w="778" w:type="pct"/>
          </w:tcPr>
          <w:p w14:paraId="7E4B7E68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0,2 kg/ha</w:t>
            </w:r>
          </w:p>
        </w:tc>
        <w:tc>
          <w:tcPr>
            <w:tcW w:w="294" w:type="pct"/>
          </w:tcPr>
          <w:p w14:paraId="313D68DF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1102" w:type="pct"/>
          </w:tcPr>
          <w:p w14:paraId="1BED0E0D" w14:textId="77777777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1) od 19 BBCH do 81 BBCH</w:t>
            </w:r>
          </w:p>
        </w:tc>
        <w:tc>
          <w:tcPr>
            <w:tcW w:w="809" w:type="pct"/>
          </w:tcPr>
          <w:p w14:paraId="7040D6CC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5) venkovní prostory</w:t>
            </w:r>
          </w:p>
        </w:tc>
      </w:tr>
      <w:tr w:rsidR="00006CAE" w:rsidRPr="00006CAE" w14:paraId="1B90A73A" w14:textId="77777777" w:rsidTr="007E6100">
        <w:trPr>
          <w:jc w:val="center"/>
        </w:trPr>
        <w:tc>
          <w:tcPr>
            <w:tcW w:w="852" w:type="pct"/>
          </w:tcPr>
          <w:p w14:paraId="184BCF2E" w14:textId="77777777" w:rsidR="00006CAE" w:rsidRPr="00006CAE" w:rsidRDefault="00006CAE" w:rsidP="007E6100">
            <w:pPr>
              <w:widowControl w:val="0"/>
              <w:spacing w:line="276" w:lineRule="auto"/>
              <w:ind w:right="-58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jahodník</w:t>
            </w:r>
          </w:p>
        </w:tc>
        <w:tc>
          <w:tcPr>
            <w:tcW w:w="1164" w:type="pct"/>
          </w:tcPr>
          <w:p w14:paraId="2F57D874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antraknóza jahodníku, padlí jahodníkové,</w:t>
            </w:r>
          </w:p>
          <w:p w14:paraId="5817A238" w14:textId="77777777" w:rsidR="00006CAE" w:rsidRPr="00006CAE" w:rsidRDefault="00006CAE" w:rsidP="007E6100">
            <w:pPr>
              <w:widowControl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bílá skvrnitost listů jahodníku</w:t>
            </w:r>
          </w:p>
        </w:tc>
        <w:tc>
          <w:tcPr>
            <w:tcW w:w="778" w:type="pct"/>
          </w:tcPr>
          <w:p w14:paraId="1DB73482" w14:textId="77777777" w:rsidR="00006CAE" w:rsidRPr="00006CAE" w:rsidRDefault="00006CAE" w:rsidP="007E6100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0,3 kg/ha</w:t>
            </w:r>
          </w:p>
        </w:tc>
        <w:tc>
          <w:tcPr>
            <w:tcW w:w="294" w:type="pct"/>
          </w:tcPr>
          <w:p w14:paraId="186623DD" w14:textId="77777777" w:rsidR="00006CAE" w:rsidRPr="00006CAE" w:rsidRDefault="00006CAE" w:rsidP="007E6100">
            <w:pPr>
              <w:widowControl w:val="0"/>
              <w:spacing w:line="276" w:lineRule="auto"/>
              <w:ind w:left="-109"/>
              <w:jc w:val="center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102" w:type="pct"/>
          </w:tcPr>
          <w:p w14:paraId="7710D929" w14:textId="15167EBB" w:rsidR="00006CAE" w:rsidRPr="00006CAE" w:rsidRDefault="00006CAE" w:rsidP="007E6100">
            <w:pPr>
              <w:widowControl w:val="0"/>
              <w:spacing w:line="276" w:lineRule="auto"/>
              <w:ind w:right="-10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1) od 19 BBCH do 89 BBCH</w:t>
            </w:r>
          </w:p>
        </w:tc>
        <w:tc>
          <w:tcPr>
            <w:tcW w:w="809" w:type="pct"/>
          </w:tcPr>
          <w:p w14:paraId="5C67F78C" w14:textId="77777777" w:rsidR="00006CAE" w:rsidRPr="00006CAE" w:rsidRDefault="00006CAE" w:rsidP="007E610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5) venkovní prostory</w:t>
            </w:r>
          </w:p>
        </w:tc>
      </w:tr>
    </w:tbl>
    <w:p w14:paraId="575FF832" w14:textId="77777777" w:rsidR="007E6100" w:rsidRDefault="007E6100" w:rsidP="007E6100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176C2F18" w14:textId="5011D688" w:rsidR="00006CAE" w:rsidRDefault="00006CAE" w:rsidP="007E6100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006CAE">
        <w:rPr>
          <w:rFonts w:eastAsia="Calibri"/>
          <w:lang w:eastAsia="en-US"/>
        </w:rPr>
        <w:t>OL (ochranná lhůta) je dána počtem dnů, které je nutné dodržet mezi termínem poslední aplikace a sklizní.</w:t>
      </w:r>
    </w:p>
    <w:p w14:paraId="7459F7DE" w14:textId="77777777" w:rsidR="007E6100" w:rsidRPr="00006CAE" w:rsidRDefault="007E6100" w:rsidP="007E6100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2C576916" w14:textId="77777777" w:rsidR="00006CAE" w:rsidRPr="00006CAE" w:rsidRDefault="00006CAE" w:rsidP="007E6100">
      <w:pPr>
        <w:widowControl w:val="0"/>
        <w:spacing w:line="276" w:lineRule="auto"/>
        <w:rPr>
          <w:sz w:val="20"/>
          <w:szCs w:val="20"/>
          <w:lang w:eastAsia="en-GB"/>
        </w:rPr>
      </w:pPr>
      <w:r w:rsidRPr="00006CAE">
        <w:rPr>
          <w:lang w:eastAsia="en-GB"/>
        </w:rPr>
        <w:t>Skleník je definován Nařízením (ES) č. 1107/2009.</w:t>
      </w:r>
    </w:p>
    <w:p w14:paraId="306741C4" w14:textId="77777777" w:rsidR="00006CAE" w:rsidRPr="00006CAE" w:rsidRDefault="00006CAE" w:rsidP="007E6100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006CAE">
        <w:rPr>
          <w:rFonts w:eastAsia="Calibri"/>
          <w:lang w:eastAsia="en-US"/>
        </w:rPr>
        <w:t>Přípravek použijte preventivně nebo při prvním výskytu choroby a neaplikujte po sobě bez přerušení ošetřením jiným fungicidem s odlišným mechanismem účinku.</w:t>
      </w:r>
    </w:p>
    <w:p w14:paraId="0452CEB4" w14:textId="77777777" w:rsidR="00006CAE" w:rsidRPr="00006CAE" w:rsidRDefault="00006CAE" w:rsidP="007E6100">
      <w:pPr>
        <w:widowControl w:val="0"/>
        <w:spacing w:line="276" w:lineRule="auto"/>
        <w:rPr>
          <w:rFonts w:eastAsia="Calibri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6"/>
        <w:gridCol w:w="1561"/>
        <w:gridCol w:w="1986"/>
        <w:gridCol w:w="1694"/>
      </w:tblGrid>
      <w:tr w:rsidR="007E6100" w:rsidRPr="00006CAE" w14:paraId="42E4A063" w14:textId="77777777" w:rsidTr="007E6100">
        <w:trPr>
          <w:jc w:val="center"/>
        </w:trPr>
        <w:tc>
          <w:tcPr>
            <w:tcW w:w="1120" w:type="pct"/>
            <w:shd w:val="clear" w:color="auto" w:fill="auto"/>
          </w:tcPr>
          <w:p w14:paraId="77D08257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120" w:type="pct"/>
            <w:shd w:val="clear" w:color="auto" w:fill="auto"/>
          </w:tcPr>
          <w:p w14:paraId="1525313A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Dávka vody</w:t>
            </w:r>
          </w:p>
        </w:tc>
        <w:tc>
          <w:tcPr>
            <w:tcW w:w="822" w:type="pct"/>
            <w:shd w:val="clear" w:color="auto" w:fill="auto"/>
          </w:tcPr>
          <w:p w14:paraId="4EDE4E05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" w:firstLine="22"/>
              <w:jc w:val="both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  <w:tc>
          <w:tcPr>
            <w:tcW w:w="1046" w:type="pct"/>
            <w:shd w:val="clear" w:color="auto" w:fill="auto"/>
          </w:tcPr>
          <w:p w14:paraId="4163E863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2" w:firstLine="52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>Max. počet aplikací v plodině</w:t>
            </w:r>
          </w:p>
        </w:tc>
        <w:tc>
          <w:tcPr>
            <w:tcW w:w="892" w:type="pct"/>
            <w:shd w:val="clear" w:color="auto" w:fill="auto"/>
          </w:tcPr>
          <w:p w14:paraId="30D6FE40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 w:hanging="20"/>
              <w:rPr>
                <w:rFonts w:eastAsia="Calibri"/>
                <w:bCs/>
                <w:iCs/>
                <w:lang w:eastAsia="en-US"/>
              </w:rPr>
            </w:pPr>
            <w:r w:rsidRPr="00006CAE">
              <w:rPr>
                <w:rFonts w:eastAsia="Calibri"/>
                <w:bCs/>
                <w:iCs/>
                <w:lang w:eastAsia="en-US"/>
              </w:rPr>
              <w:t xml:space="preserve">Interval mezi aplikacemi </w:t>
            </w:r>
          </w:p>
        </w:tc>
      </w:tr>
      <w:tr w:rsidR="007E6100" w:rsidRPr="00006CAE" w14:paraId="4E4F2AB1" w14:textId="77777777" w:rsidTr="007E6100">
        <w:trPr>
          <w:jc w:val="center"/>
        </w:trPr>
        <w:tc>
          <w:tcPr>
            <w:tcW w:w="1120" w:type="pct"/>
            <w:shd w:val="clear" w:color="auto" w:fill="auto"/>
          </w:tcPr>
          <w:p w14:paraId="57E9C636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jahodník</w:t>
            </w:r>
          </w:p>
        </w:tc>
        <w:tc>
          <w:tcPr>
            <w:tcW w:w="1120" w:type="pct"/>
            <w:shd w:val="clear" w:color="auto" w:fill="auto"/>
          </w:tcPr>
          <w:p w14:paraId="3E65F410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500–2000 l/ha</w:t>
            </w:r>
          </w:p>
        </w:tc>
        <w:tc>
          <w:tcPr>
            <w:tcW w:w="822" w:type="pct"/>
            <w:shd w:val="clear" w:color="auto" w:fill="auto"/>
          </w:tcPr>
          <w:p w14:paraId="6850D99C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" w:firstLine="2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46" w:type="pct"/>
            <w:shd w:val="clear" w:color="auto" w:fill="auto"/>
          </w:tcPr>
          <w:p w14:paraId="00B920AC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2" w:firstLine="5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3x za rok</w:t>
            </w:r>
          </w:p>
        </w:tc>
        <w:tc>
          <w:tcPr>
            <w:tcW w:w="892" w:type="pct"/>
            <w:shd w:val="clear" w:color="auto" w:fill="auto"/>
          </w:tcPr>
          <w:p w14:paraId="592728A5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 w:hanging="2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7-10 dnů</w:t>
            </w:r>
          </w:p>
        </w:tc>
      </w:tr>
      <w:tr w:rsidR="007E6100" w:rsidRPr="00006CAE" w14:paraId="59469A33" w14:textId="77777777" w:rsidTr="007E6100">
        <w:trPr>
          <w:jc w:val="center"/>
        </w:trPr>
        <w:tc>
          <w:tcPr>
            <w:tcW w:w="1120" w:type="pct"/>
            <w:shd w:val="clear" w:color="auto" w:fill="auto"/>
          </w:tcPr>
          <w:p w14:paraId="4E25AB0E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 xml:space="preserve">petržel, pastinák </w:t>
            </w:r>
          </w:p>
        </w:tc>
        <w:tc>
          <w:tcPr>
            <w:tcW w:w="1120" w:type="pct"/>
            <w:shd w:val="clear" w:color="auto" w:fill="auto"/>
          </w:tcPr>
          <w:p w14:paraId="1620215D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200–800 l/ha</w:t>
            </w:r>
          </w:p>
        </w:tc>
        <w:tc>
          <w:tcPr>
            <w:tcW w:w="822" w:type="pct"/>
            <w:shd w:val="clear" w:color="auto" w:fill="auto"/>
          </w:tcPr>
          <w:p w14:paraId="69ACA820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" w:firstLine="2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46" w:type="pct"/>
            <w:shd w:val="clear" w:color="auto" w:fill="auto"/>
          </w:tcPr>
          <w:p w14:paraId="1FBACE6F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2" w:firstLine="5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892" w:type="pct"/>
            <w:shd w:val="clear" w:color="auto" w:fill="auto"/>
          </w:tcPr>
          <w:p w14:paraId="5C8E46FF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 w:hanging="2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7-14 dnů</w:t>
            </w:r>
          </w:p>
        </w:tc>
      </w:tr>
      <w:tr w:rsidR="007E6100" w:rsidRPr="00006CAE" w14:paraId="7BD83B4E" w14:textId="77777777" w:rsidTr="007E6100">
        <w:trPr>
          <w:jc w:val="center"/>
        </w:trPr>
        <w:tc>
          <w:tcPr>
            <w:tcW w:w="1120" w:type="pct"/>
            <w:shd w:val="clear" w:color="auto" w:fill="auto"/>
          </w:tcPr>
          <w:p w14:paraId="04967025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rajče</w:t>
            </w:r>
          </w:p>
        </w:tc>
        <w:tc>
          <w:tcPr>
            <w:tcW w:w="1120" w:type="pct"/>
            <w:shd w:val="clear" w:color="auto" w:fill="auto"/>
          </w:tcPr>
          <w:p w14:paraId="1A58F836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200–1500 l/ha</w:t>
            </w:r>
          </w:p>
        </w:tc>
        <w:tc>
          <w:tcPr>
            <w:tcW w:w="822" w:type="pct"/>
            <w:shd w:val="clear" w:color="auto" w:fill="auto"/>
          </w:tcPr>
          <w:p w14:paraId="6236EF01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" w:firstLine="2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46" w:type="pct"/>
            <w:shd w:val="clear" w:color="auto" w:fill="auto"/>
          </w:tcPr>
          <w:p w14:paraId="707BECD3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2" w:firstLine="5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3x</w:t>
            </w:r>
          </w:p>
        </w:tc>
        <w:tc>
          <w:tcPr>
            <w:tcW w:w="892" w:type="pct"/>
            <w:shd w:val="clear" w:color="auto" w:fill="auto"/>
          </w:tcPr>
          <w:p w14:paraId="5D395755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 w:hanging="2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7-14 dnů</w:t>
            </w:r>
          </w:p>
        </w:tc>
      </w:tr>
      <w:tr w:rsidR="007E6100" w:rsidRPr="00006CAE" w14:paraId="7C019E04" w14:textId="77777777" w:rsidTr="007E6100">
        <w:trPr>
          <w:jc w:val="center"/>
        </w:trPr>
        <w:tc>
          <w:tcPr>
            <w:tcW w:w="1120" w:type="pct"/>
            <w:shd w:val="clear" w:color="auto" w:fill="auto"/>
          </w:tcPr>
          <w:p w14:paraId="316820F7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rybíz, angrešt</w:t>
            </w:r>
          </w:p>
        </w:tc>
        <w:tc>
          <w:tcPr>
            <w:tcW w:w="1120" w:type="pct"/>
            <w:shd w:val="clear" w:color="auto" w:fill="auto"/>
          </w:tcPr>
          <w:p w14:paraId="02C56080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200–1000 l/ha</w:t>
            </w:r>
          </w:p>
        </w:tc>
        <w:tc>
          <w:tcPr>
            <w:tcW w:w="822" w:type="pct"/>
            <w:shd w:val="clear" w:color="auto" w:fill="auto"/>
          </w:tcPr>
          <w:p w14:paraId="6913CDE3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" w:firstLine="2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postřik rosení</w:t>
            </w:r>
          </w:p>
        </w:tc>
        <w:tc>
          <w:tcPr>
            <w:tcW w:w="1046" w:type="pct"/>
            <w:shd w:val="clear" w:color="auto" w:fill="auto"/>
          </w:tcPr>
          <w:p w14:paraId="37CE70EF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2" w:firstLine="5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3x za rok</w:t>
            </w:r>
          </w:p>
        </w:tc>
        <w:tc>
          <w:tcPr>
            <w:tcW w:w="892" w:type="pct"/>
            <w:shd w:val="clear" w:color="auto" w:fill="auto"/>
          </w:tcPr>
          <w:p w14:paraId="05CF47C9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 w:hanging="2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7-14 dnů</w:t>
            </w:r>
          </w:p>
        </w:tc>
      </w:tr>
      <w:tr w:rsidR="007E6100" w:rsidRPr="00006CAE" w14:paraId="031FB241" w14:textId="77777777" w:rsidTr="007E6100">
        <w:trPr>
          <w:jc w:val="center"/>
        </w:trPr>
        <w:tc>
          <w:tcPr>
            <w:tcW w:w="1120" w:type="pct"/>
            <w:shd w:val="clear" w:color="auto" w:fill="auto"/>
          </w:tcPr>
          <w:p w14:paraId="651801E7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zelenina tykvovitá, cuketa</w:t>
            </w:r>
          </w:p>
        </w:tc>
        <w:tc>
          <w:tcPr>
            <w:tcW w:w="1120" w:type="pct"/>
            <w:shd w:val="clear" w:color="auto" w:fill="auto"/>
          </w:tcPr>
          <w:p w14:paraId="650DDDE5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200–1200 l/ha</w:t>
            </w:r>
          </w:p>
        </w:tc>
        <w:tc>
          <w:tcPr>
            <w:tcW w:w="822" w:type="pct"/>
            <w:shd w:val="clear" w:color="auto" w:fill="auto"/>
          </w:tcPr>
          <w:p w14:paraId="6006985E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" w:firstLine="2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46" w:type="pct"/>
            <w:shd w:val="clear" w:color="auto" w:fill="auto"/>
          </w:tcPr>
          <w:p w14:paraId="781049DA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2" w:firstLine="5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3x</w:t>
            </w:r>
          </w:p>
        </w:tc>
        <w:tc>
          <w:tcPr>
            <w:tcW w:w="892" w:type="pct"/>
            <w:shd w:val="clear" w:color="auto" w:fill="auto"/>
          </w:tcPr>
          <w:p w14:paraId="23EE2C21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 w:hanging="2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7-14 dnů</w:t>
            </w:r>
          </w:p>
        </w:tc>
      </w:tr>
      <w:tr w:rsidR="007E6100" w:rsidRPr="00006CAE" w14:paraId="78E0379A" w14:textId="77777777" w:rsidTr="007E6100">
        <w:trPr>
          <w:jc w:val="center"/>
        </w:trPr>
        <w:tc>
          <w:tcPr>
            <w:tcW w:w="1120" w:type="pct"/>
            <w:shd w:val="clear" w:color="auto" w:fill="auto"/>
          </w:tcPr>
          <w:p w14:paraId="720606EE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zelí, brokolice, celer, kapusta hlávková, kapusta růžičková, mrkev</w:t>
            </w:r>
          </w:p>
        </w:tc>
        <w:tc>
          <w:tcPr>
            <w:tcW w:w="1120" w:type="pct"/>
            <w:shd w:val="clear" w:color="auto" w:fill="auto"/>
          </w:tcPr>
          <w:p w14:paraId="6C44D5D1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200–600 l/ha</w:t>
            </w:r>
          </w:p>
        </w:tc>
        <w:tc>
          <w:tcPr>
            <w:tcW w:w="822" w:type="pct"/>
            <w:shd w:val="clear" w:color="auto" w:fill="auto"/>
          </w:tcPr>
          <w:p w14:paraId="27CB9F59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" w:firstLine="2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46" w:type="pct"/>
            <w:shd w:val="clear" w:color="auto" w:fill="auto"/>
          </w:tcPr>
          <w:p w14:paraId="49ACECE0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2" w:firstLine="5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892" w:type="pct"/>
            <w:shd w:val="clear" w:color="auto" w:fill="auto"/>
          </w:tcPr>
          <w:p w14:paraId="0A083B86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 w:hanging="2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7-14 dnů</w:t>
            </w:r>
          </w:p>
        </w:tc>
      </w:tr>
      <w:tr w:rsidR="007E6100" w:rsidRPr="00006CAE" w14:paraId="10CD6C15" w14:textId="77777777" w:rsidTr="007E6100">
        <w:trPr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0A6D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květák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DEA0" w14:textId="433619EE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200–600 l vody/ha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7099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" w:firstLine="2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7A91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2" w:firstLine="52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3x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F679" w14:textId="77777777" w:rsidR="00006CAE" w:rsidRPr="00006CAE" w:rsidRDefault="00006CAE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 w:hanging="20"/>
              <w:rPr>
                <w:rFonts w:eastAsia="Calibri"/>
                <w:iCs/>
                <w:lang w:eastAsia="en-US"/>
              </w:rPr>
            </w:pPr>
            <w:r w:rsidRPr="00006CAE">
              <w:rPr>
                <w:rFonts w:eastAsia="Calibri"/>
                <w:iCs/>
                <w:lang w:eastAsia="en-US"/>
              </w:rPr>
              <w:t>7-14 dnů</w:t>
            </w:r>
          </w:p>
        </w:tc>
      </w:tr>
    </w:tbl>
    <w:p w14:paraId="33B8193A" w14:textId="77777777" w:rsidR="00006CAE" w:rsidRPr="00006CAE" w:rsidRDefault="00006CAE" w:rsidP="007E6100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38AC975E" w14:textId="77777777" w:rsidR="00006CAE" w:rsidRPr="00006CAE" w:rsidRDefault="00006CAE" w:rsidP="007E6100">
      <w:pPr>
        <w:widowControl w:val="0"/>
        <w:numPr>
          <w:ilvl w:val="12"/>
          <w:numId w:val="0"/>
        </w:numPr>
        <w:spacing w:line="276" w:lineRule="auto"/>
        <w:ind w:right="-284"/>
      </w:pPr>
      <w:r w:rsidRPr="00006CAE">
        <w:t>Tabulka ochranných vzdáleností stanovených s ohledem na ochranu necílových organismů</w:t>
      </w:r>
    </w:p>
    <w:tbl>
      <w:tblPr>
        <w:tblpPr w:leftFromText="142" w:rightFromText="142" w:vertAnchor="text" w:tblpXSpec="center" w:tblpY="1"/>
        <w:tblOverlap w:val="never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5"/>
        <w:gridCol w:w="1388"/>
        <w:gridCol w:w="856"/>
        <w:gridCol w:w="928"/>
        <w:gridCol w:w="829"/>
      </w:tblGrid>
      <w:tr w:rsidR="00006CAE" w:rsidRPr="00006CAE" w14:paraId="0F89AC0A" w14:textId="77777777" w:rsidTr="007E6100">
        <w:trPr>
          <w:trHeight w:val="270"/>
        </w:trPr>
        <w:tc>
          <w:tcPr>
            <w:tcW w:w="5695" w:type="dxa"/>
            <w:vMerge w:val="restart"/>
            <w:shd w:val="clear" w:color="auto" w:fill="FFFFFF"/>
            <w:vAlign w:val="center"/>
          </w:tcPr>
          <w:p w14:paraId="5037CE0F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006CAE">
              <w:t>Plodina</w:t>
            </w:r>
          </w:p>
        </w:tc>
        <w:tc>
          <w:tcPr>
            <w:tcW w:w="4001" w:type="dxa"/>
            <w:gridSpan w:val="4"/>
            <w:vAlign w:val="center"/>
          </w:tcPr>
          <w:p w14:paraId="07E8F849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006CAE">
              <w:t>třída omezení úletu</w:t>
            </w:r>
          </w:p>
        </w:tc>
      </w:tr>
      <w:tr w:rsidR="00006CAE" w:rsidRPr="00006CAE" w14:paraId="103CB340" w14:textId="77777777" w:rsidTr="007E6100">
        <w:trPr>
          <w:trHeight w:val="270"/>
        </w:trPr>
        <w:tc>
          <w:tcPr>
            <w:tcW w:w="5695" w:type="dxa"/>
            <w:vMerge/>
            <w:shd w:val="clear" w:color="auto" w:fill="FFFFFF"/>
            <w:vAlign w:val="center"/>
          </w:tcPr>
          <w:p w14:paraId="2F99B2DB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388" w:type="dxa"/>
            <w:vAlign w:val="center"/>
          </w:tcPr>
          <w:p w14:paraId="366F5061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</w:pPr>
            <w:r w:rsidRPr="00006CAE">
              <w:t>bez redukce</w:t>
            </w:r>
          </w:p>
        </w:tc>
        <w:tc>
          <w:tcPr>
            <w:tcW w:w="856" w:type="dxa"/>
            <w:vAlign w:val="center"/>
          </w:tcPr>
          <w:p w14:paraId="676B6464" w14:textId="7CC558A5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006CAE">
              <w:t>50 %</w:t>
            </w:r>
          </w:p>
        </w:tc>
        <w:tc>
          <w:tcPr>
            <w:tcW w:w="928" w:type="dxa"/>
            <w:vAlign w:val="center"/>
          </w:tcPr>
          <w:p w14:paraId="1DF7314A" w14:textId="47FE2B06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006CAE">
              <w:t>75 %</w:t>
            </w:r>
          </w:p>
        </w:tc>
        <w:tc>
          <w:tcPr>
            <w:tcW w:w="829" w:type="dxa"/>
            <w:vAlign w:val="center"/>
          </w:tcPr>
          <w:p w14:paraId="2F2A9902" w14:textId="6D0F3D55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006CAE">
              <w:t>90 %</w:t>
            </w:r>
          </w:p>
        </w:tc>
      </w:tr>
      <w:tr w:rsidR="00006CAE" w:rsidRPr="00006CAE" w14:paraId="61A4F4DB" w14:textId="77777777" w:rsidTr="007E6100">
        <w:trPr>
          <w:trHeight w:val="270"/>
        </w:trPr>
        <w:tc>
          <w:tcPr>
            <w:tcW w:w="9696" w:type="dxa"/>
            <w:gridSpan w:val="5"/>
            <w:shd w:val="clear" w:color="auto" w:fill="FFFFFF"/>
            <w:vAlign w:val="center"/>
          </w:tcPr>
          <w:p w14:paraId="03B569B5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006CAE">
              <w:t>Ochranná vzdálenost od povrchové vody s ohledem na ochranu vodních organismů [m]</w:t>
            </w:r>
          </w:p>
        </w:tc>
      </w:tr>
      <w:tr w:rsidR="00006CAE" w:rsidRPr="00006CAE" w14:paraId="16A06F0F" w14:textId="77777777" w:rsidTr="007E6100">
        <w:trPr>
          <w:trHeight w:val="288"/>
        </w:trPr>
        <w:tc>
          <w:tcPr>
            <w:tcW w:w="5695" w:type="dxa"/>
            <w:shd w:val="clear" w:color="auto" w:fill="FFFFFF"/>
            <w:vAlign w:val="center"/>
          </w:tcPr>
          <w:p w14:paraId="105266EE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rPr>
                <w:iCs/>
                <w:lang w:val="x-none"/>
              </w:rPr>
            </w:pPr>
            <w:r w:rsidRPr="00006CAE">
              <w:rPr>
                <w:rFonts w:eastAsia="Calibri"/>
                <w:lang w:eastAsia="en-US"/>
              </w:rPr>
              <w:t>jabloň</w:t>
            </w:r>
          </w:p>
        </w:tc>
        <w:tc>
          <w:tcPr>
            <w:tcW w:w="1388" w:type="dxa"/>
            <w:vAlign w:val="center"/>
          </w:tcPr>
          <w:p w14:paraId="4443651E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006CAE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6" w:type="dxa"/>
            <w:vAlign w:val="center"/>
          </w:tcPr>
          <w:p w14:paraId="688B13A0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006CA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28" w:type="dxa"/>
            <w:vAlign w:val="center"/>
          </w:tcPr>
          <w:p w14:paraId="3A7CD843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006CA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29" w:type="dxa"/>
            <w:vAlign w:val="center"/>
          </w:tcPr>
          <w:p w14:paraId="628154D6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006CAE">
              <w:rPr>
                <w:rFonts w:eastAsia="Calibri"/>
                <w:lang w:eastAsia="en-US"/>
              </w:rPr>
              <w:t>16</w:t>
            </w:r>
          </w:p>
        </w:tc>
      </w:tr>
      <w:tr w:rsidR="00006CAE" w:rsidRPr="00006CAE" w14:paraId="12FEBCB8" w14:textId="77777777" w:rsidTr="007E6100">
        <w:trPr>
          <w:trHeight w:val="378"/>
        </w:trPr>
        <w:tc>
          <w:tcPr>
            <w:tcW w:w="5695" w:type="dxa"/>
            <w:shd w:val="clear" w:color="auto" w:fill="FFFFFF"/>
            <w:vAlign w:val="center"/>
          </w:tcPr>
          <w:p w14:paraId="23D159B5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brokolice, kapusta hlávková, kapusta růžičková, zelí, květák, jahodník, mrkev, celer bulvový, petržel, pastinák</w:t>
            </w:r>
          </w:p>
        </w:tc>
        <w:tc>
          <w:tcPr>
            <w:tcW w:w="1388" w:type="dxa"/>
            <w:vAlign w:val="center"/>
          </w:tcPr>
          <w:p w14:paraId="316B44A1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6" w:type="dxa"/>
            <w:vAlign w:val="center"/>
          </w:tcPr>
          <w:p w14:paraId="7B34A016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28" w:type="dxa"/>
            <w:vAlign w:val="center"/>
          </w:tcPr>
          <w:p w14:paraId="2CEE76C3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29" w:type="dxa"/>
            <w:vAlign w:val="center"/>
          </w:tcPr>
          <w:p w14:paraId="534ED99A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4</w:t>
            </w:r>
          </w:p>
        </w:tc>
      </w:tr>
      <w:tr w:rsidR="00006CAE" w:rsidRPr="00006CAE" w14:paraId="71D3915C" w14:textId="77777777" w:rsidTr="007E6100">
        <w:trPr>
          <w:trHeight w:val="301"/>
        </w:trPr>
        <w:tc>
          <w:tcPr>
            <w:tcW w:w="5695" w:type="dxa"/>
            <w:shd w:val="clear" w:color="auto" w:fill="FFFFFF"/>
            <w:vAlign w:val="center"/>
          </w:tcPr>
          <w:p w14:paraId="519A952B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cuketa, zelenina tykvovitá (s jedlou slupkou) mimo okurku</w:t>
            </w:r>
          </w:p>
        </w:tc>
        <w:tc>
          <w:tcPr>
            <w:tcW w:w="1388" w:type="dxa"/>
            <w:vAlign w:val="center"/>
          </w:tcPr>
          <w:p w14:paraId="3259608C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6" w:type="dxa"/>
            <w:vAlign w:val="center"/>
          </w:tcPr>
          <w:p w14:paraId="29D9B11B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28" w:type="dxa"/>
            <w:vAlign w:val="center"/>
          </w:tcPr>
          <w:p w14:paraId="1F6C0EE9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29" w:type="dxa"/>
            <w:vAlign w:val="center"/>
          </w:tcPr>
          <w:p w14:paraId="0F84B9AB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4</w:t>
            </w:r>
          </w:p>
        </w:tc>
      </w:tr>
      <w:tr w:rsidR="00006CAE" w:rsidRPr="00006CAE" w14:paraId="531158A0" w14:textId="77777777" w:rsidTr="007E6100">
        <w:trPr>
          <w:trHeight w:val="85"/>
        </w:trPr>
        <w:tc>
          <w:tcPr>
            <w:tcW w:w="5695" w:type="dxa"/>
            <w:shd w:val="clear" w:color="auto" w:fill="FFFFFF"/>
            <w:vAlign w:val="center"/>
          </w:tcPr>
          <w:p w14:paraId="5C7C781F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angrešt, rybíz</w:t>
            </w:r>
          </w:p>
        </w:tc>
        <w:tc>
          <w:tcPr>
            <w:tcW w:w="1388" w:type="dxa"/>
            <w:vAlign w:val="center"/>
          </w:tcPr>
          <w:p w14:paraId="2E192749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6" w:type="dxa"/>
            <w:vAlign w:val="center"/>
          </w:tcPr>
          <w:p w14:paraId="1604F630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28" w:type="dxa"/>
            <w:vAlign w:val="center"/>
          </w:tcPr>
          <w:p w14:paraId="57653AAC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29" w:type="dxa"/>
            <w:vAlign w:val="center"/>
          </w:tcPr>
          <w:p w14:paraId="6188AAE7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06CAE">
              <w:rPr>
                <w:rFonts w:eastAsia="Calibri"/>
                <w:lang w:eastAsia="en-US"/>
              </w:rPr>
              <w:t>6</w:t>
            </w:r>
          </w:p>
        </w:tc>
      </w:tr>
    </w:tbl>
    <w:p w14:paraId="66D543AC" w14:textId="77777777" w:rsidR="00C9672C" w:rsidRDefault="00C9672C" w:rsidP="007E6100">
      <w:pPr>
        <w:widowControl w:val="0"/>
        <w:spacing w:line="276" w:lineRule="auto"/>
        <w:jc w:val="both"/>
        <w:rPr>
          <w:bCs/>
          <w:u w:val="single"/>
        </w:rPr>
      </w:pPr>
    </w:p>
    <w:p w14:paraId="5B81E3DD" w14:textId="4E1716DF" w:rsidR="00006CAE" w:rsidRPr="00006CAE" w:rsidRDefault="00006CAE" w:rsidP="007E6100">
      <w:pPr>
        <w:widowControl w:val="0"/>
        <w:spacing w:line="276" w:lineRule="auto"/>
        <w:jc w:val="both"/>
        <w:rPr>
          <w:bCs/>
          <w:u w:val="single"/>
        </w:rPr>
      </w:pPr>
      <w:r w:rsidRPr="00006CAE">
        <w:rPr>
          <w:bCs/>
          <w:u w:val="single"/>
        </w:rPr>
        <w:t>Pro aplikaci do jabloně</w:t>
      </w:r>
    </w:p>
    <w:p w14:paraId="210F8B26" w14:textId="77777777" w:rsidR="00006CAE" w:rsidRPr="00006CAE" w:rsidRDefault="00006CAE" w:rsidP="007E6100">
      <w:pPr>
        <w:widowControl w:val="0"/>
        <w:spacing w:line="276" w:lineRule="auto"/>
        <w:jc w:val="both"/>
        <w:rPr>
          <w:bCs/>
        </w:rPr>
      </w:pPr>
      <w:r w:rsidRPr="00006CAE">
        <w:rPr>
          <w:bCs/>
        </w:rPr>
        <w:t>Za účelem ochrany vodních organismů neaplikujte na svažitých pozemcích (</w:t>
      </w:r>
      <w:r w:rsidRPr="00006CAE">
        <w:rPr>
          <w:bCs/>
          <w:i/>
        </w:rPr>
        <w:t>≥</w:t>
      </w:r>
      <w:r w:rsidRPr="00006CAE">
        <w:rPr>
          <w:bCs/>
        </w:rPr>
        <w:t xml:space="preserve"> 3° svažitosti), jejichž okraje jsou vzdáleny od povrchových vod </w:t>
      </w:r>
      <w:proofErr w:type="gramStart"/>
      <w:r w:rsidRPr="00006CAE">
        <w:rPr>
          <w:bCs/>
        </w:rPr>
        <w:t>&lt; 40</w:t>
      </w:r>
      <w:proofErr w:type="gramEnd"/>
      <w:r w:rsidRPr="00006CAE">
        <w:rPr>
          <w:bCs/>
        </w:rPr>
        <w:t xml:space="preserve"> m.</w:t>
      </w:r>
    </w:p>
    <w:p w14:paraId="6C59FFED" w14:textId="77777777" w:rsidR="00006CAE" w:rsidRPr="00006CAE" w:rsidRDefault="00006CAE" w:rsidP="007E6100">
      <w:pPr>
        <w:widowControl w:val="0"/>
        <w:spacing w:line="276" w:lineRule="auto"/>
        <w:jc w:val="both"/>
        <w:rPr>
          <w:bCs/>
          <w:u w:val="single"/>
        </w:rPr>
      </w:pPr>
      <w:r w:rsidRPr="00006CAE">
        <w:rPr>
          <w:bCs/>
          <w:u w:val="single"/>
        </w:rPr>
        <w:lastRenderedPageBreak/>
        <w:t>Pro aplikaci do brokolice, kapusty hlávkové, kapusty růžičkové, zelí, květáku, jahodníku</w:t>
      </w:r>
    </w:p>
    <w:p w14:paraId="53BC201B" w14:textId="77777777" w:rsidR="00006CAE" w:rsidRPr="00006CAE" w:rsidRDefault="00006CAE" w:rsidP="007E6100">
      <w:pPr>
        <w:widowControl w:val="0"/>
        <w:spacing w:line="276" w:lineRule="auto"/>
        <w:ind w:right="-141"/>
        <w:jc w:val="both"/>
        <w:rPr>
          <w:bCs/>
        </w:rPr>
      </w:pPr>
      <w:r w:rsidRPr="00006CAE">
        <w:rPr>
          <w:bCs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10 m.</w:t>
      </w:r>
    </w:p>
    <w:p w14:paraId="73289322" w14:textId="77777777" w:rsidR="00006CAE" w:rsidRPr="00006CAE" w:rsidRDefault="00006CAE" w:rsidP="007E6100">
      <w:pPr>
        <w:widowControl w:val="0"/>
        <w:spacing w:line="276" w:lineRule="auto"/>
        <w:jc w:val="both"/>
        <w:rPr>
          <w:bCs/>
          <w:u w:val="single"/>
        </w:rPr>
      </w:pPr>
      <w:r w:rsidRPr="00006CAE">
        <w:rPr>
          <w:bCs/>
          <w:u w:val="single"/>
        </w:rPr>
        <w:t>Pro aplikaci do mrkve, celeru bulvového, petržele, pastináku</w:t>
      </w:r>
    </w:p>
    <w:p w14:paraId="76A16BB2" w14:textId="77777777" w:rsidR="00006CAE" w:rsidRPr="00006CAE" w:rsidRDefault="00006CAE" w:rsidP="007E6100">
      <w:pPr>
        <w:widowControl w:val="0"/>
        <w:spacing w:line="276" w:lineRule="auto"/>
        <w:jc w:val="both"/>
        <w:rPr>
          <w:bCs/>
        </w:rPr>
      </w:pPr>
      <w:r w:rsidRPr="00006CAE">
        <w:rPr>
          <w:bCs/>
        </w:rPr>
        <w:t>Za účelem ochrany vodních organismů neaplikujte na svažitých pozemcích (</w:t>
      </w:r>
      <w:r w:rsidRPr="00006CAE">
        <w:rPr>
          <w:bCs/>
          <w:i/>
        </w:rPr>
        <w:t>≥</w:t>
      </w:r>
      <w:r w:rsidRPr="00006CAE">
        <w:rPr>
          <w:bCs/>
        </w:rPr>
        <w:t xml:space="preserve"> 3° svažitosti), jejichž okraje jsou vzdáleny od povrchových vod </w:t>
      </w:r>
      <w:proofErr w:type="gramStart"/>
      <w:r w:rsidRPr="00006CAE">
        <w:rPr>
          <w:bCs/>
        </w:rPr>
        <w:t>&lt; 16</w:t>
      </w:r>
      <w:proofErr w:type="gramEnd"/>
      <w:r w:rsidRPr="00006CAE">
        <w:rPr>
          <w:bCs/>
        </w:rPr>
        <w:t xml:space="preserve"> m.</w:t>
      </w:r>
    </w:p>
    <w:p w14:paraId="29AD7EAE" w14:textId="77777777" w:rsidR="00006CAE" w:rsidRPr="00006CAE" w:rsidRDefault="00006CAE" w:rsidP="007E6100">
      <w:pPr>
        <w:widowControl w:val="0"/>
        <w:spacing w:line="276" w:lineRule="auto"/>
        <w:jc w:val="both"/>
        <w:rPr>
          <w:bCs/>
          <w:u w:val="single"/>
        </w:rPr>
      </w:pPr>
      <w:r w:rsidRPr="00006CAE">
        <w:rPr>
          <w:bCs/>
          <w:u w:val="single"/>
        </w:rPr>
        <w:t>Pro aplikaci do cukety, zeleniny tykvovité (s jedlou slupkou) mimo okurku</w:t>
      </w:r>
    </w:p>
    <w:p w14:paraId="7FE1AC27" w14:textId="77777777" w:rsidR="00006CAE" w:rsidRPr="00006CAE" w:rsidRDefault="00006CAE" w:rsidP="007E6100">
      <w:pPr>
        <w:widowControl w:val="0"/>
        <w:spacing w:line="276" w:lineRule="auto"/>
        <w:jc w:val="both"/>
        <w:rPr>
          <w:bCs/>
        </w:rPr>
      </w:pPr>
      <w:r w:rsidRPr="00006CAE">
        <w:rPr>
          <w:bCs/>
        </w:rPr>
        <w:t>Za účelem ochrany vodních organismů neaplikujte na svažitých pozemcích (</w:t>
      </w:r>
      <w:r w:rsidRPr="00006CAE">
        <w:rPr>
          <w:bCs/>
          <w:i/>
        </w:rPr>
        <w:t>≥</w:t>
      </w:r>
      <w:r w:rsidRPr="00006CAE">
        <w:rPr>
          <w:bCs/>
        </w:rPr>
        <w:t xml:space="preserve"> 3° svažitosti), jejichž okraje jsou vzdáleny od povrchových vod </w:t>
      </w:r>
      <w:proofErr w:type="gramStart"/>
      <w:r w:rsidRPr="00006CAE">
        <w:rPr>
          <w:bCs/>
        </w:rPr>
        <w:t>&lt; 12</w:t>
      </w:r>
      <w:proofErr w:type="gramEnd"/>
      <w:r w:rsidRPr="00006CAE">
        <w:rPr>
          <w:bCs/>
        </w:rPr>
        <w:t xml:space="preserve"> m.</w:t>
      </w:r>
    </w:p>
    <w:p w14:paraId="0F96574C" w14:textId="77777777" w:rsidR="00006CAE" w:rsidRPr="00006CAE" w:rsidRDefault="00006CAE" w:rsidP="007E6100">
      <w:pPr>
        <w:widowControl w:val="0"/>
        <w:spacing w:line="276" w:lineRule="auto"/>
        <w:jc w:val="both"/>
        <w:rPr>
          <w:bCs/>
          <w:u w:val="single"/>
        </w:rPr>
      </w:pPr>
      <w:r w:rsidRPr="00006CAE">
        <w:rPr>
          <w:bCs/>
          <w:u w:val="single"/>
        </w:rPr>
        <w:t>Pro aplikaci do angreštu a rybízu</w:t>
      </w:r>
    </w:p>
    <w:p w14:paraId="159FAD4B" w14:textId="77777777" w:rsidR="00006CAE" w:rsidRPr="00006CAE" w:rsidRDefault="00006CAE" w:rsidP="007E6100">
      <w:pPr>
        <w:widowControl w:val="0"/>
        <w:autoSpaceDN w:val="0"/>
        <w:spacing w:line="276" w:lineRule="auto"/>
        <w:jc w:val="both"/>
        <w:rPr>
          <w:rFonts w:eastAsia="Calibri"/>
          <w:bCs/>
          <w:lang w:eastAsia="en-US"/>
        </w:rPr>
      </w:pPr>
      <w:r w:rsidRPr="00006CAE">
        <w:rPr>
          <w:rFonts w:eastAsia="Calibri"/>
          <w:bCs/>
          <w:lang w:eastAsia="en-US"/>
        </w:rPr>
        <w:t>Za účelem ochrany vodních organismů neaplikujte na svažitých pozemcích (</w:t>
      </w:r>
      <w:r w:rsidRPr="00006CAE">
        <w:rPr>
          <w:rFonts w:eastAsia="Calibri"/>
          <w:bCs/>
          <w:i/>
          <w:lang w:eastAsia="en-US"/>
        </w:rPr>
        <w:t>≥</w:t>
      </w:r>
      <w:r w:rsidRPr="00006CAE">
        <w:rPr>
          <w:rFonts w:eastAsia="Calibri"/>
          <w:bCs/>
          <w:lang w:eastAsia="en-US"/>
        </w:rPr>
        <w:t xml:space="preserve"> 3° svažitosti), jejichž okraje jsou vzdáleny od povrchových vod </w:t>
      </w:r>
      <w:proofErr w:type="gramStart"/>
      <w:r w:rsidRPr="00006CAE">
        <w:rPr>
          <w:rFonts w:eastAsia="Calibri"/>
          <w:bCs/>
          <w:lang w:eastAsia="en-US"/>
        </w:rPr>
        <w:t>&lt; 10</w:t>
      </w:r>
      <w:proofErr w:type="gramEnd"/>
      <w:r w:rsidRPr="00006CAE">
        <w:rPr>
          <w:rFonts w:eastAsia="Calibri"/>
          <w:bCs/>
          <w:lang w:eastAsia="en-US"/>
        </w:rPr>
        <w:t xml:space="preserve"> m.</w:t>
      </w:r>
    </w:p>
    <w:p w14:paraId="3BACF8DC" w14:textId="77777777" w:rsidR="00DB2347" w:rsidRDefault="00DB2347" w:rsidP="007E6100">
      <w:pPr>
        <w:widowControl w:val="0"/>
        <w:tabs>
          <w:tab w:val="left" w:pos="426"/>
        </w:tabs>
        <w:spacing w:line="276" w:lineRule="auto"/>
        <w:jc w:val="both"/>
        <w:rPr>
          <w:rFonts w:eastAsia="Calibri"/>
          <w:bCs/>
          <w:iCs/>
          <w:snapToGrid w:val="0"/>
          <w:lang w:eastAsia="en-US"/>
        </w:rPr>
      </w:pPr>
    </w:p>
    <w:p w14:paraId="71812524" w14:textId="1CEC98C2" w:rsidR="00006CAE" w:rsidRPr="00006CAE" w:rsidRDefault="00006CAE" w:rsidP="007E6100">
      <w:pPr>
        <w:widowControl w:val="0"/>
        <w:tabs>
          <w:tab w:val="left" w:pos="426"/>
        </w:tabs>
        <w:spacing w:line="276" w:lineRule="auto"/>
        <w:jc w:val="both"/>
        <w:rPr>
          <w:rFonts w:eastAsia="Calibri"/>
          <w:bCs/>
          <w:iCs/>
          <w:snapToGrid w:val="0"/>
          <w:lang w:eastAsia="en-US"/>
        </w:rPr>
      </w:pPr>
      <w:r w:rsidRPr="00006CAE">
        <w:rPr>
          <w:rFonts w:eastAsia="Calibri"/>
          <w:bCs/>
          <w:iCs/>
          <w:snapToGrid w:val="0"/>
          <w:lang w:eastAsia="en-US"/>
        </w:rPr>
        <w:t>Tabulka ochranných vzdáleností stanovených s ohledem na ochranu zdraví lidí</w:t>
      </w:r>
    </w:p>
    <w:tbl>
      <w:tblPr>
        <w:tblpPr w:leftFromText="141" w:rightFromText="141" w:vertAnchor="text" w:tblpXSpec="center" w:tblpY="1"/>
        <w:tblOverlap w:val="never"/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9"/>
        <w:gridCol w:w="1493"/>
        <w:gridCol w:w="1492"/>
        <w:gridCol w:w="1493"/>
        <w:gridCol w:w="1492"/>
      </w:tblGrid>
      <w:tr w:rsidR="00006CAE" w:rsidRPr="00006CAE" w14:paraId="305F415D" w14:textId="77777777" w:rsidTr="005E58CD">
        <w:trPr>
          <w:trHeight w:val="340"/>
        </w:trPr>
        <w:tc>
          <w:tcPr>
            <w:tcW w:w="3589" w:type="dxa"/>
            <w:vMerge w:val="restart"/>
            <w:shd w:val="clear" w:color="auto" w:fill="FFFFFF"/>
            <w:vAlign w:val="center"/>
          </w:tcPr>
          <w:p w14:paraId="027AD90F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006CAE">
              <w:t>Plodina</w:t>
            </w:r>
          </w:p>
        </w:tc>
        <w:tc>
          <w:tcPr>
            <w:tcW w:w="5970" w:type="dxa"/>
            <w:gridSpan w:val="4"/>
            <w:vAlign w:val="center"/>
          </w:tcPr>
          <w:p w14:paraId="3DE5B50B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006CAE">
              <w:t>třída omezení úletu</w:t>
            </w:r>
          </w:p>
        </w:tc>
      </w:tr>
      <w:tr w:rsidR="00006CAE" w:rsidRPr="00006CAE" w14:paraId="312FC601" w14:textId="77777777" w:rsidTr="005E58CD">
        <w:trPr>
          <w:trHeight w:val="213"/>
        </w:trPr>
        <w:tc>
          <w:tcPr>
            <w:tcW w:w="3589" w:type="dxa"/>
            <w:vMerge/>
            <w:shd w:val="clear" w:color="auto" w:fill="FFFFFF"/>
            <w:vAlign w:val="center"/>
          </w:tcPr>
          <w:p w14:paraId="515B5983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493" w:type="dxa"/>
            <w:vAlign w:val="center"/>
          </w:tcPr>
          <w:p w14:paraId="3885D06E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006CAE">
              <w:t>bez redukce</w:t>
            </w:r>
          </w:p>
        </w:tc>
        <w:tc>
          <w:tcPr>
            <w:tcW w:w="1492" w:type="dxa"/>
            <w:vAlign w:val="center"/>
          </w:tcPr>
          <w:p w14:paraId="0099DDA3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006CAE">
              <w:t>50 %</w:t>
            </w:r>
          </w:p>
        </w:tc>
        <w:tc>
          <w:tcPr>
            <w:tcW w:w="1493" w:type="dxa"/>
            <w:vAlign w:val="center"/>
          </w:tcPr>
          <w:p w14:paraId="29D8693E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006CAE">
              <w:t>75 %</w:t>
            </w:r>
          </w:p>
        </w:tc>
        <w:tc>
          <w:tcPr>
            <w:tcW w:w="1492" w:type="dxa"/>
            <w:vAlign w:val="center"/>
          </w:tcPr>
          <w:p w14:paraId="6E4A3DBF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006CAE">
              <w:t>90 %</w:t>
            </w:r>
          </w:p>
        </w:tc>
      </w:tr>
      <w:tr w:rsidR="00006CAE" w:rsidRPr="00006CAE" w14:paraId="7AA09102" w14:textId="77777777" w:rsidTr="005E58CD">
        <w:trPr>
          <w:trHeight w:val="340"/>
        </w:trPr>
        <w:tc>
          <w:tcPr>
            <w:tcW w:w="9559" w:type="dxa"/>
            <w:gridSpan w:val="5"/>
            <w:shd w:val="clear" w:color="auto" w:fill="FFFFFF"/>
            <w:vAlign w:val="center"/>
          </w:tcPr>
          <w:p w14:paraId="10CBEF1B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006CAE">
              <w:t>Ochranná vzdálenost mezi hranicí ošetřené plochy a hranicí oblasti využívané zranitelnými skupinami obyvatel [m]</w:t>
            </w:r>
          </w:p>
        </w:tc>
      </w:tr>
      <w:tr w:rsidR="00006CAE" w:rsidRPr="00006CAE" w14:paraId="25D60653" w14:textId="77777777" w:rsidTr="005E58CD">
        <w:trPr>
          <w:trHeight w:val="85"/>
        </w:trPr>
        <w:tc>
          <w:tcPr>
            <w:tcW w:w="3589" w:type="dxa"/>
            <w:shd w:val="clear" w:color="auto" w:fill="FFFFFF"/>
          </w:tcPr>
          <w:p w14:paraId="7CE7EE63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iCs/>
                <w:lang w:val="x-none"/>
              </w:rPr>
            </w:pPr>
            <w:r w:rsidRPr="00006CAE">
              <w:rPr>
                <w:iCs/>
              </w:rPr>
              <w:t>všechny plodiny</w:t>
            </w:r>
          </w:p>
        </w:tc>
        <w:tc>
          <w:tcPr>
            <w:tcW w:w="1493" w:type="dxa"/>
          </w:tcPr>
          <w:p w14:paraId="68B1451F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006CAE">
              <w:rPr>
                <w:iCs/>
              </w:rPr>
              <w:t>5</w:t>
            </w:r>
          </w:p>
        </w:tc>
        <w:tc>
          <w:tcPr>
            <w:tcW w:w="1492" w:type="dxa"/>
          </w:tcPr>
          <w:p w14:paraId="73B5AB86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006CAE">
              <w:rPr>
                <w:iCs/>
              </w:rPr>
              <w:t>3</w:t>
            </w:r>
          </w:p>
        </w:tc>
        <w:tc>
          <w:tcPr>
            <w:tcW w:w="1493" w:type="dxa"/>
          </w:tcPr>
          <w:p w14:paraId="1B8217C9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006CAE">
              <w:rPr>
                <w:iCs/>
              </w:rPr>
              <w:t>3</w:t>
            </w:r>
          </w:p>
        </w:tc>
        <w:tc>
          <w:tcPr>
            <w:tcW w:w="1492" w:type="dxa"/>
          </w:tcPr>
          <w:p w14:paraId="68D74745" w14:textId="77777777" w:rsidR="00006CAE" w:rsidRPr="00006CAE" w:rsidRDefault="00006CAE" w:rsidP="007E6100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006CAE">
              <w:t>3</w:t>
            </w:r>
          </w:p>
        </w:tc>
      </w:tr>
    </w:tbl>
    <w:p w14:paraId="1EBD52FB" w14:textId="77777777" w:rsidR="00006CAE" w:rsidRPr="007E6100" w:rsidRDefault="00006CAE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4E66DFC7" w14:textId="77777777" w:rsidR="00006CAE" w:rsidRPr="007E6100" w:rsidRDefault="00006CAE" w:rsidP="007E6100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2"/>
    <w:bookmarkEnd w:id="3"/>
    <w:bookmarkEnd w:id="4"/>
    <w:bookmarkEnd w:id="5"/>
    <w:bookmarkEnd w:id="6"/>
    <w:p w14:paraId="149A4010" w14:textId="77777777" w:rsidR="000A681B" w:rsidRPr="007E6100" w:rsidRDefault="000A681B" w:rsidP="007E6100">
      <w:pPr>
        <w:widowControl w:val="0"/>
        <w:spacing w:line="276" w:lineRule="auto"/>
        <w:jc w:val="both"/>
      </w:pPr>
    </w:p>
    <w:p w14:paraId="434D6353" w14:textId="09080AFD" w:rsidR="00293D9B" w:rsidRPr="00913FBF" w:rsidRDefault="00293D9B" w:rsidP="007E6100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02AA65AB" w14:textId="77777777" w:rsidR="006A124F" w:rsidRPr="007C4DE0" w:rsidRDefault="006A124F" w:rsidP="007E6100">
      <w:pPr>
        <w:widowControl w:val="0"/>
        <w:tabs>
          <w:tab w:val="left" w:pos="284"/>
        </w:tabs>
        <w:spacing w:line="276" w:lineRule="auto"/>
        <w:ind w:left="284"/>
        <w:jc w:val="both"/>
      </w:pPr>
      <w:r w:rsidRPr="006A124F">
        <w:t>Nebylo vydáno</w:t>
      </w:r>
    </w:p>
    <w:p w14:paraId="3A7839A9" w14:textId="3148D114" w:rsidR="001612CF" w:rsidRDefault="001612CF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9D89AF1" w14:textId="77777777" w:rsidR="006A124F" w:rsidRDefault="006A124F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D8AE350" w14:textId="77777777" w:rsidR="006A124F" w:rsidRDefault="006A124F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44665C3" w14:textId="1B7D63E8" w:rsidR="00293D9B" w:rsidRPr="00530451" w:rsidRDefault="00293D9B" w:rsidP="007E6100">
      <w:pPr>
        <w:widowControl w:val="0"/>
        <w:spacing w:line="276" w:lineRule="auto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530451" w:rsidRDefault="00293D9B" w:rsidP="007E6100">
      <w:pPr>
        <w:widowControl w:val="0"/>
        <w:spacing w:line="276" w:lineRule="auto"/>
        <w:rPr>
          <w:b/>
          <w:bCs/>
          <w:u w:val="single"/>
        </w:rPr>
      </w:pPr>
    </w:p>
    <w:p w14:paraId="5BB1A554" w14:textId="77777777" w:rsidR="0005251F" w:rsidRPr="00530451" w:rsidRDefault="003C0FCD" w:rsidP="007E6100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530451">
        <w:rPr>
          <w:b/>
          <w:bCs/>
          <w:u w:val="single"/>
        </w:rPr>
        <w:t>nařízení Ústředního kontrolního a zkušebního ústavu zemědělského</w:t>
      </w:r>
      <w:r w:rsidR="0005251F" w:rsidRPr="00530451">
        <w:rPr>
          <w:b/>
          <w:bCs/>
          <w:u w:val="single"/>
        </w:rPr>
        <w:t xml:space="preserve"> </w:t>
      </w:r>
    </w:p>
    <w:p w14:paraId="49205DFC" w14:textId="77777777" w:rsidR="003C0FCD" w:rsidRPr="00530451" w:rsidRDefault="0005251F" w:rsidP="007E6100">
      <w:pPr>
        <w:widowControl w:val="0"/>
        <w:spacing w:line="276" w:lineRule="auto"/>
        <w:ind w:left="709" w:hanging="349"/>
        <w:contextualSpacing/>
        <w:rPr>
          <w:bCs/>
        </w:rPr>
      </w:pPr>
      <w:r w:rsidRPr="00530451">
        <w:rPr>
          <w:bCs/>
        </w:rPr>
        <w:t xml:space="preserve">     (nařízení vydané pro referenční přípravek platí ve stejném rozsahu i pro všechna jeho   další obchodní jména)</w:t>
      </w:r>
    </w:p>
    <w:p w14:paraId="67C49EC9" w14:textId="7D0C66DF" w:rsidR="002C668B" w:rsidRPr="001825AD" w:rsidRDefault="002C668B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13" w:name="_Hlk109389606"/>
    </w:p>
    <w:p w14:paraId="57AF3DF0" w14:textId="77777777" w:rsidR="007519F5" w:rsidRDefault="007519F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7519F5">
        <w:rPr>
          <w:b/>
          <w:color w:val="000000" w:themeColor="text1"/>
          <w:sz w:val="28"/>
          <w:szCs w:val="28"/>
        </w:rPr>
        <w:t>Aza</w:t>
      </w:r>
      <w:proofErr w:type="spellEnd"/>
    </w:p>
    <w:p w14:paraId="1CB48DD8" w14:textId="5FC4DBDE" w:rsidR="007519F5" w:rsidRPr="00AD50B7" w:rsidRDefault="007519F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AD50B7">
        <w:rPr>
          <w:color w:val="000000" w:themeColor="text1"/>
        </w:rPr>
        <w:t>evidenční číslo:</w:t>
      </w:r>
      <w:r w:rsidRPr="00AD50B7">
        <w:rPr>
          <w:iCs/>
          <w:color w:val="000000" w:themeColor="text1"/>
        </w:rPr>
        <w:t xml:space="preserve"> </w:t>
      </w:r>
      <w:r w:rsidRPr="007519F5">
        <w:rPr>
          <w:iCs/>
          <w:color w:val="000000" w:themeColor="text1"/>
        </w:rPr>
        <w:t>6066-0</w:t>
      </w:r>
    </w:p>
    <w:p w14:paraId="55B2646B" w14:textId="110C0D40" w:rsidR="007519F5" w:rsidRPr="00AD50B7" w:rsidRDefault="007519F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AD50B7">
        <w:rPr>
          <w:color w:val="000000" w:themeColor="text1"/>
        </w:rPr>
        <w:t>účinná látka:</w:t>
      </w:r>
      <w:r w:rsidRPr="00AD50B7">
        <w:t xml:space="preserve"> </w:t>
      </w:r>
      <w:proofErr w:type="spellStart"/>
      <w:r>
        <w:t>a</w:t>
      </w:r>
      <w:r w:rsidRPr="007519F5">
        <w:t>zadirachtin</w:t>
      </w:r>
      <w:proofErr w:type="spellEnd"/>
      <w:r>
        <w:t xml:space="preserve"> 10 g/l</w:t>
      </w:r>
    </w:p>
    <w:p w14:paraId="37C34B9E" w14:textId="22072200" w:rsidR="007519F5" w:rsidRDefault="007519F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AD50B7">
        <w:rPr>
          <w:color w:val="000000" w:themeColor="text1"/>
        </w:rPr>
        <w:t xml:space="preserve">platnost povolení </w:t>
      </w:r>
      <w:proofErr w:type="gramStart"/>
      <w:r w:rsidRPr="00AD50B7">
        <w:rPr>
          <w:color w:val="000000" w:themeColor="text1"/>
        </w:rPr>
        <w:t>končí</w:t>
      </w:r>
      <w:proofErr w:type="gramEnd"/>
      <w:r w:rsidRPr="00AD50B7">
        <w:rPr>
          <w:color w:val="000000" w:themeColor="text1"/>
        </w:rPr>
        <w:t xml:space="preserve"> dne: </w:t>
      </w:r>
      <w:r w:rsidRPr="007519F5">
        <w:rPr>
          <w:color w:val="000000" w:themeColor="text1"/>
        </w:rPr>
        <w:t>31.8.2025</w:t>
      </w:r>
    </w:p>
    <w:p w14:paraId="2D943902" w14:textId="77777777" w:rsidR="006A124F" w:rsidRDefault="006A124F" w:rsidP="007E6100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</w:pPr>
    </w:p>
    <w:p w14:paraId="3BD41423" w14:textId="77777777" w:rsidR="007E6100" w:rsidRDefault="007E6100" w:rsidP="007E6100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</w:pPr>
    </w:p>
    <w:p w14:paraId="17DD2D26" w14:textId="77777777" w:rsidR="007E6100" w:rsidRDefault="007E6100" w:rsidP="007E6100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</w:pPr>
    </w:p>
    <w:p w14:paraId="48C1DE01" w14:textId="77777777" w:rsidR="007E6100" w:rsidRPr="007E6100" w:rsidRDefault="007E6100" w:rsidP="007E6100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</w:pPr>
    </w:p>
    <w:p w14:paraId="4C4A2E41" w14:textId="35BCF874" w:rsidR="007519F5" w:rsidRDefault="007519F5" w:rsidP="007E6100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lastRenderedPageBreak/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2121"/>
        <w:gridCol w:w="1305"/>
        <w:gridCol w:w="579"/>
        <w:gridCol w:w="1996"/>
        <w:gridCol w:w="1610"/>
      </w:tblGrid>
      <w:tr w:rsidR="007519F5" w:rsidRPr="001D7033" w14:paraId="29D16BB8" w14:textId="77777777" w:rsidTr="00033AC7">
        <w:tc>
          <w:tcPr>
            <w:tcW w:w="920" w:type="pct"/>
          </w:tcPr>
          <w:p w14:paraId="54DD4150" w14:textId="506EAF1E" w:rsidR="007519F5" w:rsidRPr="001D7033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>
              <w:t>1</w:t>
            </w:r>
            <w:r w:rsidRPr="001D7033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1D7033">
              <w:rPr>
                <w:bCs/>
                <w:iCs/>
              </w:rPr>
              <w:t>Plodina, oblast použití</w:t>
            </w:r>
          </w:p>
        </w:tc>
        <w:tc>
          <w:tcPr>
            <w:tcW w:w="1137" w:type="pct"/>
          </w:tcPr>
          <w:p w14:paraId="471F81C3" w14:textId="77777777" w:rsidR="007519F5" w:rsidRPr="001D7033" w:rsidRDefault="007519F5" w:rsidP="007E6100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1D703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99" w:type="pct"/>
          </w:tcPr>
          <w:p w14:paraId="1EC1FEAB" w14:textId="77777777" w:rsidR="007519F5" w:rsidRPr="001D7033" w:rsidRDefault="007519F5" w:rsidP="007E6100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1D7033">
              <w:rPr>
                <w:bCs/>
                <w:iCs/>
              </w:rPr>
              <w:t>Dávkování, mísitelnost</w:t>
            </w:r>
          </w:p>
        </w:tc>
        <w:tc>
          <w:tcPr>
            <w:tcW w:w="310" w:type="pct"/>
          </w:tcPr>
          <w:p w14:paraId="13539E05" w14:textId="77777777" w:rsidR="007519F5" w:rsidRPr="001D7033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1D7033">
              <w:rPr>
                <w:bCs/>
                <w:iCs/>
              </w:rPr>
              <w:t>OL</w:t>
            </w:r>
          </w:p>
        </w:tc>
        <w:tc>
          <w:tcPr>
            <w:tcW w:w="1070" w:type="pct"/>
          </w:tcPr>
          <w:p w14:paraId="09E1ECA1" w14:textId="77777777" w:rsidR="007519F5" w:rsidRPr="001D7033" w:rsidRDefault="007519F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Poznámka</w:t>
            </w:r>
          </w:p>
          <w:p w14:paraId="3B3F828D" w14:textId="77777777" w:rsidR="007519F5" w:rsidRPr="001D7033" w:rsidRDefault="007519F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1) k plodině</w:t>
            </w:r>
          </w:p>
          <w:p w14:paraId="0E803F8E" w14:textId="77777777" w:rsidR="007519F5" w:rsidRPr="001D7033" w:rsidRDefault="007519F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2) k ŠO</w:t>
            </w:r>
          </w:p>
          <w:p w14:paraId="6912E660" w14:textId="77777777" w:rsidR="007519F5" w:rsidRPr="001D7033" w:rsidRDefault="007519F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3) k OL</w:t>
            </w:r>
          </w:p>
        </w:tc>
        <w:tc>
          <w:tcPr>
            <w:tcW w:w="863" w:type="pct"/>
          </w:tcPr>
          <w:p w14:paraId="151CEF22" w14:textId="77777777" w:rsidR="007519F5" w:rsidRPr="001D7033" w:rsidRDefault="007519F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4) Pozn. k dávkování</w:t>
            </w:r>
          </w:p>
          <w:p w14:paraId="120EA14E" w14:textId="77777777" w:rsidR="007519F5" w:rsidRPr="001D7033" w:rsidRDefault="007519F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5) Umístění</w:t>
            </w:r>
          </w:p>
          <w:p w14:paraId="564ED86B" w14:textId="77777777" w:rsidR="007519F5" w:rsidRPr="001D7033" w:rsidRDefault="007519F5" w:rsidP="007E6100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6) Určení sklizně</w:t>
            </w:r>
          </w:p>
        </w:tc>
      </w:tr>
      <w:tr w:rsidR="007519F5" w:rsidRPr="007F2E5B" w14:paraId="4F8DF1A9" w14:textId="77777777" w:rsidTr="00033AC7">
        <w:tc>
          <w:tcPr>
            <w:tcW w:w="920" w:type="pct"/>
          </w:tcPr>
          <w:p w14:paraId="621E4C6E" w14:textId="77777777" w:rsidR="007519F5" w:rsidRPr="007F2E5B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7F2E5B">
              <w:t>rajče</w:t>
            </w:r>
          </w:p>
        </w:tc>
        <w:tc>
          <w:tcPr>
            <w:tcW w:w="1137" w:type="pct"/>
          </w:tcPr>
          <w:p w14:paraId="3F6708F4" w14:textId="77777777" w:rsidR="007519F5" w:rsidRPr="007F2E5B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7F2E5B">
              <w:t>molice, třásněnky</w:t>
            </w:r>
          </w:p>
        </w:tc>
        <w:tc>
          <w:tcPr>
            <w:tcW w:w="699" w:type="pct"/>
          </w:tcPr>
          <w:p w14:paraId="6ECF4F2E" w14:textId="77777777" w:rsidR="007519F5" w:rsidRPr="007F2E5B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7F2E5B">
              <w:t>3 l/ha</w:t>
            </w:r>
          </w:p>
        </w:tc>
        <w:tc>
          <w:tcPr>
            <w:tcW w:w="310" w:type="pct"/>
          </w:tcPr>
          <w:p w14:paraId="221D900C" w14:textId="77777777" w:rsidR="007519F5" w:rsidRPr="007F2E5B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>
              <w:t>3</w:t>
            </w:r>
          </w:p>
        </w:tc>
        <w:tc>
          <w:tcPr>
            <w:tcW w:w="1070" w:type="pct"/>
          </w:tcPr>
          <w:p w14:paraId="632BEB68" w14:textId="4F8462BF" w:rsidR="007519F5" w:rsidRPr="007F2E5B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7F2E5B">
              <w:t xml:space="preserve">1) od: 12 BBCH, do: 85 BBCH </w:t>
            </w:r>
          </w:p>
        </w:tc>
        <w:tc>
          <w:tcPr>
            <w:tcW w:w="863" w:type="pct"/>
          </w:tcPr>
          <w:p w14:paraId="26F2E6D3" w14:textId="4140FB2C" w:rsidR="007519F5" w:rsidRPr="007F2E5B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7F2E5B">
              <w:t>5) pole</w:t>
            </w:r>
          </w:p>
        </w:tc>
      </w:tr>
      <w:tr w:rsidR="007519F5" w:rsidRPr="007F2E5B" w14:paraId="1E91CF1F" w14:textId="77777777" w:rsidTr="00033AC7">
        <w:tc>
          <w:tcPr>
            <w:tcW w:w="920" w:type="pct"/>
          </w:tcPr>
          <w:p w14:paraId="137CC567" w14:textId="77777777" w:rsidR="007519F5" w:rsidRPr="007F2E5B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7F2E5B">
              <w:t>okrasné rostliny</w:t>
            </w:r>
          </w:p>
        </w:tc>
        <w:tc>
          <w:tcPr>
            <w:tcW w:w="1137" w:type="pct"/>
          </w:tcPr>
          <w:p w14:paraId="34ADAE33" w14:textId="77777777" w:rsidR="007519F5" w:rsidRPr="007F2E5B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7F2E5B">
              <w:t>molice, třásněnky, mšice</w:t>
            </w:r>
          </w:p>
        </w:tc>
        <w:tc>
          <w:tcPr>
            <w:tcW w:w="699" w:type="pct"/>
          </w:tcPr>
          <w:p w14:paraId="0600B3B2" w14:textId="77777777" w:rsidR="007519F5" w:rsidRPr="007F2E5B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7F2E5B">
              <w:t>3 l/ha</w:t>
            </w:r>
          </w:p>
        </w:tc>
        <w:tc>
          <w:tcPr>
            <w:tcW w:w="310" w:type="pct"/>
          </w:tcPr>
          <w:p w14:paraId="63FA6CFB" w14:textId="77777777" w:rsidR="007519F5" w:rsidRPr="007F2E5B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>
              <w:t>AT</w:t>
            </w:r>
          </w:p>
        </w:tc>
        <w:tc>
          <w:tcPr>
            <w:tcW w:w="1070" w:type="pct"/>
          </w:tcPr>
          <w:p w14:paraId="1933D7AA" w14:textId="120613EC" w:rsidR="007519F5" w:rsidRPr="007F2E5B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7F2E5B">
              <w:t xml:space="preserve">1) od: 12 BBCH, do: 89 BBCH </w:t>
            </w:r>
          </w:p>
        </w:tc>
        <w:tc>
          <w:tcPr>
            <w:tcW w:w="863" w:type="pct"/>
          </w:tcPr>
          <w:p w14:paraId="74E55F9C" w14:textId="74F0A8B0" w:rsidR="007519F5" w:rsidRPr="007F2E5B" w:rsidRDefault="007519F5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7F2E5B">
              <w:t>5) venkovní prostory</w:t>
            </w:r>
          </w:p>
        </w:tc>
      </w:tr>
    </w:tbl>
    <w:p w14:paraId="5AC39E05" w14:textId="77777777" w:rsidR="007519F5" w:rsidRDefault="007519F5" w:rsidP="007E61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1D9203C7" w14:textId="77777777" w:rsidR="007519F5" w:rsidRPr="00B25696" w:rsidRDefault="007519F5" w:rsidP="007E61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B25696">
        <w:t>OL (ochranná lhůta) je dána počtem dnů, které je třeba dodržet mezi termínem aplikace a sklizní</w:t>
      </w:r>
    </w:p>
    <w:p w14:paraId="05A7BA98" w14:textId="77777777" w:rsidR="007519F5" w:rsidRPr="00B25696" w:rsidRDefault="007519F5" w:rsidP="007E61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B25696">
        <w:t>AT – ochranná lhůta je dána odstupem mezi termínem aplikace a sklizní.</w:t>
      </w:r>
    </w:p>
    <w:p w14:paraId="0EAE0FC5" w14:textId="77777777" w:rsidR="007519F5" w:rsidRDefault="007519F5" w:rsidP="007E61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700"/>
        <w:gridCol w:w="1560"/>
        <w:gridCol w:w="2179"/>
        <w:gridCol w:w="2072"/>
      </w:tblGrid>
      <w:tr w:rsidR="007519F5" w:rsidRPr="001D7033" w14:paraId="1A38F5BA" w14:textId="77777777" w:rsidTr="00757383">
        <w:tc>
          <w:tcPr>
            <w:tcW w:w="998" w:type="pct"/>
            <w:shd w:val="clear" w:color="auto" w:fill="auto"/>
          </w:tcPr>
          <w:p w14:paraId="469FB509" w14:textId="77777777" w:rsidR="007519F5" w:rsidRPr="001D7033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Plodina,</w:t>
            </w:r>
            <w:r w:rsidRPr="00E22E56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oblast použití</w:t>
            </w:r>
          </w:p>
        </w:tc>
        <w:tc>
          <w:tcPr>
            <w:tcW w:w="905" w:type="pct"/>
            <w:shd w:val="clear" w:color="auto" w:fill="auto"/>
          </w:tcPr>
          <w:p w14:paraId="77F0E425" w14:textId="77777777" w:rsidR="007519F5" w:rsidRPr="001D7033" w:rsidRDefault="007519F5" w:rsidP="00033A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831" w:type="pct"/>
            <w:shd w:val="clear" w:color="auto" w:fill="auto"/>
          </w:tcPr>
          <w:p w14:paraId="6F6D6363" w14:textId="77777777" w:rsidR="007519F5" w:rsidRPr="001D7033" w:rsidRDefault="007519F5" w:rsidP="00033A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161" w:type="pct"/>
            <w:shd w:val="clear" w:color="auto" w:fill="auto"/>
          </w:tcPr>
          <w:p w14:paraId="528AC839" w14:textId="77777777" w:rsidR="007519F5" w:rsidRPr="001D7033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Max. počet aplikací v plodině</w:t>
            </w:r>
          </w:p>
        </w:tc>
        <w:tc>
          <w:tcPr>
            <w:tcW w:w="1104" w:type="pct"/>
          </w:tcPr>
          <w:p w14:paraId="313004E8" w14:textId="77777777" w:rsidR="007519F5" w:rsidRPr="001D7033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Interval mezi aplikacemi</w:t>
            </w:r>
          </w:p>
        </w:tc>
      </w:tr>
      <w:tr w:rsidR="007519F5" w:rsidRPr="007F2E5B" w14:paraId="6ECACC7E" w14:textId="77777777" w:rsidTr="00757383">
        <w:tc>
          <w:tcPr>
            <w:tcW w:w="998" w:type="pct"/>
          </w:tcPr>
          <w:p w14:paraId="163791F3" w14:textId="77777777" w:rsidR="007519F5" w:rsidRPr="007F2E5B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F2E5B">
              <w:rPr>
                <w:rFonts w:cs="Arial"/>
                <w:bCs/>
                <w:iCs/>
              </w:rPr>
              <w:t>rajče</w:t>
            </w:r>
          </w:p>
        </w:tc>
        <w:tc>
          <w:tcPr>
            <w:tcW w:w="905" w:type="pct"/>
          </w:tcPr>
          <w:p w14:paraId="6CE6E5A6" w14:textId="77777777" w:rsidR="007519F5" w:rsidRPr="007F2E5B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F2E5B">
              <w:rPr>
                <w:rFonts w:cs="Arial"/>
                <w:bCs/>
                <w:iCs/>
              </w:rPr>
              <w:t xml:space="preserve"> 750-1000 l/ha</w:t>
            </w:r>
          </w:p>
        </w:tc>
        <w:tc>
          <w:tcPr>
            <w:tcW w:w="831" w:type="pct"/>
          </w:tcPr>
          <w:p w14:paraId="7105115B" w14:textId="77777777" w:rsidR="007519F5" w:rsidRPr="007F2E5B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F2E5B">
              <w:rPr>
                <w:rFonts w:cs="Arial"/>
                <w:bCs/>
                <w:iCs/>
              </w:rPr>
              <w:t>postřik</w:t>
            </w:r>
          </w:p>
        </w:tc>
        <w:tc>
          <w:tcPr>
            <w:tcW w:w="1161" w:type="pct"/>
          </w:tcPr>
          <w:p w14:paraId="6A77BA3B" w14:textId="77777777" w:rsidR="007519F5" w:rsidRPr="007F2E5B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F2E5B">
              <w:rPr>
                <w:rFonts w:cs="Arial"/>
                <w:bCs/>
                <w:iCs/>
              </w:rPr>
              <w:t xml:space="preserve">  2x</w:t>
            </w:r>
          </w:p>
        </w:tc>
        <w:tc>
          <w:tcPr>
            <w:tcW w:w="1104" w:type="pct"/>
          </w:tcPr>
          <w:p w14:paraId="0E30521D" w14:textId="77777777" w:rsidR="007519F5" w:rsidRPr="007F2E5B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F2E5B">
              <w:rPr>
                <w:rFonts w:cs="Arial"/>
                <w:bCs/>
                <w:iCs/>
              </w:rPr>
              <w:t xml:space="preserve"> 7 dnů</w:t>
            </w:r>
          </w:p>
        </w:tc>
      </w:tr>
      <w:tr w:rsidR="007519F5" w:rsidRPr="007F2E5B" w14:paraId="59B5327E" w14:textId="77777777" w:rsidTr="00757383">
        <w:tc>
          <w:tcPr>
            <w:tcW w:w="998" w:type="pct"/>
          </w:tcPr>
          <w:p w14:paraId="7513F32F" w14:textId="77777777" w:rsidR="007519F5" w:rsidRPr="007F2E5B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F2E5B">
              <w:rPr>
                <w:rFonts w:cs="Arial"/>
                <w:bCs/>
                <w:iCs/>
              </w:rPr>
              <w:t>okrasné rostliny</w:t>
            </w:r>
          </w:p>
        </w:tc>
        <w:tc>
          <w:tcPr>
            <w:tcW w:w="905" w:type="pct"/>
          </w:tcPr>
          <w:p w14:paraId="19654431" w14:textId="77777777" w:rsidR="007519F5" w:rsidRPr="007F2E5B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F2E5B">
              <w:rPr>
                <w:rFonts w:cs="Arial"/>
                <w:bCs/>
                <w:iCs/>
              </w:rPr>
              <w:t xml:space="preserve"> 750-1000 l/ha</w:t>
            </w:r>
          </w:p>
        </w:tc>
        <w:tc>
          <w:tcPr>
            <w:tcW w:w="831" w:type="pct"/>
          </w:tcPr>
          <w:p w14:paraId="5CF5D7DA" w14:textId="77777777" w:rsidR="007519F5" w:rsidRPr="007F2E5B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F2E5B">
              <w:rPr>
                <w:rFonts w:cs="Arial"/>
                <w:bCs/>
                <w:iCs/>
              </w:rPr>
              <w:t>postřik</w:t>
            </w:r>
          </w:p>
        </w:tc>
        <w:tc>
          <w:tcPr>
            <w:tcW w:w="1161" w:type="pct"/>
          </w:tcPr>
          <w:p w14:paraId="5E66AE0B" w14:textId="77777777" w:rsidR="007519F5" w:rsidRPr="007F2E5B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F2E5B">
              <w:rPr>
                <w:rFonts w:cs="Arial"/>
                <w:bCs/>
                <w:iCs/>
              </w:rPr>
              <w:t xml:space="preserve">  2x za rok</w:t>
            </w:r>
          </w:p>
        </w:tc>
        <w:tc>
          <w:tcPr>
            <w:tcW w:w="1104" w:type="pct"/>
          </w:tcPr>
          <w:p w14:paraId="242FD2C2" w14:textId="77777777" w:rsidR="007519F5" w:rsidRPr="007F2E5B" w:rsidRDefault="007519F5" w:rsidP="00033AC7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F2E5B">
              <w:rPr>
                <w:rFonts w:cs="Arial"/>
                <w:bCs/>
                <w:iCs/>
              </w:rPr>
              <w:t xml:space="preserve"> 7 dnů</w:t>
            </w:r>
          </w:p>
        </w:tc>
      </w:tr>
    </w:tbl>
    <w:p w14:paraId="175EF9B2" w14:textId="77777777" w:rsidR="007519F5" w:rsidRDefault="007519F5" w:rsidP="007E6100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426"/>
        <w:jc w:val="both"/>
      </w:pPr>
    </w:p>
    <w:p w14:paraId="319DE70D" w14:textId="77777777" w:rsidR="007519F5" w:rsidRPr="00EC2EBA" w:rsidRDefault="007519F5" w:rsidP="005E58C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EC2EBA">
        <w:rPr>
          <w:bCs/>
        </w:rPr>
        <w:t>Tabulka ochranných vzdáleností stanovených s ohledem na ochranu necílových organismů</w:t>
      </w:r>
    </w:p>
    <w:tbl>
      <w:tblPr>
        <w:tblW w:w="9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270"/>
        <w:gridCol w:w="1410"/>
        <w:gridCol w:w="1270"/>
        <w:gridCol w:w="1355"/>
      </w:tblGrid>
      <w:tr w:rsidR="007519F5" w:rsidRPr="00EC2EBA" w14:paraId="0DB165C5" w14:textId="77777777" w:rsidTr="008D5E1F">
        <w:trPr>
          <w:trHeight w:val="220"/>
          <w:jc w:val="center"/>
        </w:trPr>
        <w:tc>
          <w:tcPr>
            <w:tcW w:w="4106" w:type="dxa"/>
            <w:vMerge w:val="restart"/>
            <w:shd w:val="clear" w:color="auto" w:fill="FFFFFF"/>
            <w:vAlign w:val="center"/>
          </w:tcPr>
          <w:p w14:paraId="11B598D8" w14:textId="77777777" w:rsidR="007519F5" w:rsidRPr="00EC2EBA" w:rsidRDefault="007519F5" w:rsidP="007E6100">
            <w:pPr>
              <w:widowControl w:val="0"/>
              <w:spacing w:line="276" w:lineRule="auto"/>
              <w:ind w:right="-141"/>
            </w:pPr>
            <w:r w:rsidRPr="00EC2EBA">
              <w:t>Plodina</w:t>
            </w:r>
          </w:p>
        </w:tc>
        <w:tc>
          <w:tcPr>
            <w:tcW w:w="5305" w:type="dxa"/>
            <w:gridSpan w:val="4"/>
            <w:vAlign w:val="center"/>
          </w:tcPr>
          <w:p w14:paraId="7EB55601" w14:textId="77777777" w:rsidR="007519F5" w:rsidRPr="00EC2EBA" w:rsidRDefault="007519F5" w:rsidP="007E6100">
            <w:pPr>
              <w:widowControl w:val="0"/>
              <w:spacing w:line="276" w:lineRule="auto"/>
              <w:ind w:right="-141"/>
              <w:jc w:val="center"/>
            </w:pPr>
            <w:r>
              <w:t>třída omezení úletu</w:t>
            </w:r>
          </w:p>
        </w:tc>
      </w:tr>
      <w:tr w:rsidR="007519F5" w:rsidRPr="00EC2EBA" w14:paraId="68E2EFC8" w14:textId="77777777" w:rsidTr="008D5E1F">
        <w:trPr>
          <w:trHeight w:val="220"/>
          <w:jc w:val="center"/>
        </w:trPr>
        <w:tc>
          <w:tcPr>
            <w:tcW w:w="4106" w:type="dxa"/>
            <w:vMerge/>
            <w:shd w:val="clear" w:color="auto" w:fill="FFFFFF"/>
            <w:vAlign w:val="center"/>
          </w:tcPr>
          <w:p w14:paraId="6999DE5A" w14:textId="77777777" w:rsidR="007519F5" w:rsidRPr="00EC2EBA" w:rsidRDefault="007519F5" w:rsidP="007E6100">
            <w:pPr>
              <w:widowControl w:val="0"/>
              <w:spacing w:line="276" w:lineRule="auto"/>
              <w:ind w:right="-141"/>
            </w:pPr>
          </w:p>
        </w:tc>
        <w:tc>
          <w:tcPr>
            <w:tcW w:w="1270" w:type="dxa"/>
            <w:vAlign w:val="center"/>
          </w:tcPr>
          <w:p w14:paraId="4EF40DD8" w14:textId="77777777" w:rsidR="007519F5" w:rsidRPr="00EC2EBA" w:rsidRDefault="007519F5" w:rsidP="007E6100">
            <w:pPr>
              <w:widowControl w:val="0"/>
              <w:spacing w:line="276" w:lineRule="auto"/>
              <w:ind w:left="-108" w:right="-141"/>
              <w:jc w:val="center"/>
            </w:pPr>
            <w:r w:rsidRPr="00EC2EBA">
              <w:t>bez redukce</w:t>
            </w:r>
          </w:p>
        </w:tc>
        <w:tc>
          <w:tcPr>
            <w:tcW w:w="1410" w:type="dxa"/>
            <w:vAlign w:val="center"/>
          </w:tcPr>
          <w:p w14:paraId="03C3E792" w14:textId="77777777" w:rsidR="007519F5" w:rsidRPr="00EC2EBA" w:rsidRDefault="007519F5" w:rsidP="007E6100">
            <w:pPr>
              <w:widowControl w:val="0"/>
              <w:spacing w:line="276" w:lineRule="auto"/>
              <w:ind w:right="-141"/>
              <w:jc w:val="center"/>
            </w:pPr>
            <w:r w:rsidRPr="00EC2EBA">
              <w:t>50 %</w:t>
            </w:r>
          </w:p>
        </w:tc>
        <w:tc>
          <w:tcPr>
            <w:tcW w:w="1270" w:type="dxa"/>
            <w:vAlign w:val="center"/>
          </w:tcPr>
          <w:p w14:paraId="0D978630" w14:textId="77777777" w:rsidR="007519F5" w:rsidRPr="00EC2EBA" w:rsidRDefault="007519F5" w:rsidP="007E6100">
            <w:pPr>
              <w:widowControl w:val="0"/>
              <w:spacing w:line="276" w:lineRule="auto"/>
              <w:ind w:right="-141"/>
              <w:jc w:val="center"/>
            </w:pPr>
            <w:r w:rsidRPr="00EC2EBA">
              <w:t>75 %</w:t>
            </w:r>
          </w:p>
        </w:tc>
        <w:tc>
          <w:tcPr>
            <w:tcW w:w="1355" w:type="dxa"/>
            <w:vAlign w:val="center"/>
          </w:tcPr>
          <w:p w14:paraId="0903911E" w14:textId="77777777" w:rsidR="007519F5" w:rsidRPr="00EC2EBA" w:rsidRDefault="007519F5" w:rsidP="007E6100">
            <w:pPr>
              <w:widowControl w:val="0"/>
              <w:spacing w:line="276" w:lineRule="auto"/>
              <w:ind w:right="-141"/>
              <w:jc w:val="center"/>
            </w:pPr>
            <w:r w:rsidRPr="00EC2EBA">
              <w:t>90 %</w:t>
            </w:r>
          </w:p>
        </w:tc>
      </w:tr>
      <w:tr w:rsidR="007519F5" w:rsidRPr="00EC2EBA" w14:paraId="0DBC654F" w14:textId="77777777" w:rsidTr="008D5E1F">
        <w:trPr>
          <w:trHeight w:val="275"/>
          <w:jc w:val="center"/>
        </w:trPr>
        <w:tc>
          <w:tcPr>
            <w:tcW w:w="9411" w:type="dxa"/>
            <w:gridSpan w:val="5"/>
            <w:shd w:val="clear" w:color="auto" w:fill="FFFFFF"/>
            <w:noWrap/>
            <w:vAlign w:val="center"/>
          </w:tcPr>
          <w:p w14:paraId="6515BB39" w14:textId="77777777" w:rsidR="007519F5" w:rsidRPr="00EC2EBA" w:rsidRDefault="007519F5" w:rsidP="007E6100">
            <w:pPr>
              <w:widowControl w:val="0"/>
              <w:spacing w:line="276" w:lineRule="auto"/>
              <w:ind w:right="-141"/>
              <w:rPr>
                <w:bCs/>
                <w:highlight w:val="yellow"/>
              </w:rPr>
            </w:pPr>
            <w:r w:rsidRPr="00EC2EBA">
              <w:rPr>
                <w:bCs/>
              </w:rPr>
              <w:t>Ochranná vzdálenost od povrchové vody s ohledem na ochranu vodních organismů [m]</w:t>
            </w:r>
          </w:p>
        </w:tc>
      </w:tr>
      <w:tr w:rsidR="007519F5" w:rsidRPr="00210AE0" w14:paraId="710AD585" w14:textId="77777777" w:rsidTr="008D5E1F">
        <w:trPr>
          <w:trHeight w:val="275"/>
          <w:jc w:val="center"/>
        </w:trPr>
        <w:tc>
          <w:tcPr>
            <w:tcW w:w="4106" w:type="dxa"/>
            <w:shd w:val="clear" w:color="auto" w:fill="FFFFFF"/>
            <w:noWrap/>
            <w:vAlign w:val="center"/>
          </w:tcPr>
          <w:p w14:paraId="0F8734E2" w14:textId="77777777" w:rsidR="007519F5" w:rsidRPr="00210AE0" w:rsidRDefault="007519F5" w:rsidP="007E6100">
            <w:pPr>
              <w:widowControl w:val="0"/>
              <w:spacing w:line="276" w:lineRule="auto"/>
              <w:ind w:right="9"/>
              <w:rPr>
                <w:bCs/>
                <w:iCs/>
                <w:highlight w:val="yellow"/>
              </w:rPr>
            </w:pPr>
            <w:r w:rsidRPr="00210AE0">
              <w:rPr>
                <w:bCs/>
                <w:iCs/>
              </w:rPr>
              <w:t>rajče, okrasné rostliny do 50 cm, okrasné rostliny 50-150 cm</w:t>
            </w:r>
          </w:p>
        </w:tc>
        <w:tc>
          <w:tcPr>
            <w:tcW w:w="1270" w:type="dxa"/>
            <w:noWrap/>
            <w:vAlign w:val="center"/>
          </w:tcPr>
          <w:p w14:paraId="510489E2" w14:textId="77777777" w:rsidR="007519F5" w:rsidRPr="00210AE0" w:rsidRDefault="007519F5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10AE0">
              <w:rPr>
                <w:bCs/>
              </w:rPr>
              <w:t>4</w:t>
            </w:r>
          </w:p>
        </w:tc>
        <w:tc>
          <w:tcPr>
            <w:tcW w:w="1410" w:type="dxa"/>
            <w:noWrap/>
            <w:vAlign w:val="center"/>
          </w:tcPr>
          <w:p w14:paraId="362A7D64" w14:textId="77777777" w:rsidR="007519F5" w:rsidRPr="00210AE0" w:rsidRDefault="007519F5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10AE0">
              <w:rPr>
                <w:bCs/>
              </w:rPr>
              <w:t>4</w:t>
            </w:r>
          </w:p>
        </w:tc>
        <w:tc>
          <w:tcPr>
            <w:tcW w:w="1270" w:type="dxa"/>
            <w:noWrap/>
            <w:vAlign w:val="center"/>
          </w:tcPr>
          <w:p w14:paraId="17193A73" w14:textId="77777777" w:rsidR="007519F5" w:rsidRPr="00210AE0" w:rsidRDefault="007519F5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10AE0">
              <w:rPr>
                <w:bCs/>
              </w:rPr>
              <w:t>4</w:t>
            </w:r>
          </w:p>
        </w:tc>
        <w:tc>
          <w:tcPr>
            <w:tcW w:w="1355" w:type="dxa"/>
            <w:noWrap/>
            <w:vAlign w:val="center"/>
          </w:tcPr>
          <w:p w14:paraId="3DE40E71" w14:textId="77777777" w:rsidR="007519F5" w:rsidRPr="00210AE0" w:rsidRDefault="007519F5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10AE0">
              <w:rPr>
                <w:bCs/>
              </w:rPr>
              <w:t>4</w:t>
            </w:r>
          </w:p>
        </w:tc>
      </w:tr>
      <w:tr w:rsidR="007519F5" w:rsidRPr="00210AE0" w14:paraId="74EF1092" w14:textId="77777777" w:rsidTr="008D5E1F">
        <w:trPr>
          <w:trHeight w:val="275"/>
          <w:jc w:val="center"/>
        </w:trPr>
        <w:tc>
          <w:tcPr>
            <w:tcW w:w="4106" w:type="dxa"/>
            <w:shd w:val="clear" w:color="auto" w:fill="FFFFFF"/>
            <w:noWrap/>
            <w:vAlign w:val="center"/>
          </w:tcPr>
          <w:p w14:paraId="47AE52AA" w14:textId="77777777" w:rsidR="007519F5" w:rsidRPr="00210AE0" w:rsidRDefault="007519F5" w:rsidP="007E6100">
            <w:pPr>
              <w:widowControl w:val="0"/>
              <w:spacing w:line="276" w:lineRule="auto"/>
              <w:ind w:right="9"/>
              <w:rPr>
                <w:bCs/>
                <w:iCs/>
                <w:highlight w:val="yellow"/>
              </w:rPr>
            </w:pPr>
            <w:r w:rsidRPr="00210AE0">
              <w:rPr>
                <w:bCs/>
                <w:iCs/>
              </w:rPr>
              <w:t>okrasné rostliny nad 150 cm</w:t>
            </w:r>
          </w:p>
        </w:tc>
        <w:tc>
          <w:tcPr>
            <w:tcW w:w="1270" w:type="dxa"/>
            <w:noWrap/>
            <w:vAlign w:val="center"/>
          </w:tcPr>
          <w:p w14:paraId="05A62DA3" w14:textId="77777777" w:rsidR="007519F5" w:rsidRPr="00210AE0" w:rsidRDefault="007519F5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10AE0">
              <w:rPr>
                <w:bCs/>
              </w:rPr>
              <w:t>30</w:t>
            </w:r>
          </w:p>
        </w:tc>
        <w:tc>
          <w:tcPr>
            <w:tcW w:w="1410" w:type="dxa"/>
            <w:noWrap/>
            <w:vAlign w:val="center"/>
          </w:tcPr>
          <w:p w14:paraId="53316C94" w14:textId="77777777" w:rsidR="007519F5" w:rsidRPr="00210AE0" w:rsidRDefault="007519F5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10AE0">
              <w:rPr>
                <w:bCs/>
              </w:rPr>
              <w:t>20</w:t>
            </w:r>
          </w:p>
        </w:tc>
        <w:tc>
          <w:tcPr>
            <w:tcW w:w="1270" w:type="dxa"/>
            <w:noWrap/>
            <w:vAlign w:val="center"/>
          </w:tcPr>
          <w:p w14:paraId="2A1F439B" w14:textId="77777777" w:rsidR="007519F5" w:rsidRPr="00210AE0" w:rsidRDefault="007519F5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10AE0">
              <w:rPr>
                <w:bCs/>
              </w:rPr>
              <w:t>15</w:t>
            </w:r>
          </w:p>
        </w:tc>
        <w:tc>
          <w:tcPr>
            <w:tcW w:w="1355" w:type="dxa"/>
            <w:noWrap/>
            <w:vAlign w:val="center"/>
          </w:tcPr>
          <w:p w14:paraId="0C7162FC" w14:textId="77777777" w:rsidR="007519F5" w:rsidRPr="00210AE0" w:rsidRDefault="007519F5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10AE0">
              <w:rPr>
                <w:bCs/>
              </w:rPr>
              <w:t>7</w:t>
            </w:r>
          </w:p>
        </w:tc>
      </w:tr>
    </w:tbl>
    <w:p w14:paraId="125BA5A1" w14:textId="77777777" w:rsidR="007519F5" w:rsidRDefault="007519F5" w:rsidP="00757383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60EDDD3D" w14:textId="77777777" w:rsidR="007519F5" w:rsidRPr="00210AE0" w:rsidRDefault="007519F5" w:rsidP="007E6100">
      <w:pPr>
        <w:widowControl w:val="0"/>
        <w:spacing w:line="276" w:lineRule="auto"/>
        <w:jc w:val="both"/>
        <w:rPr>
          <w:u w:val="single"/>
        </w:rPr>
      </w:pPr>
      <w:r w:rsidRPr="00210AE0">
        <w:rPr>
          <w:u w:val="single"/>
        </w:rPr>
        <w:t>Při aplikaci přípravku do rajčat a okrasných rostlin 50-150 cm:</w:t>
      </w:r>
    </w:p>
    <w:p w14:paraId="204D5F81" w14:textId="77777777" w:rsidR="007519F5" w:rsidRPr="00210AE0" w:rsidRDefault="007519F5" w:rsidP="007E6100">
      <w:pPr>
        <w:widowControl w:val="0"/>
        <w:spacing w:line="276" w:lineRule="auto"/>
        <w:jc w:val="both"/>
      </w:pPr>
      <w:r w:rsidRPr="00210AE0">
        <w:t xml:space="preserve">Za účelem ochrany vodních organismů je vyloučeno použití přípravku na pozemcích svažujících se (svažitost ≥ 3°) k povrchovým vodám. Přípravek lze na těchto pozemcích aplikovat pouze při použití vegetačního pásu o šířce nejméně 20 m. </w:t>
      </w:r>
    </w:p>
    <w:p w14:paraId="53559262" w14:textId="77777777" w:rsidR="007519F5" w:rsidRPr="00210AE0" w:rsidRDefault="007519F5" w:rsidP="007E6100">
      <w:pPr>
        <w:widowControl w:val="0"/>
        <w:spacing w:line="276" w:lineRule="auto"/>
        <w:jc w:val="both"/>
      </w:pPr>
    </w:p>
    <w:p w14:paraId="14DD8E20" w14:textId="77777777" w:rsidR="007519F5" w:rsidRPr="00210AE0" w:rsidRDefault="007519F5" w:rsidP="007E6100">
      <w:pPr>
        <w:widowControl w:val="0"/>
        <w:spacing w:line="276" w:lineRule="auto"/>
        <w:jc w:val="both"/>
        <w:rPr>
          <w:u w:val="single"/>
        </w:rPr>
      </w:pPr>
      <w:r w:rsidRPr="00210AE0">
        <w:rPr>
          <w:u w:val="single"/>
        </w:rPr>
        <w:t>Při aplikaci přípravku do okrasných rostlin nad 150 cm:</w:t>
      </w:r>
    </w:p>
    <w:p w14:paraId="12A210E8" w14:textId="77777777" w:rsidR="007519F5" w:rsidRPr="00210AE0" w:rsidRDefault="007519F5" w:rsidP="007E6100">
      <w:pPr>
        <w:widowControl w:val="0"/>
        <w:spacing w:line="276" w:lineRule="auto"/>
        <w:jc w:val="both"/>
      </w:pPr>
      <w:r w:rsidRPr="00210AE0">
        <w:t xml:space="preserve">Za účelem ochrany vodních organismů neaplikujte na svažitých pozemcích (≥ 3° svažitosti), jejichž okraje jsou vzdáleny od povrchových vod </w:t>
      </w:r>
      <w:proofErr w:type="gramStart"/>
      <w:r w:rsidRPr="00210AE0">
        <w:t>&lt; 30</w:t>
      </w:r>
      <w:proofErr w:type="gramEnd"/>
      <w:r w:rsidRPr="00210AE0">
        <w:t>m.</w:t>
      </w:r>
    </w:p>
    <w:p w14:paraId="49B17108" w14:textId="77777777" w:rsidR="007519F5" w:rsidRDefault="007519F5" w:rsidP="007E6100">
      <w:pPr>
        <w:widowControl w:val="0"/>
        <w:spacing w:line="276" w:lineRule="auto"/>
        <w:jc w:val="both"/>
      </w:pPr>
    </w:p>
    <w:p w14:paraId="41AA2669" w14:textId="77777777" w:rsidR="007519F5" w:rsidRPr="00A019AB" w:rsidRDefault="007519F5" w:rsidP="0075738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A019AB">
        <w:rPr>
          <w:bCs/>
        </w:rPr>
        <w:t>Tabulka ochranných vzdáleností stanovených s ohledem na ochranu zdraví lidí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531"/>
        <w:gridCol w:w="1531"/>
        <w:gridCol w:w="1531"/>
        <w:gridCol w:w="1644"/>
      </w:tblGrid>
      <w:tr w:rsidR="007519F5" w:rsidRPr="00B55919" w14:paraId="2E7C5D35" w14:textId="77777777" w:rsidTr="008D5E1F"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9069D4" w14:textId="77777777" w:rsidR="007519F5" w:rsidRPr="00B55919" w:rsidRDefault="007519F5" w:rsidP="00757383">
            <w:pPr>
              <w:widowControl w:val="0"/>
              <w:spacing w:line="276" w:lineRule="auto"/>
            </w:pPr>
            <w:r w:rsidRPr="00B55919">
              <w:t>Plodina</w:t>
            </w:r>
          </w:p>
        </w:tc>
        <w:tc>
          <w:tcPr>
            <w:tcW w:w="623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38C222" w14:textId="77777777" w:rsidR="007519F5" w:rsidRPr="00B55919" w:rsidRDefault="007519F5" w:rsidP="007E6100">
            <w:pPr>
              <w:widowControl w:val="0"/>
              <w:spacing w:line="276" w:lineRule="auto"/>
              <w:jc w:val="center"/>
            </w:pPr>
            <w:r w:rsidRPr="00B55919">
              <w:t>třída omezení úletu</w:t>
            </w:r>
          </w:p>
        </w:tc>
      </w:tr>
      <w:tr w:rsidR="007519F5" w:rsidRPr="00B55919" w14:paraId="6A6C9A57" w14:textId="77777777" w:rsidTr="008D5E1F">
        <w:tc>
          <w:tcPr>
            <w:tcW w:w="3119" w:type="dxa"/>
            <w:vMerge/>
            <w:vAlign w:val="center"/>
            <w:hideMark/>
          </w:tcPr>
          <w:p w14:paraId="74107F56" w14:textId="77777777" w:rsidR="007519F5" w:rsidRPr="00B55919" w:rsidRDefault="007519F5" w:rsidP="007E6100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F1F237" w14:textId="77777777" w:rsidR="007519F5" w:rsidRPr="00B55919" w:rsidRDefault="007519F5" w:rsidP="007E6100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B55919">
              <w:rPr>
                <w:color w:val="000000"/>
              </w:rPr>
              <w:t>bez redukce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E5F814" w14:textId="77777777" w:rsidR="007519F5" w:rsidRPr="00B55919" w:rsidRDefault="007519F5" w:rsidP="007E6100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 w:rsidRPr="00B55919">
              <w:t>50 %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6AF7C6" w14:textId="77777777" w:rsidR="007519F5" w:rsidRPr="00B55919" w:rsidRDefault="007519F5" w:rsidP="007E6100">
            <w:pPr>
              <w:widowControl w:val="0"/>
              <w:spacing w:line="276" w:lineRule="auto"/>
              <w:jc w:val="center"/>
            </w:pPr>
            <w:r w:rsidRPr="00B55919">
              <w:t>75 %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B03EF9" w14:textId="77777777" w:rsidR="007519F5" w:rsidRPr="00B55919" w:rsidRDefault="007519F5" w:rsidP="007E6100">
            <w:pPr>
              <w:widowControl w:val="0"/>
              <w:spacing w:line="276" w:lineRule="auto"/>
              <w:jc w:val="center"/>
            </w:pPr>
            <w:r w:rsidRPr="00B55919">
              <w:t>90 %</w:t>
            </w:r>
          </w:p>
        </w:tc>
      </w:tr>
      <w:tr w:rsidR="007519F5" w:rsidRPr="00B55919" w14:paraId="716FE294" w14:textId="77777777" w:rsidTr="008D5E1F">
        <w:tc>
          <w:tcPr>
            <w:tcW w:w="935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69EB2C" w14:textId="77777777" w:rsidR="007519F5" w:rsidRPr="00B55919" w:rsidRDefault="007519F5" w:rsidP="007E6100">
            <w:pPr>
              <w:widowControl w:val="0"/>
              <w:spacing w:line="276" w:lineRule="auto"/>
              <w:rPr>
                <w:color w:val="000000"/>
              </w:rPr>
            </w:pPr>
            <w:r w:rsidRPr="00B55919">
              <w:rPr>
                <w:color w:val="000000"/>
              </w:rPr>
              <w:t>Ochranná vzdálenost mezi hranicí ošetřené plochy a hranicí oblasti využívané zranitelnými skupinami obyvatel [m]</w:t>
            </w:r>
          </w:p>
        </w:tc>
      </w:tr>
      <w:tr w:rsidR="007519F5" w:rsidRPr="00B55919" w14:paraId="257532CB" w14:textId="77777777" w:rsidTr="008D5E1F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5441AC" w14:textId="77777777" w:rsidR="007519F5" w:rsidRPr="00B55919" w:rsidRDefault="007519F5" w:rsidP="007E6100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rajče, okrasné rostliny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851B3" w14:textId="77777777" w:rsidR="007519F5" w:rsidRPr="00B55919" w:rsidRDefault="007519F5" w:rsidP="007E6100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347B8" w14:textId="77777777" w:rsidR="007519F5" w:rsidRPr="00B55919" w:rsidRDefault="007519F5" w:rsidP="007E6100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35C40" w14:textId="77777777" w:rsidR="007519F5" w:rsidRPr="00B55919" w:rsidRDefault="007519F5" w:rsidP="007E6100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6C735" w14:textId="77777777" w:rsidR="007519F5" w:rsidRPr="00B55919" w:rsidRDefault="007519F5" w:rsidP="007E6100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2B4F6F80" w14:textId="77777777" w:rsidR="007519F5" w:rsidRDefault="007519F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6948BF1C" w14:textId="7ACA70DC" w:rsidR="004B78D1" w:rsidRDefault="004B78D1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4B78D1">
        <w:rPr>
          <w:b/>
          <w:color w:val="000000" w:themeColor="text1"/>
          <w:sz w:val="28"/>
          <w:szCs w:val="28"/>
        </w:rPr>
        <w:lastRenderedPageBreak/>
        <w:t>Basagran</w:t>
      </w:r>
      <w:proofErr w:type="spellEnd"/>
    </w:p>
    <w:p w14:paraId="766A621F" w14:textId="43A84CD9" w:rsidR="004B78D1" w:rsidRPr="00AD50B7" w:rsidRDefault="004B78D1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AD50B7">
        <w:rPr>
          <w:color w:val="000000" w:themeColor="text1"/>
        </w:rPr>
        <w:t>evidenční číslo:</w:t>
      </w:r>
      <w:r w:rsidRPr="00AD50B7">
        <w:rPr>
          <w:iCs/>
          <w:color w:val="000000" w:themeColor="text1"/>
        </w:rPr>
        <w:t xml:space="preserve"> </w:t>
      </w:r>
      <w:r w:rsidRPr="004B78D1">
        <w:rPr>
          <w:iCs/>
          <w:color w:val="000000" w:themeColor="text1"/>
        </w:rPr>
        <w:t>3231-0</w:t>
      </w:r>
    </w:p>
    <w:p w14:paraId="6A432610" w14:textId="098A3C92" w:rsidR="004B78D1" w:rsidRPr="00AD50B7" w:rsidRDefault="004B78D1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AD50B7">
        <w:rPr>
          <w:color w:val="000000" w:themeColor="text1"/>
        </w:rPr>
        <w:t>účinná látka:</w:t>
      </w:r>
      <w:r w:rsidRPr="00AD50B7">
        <w:t xml:space="preserve"> </w:t>
      </w:r>
      <w:proofErr w:type="spellStart"/>
      <w:r>
        <w:t>b</w:t>
      </w:r>
      <w:r w:rsidRPr="004B78D1">
        <w:t>entazon</w:t>
      </w:r>
      <w:proofErr w:type="spellEnd"/>
      <w:r>
        <w:t xml:space="preserve"> 480 g/l</w:t>
      </w:r>
    </w:p>
    <w:p w14:paraId="2D1815BF" w14:textId="078E5CCC" w:rsidR="004B78D1" w:rsidRDefault="004B78D1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AD50B7">
        <w:rPr>
          <w:color w:val="000000" w:themeColor="text1"/>
        </w:rPr>
        <w:t xml:space="preserve">platnost povolení </w:t>
      </w:r>
      <w:proofErr w:type="gramStart"/>
      <w:r w:rsidRPr="00AD50B7">
        <w:rPr>
          <w:color w:val="000000" w:themeColor="text1"/>
        </w:rPr>
        <w:t>končí</w:t>
      </w:r>
      <w:proofErr w:type="gramEnd"/>
      <w:r w:rsidRPr="00AD50B7">
        <w:rPr>
          <w:color w:val="000000" w:themeColor="text1"/>
        </w:rPr>
        <w:t xml:space="preserve"> dne: </w:t>
      </w:r>
      <w:r w:rsidRPr="004B78D1">
        <w:rPr>
          <w:color w:val="000000" w:themeColor="text1"/>
        </w:rPr>
        <w:t>31.5.2026</w:t>
      </w:r>
    </w:p>
    <w:p w14:paraId="296C5609" w14:textId="77777777" w:rsidR="00757383" w:rsidRDefault="00757383" w:rsidP="00757383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  <w:rPr>
          <w:color w:val="000000" w:themeColor="text1"/>
        </w:rPr>
      </w:pPr>
    </w:p>
    <w:p w14:paraId="3211146B" w14:textId="11F970E2" w:rsidR="004B78D1" w:rsidRDefault="004B78D1" w:rsidP="00757383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244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2147"/>
        <w:gridCol w:w="1307"/>
        <w:gridCol w:w="485"/>
        <w:gridCol w:w="1913"/>
        <w:gridCol w:w="1829"/>
      </w:tblGrid>
      <w:tr w:rsidR="004B78D1" w:rsidRPr="001D7033" w14:paraId="3D59A4A1" w14:textId="77777777" w:rsidTr="00757383">
        <w:trPr>
          <w:trHeight w:val="1080"/>
        </w:trPr>
        <w:tc>
          <w:tcPr>
            <w:tcW w:w="957" w:type="pct"/>
          </w:tcPr>
          <w:p w14:paraId="54490BCF" w14:textId="5D0BEBDD" w:rsidR="004B78D1" w:rsidRPr="001D7033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>
              <w:t>1</w:t>
            </w:r>
            <w:r w:rsidRPr="001D7033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1D7033">
              <w:rPr>
                <w:bCs/>
                <w:iCs/>
              </w:rPr>
              <w:t>Plodina, oblast použití</w:t>
            </w:r>
          </w:p>
        </w:tc>
        <w:tc>
          <w:tcPr>
            <w:tcW w:w="1130" w:type="pct"/>
          </w:tcPr>
          <w:p w14:paraId="1156F438" w14:textId="77777777" w:rsidR="004B78D1" w:rsidRPr="001D7033" w:rsidRDefault="004B78D1" w:rsidP="00757383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1D703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88" w:type="pct"/>
          </w:tcPr>
          <w:p w14:paraId="4FE3D106" w14:textId="77777777" w:rsidR="004B78D1" w:rsidRPr="001D7033" w:rsidRDefault="004B78D1" w:rsidP="00757383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1D7033">
              <w:rPr>
                <w:bCs/>
                <w:iCs/>
              </w:rPr>
              <w:t>Dávkování, mísitelnost</w:t>
            </w:r>
          </w:p>
        </w:tc>
        <w:tc>
          <w:tcPr>
            <w:tcW w:w="255" w:type="pct"/>
          </w:tcPr>
          <w:p w14:paraId="71D6B45C" w14:textId="77777777" w:rsidR="004B78D1" w:rsidRPr="001D7033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1D7033">
              <w:rPr>
                <w:bCs/>
                <w:iCs/>
              </w:rPr>
              <w:t>OL</w:t>
            </w:r>
          </w:p>
        </w:tc>
        <w:tc>
          <w:tcPr>
            <w:tcW w:w="1007" w:type="pct"/>
          </w:tcPr>
          <w:p w14:paraId="54D21DD0" w14:textId="77777777" w:rsidR="004B78D1" w:rsidRPr="001D7033" w:rsidRDefault="004B78D1" w:rsidP="00757383">
            <w:pPr>
              <w:widowControl w:val="0"/>
              <w:spacing w:line="276" w:lineRule="auto"/>
              <w:ind w:right="-63"/>
              <w:rPr>
                <w:bCs/>
                <w:iCs/>
              </w:rPr>
            </w:pPr>
            <w:r w:rsidRPr="001D7033">
              <w:rPr>
                <w:bCs/>
                <w:iCs/>
              </w:rPr>
              <w:t>Poznámka</w:t>
            </w:r>
          </w:p>
          <w:p w14:paraId="1BCEA016" w14:textId="77777777" w:rsidR="004B78D1" w:rsidRPr="001D7033" w:rsidRDefault="004B78D1" w:rsidP="00757383">
            <w:pPr>
              <w:widowControl w:val="0"/>
              <w:spacing w:line="276" w:lineRule="auto"/>
              <w:ind w:right="-63"/>
              <w:rPr>
                <w:bCs/>
                <w:iCs/>
              </w:rPr>
            </w:pPr>
            <w:r w:rsidRPr="001D7033">
              <w:rPr>
                <w:bCs/>
                <w:iCs/>
              </w:rPr>
              <w:t>1) k plodině</w:t>
            </w:r>
          </w:p>
          <w:p w14:paraId="60E03891" w14:textId="77777777" w:rsidR="004B78D1" w:rsidRPr="001D7033" w:rsidRDefault="004B78D1" w:rsidP="00757383">
            <w:pPr>
              <w:widowControl w:val="0"/>
              <w:spacing w:line="276" w:lineRule="auto"/>
              <w:ind w:right="-63"/>
              <w:rPr>
                <w:bCs/>
                <w:iCs/>
              </w:rPr>
            </w:pPr>
            <w:r w:rsidRPr="001D7033">
              <w:rPr>
                <w:bCs/>
                <w:iCs/>
              </w:rPr>
              <w:t>2) k ŠO</w:t>
            </w:r>
          </w:p>
          <w:p w14:paraId="14E704F2" w14:textId="77777777" w:rsidR="004B78D1" w:rsidRPr="001D7033" w:rsidRDefault="004B78D1" w:rsidP="00757383">
            <w:pPr>
              <w:widowControl w:val="0"/>
              <w:spacing w:line="276" w:lineRule="auto"/>
              <w:ind w:right="-63"/>
              <w:rPr>
                <w:bCs/>
                <w:iCs/>
              </w:rPr>
            </w:pPr>
            <w:r w:rsidRPr="001D7033">
              <w:rPr>
                <w:bCs/>
                <w:iCs/>
              </w:rPr>
              <w:t>3) k OL</w:t>
            </w:r>
          </w:p>
        </w:tc>
        <w:tc>
          <w:tcPr>
            <w:tcW w:w="964" w:type="pct"/>
          </w:tcPr>
          <w:p w14:paraId="7DB56B76" w14:textId="77777777" w:rsidR="004B78D1" w:rsidRPr="001D7033" w:rsidRDefault="004B78D1" w:rsidP="00757383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4) Pozn. k dávkování</w:t>
            </w:r>
          </w:p>
          <w:p w14:paraId="33E88CDF" w14:textId="77777777" w:rsidR="004B78D1" w:rsidRPr="001D7033" w:rsidRDefault="004B78D1" w:rsidP="00757383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5) Umístění</w:t>
            </w:r>
          </w:p>
          <w:p w14:paraId="7B711C5A" w14:textId="77777777" w:rsidR="004B78D1" w:rsidRPr="001D7033" w:rsidRDefault="004B78D1" w:rsidP="00757383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6) Určení sklizně</w:t>
            </w:r>
          </w:p>
        </w:tc>
      </w:tr>
      <w:tr w:rsidR="004B78D1" w:rsidRPr="006740B5" w14:paraId="1618E1D7" w14:textId="77777777" w:rsidTr="00757383">
        <w:tc>
          <w:tcPr>
            <w:tcW w:w="957" w:type="pct"/>
          </w:tcPr>
          <w:p w14:paraId="330D78C0" w14:textId="77777777" w:rsidR="004B78D1" w:rsidRPr="00CA2DA3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96249">
              <w:rPr>
                <w:iCs/>
              </w:rPr>
              <w:t xml:space="preserve">jetel zvrhlý, jetel perský, jetel alexandrijský, jetel panonský </w:t>
            </w:r>
          </w:p>
        </w:tc>
        <w:tc>
          <w:tcPr>
            <w:tcW w:w="1130" w:type="pct"/>
          </w:tcPr>
          <w:p w14:paraId="26DE236F" w14:textId="77777777" w:rsidR="004B78D1" w:rsidRPr="00153CC2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plevele dvouděložné</w:t>
            </w:r>
          </w:p>
        </w:tc>
        <w:tc>
          <w:tcPr>
            <w:tcW w:w="688" w:type="pct"/>
          </w:tcPr>
          <w:p w14:paraId="33023051" w14:textId="77777777" w:rsidR="004B78D1" w:rsidRPr="00153CC2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1,5</w:t>
            </w:r>
            <w:r>
              <w:rPr>
                <w:iCs/>
              </w:rPr>
              <w:t>-2</w:t>
            </w:r>
            <w:r w:rsidRPr="006740B5">
              <w:rPr>
                <w:iCs/>
              </w:rPr>
              <w:t xml:space="preserve"> l/ha</w:t>
            </w:r>
          </w:p>
        </w:tc>
        <w:tc>
          <w:tcPr>
            <w:tcW w:w="255" w:type="pct"/>
          </w:tcPr>
          <w:p w14:paraId="760468D7" w14:textId="77777777" w:rsidR="004B78D1" w:rsidRPr="00153CC2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007" w:type="pct"/>
          </w:tcPr>
          <w:p w14:paraId="22370302" w14:textId="77777777" w:rsidR="004B78D1" w:rsidRPr="00153CC2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rPr>
                <w:iCs/>
              </w:rPr>
            </w:pPr>
            <w:r>
              <w:rPr>
                <w:iCs/>
              </w:rPr>
              <w:t xml:space="preserve">1) </w:t>
            </w:r>
            <w:proofErr w:type="spellStart"/>
            <w:r>
              <w:rPr>
                <w:iCs/>
              </w:rPr>
              <w:t>postemergentně</w:t>
            </w:r>
            <w:proofErr w:type="spellEnd"/>
          </w:p>
        </w:tc>
        <w:tc>
          <w:tcPr>
            <w:tcW w:w="964" w:type="pct"/>
          </w:tcPr>
          <w:p w14:paraId="337B23CB" w14:textId="77777777" w:rsidR="004B78D1" w:rsidRPr="00153CC2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6) množitelské porosty</w:t>
            </w:r>
            <w:r>
              <w:rPr>
                <w:iCs/>
              </w:rPr>
              <w:t>, pícní porosty</w:t>
            </w:r>
          </w:p>
        </w:tc>
      </w:tr>
      <w:tr w:rsidR="004B78D1" w:rsidRPr="006740B5" w14:paraId="04130A2B" w14:textId="77777777" w:rsidTr="00757383">
        <w:tc>
          <w:tcPr>
            <w:tcW w:w="957" w:type="pct"/>
          </w:tcPr>
          <w:p w14:paraId="539CA655" w14:textId="77777777" w:rsidR="004B78D1" w:rsidRPr="00096249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96249">
              <w:rPr>
                <w:iCs/>
              </w:rPr>
              <w:t xml:space="preserve">cizrna beraní, hrachor setý </w:t>
            </w:r>
          </w:p>
        </w:tc>
        <w:tc>
          <w:tcPr>
            <w:tcW w:w="1130" w:type="pct"/>
          </w:tcPr>
          <w:p w14:paraId="3BA5F1AE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plevele dvouděložné</w:t>
            </w:r>
          </w:p>
        </w:tc>
        <w:tc>
          <w:tcPr>
            <w:tcW w:w="688" w:type="pct"/>
          </w:tcPr>
          <w:p w14:paraId="68358224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1,5</w:t>
            </w:r>
            <w:r>
              <w:rPr>
                <w:iCs/>
              </w:rPr>
              <w:t>-2</w:t>
            </w:r>
            <w:r w:rsidRPr="006740B5">
              <w:rPr>
                <w:iCs/>
              </w:rPr>
              <w:t xml:space="preserve"> l/ha</w:t>
            </w:r>
          </w:p>
        </w:tc>
        <w:tc>
          <w:tcPr>
            <w:tcW w:w="255" w:type="pct"/>
          </w:tcPr>
          <w:p w14:paraId="67CE886D" w14:textId="77777777" w:rsidR="004B78D1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007" w:type="pct"/>
          </w:tcPr>
          <w:p w14:paraId="7954A645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rPr>
                <w:iCs/>
              </w:rPr>
            </w:pPr>
            <w:r>
              <w:rPr>
                <w:iCs/>
              </w:rPr>
              <w:t xml:space="preserve">1) </w:t>
            </w:r>
            <w:proofErr w:type="spellStart"/>
            <w:r>
              <w:rPr>
                <w:iCs/>
              </w:rPr>
              <w:t>postemergentně</w:t>
            </w:r>
            <w:proofErr w:type="spellEnd"/>
          </w:p>
        </w:tc>
        <w:tc>
          <w:tcPr>
            <w:tcW w:w="964" w:type="pct"/>
          </w:tcPr>
          <w:p w14:paraId="3F7B9BC1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6) luštěnina</w:t>
            </w:r>
          </w:p>
        </w:tc>
      </w:tr>
      <w:tr w:rsidR="004B78D1" w:rsidRPr="00096249" w14:paraId="6826EC7E" w14:textId="77777777" w:rsidTr="00757383">
        <w:tc>
          <w:tcPr>
            <w:tcW w:w="957" w:type="pct"/>
          </w:tcPr>
          <w:p w14:paraId="6979B8EF" w14:textId="400B4FB0" w:rsidR="004B78D1" w:rsidRPr="00096249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96249">
              <w:rPr>
                <w:iCs/>
              </w:rPr>
              <w:t xml:space="preserve">vičenec ligrus, komonice bílá, komonice </w:t>
            </w:r>
            <w:proofErr w:type="spellStart"/>
            <w:r w:rsidRPr="00096249">
              <w:rPr>
                <w:iCs/>
              </w:rPr>
              <w:t>bílá-jednoletá</w:t>
            </w:r>
            <w:proofErr w:type="spellEnd"/>
            <w:r w:rsidRPr="00096249">
              <w:rPr>
                <w:iCs/>
              </w:rPr>
              <w:t xml:space="preserve"> forma, jetel inkarnát</w:t>
            </w:r>
          </w:p>
        </w:tc>
        <w:tc>
          <w:tcPr>
            <w:tcW w:w="1130" w:type="pct"/>
          </w:tcPr>
          <w:p w14:paraId="7DB89431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plevele dvouděložné</w:t>
            </w:r>
            <w:r>
              <w:rPr>
                <w:iCs/>
              </w:rPr>
              <w:t>, heřmánek, rmen</w:t>
            </w:r>
          </w:p>
        </w:tc>
        <w:tc>
          <w:tcPr>
            <w:tcW w:w="688" w:type="pct"/>
          </w:tcPr>
          <w:p w14:paraId="2D1A272B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2</w:t>
            </w:r>
            <w:r w:rsidRPr="006740B5">
              <w:rPr>
                <w:iCs/>
              </w:rPr>
              <w:t xml:space="preserve"> l/ha</w:t>
            </w:r>
          </w:p>
        </w:tc>
        <w:tc>
          <w:tcPr>
            <w:tcW w:w="255" w:type="pct"/>
          </w:tcPr>
          <w:p w14:paraId="5F5D70C4" w14:textId="77777777" w:rsidR="004B78D1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007" w:type="pct"/>
          </w:tcPr>
          <w:p w14:paraId="1EBBE85F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rPr>
                <w:iCs/>
              </w:rPr>
            </w:pPr>
            <w:r>
              <w:rPr>
                <w:iCs/>
              </w:rPr>
              <w:t xml:space="preserve">1) </w:t>
            </w:r>
            <w:proofErr w:type="spellStart"/>
            <w:r>
              <w:rPr>
                <w:iCs/>
              </w:rPr>
              <w:t>postemergentně</w:t>
            </w:r>
            <w:proofErr w:type="spellEnd"/>
          </w:p>
        </w:tc>
        <w:tc>
          <w:tcPr>
            <w:tcW w:w="964" w:type="pct"/>
          </w:tcPr>
          <w:p w14:paraId="29CE3DD5" w14:textId="77777777" w:rsidR="004B78D1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6) množitelské porosty</w:t>
            </w:r>
          </w:p>
        </w:tc>
      </w:tr>
      <w:tr w:rsidR="004B78D1" w:rsidRPr="00096249" w14:paraId="3E3C76C5" w14:textId="77777777" w:rsidTr="00757383">
        <w:tc>
          <w:tcPr>
            <w:tcW w:w="957" w:type="pct"/>
          </w:tcPr>
          <w:p w14:paraId="384B8EFE" w14:textId="77777777" w:rsidR="004B78D1" w:rsidRPr="00096249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96249">
              <w:rPr>
                <w:iCs/>
              </w:rPr>
              <w:t>pískavice řecké seno, tolice dětelová</w:t>
            </w:r>
          </w:p>
        </w:tc>
        <w:tc>
          <w:tcPr>
            <w:tcW w:w="1130" w:type="pct"/>
          </w:tcPr>
          <w:p w14:paraId="45B96B5B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plevele dvouděložné</w:t>
            </w:r>
            <w:r>
              <w:rPr>
                <w:iCs/>
              </w:rPr>
              <w:t>, heřmánek, rmen</w:t>
            </w:r>
          </w:p>
        </w:tc>
        <w:tc>
          <w:tcPr>
            <w:tcW w:w="688" w:type="pct"/>
          </w:tcPr>
          <w:p w14:paraId="75586E07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1,5</w:t>
            </w:r>
            <w:r>
              <w:rPr>
                <w:iCs/>
              </w:rPr>
              <w:t>-2</w:t>
            </w:r>
            <w:r w:rsidRPr="006740B5">
              <w:rPr>
                <w:iCs/>
              </w:rPr>
              <w:t xml:space="preserve"> l/ha</w:t>
            </w:r>
          </w:p>
        </w:tc>
        <w:tc>
          <w:tcPr>
            <w:tcW w:w="255" w:type="pct"/>
          </w:tcPr>
          <w:p w14:paraId="5C81F8EE" w14:textId="77777777" w:rsidR="004B78D1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007" w:type="pct"/>
          </w:tcPr>
          <w:p w14:paraId="01379C01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rPr>
                <w:iCs/>
              </w:rPr>
            </w:pPr>
            <w:r>
              <w:rPr>
                <w:iCs/>
              </w:rPr>
              <w:t xml:space="preserve">1) </w:t>
            </w:r>
            <w:proofErr w:type="spellStart"/>
            <w:r>
              <w:rPr>
                <w:iCs/>
              </w:rPr>
              <w:t>postemergentně</w:t>
            </w:r>
            <w:proofErr w:type="spellEnd"/>
          </w:p>
        </w:tc>
        <w:tc>
          <w:tcPr>
            <w:tcW w:w="964" w:type="pct"/>
          </w:tcPr>
          <w:p w14:paraId="4D688829" w14:textId="77777777" w:rsidR="004B78D1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6) množitelské porosty</w:t>
            </w:r>
          </w:p>
        </w:tc>
      </w:tr>
      <w:tr w:rsidR="004B78D1" w:rsidRPr="00096249" w14:paraId="611A0401" w14:textId="77777777" w:rsidTr="00757383">
        <w:tc>
          <w:tcPr>
            <w:tcW w:w="957" w:type="pct"/>
          </w:tcPr>
          <w:p w14:paraId="30A53BC2" w14:textId="77777777" w:rsidR="004B78D1" w:rsidRPr="00096249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96249">
              <w:rPr>
                <w:iCs/>
              </w:rPr>
              <w:t>vičenec ligrus</w:t>
            </w:r>
          </w:p>
        </w:tc>
        <w:tc>
          <w:tcPr>
            <w:tcW w:w="1130" w:type="pct"/>
          </w:tcPr>
          <w:p w14:paraId="4DF2534C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plevele dvouděložné</w:t>
            </w:r>
            <w:r>
              <w:rPr>
                <w:iCs/>
              </w:rPr>
              <w:t>, heřmánek, rmen</w:t>
            </w:r>
          </w:p>
        </w:tc>
        <w:tc>
          <w:tcPr>
            <w:tcW w:w="688" w:type="pct"/>
          </w:tcPr>
          <w:p w14:paraId="647271EF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2</w:t>
            </w:r>
            <w:r w:rsidRPr="006740B5">
              <w:rPr>
                <w:iCs/>
              </w:rPr>
              <w:t xml:space="preserve"> l/ha</w:t>
            </w:r>
          </w:p>
        </w:tc>
        <w:tc>
          <w:tcPr>
            <w:tcW w:w="255" w:type="pct"/>
          </w:tcPr>
          <w:p w14:paraId="1589CA2C" w14:textId="77777777" w:rsidR="004B78D1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007" w:type="pct"/>
          </w:tcPr>
          <w:p w14:paraId="621DC67C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rPr>
                <w:iCs/>
              </w:rPr>
            </w:pPr>
            <w:r>
              <w:rPr>
                <w:iCs/>
              </w:rPr>
              <w:t xml:space="preserve">1) </w:t>
            </w:r>
            <w:proofErr w:type="spellStart"/>
            <w:r>
              <w:rPr>
                <w:iCs/>
              </w:rPr>
              <w:t>postemergentně</w:t>
            </w:r>
            <w:proofErr w:type="spellEnd"/>
          </w:p>
        </w:tc>
        <w:tc>
          <w:tcPr>
            <w:tcW w:w="964" w:type="pct"/>
          </w:tcPr>
          <w:p w14:paraId="2B546E59" w14:textId="77777777" w:rsidR="004B78D1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 xml:space="preserve">6) </w:t>
            </w:r>
            <w:r>
              <w:rPr>
                <w:iCs/>
              </w:rPr>
              <w:t>pícní porosty</w:t>
            </w:r>
          </w:p>
        </w:tc>
      </w:tr>
      <w:tr w:rsidR="004B78D1" w:rsidRPr="00E91E12" w14:paraId="43849249" w14:textId="77777777" w:rsidTr="00757383">
        <w:tc>
          <w:tcPr>
            <w:tcW w:w="957" w:type="pct"/>
          </w:tcPr>
          <w:p w14:paraId="3E1872A1" w14:textId="77777777" w:rsidR="004B78D1" w:rsidRPr="00096249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E91E12">
              <w:rPr>
                <w:iCs/>
              </w:rPr>
              <w:t>jestřabina východní</w:t>
            </w:r>
          </w:p>
        </w:tc>
        <w:tc>
          <w:tcPr>
            <w:tcW w:w="1130" w:type="pct"/>
          </w:tcPr>
          <w:p w14:paraId="4AF26347" w14:textId="77777777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E91E12">
              <w:rPr>
                <w:iCs/>
              </w:rPr>
              <w:t>plevele dvouděložné</w:t>
            </w:r>
          </w:p>
        </w:tc>
        <w:tc>
          <w:tcPr>
            <w:tcW w:w="688" w:type="pct"/>
          </w:tcPr>
          <w:p w14:paraId="4FD77DFF" w14:textId="77777777" w:rsidR="004B78D1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E91E12">
              <w:rPr>
                <w:iCs/>
              </w:rPr>
              <w:t>1,5-2 l/ha</w:t>
            </w:r>
          </w:p>
        </w:tc>
        <w:tc>
          <w:tcPr>
            <w:tcW w:w="255" w:type="pct"/>
          </w:tcPr>
          <w:p w14:paraId="19098C5C" w14:textId="77777777" w:rsidR="004B78D1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007" w:type="pct"/>
          </w:tcPr>
          <w:p w14:paraId="1E5A6E68" w14:textId="77777777" w:rsidR="004B78D1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rPr>
                <w:iCs/>
              </w:rPr>
            </w:pPr>
            <w:r w:rsidRPr="00E91E12">
              <w:rPr>
                <w:iCs/>
              </w:rPr>
              <w:t xml:space="preserve">1) </w:t>
            </w:r>
            <w:proofErr w:type="spellStart"/>
            <w:r w:rsidRPr="00E91E12">
              <w:rPr>
                <w:iCs/>
              </w:rPr>
              <w:t>postemergentně</w:t>
            </w:r>
            <w:proofErr w:type="spellEnd"/>
            <w:r w:rsidRPr="00E91E12">
              <w:rPr>
                <w:iCs/>
              </w:rPr>
              <w:t xml:space="preserve"> od: 12 BBCH, </w:t>
            </w:r>
          </w:p>
          <w:p w14:paraId="0E4A3C1D" w14:textId="77777777" w:rsidR="004B78D1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rPr>
                <w:iCs/>
              </w:rPr>
            </w:pPr>
            <w:r w:rsidRPr="00E91E12">
              <w:rPr>
                <w:iCs/>
              </w:rPr>
              <w:t xml:space="preserve">do: 29 BBCH </w:t>
            </w:r>
          </w:p>
        </w:tc>
        <w:tc>
          <w:tcPr>
            <w:tcW w:w="964" w:type="pct"/>
          </w:tcPr>
          <w:p w14:paraId="50F0DE14" w14:textId="0CFCE5E3" w:rsidR="004B78D1" w:rsidRPr="006740B5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91E12">
              <w:rPr>
                <w:iCs/>
              </w:rPr>
              <w:t>6) množitelské porosty, užitkové porosty</w:t>
            </w:r>
          </w:p>
        </w:tc>
      </w:tr>
    </w:tbl>
    <w:p w14:paraId="4CD8A957" w14:textId="77777777" w:rsidR="00757383" w:rsidRDefault="00757383" w:rsidP="00757383">
      <w:pPr>
        <w:pStyle w:val="Bezmezer"/>
        <w:widowControl w:val="0"/>
        <w:spacing w:line="276" w:lineRule="auto"/>
        <w:ind w:left="0"/>
        <w:rPr>
          <w:rFonts w:ascii="Times New Roman" w:hAnsi="Times New Roman"/>
        </w:rPr>
      </w:pPr>
    </w:p>
    <w:p w14:paraId="4D422C15" w14:textId="74D5EC4C" w:rsidR="004B78D1" w:rsidRPr="00B25696" w:rsidRDefault="004B78D1" w:rsidP="007E61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B25696">
        <w:t>OL (ochranná lhůta) je dána počtem dnů, které je třeba dodržet mezi termínem aplikace a sklizní</w:t>
      </w:r>
      <w:r w:rsidR="005E58CD">
        <w:t>.</w:t>
      </w:r>
    </w:p>
    <w:p w14:paraId="7EA20308" w14:textId="77777777" w:rsidR="004B78D1" w:rsidRPr="00B25696" w:rsidRDefault="004B78D1" w:rsidP="007E61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B25696">
        <w:t>AT – ochranná lhůta je dána odstupem mezi termínem aplikace a sklizní.</w:t>
      </w:r>
    </w:p>
    <w:p w14:paraId="285B4F35" w14:textId="77777777" w:rsidR="004B78D1" w:rsidRDefault="004B78D1" w:rsidP="007E61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B25696">
        <w:t>(–) – ochrannou lhůtu není nutné stanovit</w:t>
      </w:r>
    </w:p>
    <w:p w14:paraId="51FA5D20" w14:textId="77777777" w:rsidR="004B78D1" w:rsidRDefault="004B78D1" w:rsidP="00757383">
      <w:pPr>
        <w:widowControl w:val="0"/>
        <w:tabs>
          <w:tab w:val="left" w:pos="6804"/>
        </w:tabs>
        <w:spacing w:line="276" w:lineRule="auto"/>
        <w:jc w:val="both"/>
        <w:rPr>
          <w:u w:val="single"/>
        </w:rPr>
      </w:pP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1823"/>
        <w:gridCol w:w="1050"/>
        <w:gridCol w:w="1967"/>
      </w:tblGrid>
      <w:tr w:rsidR="004B78D1" w:rsidRPr="001D7033" w14:paraId="13695264" w14:textId="77777777" w:rsidTr="00757383">
        <w:tc>
          <w:tcPr>
            <w:tcW w:w="2432" w:type="pct"/>
            <w:shd w:val="clear" w:color="auto" w:fill="auto"/>
          </w:tcPr>
          <w:p w14:paraId="0CD3694C" w14:textId="77777777" w:rsidR="004B78D1" w:rsidRPr="001D7033" w:rsidRDefault="004B78D1" w:rsidP="00757383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Plodina,</w:t>
            </w:r>
            <w:r w:rsidRPr="00E22E56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oblast použití</w:t>
            </w:r>
          </w:p>
        </w:tc>
        <w:tc>
          <w:tcPr>
            <w:tcW w:w="982" w:type="pct"/>
            <w:shd w:val="clear" w:color="auto" w:fill="auto"/>
          </w:tcPr>
          <w:p w14:paraId="257B45D4" w14:textId="77777777" w:rsidR="004B78D1" w:rsidRPr="001D7033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528" w:type="pct"/>
            <w:shd w:val="clear" w:color="auto" w:fill="auto"/>
          </w:tcPr>
          <w:p w14:paraId="053298DB" w14:textId="77777777" w:rsidR="004B78D1" w:rsidRPr="001D7033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058" w:type="pct"/>
            <w:shd w:val="clear" w:color="auto" w:fill="auto"/>
          </w:tcPr>
          <w:p w14:paraId="011EBDF0" w14:textId="44B65719" w:rsidR="004B78D1" w:rsidRPr="001D7033" w:rsidRDefault="004B78D1" w:rsidP="00757383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Max. počet aplikací v</w:t>
            </w:r>
            <w:r w:rsidR="00757383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plodině</w:t>
            </w:r>
          </w:p>
        </w:tc>
      </w:tr>
      <w:tr w:rsidR="004B78D1" w:rsidRPr="006740B5" w14:paraId="6B2FB228" w14:textId="77777777" w:rsidTr="00757383">
        <w:tc>
          <w:tcPr>
            <w:tcW w:w="2432" w:type="pct"/>
            <w:shd w:val="clear" w:color="auto" w:fill="auto"/>
          </w:tcPr>
          <w:p w14:paraId="4A8A94A1" w14:textId="77777777" w:rsidR="004B78D1" w:rsidRPr="00153CC2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96249">
              <w:rPr>
                <w:iCs/>
              </w:rPr>
              <w:t>jetel zvrhlý, jetel perský, jetel alexandrijský, jetel panonský</w:t>
            </w:r>
            <w:r>
              <w:rPr>
                <w:iCs/>
              </w:rPr>
              <w:t xml:space="preserve">, </w:t>
            </w:r>
            <w:r w:rsidRPr="00096249">
              <w:rPr>
                <w:iCs/>
              </w:rPr>
              <w:t>cizrna beraní, hrachor setý</w:t>
            </w:r>
            <w:r>
              <w:rPr>
                <w:iCs/>
              </w:rPr>
              <w:t xml:space="preserve">, </w:t>
            </w:r>
            <w:r w:rsidRPr="00096249">
              <w:rPr>
                <w:iCs/>
              </w:rPr>
              <w:t>vičenec ligrus, komonice bílá, jetel inkarnát</w:t>
            </w:r>
            <w:r>
              <w:rPr>
                <w:iCs/>
              </w:rPr>
              <w:t xml:space="preserve">, </w:t>
            </w:r>
            <w:r w:rsidRPr="00096249">
              <w:rPr>
                <w:iCs/>
              </w:rPr>
              <w:t>pískavice řecké seno, tolice dětelová</w:t>
            </w:r>
            <w:r>
              <w:rPr>
                <w:iCs/>
              </w:rPr>
              <w:t xml:space="preserve">, </w:t>
            </w:r>
            <w:r w:rsidRPr="00E91E12">
              <w:rPr>
                <w:iCs/>
              </w:rPr>
              <w:t>jestřabina východní</w:t>
            </w:r>
          </w:p>
        </w:tc>
        <w:tc>
          <w:tcPr>
            <w:tcW w:w="982" w:type="pct"/>
            <w:shd w:val="clear" w:color="auto" w:fill="auto"/>
          </w:tcPr>
          <w:p w14:paraId="4174C2B6" w14:textId="5ED18824" w:rsidR="004B78D1" w:rsidRPr="00153CC2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6740B5">
              <w:rPr>
                <w:iCs/>
              </w:rPr>
              <w:t>200-400 l/ha</w:t>
            </w:r>
          </w:p>
        </w:tc>
        <w:tc>
          <w:tcPr>
            <w:tcW w:w="528" w:type="pct"/>
            <w:shd w:val="clear" w:color="auto" w:fill="auto"/>
          </w:tcPr>
          <w:p w14:paraId="375E9696" w14:textId="77777777" w:rsidR="004B78D1" w:rsidRPr="00153CC2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740B5">
              <w:rPr>
                <w:iCs/>
              </w:rPr>
              <w:t>postřik</w:t>
            </w:r>
          </w:p>
        </w:tc>
        <w:tc>
          <w:tcPr>
            <w:tcW w:w="1058" w:type="pct"/>
            <w:shd w:val="clear" w:color="auto" w:fill="auto"/>
          </w:tcPr>
          <w:p w14:paraId="42C3C37F" w14:textId="7D22E85D" w:rsidR="004B78D1" w:rsidRPr="00153CC2" w:rsidRDefault="004B78D1" w:rsidP="00757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6740B5">
              <w:rPr>
                <w:iCs/>
              </w:rPr>
              <w:t>1x</w:t>
            </w:r>
            <w:r>
              <w:rPr>
                <w:iCs/>
              </w:rPr>
              <w:t xml:space="preserve"> za rok</w:t>
            </w:r>
          </w:p>
        </w:tc>
      </w:tr>
    </w:tbl>
    <w:p w14:paraId="1FD28C43" w14:textId="77777777" w:rsidR="004B78D1" w:rsidRDefault="004B78D1" w:rsidP="00757383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6B5BB72F" w14:textId="77777777" w:rsidR="004B78D1" w:rsidRDefault="004B78D1" w:rsidP="007E6100">
      <w:pPr>
        <w:widowControl w:val="0"/>
        <w:spacing w:line="276" w:lineRule="auto"/>
        <w:jc w:val="both"/>
      </w:pPr>
      <w:r w:rsidRPr="00927CA4">
        <w:t xml:space="preserve">Na zakládaný porost ošetřovat po vývinu min. 2 pravých listů (trojlístků) plodiny, na mladé plevele cca do 6 listů. Neaplikovat při hrozících nočních mrazech brzy po aplikaci. </w:t>
      </w:r>
    </w:p>
    <w:p w14:paraId="388F85E7" w14:textId="77777777" w:rsidR="004B78D1" w:rsidRPr="00927CA4" w:rsidRDefault="004B78D1" w:rsidP="007E6100">
      <w:pPr>
        <w:widowControl w:val="0"/>
        <w:spacing w:line="276" w:lineRule="auto"/>
        <w:jc w:val="both"/>
      </w:pPr>
    </w:p>
    <w:p w14:paraId="7510C442" w14:textId="77777777" w:rsidR="004B78D1" w:rsidRDefault="004B78D1" w:rsidP="007E6100">
      <w:pPr>
        <w:widowControl w:val="0"/>
        <w:spacing w:line="276" w:lineRule="auto"/>
        <w:jc w:val="both"/>
      </w:pPr>
      <w:r w:rsidRPr="00927CA4">
        <w:t>U přezimujících plodin případně na jaře v užitkovém roce aplikovat na začátku obrůstání, včas, pokud možno před přerůstáním plevelů, jinak hrozí výrazně snížený účinek. I z hlediska selektivity je třeba ošetřit do začátku prodlužovacího růstu plodiny a dodržet aplikační podmínky (neaplikovat za vyšších teplot a intenzity světla).</w:t>
      </w:r>
    </w:p>
    <w:p w14:paraId="1F4613E9" w14:textId="77777777" w:rsidR="004B78D1" w:rsidRPr="00927CA4" w:rsidRDefault="004B78D1" w:rsidP="007E6100">
      <w:pPr>
        <w:widowControl w:val="0"/>
        <w:spacing w:line="276" w:lineRule="auto"/>
        <w:jc w:val="both"/>
      </w:pPr>
    </w:p>
    <w:p w14:paraId="5E7695E7" w14:textId="77777777" w:rsidR="004B78D1" w:rsidRPr="00927CA4" w:rsidRDefault="004B78D1" w:rsidP="007E6100">
      <w:pPr>
        <w:widowControl w:val="0"/>
        <w:spacing w:line="276" w:lineRule="auto"/>
        <w:jc w:val="both"/>
      </w:pPr>
      <w:r w:rsidRPr="00927CA4">
        <w:t xml:space="preserve">Přípravek byl zkoušen v odrůdách vičenec </w:t>
      </w:r>
      <w:proofErr w:type="spellStart"/>
      <w:r w:rsidRPr="00927CA4">
        <w:t>Višňovský</w:t>
      </w:r>
      <w:proofErr w:type="spellEnd"/>
      <w:r w:rsidRPr="00927CA4">
        <w:t xml:space="preserve">, pískavici Krajová, komonici jednoleté Adéla a bílé Krajové, tolici dětelové </w:t>
      </w:r>
      <w:proofErr w:type="spellStart"/>
      <w:r w:rsidRPr="00927CA4">
        <w:t>Ekola</w:t>
      </w:r>
      <w:proofErr w:type="spellEnd"/>
      <w:r w:rsidRPr="00927CA4">
        <w:t xml:space="preserve"> a inkarnátu Kardinál. U ostatních odrůd není citlivost známa.</w:t>
      </w:r>
    </w:p>
    <w:p w14:paraId="0661AAF8" w14:textId="77777777" w:rsidR="004B78D1" w:rsidRPr="00EC2EBA" w:rsidRDefault="004B78D1" w:rsidP="007E61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120" w:line="276" w:lineRule="auto"/>
        <w:ind w:right="-284"/>
        <w:jc w:val="both"/>
        <w:rPr>
          <w:bCs/>
        </w:rPr>
      </w:pPr>
      <w:r w:rsidRPr="00EC2EBA">
        <w:rPr>
          <w:bCs/>
        </w:rPr>
        <w:t>Tabulka ochranných vzdáleností stanovených s ohledem na ochranu necílových organismů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270"/>
        <w:gridCol w:w="1410"/>
        <w:gridCol w:w="1270"/>
        <w:gridCol w:w="1040"/>
      </w:tblGrid>
      <w:tr w:rsidR="004B78D1" w:rsidRPr="00EC2EBA" w14:paraId="56C2E8A9" w14:textId="77777777" w:rsidTr="005E58CD">
        <w:trPr>
          <w:trHeight w:val="220"/>
          <w:jc w:val="center"/>
        </w:trPr>
        <w:tc>
          <w:tcPr>
            <w:tcW w:w="4503" w:type="dxa"/>
            <w:vMerge w:val="restart"/>
            <w:shd w:val="clear" w:color="auto" w:fill="FFFFFF"/>
            <w:vAlign w:val="center"/>
          </w:tcPr>
          <w:p w14:paraId="6BE89CB8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</w:pPr>
            <w:r w:rsidRPr="00EC2EBA">
              <w:t>Plodina</w:t>
            </w:r>
          </w:p>
        </w:tc>
        <w:tc>
          <w:tcPr>
            <w:tcW w:w="4990" w:type="dxa"/>
            <w:gridSpan w:val="4"/>
            <w:vAlign w:val="center"/>
          </w:tcPr>
          <w:p w14:paraId="55D13AA0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jc w:val="center"/>
            </w:pPr>
            <w:r>
              <w:t>třída omezení úletu</w:t>
            </w:r>
          </w:p>
        </w:tc>
      </w:tr>
      <w:tr w:rsidR="004B78D1" w:rsidRPr="00EC2EBA" w14:paraId="1BF232EE" w14:textId="77777777" w:rsidTr="005E58CD">
        <w:trPr>
          <w:trHeight w:val="220"/>
          <w:jc w:val="center"/>
        </w:trPr>
        <w:tc>
          <w:tcPr>
            <w:tcW w:w="4503" w:type="dxa"/>
            <w:vMerge/>
            <w:shd w:val="clear" w:color="auto" w:fill="FFFFFF"/>
            <w:vAlign w:val="center"/>
          </w:tcPr>
          <w:p w14:paraId="0E6481C0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</w:pPr>
          </w:p>
        </w:tc>
        <w:tc>
          <w:tcPr>
            <w:tcW w:w="1270" w:type="dxa"/>
            <w:vAlign w:val="center"/>
          </w:tcPr>
          <w:p w14:paraId="40D25ADF" w14:textId="77777777" w:rsidR="004B78D1" w:rsidRPr="00EC2EBA" w:rsidRDefault="004B78D1" w:rsidP="007E6100">
            <w:pPr>
              <w:widowControl w:val="0"/>
              <w:spacing w:line="276" w:lineRule="auto"/>
              <w:ind w:left="-108" w:right="-141"/>
              <w:jc w:val="center"/>
            </w:pPr>
            <w:r w:rsidRPr="00EC2EBA">
              <w:t>bez redukce</w:t>
            </w:r>
          </w:p>
        </w:tc>
        <w:tc>
          <w:tcPr>
            <w:tcW w:w="1410" w:type="dxa"/>
            <w:vAlign w:val="center"/>
          </w:tcPr>
          <w:p w14:paraId="60F4F8B9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jc w:val="center"/>
            </w:pPr>
            <w:r w:rsidRPr="00EC2EBA">
              <w:t>50 %</w:t>
            </w:r>
          </w:p>
        </w:tc>
        <w:tc>
          <w:tcPr>
            <w:tcW w:w="1270" w:type="dxa"/>
            <w:vAlign w:val="center"/>
          </w:tcPr>
          <w:p w14:paraId="30F6B7A3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jc w:val="center"/>
            </w:pPr>
            <w:r w:rsidRPr="00EC2EBA">
              <w:t>75 %</w:t>
            </w:r>
          </w:p>
        </w:tc>
        <w:tc>
          <w:tcPr>
            <w:tcW w:w="1040" w:type="dxa"/>
            <w:vAlign w:val="center"/>
          </w:tcPr>
          <w:p w14:paraId="03EFA74F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jc w:val="center"/>
            </w:pPr>
            <w:r w:rsidRPr="00EC2EBA">
              <w:t>90 %</w:t>
            </w:r>
          </w:p>
        </w:tc>
      </w:tr>
      <w:tr w:rsidR="004B78D1" w:rsidRPr="00EC2EBA" w14:paraId="39951D7D" w14:textId="77777777" w:rsidTr="005E58CD">
        <w:trPr>
          <w:trHeight w:val="275"/>
          <w:jc w:val="center"/>
        </w:trPr>
        <w:tc>
          <w:tcPr>
            <w:tcW w:w="9493" w:type="dxa"/>
            <w:gridSpan w:val="5"/>
            <w:shd w:val="clear" w:color="auto" w:fill="FFFFFF"/>
            <w:noWrap/>
            <w:vAlign w:val="center"/>
          </w:tcPr>
          <w:p w14:paraId="359894E6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rPr>
                <w:bCs/>
                <w:highlight w:val="yellow"/>
              </w:rPr>
            </w:pPr>
            <w:r w:rsidRPr="00EC2EBA">
              <w:rPr>
                <w:bCs/>
              </w:rPr>
              <w:t>Ochranná vzdálenost od povrchové vody s ohledem na ochranu vodních organismů [m]</w:t>
            </w:r>
          </w:p>
        </w:tc>
      </w:tr>
      <w:tr w:rsidR="004B78D1" w:rsidRPr="00EC2EBA" w14:paraId="72FE3FCA" w14:textId="77777777" w:rsidTr="005E58CD">
        <w:trPr>
          <w:trHeight w:val="275"/>
          <w:jc w:val="center"/>
        </w:trPr>
        <w:tc>
          <w:tcPr>
            <w:tcW w:w="4503" w:type="dxa"/>
            <w:shd w:val="clear" w:color="auto" w:fill="FFFFFF"/>
            <w:noWrap/>
            <w:vAlign w:val="center"/>
          </w:tcPr>
          <w:p w14:paraId="28990766" w14:textId="77777777" w:rsidR="004B78D1" w:rsidRPr="00EC2EBA" w:rsidRDefault="004B78D1" w:rsidP="007E6100">
            <w:pPr>
              <w:widowControl w:val="0"/>
              <w:spacing w:line="276" w:lineRule="auto"/>
              <w:ind w:right="9"/>
              <w:rPr>
                <w:bCs/>
                <w:iCs/>
                <w:sz w:val="20"/>
                <w:szCs w:val="20"/>
                <w:highlight w:val="yellow"/>
              </w:rPr>
            </w:pPr>
            <w:r>
              <w:rPr>
                <w:bCs/>
                <w:iCs/>
                <w:lang w:eastAsia="en-GB"/>
              </w:rPr>
              <w:t>j</w:t>
            </w:r>
            <w:r w:rsidRPr="00EC2EBA">
              <w:rPr>
                <w:bCs/>
                <w:iCs/>
                <w:lang w:eastAsia="en-GB"/>
              </w:rPr>
              <w:t>etel zvrhlý, jetel perský, jetel alexandrijský, jetel panonský, cizrna beraní, hrachor setý jako luštěnina, vičenec ligrus, komonice bílá, komonice bílá – jednoletá forma, jetel inkarnát, pískavice řecké seno, tolice dětelová</w:t>
            </w:r>
            <w:r>
              <w:rPr>
                <w:iCs/>
              </w:rPr>
              <w:t xml:space="preserve">, </w:t>
            </w:r>
            <w:r w:rsidRPr="00E91E12">
              <w:rPr>
                <w:iCs/>
              </w:rPr>
              <w:t>jestřabina východní</w:t>
            </w:r>
            <w:r w:rsidRPr="00EC2EBA">
              <w:rPr>
                <w:bCs/>
                <w:iCs/>
                <w:lang w:eastAsia="en-GB"/>
              </w:rPr>
              <w:t xml:space="preserve"> </w:t>
            </w:r>
          </w:p>
        </w:tc>
        <w:tc>
          <w:tcPr>
            <w:tcW w:w="1270" w:type="dxa"/>
            <w:noWrap/>
            <w:vAlign w:val="center"/>
          </w:tcPr>
          <w:p w14:paraId="11BD965F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2EBA">
              <w:rPr>
                <w:bCs/>
              </w:rPr>
              <w:t>4</w:t>
            </w:r>
          </w:p>
        </w:tc>
        <w:tc>
          <w:tcPr>
            <w:tcW w:w="1410" w:type="dxa"/>
            <w:noWrap/>
            <w:vAlign w:val="center"/>
          </w:tcPr>
          <w:p w14:paraId="313E6479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2EBA">
              <w:rPr>
                <w:bCs/>
              </w:rPr>
              <w:t>4</w:t>
            </w:r>
          </w:p>
        </w:tc>
        <w:tc>
          <w:tcPr>
            <w:tcW w:w="1270" w:type="dxa"/>
            <w:noWrap/>
            <w:vAlign w:val="center"/>
          </w:tcPr>
          <w:p w14:paraId="41A14502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2EBA">
              <w:rPr>
                <w:bCs/>
              </w:rPr>
              <w:t>4</w:t>
            </w:r>
          </w:p>
        </w:tc>
        <w:tc>
          <w:tcPr>
            <w:tcW w:w="1040" w:type="dxa"/>
            <w:noWrap/>
            <w:vAlign w:val="center"/>
          </w:tcPr>
          <w:p w14:paraId="62E12967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2EBA">
              <w:rPr>
                <w:bCs/>
              </w:rPr>
              <w:t>4</w:t>
            </w:r>
          </w:p>
        </w:tc>
      </w:tr>
      <w:tr w:rsidR="004B78D1" w:rsidRPr="00EC2EBA" w14:paraId="6128631C" w14:textId="77777777" w:rsidTr="005E58CD">
        <w:trPr>
          <w:trHeight w:val="275"/>
          <w:jc w:val="center"/>
        </w:trPr>
        <w:tc>
          <w:tcPr>
            <w:tcW w:w="9493" w:type="dxa"/>
            <w:gridSpan w:val="5"/>
            <w:shd w:val="clear" w:color="auto" w:fill="FFFFFF"/>
            <w:noWrap/>
            <w:vAlign w:val="center"/>
          </w:tcPr>
          <w:p w14:paraId="1EE20D63" w14:textId="77777777" w:rsidR="004B78D1" w:rsidRPr="00EC2EBA" w:rsidRDefault="004B78D1" w:rsidP="007E6100">
            <w:pPr>
              <w:widowControl w:val="0"/>
              <w:spacing w:line="276" w:lineRule="auto"/>
              <w:ind w:right="9"/>
              <w:rPr>
                <w:bCs/>
              </w:rPr>
            </w:pPr>
            <w:r w:rsidRPr="00EC2EBA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4B78D1" w:rsidRPr="00EC2EBA" w14:paraId="0EC998A1" w14:textId="77777777" w:rsidTr="005E58CD">
        <w:trPr>
          <w:trHeight w:val="275"/>
          <w:jc w:val="center"/>
        </w:trPr>
        <w:tc>
          <w:tcPr>
            <w:tcW w:w="4503" w:type="dxa"/>
            <w:shd w:val="clear" w:color="auto" w:fill="FFFFFF"/>
            <w:noWrap/>
            <w:vAlign w:val="center"/>
          </w:tcPr>
          <w:p w14:paraId="656F0256" w14:textId="77777777" w:rsidR="004B78D1" w:rsidRPr="00EC2EBA" w:rsidRDefault="004B78D1" w:rsidP="007E6100">
            <w:pPr>
              <w:widowControl w:val="0"/>
              <w:spacing w:line="276" w:lineRule="auto"/>
              <w:ind w:right="9"/>
              <w:rPr>
                <w:bCs/>
                <w:iCs/>
                <w:sz w:val="20"/>
                <w:szCs w:val="20"/>
                <w:highlight w:val="yellow"/>
              </w:rPr>
            </w:pPr>
            <w:r>
              <w:rPr>
                <w:bCs/>
                <w:iCs/>
                <w:lang w:eastAsia="en-GB"/>
              </w:rPr>
              <w:t>j</w:t>
            </w:r>
            <w:r w:rsidRPr="00EC2EBA">
              <w:rPr>
                <w:bCs/>
                <w:iCs/>
                <w:lang w:eastAsia="en-GB"/>
              </w:rPr>
              <w:t>etel zvrhlý, jetel perský, jetel alexandrijský, jetel panonský, cizrna beraní, hrachor setý jako luštěnina, vičenec ligrus, komonice bílá, komonice bílá – jednoletá forma, jetel inkarnát, pískavice řecké seno, tolice dětelová</w:t>
            </w:r>
            <w:r>
              <w:rPr>
                <w:iCs/>
              </w:rPr>
              <w:t xml:space="preserve">, </w:t>
            </w:r>
            <w:r w:rsidRPr="00E91E12">
              <w:rPr>
                <w:iCs/>
              </w:rPr>
              <w:t>jestřabina východní</w:t>
            </w:r>
          </w:p>
        </w:tc>
        <w:tc>
          <w:tcPr>
            <w:tcW w:w="1270" w:type="dxa"/>
            <w:noWrap/>
            <w:vAlign w:val="center"/>
          </w:tcPr>
          <w:p w14:paraId="6EB97CEC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2EBA">
              <w:rPr>
                <w:bCs/>
              </w:rPr>
              <w:t>5</w:t>
            </w:r>
          </w:p>
        </w:tc>
        <w:tc>
          <w:tcPr>
            <w:tcW w:w="1410" w:type="dxa"/>
            <w:noWrap/>
            <w:vAlign w:val="center"/>
          </w:tcPr>
          <w:p w14:paraId="5CFA6836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2EBA">
              <w:rPr>
                <w:bCs/>
              </w:rPr>
              <w:t>0</w:t>
            </w:r>
          </w:p>
        </w:tc>
        <w:tc>
          <w:tcPr>
            <w:tcW w:w="1270" w:type="dxa"/>
            <w:noWrap/>
            <w:vAlign w:val="center"/>
          </w:tcPr>
          <w:p w14:paraId="0D7CD0D6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2EBA">
              <w:rPr>
                <w:bCs/>
              </w:rPr>
              <w:t>0</w:t>
            </w:r>
          </w:p>
        </w:tc>
        <w:tc>
          <w:tcPr>
            <w:tcW w:w="1040" w:type="dxa"/>
            <w:noWrap/>
            <w:vAlign w:val="center"/>
          </w:tcPr>
          <w:p w14:paraId="086466D4" w14:textId="77777777" w:rsidR="004B78D1" w:rsidRPr="00EC2EBA" w:rsidRDefault="004B78D1" w:rsidP="007E61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2EBA">
              <w:rPr>
                <w:bCs/>
              </w:rPr>
              <w:t>0</w:t>
            </w:r>
          </w:p>
        </w:tc>
      </w:tr>
    </w:tbl>
    <w:p w14:paraId="66F10225" w14:textId="77777777" w:rsidR="004B78D1" w:rsidRDefault="004B78D1" w:rsidP="00757383">
      <w:pPr>
        <w:widowControl w:val="0"/>
        <w:spacing w:line="276" w:lineRule="auto"/>
        <w:jc w:val="both"/>
      </w:pPr>
    </w:p>
    <w:p w14:paraId="13ABCF14" w14:textId="77777777" w:rsidR="004B78D1" w:rsidRDefault="004B78D1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F9028D7" w14:textId="77777777" w:rsidR="005E58CD" w:rsidRDefault="005E58C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67F8F427" w14:textId="77777777" w:rsidR="005E58CD" w:rsidRDefault="005E58C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7431E53" w14:textId="77777777" w:rsidR="005E58CD" w:rsidRDefault="005E58CD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34507DF" w14:textId="4B070BC3" w:rsidR="00AD50B7" w:rsidRDefault="00AD50B7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AD50B7">
        <w:rPr>
          <w:b/>
          <w:color w:val="000000" w:themeColor="text1"/>
          <w:sz w:val="28"/>
          <w:szCs w:val="28"/>
        </w:rPr>
        <w:t>Goltix</w:t>
      </w:r>
      <w:proofErr w:type="spellEnd"/>
      <w:r w:rsidRPr="00AD50B7">
        <w:rPr>
          <w:b/>
          <w:color w:val="000000" w:themeColor="text1"/>
          <w:sz w:val="28"/>
          <w:szCs w:val="28"/>
        </w:rPr>
        <w:t xml:space="preserve"> Top</w:t>
      </w:r>
    </w:p>
    <w:p w14:paraId="74AF9D96" w14:textId="7A7B3F00" w:rsidR="008F4335" w:rsidRPr="00AD50B7" w:rsidRDefault="008F433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AD50B7">
        <w:rPr>
          <w:color w:val="000000" w:themeColor="text1"/>
        </w:rPr>
        <w:t>evidenční číslo:</w:t>
      </w:r>
      <w:r w:rsidRPr="00AD50B7">
        <w:rPr>
          <w:iCs/>
          <w:color w:val="000000" w:themeColor="text1"/>
        </w:rPr>
        <w:t xml:space="preserve"> </w:t>
      </w:r>
      <w:r w:rsidR="00AD50B7" w:rsidRPr="00AD50B7">
        <w:rPr>
          <w:iCs/>
          <w:color w:val="000000" w:themeColor="text1"/>
        </w:rPr>
        <w:t>4347-3</w:t>
      </w:r>
    </w:p>
    <w:p w14:paraId="103D69C6" w14:textId="794A4F89" w:rsidR="008F4335" w:rsidRPr="00AD50B7" w:rsidRDefault="008F433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AD50B7">
        <w:rPr>
          <w:color w:val="000000" w:themeColor="text1"/>
        </w:rPr>
        <w:t>účinná látka:</w:t>
      </w:r>
      <w:r w:rsidRPr="00AD50B7">
        <w:t xml:space="preserve"> </w:t>
      </w:r>
      <w:proofErr w:type="spellStart"/>
      <w:r w:rsidR="00AD50B7">
        <w:t>m</w:t>
      </w:r>
      <w:r w:rsidR="00AD50B7" w:rsidRPr="00AD50B7">
        <w:t>etamitron</w:t>
      </w:r>
      <w:proofErr w:type="spellEnd"/>
      <w:r w:rsidR="00AD50B7">
        <w:t xml:space="preserve"> 700 </w:t>
      </w:r>
      <w:r w:rsidRPr="00AD50B7">
        <w:t>g/l</w:t>
      </w:r>
    </w:p>
    <w:p w14:paraId="1F0F8229" w14:textId="4254954D" w:rsidR="008F4335" w:rsidRDefault="008F433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AD50B7">
        <w:rPr>
          <w:color w:val="000000" w:themeColor="text1"/>
        </w:rPr>
        <w:t xml:space="preserve">platnost povolení </w:t>
      </w:r>
      <w:proofErr w:type="gramStart"/>
      <w:r w:rsidRPr="00AD50B7">
        <w:rPr>
          <w:color w:val="000000" w:themeColor="text1"/>
        </w:rPr>
        <w:t>končí</w:t>
      </w:r>
      <w:proofErr w:type="gramEnd"/>
      <w:r w:rsidRPr="00AD50B7">
        <w:rPr>
          <w:color w:val="000000" w:themeColor="text1"/>
        </w:rPr>
        <w:t xml:space="preserve"> dne: </w:t>
      </w:r>
      <w:r w:rsidR="00AD50B7" w:rsidRPr="00AD50B7">
        <w:rPr>
          <w:color w:val="000000" w:themeColor="text1"/>
        </w:rPr>
        <w:t>30.11.2027</w:t>
      </w:r>
    </w:p>
    <w:p w14:paraId="425D9A28" w14:textId="77777777" w:rsidR="00AD50B7" w:rsidRDefault="00AD50B7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130C9F9B" w14:textId="77777777" w:rsidR="00E625B5" w:rsidRDefault="00E625B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4BA54CB" w14:textId="77777777" w:rsidR="00E625B5" w:rsidRDefault="00E625B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29537A8F" w14:textId="77777777" w:rsidR="00E625B5" w:rsidRDefault="00E625B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C46308E" w14:textId="77777777" w:rsidR="00AD50B7" w:rsidRDefault="00AD50B7" w:rsidP="007E6100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lastRenderedPageBreak/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701"/>
        <w:gridCol w:w="567"/>
        <w:gridCol w:w="2126"/>
        <w:gridCol w:w="1418"/>
      </w:tblGrid>
      <w:tr w:rsidR="00AD50B7" w:rsidRPr="009A23FB" w14:paraId="19AE2455" w14:textId="77777777" w:rsidTr="00E625B5">
        <w:tc>
          <w:tcPr>
            <w:tcW w:w="1560" w:type="dxa"/>
          </w:tcPr>
          <w:p w14:paraId="7BC164B0" w14:textId="18D9BD5B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bookmarkStart w:id="14" w:name="_Hlk147735697"/>
            <w:r w:rsidRPr="009A23FB">
              <w:rPr>
                <w:bCs/>
              </w:rPr>
              <w:t>1)</w:t>
            </w:r>
            <w:r w:rsidR="00E625B5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2126" w:type="dxa"/>
          </w:tcPr>
          <w:p w14:paraId="4540C17A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701" w:type="dxa"/>
          </w:tcPr>
          <w:p w14:paraId="604B43CE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4275118C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2126" w:type="dxa"/>
          </w:tcPr>
          <w:p w14:paraId="202F0E4A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4843EBF9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70C0870C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2509BE2A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418" w:type="dxa"/>
          </w:tcPr>
          <w:p w14:paraId="01D10CD4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4BE5E400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461B202C" w14:textId="029194FF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AD50B7" w:rsidRPr="002F304C" w14:paraId="4D5A7897" w14:textId="77777777" w:rsidTr="00E625B5">
        <w:trPr>
          <w:trHeight w:val="57"/>
        </w:trPr>
        <w:tc>
          <w:tcPr>
            <w:tcW w:w="1560" w:type="dxa"/>
          </w:tcPr>
          <w:p w14:paraId="48B49D61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sléz přeslenitý</w:t>
            </w:r>
          </w:p>
        </w:tc>
        <w:tc>
          <w:tcPr>
            <w:tcW w:w="2126" w:type="dxa"/>
          </w:tcPr>
          <w:p w14:paraId="54067D89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plevele dvouděložné, lipnice roční, chundelka metlice</w:t>
            </w:r>
          </w:p>
        </w:tc>
        <w:tc>
          <w:tcPr>
            <w:tcW w:w="1701" w:type="dxa"/>
          </w:tcPr>
          <w:p w14:paraId="180ACECF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1,5-3 l/ha</w:t>
            </w:r>
          </w:p>
        </w:tc>
        <w:tc>
          <w:tcPr>
            <w:tcW w:w="567" w:type="dxa"/>
          </w:tcPr>
          <w:p w14:paraId="71AC8D19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14:paraId="03ADF73D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1) </w:t>
            </w:r>
            <w:proofErr w:type="spellStart"/>
            <w:r w:rsidRPr="002F304C">
              <w:rPr>
                <w:bCs/>
              </w:rPr>
              <w:t>preemergentně</w:t>
            </w:r>
            <w:proofErr w:type="spellEnd"/>
            <w:r>
              <w:rPr>
                <w:bCs/>
              </w:rPr>
              <w:t xml:space="preserve">, </w:t>
            </w:r>
            <w:r w:rsidRPr="002F304C">
              <w:rPr>
                <w:bCs/>
              </w:rPr>
              <w:t>před vzcházením</w:t>
            </w:r>
          </w:p>
        </w:tc>
        <w:tc>
          <w:tcPr>
            <w:tcW w:w="1418" w:type="dxa"/>
          </w:tcPr>
          <w:p w14:paraId="43F29C14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6) semenné porosty</w:t>
            </w:r>
          </w:p>
        </w:tc>
      </w:tr>
      <w:tr w:rsidR="00AD50B7" w:rsidRPr="002F304C" w14:paraId="1B105A2C" w14:textId="77777777" w:rsidTr="00E625B5">
        <w:trPr>
          <w:trHeight w:val="57"/>
        </w:trPr>
        <w:tc>
          <w:tcPr>
            <w:tcW w:w="1560" w:type="dxa"/>
          </w:tcPr>
          <w:p w14:paraId="22D12414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ovocné školky</w:t>
            </w:r>
          </w:p>
        </w:tc>
        <w:tc>
          <w:tcPr>
            <w:tcW w:w="2126" w:type="dxa"/>
          </w:tcPr>
          <w:p w14:paraId="4C61EA55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plevele dvouděložné jednoleté</w:t>
            </w:r>
          </w:p>
        </w:tc>
        <w:tc>
          <w:tcPr>
            <w:tcW w:w="1701" w:type="dxa"/>
          </w:tcPr>
          <w:p w14:paraId="63679B43" w14:textId="77777777" w:rsidR="00AD50B7" w:rsidRPr="002608C1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1,5-5 l/ha</w:t>
            </w:r>
          </w:p>
        </w:tc>
        <w:tc>
          <w:tcPr>
            <w:tcW w:w="567" w:type="dxa"/>
          </w:tcPr>
          <w:p w14:paraId="18BC581F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14:paraId="0C8D5DA1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1) </w:t>
            </w:r>
            <w:r w:rsidRPr="002F304C">
              <w:rPr>
                <w:bCs/>
              </w:rPr>
              <w:t>v průběhu května až do konce června</w:t>
            </w:r>
          </w:p>
          <w:p w14:paraId="264D9E17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2) na vzešlé plevele </w:t>
            </w:r>
          </w:p>
        </w:tc>
        <w:tc>
          <w:tcPr>
            <w:tcW w:w="1418" w:type="dxa"/>
          </w:tcPr>
          <w:p w14:paraId="0AB69F77" w14:textId="77777777" w:rsidR="00AD50B7" w:rsidRPr="002608C1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AD50B7" w:rsidRPr="002F304C" w14:paraId="4E21583D" w14:textId="77777777" w:rsidTr="00E625B5">
        <w:trPr>
          <w:trHeight w:val="57"/>
        </w:trPr>
        <w:tc>
          <w:tcPr>
            <w:tcW w:w="1560" w:type="dxa"/>
          </w:tcPr>
          <w:p w14:paraId="5D5FF777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špenát</w:t>
            </w:r>
          </w:p>
        </w:tc>
        <w:tc>
          <w:tcPr>
            <w:tcW w:w="2126" w:type="dxa"/>
          </w:tcPr>
          <w:p w14:paraId="45A573E3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lipnice roční, plevele dvouděložné jednoleté (mimo svízel přítula, rdesna)</w:t>
            </w:r>
          </w:p>
        </w:tc>
        <w:tc>
          <w:tcPr>
            <w:tcW w:w="1701" w:type="dxa"/>
          </w:tcPr>
          <w:p w14:paraId="775B9544" w14:textId="77777777" w:rsidR="00AD50B7" w:rsidRPr="002608C1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2 l/ha</w:t>
            </w:r>
          </w:p>
        </w:tc>
        <w:tc>
          <w:tcPr>
            <w:tcW w:w="567" w:type="dxa"/>
          </w:tcPr>
          <w:p w14:paraId="0F7A4EB0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126" w:type="dxa"/>
          </w:tcPr>
          <w:p w14:paraId="62296883" w14:textId="77777777" w:rsidR="00AD50B7" w:rsidRPr="002F304C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1) </w:t>
            </w:r>
            <w:proofErr w:type="spellStart"/>
            <w:r w:rsidRPr="002F304C">
              <w:rPr>
                <w:bCs/>
              </w:rPr>
              <w:t>preemergentně</w:t>
            </w:r>
            <w:proofErr w:type="spellEnd"/>
            <w:r w:rsidRPr="002F304C">
              <w:rPr>
                <w:bCs/>
              </w:rPr>
              <w:t xml:space="preserve"> </w:t>
            </w:r>
          </w:p>
          <w:p w14:paraId="699B5ABB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2) před vzejitím plevelů </w:t>
            </w:r>
          </w:p>
        </w:tc>
        <w:tc>
          <w:tcPr>
            <w:tcW w:w="1418" w:type="dxa"/>
          </w:tcPr>
          <w:p w14:paraId="07F49C6B" w14:textId="77777777" w:rsidR="00AD50B7" w:rsidRPr="002608C1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AD50B7" w:rsidRPr="002F304C" w14:paraId="69D103AD" w14:textId="77777777" w:rsidTr="00E625B5">
        <w:trPr>
          <w:trHeight w:val="57"/>
        </w:trPr>
        <w:tc>
          <w:tcPr>
            <w:tcW w:w="1560" w:type="dxa"/>
          </w:tcPr>
          <w:p w14:paraId="7042EBCE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řepa salátová</w:t>
            </w:r>
          </w:p>
        </w:tc>
        <w:tc>
          <w:tcPr>
            <w:tcW w:w="2126" w:type="dxa"/>
          </w:tcPr>
          <w:p w14:paraId="525D4142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lipnice roční, plevele dvouděložné jednoleté (mimo svízel přítula, rdesna)</w:t>
            </w:r>
          </w:p>
        </w:tc>
        <w:tc>
          <w:tcPr>
            <w:tcW w:w="1701" w:type="dxa"/>
          </w:tcPr>
          <w:p w14:paraId="5E9D71E4" w14:textId="77777777" w:rsidR="00AD50B7" w:rsidRPr="002608C1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2 l/ha   </w:t>
            </w:r>
            <w:proofErr w:type="spellStart"/>
            <w:r w:rsidRPr="002F304C">
              <w:rPr>
                <w:bCs/>
              </w:rPr>
              <w:t>preemergentně</w:t>
            </w:r>
            <w:proofErr w:type="spellEnd"/>
            <w:r w:rsidRPr="002F304C">
              <w:rPr>
                <w:bCs/>
              </w:rPr>
              <w:t xml:space="preserve"> + 2x1,5 l/ha   </w:t>
            </w:r>
            <w:proofErr w:type="spellStart"/>
            <w:r w:rsidRPr="002F304C">
              <w:rPr>
                <w:bCs/>
              </w:rPr>
              <w:t>postemergentně</w:t>
            </w:r>
            <w:proofErr w:type="spellEnd"/>
          </w:p>
        </w:tc>
        <w:tc>
          <w:tcPr>
            <w:tcW w:w="567" w:type="dxa"/>
          </w:tcPr>
          <w:p w14:paraId="59272DC4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126" w:type="dxa"/>
          </w:tcPr>
          <w:p w14:paraId="4F138E4C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1) do: 39 BBCH</w:t>
            </w:r>
          </w:p>
          <w:p w14:paraId="3C46C823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2) při vzcházení plevelů</w:t>
            </w:r>
          </w:p>
        </w:tc>
        <w:tc>
          <w:tcPr>
            <w:tcW w:w="1418" w:type="dxa"/>
          </w:tcPr>
          <w:p w14:paraId="0278A7FB" w14:textId="77777777" w:rsidR="00AD50B7" w:rsidRPr="002608C1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4) aplikace dělená</w:t>
            </w:r>
          </w:p>
        </w:tc>
      </w:tr>
      <w:tr w:rsidR="00AD50B7" w:rsidRPr="002F304C" w14:paraId="0C49FD5F" w14:textId="77777777" w:rsidTr="00E625B5">
        <w:trPr>
          <w:trHeight w:val="57"/>
        </w:trPr>
        <w:tc>
          <w:tcPr>
            <w:tcW w:w="1560" w:type="dxa"/>
          </w:tcPr>
          <w:p w14:paraId="1286E63C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pažitka</w:t>
            </w:r>
          </w:p>
        </w:tc>
        <w:tc>
          <w:tcPr>
            <w:tcW w:w="2126" w:type="dxa"/>
          </w:tcPr>
          <w:p w14:paraId="5C3B42DE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lipnice roční, plevele dvouděložné jednoleté (mimo svízel přítula, rdesna)</w:t>
            </w:r>
          </w:p>
        </w:tc>
        <w:tc>
          <w:tcPr>
            <w:tcW w:w="1701" w:type="dxa"/>
          </w:tcPr>
          <w:p w14:paraId="68812BE4" w14:textId="77777777" w:rsidR="00AD50B7" w:rsidRPr="002608C1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3x1,5 l/ha</w:t>
            </w:r>
          </w:p>
        </w:tc>
        <w:tc>
          <w:tcPr>
            <w:tcW w:w="567" w:type="dxa"/>
          </w:tcPr>
          <w:p w14:paraId="3E7DC396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126" w:type="dxa"/>
          </w:tcPr>
          <w:p w14:paraId="79C531B2" w14:textId="77777777" w:rsidR="00AD50B7" w:rsidRPr="002F304C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1) 10-14 dnů po výsadbě, 12 BBCH </w:t>
            </w:r>
          </w:p>
          <w:p w14:paraId="1D10828F" w14:textId="4E4C0CED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2) do vytvoření děložních listů plevelů</w:t>
            </w:r>
          </w:p>
        </w:tc>
        <w:tc>
          <w:tcPr>
            <w:tcW w:w="1418" w:type="dxa"/>
          </w:tcPr>
          <w:p w14:paraId="1D6D7C65" w14:textId="77777777" w:rsidR="00AD50B7" w:rsidRPr="002608C1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4) aplikace dělená</w:t>
            </w:r>
          </w:p>
        </w:tc>
      </w:tr>
      <w:bookmarkEnd w:id="14"/>
    </w:tbl>
    <w:p w14:paraId="0D89CE5A" w14:textId="77777777" w:rsidR="00AD50B7" w:rsidRDefault="00AD50B7" w:rsidP="007E6100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7ABE05F1" w14:textId="77777777" w:rsidR="00AD50B7" w:rsidRDefault="00AD50B7" w:rsidP="00E625B5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66F6F80B" w14:textId="77777777" w:rsidR="00AD50B7" w:rsidRDefault="00AD50B7" w:rsidP="00E625B5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2608C1">
        <w:rPr>
          <w:rFonts w:ascii="Times New Roman" w:hAnsi="Times New Roman"/>
          <w:sz w:val="24"/>
          <w:szCs w:val="24"/>
        </w:rPr>
        <w:t>AT – ochranná lhůta je dána odstupem mezi termínem poslední aplikace a sklizní.</w:t>
      </w:r>
    </w:p>
    <w:p w14:paraId="2B96A3D3" w14:textId="77777777" w:rsidR="00AD50B7" w:rsidRDefault="00AD50B7" w:rsidP="00E625B5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766ECB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4D17A9B9" w14:textId="77777777" w:rsidR="00AD50B7" w:rsidRPr="006F4A86" w:rsidRDefault="00AD50B7" w:rsidP="007E6100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560"/>
        <w:gridCol w:w="2126"/>
        <w:gridCol w:w="1701"/>
      </w:tblGrid>
      <w:tr w:rsidR="00AD50B7" w:rsidRPr="009A23FB" w14:paraId="00F1BFA9" w14:textId="77777777" w:rsidTr="00E625B5">
        <w:tc>
          <w:tcPr>
            <w:tcW w:w="2410" w:type="dxa"/>
          </w:tcPr>
          <w:p w14:paraId="1FD6F068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1701" w:type="dxa"/>
          </w:tcPr>
          <w:p w14:paraId="13D1833A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1560" w:type="dxa"/>
          </w:tcPr>
          <w:p w14:paraId="67A3F972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2126" w:type="dxa"/>
          </w:tcPr>
          <w:p w14:paraId="18A57F28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Max. počet aplikací v plodině</w:t>
            </w:r>
          </w:p>
        </w:tc>
        <w:tc>
          <w:tcPr>
            <w:tcW w:w="1701" w:type="dxa"/>
          </w:tcPr>
          <w:p w14:paraId="200BD4DC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Interval mezi aplikacemi</w:t>
            </w:r>
          </w:p>
        </w:tc>
      </w:tr>
      <w:tr w:rsidR="00AD50B7" w:rsidRPr="002F304C" w14:paraId="5720D9BF" w14:textId="77777777" w:rsidTr="00E625B5">
        <w:tc>
          <w:tcPr>
            <w:tcW w:w="2410" w:type="dxa"/>
          </w:tcPr>
          <w:p w14:paraId="555271A9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ovocné školky</w:t>
            </w:r>
          </w:p>
        </w:tc>
        <w:tc>
          <w:tcPr>
            <w:tcW w:w="1701" w:type="dxa"/>
          </w:tcPr>
          <w:p w14:paraId="56DF543C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 200-400 l/ha</w:t>
            </w:r>
          </w:p>
        </w:tc>
        <w:tc>
          <w:tcPr>
            <w:tcW w:w="1560" w:type="dxa"/>
          </w:tcPr>
          <w:p w14:paraId="50AF600E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postřik</w:t>
            </w:r>
          </w:p>
        </w:tc>
        <w:tc>
          <w:tcPr>
            <w:tcW w:w="2126" w:type="dxa"/>
          </w:tcPr>
          <w:p w14:paraId="7304E641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  1x </w:t>
            </w:r>
            <w:r>
              <w:rPr>
                <w:bCs/>
              </w:rPr>
              <w:t>za rok</w:t>
            </w:r>
          </w:p>
        </w:tc>
        <w:tc>
          <w:tcPr>
            <w:tcW w:w="1701" w:type="dxa"/>
          </w:tcPr>
          <w:p w14:paraId="1E023E68" w14:textId="77777777" w:rsidR="00AD50B7" w:rsidRPr="009A23FB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AD50B7" w:rsidRPr="002F304C" w14:paraId="6B0FFB50" w14:textId="77777777" w:rsidTr="00E625B5">
        <w:tc>
          <w:tcPr>
            <w:tcW w:w="2410" w:type="dxa"/>
          </w:tcPr>
          <w:p w14:paraId="224E568B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pažitka</w:t>
            </w:r>
          </w:p>
        </w:tc>
        <w:tc>
          <w:tcPr>
            <w:tcW w:w="1701" w:type="dxa"/>
          </w:tcPr>
          <w:p w14:paraId="325AEA63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 200-400 l/ha</w:t>
            </w:r>
          </w:p>
        </w:tc>
        <w:tc>
          <w:tcPr>
            <w:tcW w:w="1560" w:type="dxa"/>
          </w:tcPr>
          <w:p w14:paraId="64DEB446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postřik</w:t>
            </w:r>
          </w:p>
        </w:tc>
        <w:tc>
          <w:tcPr>
            <w:tcW w:w="2126" w:type="dxa"/>
          </w:tcPr>
          <w:p w14:paraId="4EB6D93D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  3x</w:t>
            </w:r>
          </w:p>
        </w:tc>
        <w:tc>
          <w:tcPr>
            <w:tcW w:w="1701" w:type="dxa"/>
          </w:tcPr>
          <w:p w14:paraId="57B8E402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2F304C">
              <w:rPr>
                <w:bCs/>
              </w:rPr>
              <w:t>4 dnů</w:t>
            </w:r>
          </w:p>
        </w:tc>
      </w:tr>
      <w:tr w:rsidR="00AD50B7" w:rsidRPr="002F304C" w14:paraId="241CD1F4" w14:textId="77777777" w:rsidTr="00E625B5">
        <w:tc>
          <w:tcPr>
            <w:tcW w:w="2410" w:type="dxa"/>
          </w:tcPr>
          <w:p w14:paraId="5F291D0E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řepa salátová</w:t>
            </w:r>
          </w:p>
        </w:tc>
        <w:tc>
          <w:tcPr>
            <w:tcW w:w="1701" w:type="dxa"/>
          </w:tcPr>
          <w:p w14:paraId="474C78A1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 200-400 l/ha</w:t>
            </w:r>
          </w:p>
        </w:tc>
        <w:tc>
          <w:tcPr>
            <w:tcW w:w="1560" w:type="dxa"/>
          </w:tcPr>
          <w:p w14:paraId="5BBC8A75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postřik</w:t>
            </w:r>
          </w:p>
        </w:tc>
        <w:tc>
          <w:tcPr>
            <w:tcW w:w="2126" w:type="dxa"/>
          </w:tcPr>
          <w:p w14:paraId="6B189FC4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  3x</w:t>
            </w:r>
          </w:p>
        </w:tc>
        <w:tc>
          <w:tcPr>
            <w:tcW w:w="1701" w:type="dxa"/>
          </w:tcPr>
          <w:p w14:paraId="2AB6064F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 5-8 dnů</w:t>
            </w:r>
          </w:p>
        </w:tc>
      </w:tr>
      <w:tr w:rsidR="00AD50B7" w:rsidRPr="002F304C" w14:paraId="5F9E130B" w14:textId="77777777" w:rsidTr="00E625B5">
        <w:tc>
          <w:tcPr>
            <w:tcW w:w="2410" w:type="dxa"/>
          </w:tcPr>
          <w:p w14:paraId="00AF3B89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sléz přeslenitý</w:t>
            </w:r>
          </w:p>
        </w:tc>
        <w:tc>
          <w:tcPr>
            <w:tcW w:w="1701" w:type="dxa"/>
          </w:tcPr>
          <w:p w14:paraId="5D8BAB98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 300-400 l/ha</w:t>
            </w:r>
          </w:p>
        </w:tc>
        <w:tc>
          <w:tcPr>
            <w:tcW w:w="1560" w:type="dxa"/>
          </w:tcPr>
          <w:p w14:paraId="5242C23B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postřik</w:t>
            </w:r>
          </w:p>
        </w:tc>
        <w:tc>
          <w:tcPr>
            <w:tcW w:w="2126" w:type="dxa"/>
          </w:tcPr>
          <w:p w14:paraId="662238D5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  1x</w:t>
            </w:r>
          </w:p>
        </w:tc>
        <w:tc>
          <w:tcPr>
            <w:tcW w:w="1701" w:type="dxa"/>
          </w:tcPr>
          <w:p w14:paraId="49EB36B1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AD50B7" w:rsidRPr="002F304C" w14:paraId="3D0F84DB" w14:textId="77777777" w:rsidTr="00E625B5">
        <w:tc>
          <w:tcPr>
            <w:tcW w:w="2410" w:type="dxa"/>
          </w:tcPr>
          <w:p w14:paraId="4E4D78AB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špenát</w:t>
            </w:r>
          </w:p>
        </w:tc>
        <w:tc>
          <w:tcPr>
            <w:tcW w:w="1701" w:type="dxa"/>
          </w:tcPr>
          <w:p w14:paraId="0D1B12A3" w14:textId="77777777" w:rsidR="00AD50B7" w:rsidRPr="007F65B0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 200-400 l/ha</w:t>
            </w:r>
          </w:p>
        </w:tc>
        <w:tc>
          <w:tcPr>
            <w:tcW w:w="1560" w:type="dxa"/>
          </w:tcPr>
          <w:p w14:paraId="62A6BAE0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>postřik</w:t>
            </w:r>
          </w:p>
        </w:tc>
        <w:tc>
          <w:tcPr>
            <w:tcW w:w="2126" w:type="dxa"/>
          </w:tcPr>
          <w:p w14:paraId="315BFE0A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F304C">
              <w:rPr>
                <w:bCs/>
              </w:rPr>
              <w:t xml:space="preserve">  1x</w:t>
            </w:r>
          </w:p>
        </w:tc>
        <w:tc>
          <w:tcPr>
            <w:tcW w:w="1701" w:type="dxa"/>
          </w:tcPr>
          <w:p w14:paraId="312D973B" w14:textId="77777777" w:rsidR="00AD50B7" w:rsidRDefault="00AD50B7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38ED8A18" w14:textId="77777777" w:rsidR="005E58CD" w:rsidRDefault="005E58CD" w:rsidP="005E58CD">
      <w:pPr>
        <w:widowControl w:val="0"/>
        <w:numPr>
          <w:ilvl w:val="12"/>
          <w:numId w:val="0"/>
        </w:numPr>
        <w:spacing w:line="276" w:lineRule="auto"/>
      </w:pPr>
    </w:p>
    <w:p w14:paraId="69ACF522" w14:textId="77777777" w:rsidR="005E58CD" w:rsidRDefault="005E58CD" w:rsidP="005E58CD">
      <w:pPr>
        <w:widowControl w:val="0"/>
        <w:numPr>
          <w:ilvl w:val="12"/>
          <w:numId w:val="0"/>
        </w:numPr>
        <w:spacing w:line="276" w:lineRule="auto"/>
      </w:pPr>
    </w:p>
    <w:p w14:paraId="22986AA9" w14:textId="0BD79CF4" w:rsidR="00AD50B7" w:rsidRPr="00DF23E4" w:rsidRDefault="00AD50B7" w:rsidP="005E58CD">
      <w:pPr>
        <w:widowControl w:val="0"/>
        <w:numPr>
          <w:ilvl w:val="12"/>
          <w:numId w:val="0"/>
        </w:numPr>
        <w:spacing w:line="276" w:lineRule="auto"/>
      </w:pPr>
      <w:r w:rsidRPr="00DF23E4">
        <w:lastRenderedPageBreak/>
        <w:t>Tabulka ochranných vzdáleností stanovených s ohledem na ochranu necílových organismů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71"/>
        <w:gridCol w:w="1552"/>
        <w:gridCol w:w="1300"/>
        <w:gridCol w:w="1276"/>
      </w:tblGrid>
      <w:tr w:rsidR="00AD50B7" w:rsidRPr="007E1DC1" w14:paraId="6DCC5A12" w14:textId="77777777" w:rsidTr="00E625B5">
        <w:trPr>
          <w:trHeight w:val="220"/>
        </w:trPr>
        <w:tc>
          <w:tcPr>
            <w:tcW w:w="3828" w:type="dxa"/>
            <w:vMerge w:val="restart"/>
            <w:shd w:val="clear" w:color="auto" w:fill="FFFFFF"/>
            <w:vAlign w:val="center"/>
          </w:tcPr>
          <w:p w14:paraId="4C40A4E5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5699" w:type="dxa"/>
            <w:gridSpan w:val="4"/>
            <w:vAlign w:val="center"/>
          </w:tcPr>
          <w:p w14:paraId="6702B450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AD50B7" w:rsidRPr="007E1DC1" w14:paraId="6E2A3B93" w14:textId="77777777" w:rsidTr="00E625B5">
        <w:trPr>
          <w:trHeight w:val="220"/>
        </w:trPr>
        <w:tc>
          <w:tcPr>
            <w:tcW w:w="3828" w:type="dxa"/>
            <w:vMerge/>
            <w:shd w:val="clear" w:color="auto" w:fill="FFFFFF"/>
            <w:vAlign w:val="center"/>
          </w:tcPr>
          <w:p w14:paraId="53A84BCA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7A7069E8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459BEE34" w14:textId="77777777" w:rsidR="00AD50B7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300" w:type="dxa"/>
            <w:vAlign w:val="center"/>
          </w:tcPr>
          <w:p w14:paraId="0A0E23BA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276" w:type="dxa"/>
            <w:vAlign w:val="center"/>
          </w:tcPr>
          <w:p w14:paraId="5B7D3A16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90 %</w:t>
            </w:r>
          </w:p>
        </w:tc>
      </w:tr>
      <w:tr w:rsidR="00AD50B7" w:rsidRPr="007E1DC1" w14:paraId="5ADE52A5" w14:textId="77777777" w:rsidTr="00E625B5">
        <w:trPr>
          <w:trHeight w:val="275"/>
        </w:trPr>
        <w:tc>
          <w:tcPr>
            <w:tcW w:w="9527" w:type="dxa"/>
            <w:gridSpan w:val="5"/>
            <w:shd w:val="clear" w:color="auto" w:fill="FFFFFF"/>
            <w:vAlign w:val="center"/>
          </w:tcPr>
          <w:p w14:paraId="653C7195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AD50B7" w:rsidRPr="007E1DC1" w14:paraId="4BE57B46" w14:textId="77777777" w:rsidTr="00E625B5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1E1564E7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E45CB1">
              <w:rPr>
                <w:sz w:val="24"/>
                <w:szCs w:val="24"/>
              </w:rPr>
              <w:t>pažitka, řepa salátová, špenát</w:t>
            </w:r>
          </w:p>
        </w:tc>
        <w:tc>
          <w:tcPr>
            <w:tcW w:w="1571" w:type="dxa"/>
            <w:vAlign w:val="center"/>
          </w:tcPr>
          <w:p w14:paraId="35CCA70B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07312286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center"/>
          </w:tcPr>
          <w:p w14:paraId="030613C6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B314309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50B7" w:rsidRPr="007E1DC1" w14:paraId="33E53ACE" w14:textId="77777777" w:rsidTr="00E625B5">
        <w:trPr>
          <w:trHeight w:val="275"/>
        </w:trPr>
        <w:tc>
          <w:tcPr>
            <w:tcW w:w="9527" w:type="dxa"/>
            <w:gridSpan w:val="5"/>
            <w:shd w:val="clear" w:color="auto" w:fill="FFFFFF"/>
            <w:vAlign w:val="center"/>
          </w:tcPr>
          <w:p w14:paraId="3DB71674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AD50B7" w:rsidRPr="00F1398D" w14:paraId="699CE374" w14:textId="77777777" w:rsidTr="00E625B5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7C0DC26E" w14:textId="77777777" w:rsidR="00AD50B7" w:rsidRPr="00F1398D" w:rsidRDefault="00AD50B7" w:rsidP="00E625B5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E45CB1">
              <w:rPr>
                <w:sz w:val="24"/>
                <w:szCs w:val="24"/>
              </w:rPr>
              <w:t>pažitka, řepa salátová, špenát</w:t>
            </w:r>
          </w:p>
        </w:tc>
        <w:tc>
          <w:tcPr>
            <w:tcW w:w="1571" w:type="dxa"/>
            <w:vAlign w:val="center"/>
          </w:tcPr>
          <w:p w14:paraId="36E8EEBF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211BE7BC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vAlign w:val="center"/>
          </w:tcPr>
          <w:p w14:paraId="4695E2AD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F25D658" w14:textId="77777777" w:rsidR="00AD50B7" w:rsidRPr="00DF1FDB" w:rsidRDefault="00AD50B7" w:rsidP="00E625B5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2CED226" w14:textId="77777777" w:rsidR="00AD50B7" w:rsidRDefault="00AD50B7" w:rsidP="007E6100">
      <w:pPr>
        <w:widowControl w:val="0"/>
        <w:spacing w:line="276" w:lineRule="auto"/>
      </w:pPr>
    </w:p>
    <w:p w14:paraId="5B80B5AC" w14:textId="77777777" w:rsidR="00AD50B7" w:rsidRDefault="00AD50B7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4523453" w14:textId="77777777" w:rsidR="004B78D1" w:rsidRDefault="004B78D1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bookmarkEnd w:id="13"/>
    <w:p w14:paraId="03A02271" w14:textId="77777777" w:rsidR="009C608A" w:rsidRPr="003A158D" w:rsidRDefault="009C608A" w:rsidP="007E6100">
      <w:pPr>
        <w:widowControl w:val="0"/>
        <w:spacing w:line="276" w:lineRule="auto"/>
        <w:jc w:val="both"/>
        <w:rPr>
          <w:b/>
          <w:bCs/>
        </w:rPr>
      </w:pPr>
      <w:r w:rsidRPr="003A158D">
        <w:rPr>
          <w:b/>
          <w:bCs/>
        </w:rPr>
        <w:t>6.</w:t>
      </w:r>
      <w:r w:rsidRPr="003A158D">
        <w:rPr>
          <w:b/>
          <w:bCs/>
          <w:u w:val="single"/>
        </w:rPr>
        <w:t xml:space="preserve"> POVOLENÍ PŘÍPRAVKU NA MENŠINOVÁ POUŽITÍ FORMOU VZÁUJEMNÉHO UZNÁVÁNÍ POUZE PRO VLASTNÍ POTŘEBU </w:t>
      </w:r>
      <w:r w:rsidRPr="003A158D">
        <w:rPr>
          <w:b/>
          <w:bCs/>
        </w:rPr>
        <w:t>v souladu s </w:t>
      </w:r>
      <w:proofErr w:type="spellStart"/>
      <w:r w:rsidRPr="003A158D">
        <w:rPr>
          <w:b/>
          <w:bCs/>
        </w:rPr>
        <w:t>ust</w:t>
      </w:r>
      <w:proofErr w:type="spellEnd"/>
      <w:r w:rsidRPr="003A158D">
        <w:rPr>
          <w:b/>
          <w:bCs/>
        </w:rPr>
        <w:t>. § 38b zákona č. 326/2004 Sb., o rostlinolékařské péči a o změně některých souvisejících zákonů, ve znění pozdějších předpisů.</w:t>
      </w:r>
    </w:p>
    <w:p w14:paraId="3155F123" w14:textId="77777777" w:rsidR="009C608A" w:rsidRPr="003A158D" w:rsidRDefault="009C608A" w:rsidP="00E625B5">
      <w:pPr>
        <w:widowControl w:val="0"/>
        <w:spacing w:line="276" w:lineRule="auto"/>
        <w:contextualSpacing/>
      </w:pPr>
    </w:p>
    <w:p w14:paraId="4910AC5F" w14:textId="24DD39A3" w:rsidR="009C608A" w:rsidRPr="000A681B" w:rsidRDefault="009C608A" w:rsidP="007E6100">
      <w:pPr>
        <w:widowControl w:val="0"/>
        <w:spacing w:line="276" w:lineRule="auto"/>
        <w:jc w:val="both"/>
      </w:pPr>
      <w:r w:rsidRPr="000A681B">
        <w:t xml:space="preserve">Nařízením ÚKZÚZ se povoluje </w:t>
      </w:r>
      <w:r w:rsidR="0069079E" w:rsidRPr="000A681B">
        <w:t xml:space="preserve">přípravek </w:t>
      </w:r>
      <w:proofErr w:type="spellStart"/>
      <w:r w:rsidR="00D93E5A" w:rsidRPr="00D93E5A">
        <w:rPr>
          <w:b/>
          <w:bCs/>
          <w:sz w:val="28"/>
          <w:szCs w:val="28"/>
        </w:rPr>
        <w:t>Kerb</w:t>
      </w:r>
      <w:proofErr w:type="spellEnd"/>
      <w:r w:rsidR="00D93E5A" w:rsidRPr="00D93E5A">
        <w:rPr>
          <w:b/>
          <w:bCs/>
          <w:sz w:val="28"/>
          <w:szCs w:val="28"/>
        </w:rPr>
        <w:t xml:space="preserve"> </w:t>
      </w:r>
      <w:proofErr w:type="spellStart"/>
      <w:r w:rsidR="00D93E5A" w:rsidRPr="00D93E5A">
        <w:rPr>
          <w:b/>
          <w:bCs/>
          <w:sz w:val="28"/>
          <w:szCs w:val="28"/>
        </w:rPr>
        <w:t>Flo</w:t>
      </w:r>
      <w:proofErr w:type="spellEnd"/>
      <w:r w:rsidR="00D93E5A">
        <w:rPr>
          <w:b/>
          <w:bCs/>
          <w:sz w:val="28"/>
          <w:szCs w:val="28"/>
        </w:rPr>
        <w:t xml:space="preserve"> </w:t>
      </w:r>
      <w:r w:rsidRPr="000A681B">
        <w:t xml:space="preserve">formou vzájemného uznávání </w:t>
      </w:r>
      <w:proofErr w:type="gramStart"/>
      <w:r w:rsidRPr="000A681B">
        <w:t>ze</w:t>
      </w:r>
      <w:proofErr w:type="gramEnd"/>
      <w:r w:rsidRPr="000A681B">
        <w:t xml:space="preserve"> </w:t>
      </w:r>
      <w:r w:rsidRPr="000A681B">
        <w:rPr>
          <w:b/>
          <w:bCs/>
        </w:rPr>
        <w:t>Spolkové republiky Německo</w:t>
      </w:r>
      <w:r w:rsidRPr="000A681B">
        <w:t xml:space="preserve"> takto:</w:t>
      </w:r>
    </w:p>
    <w:p w14:paraId="1FB19E7E" w14:textId="77777777" w:rsidR="009C608A" w:rsidRPr="000A681B" w:rsidRDefault="009C608A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FF0000"/>
          <w:sz w:val="28"/>
          <w:szCs w:val="28"/>
        </w:rPr>
      </w:pPr>
    </w:p>
    <w:p w14:paraId="7C1A036A" w14:textId="4DCADA46" w:rsidR="009C608A" w:rsidRPr="00D93E5A" w:rsidRDefault="009C608A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93E5A">
        <w:t>evidenční číslo:</w:t>
      </w:r>
      <w:r w:rsidRPr="00D93E5A">
        <w:rPr>
          <w:iCs/>
        </w:rPr>
        <w:t xml:space="preserve"> </w:t>
      </w:r>
      <w:r w:rsidR="00D93E5A">
        <w:rPr>
          <w:iCs/>
        </w:rPr>
        <w:t>0000-99V</w:t>
      </w:r>
    </w:p>
    <w:p w14:paraId="0D01E9D4" w14:textId="23AE43CE" w:rsidR="009C608A" w:rsidRPr="00D93E5A" w:rsidRDefault="009C608A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D93E5A">
        <w:t xml:space="preserve">účinná látka: </w:t>
      </w:r>
      <w:proofErr w:type="spellStart"/>
      <w:r w:rsidR="00D93E5A">
        <w:t>p</w:t>
      </w:r>
      <w:r w:rsidR="00D93E5A" w:rsidRPr="00D93E5A">
        <w:t>ropyzamid</w:t>
      </w:r>
      <w:proofErr w:type="spellEnd"/>
      <w:r w:rsidR="00D93E5A">
        <w:t xml:space="preserve"> 500 </w:t>
      </w:r>
      <w:r w:rsidRPr="00D93E5A">
        <w:t>g/l</w:t>
      </w:r>
    </w:p>
    <w:p w14:paraId="1D742849" w14:textId="37007739" w:rsidR="009C608A" w:rsidRDefault="009C608A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D93E5A">
        <w:t xml:space="preserve">platnost povolení </w:t>
      </w:r>
      <w:proofErr w:type="gramStart"/>
      <w:r w:rsidRPr="00D93E5A">
        <w:t>končí</w:t>
      </w:r>
      <w:proofErr w:type="gramEnd"/>
      <w:r w:rsidRPr="00D93E5A">
        <w:t xml:space="preserve"> dne: </w:t>
      </w:r>
      <w:r w:rsidR="00D93E5A" w:rsidRPr="00D93E5A">
        <w:t>31.1.2025</w:t>
      </w:r>
    </w:p>
    <w:p w14:paraId="1B5DE2AA" w14:textId="77777777" w:rsidR="00D93E5A" w:rsidRDefault="00D93E5A" w:rsidP="007E610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D1953FD" w14:textId="77777777" w:rsidR="00D93E5A" w:rsidRDefault="00D93E5A" w:rsidP="007E6100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567"/>
        <w:gridCol w:w="2127"/>
        <w:gridCol w:w="1984"/>
      </w:tblGrid>
      <w:tr w:rsidR="00D93E5A" w:rsidRPr="009A23FB" w14:paraId="0D7DAA7C" w14:textId="77777777" w:rsidTr="00E625B5">
        <w:trPr>
          <w:trHeight w:val="1253"/>
        </w:trPr>
        <w:tc>
          <w:tcPr>
            <w:tcW w:w="1560" w:type="dxa"/>
          </w:tcPr>
          <w:p w14:paraId="6FB7C00A" w14:textId="03EC4D51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E625B5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1843" w:type="dxa"/>
          </w:tcPr>
          <w:p w14:paraId="774F2322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3203D7F2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58803DD9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2127" w:type="dxa"/>
          </w:tcPr>
          <w:p w14:paraId="4AD18CFE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641AB9F9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705D6D28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4B31805B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984" w:type="dxa"/>
          </w:tcPr>
          <w:p w14:paraId="45160165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78404D77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5CA3A855" w14:textId="1B5EC50A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D93E5A" w:rsidRPr="00534F55" w14:paraId="15D6076E" w14:textId="77777777" w:rsidTr="00E625B5">
        <w:tc>
          <w:tcPr>
            <w:tcW w:w="1560" w:type="dxa"/>
          </w:tcPr>
          <w:p w14:paraId="29021637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salát</w:t>
            </w:r>
          </w:p>
        </w:tc>
        <w:tc>
          <w:tcPr>
            <w:tcW w:w="1843" w:type="dxa"/>
          </w:tcPr>
          <w:p w14:paraId="501AF42D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plevele jednoleté</w:t>
            </w:r>
          </w:p>
        </w:tc>
        <w:tc>
          <w:tcPr>
            <w:tcW w:w="1275" w:type="dxa"/>
          </w:tcPr>
          <w:p w14:paraId="35164507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3,75 l/ha</w:t>
            </w:r>
          </w:p>
        </w:tc>
        <w:tc>
          <w:tcPr>
            <w:tcW w:w="567" w:type="dxa"/>
          </w:tcPr>
          <w:p w14:paraId="3262FFDA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127" w:type="dxa"/>
          </w:tcPr>
          <w:p w14:paraId="1AFE0DAA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1) před výsadbou, po výsadbě</w:t>
            </w:r>
          </w:p>
        </w:tc>
        <w:tc>
          <w:tcPr>
            <w:tcW w:w="1984" w:type="dxa"/>
          </w:tcPr>
          <w:p w14:paraId="1F5EE077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</w:t>
            </w:r>
          </w:p>
        </w:tc>
      </w:tr>
    </w:tbl>
    <w:p w14:paraId="4EE7C467" w14:textId="77777777" w:rsidR="00D93E5A" w:rsidRDefault="00D93E5A" w:rsidP="00E625B5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C667B29" w14:textId="77777777" w:rsidR="00D93E5A" w:rsidRDefault="00D93E5A" w:rsidP="00E625B5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275629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077AC0DD" w14:textId="77777777" w:rsidR="00E625B5" w:rsidRDefault="00E625B5" w:rsidP="00E625B5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35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985"/>
        <w:gridCol w:w="3261"/>
      </w:tblGrid>
      <w:tr w:rsidR="00D93E5A" w:rsidRPr="009A23FB" w14:paraId="242D7B9E" w14:textId="77777777" w:rsidTr="00E625B5">
        <w:tc>
          <w:tcPr>
            <w:tcW w:w="2552" w:type="dxa"/>
            <w:tcBorders>
              <w:bottom w:val="single" w:sz="4" w:space="0" w:color="auto"/>
            </w:tcBorders>
          </w:tcPr>
          <w:p w14:paraId="728FA244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510AC2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167849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5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C11711E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Max. počet aplikací v plodině</w:t>
            </w:r>
          </w:p>
        </w:tc>
      </w:tr>
      <w:tr w:rsidR="00D93E5A" w:rsidRPr="00534F55" w14:paraId="587AAB8C" w14:textId="77777777" w:rsidTr="00E625B5">
        <w:tc>
          <w:tcPr>
            <w:tcW w:w="2552" w:type="dxa"/>
          </w:tcPr>
          <w:p w14:paraId="7FEC2F91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salát</w:t>
            </w:r>
          </w:p>
        </w:tc>
        <w:tc>
          <w:tcPr>
            <w:tcW w:w="1559" w:type="dxa"/>
          </w:tcPr>
          <w:p w14:paraId="22E9BF58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534F55">
              <w:rPr>
                <w:bCs/>
              </w:rPr>
              <w:t>00-</w:t>
            </w:r>
            <w:r>
              <w:rPr>
                <w:bCs/>
              </w:rPr>
              <w:t>6</w:t>
            </w:r>
            <w:r w:rsidRPr="00534F55">
              <w:rPr>
                <w:bCs/>
              </w:rPr>
              <w:t>00 l/ha</w:t>
            </w:r>
          </w:p>
        </w:tc>
        <w:tc>
          <w:tcPr>
            <w:tcW w:w="1985" w:type="dxa"/>
          </w:tcPr>
          <w:p w14:paraId="7C5E5B92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534F55">
              <w:rPr>
                <w:bCs/>
              </w:rPr>
              <w:t>ostřik</w:t>
            </w:r>
          </w:p>
        </w:tc>
        <w:tc>
          <w:tcPr>
            <w:tcW w:w="3261" w:type="dxa"/>
          </w:tcPr>
          <w:p w14:paraId="4AEBF09E" w14:textId="77777777" w:rsidR="00D93E5A" w:rsidRPr="009A23FB" w:rsidRDefault="00D93E5A" w:rsidP="00E62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 xml:space="preserve">  </w:t>
            </w:r>
            <w:r>
              <w:rPr>
                <w:bCs/>
              </w:rPr>
              <w:t>1</w:t>
            </w:r>
            <w:r w:rsidRPr="00534F55">
              <w:rPr>
                <w:bCs/>
              </w:rPr>
              <w:t>x</w:t>
            </w:r>
          </w:p>
        </w:tc>
      </w:tr>
    </w:tbl>
    <w:p w14:paraId="75140501" w14:textId="77777777" w:rsidR="00D93E5A" w:rsidRDefault="00D93E5A" w:rsidP="007E6100">
      <w:pPr>
        <w:widowControl w:val="0"/>
        <w:spacing w:line="276" w:lineRule="auto"/>
      </w:pPr>
    </w:p>
    <w:p w14:paraId="1C10EDD4" w14:textId="77777777" w:rsidR="00D93E5A" w:rsidRPr="00A505ED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/>
          <w:bCs/>
        </w:rPr>
      </w:pPr>
      <w:r w:rsidRPr="00A505ED">
        <w:rPr>
          <w:b/>
          <w:bCs/>
        </w:rPr>
        <w:t>Spektrum účinnosti:</w:t>
      </w:r>
    </w:p>
    <w:p w14:paraId="5080983C" w14:textId="77777777" w:rsidR="00D93E5A" w:rsidRPr="00A1570D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05ED">
        <w:rPr>
          <w:u w:val="single"/>
        </w:rPr>
        <w:t>Plevele citlivé</w:t>
      </w:r>
      <w:r w:rsidRPr="00A1570D">
        <w:t xml:space="preserve">: ježatka kuří noha, lipnice roční, ptačinec žabinec, rdesna, rozrazily, merlík bílý, penízek rolní, hořčice rolní, ředkev ohnice, hluchavky, kopřiva žahavka, </w:t>
      </w:r>
      <w:proofErr w:type="spellStart"/>
      <w:r w:rsidRPr="00A1570D">
        <w:t>výdrol</w:t>
      </w:r>
      <w:proofErr w:type="spellEnd"/>
      <w:r w:rsidRPr="00A1570D">
        <w:t xml:space="preserve"> obilnin</w:t>
      </w:r>
    </w:p>
    <w:p w14:paraId="705D14CE" w14:textId="77777777" w:rsidR="00D93E5A" w:rsidRPr="00A505ED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u w:val="single"/>
        </w:rPr>
      </w:pPr>
      <w:r w:rsidRPr="00A505ED">
        <w:rPr>
          <w:u w:val="single"/>
        </w:rPr>
        <w:t>Plevele méně citlivé:</w:t>
      </w:r>
    </w:p>
    <w:p w14:paraId="3DF408F7" w14:textId="77777777" w:rsidR="00D93E5A" w:rsidRPr="00A1570D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1570D">
        <w:t>potlačuje pýr plazivý, šťovíky, přesličky, jitrocele</w:t>
      </w:r>
    </w:p>
    <w:p w14:paraId="5608B562" w14:textId="77777777" w:rsidR="00D93E5A" w:rsidRPr="00A1570D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27235FA6" w14:textId="77777777" w:rsidR="00D93E5A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1570D">
        <w:t xml:space="preserve">Předpokladem účinnosti přípravku je dostatečná půdní vlhkost. Na půdách s vyšší sorpční </w:t>
      </w:r>
      <w:r w:rsidRPr="00A1570D">
        <w:lastRenderedPageBreak/>
        <w:t xml:space="preserve">schopností a na půdách s vysokou náchylností na vysychání povrchových vrstev nelze vyloučit snížení účinnosti. </w:t>
      </w:r>
    </w:p>
    <w:p w14:paraId="13191E20" w14:textId="77777777" w:rsidR="00D93E5A" w:rsidRPr="00A1570D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1570D">
        <w:t xml:space="preserve">Herbicidní film vzniklý po správné aplikaci přípravku nesmí být porušen zpracováním půdy anebo prudkými srážkami bezprostředně po postřiku. </w:t>
      </w:r>
    </w:p>
    <w:p w14:paraId="45A57BA7" w14:textId="77777777" w:rsidR="00D93E5A" w:rsidRPr="00A1570D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1570D">
        <w:t>Pokud po aplikaci přípravku následují srážky, nelze vyloučit, zejména na lehkých půdách, splavení přípravku do kořenové zóny rostlin a následné poškození ošetřovaného porostu.</w:t>
      </w:r>
    </w:p>
    <w:p w14:paraId="7885A130" w14:textId="77777777" w:rsidR="00D93E5A" w:rsidRPr="00A1570D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1570D">
        <w:t>Při teplotách nad 10°C je třeba přípravek co nejrychleji zapravit do půdy min. 4-6 cm.</w:t>
      </w:r>
    </w:p>
    <w:p w14:paraId="3985A161" w14:textId="77777777" w:rsidR="00D93E5A" w:rsidRPr="00A1570D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1570D">
        <w:t xml:space="preserve">Přípravek nezabraňuje klíčení plevelů. </w:t>
      </w:r>
    </w:p>
    <w:p w14:paraId="568CD24A" w14:textId="77777777" w:rsidR="00D93E5A" w:rsidRPr="00A1570D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1570D">
        <w:t>Na lehkých půdách dochází k rychlému odeznění herbicidního účinku, resp. účinek přípravku je krátkodobý.</w:t>
      </w:r>
    </w:p>
    <w:p w14:paraId="736C48BB" w14:textId="77777777" w:rsidR="00D93E5A" w:rsidRPr="00A1570D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1570D">
        <w:t>Neaplikujte na půdu nebo na substráty s obsahem organické hmoty vyšším než 10</w:t>
      </w:r>
      <w:r>
        <w:t xml:space="preserve"> </w:t>
      </w:r>
      <w:r w:rsidRPr="00A1570D">
        <w:t xml:space="preserve">%. </w:t>
      </w:r>
    </w:p>
    <w:p w14:paraId="1C2F24B3" w14:textId="77777777" w:rsidR="00D93E5A" w:rsidRPr="00A1570D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1570D">
        <w:t>Přípravek nesmí zasáhnout okolní porosty ani oseté pozemky nebo pozemky určené k setí.</w:t>
      </w:r>
    </w:p>
    <w:p w14:paraId="579F96C1" w14:textId="77777777" w:rsidR="00D93E5A" w:rsidRDefault="00D93E5A" w:rsidP="007E61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1570D">
        <w:t>Nedostatečné vypláchnutí aplikačního zařízení může způsobit poškození následně ošetřovaných rostlin.</w:t>
      </w:r>
    </w:p>
    <w:p w14:paraId="38B46AA0" w14:textId="77777777" w:rsidR="00D93E5A" w:rsidRDefault="00D93E5A" w:rsidP="007E6100">
      <w:pPr>
        <w:widowControl w:val="0"/>
        <w:spacing w:line="276" w:lineRule="auto"/>
      </w:pPr>
    </w:p>
    <w:p w14:paraId="7C6B5DFA" w14:textId="77777777" w:rsidR="00D93E5A" w:rsidRPr="002D3B70" w:rsidRDefault="00D93E5A" w:rsidP="00E625B5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2D3B70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560"/>
        <w:gridCol w:w="1558"/>
        <w:gridCol w:w="9"/>
      </w:tblGrid>
      <w:tr w:rsidR="00D93E5A" w:rsidRPr="002D3B70" w14:paraId="6EEC46FD" w14:textId="77777777" w:rsidTr="00A60591">
        <w:trPr>
          <w:gridAfter w:val="1"/>
          <w:wAfter w:w="9" w:type="dxa"/>
          <w:trHeight w:val="198"/>
        </w:trPr>
        <w:tc>
          <w:tcPr>
            <w:tcW w:w="3119" w:type="dxa"/>
            <w:vMerge w:val="restart"/>
            <w:shd w:val="clear" w:color="auto" w:fill="FFFFFF"/>
            <w:vAlign w:val="center"/>
            <w:hideMark/>
          </w:tcPr>
          <w:p w14:paraId="3E014891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</w:pPr>
            <w:r w:rsidRPr="002D3B70">
              <w:t>Plodina</w:t>
            </w:r>
          </w:p>
        </w:tc>
        <w:tc>
          <w:tcPr>
            <w:tcW w:w="6378" w:type="dxa"/>
            <w:gridSpan w:val="4"/>
            <w:vAlign w:val="center"/>
          </w:tcPr>
          <w:p w14:paraId="5249A92F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jc w:val="center"/>
            </w:pPr>
            <w:r w:rsidRPr="002D3B70">
              <w:t>třída omezení úletu</w:t>
            </w:r>
          </w:p>
        </w:tc>
      </w:tr>
      <w:tr w:rsidR="00D93E5A" w:rsidRPr="002D3B70" w14:paraId="25500163" w14:textId="77777777" w:rsidTr="00A60591">
        <w:trPr>
          <w:gridAfter w:val="1"/>
          <w:wAfter w:w="9" w:type="dxa"/>
          <w:trHeight w:val="198"/>
        </w:trPr>
        <w:tc>
          <w:tcPr>
            <w:tcW w:w="3119" w:type="dxa"/>
            <w:vMerge/>
            <w:shd w:val="clear" w:color="auto" w:fill="FFFFFF"/>
            <w:vAlign w:val="center"/>
          </w:tcPr>
          <w:p w14:paraId="796C4CB8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</w:pPr>
          </w:p>
        </w:tc>
        <w:tc>
          <w:tcPr>
            <w:tcW w:w="1701" w:type="dxa"/>
            <w:vAlign w:val="center"/>
          </w:tcPr>
          <w:p w14:paraId="4AC835F0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</w:pPr>
            <w:r w:rsidRPr="002D3B70">
              <w:t>bez redukce</w:t>
            </w:r>
          </w:p>
        </w:tc>
        <w:tc>
          <w:tcPr>
            <w:tcW w:w="1559" w:type="dxa"/>
            <w:vAlign w:val="center"/>
          </w:tcPr>
          <w:p w14:paraId="7DCA2534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jc w:val="center"/>
            </w:pPr>
            <w:r w:rsidRPr="002D3B70">
              <w:t>50 %</w:t>
            </w:r>
          </w:p>
        </w:tc>
        <w:tc>
          <w:tcPr>
            <w:tcW w:w="1560" w:type="dxa"/>
            <w:vAlign w:val="center"/>
          </w:tcPr>
          <w:p w14:paraId="4F02471B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jc w:val="center"/>
            </w:pPr>
            <w:r w:rsidRPr="002D3B70">
              <w:t>75 %</w:t>
            </w:r>
          </w:p>
        </w:tc>
        <w:tc>
          <w:tcPr>
            <w:tcW w:w="1558" w:type="dxa"/>
            <w:vAlign w:val="center"/>
          </w:tcPr>
          <w:p w14:paraId="256EC388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jc w:val="center"/>
            </w:pPr>
            <w:r w:rsidRPr="002D3B70">
              <w:t>90 %</w:t>
            </w:r>
          </w:p>
        </w:tc>
      </w:tr>
      <w:tr w:rsidR="00D93E5A" w:rsidRPr="002D3B70" w14:paraId="2B4951F1" w14:textId="77777777" w:rsidTr="00A60591">
        <w:trPr>
          <w:trHeight w:val="182"/>
        </w:trPr>
        <w:tc>
          <w:tcPr>
            <w:tcW w:w="9506" w:type="dxa"/>
            <w:gridSpan w:val="6"/>
            <w:shd w:val="clear" w:color="auto" w:fill="FFFFFF"/>
            <w:vAlign w:val="center"/>
            <w:hideMark/>
          </w:tcPr>
          <w:p w14:paraId="095209A9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rPr>
                <w:bCs/>
                <w:i/>
                <w:u w:val="single"/>
              </w:rPr>
            </w:pPr>
            <w:r w:rsidRPr="002D3B70">
              <w:rPr>
                <w:bCs/>
              </w:rPr>
              <w:t>Ochranná vzdálenost od povrchové vody s ohledem na ochranu vodních organismů [m]</w:t>
            </w:r>
          </w:p>
        </w:tc>
      </w:tr>
      <w:tr w:rsidR="00D93E5A" w:rsidRPr="002D3B70" w14:paraId="040C6D8A" w14:textId="77777777" w:rsidTr="00E625B5">
        <w:trPr>
          <w:gridAfter w:val="1"/>
          <w:wAfter w:w="9" w:type="dxa"/>
          <w:trHeight w:val="312"/>
        </w:trPr>
        <w:tc>
          <w:tcPr>
            <w:tcW w:w="3119" w:type="dxa"/>
            <w:shd w:val="clear" w:color="auto" w:fill="FFFFFF"/>
            <w:vAlign w:val="center"/>
          </w:tcPr>
          <w:p w14:paraId="36D95136" w14:textId="77777777" w:rsidR="00D93E5A" w:rsidRPr="002D3B70" w:rsidRDefault="00D93E5A" w:rsidP="007E6100">
            <w:pPr>
              <w:widowControl w:val="0"/>
              <w:spacing w:line="276" w:lineRule="auto"/>
              <w:ind w:right="-142" w:firstLine="8"/>
            </w:pPr>
            <w:r w:rsidRPr="002D3B70">
              <w:rPr>
                <w:bCs/>
              </w:rPr>
              <w:t>salát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0D431B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jc w:val="center"/>
            </w:pPr>
            <w:r w:rsidRPr="002D3B70"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D44F60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jc w:val="center"/>
            </w:pPr>
            <w:r w:rsidRPr="002D3B70"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0F61DA5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jc w:val="center"/>
            </w:pPr>
            <w:r w:rsidRPr="002D3B70">
              <w:t>4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5CDC21E0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jc w:val="center"/>
            </w:pPr>
            <w:r w:rsidRPr="002D3B70">
              <w:t>4</w:t>
            </w:r>
          </w:p>
        </w:tc>
      </w:tr>
      <w:tr w:rsidR="00D93E5A" w:rsidRPr="002D3B70" w14:paraId="1613594C" w14:textId="77777777" w:rsidTr="00A60591">
        <w:trPr>
          <w:trHeight w:val="298"/>
        </w:trPr>
        <w:tc>
          <w:tcPr>
            <w:tcW w:w="9506" w:type="dxa"/>
            <w:gridSpan w:val="6"/>
            <w:shd w:val="clear" w:color="auto" w:fill="FFFFFF"/>
            <w:vAlign w:val="center"/>
          </w:tcPr>
          <w:p w14:paraId="6BD2EE78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rPr>
                <w:bCs/>
              </w:rPr>
            </w:pPr>
            <w:r w:rsidRPr="002D3B70">
              <w:rPr>
                <w:bCs/>
              </w:rPr>
              <w:t>Ochranná vzdálenost od okraje ošetřovaného pozemku s ohledem na ochranu necílových členovců [m]</w:t>
            </w:r>
          </w:p>
        </w:tc>
      </w:tr>
      <w:tr w:rsidR="00D93E5A" w:rsidRPr="00502DFD" w14:paraId="1E421311" w14:textId="77777777" w:rsidTr="00A60591">
        <w:trPr>
          <w:gridAfter w:val="1"/>
          <w:wAfter w:w="9" w:type="dxa"/>
          <w:trHeight w:val="117"/>
        </w:trPr>
        <w:tc>
          <w:tcPr>
            <w:tcW w:w="3119" w:type="dxa"/>
            <w:shd w:val="clear" w:color="auto" w:fill="FFFFFF"/>
            <w:vAlign w:val="center"/>
          </w:tcPr>
          <w:p w14:paraId="7F557B11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</w:pPr>
            <w:r w:rsidRPr="002D3B70">
              <w:rPr>
                <w:bCs/>
              </w:rPr>
              <w:t>salát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D5F3FCD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jc w:val="center"/>
            </w:pPr>
            <w:r w:rsidRPr="002D3B70"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1F626F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0FF053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jc w:val="center"/>
            </w:pPr>
            <w:r w:rsidRPr="002D3B70">
              <w:t>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1B837C3E" w14:textId="77777777" w:rsidR="00D93E5A" w:rsidRPr="002D3B70" w:rsidRDefault="00D93E5A" w:rsidP="007E6100">
            <w:pPr>
              <w:widowControl w:val="0"/>
              <w:spacing w:line="276" w:lineRule="auto"/>
              <w:ind w:right="-142"/>
              <w:jc w:val="center"/>
            </w:pPr>
            <w:r w:rsidRPr="002D3B70">
              <w:t>0</w:t>
            </w:r>
          </w:p>
        </w:tc>
      </w:tr>
    </w:tbl>
    <w:p w14:paraId="67E24405" w14:textId="77777777" w:rsidR="00D93E5A" w:rsidRPr="00502DFD" w:rsidRDefault="00D93E5A" w:rsidP="007E6100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  <w:rPr>
          <w:u w:val="single"/>
        </w:rPr>
      </w:pPr>
    </w:p>
    <w:p w14:paraId="6E5873A4" w14:textId="77777777" w:rsidR="00D93E5A" w:rsidRDefault="00D93E5A" w:rsidP="007E6100">
      <w:pPr>
        <w:widowControl w:val="0"/>
        <w:tabs>
          <w:tab w:val="left" w:pos="1418"/>
          <w:tab w:val="left" w:pos="9072"/>
          <w:tab w:val="left" w:pos="9922"/>
        </w:tabs>
        <w:spacing w:line="276" w:lineRule="auto"/>
        <w:ind w:right="-1"/>
        <w:jc w:val="both"/>
        <w:rPr>
          <w:bCs/>
        </w:rPr>
      </w:pPr>
      <w:r w:rsidRPr="0034596A">
        <w:rPr>
          <w:bCs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52595622" w14:textId="77777777" w:rsidR="00D93E5A" w:rsidRDefault="00D93E5A" w:rsidP="007E6100">
      <w:pPr>
        <w:widowControl w:val="0"/>
        <w:tabs>
          <w:tab w:val="left" w:pos="1418"/>
          <w:tab w:val="left" w:pos="9072"/>
          <w:tab w:val="left" w:pos="9922"/>
        </w:tabs>
        <w:spacing w:line="276" w:lineRule="auto"/>
        <w:ind w:right="-1"/>
        <w:jc w:val="both"/>
        <w:rPr>
          <w:bCs/>
        </w:rPr>
      </w:pPr>
    </w:p>
    <w:p w14:paraId="52513968" w14:textId="77777777" w:rsidR="003A158D" w:rsidRDefault="003A158D" w:rsidP="007E6100">
      <w:pPr>
        <w:widowControl w:val="0"/>
        <w:spacing w:line="276" w:lineRule="auto"/>
      </w:pPr>
    </w:p>
    <w:p w14:paraId="3A22207E" w14:textId="77777777" w:rsidR="00E625B5" w:rsidRDefault="00E625B5" w:rsidP="007E6100">
      <w:pPr>
        <w:widowControl w:val="0"/>
        <w:spacing w:line="276" w:lineRule="auto"/>
      </w:pPr>
    </w:p>
    <w:p w14:paraId="0A97D9C5" w14:textId="77777777" w:rsidR="009C608A" w:rsidRDefault="009C608A" w:rsidP="007E6100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7A61B9">
        <w:rPr>
          <w:b/>
          <w:bCs/>
          <w:u w:val="single"/>
        </w:rPr>
        <w:t xml:space="preserve">. POVOLENÍ PŘÍPRAVKU PRO ŘEŠENÍ MIMOŘÁDNÝCH STAVŮ V OCHRANĚ </w:t>
      </w:r>
      <w:r>
        <w:rPr>
          <w:b/>
          <w:bCs/>
          <w:u w:val="single"/>
        </w:rPr>
        <w:t xml:space="preserve">    </w:t>
      </w:r>
    </w:p>
    <w:p w14:paraId="08F02005" w14:textId="1FEDF7CA" w:rsidR="009C608A" w:rsidRPr="007A61B9" w:rsidRDefault="009C608A" w:rsidP="007E6100">
      <w:pPr>
        <w:widowControl w:val="0"/>
        <w:spacing w:line="276" w:lineRule="auto"/>
        <w:jc w:val="both"/>
        <w:rPr>
          <w:b/>
          <w:bCs/>
          <w:u w:val="single"/>
        </w:rPr>
      </w:pPr>
      <w:r w:rsidRPr="009C608A">
        <w:rPr>
          <w:b/>
          <w:bCs/>
        </w:rPr>
        <w:t xml:space="preserve">    </w:t>
      </w:r>
      <w:r w:rsidRPr="007A61B9">
        <w:rPr>
          <w:b/>
          <w:bCs/>
          <w:u w:val="single"/>
        </w:rPr>
        <w:t xml:space="preserve">ROSTLIN </w:t>
      </w:r>
    </w:p>
    <w:p w14:paraId="7F09044E" w14:textId="77777777" w:rsidR="009C608A" w:rsidRDefault="009C608A" w:rsidP="007E6100">
      <w:pPr>
        <w:widowControl w:val="0"/>
        <w:spacing w:line="276" w:lineRule="auto"/>
        <w:jc w:val="both"/>
        <w:rPr>
          <w:lang w:bidi="en-US"/>
        </w:rPr>
      </w:pPr>
    </w:p>
    <w:p w14:paraId="232683B9" w14:textId="77777777" w:rsidR="00E625B5" w:rsidRDefault="00E625B5" w:rsidP="007E6100">
      <w:pPr>
        <w:widowControl w:val="0"/>
        <w:spacing w:line="276" w:lineRule="auto"/>
        <w:jc w:val="both"/>
        <w:rPr>
          <w:lang w:bidi="en-US"/>
        </w:rPr>
      </w:pPr>
    </w:p>
    <w:p w14:paraId="2FD859C6" w14:textId="77777777" w:rsidR="005E58CD" w:rsidRDefault="005E58CD" w:rsidP="007E6100">
      <w:pPr>
        <w:widowControl w:val="0"/>
        <w:spacing w:line="276" w:lineRule="auto"/>
        <w:jc w:val="both"/>
        <w:rPr>
          <w:lang w:bidi="en-US"/>
        </w:rPr>
      </w:pPr>
    </w:p>
    <w:p w14:paraId="77F3CB82" w14:textId="77777777" w:rsidR="005E58CD" w:rsidRDefault="005E58CD" w:rsidP="007E6100">
      <w:pPr>
        <w:widowControl w:val="0"/>
        <w:spacing w:line="276" w:lineRule="auto"/>
        <w:jc w:val="both"/>
        <w:rPr>
          <w:lang w:bidi="en-US"/>
        </w:rPr>
      </w:pPr>
    </w:p>
    <w:p w14:paraId="280FFC0C" w14:textId="77777777" w:rsidR="007519F5" w:rsidRDefault="007519F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7519F5">
        <w:rPr>
          <w:b/>
          <w:sz w:val="28"/>
          <w:szCs w:val="28"/>
        </w:rPr>
        <w:t>Ratron</w:t>
      </w:r>
      <w:proofErr w:type="spellEnd"/>
      <w:r w:rsidRPr="007519F5">
        <w:rPr>
          <w:b/>
          <w:sz w:val="28"/>
          <w:szCs w:val="28"/>
        </w:rPr>
        <w:t xml:space="preserve"> GW</w:t>
      </w:r>
    </w:p>
    <w:p w14:paraId="1237C0F1" w14:textId="77777777" w:rsidR="007519F5" w:rsidRDefault="007519F5" w:rsidP="007E6100">
      <w:pPr>
        <w:widowControl w:val="0"/>
        <w:tabs>
          <w:tab w:val="left" w:pos="1560"/>
        </w:tabs>
        <w:spacing w:line="276" w:lineRule="auto"/>
        <w:ind w:left="2835" w:hanging="2835"/>
      </w:pPr>
      <w:r w:rsidRPr="00604330">
        <w:t>účinná látka:</w:t>
      </w:r>
      <w:r w:rsidRPr="00604330">
        <w:rPr>
          <w:iCs/>
        </w:rPr>
        <w:t xml:space="preserve"> </w:t>
      </w:r>
      <w:r>
        <w:rPr>
          <w:iCs/>
        </w:rPr>
        <w:t>f</w:t>
      </w:r>
      <w:r w:rsidRPr="00604330">
        <w:rPr>
          <w:iCs/>
        </w:rPr>
        <w:t>osfid zinečnatý</w:t>
      </w:r>
      <w:r>
        <w:rPr>
          <w:iCs/>
        </w:rPr>
        <w:t xml:space="preserve"> 25 g/kg</w:t>
      </w:r>
      <w:r w:rsidRPr="00604330">
        <w:t xml:space="preserve"> </w:t>
      </w:r>
    </w:p>
    <w:p w14:paraId="765C19CE" w14:textId="122435FC" w:rsidR="007519F5" w:rsidRDefault="007519F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604330">
        <w:t xml:space="preserve">platnost povolení: </w:t>
      </w:r>
      <w:r w:rsidRPr="00604330">
        <w:rPr>
          <w:bCs/>
        </w:rPr>
        <w:t>od </w:t>
      </w:r>
      <w:r>
        <w:rPr>
          <w:bCs/>
        </w:rPr>
        <w:t>28</w:t>
      </w:r>
      <w:r w:rsidRPr="00604330">
        <w:rPr>
          <w:bCs/>
        </w:rPr>
        <w:t>.</w:t>
      </w:r>
      <w:r>
        <w:rPr>
          <w:bCs/>
        </w:rPr>
        <w:t>2</w:t>
      </w:r>
      <w:r w:rsidRPr="00604330">
        <w:rPr>
          <w:bCs/>
        </w:rPr>
        <w:t xml:space="preserve">.2024 do </w:t>
      </w:r>
      <w:r>
        <w:rPr>
          <w:bCs/>
        </w:rPr>
        <w:t>6</w:t>
      </w:r>
      <w:r w:rsidRPr="00604330">
        <w:rPr>
          <w:bCs/>
        </w:rPr>
        <w:t>.</w:t>
      </w:r>
      <w:r>
        <w:rPr>
          <w:bCs/>
        </w:rPr>
        <w:t>6</w:t>
      </w:r>
      <w:r w:rsidRPr="00604330">
        <w:rPr>
          <w:bCs/>
        </w:rPr>
        <w:t>.2024</w:t>
      </w:r>
    </w:p>
    <w:p w14:paraId="30D44EC7" w14:textId="77777777" w:rsidR="007519F5" w:rsidRDefault="007519F5" w:rsidP="007E6100">
      <w:pPr>
        <w:widowControl w:val="0"/>
        <w:spacing w:line="276" w:lineRule="auto"/>
        <w:jc w:val="both"/>
        <w:rPr>
          <w:lang w:bidi="en-US"/>
        </w:rPr>
      </w:pPr>
    </w:p>
    <w:p w14:paraId="5F0F87C7" w14:textId="77777777" w:rsidR="00E625B5" w:rsidRDefault="00E625B5" w:rsidP="007E6100">
      <w:pPr>
        <w:widowControl w:val="0"/>
        <w:spacing w:line="276" w:lineRule="auto"/>
        <w:jc w:val="both"/>
        <w:rPr>
          <w:lang w:bidi="en-US"/>
        </w:rPr>
      </w:pPr>
    </w:p>
    <w:p w14:paraId="2593FB62" w14:textId="77777777" w:rsidR="00E625B5" w:rsidRDefault="00E625B5" w:rsidP="007E6100">
      <w:pPr>
        <w:widowControl w:val="0"/>
        <w:spacing w:line="276" w:lineRule="auto"/>
        <w:jc w:val="both"/>
        <w:rPr>
          <w:lang w:bidi="en-US"/>
        </w:rPr>
      </w:pPr>
    </w:p>
    <w:p w14:paraId="0D7E408F" w14:textId="77777777" w:rsidR="00E625B5" w:rsidRDefault="00E625B5" w:rsidP="007E6100">
      <w:pPr>
        <w:widowControl w:val="0"/>
        <w:spacing w:line="276" w:lineRule="auto"/>
        <w:jc w:val="both"/>
        <w:rPr>
          <w:lang w:bidi="en-US"/>
        </w:rPr>
      </w:pPr>
    </w:p>
    <w:p w14:paraId="78752E46" w14:textId="77777777" w:rsidR="007519F5" w:rsidRPr="007519F5" w:rsidRDefault="007519F5" w:rsidP="005E58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7519F5">
        <w:rPr>
          <w:i/>
          <w:iCs/>
          <w:snapToGrid w:val="0"/>
        </w:rPr>
        <w:lastRenderedPageBreak/>
        <w:t>Rozsah použití přípravku:</w:t>
      </w:r>
    </w:p>
    <w:tbl>
      <w:tblPr>
        <w:tblW w:w="51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512"/>
        <w:gridCol w:w="1635"/>
        <w:gridCol w:w="680"/>
        <w:gridCol w:w="1916"/>
        <w:gridCol w:w="1875"/>
      </w:tblGrid>
      <w:tr w:rsidR="007519F5" w:rsidRPr="007519F5" w14:paraId="5D9E5AC0" w14:textId="77777777" w:rsidTr="008A010D">
        <w:trPr>
          <w:jc w:val="center"/>
        </w:trPr>
        <w:tc>
          <w:tcPr>
            <w:tcW w:w="909" w:type="pct"/>
          </w:tcPr>
          <w:p w14:paraId="427D3907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2"/>
              <w:textAlignment w:val="baseline"/>
              <w:rPr>
                <w:bCs/>
                <w:iCs/>
                <w:lang w:eastAsia="x-none"/>
              </w:rPr>
            </w:pPr>
            <w:r w:rsidRPr="007519F5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812" w:type="pct"/>
          </w:tcPr>
          <w:p w14:paraId="59019649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  <w:rPr>
                <w:bCs/>
                <w:iCs/>
              </w:rPr>
            </w:pPr>
            <w:r w:rsidRPr="007519F5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878" w:type="pct"/>
          </w:tcPr>
          <w:p w14:paraId="2CEF5912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7519F5">
              <w:rPr>
                <w:bCs/>
                <w:iCs/>
              </w:rPr>
              <w:t>Dávkování, mísitelnost</w:t>
            </w:r>
          </w:p>
        </w:tc>
        <w:tc>
          <w:tcPr>
            <w:tcW w:w="365" w:type="pct"/>
          </w:tcPr>
          <w:p w14:paraId="7538C640" w14:textId="77777777" w:rsidR="007519F5" w:rsidRPr="007519F5" w:rsidRDefault="007519F5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7519F5">
              <w:rPr>
                <w:bCs/>
                <w:lang w:eastAsia="x-none"/>
              </w:rPr>
              <w:t>OL</w:t>
            </w:r>
          </w:p>
        </w:tc>
        <w:tc>
          <w:tcPr>
            <w:tcW w:w="1029" w:type="pct"/>
          </w:tcPr>
          <w:p w14:paraId="1E1A86BA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7519F5">
              <w:rPr>
                <w:bCs/>
                <w:iCs/>
                <w:lang w:eastAsia="x-none"/>
              </w:rPr>
              <w:t>Poznámka</w:t>
            </w:r>
          </w:p>
          <w:p w14:paraId="7AAF629C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7519F5">
              <w:rPr>
                <w:bCs/>
                <w:iCs/>
                <w:lang w:eastAsia="x-none"/>
              </w:rPr>
              <w:t>1) k plodině</w:t>
            </w:r>
          </w:p>
          <w:p w14:paraId="35670118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7519F5">
              <w:rPr>
                <w:bCs/>
                <w:iCs/>
                <w:lang w:eastAsia="x-none"/>
              </w:rPr>
              <w:t>2) k ŠO</w:t>
            </w:r>
          </w:p>
          <w:p w14:paraId="4BA1CA76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7519F5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1007" w:type="pct"/>
          </w:tcPr>
          <w:p w14:paraId="18E0FB6B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7519F5">
              <w:rPr>
                <w:bCs/>
                <w:iCs/>
                <w:lang w:eastAsia="x-none"/>
              </w:rPr>
              <w:t>4) Pozn. k dávkování</w:t>
            </w:r>
          </w:p>
          <w:p w14:paraId="0A19F697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7519F5">
              <w:rPr>
                <w:bCs/>
                <w:iCs/>
                <w:lang w:eastAsia="x-none"/>
              </w:rPr>
              <w:t>5) Umístění</w:t>
            </w:r>
          </w:p>
          <w:p w14:paraId="5898165A" w14:textId="5C910AE6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7519F5">
              <w:rPr>
                <w:bCs/>
                <w:iCs/>
                <w:lang w:eastAsia="x-none"/>
              </w:rPr>
              <w:t>6) Určení sklizně</w:t>
            </w:r>
          </w:p>
        </w:tc>
      </w:tr>
      <w:tr w:rsidR="007519F5" w:rsidRPr="007519F5" w14:paraId="5119274C" w14:textId="77777777" w:rsidTr="008A010D">
        <w:trPr>
          <w:trHeight w:val="57"/>
          <w:jc w:val="center"/>
        </w:trPr>
        <w:tc>
          <w:tcPr>
            <w:tcW w:w="909" w:type="pct"/>
          </w:tcPr>
          <w:p w14:paraId="1F0C72B6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2"/>
              <w:textAlignment w:val="baseline"/>
            </w:pPr>
            <w:r w:rsidRPr="007519F5">
              <w:t>polní plodiny s výjimkou zeleniny</w:t>
            </w:r>
          </w:p>
        </w:tc>
        <w:tc>
          <w:tcPr>
            <w:tcW w:w="812" w:type="pct"/>
          </w:tcPr>
          <w:p w14:paraId="3B99665E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7519F5">
              <w:t>hraboš polní</w:t>
            </w:r>
          </w:p>
        </w:tc>
        <w:tc>
          <w:tcPr>
            <w:tcW w:w="878" w:type="pct"/>
          </w:tcPr>
          <w:p w14:paraId="06F8EB1C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max. 10 kg/ha</w:t>
            </w:r>
          </w:p>
          <w:p w14:paraId="1660452D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(max. 5 návnad / nora)</w:t>
            </w:r>
          </w:p>
        </w:tc>
        <w:tc>
          <w:tcPr>
            <w:tcW w:w="365" w:type="pct"/>
          </w:tcPr>
          <w:p w14:paraId="064A8513" w14:textId="77777777" w:rsidR="007519F5" w:rsidRPr="007519F5" w:rsidRDefault="007519F5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519F5">
              <w:t>14-21</w:t>
            </w:r>
          </w:p>
        </w:tc>
        <w:tc>
          <w:tcPr>
            <w:tcW w:w="1029" w:type="pct"/>
          </w:tcPr>
          <w:p w14:paraId="73DFE671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7519F5">
              <w:t xml:space="preserve">3) ochranná lhůta mezi posledním ošetřením a sklizní krmiva: </w:t>
            </w:r>
          </w:p>
          <w:p w14:paraId="6F987442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7519F5">
              <w:t>kratší OL min. 14 dní je určena, pokud po aplikaci následuje déletrvající déšť; delší OL min. 21 dní je určena pro období bez deště</w:t>
            </w:r>
          </w:p>
        </w:tc>
        <w:tc>
          <w:tcPr>
            <w:tcW w:w="1007" w:type="pct"/>
          </w:tcPr>
          <w:p w14:paraId="46B107E1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7519F5">
              <w:t xml:space="preserve">4) </w:t>
            </w:r>
            <w:proofErr w:type="spellStart"/>
            <w:r w:rsidRPr="007519F5">
              <w:t>preemergentně</w:t>
            </w:r>
            <w:proofErr w:type="spellEnd"/>
            <w:r w:rsidRPr="007519F5">
              <w:t xml:space="preserve"> nebo </w:t>
            </w:r>
            <w:proofErr w:type="spellStart"/>
            <w:r w:rsidRPr="007519F5">
              <w:t>postemergentně</w:t>
            </w:r>
            <w:proofErr w:type="spellEnd"/>
            <w:r w:rsidRPr="007519F5">
              <w:t xml:space="preserve"> na nezapojený porost, aktuální stav porostu musí vyloučit zachycení granulí na rostlinách</w:t>
            </w:r>
          </w:p>
          <w:p w14:paraId="10881EFA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</w:p>
        </w:tc>
      </w:tr>
      <w:tr w:rsidR="007519F5" w:rsidRPr="007519F5" w14:paraId="30FA5890" w14:textId="77777777" w:rsidTr="008A010D">
        <w:trPr>
          <w:trHeight w:val="57"/>
          <w:jc w:val="center"/>
        </w:trPr>
        <w:tc>
          <w:tcPr>
            <w:tcW w:w="909" w:type="pct"/>
          </w:tcPr>
          <w:p w14:paraId="4D057D94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2"/>
              <w:textAlignment w:val="baseline"/>
            </w:pPr>
            <w:r w:rsidRPr="007519F5">
              <w:t>ovocné stromy</w:t>
            </w:r>
          </w:p>
        </w:tc>
        <w:tc>
          <w:tcPr>
            <w:tcW w:w="812" w:type="pct"/>
          </w:tcPr>
          <w:p w14:paraId="66AF70FA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7519F5">
              <w:t>hraboš polní</w:t>
            </w:r>
          </w:p>
        </w:tc>
        <w:tc>
          <w:tcPr>
            <w:tcW w:w="878" w:type="pct"/>
          </w:tcPr>
          <w:p w14:paraId="738E1B55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max. 10 kg/ha</w:t>
            </w:r>
          </w:p>
          <w:p w14:paraId="2DBB7707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(max. 5 návnad / nora)</w:t>
            </w:r>
          </w:p>
        </w:tc>
        <w:tc>
          <w:tcPr>
            <w:tcW w:w="365" w:type="pct"/>
          </w:tcPr>
          <w:p w14:paraId="0BD217CB" w14:textId="77777777" w:rsidR="007519F5" w:rsidRPr="007519F5" w:rsidRDefault="007519F5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519F5">
              <w:t>14</w:t>
            </w:r>
          </w:p>
        </w:tc>
        <w:tc>
          <w:tcPr>
            <w:tcW w:w="1029" w:type="pct"/>
          </w:tcPr>
          <w:p w14:paraId="15E78ED4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007" w:type="pct"/>
          </w:tcPr>
          <w:p w14:paraId="6F5F2AD0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7519F5">
              <w:t>4) zabránit kontaminaci poživatelných částí rostlin</w:t>
            </w:r>
          </w:p>
        </w:tc>
      </w:tr>
      <w:tr w:rsidR="007519F5" w:rsidRPr="007519F5" w14:paraId="08864B7B" w14:textId="77777777" w:rsidTr="008A010D">
        <w:trPr>
          <w:trHeight w:val="57"/>
          <w:jc w:val="center"/>
        </w:trPr>
        <w:tc>
          <w:tcPr>
            <w:tcW w:w="909" w:type="pct"/>
          </w:tcPr>
          <w:p w14:paraId="0F244E7A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2"/>
              <w:textAlignment w:val="baseline"/>
            </w:pPr>
            <w:r w:rsidRPr="007519F5">
              <w:t>zelinářské porosty</w:t>
            </w:r>
          </w:p>
        </w:tc>
        <w:tc>
          <w:tcPr>
            <w:tcW w:w="812" w:type="pct"/>
          </w:tcPr>
          <w:p w14:paraId="7EE360B4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7519F5">
              <w:t>hraboš polní</w:t>
            </w:r>
          </w:p>
        </w:tc>
        <w:tc>
          <w:tcPr>
            <w:tcW w:w="878" w:type="pct"/>
          </w:tcPr>
          <w:p w14:paraId="7401D70B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max. 10 kg/ha</w:t>
            </w:r>
          </w:p>
          <w:p w14:paraId="05A3B25E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(max. 5 návnad / nora)</w:t>
            </w:r>
          </w:p>
        </w:tc>
        <w:tc>
          <w:tcPr>
            <w:tcW w:w="365" w:type="pct"/>
          </w:tcPr>
          <w:p w14:paraId="73FE6CE1" w14:textId="77777777" w:rsidR="007519F5" w:rsidRPr="007519F5" w:rsidRDefault="007519F5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7519F5">
              <w:t>AT</w:t>
            </w:r>
          </w:p>
        </w:tc>
        <w:tc>
          <w:tcPr>
            <w:tcW w:w="1029" w:type="pct"/>
          </w:tcPr>
          <w:p w14:paraId="02A3DE71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007" w:type="pct"/>
            <w:shd w:val="clear" w:color="auto" w:fill="auto"/>
          </w:tcPr>
          <w:p w14:paraId="63993B56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7519F5">
              <w:rPr>
                <w:iCs/>
              </w:rPr>
              <w:t>4) aplikovat před výsadbou nebo po sklizni plodin, zabránit kontaminaci poživatelných částí rostlin</w:t>
            </w:r>
          </w:p>
        </w:tc>
      </w:tr>
      <w:tr w:rsidR="007519F5" w:rsidRPr="007519F5" w14:paraId="41C3B277" w14:textId="77777777" w:rsidTr="008A010D">
        <w:trPr>
          <w:trHeight w:val="57"/>
          <w:jc w:val="center"/>
        </w:trPr>
        <w:tc>
          <w:tcPr>
            <w:tcW w:w="909" w:type="pct"/>
          </w:tcPr>
          <w:p w14:paraId="230A741E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2"/>
              <w:textAlignment w:val="baseline"/>
            </w:pPr>
            <w:r w:rsidRPr="007519F5">
              <w:t xml:space="preserve">ovocné, okrasné a lesní školky, </w:t>
            </w:r>
            <w:proofErr w:type="spellStart"/>
            <w:r w:rsidRPr="007519F5">
              <w:t>základiště</w:t>
            </w:r>
            <w:proofErr w:type="spellEnd"/>
            <w:r w:rsidRPr="007519F5">
              <w:t xml:space="preserve"> školkařského materiálu – ohrazené oblasti/plochy</w:t>
            </w:r>
          </w:p>
        </w:tc>
        <w:tc>
          <w:tcPr>
            <w:tcW w:w="812" w:type="pct"/>
          </w:tcPr>
          <w:p w14:paraId="631572D8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7519F5">
              <w:t>hraboš polní</w:t>
            </w:r>
          </w:p>
        </w:tc>
        <w:tc>
          <w:tcPr>
            <w:tcW w:w="878" w:type="pct"/>
          </w:tcPr>
          <w:p w14:paraId="48E3C167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max. 10 kg/ha</w:t>
            </w:r>
          </w:p>
          <w:p w14:paraId="647F6CB3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(max. 5 návnad / nora)</w:t>
            </w:r>
          </w:p>
        </w:tc>
        <w:tc>
          <w:tcPr>
            <w:tcW w:w="365" w:type="pct"/>
          </w:tcPr>
          <w:p w14:paraId="0779F888" w14:textId="77777777" w:rsidR="007519F5" w:rsidRPr="007519F5" w:rsidRDefault="007519F5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519F5">
              <w:t>-</w:t>
            </w:r>
          </w:p>
        </w:tc>
        <w:tc>
          <w:tcPr>
            <w:tcW w:w="1029" w:type="pct"/>
          </w:tcPr>
          <w:p w14:paraId="6D40234A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007" w:type="pct"/>
          </w:tcPr>
          <w:p w14:paraId="5096BC54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</w:tr>
      <w:tr w:rsidR="007519F5" w:rsidRPr="007519F5" w14:paraId="61CD8457" w14:textId="77777777" w:rsidTr="008A010D">
        <w:trPr>
          <w:trHeight w:val="57"/>
          <w:jc w:val="center"/>
        </w:trPr>
        <w:tc>
          <w:tcPr>
            <w:tcW w:w="909" w:type="pct"/>
          </w:tcPr>
          <w:p w14:paraId="0BA251CE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2"/>
              <w:textAlignment w:val="baseline"/>
            </w:pPr>
            <w:r w:rsidRPr="007519F5">
              <w:t>vinice</w:t>
            </w:r>
          </w:p>
        </w:tc>
        <w:tc>
          <w:tcPr>
            <w:tcW w:w="812" w:type="pct"/>
          </w:tcPr>
          <w:p w14:paraId="6D2905C1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7519F5">
              <w:t>hraboš polní</w:t>
            </w:r>
          </w:p>
        </w:tc>
        <w:tc>
          <w:tcPr>
            <w:tcW w:w="878" w:type="pct"/>
          </w:tcPr>
          <w:p w14:paraId="59CEA69C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max. 10 kg/ha</w:t>
            </w:r>
          </w:p>
          <w:p w14:paraId="67DAA548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(max. 5 návnad / nora)</w:t>
            </w:r>
          </w:p>
        </w:tc>
        <w:tc>
          <w:tcPr>
            <w:tcW w:w="365" w:type="pct"/>
          </w:tcPr>
          <w:p w14:paraId="4A03A99A" w14:textId="77777777" w:rsidR="007519F5" w:rsidRPr="007519F5" w:rsidRDefault="007519F5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519F5">
              <w:t>-</w:t>
            </w:r>
          </w:p>
        </w:tc>
        <w:tc>
          <w:tcPr>
            <w:tcW w:w="1029" w:type="pct"/>
          </w:tcPr>
          <w:p w14:paraId="098E48BF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007" w:type="pct"/>
          </w:tcPr>
          <w:p w14:paraId="32898C06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7519F5">
              <w:t>4) zabránit kontaminaci poživatelných částí rostlin</w:t>
            </w:r>
          </w:p>
        </w:tc>
      </w:tr>
      <w:tr w:rsidR="007519F5" w:rsidRPr="007519F5" w14:paraId="0E9C473D" w14:textId="77777777" w:rsidTr="008A010D">
        <w:trPr>
          <w:trHeight w:val="57"/>
          <w:jc w:val="center"/>
        </w:trPr>
        <w:tc>
          <w:tcPr>
            <w:tcW w:w="909" w:type="pct"/>
          </w:tcPr>
          <w:p w14:paraId="245AE65B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2"/>
              <w:textAlignment w:val="baseline"/>
            </w:pPr>
            <w:r w:rsidRPr="007519F5">
              <w:t>jehličnaté a listnaté dřeviny</w:t>
            </w:r>
          </w:p>
        </w:tc>
        <w:tc>
          <w:tcPr>
            <w:tcW w:w="812" w:type="pct"/>
          </w:tcPr>
          <w:p w14:paraId="4E440859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7519F5">
              <w:t>hraboš polní</w:t>
            </w:r>
          </w:p>
        </w:tc>
        <w:tc>
          <w:tcPr>
            <w:tcW w:w="878" w:type="pct"/>
          </w:tcPr>
          <w:p w14:paraId="23012FA0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max. 10 kg/ha</w:t>
            </w:r>
          </w:p>
          <w:p w14:paraId="7F8CD92C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(max. návnad / nora)</w:t>
            </w:r>
          </w:p>
        </w:tc>
        <w:tc>
          <w:tcPr>
            <w:tcW w:w="365" w:type="pct"/>
          </w:tcPr>
          <w:p w14:paraId="59747B32" w14:textId="77777777" w:rsidR="007519F5" w:rsidRPr="007519F5" w:rsidRDefault="007519F5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519F5">
              <w:t>-</w:t>
            </w:r>
          </w:p>
        </w:tc>
        <w:tc>
          <w:tcPr>
            <w:tcW w:w="1029" w:type="pct"/>
          </w:tcPr>
          <w:p w14:paraId="64A72413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007" w:type="pct"/>
          </w:tcPr>
          <w:p w14:paraId="7B1FD0DA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7519F5">
              <w:t xml:space="preserve">4) </w:t>
            </w:r>
            <w:r w:rsidRPr="007519F5">
              <w:rPr>
                <w:b/>
                <w:bCs/>
              </w:rPr>
              <w:t>nepoužívat</w:t>
            </w:r>
            <w:r w:rsidRPr="007519F5">
              <w:t xml:space="preserve"> v oblastech navštěvovaných širokou veřejností </w:t>
            </w:r>
            <w:r w:rsidRPr="007519F5">
              <w:lastRenderedPageBreak/>
              <w:t>nebo zranitelnými skupinami obyvatel</w:t>
            </w:r>
          </w:p>
        </w:tc>
      </w:tr>
      <w:tr w:rsidR="007519F5" w:rsidRPr="007519F5" w14:paraId="4545B0A1" w14:textId="77777777" w:rsidTr="008A010D">
        <w:trPr>
          <w:trHeight w:val="57"/>
          <w:jc w:val="center"/>
        </w:trPr>
        <w:tc>
          <w:tcPr>
            <w:tcW w:w="909" w:type="pct"/>
          </w:tcPr>
          <w:p w14:paraId="1C65B55F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2"/>
              <w:textAlignment w:val="baseline"/>
            </w:pPr>
            <w:r w:rsidRPr="007519F5">
              <w:lastRenderedPageBreak/>
              <w:t>okrasné rostliny</w:t>
            </w:r>
            <w:r w:rsidRPr="007519F5">
              <w:br/>
            </w:r>
            <w:r w:rsidRPr="007519F5">
              <w:rPr>
                <w:color w:val="000000"/>
              </w:rPr>
              <w:t>– ohrazené prostory</w:t>
            </w:r>
          </w:p>
        </w:tc>
        <w:tc>
          <w:tcPr>
            <w:tcW w:w="812" w:type="pct"/>
          </w:tcPr>
          <w:p w14:paraId="04EBB88F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7519F5">
              <w:t>hraboš polní</w:t>
            </w:r>
          </w:p>
        </w:tc>
        <w:tc>
          <w:tcPr>
            <w:tcW w:w="878" w:type="pct"/>
          </w:tcPr>
          <w:p w14:paraId="6213FE85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max. 10 kg/ha</w:t>
            </w:r>
          </w:p>
          <w:p w14:paraId="3418137A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(max. 5 návnad / nora)</w:t>
            </w:r>
          </w:p>
        </w:tc>
        <w:tc>
          <w:tcPr>
            <w:tcW w:w="365" w:type="pct"/>
          </w:tcPr>
          <w:p w14:paraId="1AAFFD06" w14:textId="77777777" w:rsidR="007519F5" w:rsidRPr="007519F5" w:rsidRDefault="007519F5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519F5">
              <w:t>-</w:t>
            </w:r>
          </w:p>
        </w:tc>
        <w:tc>
          <w:tcPr>
            <w:tcW w:w="1029" w:type="pct"/>
          </w:tcPr>
          <w:p w14:paraId="6C8A9084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007" w:type="pct"/>
          </w:tcPr>
          <w:p w14:paraId="1AD700C8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7519F5">
              <w:t xml:space="preserve">4) </w:t>
            </w:r>
            <w:r w:rsidRPr="007519F5">
              <w:rPr>
                <w:b/>
                <w:bCs/>
              </w:rPr>
              <w:t>nepoužívat</w:t>
            </w:r>
            <w:r w:rsidRPr="007519F5">
              <w:t xml:space="preserve"> v oblastech navštěvovaných širokou veřejností nebo zranitelnými skupinami obyvatel</w:t>
            </w:r>
          </w:p>
        </w:tc>
      </w:tr>
      <w:tr w:rsidR="007519F5" w:rsidRPr="007519F5" w14:paraId="1AD4074E" w14:textId="77777777" w:rsidTr="008A010D">
        <w:trPr>
          <w:trHeight w:val="57"/>
          <w:jc w:val="center"/>
        </w:trPr>
        <w:tc>
          <w:tcPr>
            <w:tcW w:w="909" w:type="pct"/>
          </w:tcPr>
          <w:p w14:paraId="1D95DE44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2"/>
              <w:textAlignment w:val="baseline"/>
              <w:rPr>
                <w:highlight w:val="yellow"/>
              </w:rPr>
            </w:pPr>
            <w:r w:rsidRPr="007519F5">
              <w:t xml:space="preserve">pastviny </w:t>
            </w:r>
          </w:p>
        </w:tc>
        <w:tc>
          <w:tcPr>
            <w:tcW w:w="812" w:type="pct"/>
          </w:tcPr>
          <w:p w14:paraId="197C9F03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7519F5">
              <w:t>hraboš polní</w:t>
            </w:r>
          </w:p>
        </w:tc>
        <w:tc>
          <w:tcPr>
            <w:tcW w:w="878" w:type="pct"/>
          </w:tcPr>
          <w:p w14:paraId="5CECF46E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max. 10 kg/ha</w:t>
            </w:r>
          </w:p>
          <w:p w14:paraId="0969FE99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(max. 5 návnad / nora)</w:t>
            </w:r>
          </w:p>
        </w:tc>
        <w:tc>
          <w:tcPr>
            <w:tcW w:w="365" w:type="pct"/>
          </w:tcPr>
          <w:p w14:paraId="4258F6DE" w14:textId="77777777" w:rsidR="007519F5" w:rsidRPr="007519F5" w:rsidRDefault="007519F5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519F5">
              <w:t>14-21</w:t>
            </w:r>
          </w:p>
        </w:tc>
        <w:tc>
          <w:tcPr>
            <w:tcW w:w="1029" w:type="pct"/>
          </w:tcPr>
          <w:p w14:paraId="6A0380D5" w14:textId="77777777" w:rsidR="007519F5" w:rsidRPr="007519F5" w:rsidRDefault="007519F5" w:rsidP="008A010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19F5">
              <w:t xml:space="preserve">3) ochranná lhůta se vztahuje k přístupu hospodářských zvířat na ošetřený pozemek; </w:t>
            </w:r>
          </w:p>
          <w:p w14:paraId="23725195" w14:textId="77777777" w:rsidR="007519F5" w:rsidRPr="007519F5" w:rsidRDefault="007519F5" w:rsidP="008A010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19F5">
              <w:t xml:space="preserve">kratší OL min. 14 dní je </w:t>
            </w:r>
            <w:proofErr w:type="gramStart"/>
            <w:r w:rsidRPr="007519F5">
              <w:t>určena</w:t>
            </w:r>
            <w:proofErr w:type="gramEnd"/>
            <w:r w:rsidRPr="007519F5">
              <w:t xml:space="preserve"> pokud po aplikaci následuje déletrvající déšť;</w:t>
            </w:r>
          </w:p>
          <w:p w14:paraId="73B091AD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7519F5">
              <w:t>delší OL min. 21 dní je určena pro období bez deště</w:t>
            </w:r>
          </w:p>
        </w:tc>
        <w:tc>
          <w:tcPr>
            <w:tcW w:w="1007" w:type="pct"/>
          </w:tcPr>
          <w:p w14:paraId="57D17DCD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</w:tr>
      <w:tr w:rsidR="007519F5" w:rsidRPr="007519F5" w14:paraId="368328CC" w14:textId="77777777" w:rsidTr="008A010D">
        <w:trPr>
          <w:trHeight w:val="57"/>
          <w:jc w:val="center"/>
        </w:trPr>
        <w:tc>
          <w:tcPr>
            <w:tcW w:w="909" w:type="pct"/>
          </w:tcPr>
          <w:p w14:paraId="5328E90B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2"/>
              <w:textAlignment w:val="baseline"/>
            </w:pPr>
            <w:r w:rsidRPr="007519F5">
              <w:t xml:space="preserve">refugia, </w:t>
            </w:r>
            <w:proofErr w:type="spellStart"/>
            <w:r w:rsidRPr="007519F5">
              <w:t>interfugia</w:t>
            </w:r>
            <w:proofErr w:type="spellEnd"/>
          </w:p>
        </w:tc>
        <w:tc>
          <w:tcPr>
            <w:tcW w:w="812" w:type="pct"/>
          </w:tcPr>
          <w:p w14:paraId="63811D31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7519F5">
              <w:t>hraboš polní</w:t>
            </w:r>
          </w:p>
        </w:tc>
        <w:tc>
          <w:tcPr>
            <w:tcW w:w="878" w:type="pct"/>
          </w:tcPr>
          <w:p w14:paraId="6B49C49A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max. 10 kg/ha</w:t>
            </w:r>
          </w:p>
          <w:p w14:paraId="0808460E" w14:textId="77777777" w:rsidR="007519F5" w:rsidRPr="007519F5" w:rsidRDefault="007519F5" w:rsidP="00E625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7519F5">
              <w:t>(max. 5 návnad / nora)</w:t>
            </w:r>
          </w:p>
        </w:tc>
        <w:tc>
          <w:tcPr>
            <w:tcW w:w="365" w:type="pct"/>
          </w:tcPr>
          <w:p w14:paraId="40742F2C" w14:textId="77777777" w:rsidR="007519F5" w:rsidRPr="007519F5" w:rsidRDefault="007519F5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519F5">
              <w:t>-</w:t>
            </w:r>
          </w:p>
        </w:tc>
        <w:tc>
          <w:tcPr>
            <w:tcW w:w="1029" w:type="pct"/>
          </w:tcPr>
          <w:p w14:paraId="44428BA4" w14:textId="77777777" w:rsidR="007519F5" w:rsidRPr="007519F5" w:rsidRDefault="007519F5" w:rsidP="008A010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47F3F88E" w14:textId="77777777" w:rsidR="007519F5" w:rsidRPr="007519F5" w:rsidRDefault="007519F5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007" w:type="pct"/>
          </w:tcPr>
          <w:p w14:paraId="75934197" w14:textId="77777777" w:rsidR="007519F5" w:rsidRPr="007519F5" w:rsidRDefault="007519F5" w:rsidP="008A01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519F5">
              <w:rPr>
                <w:color w:val="000000" w:themeColor="text1"/>
              </w:rPr>
              <w:t xml:space="preserve">4) </w:t>
            </w:r>
            <w:r w:rsidRPr="007519F5">
              <w:rPr>
                <w:b/>
                <w:bCs/>
                <w:color w:val="000000" w:themeColor="text1"/>
              </w:rPr>
              <w:t xml:space="preserve">nepoužívat </w:t>
            </w:r>
            <w:r w:rsidRPr="007519F5">
              <w:rPr>
                <w:color w:val="000000" w:themeColor="text1"/>
              </w:rPr>
              <w:t>v oblastech navštěvovaných širokou veřejností nebo zranitelnými skupinami obyvatel;</w:t>
            </w:r>
          </w:p>
          <w:p w14:paraId="2D482E2D" w14:textId="77777777" w:rsidR="007519F5" w:rsidRPr="007519F5" w:rsidRDefault="007519F5" w:rsidP="008A01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7519F5">
              <w:rPr>
                <w:b/>
                <w:color w:val="000000"/>
              </w:rPr>
              <w:t xml:space="preserve">aplikace možná jen: </w:t>
            </w:r>
          </w:p>
          <w:p w14:paraId="4520329D" w14:textId="77777777" w:rsidR="007519F5" w:rsidRPr="007519F5" w:rsidRDefault="007519F5" w:rsidP="008A01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519F5">
              <w:rPr>
                <w:color w:val="000000"/>
              </w:rPr>
              <w:t>- na zemědělské půdě v místech dočasně nebo trvale neobdělávaných (např. remízky)</w:t>
            </w:r>
          </w:p>
          <w:p w14:paraId="7F4288B3" w14:textId="77777777" w:rsidR="007519F5" w:rsidRPr="007519F5" w:rsidRDefault="007519F5" w:rsidP="008A010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19F5">
              <w:rPr>
                <w:color w:val="000000" w:themeColor="text1"/>
              </w:rPr>
              <w:t xml:space="preserve">- v zarostlých </w:t>
            </w:r>
            <w:r w:rsidRPr="007519F5">
              <w:rPr>
                <w:color w:val="000000" w:themeColor="text1"/>
              </w:rPr>
              <w:lastRenderedPageBreak/>
              <w:t xml:space="preserve">příkopech </w:t>
            </w:r>
            <w:r w:rsidRPr="007519F5">
              <w:rPr>
                <w:b/>
                <w:bCs/>
                <w:color w:val="000000" w:themeColor="text1"/>
              </w:rPr>
              <w:t>pouze</w:t>
            </w:r>
            <w:r w:rsidRPr="007519F5">
              <w:rPr>
                <w:color w:val="000000" w:themeColor="text1"/>
              </w:rPr>
              <w:t xml:space="preserve"> mezi poli</w:t>
            </w:r>
          </w:p>
        </w:tc>
      </w:tr>
    </w:tbl>
    <w:p w14:paraId="3252B24A" w14:textId="77777777" w:rsidR="008A010D" w:rsidRDefault="008A010D" w:rsidP="008A010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65F6BBF7" w14:textId="697E6E19" w:rsidR="007519F5" w:rsidRPr="007519F5" w:rsidRDefault="007519F5" w:rsidP="008A010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7519F5">
        <w:t>OL – ochranná lhůta (dny) – představuje nejkratší možný interval mezi posledním ošetřením a sklizní, resp. přístupem hospodářských zvířat na ošetřený pozemek</w:t>
      </w:r>
    </w:p>
    <w:p w14:paraId="4595D3C3" w14:textId="21B2F155" w:rsidR="007519F5" w:rsidRPr="007519F5" w:rsidRDefault="007519F5" w:rsidP="008A010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7519F5">
        <w:t>AT – ochranná lhůta je dána odstupem mezi termínem poslední aplikace a sklizní</w:t>
      </w:r>
    </w:p>
    <w:p w14:paraId="1FE9C24C" w14:textId="43AF3E4E" w:rsidR="007519F5" w:rsidRPr="007519F5" w:rsidRDefault="007519F5" w:rsidP="008A010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7519F5">
        <w:t>(-) – ochrannou lhůtu není nutné stanovit</w:t>
      </w:r>
    </w:p>
    <w:p w14:paraId="65CFAB02" w14:textId="77777777" w:rsidR="007519F5" w:rsidRPr="007519F5" w:rsidRDefault="007519F5" w:rsidP="008A010D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695"/>
        <w:gridCol w:w="2124"/>
      </w:tblGrid>
      <w:tr w:rsidR="007519F5" w:rsidRPr="007519F5" w14:paraId="754F9133" w14:textId="77777777" w:rsidTr="008A010D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5DEA" w14:textId="77777777" w:rsidR="007519F5" w:rsidRPr="007519F5" w:rsidRDefault="007519F5" w:rsidP="007E6100">
            <w:pPr>
              <w:widowControl w:val="0"/>
              <w:overflowPunct w:val="0"/>
              <w:spacing w:line="276" w:lineRule="auto"/>
              <w:ind w:left="39"/>
              <w:textAlignment w:val="baseline"/>
            </w:pPr>
            <w:r w:rsidRPr="007519F5">
              <w:rPr>
                <w:bCs/>
                <w:iCs/>
              </w:rPr>
              <w:t>Plodina, oblast použití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D351" w14:textId="77777777" w:rsidR="007519F5" w:rsidRPr="007519F5" w:rsidRDefault="007519F5" w:rsidP="007E6100">
            <w:pPr>
              <w:widowControl w:val="0"/>
              <w:overflowPunct w:val="0"/>
              <w:spacing w:line="276" w:lineRule="auto"/>
              <w:textAlignment w:val="baseline"/>
            </w:pPr>
            <w:r w:rsidRPr="007519F5">
              <w:rPr>
                <w:bCs/>
                <w:iCs/>
              </w:rPr>
              <w:t>Způsob aplikace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A744" w14:textId="77777777" w:rsidR="007519F5" w:rsidRPr="007519F5" w:rsidRDefault="007519F5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7519F5">
              <w:rPr>
                <w:bCs/>
                <w:iCs/>
              </w:rPr>
              <w:t xml:space="preserve">Max. počet aplikací </w:t>
            </w:r>
          </w:p>
        </w:tc>
      </w:tr>
      <w:tr w:rsidR="007519F5" w:rsidRPr="007519F5" w14:paraId="0A82A945" w14:textId="77777777" w:rsidTr="008A010D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45E5" w14:textId="6075AEC7" w:rsidR="007519F5" w:rsidRPr="007519F5" w:rsidRDefault="007519F5" w:rsidP="007E6100">
            <w:pPr>
              <w:widowControl w:val="0"/>
              <w:overflowPunct w:val="0"/>
              <w:spacing w:line="276" w:lineRule="auto"/>
              <w:textAlignment w:val="baseline"/>
            </w:pPr>
            <w:r w:rsidRPr="007519F5">
              <w:t xml:space="preserve">ovocné stromy, ovocné, okrasné a lesní školky, </w:t>
            </w:r>
            <w:proofErr w:type="spellStart"/>
            <w:r w:rsidRPr="007519F5">
              <w:t>základiště</w:t>
            </w:r>
            <w:proofErr w:type="spellEnd"/>
            <w:r w:rsidRPr="007519F5">
              <w:t xml:space="preserve"> školkařského materiálu-</w:t>
            </w:r>
            <w:proofErr w:type="spellStart"/>
            <w:r w:rsidRPr="007519F5">
              <w:rPr>
                <w:iCs/>
                <w:lang w:val="de-DE"/>
              </w:rPr>
              <w:t>ohrazené</w:t>
            </w:r>
            <w:proofErr w:type="spellEnd"/>
            <w:r w:rsidRPr="007519F5">
              <w:rPr>
                <w:iCs/>
                <w:lang w:val="de-DE"/>
              </w:rPr>
              <w:t xml:space="preserve"> </w:t>
            </w:r>
            <w:proofErr w:type="spellStart"/>
            <w:r w:rsidRPr="007519F5">
              <w:rPr>
                <w:iCs/>
                <w:lang w:val="de-DE"/>
              </w:rPr>
              <w:t>oblasti</w:t>
            </w:r>
            <w:proofErr w:type="spellEnd"/>
            <w:r w:rsidRPr="007519F5">
              <w:rPr>
                <w:iCs/>
                <w:lang w:val="de-DE"/>
              </w:rPr>
              <w:t>/</w:t>
            </w:r>
            <w:proofErr w:type="spellStart"/>
            <w:r w:rsidRPr="007519F5">
              <w:rPr>
                <w:iCs/>
                <w:lang w:val="de-DE"/>
              </w:rPr>
              <w:t>plochy</w:t>
            </w:r>
            <w:proofErr w:type="spellEnd"/>
            <w:r w:rsidRPr="007519F5">
              <w:t xml:space="preserve">, polní plodiny včetně trvalých travních porostů, zelinářské porosty, vinice, pastviny, jehličnaté a listnaté dřeviny, okrasné rostliny – ohrazené prostory, refugia, </w:t>
            </w:r>
            <w:proofErr w:type="spellStart"/>
            <w:r w:rsidRPr="007519F5">
              <w:t>interfugia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191E" w14:textId="77777777" w:rsidR="007519F5" w:rsidRPr="007519F5" w:rsidRDefault="007519F5" w:rsidP="007E6100">
            <w:pPr>
              <w:widowControl w:val="0"/>
              <w:overflowPunct w:val="0"/>
              <w:spacing w:line="276" w:lineRule="auto"/>
              <w:textAlignment w:val="baseline"/>
            </w:pPr>
            <w:r w:rsidRPr="007519F5">
              <w:t>ruční aplikace do nor, nory nezakrývat,</w:t>
            </w:r>
          </w:p>
          <w:p w14:paraId="4C904CD8" w14:textId="77777777" w:rsidR="007519F5" w:rsidRPr="007519F5" w:rsidRDefault="007519F5" w:rsidP="007E6100">
            <w:pPr>
              <w:widowControl w:val="0"/>
              <w:overflowPunct w:val="0"/>
              <w:spacing w:line="276" w:lineRule="auto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7519F5">
              <w:t>aplikace speciálním aplikátorem pod povrch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61B" w14:textId="77777777" w:rsidR="007519F5" w:rsidRPr="007519F5" w:rsidRDefault="007519F5" w:rsidP="007E6100">
            <w:pPr>
              <w:widowControl w:val="0"/>
              <w:overflowPunct w:val="0"/>
              <w:spacing w:line="276" w:lineRule="auto"/>
              <w:textAlignment w:val="baseline"/>
              <w:rPr>
                <w:iCs/>
              </w:rPr>
            </w:pPr>
            <w:proofErr w:type="spellStart"/>
            <w:r w:rsidRPr="007519F5">
              <w:rPr>
                <w:iCs/>
                <w:lang w:val="de-DE"/>
              </w:rPr>
              <w:t>nejvýše</w:t>
            </w:r>
            <w:proofErr w:type="spellEnd"/>
            <w:r w:rsidRPr="007519F5">
              <w:rPr>
                <w:iCs/>
                <w:lang w:val="de-DE"/>
              </w:rPr>
              <w:t xml:space="preserve"> 3x, </w:t>
            </w:r>
            <w:proofErr w:type="spellStart"/>
            <w:r w:rsidRPr="007519F5">
              <w:rPr>
                <w:iCs/>
                <w:lang w:val="de-DE"/>
              </w:rPr>
              <w:t>pokud</w:t>
            </w:r>
            <w:proofErr w:type="spellEnd"/>
            <w:r w:rsidRPr="007519F5">
              <w:rPr>
                <w:iCs/>
                <w:lang w:val="de-DE"/>
              </w:rPr>
              <w:t xml:space="preserve"> </w:t>
            </w:r>
            <w:proofErr w:type="spellStart"/>
            <w:r w:rsidRPr="007519F5">
              <w:rPr>
                <w:iCs/>
                <w:lang w:val="de-DE"/>
              </w:rPr>
              <w:t>trvá</w:t>
            </w:r>
            <w:proofErr w:type="spellEnd"/>
            <w:r w:rsidRPr="007519F5">
              <w:rPr>
                <w:iCs/>
                <w:lang w:val="de-DE"/>
              </w:rPr>
              <w:t xml:space="preserve"> </w:t>
            </w:r>
            <w:proofErr w:type="spellStart"/>
            <w:r w:rsidRPr="007519F5">
              <w:rPr>
                <w:iCs/>
                <w:lang w:val="de-DE"/>
              </w:rPr>
              <w:t>mimořádný</w:t>
            </w:r>
            <w:proofErr w:type="spellEnd"/>
            <w:r w:rsidRPr="007519F5">
              <w:rPr>
                <w:iCs/>
                <w:lang w:val="de-DE"/>
              </w:rPr>
              <w:t xml:space="preserve"> </w:t>
            </w:r>
            <w:proofErr w:type="spellStart"/>
            <w:r w:rsidRPr="007519F5">
              <w:rPr>
                <w:iCs/>
                <w:lang w:val="de-DE"/>
              </w:rPr>
              <w:t>stav</w:t>
            </w:r>
            <w:proofErr w:type="spellEnd"/>
            <w:r w:rsidRPr="007519F5">
              <w:rPr>
                <w:iCs/>
                <w:lang w:val="de-DE"/>
              </w:rPr>
              <w:t xml:space="preserve"> v </w:t>
            </w:r>
            <w:proofErr w:type="spellStart"/>
            <w:r w:rsidRPr="007519F5">
              <w:rPr>
                <w:iCs/>
                <w:lang w:val="de-DE"/>
              </w:rPr>
              <w:t>ochraně</w:t>
            </w:r>
            <w:proofErr w:type="spellEnd"/>
            <w:r w:rsidRPr="007519F5">
              <w:rPr>
                <w:iCs/>
                <w:lang w:val="de-DE"/>
              </w:rPr>
              <w:t xml:space="preserve"> </w:t>
            </w:r>
            <w:proofErr w:type="spellStart"/>
            <w:r w:rsidRPr="007519F5">
              <w:rPr>
                <w:iCs/>
                <w:lang w:val="de-DE"/>
              </w:rPr>
              <w:t>rostlin</w:t>
            </w:r>
            <w:proofErr w:type="spellEnd"/>
          </w:p>
        </w:tc>
      </w:tr>
    </w:tbl>
    <w:p w14:paraId="51A47F47" w14:textId="77777777" w:rsidR="007519F5" w:rsidRPr="007519F5" w:rsidRDefault="007519F5" w:rsidP="007E6100">
      <w:pPr>
        <w:widowControl w:val="0"/>
        <w:overflowPunct w:val="0"/>
        <w:spacing w:line="276" w:lineRule="auto"/>
        <w:textAlignment w:val="baseline"/>
      </w:pPr>
    </w:p>
    <w:p w14:paraId="2EB39E03" w14:textId="77777777" w:rsidR="007519F5" w:rsidRPr="007519F5" w:rsidRDefault="007519F5" w:rsidP="008A010D">
      <w:pPr>
        <w:widowControl w:val="0"/>
        <w:autoSpaceDE w:val="0"/>
        <w:autoSpaceDN w:val="0"/>
        <w:spacing w:line="276" w:lineRule="auto"/>
        <w:jc w:val="both"/>
        <w:textAlignment w:val="baseline"/>
        <w:rPr>
          <w:color w:val="000000"/>
        </w:rPr>
      </w:pPr>
      <w:r w:rsidRPr="007519F5">
        <w:t xml:space="preserve">Refugiem a </w:t>
      </w:r>
      <w:proofErr w:type="spellStart"/>
      <w:r w:rsidRPr="007519F5">
        <w:t>interfugiem</w:t>
      </w:r>
      <w:proofErr w:type="spellEnd"/>
      <w:r w:rsidRPr="007519F5">
        <w:t xml:space="preserve"> se pro účely tohoto nařízení rozumí </w:t>
      </w:r>
      <w:r w:rsidRPr="007519F5">
        <w:rPr>
          <w:color w:val="000000" w:themeColor="text1"/>
        </w:rPr>
        <w:t>trvalé nebo dočasné útočiště hraboše polního.</w:t>
      </w:r>
    </w:p>
    <w:p w14:paraId="3BC19D0D" w14:textId="77777777" w:rsidR="007519F5" w:rsidRPr="007519F5" w:rsidRDefault="007519F5" w:rsidP="008A010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  <w:sz w:val="22"/>
          <w:szCs w:val="22"/>
        </w:rPr>
      </w:pPr>
      <w:r w:rsidRPr="007519F5">
        <w:t>Přípravek je možné aplikovat speciálním aplikátorem, který rodenticid ukládá pod povrch pozemku do uměle vytvořených a z povrchu nedostupných „nor“.</w:t>
      </w:r>
    </w:p>
    <w:p w14:paraId="0DB2CBE6" w14:textId="403AD569" w:rsidR="007519F5" w:rsidRPr="007519F5" w:rsidRDefault="007519F5" w:rsidP="008A010D">
      <w:pPr>
        <w:widowControl w:val="0"/>
        <w:autoSpaceDE w:val="0"/>
        <w:autoSpaceDN w:val="0"/>
        <w:spacing w:line="276" w:lineRule="auto"/>
        <w:jc w:val="both"/>
        <w:textAlignment w:val="baseline"/>
      </w:pPr>
      <w:r w:rsidRPr="007519F5">
        <w:t>Aplikace-jen do podzemních nor v ohniscích výskytu max. 10 kg/ha při kalamitním výskytu (otvor nory NEZAKRÝVAT). Na místech bez kalamitního výskytu aplikovat přípravek jen v povolených dávkách.</w:t>
      </w:r>
    </w:p>
    <w:p w14:paraId="1211AA2D" w14:textId="77777777" w:rsidR="007519F5" w:rsidRDefault="007519F5" w:rsidP="007E6100">
      <w:pPr>
        <w:widowControl w:val="0"/>
        <w:spacing w:line="276" w:lineRule="auto"/>
        <w:jc w:val="both"/>
        <w:rPr>
          <w:lang w:bidi="en-US"/>
        </w:rPr>
      </w:pPr>
    </w:p>
    <w:p w14:paraId="6179CAD5" w14:textId="77777777" w:rsidR="007519F5" w:rsidRDefault="007519F5" w:rsidP="007E6100">
      <w:pPr>
        <w:widowControl w:val="0"/>
        <w:spacing w:line="276" w:lineRule="auto"/>
        <w:jc w:val="both"/>
        <w:rPr>
          <w:lang w:bidi="en-US"/>
        </w:rPr>
      </w:pPr>
    </w:p>
    <w:p w14:paraId="7207BF63" w14:textId="6A95AA35" w:rsidR="00DE0D95" w:rsidRPr="00604330" w:rsidRDefault="00604330" w:rsidP="008A010D">
      <w:pPr>
        <w:widowControl w:val="0"/>
        <w:spacing w:line="276" w:lineRule="auto"/>
        <w:rPr>
          <w:b/>
          <w:sz w:val="28"/>
          <w:szCs w:val="28"/>
        </w:rPr>
      </w:pPr>
      <w:proofErr w:type="spellStart"/>
      <w:r w:rsidRPr="00604330">
        <w:rPr>
          <w:b/>
          <w:sz w:val="28"/>
          <w:szCs w:val="28"/>
        </w:rPr>
        <w:t>Stutox</w:t>
      </w:r>
      <w:proofErr w:type="spellEnd"/>
      <w:r w:rsidRPr="00604330">
        <w:rPr>
          <w:b/>
          <w:sz w:val="28"/>
          <w:szCs w:val="28"/>
        </w:rPr>
        <w:t xml:space="preserve"> II</w:t>
      </w:r>
    </w:p>
    <w:p w14:paraId="2E463306" w14:textId="3310FF8E" w:rsidR="00DE0D95" w:rsidRPr="00604330" w:rsidRDefault="00DE0D9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604330">
        <w:t>účinná látka:</w:t>
      </w:r>
      <w:r w:rsidRPr="00604330">
        <w:rPr>
          <w:iCs/>
        </w:rPr>
        <w:t xml:space="preserve"> </w:t>
      </w:r>
      <w:r w:rsidR="00604330">
        <w:rPr>
          <w:iCs/>
        </w:rPr>
        <w:t>f</w:t>
      </w:r>
      <w:r w:rsidR="00604330" w:rsidRPr="00604330">
        <w:rPr>
          <w:iCs/>
        </w:rPr>
        <w:t>osfid zinečnatý</w:t>
      </w:r>
      <w:r w:rsidR="00604330">
        <w:rPr>
          <w:iCs/>
        </w:rPr>
        <w:t xml:space="preserve"> 25 g/kg</w:t>
      </w:r>
    </w:p>
    <w:p w14:paraId="1DE29049" w14:textId="77777777" w:rsidR="00604330" w:rsidRDefault="00DE0D95" w:rsidP="007E61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604330">
        <w:t xml:space="preserve">platnost povolení: </w:t>
      </w:r>
      <w:r w:rsidRPr="00604330">
        <w:rPr>
          <w:bCs/>
        </w:rPr>
        <w:t>od </w:t>
      </w:r>
      <w:r w:rsidR="00604330">
        <w:rPr>
          <w:bCs/>
        </w:rPr>
        <w:t>8</w:t>
      </w:r>
      <w:r w:rsidRPr="00604330">
        <w:rPr>
          <w:bCs/>
        </w:rPr>
        <w:t>.</w:t>
      </w:r>
      <w:r w:rsidR="00604330">
        <w:rPr>
          <w:bCs/>
        </w:rPr>
        <w:t>2</w:t>
      </w:r>
      <w:r w:rsidRPr="00604330">
        <w:rPr>
          <w:bCs/>
        </w:rPr>
        <w:t xml:space="preserve">.2024 do </w:t>
      </w:r>
      <w:r w:rsidR="00604330">
        <w:rPr>
          <w:bCs/>
        </w:rPr>
        <w:t>6</w:t>
      </w:r>
      <w:r w:rsidRPr="00604330">
        <w:rPr>
          <w:bCs/>
        </w:rPr>
        <w:t>.</w:t>
      </w:r>
      <w:r w:rsidR="00604330">
        <w:rPr>
          <w:bCs/>
        </w:rPr>
        <w:t>6</w:t>
      </w:r>
      <w:r w:rsidRPr="00604330">
        <w:rPr>
          <w:bCs/>
        </w:rPr>
        <w:t>.2024</w:t>
      </w:r>
    </w:p>
    <w:p w14:paraId="21E8FB65" w14:textId="77777777" w:rsidR="00604330" w:rsidRDefault="00604330" w:rsidP="008A010D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45738954" w14:textId="4105DA76" w:rsidR="00604330" w:rsidRPr="008A010D" w:rsidRDefault="00604330" w:rsidP="008A010D">
      <w:pPr>
        <w:widowControl w:val="0"/>
        <w:spacing w:line="276" w:lineRule="auto"/>
        <w:rPr>
          <w:i/>
          <w:iCs/>
          <w:snapToGrid w:val="0"/>
        </w:rPr>
      </w:pPr>
      <w:r w:rsidRPr="00604330">
        <w:rPr>
          <w:i/>
          <w:iCs/>
          <w:snapToGrid w:val="0"/>
        </w:rPr>
        <w:t>Rozsah použití přípravku:</w:t>
      </w:r>
    </w:p>
    <w:tbl>
      <w:tblPr>
        <w:tblW w:w="51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1332"/>
        <w:gridCol w:w="1546"/>
        <w:gridCol w:w="566"/>
        <w:gridCol w:w="2065"/>
        <w:gridCol w:w="2151"/>
      </w:tblGrid>
      <w:tr w:rsidR="00604330" w:rsidRPr="00604330" w14:paraId="624374DF" w14:textId="77777777" w:rsidTr="008A010D">
        <w:trPr>
          <w:jc w:val="center"/>
        </w:trPr>
        <w:tc>
          <w:tcPr>
            <w:tcW w:w="886" w:type="pct"/>
          </w:tcPr>
          <w:p w14:paraId="7C6838F3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604330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715" w:type="pct"/>
          </w:tcPr>
          <w:p w14:paraId="455DAF86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bCs/>
                <w:iCs/>
              </w:rPr>
            </w:pPr>
            <w:r w:rsidRPr="00604330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830" w:type="pct"/>
          </w:tcPr>
          <w:p w14:paraId="36237B3A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604330">
              <w:rPr>
                <w:bCs/>
                <w:iCs/>
              </w:rPr>
              <w:t>Dávkování, mísitelnost</w:t>
            </w:r>
          </w:p>
        </w:tc>
        <w:tc>
          <w:tcPr>
            <w:tcW w:w="304" w:type="pct"/>
          </w:tcPr>
          <w:p w14:paraId="0A3B27DB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604330">
              <w:rPr>
                <w:bCs/>
                <w:lang w:eastAsia="x-none"/>
              </w:rPr>
              <w:t>OL</w:t>
            </w:r>
          </w:p>
        </w:tc>
        <w:tc>
          <w:tcPr>
            <w:tcW w:w="1109" w:type="pct"/>
          </w:tcPr>
          <w:p w14:paraId="1A74B07D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604330">
              <w:rPr>
                <w:bCs/>
                <w:iCs/>
                <w:lang w:eastAsia="x-none"/>
              </w:rPr>
              <w:t>Poznámka</w:t>
            </w:r>
          </w:p>
          <w:p w14:paraId="09A35A2B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604330">
              <w:rPr>
                <w:bCs/>
                <w:iCs/>
                <w:lang w:eastAsia="x-none"/>
              </w:rPr>
              <w:t>1) k plodině</w:t>
            </w:r>
          </w:p>
          <w:p w14:paraId="5AC6E448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604330">
              <w:rPr>
                <w:bCs/>
                <w:iCs/>
                <w:lang w:eastAsia="x-none"/>
              </w:rPr>
              <w:t>2) k ŠO</w:t>
            </w:r>
          </w:p>
          <w:p w14:paraId="1B3094FF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604330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1155" w:type="pct"/>
          </w:tcPr>
          <w:p w14:paraId="31D0B143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604330">
              <w:rPr>
                <w:bCs/>
                <w:iCs/>
                <w:lang w:eastAsia="x-none"/>
              </w:rPr>
              <w:t>4) Pozn. k dávkování</w:t>
            </w:r>
          </w:p>
          <w:p w14:paraId="2E2D1AC7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604330">
              <w:rPr>
                <w:bCs/>
                <w:iCs/>
                <w:lang w:eastAsia="x-none"/>
              </w:rPr>
              <w:t>5) Umístění</w:t>
            </w:r>
          </w:p>
          <w:p w14:paraId="3FB372AF" w14:textId="21565ADF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604330">
              <w:rPr>
                <w:bCs/>
                <w:iCs/>
                <w:lang w:eastAsia="x-none"/>
              </w:rPr>
              <w:t>6) Určení sklizně</w:t>
            </w:r>
          </w:p>
        </w:tc>
      </w:tr>
      <w:tr w:rsidR="00604330" w:rsidRPr="00604330" w14:paraId="42C9BF49" w14:textId="77777777" w:rsidTr="008A010D">
        <w:trPr>
          <w:trHeight w:val="57"/>
          <w:jc w:val="center"/>
        </w:trPr>
        <w:tc>
          <w:tcPr>
            <w:tcW w:w="886" w:type="pct"/>
          </w:tcPr>
          <w:p w14:paraId="50E76BEC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zemědělská půda</w:t>
            </w:r>
          </w:p>
        </w:tc>
        <w:tc>
          <w:tcPr>
            <w:tcW w:w="715" w:type="pct"/>
          </w:tcPr>
          <w:p w14:paraId="59241F90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hraboš polní</w:t>
            </w:r>
          </w:p>
        </w:tc>
        <w:tc>
          <w:tcPr>
            <w:tcW w:w="830" w:type="pct"/>
          </w:tcPr>
          <w:p w14:paraId="59DBC78E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max. 10 kg/ha</w:t>
            </w:r>
          </w:p>
          <w:p w14:paraId="5F83702B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(max. 5 granulí / nora)</w:t>
            </w:r>
          </w:p>
        </w:tc>
        <w:tc>
          <w:tcPr>
            <w:tcW w:w="304" w:type="pct"/>
          </w:tcPr>
          <w:p w14:paraId="50731CCD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04330">
              <w:t>AT</w:t>
            </w:r>
          </w:p>
        </w:tc>
        <w:tc>
          <w:tcPr>
            <w:tcW w:w="1109" w:type="pct"/>
          </w:tcPr>
          <w:p w14:paraId="6B24D5FD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55" w:type="pct"/>
          </w:tcPr>
          <w:p w14:paraId="7F322BDD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4) aplikovat po sklizni plodin nebo před výsevem dalších plodin</w:t>
            </w:r>
          </w:p>
        </w:tc>
      </w:tr>
      <w:tr w:rsidR="00604330" w:rsidRPr="00604330" w14:paraId="5C6A389E" w14:textId="77777777" w:rsidTr="008A010D">
        <w:trPr>
          <w:trHeight w:val="57"/>
          <w:jc w:val="center"/>
        </w:trPr>
        <w:tc>
          <w:tcPr>
            <w:tcW w:w="886" w:type="pct"/>
          </w:tcPr>
          <w:p w14:paraId="50BC330D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polní plodiny s výjimkou zeleniny</w:t>
            </w:r>
          </w:p>
        </w:tc>
        <w:tc>
          <w:tcPr>
            <w:tcW w:w="715" w:type="pct"/>
          </w:tcPr>
          <w:p w14:paraId="5EFF6A43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hraboš polní</w:t>
            </w:r>
          </w:p>
        </w:tc>
        <w:tc>
          <w:tcPr>
            <w:tcW w:w="830" w:type="pct"/>
          </w:tcPr>
          <w:p w14:paraId="079C85CD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max. 10 kg/ha</w:t>
            </w:r>
          </w:p>
          <w:p w14:paraId="1AC5CDCF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(max. 5 granulí / nora)</w:t>
            </w:r>
          </w:p>
        </w:tc>
        <w:tc>
          <w:tcPr>
            <w:tcW w:w="304" w:type="pct"/>
          </w:tcPr>
          <w:p w14:paraId="31754ADA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04330">
              <w:t>14-21</w:t>
            </w:r>
          </w:p>
        </w:tc>
        <w:tc>
          <w:tcPr>
            <w:tcW w:w="1109" w:type="pct"/>
          </w:tcPr>
          <w:p w14:paraId="7BC56010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 xml:space="preserve">3) ochranná lhůta mezi posledním ošetřením a sklizní krmiva: </w:t>
            </w:r>
          </w:p>
          <w:p w14:paraId="5E0341F8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lastRenderedPageBreak/>
              <w:t>kratší OL min. 14 dní je určena, pokud po aplikaci následuje déletrvající déšť; delší OL min. 21 dní je určena pro období bez deště</w:t>
            </w:r>
          </w:p>
        </w:tc>
        <w:tc>
          <w:tcPr>
            <w:tcW w:w="1155" w:type="pct"/>
          </w:tcPr>
          <w:p w14:paraId="1F3C03CB" w14:textId="08E8E326" w:rsidR="00604330" w:rsidRPr="008A010D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lastRenderedPageBreak/>
              <w:t xml:space="preserve">4) </w:t>
            </w:r>
            <w:proofErr w:type="spellStart"/>
            <w:r w:rsidRPr="00604330">
              <w:t>preemergentně</w:t>
            </w:r>
            <w:proofErr w:type="spellEnd"/>
            <w:r w:rsidRPr="00604330">
              <w:t xml:space="preserve"> nebo </w:t>
            </w:r>
            <w:proofErr w:type="spellStart"/>
            <w:r w:rsidRPr="00604330">
              <w:t>postemergentně</w:t>
            </w:r>
            <w:proofErr w:type="spellEnd"/>
            <w:r w:rsidRPr="00604330">
              <w:t xml:space="preserve"> na nezapojený porost, </w:t>
            </w:r>
            <w:r w:rsidRPr="00604330">
              <w:lastRenderedPageBreak/>
              <w:t>aktuální stav porostu musí vyloučit zachycení granulí na rostlinách</w:t>
            </w:r>
          </w:p>
        </w:tc>
      </w:tr>
      <w:tr w:rsidR="00604330" w:rsidRPr="00604330" w14:paraId="3F6AF2C9" w14:textId="77777777" w:rsidTr="008A010D">
        <w:trPr>
          <w:trHeight w:val="57"/>
          <w:jc w:val="center"/>
        </w:trPr>
        <w:tc>
          <w:tcPr>
            <w:tcW w:w="886" w:type="pct"/>
          </w:tcPr>
          <w:p w14:paraId="720AF63D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lastRenderedPageBreak/>
              <w:t>ovocné stromy</w:t>
            </w:r>
          </w:p>
        </w:tc>
        <w:tc>
          <w:tcPr>
            <w:tcW w:w="715" w:type="pct"/>
          </w:tcPr>
          <w:p w14:paraId="29957121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hraboš polní</w:t>
            </w:r>
          </w:p>
        </w:tc>
        <w:tc>
          <w:tcPr>
            <w:tcW w:w="830" w:type="pct"/>
          </w:tcPr>
          <w:p w14:paraId="6521D946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max. 10 kg/ha</w:t>
            </w:r>
          </w:p>
          <w:p w14:paraId="5E994DE9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(max. 5 granulí / nora)</w:t>
            </w:r>
          </w:p>
        </w:tc>
        <w:tc>
          <w:tcPr>
            <w:tcW w:w="304" w:type="pct"/>
          </w:tcPr>
          <w:p w14:paraId="3A4ECAAC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04330">
              <w:t>14</w:t>
            </w:r>
          </w:p>
        </w:tc>
        <w:tc>
          <w:tcPr>
            <w:tcW w:w="1109" w:type="pct"/>
          </w:tcPr>
          <w:p w14:paraId="7BC1F8F4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55" w:type="pct"/>
          </w:tcPr>
          <w:p w14:paraId="5B78ABFD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4) zabránit kontaminaci poživatelných částí rostlin</w:t>
            </w:r>
          </w:p>
        </w:tc>
      </w:tr>
      <w:tr w:rsidR="00604330" w:rsidRPr="00604330" w14:paraId="720057C7" w14:textId="77777777" w:rsidTr="008A010D">
        <w:trPr>
          <w:trHeight w:val="57"/>
          <w:jc w:val="center"/>
        </w:trPr>
        <w:tc>
          <w:tcPr>
            <w:tcW w:w="886" w:type="pct"/>
          </w:tcPr>
          <w:p w14:paraId="04F0D5C0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zelinářské porosty</w:t>
            </w:r>
          </w:p>
        </w:tc>
        <w:tc>
          <w:tcPr>
            <w:tcW w:w="715" w:type="pct"/>
          </w:tcPr>
          <w:p w14:paraId="2644DA3A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hraboš polní</w:t>
            </w:r>
          </w:p>
        </w:tc>
        <w:tc>
          <w:tcPr>
            <w:tcW w:w="830" w:type="pct"/>
          </w:tcPr>
          <w:p w14:paraId="3A74B4BE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max. 10 kg/ha</w:t>
            </w:r>
          </w:p>
          <w:p w14:paraId="2A46B66A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(max. 5 granulí / nora)</w:t>
            </w:r>
          </w:p>
        </w:tc>
        <w:tc>
          <w:tcPr>
            <w:tcW w:w="304" w:type="pct"/>
          </w:tcPr>
          <w:p w14:paraId="75D0CEBB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04330">
              <w:t>-</w:t>
            </w:r>
          </w:p>
        </w:tc>
        <w:tc>
          <w:tcPr>
            <w:tcW w:w="1109" w:type="pct"/>
          </w:tcPr>
          <w:p w14:paraId="6697CE0C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55" w:type="pct"/>
            <w:shd w:val="clear" w:color="auto" w:fill="auto"/>
          </w:tcPr>
          <w:p w14:paraId="68C894C6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604330">
              <w:t>4) aplikovat před výsadbou nebo po sklizni plodin, zabránit kontaminaci poživatelných částí rostlin</w:t>
            </w:r>
          </w:p>
        </w:tc>
      </w:tr>
      <w:tr w:rsidR="00604330" w:rsidRPr="00604330" w14:paraId="25E4FDAB" w14:textId="77777777" w:rsidTr="008A010D">
        <w:trPr>
          <w:trHeight w:val="57"/>
          <w:jc w:val="center"/>
        </w:trPr>
        <w:tc>
          <w:tcPr>
            <w:tcW w:w="886" w:type="pct"/>
          </w:tcPr>
          <w:p w14:paraId="1234640F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 xml:space="preserve">ovocné, okrasné a lesní školky, </w:t>
            </w:r>
            <w:proofErr w:type="spellStart"/>
            <w:r w:rsidRPr="00604330">
              <w:t>základiště</w:t>
            </w:r>
            <w:proofErr w:type="spellEnd"/>
            <w:r w:rsidRPr="00604330">
              <w:t xml:space="preserve"> školkařského materiálu – ohrazené oblasti/plochy</w:t>
            </w:r>
          </w:p>
        </w:tc>
        <w:tc>
          <w:tcPr>
            <w:tcW w:w="715" w:type="pct"/>
          </w:tcPr>
          <w:p w14:paraId="7EEF432D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hraboš polní</w:t>
            </w:r>
          </w:p>
        </w:tc>
        <w:tc>
          <w:tcPr>
            <w:tcW w:w="830" w:type="pct"/>
          </w:tcPr>
          <w:p w14:paraId="3BF10A3D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max. 10 kg/ha</w:t>
            </w:r>
          </w:p>
          <w:p w14:paraId="2922876D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(max. 5 granulí / nora)</w:t>
            </w:r>
          </w:p>
        </w:tc>
        <w:tc>
          <w:tcPr>
            <w:tcW w:w="304" w:type="pct"/>
          </w:tcPr>
          <w:p w14:paraId="2CB21C18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04330">
              <w:t>-</w:t>
            </w:r>
          </w:p>
        </w:tc>
        <w:tc>
          <w:tcPr>
            <w:tcW w:w="1109" w:type="pct"/>
          </w:tcPr>
          <w:p w14:paraId="47EC80BC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55" w:type="pct"/>
          </w:tcPr>
          <w:p w14:paraId="57139917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</w:tr>
      <w:tr w:rsidR="00604330" w:rsidRPr="00604330" w14:paraId="3FD283D3" w14:textId="77777777" w:rsidTr="008A010D">
        <w:trPr>
          <w:trHeight w:val="57"/>
          <w:jc w:val="center"/>
        </w:trPr>
        <w:tc>
          <w:tcPr>
            <w:tcW w:w="886" w:type="pct"/>
          </w:tcPr>
          <w:p w14:paraId="5CE45BB1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vinice</w:t>
            </w:r>
          </w:p>
        </w:tc>
        <w:tc>
          <w:tcPr>
            <w:tcW w:w="715" w:type="pct"/>
          </w:tcPr>
          <w:p w14:paraId="3F9E7596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hraboš polní</w:t>
            </w:r>
          </w:p>
        </w:tc>
        <w:tc>
          <w:tcPr>
            <w:tcW w:w="830" w:type="pct"/>
          </w:tcPr>
          <w:p w14:paraId="3D11BEA1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max. 10 kg/ha</w:t>
            </w:r>
          </w:p>
          <w:p w14:paraId="6CCAF6BC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(max. 5 granulí / nora)</w:t>
            </w:r>
          </w:p>
        </w:tc>
        <w:tc>
          <w:tcPr>
            <w:tcW w:w="304" w:type="pct"/>
          </w:tcPr>
          <w:p w14:paraId="416878BE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04330">
              <w:t>-</w:t>
            </w:r>
          </w:p>
        </w:tc>
        <w:tc>
          <w:tcPr>
            <w:tcW w:w="1109" w:type="pct"/>
          </w:tcPr>
          <w:p w14:paraId="5FECE0F8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55" w:type="pct"/>
          </w:tcPr>
          <w:p w14:paraId="1D7F8308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4) zabránit kontaminaci poživatelných částí rostlin</w:t>
            </w:r>
          </w:p>
        </w:tc>
      </w:tr>
      <w:tr w:rsidR="00604330" w:rsidRPr="00604330" w14:paraId="4F80618B" w14:textId="77777777" w:rsidTr="008A010D">
        <w:trPr>
          <w:trHeight w:val="57"/>
          <w:jc w:val="center"/>
        </w:trPr>
        <w:tc>
          <w:tcPr>
            <w:tcW w:w="886" w:type="pct"/>
          </w:tcPr>
          <w:p w14:paraId="0A181F28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jehličnaté a listnaté dřeviny</w:t>
            </w:r>
          </w:p>
        </w:tc>
        <w:tc>
          <w:tcPr>
            <w:tcW w:w="715" w:type="pct"/>
          </w:tcPr>
          <w:p w14:paraId="5A6FEB6A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hraboš polní</w:t>
            </w:r>
          </w:p>
        </w:tc>
        <w:tc>
          <w:tcPr>
            <w:tcW w:w="830" w:type="pct"/>
          </w:tcPr>
          <w:p w14:paraId="12A72FF5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max. 10 kg/ha</w:t>
            </w:r>
          </w:p>
          <w:p w14:paraId="32E77371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(max. 5 granulí / nora)</w:t>
            </w:r>
          </w:p>
        </w:tc>
        <w:tc>
          <w:tcPr>
            <w:tcW w:w="304" w:type="pct"/>
          </w:tcPr>
          <w:p w14:paraId="74447AAF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04330">
              <w:t>-</w:t>
            </w:r>
          </w:p>
        </w:tc>
        <w:tc>
          <w:tcPr>
            <w:tcW w:w="1109" w:type="pct"/>
          </w:tcPr>
          <w:p w14:paraId="0223741A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55" w:type="pct"/>
          </w:tcPr>
          <w:p w14:paraId="2529CBE9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</w:p>
        </w:tc>
      </w:tr>
      <w:tr w:rsidR="00604330" w:rsidRPr="00604330" w14:paraId="7E53D262" w14:textId="77777777" w:rsidTr="008A010D">
        <w:trPr>
          <w:trHeight w:val="57"/>
          <w:jc w:val="center"/>
        </w:trPr>
        <w:tc>
          <w:tcPr>
            <w:tcW w:w="886" w:type="pct"/>
          </w:tcPr>
          <w:p w14:paraId="0B2AEF4F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okrasné rostliny</w:t>
            </w:r>
            <w:r w:rsidRPr="00604330">
              <w:br/>
            </w:r>
            <w:r w:rsidRPr="00604330">
              <w:rPr>
                <w:color w:val="000000"/>
              </w:rPr>
              <w:t>– ohrazené prostory</w:t>
            </w:r>
          </w:p>
        </w:tc>
        <w:tc>
          <w:tcPr>
            <w:tcW w:w="715" w:type="pct"/>
          </w:tcPr>
          <w:p w14:paraId="092B6D10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hraboš polní</w:t>
            </w:r>
          </w:p>
        </w:tc>
        <w:tc>
          <w:tcPr>
            <w:tcW w:w="830" w:type="pct"/>
          </w:tcPr>
          <w:p w14:paraId="6203BD9A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max. 10 kg/ha</w:t>
            </w:r>
          </w:p>
          <w:p w14:paraId="448D9F07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(max. 5 granulí / nora)</w:t>
            </w:r>
          </w:p>
        </w:tc>
        <w:tc>
          <w:tcPr>
            <w:tcW w:w="304" w:type="pct"/>
          </w:tcPr>
          <w:p w14:paraId="081AA078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04330">
              <w:t>-</w:t>
            </w:r>
          </w:p>
        </w:tc>
        <w:tc>
          <w:tcPr>
            <w:tcW w:w="1109" w:type="pct"/>
          </w:tcPr>
          <w:p w14:paraId="008AD5AB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55" w:type="pct"/>
          </w:tcPr>
          <w:p w14:paraId="6933ABD4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604330">
              <w:t xml:space="preserve">4) </w:t>
            </w:r>
            <w:r w:rsidRPr="00604330">
              <w:rPr>
                <w:b/>
                <w:bCs/>
              </w:rPr>
              <w:t>nepoužívat</w:t>
            </w:r>
            <w:r w:rsidRPr="00604330">
              <w:t xml:space="preserve"> v oblastech navštěvovaných širokou veřejností nebo zranitelnými skupinami obyvatel</w:t>
            </w:r>
          </w:p>
        </w:tc>
      </w:tr>
      <w:tr w:rsidR="00604330" w:rsidRPr="00604330" w14:paraId="37FA15CE" w14:textId="77777777" w:rsidTr="008A010D">
        <w:trPr>
          <w:trHeight w:val="57"/>
          <w:jc w:val="center"/>
        </w:trPr>
        <w:tc>
          <w:tcPr>
            <w:tcW w:w="886" w:type="pct"/>
          </w:tcPr>
          <w:p w14:paraId="70BAF442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highlight w:val="yellow"/>
              </w:rPr>
            </w:pPr>
            <w:r w:rsidRPr="00604330">
              <w:t xml:space="preserve">pastviny </w:t>
            </w:r>
          </w:p>
        </w:tc>
        <w:tc>
          <w:tcPr>
            <w:tcW w:w="715" w:type="pct"/>
          </w:tcPr>
          <w:p w14:paraId="4F396F27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hraboš polní</w:t>
            </w:r>
          </w:p>
        </w:tc>
        <w:tc>
          <w:tcPr>
            <w:tcW w:w="830" w:type="pct"/>
          </w:tcPr>
          <w:p w14:paraId="696A09A6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max. 10 kg/ha</w:t>
            </w:r>
          </w:p>
          <w:p w14:paraId="24012762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(max. 5 granulí / nora)</w:t>
            </w:r>
          </w:p>
        </w:tc>
        <w:tc>
          <w:tcPr>
            <w:tcW w:w="304" w:type="pct"/>
          </w:tcPr>
          <w:p w14:paraId="5B509AAA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04330">
              <w:t>14-21</w:t>
            </w:r>
          </w:p>
        </w:tc>
        <w:tc>
          <w:tcPr>
            <w:tcW w:w="1109" w:type="pct"/>
          </w:tcPr>
          <w:p w14:paraId="3E4A5136" w14:textId="77777777" w:rsidR="00604330" w:rsidRPr="00604330" w:rsidRDefault="00604330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4330">
              <w:t xml:space="preserve">3) ochranná lhůta se vztahuje k přístupu </w:t>
            </w:r>
            <w:r w:rsidRPr="00604330">
              <w:lastRenderedPageBreak/>
              <w:t xml:space="preserve">hospodářských zvířat na ošetřený pozemek; </w:t>
            </w:r>
          </w:p>
          <w:p w14:paraId="441A5C35" w14:textId="77777777" w:rsidR="00604330" w:rsidRPr="00604330" w:rsidRDefault="00604330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4330">
              <w:t>kratší OL min. 14 dní je určena, pokud po aplikaci následuje déletrvající déšť;</w:t>
            </w:r>
          </w:p>
          <w:p w14:paraId="4250440E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delší OL min. 21 dní je určena pro období bez deště</w:t>
            </w:r>
          </w:p>
        </w:tc>
        <w:tc>
          <w:tcPr>
            <w:tcW w:w="1155" w:type="pct"/>
          </w:tcPr>
          <w:p w14:paraId="1C4FAF05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</w:tr>
      <w:tr w:rsidR="00604330" w:rsidRPr="00604330" w14:paraId="3A8BF1A6" w14:textId="77777777" w:rsidTr="008A010D">
        <w:trPr>
          <w:trHeight w:val="57"/>
          <w:jc w:val="center"/>
        </w:trPr>
        <w:tc>
          <w:tcPr>
            <w:tcW w:w="886" w:type="pct"/>
          </w:tcPr>
          <w:p w14:paraId="10234227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 xml:space="preserve">refugia, </w:t>
            </w:r>
            <w:proofErr w:type="spellStart"/>
            <w:r w:rsidRPr="00604330">
              <w:t>interfugia</w:t>
            </w:r>
            <w:proofErr w:type="spellEnd"/>
          </w:p>
        </w:tc>
        <w:tc>
          <w:tcPr>
            <w:tcW w:w="715" w:type="pct"/>
          </w:tcPr>
          <w:p w14:paraId="33AD7C21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hraboš polní</w:t>
            </w:r>
          </w:p>
        </w:tc>
        <w:tc>
          <w:tcPr>
            <w:tcW w:w="830" w:type="pct"/>
          </w:tcPr>
          <w:p w14:paraId="217FCD0A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max. 10 kg/ha</w:t>
            </w:r>
          </w:p>
          <w:p w14:paraId="3EE9C450" w14:textId="77777777" w:rsidR="00604330" w:rsidRPr="00604330" w:rsidRDefault="00604330" w:rsidP="008A010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04330">
              <w:t>(max. 5 granulí / nora)</w:t>
            </w:r>
          </w:p>
        </w:tc>
        <w:tc>
          <w:tcPr>
            <w:tcW w:w="304" w:type="pct"/>
          </w:tcPr>
          <w:p w14:paraId="291CF613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04330">
              <w:t>-</w:t>
            </w:r>
          </w:p>
        </w:tc>
        <w:tc>
          <w:tcPr>
            <w:tcW w:w="1109" w:type="pct"/>
          </w:tcPr>
          <w:p w14:paraId="5718F58B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55" w:type="pct"/>
          </w:tcPr>
          <w:p w14:paraId="7390A9A3" w14:textId="77777777" w:rsidR="00604330" w:rsidRPr="00604330" w:rsidRDefault="00604330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330">
              <w:rPr>
                <w:color w:val="000000" w:themeColor="text1"/>
              </w:rPr>
              <w:t xml:space="preserve">4) </w:t>
            </w:r>
            <w:r w:rsidRPr="00604330">
              <w:rPr>
                <w:b/>
                <w:bCs/>
                <w:color w:val="000000" w:themeColor="text1"/>
              </w:rPr>
              <w:t xml:space="preserve">nepoužívat </w:t>
            </w:r>
            <w:r w:rsidRPr="00604330">
              <w:rPr>
                <w:color w:val="000000" w:themeColor="text1"/>
              </w:rPr>
              <w:t>v oblastech navštěvovaných širokou veřejností nebo zranitelnými skupinami obyvatel;</w:t>
            </w:r>
          </w:p>
          <w:p w14:paraId="0FC8D1BF" w14:textId="77777777" w:rsidR="00604330" w:rsidRPr="00604330" w:rsidRDefault="00604330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604330">
              <w:rPr>
                <w:b/>
                <w:color w:val="000000"/>
              </w:rPr>
              <w:t xml:space="preserve">aplikace možná jen: </w:t>
            </w:r>
          </w:p>
          <w:p w14:paraId="262345DC" w14:textId="77777777" w:rsidR="00604330" w:rsidRPr="00604330" w:rsidRDefault="00604330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04330">
              <w:rPr>
                <w:color w:val="000000"/>
              </w:rPr>
              <w:t>- na zemědělské půdě v místech dočasně nebo trvale neobdělávaných (např. remízky)</w:t>
            </w:r>
          </w:p>
          <w:p w14:paraId="323BC89D" w14:textId="77777777" w:rsidR="00604330" w:rsidRPr="00604330" w:rsidRDefault="00604330" w:rsidP="007E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4330">
              <w:rPr>
                <w:color w:val="000000"/>
              </w:rPr>
              <w:t xml:space="preserve">- v zarostlých příkopech </w:t>
            </w:r>
            <w:r w:rsidRPr="00604330">
              <w:rPr>
                <w:b/>
                <w:bCs/>
                <w:color w:val="000000"/>
              </w:rPr>
              <w:t>pouze</w:t>
            </w:r>
            <w:r w:rsidRPr="00604330">
              <w:rPr>
                <w:color w:val="000000"/>
              </w:rPr>
              <w:t xml:space="preserve"> mezi poli</w:t>
            </w:r>
          </w:p>
        </w:tc>
      </w:tr>
    </w:tbl>
    <w:p w14:paraId="25C23324" w14:textId="4095441B" w:rsidR="00604330" w:rsidRPr="00604330" w:rsidRDefault="00604330" w:rsidP="008A010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2630AAA5" w14:textId="7258F236" w:rsidR="00604330" w:rsidRPr="00604330" w:rsidRDefault="00604330" w:rsidP="008A010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04330">
        <w:t>AT – ochranná lhůta je dána odstupem mezi termínem poslední aplikace a sklizní</w:t>
      </w:r>
    </w:p>
    <w:p w14:paraId="4974E12F" w14:textId="717DD729" w:rsidR="00604330" w:rsidRPr="00604330" w:rsidRDefault="00604330" w:rsidP="008A010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04330">
        <w:t>OL-ochranná lhůta (dny) – představuje nejkratší možný interval mezi posledním ošetřením a sklizní, resp. přístupem hospodářských zvířat na ošetřený pozemek</w:t>
      </w:r>
    </w:p>
    <w:p w14:paraId="23EFA763" w14:textId="450F1CE9" w:rsidR="00604330" w:rsidRPr="00604330" w:rsidRDefault="00604330" w:rsidP="008A010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04330">
        <w:t>(-) – ochrannou lhůtu není nutné stanovit</w:t>
      </w:r>
    </w:p>
    <w:p w14:paraId="3BF5363D" w14:textId="77777777" w:rsidR="00604330" w:rsidRPr="00604330" w:rsidRDefault="00604330" w:rsidP="007E6100">
      <w:pPr>
        <w:widowControl w:val="0"/>
        <w:overflowPunct w:val="0"/>
        <w:autoSpaceDE w:val="0"/>
        <w:autoSpaceDN w:val="0"/>
        <w:adjustRightInd w:val="0"/>
        <w:spacing w:line="276" w:lineRule="auto"/>
        <w:ind w:left="-426"/>
        <w:textAlignment w:val="baseline"/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2410"/>
        <w:gridCol w:w="2266"/>
      </w:tblGrid>
      <w:tr w:rsidR="00604330" w:rsidRPr="00604330" w14:paraId="3951C6CF" w14:textId="77777777" w:rsidTr="008A010D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A19E" w14:textId="77777777" w:rsidR="00604330" w:rsidRPr="00604330" w:rsidRDefault="00604330" w:rsidP="007E6100">
            <w:pPr>
              <w:widowControl w:val="0"/>
              <w:overflowPunct w:val="0"/>
              <w:spacing w:line="276" w:lineRule="auto"/>
              <w:ind w:left="39"/>
              <w:textAlignment w:val="baseline"/>
              <w:rPr>
                <w:rFonts w:cs="Arial"/>
              </w:rPr>
            </w:pPr>
            <w:r w:rsidRPr="00604330">
              <w:rPr>
                <w:rFonts w:cs="Arial"/>
                <w:bCs/>
                <w:iCs/>
              </w:rPr>
              <w:t>Plodina, oblast použití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13FA" w14:textId="77777777" w:rsidR="00604330" w:rsidRPr="00604330" w:rsidRDefault="00604330" w:rsidP="007E6100">
            <w:pPr>
              <w:widowControl w:val="0"/>
              <w:overflowPunct w:val="0"/>
              <w:spacing w:line="276" w:lineRule="auto"/>
              <w:textAlignment w:val="baseline"/>
              <w:rPr>
                <w:rFonts w:cs="Arial"/>
              </w:rPr>
            </w:pPr>
            <w:r w:rsidRPr="00604330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EAC" w14:textId="77777777" w:rsidR="00604330" w:rsidRPr="00604330" w:rsidRDefault="00604330" w:rsidP="007E610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bCs/>
                <w:iCs/>
              </w:rPr>
            </w:pPr>
            <w:r w:rsidRPr="00604330">
              <w:rPr>
                <w:bCs/>
                <w:iCs/>
              </w:rPr>
              <w:t xml:space="preserve">Max. počet aplikací </w:t>
            </w:r>
          </w:p>
        </w:tc>
      </w:tr>
      <w:tr w:rsidR="00604330" w:rsidRPr="00604330" w14:paraId="27323343" w14:textId="77777777" w:rsidTr="008A010D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C360" w14:textId="77777777" w:rsidR="00604330" w:rsidRPr="00604330" w:rsidRDefault="00604330" w:rsidP="007E6100">
            <w:pPr>
              <w:widowControl w:val="0"/>
              <w:overflowPunct w:val="0"/>
              <w:spacing w:line="276" w:lineRule="auto"/>
              <w:textAlignment w:val="baseline"/>
            </w:pPr>
            <w:r w:rsidRPr="00604330">
              <w:t xml:space="preserve">ovocné stromy, ovocné, okrasné a lesní školky, </w:t>
            </w:r>
            <w:proofErr w:type="spellStart"/>
            <w:r w:rsidRPr="00604330">
              <w:t>základiště</w:t>
            </w:r>
            <w:proofErr w:type="spellEnd"/>
            <w:r w:rsidRPr="00604330">
              <w:t xml:space="preserve"> školkařského materiálu – ohrazené oblasti/plochy, zemědělská půda, polní plodiny včetně trvalých travních porostů, zelinářské porosty, vinice, pastviny, jehličnaté a listnaté dřeviny, okrasné rostliny – ohrazené prostory, refugia, </w:t>
            </w:r>
            <w:proofErr w:type="spellStart"/>
            <w:r w:rsidRPr="00604330">
              <w:t>interfugia</w:t>
            </w:r>
            <w:proofErr w:type="spellEnd"/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FAFE" w14:textId="77777777" w:rsidR="00604330" w:rsidRPr="00604330" w:rsidRDefault="00604330" w:rsidP="007E6100">
            <w:pPr>
              <w:widowControl w:val="0"/>
              <w:overflowPunct w:val="0"/>
              <w:spacing w:line="276" w:lineRule="auto"/>
              <w:textAlignment w:val="baseline"/>
            </w:pPr>
            <w:r w:rsidRPr="00604330">
              <w:t>ruční aplikace do nor, nory nezakrývat,</w:t>
            </w:r>
          </w:p>
          <w:p w14:paraId="4B348FD4" w14:textId="77777777" w:rsidR="00604330" w:rsidRPr="00604330" w:rsidRDefault="00604330" w:rsidP="007E6100">
            <w:pPr>
              <w:widowControl w:val="0"/>
              <w:overflowPunct w:val="0"/>
              <w:spacing w:line="276" w:lineRule="auto"/>
              <w:textAlignment w:val="baseline"/>
              <w:rPr>
                <w:rFonts w:cs="Arial"/>
                <w:iCs/>
              </w:rPr>
            </w:pPr>
            <w:r w:rsidRPr="00604330">
              <w:t>aplikace speciálním aplikátorem pod povrch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A2A4" w14:textId="77777777" w:rsidR="00604330" w:rsidRPr="00604330" w:rsidRDefault="00604330" w:rsidP="007E6100">
            <w:pPr>
              <w:widowControl w:val="0"/>
              <w:overflowPunct w:val="0"/>
              <w:spacing w:line="276" w:lineRule="auto"/>
              <w:textAlignment w:val="baseline"/>
              <w:rPr>
                <w:rFonts w:cs="Arial"/>
                <w:iCs/>
              </w:rPr>
            </w:pPr>
            <w:proofErr w:type="spellStart"/>
            <w:r w:rsidRPr="00604330">
              <w:rPr>
                <w:iCs/>
                <w:lang w:val="de-DE"/>
              </w:rPr>
              <w:t>nejvýše</w:t>
            </w:r>
            <w:proofErr w:type="spellEnd"/>
            <w:r w:rsidRPr="00604330">
              <w:rPr>
                <w:iCs/>
                <w:lang w:val="de-DE"/>
              </w:rPr>
              <w:t xml:space="preserve"> 3x, </w:t>
            </w:r>
            <w:proofErr w:type="spellStart"/>
            <w:r w:rsidRPr="00604330">
              <w:rPr>
                <w:iCs/>
                <w:lang w:val="de-DE"/>
              </w:rPr>
              <w:t>pokud</w:t>
            </w:r>
            <w:proofErr w:type="spellEnd"/>
            <w:r w:rsidRPr="00604330">
              <w:rPr>
                <w:iCs/>
                <w:lang w:val="de-DE"/>
              </w:rPr>
              <w:t xml:space="preserve"> </w:t>
            </w:r>
            <w:proofErr w:type="spellStart"/>
            <w:r w:rsidRPr="00604330">
              <w:rPr>
                <w:iCs/>
                <w:lang w:val="de-DE"/>
              </w:rPr>
              <w:t>trvá</w:t>
            </w:r>
            <w:proofErr w:type="spellEnd"/>
            <w:r w:rsidRPr="00604330">
              <w:rPr>
                <w:iCs/>
                <w:lang w:val="de-DE"/>
              </w:rPr>
              <w:t xml:space="preserve"> </w:t>
            </w:r>
            <w:proofErr w:type="spellStart"/>
            <w:r w:rsidRPr="00604330">
              <w:rPr>
                <w:iCs/>
                <w:lang w:val="de-DE"/>
              </w:rPr>
              <w:t>mimořádný</w:t>
            </w:r>
            <w:proofErr w:type="spellEnd"/>
            <w:r w:rsidRPr="00604330">
              <w:rPr>
                <w:iCs/>
                <w:lang w:val="de-DE"/>
              </w:rPr>
              <w:t xml:space="preserve"> </w:t>
            </w:r>
            <w:proofErr w:type="spellStart"/>
            <w:r w:rsidRPr="00604330">
              <w:rPr>
                <w:iCs/>
                <w:lang w:val="de-DE"/>
              </w:rPr>
              <w:t>stav</w:t>
            </w:r>
            <w:proofErr w:type="spellEnd"/>
            <w:r w:rsidRPr="00604330">
              <w:rPr>
                <w:iCs/>
                <w:lang w:val="de-DE"/>
              </w:rPr>
              <w:t xml:space="preserve"> v </w:t>
            </w:r>
            <w:proofErr w:type="spellStart"/>
            <w:r w:rsidRPr="00604330">
              <w:rPr>
                <w:iCs/>
                <w:lang w:val="de-DE"/>
              </w:rPr>
              <w:t>ochraně</w:t>
            </w:r>
            <w:proofErr w:type="spellEnd"/>
            <w:r w:rsidRPr="00604330">
              <w:rPr>
                <w:iCs/>
                <w:lang w:val="de-DE"/>
              </w:rPr>
              <w:t xml:space="preserve"> </w:t>
            </w:r>
            <w:proofErr w:type="spellStart"/>
            <w:r w:rsidRPr="00604330">
              <w:rPr>
                <w:iCs/>
                <w:lang w:val="de-DE"/>
              </w:rPr>
              <w:t>rostlin</w:t>
            </w:r>
            <w:proofErr w:type="spellEnd"/>
          </w:p>
        </w:tc>
      </w:tr>
    </w:tbl>
    <w:p w14:paraId="4BE56855" w14:textId="77777777" w:rsidR="00604330" w:rsidRPr="00604330" w:rsidRDefault="00604330" w:rsidP="007E6100">
      <w:pPr>
        <w:widowControl w:val="0"/>
        <w:overflowPunct w:val="0"/>
        <w:spacing w:line="276" w:lineRule="auto"/>
        <w:textAlignment w:val="baseline"/>
      </w:pPr>
    </w:p>
    <w:p w14:paraId="3AE05A4C" w14:textId="77777777" w:rsidR="00604330" w:rsidRPr="00604330" w:rsidRDefault="00604330" w:rsidP="007E6100">
      <w:pPr>
        <w:widowControl w:val="0"/>
        <w:autoSpaceDE w:val="0"/>
        <w:autoSpaceDN w:val="0"/>
        <w:spacing w:after="120" w:line="276" w:lineRule="auto"/>
        <w:jc w:val="both"/>
        <w:textAlignment w:val="baseline"/>
        <w:rPr>
          <w:color w:val="000000"/>
        </w:rPr>
      </w:pPr>
      <w:r w:rsidRPr="00604330">
        <w:t xml:space="preserve">Refugiem a </w:t>
      </w:r>
      <w:proofErr w:type="spellStart"/>
      <w:r w:rsidRPr="00604330">
        <w:t>interfugiem</w:t>
      </w:r>
      <w:proofErr w:type="spellEnd"/>
      <w:r w:rsidRPr="00604330">
        <w:t xml:space="preserve"> se pro účely tohoto nařízení rozumí </w:t>
      </w:r>
      <w:r w:rsidRPr="00604330">
        <w:rPr>
          <w:color w:val="000000" w:themeColor="text1"/>
        </w:rPr>
        <w:t>trvalé nebo dočasné útočiště hraboše polního.</w:t>
      </w:r>
    </w:p>
    <w:p w14:paraId="4BF4F225" w14:textId="77777777" w:rsidR="00604330" w:rsidRPr="00604330" w:rsidRDefault="00604330" w:rsidP="007E610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04330">
        <w:lastRenderedPageBreak/>
        <w:t>Přípravek je možné aplikovat speciálním aplikátorem, který rodenticid ukládá pod povrch pozemku do uměle vytvořených a z povrchu nedostupných „nor“.</w:t>
      </w:r>
    </w:p>
    <w:p w14:paraId="29199CA4" w14:textId="39AFBD3A" w:rsidR="00604330" w:rsidRPr="008A010D" w:rsidRDefault="00604330" w:rsidP="008A010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04330">
        <w:t>Aplikace-jen do podzemních nor v ohniscích výskytu max. 10 kg/ha při kalamitním výskytu (otvor nory NEZAKRÝVAT). Na místech bez kalamitního výskytu aplikovat přípravek jen v povolených dávkách.</w:t>
      </w:r>
    </w:p>
    <w:sectPr w:rsidR="00604330" w:rsidRPr="008A010D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D296" w14:textId="77777777" w:rsidR="001C0CFF" w:rsidRDefault="001C0CFF" w:rsidP="00B817E2">
      <w:r>
        <w:separator/>
      </w:r>
    </w:p>
  </w:endnote>
  <w:endnote w:type="continuationSeparator" w:id="0">
    <w:p w14:paraId="1FD42C89" w14:textId="77777777" w:rsidR="001C0CFF" w:rsidRDefault="001C0CFF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A975" w14:textId="77777777" w:rsidR="001C0CFF" w:rsidRDefault="001C0CFF" w:rsidP="00B817E2">
      <w:r>
        <w:separator/>
      </w:r>
    </w:p>
  </w:footnote>
  <w:footnote w:type="continuationSeparator" w:id="0">
    <w:p w14:paraId="4FF816C9" w14:textId="77777777" w:rsidR="001C0CFF" w:rsidRDefault="001C0CFF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A52"/>
    <w:multiLevelType w:val="hybridMultilevel"/>
    <w:tmpl w:val="751C0EC4"/>
    <w:lvl w:ilvl="0" w:tplc="4F34CD0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2FC19D1"/>
    <w:multiLevelType w:val="hybridMultilevel"/>
    <w:tmpl w:val="178A6868"/>
    <w:lvl w:ilvl="0" w:tplc="E7FEBA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6729AC"/>
    <w:multiLevelType w:val="hybridMultilevel"/>
    <w:tmpl w:val="9B6CE7FC"/>
    <w:lvl w:ilvl="0" w:tplc="8B24800A">
      <w:start w:val="5"/>
      <w:numFmt w:val="decimal"/>
      <w:lvlText w:val="%1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1EB35E5D"/>
    <w:multiLevelType w:val="hybridMultilevel"/>
    <w:tmpl w:val="50AE74C0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5A90CE1"/>
    <w:multiLevelType w:val="hybridMultilevel"/>
    <w:tmpl w:val="0646E530"/>
    <w:lvl w:ilvl="0" w:tplc="1A1AD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87097"/>
    <w:multiLevelType w:val="hybridMultilevel"/>
    <w:tmpl w:val="C63A2920"/>
    <w:lvl w:ilvl="0" w:tplc="FFFFFFFF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6B773D1"/>
    <w:multiLevelType w:val="hybridMultilevel"/>
    <w:tmpl w:val="09D47628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2CF26B8D"/>
    <w:multiLevelType w:val="hybridMultilevel"/>
    <w:tmpl w:val="9B4C1A3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966A8"/>
    <w:multiLevelType w:val="hybridMultilevel"/>
    <w:tmpl w:val="3208C860"/>
    <w:lvl w:ilvl="0" w:tplc="A044F5AC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33417C07"/>
    <w:multiLevelType w:val="hybridMultilevel"/>
    <w:tmpl w:val="A0B27438"/>
    <w:lvl w:ilvl="0" w:tplc="E67A7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27FE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 w15:restartNumberingAfterBreak="0">
    <w:nsid w:val="500D438F"/>
    <w:multiLevelType w:val="hybridMultilevel"/>
    <w:tmpl w:val="F870669C"/>
    <w:lvl w:ilvl="0" w:tplc="FE86E46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658C"/>
    <w:multiLevelType w:val="hybridMultilevel"/>
    <w:tmpl w:val="BB0C72FA"/>
    <w:lvl w:ilvl="0" w:tplc="4B402EDA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CDB7E50"/>
    <w:multiLevelType w:val="hybridMultilevel"/>
    <w:tmpl w:val="FBA21230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 w15:restartNumberingAfterBreak="0">
    <w:nsid w:val="5E411B36"/>
    <w:multiLevelType w:val="hybridMultilevel"/>
    <w:tmpl w:val="EEAE338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AD3205"/>
    <w:multiLevelType w:val="hybridMultilevel"/>
    <w:tmpl w:val="F0E4F4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EE4A2C"/>
    <w:multiLevelType w:val="hybridMultilevel"/>
    <w:tmpl w:val="897E3AA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 w15:restartNumberingAfterBreak="0">
    <w:nsid w:val="67ED38A8"/>
    <w:multiLevelType w:val="hybridMultilevel"/>
    <w:tmpl w:val="50AE74C0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EF6373"/>
    <w:multiLevelType w:val="hybridMultilevel"/>
    <w:tmpl w:val="6066B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68CA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 w16cid:durableId="1574584533">
    <w:abstractNumId w:val="20"/>
  </w:num>
  <w:num w:numId="2" w16cid:durableId="472874587">
    <w:abstractNumId w:val="0"/>
  </w:num>
  <w:num w:numId="3" w16cid:durableId="1633170986">
    <w:abstractNumId w:val="15"/>
  </w:num>
  <w:num w:numId="4" w16cid:durableId="727991951">
    <w:abstractNumId w:val="7"/>
  </w:num>
  <w:num w:numId="5" w16cid:durableId="284509060">
    <w:abstractNumId w:val="18"/>
  </w:num>
  <w:num w:numId="6" w16cid:durableId="1612471816">
    <w:abstractNumId w:val="22"/>
  </w:num>
  <w:num w:numId="7" w16cid:durableId="575021358">
    <w:abstractNumId w:val="12"/>
  </w:num>
  <w:num w:numId="8" w16cid:durableId="595863359">
    <w:abstractNumId w:val="1"/>
  </w:num>
  <w:num w:numId="9" w16cid:durableId="1431664413">
    <w:abstractNumId w:val="13"/>
  </w:num>
  <w:num w:numId="10" w16cid:durableId="566693555">
    <w:abstractNumId w:val="9"/>
  </w:num>
  <w:num w:numId="11" w16cid:durableId="253827664">
    <w:abstractNumId w:val="5"/>
  </w:num>
  <w:num w:numId="12" w16cid:durableId="1435057684">
    <w:abstractNumId w:val="16"/>
  </w:num>
  <w:num w:numId="13" w16cid:durableId="7104964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640199">
    <w:abstractNumId w:val="4"/>
  </w:num>
  <w:num w:numId="15" w16cid:durableId="76482115">
    <w:abstractNumId w:val="19"/>
  </w:num>
  <w:num w:numId="16" w16cid:durableId="1849060998">
    <w:abstractNumId w:val="6"/>
  </w:num>
  <w:num w:numId="17" w16cid:durableId="1523738348">
    <w:abstractNumId w:val="2"/>
  </w:num>
  <w:num w:numId="18" w16cid:durableId="1956329963">
    <w:abstractNumId w:val="3"/>
  </w:num>
  <w:num w:numId="19" w16cid:durableId="2123529886">
    <w:abstractNumId w:val="21"/>
  </w:num>
  <w:num w:numId="20" w16cid:durableId="692464511">
    <w:abstractNumId w:val="10"/>
  </w:num>
  <w:num w:numId="21" w16cid:durableId="1850870997">
    <w:abstractNumId w:val="17"/>
  </w:num>
  <w:num w:numId="22" w16cid:durableId="1773629324">
    <w:abstractNumId w:val="8"/>
  </w:num>
  <w:num w:numId="23" w16cid:durableId="53596818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6CAE"/>
    <w:rsid w:val="00007A5D"/>
    <w:rsid w:val="00007BF7"/>
    <w:rsid w:val="0001060E"/>
    <w:rsid w:val="00011227"/>
    <w:rsid w:val="000119DB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4F89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AC7"/>
    <w:rsid w:val="00033EBC"/>
    <w:rsid w:val="00033FC8"/>
    <w:rsid w:val="00034F27"/>
    <w:rsid w:val="00034F7A"/>
    <w:rsid w:val="000353F9"/>
    <w:rsid w:val="00035E3C"/>
    <w:rsid w:val="000372F3"/>
    <w:rsid w:val="000376DA"/>
    <w:rsid w:val="00041506"/>
    <w:rsid w:val="00041691"/>
    <w:rsid w:val="00041A65"/>
    <w:rsid w:val="00043E45"/>
    <w:rsid w:val="0004417D"/>
    <w:rsid w:val="00044840"/>
    <w:rsid w:val="00044B23"/>
    <w:rsid w:val="000455AB"/>
    <w:rsid w:val="0004571F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E3A"/>
    <w:rsid w:val="0005251F"/>
    <w:rsid w:val="0005483A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3A73"/>
    <w:rsid w:val="0006507C"/>
    <w:rsid w:val="00065CE9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5484"/>
    <w:rsid w:val="00076014"/>
    <w:rsid w:val="000761B3"/>
    <w:rsid w:val="0007752A"/>
    <w:rsid w:val="00081956"/>
    <w:rsid w:val="00081A22"/>
    <w:rsid w:val="00082F38"/>
    <w:rsid w:val="0008428F"/>
    <w:rsid w:val="0008477E"/>
    <w:rsid w:val="000848F9"/>
    <w:rsid w:val="00085C42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5F99"/>
    <w:rsid w:val="000A681B"/>
    <w:rsid w:val="000A6934"/>
    <w:rsid w:val="000A6A0F"/>
    <w:rsid w:val="000A6F2D"/>
    <w:rsid w:val="000A6FD6"/>
    <w:rsid w:val="000A75BF"/>
    <w:rsid w:val="000A7663"/>
    <w:rsid w:val="000A7C19"/>
    <w:rsid w:val="000B0412"/>
    <w:rsid w:val="000B0B02"/>
    <w:rsid w:val="000B20F4"/>
    <w:rsid w:val="000B2266"/>
    <w:rsid w:val="000B226C"/>
    <w:rsid w:val="000B254B"/>
    <w:rsid w:val="000B2F19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192F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3E78"/>
    <w:rsid w:val="000E49BD"/>
    <w:rsid w:val="000E5758"/>
    <w:rsid w:val="000E5BA3"/>
    <w:rsid w:val="000E624B"/>
    <w:rsid w:val="000E6524"/>
    <w:rsid w:val="000E6CAF"/>
    <w:rsid w:val="000E6EC1"/>
    <w:rsid w:val="000E7957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693C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2AA9"/>
    <w:rsid w:val="001232BA"/>
    <w:rsid w:val="00123F11"/>
    <w:rsid w:val="0012437F"/>
    <w:rsid w:val="001250B8"/>
    <w:rsid w:val="00125707"/>
    <w:rsid w:val="00126022"/>
    <w:rsid w:val="00126512"/>
    <w:rsid w:val="00130EF5"/>
    <w:rsid w:val="001311C7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299"/>
    <w:rsid w:val="001378B2"/>
    <w:rsid w:val="00137D8A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63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39CD"/>
    <w:rsid w:val="0015449B"/>
    <w:rsid w:val="0015494A"/>
    <w:rsid w:val="0015583D"/>
    <w:rsid w:val="00156394"/>
    <w:rsid w:val="00156402"/>
    <w:rsid w:val="001565F7"/>
    <w:rsid w:val="001566C3"/>
    <w:rsid w:val="00157E48"/>
    <w:rsid w:val="001612CF"/>
    <w:rsid w:val="00161D25"/>
    <w:rsid w:val="00162574"/>
    <w:rsid w:val="00162E2C"/>
    <w:rsid w:val="001632C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25AD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2FA8"/>
    <w:rsid w:val="0019316F"/>
    <w:rsid w:val="00193351"/>
    <w:rsid w:val="00193926"/>
    <w:rsid w:val="00193E8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4FB1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0CFF"/>
    <w:rsid w:val="001C11E1"/>
    <w:rsid w:val="001C157E"/>
    <w:rsid w:val="001C170D"/>
    <w:rsid w:val="001C1C33"/>
    <w:rsid w:val="001C239F"/>
    <w:rsid w:val="001C2851"/>
    <w:rsid w:val="001C2989"/>
    <w:rsid w:val="001C3033"/>
    <w:rsid w:val="001C35CC"/>
    <w:rsid w:val="001C4E06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BAE"/>
    <w:rsid w:val="001D4C67"/>
    <w:rsid w:val="001D4F39"/>
    <w:rsid w:val="001D5E2B"/>
    <w:rsid w:val="001D677E"/>
    <w:rsid w:val="001D69C6"/>
    <w:rsid w:val="001E11A5"/>
    <w:rsid w:val="001E1977"/>
    <w:rsid w:val="001E19A7"/>
    <w:rsid w:val="001E26B3"/>
    <w:rsid w:val="001E2D0C"/>
    <w:rsid w:val="001E2F71"/>
    <w:rsid w:val="001E3308"/>
    <w:rsid w:val="001E3F35"/>
    <w:rsid w:val="001E4208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5E75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5074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081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2106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66D"/>
    <w:rsid w:val="00250876"/>
    <w:rsid w:val="002509B6"/>
    <w:rsid w:val="00251556"/>
    <w:rsid w:val="00251AC9"/>
    <w:rsid w:val="0025223D"/>
    <w:rsid w:val="00252550"/>
    <w:rsid w:val="00254498"/>
    <w:rsid w:val="002548B9"/>
    <w:rsid w:val="00254A95"/>
    <w:rsid w:val="00254BE6"/>
    <w:rsid w:val="00257ECB"/>
    <w:rsid w:val="002612A7"/>
    <w:rsid w:val="002614AB"/>
    <w:rsid w:val="002632CD"/>
    <w:rsid w:val="00263CD0"/>
    <w:rsid w:val="00264B2C"/>
    <w:rsid w:val="00265D22"/>
    <w:rsid w:val="00266EFA"/>
    <w:rsid w:val="00267D1C"/>
    <w:rsid w:val="00271578"/>
    <w:rsid w:val="00273812"/>
    <w:rsid w:val="00273819"/>
    <w:rsid w:val="00274020"/>
    <w:rsid w:val="00274D03"/>
    <w:rsid w:val="00274F1D"/>
    <w:rsid w:val="0027596D"/>
    <w:rsid w:val="00275EC1"/>
    <w:rsid w:val="00276195"/>
    <w:rsid w:val="00277305"/>
    <w:rsid w:val="00277999"/>
    <w:rsid w:val="00280391"/>
    <w:rsid w:val="002803A3"/>
    <w:rsid w:val="002804E0"/>
    <w:rsid w:val="002815CB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2341"/>
    <w:rsid w:val="00292822"/>
    <w:rsid w:val="002929C2"/>
    <w:rsid w:val="00292AB6"/>
    <w:rsid w:val="00292DC6"/>
    <w:rsid w:val="002932A5"/>
    <w:rsid w:val="002934BD"/>
    <w:rsid w:val="00293740"/>
    <w:rsid w:val="002938D5"/>
    <w:rsid w:val="00293D9B"/>
    <w:rsid w:val="00295132"/>
    <w:rsid w:val="00295654"/>
    <w:rsid w:val="002958FE"/>
    <w:rsid w:val="00295B2F"/>
    <w:rsid w:val="00296B87"/>
    <w:rsid w:val="002A267A"/>
    <w:rsid w:val="002A2793"/>
    <w:rsid w:val="002A2E4A"/>
    <w:rsid w:val="002A31B4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BA"/>
    <w:rsid w:val="002B1EF8"/>
    <w:rsid w:val="002B215D"/>
    <w:rsid w:val="002B5655"/>
    <w:rsid w:val="002B57F0"/>
    <w:rsid w:val="002B6089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668B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03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E647F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082"/>
    <w:rsid w:val="003316BB"/>
    <w:rsid w:val="00332918"/>
    <w:rsid w:val="00332F5D"/>
    <w:rsid w:val="003341A5"/>
    <w:rsid w:val="00334C75"/>
    <w:rsid w:val="003355E7"/>
    <w:rsid w:val="003358A2"/>
    <w:rsid w:val="00336438"/>
    <w:rsid w:val="00336760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6AE8"/>
    <w:rsid w:val="00366DC5"/>
    <w:rsid w:val="00367681"/>
    <w:rsid w:val="00367C0A"/>
    <w:rsid w:val="00370017"/>
    <w:rsid w:val="00370051"/>
    <w:rsid w:val="00373385"/>
    <w:rsid w:val="0037342E"/>
    <w:rsid w:val="00374025"/>
    <w:rsid w:val="00374A0D"/>
    <w:rsid w:val="00374D96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CDE"/>
    <w:rsid w:val="00393EDC"/>
    <w:rsid w:val="00394C60"/>
    <w:rsid w:val="0039512E"/>
    <w:rsid w:val="003951C4"/>
    <w:rsid w:val="00396233"/>
    <w:rsid w:val="003962E9"/>
    <w:rsid w:val="003978E0"/>
    <w:rsid w:val="003A0775"/>
    <w:rsid w:val="003A0CBE"/>
    <w:rsid w:val="003A0E22"/>
    <w:rsid w:val="003A1462"/>
    <w:rsid w:val="003A158D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3F63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0CE"/>
    <w:rsid w:val="003E61EC"/>
    <w:rsid w:val="003E6453"/>
    <w:rsid w:val="003E696E"/>
    <w:rsid w:val="003E7238"/>
    <w:rsid w:val="003E74F3"/>
    <w:rsid w:val="003E7B24"/>
    <w:rsid w:val="003E7BFF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087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27228"/>
    <w:rsid w:val="00430DD2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513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816"/>
    <w:rsid w:val="00470C48"/>
    <w:rsid w:val="00470E3D"/>
    <w:rsid w:val="00471859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5C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68B5"/>
    <w:rsid w:val="0048715E"/>
    <w:rsid w:val="00487435"/>
    <w:rsid w:val="004874A7"/>
    <w:rsid w:val="004878DB"/>
    <w:rsid w:val="00491949"/>
    <w:rsid w:val="00491DB0"/>
    <w:rsid w:val="00492064"/>
    <w:rsid w:val="00492353"/>
    <w:rsid w:val="004932CC"/>
    <w:rsid w:val="00493C0B"/>
    <w:rsid w:val="00493D2B"/>
    <w:rsid w:val="004944ED"/>
    <w:rsid w:val="00494683"/>
    <w:rsid w:val="00494ACA"/>
    <w:rsid w:val="00494ADC"/>
    <w:rsid w:val="00494AF3"/>
    <w:rsid w:val="00496458"/>
    <w:rsid w:val="00496E95"/>
    <w:rsid w:val="004A0259"/>
    <w:rsid w:val="004A0B2F"/>
    <w:rsid w:val="004A1193"/>
    <w:rsid w:val="004A14C2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4BDF"/>
    <w:rsid w:val="004B52F6"/>
    <w:rsid w:val="004B551D"/>
    <w:rsid w:val="004B5755"/>
    <w:rsid w:val="004B5A81"/>
    <w:rsid w:val="004B6872"/>
    <w:rsid w:val="004B6AB5"/>
    <w:rsid w:val="004B6DC1"/>
    <w:rsid w:val="004B7524"/>
    <w:rsid w:val="004B78D1"/>
    <w:rsid w:val="004C03C5"/>
    <w:rsid w:val="004C0F33"/>
    <w:rsid w:val="004C353C"/>
    <w:rsid w:val="004C40D1"/>
    <w:rsid w:val="004C441B"/>
    <w:rsid w:val="004C4ACC"/>
    <w:rsid w:val="004C59E0"/>
    <w:rsid w:val="004C61DD"/>
    <w:rsid w:val="004C6614"/>
    <w:rsid w:val="004C79DE"/>
    <w:rsid w:val="004C79F8"/>
    <w:rsid w:val="004D107A"/>
    <w:rsid w:val="004D1555"/>
    <w:rsid w:val="004D1F94"/>
    <w:rsid w:val="004D3899"/>
    <w:rsid w:val="004D3DEE"/>
    <w:rsid w:val="004D5EA8"/>
    <w:rsid w:val="004D6535"/>
    <w:rsid w:val="004D6EFC"/>
    <w:rsid w:val="004E0830"/>
    <w:rsid w:val="004E1A62"/>
    <w:rsid w:val="004E1B4F"/>
    <w:rsid w:val="004E1E1A"/>
    <w:rsid w:val="004E2B9E"/>
    <w:rsid w:val="004E34E4"/>
    <w:rsid w:val="004E4224"/>
    <w:rsid w:val="004E4CD2"/>
    <w:rsid w:val="004E52A6"/>
    <w:rsid w:val="004E5C08"/>
    <w:rsid w:val="004E600F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549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5E50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36F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2176"/>
    <w:rsid w:val="005336AE"/>
    <w:rsid w:val="005339D4"/>
    <w:rsid w:val="0053430C"/>
    <w:rsid w:val="00534A47"/>
    <w:rsid w:val="00535106"/>
    <w:rsid w:val="005360D1"/>
    <w:rsid w:val="0053627C"/>
    <w:rsid w:val="00536297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0DE1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8B1"/>
    <w:rsid w:val="00552C26"/>
    <w:rsid w:val="00553017"/>
    <w:rsid w:val="00554061"/>
    <w:rsid w:val="0055412E"/>
    <w:rsid w:val="005552C8"/>
    <w:rsid w:val="005556AC"/>
    <w:rsid w:val="00555852"/>
    <w:rsid w:val="00556897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99D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A03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89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C0D"/>
    <w:rsid w:val="005C4FB4"/>
    <w:rsid w:val="005C577E"/>
    <w:rsid w:val="005C6146"/>
    <w:rsid w:val="005C7438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42B"/>
    <w:rsid w:val="005E25B1"/>
    <w:rsid w:val="005E2794"/>
    <w:rsid w:val="005E39FD"/>
    <w:rsid w:val="005E4201"/>
    <w:rsid w:val="005E58CD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4330"/>
    <w:rsid w:val="00604C71"/>
    <w:rsid w:val="00605929"/>
    <w:rsid w:val="00605F95"/>
    <w:rsid w:val="006062B4"/>
    <w:rsid w:val="006063D4"/>
    <w:rsid w:val="006100EB"/>
    <w:rsid w:val="0061090E"/>
    <w:rsid w:val="00610D43"/>
    <w:rsid w:val="006124BF"/>
    <w:rsid w:val="00612540"/>
    <w:rsid w:val="00612A56"/>
    <w:rsid w:val="00613AC5"/>
    <w:rsid w:val="00614655"/>
    <w:rsid w:val="00614C7A"/>
    <w:rsid w:val="006162C1"/>
    <w:rsid w:val="0061722B"/>
    <w:rsid w:val="0061779F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E45"/>
    <w:rsid w:val="006254CA"/>
    <w:rsid w:val="006265CE"/>
    <w:rsid w:val="00626D91"/>
    <w:rsid w:val="00627388"/>
    <w:rsid w:val="0062760E"/>
    <w:rsid w:val="0062781C"/>
    <w:rsid w:val="006278F7"/>
    <w:rsid w:val="00627C69"/>
    <w:rsid w:val="006301EE"/>
    <w:rsid w:val="00630404"/>
    <w:rsid w:val="006304A5"/>
    <w:rsid w:val="0063063E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032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59F2"/>
    <w:rsid w:val="0066617C"/>
    <w:rsid w:val="00667347"/>
    <w:rsid w:val="00667513"/>
    <w:rsid w:val="0066778D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0705"/>
    <w:rsid w:val="006815C7"/>
    <w:rsid w:val="00683E44"/>
    <w:rsid w:val="0068461E"/>
    <w:rsid w:val="006850C4"/>
    <w:rsid w:val="006879A7"/>
    <w:rsid w:val="0069014A"/>
    <w:rsid w:val="00690722"/>
    <w:rsid w:val="0069079E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24F"/>
    <w:rsid w:val="006A14BC"/>
    <w:rsid w:val="006A27B8"/>
    <w:rsid w:val="006A2B2B"/>
    <w:rsid w:val="006A2DF1"/>
    <w:rsid w:val="006A2F56"/>
    <w:rsid w:val="006A344A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F83"/>
    <w:rsid w:val="006C46C1"/>
    <w:rsid w:val="006C4744"/>
    <w:rsid w:val="006C5102"/>
    <w:rsid w:val="006C57B0"/>
    <w:rsid w:val="006C5AE6"/>
    <w:rsid w:val="006C69AA"/>
    <w:rsid w:val="006C7D47"/>
    <w:rsid w:val="006D0B23"/>
    <w:rsid w:val="006D0BAA"/>
    <w:rsid w:val="006D1A76"/>
    <w:rsid w:val="006D1D46"/>
    <w:rsid w:val="006D555D"/>
    <w:rsid w:val="006D5AA3"/>
    <w:rsid w:val="006D5D60"/>
    <w:rsid w:val="006D7975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4D87"/>
    <w:rsid w:val="006F5AA6"/>
    <w:rsid w:val="006F6AFD"/>
    <w:rsid w:val="006F6BC3"/>
    <w:rsid w:val="006F79BF"/>
    <w:rsid w:val="00700512"/>
    <w:rsid w:val="00700683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2774C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00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0F98"/>
    <w:rsid w:val="007519F5"/>
    <w:rsid w:val="00751CBD"/>
    <w:rsid w:val="00752913"/>
    <w:rsid w:val="00753387"/>
    <w:rsid w:val="0075356C"/>
    <w:rsid w:val="00753B9F"/>
    <w:rsid w:val="007543B8"/>
    <w:rsid w:val="00754446"/>
    <w:rsid w:val="00755340"/>
    <w:rsid w:val="007559E1"/>
    <w:rsid w:val="00756A40"/>
    <w:rsid w:val="00757383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1FE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0676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298"/>
    <w:rsid w:val="007A7BAF"/>
    <w:rsid w:val="007A7FE8"/>
    <w:rsid w:val="007B012B"/>
    <w:rsid w:val="007B01C2"/>
    <w:rsid w:val="007B0219"/>
    <w:rsid w:val="007B280D"/>
    <w:rsid w:val="007B2BFD"/>
    <w:rsid w:val="007B4594"/>
    <w:rsid w:val="007B4D8A"/>
    <w:rsid w:val="007B5772"/>
    <w:rsid w:val="007B5E47"/>
    <w:rsid w:val="007B6C9E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42A8"/>
    <w:rsid w:val="007C4DE0"/>
    <w:rsid w:val="007C5CD0"/>
    <w:rsid w:val="007C64F9"/>
    <w:rsid w:val="007C6F41"/>
    <w:rsid w:val="007C71EC"/>
    <w:rsid w:val="007C7389"/>
    <w:rsid w:val="007C7897"/>
    <w:rsid w:val="007D04AE"/>
    <w:rsid w:val="007D08B2"/>
    <w:rsid w:val="007D0A7B"/>
    <w:rsid w:val="007D0C0C"/>
    <w:rsid w:val="007D0FE8"/>
    <w:rsid w:val="007D13E3"/>
    <w:rsid w:val="007D1740"/>
    <w:rsid w:val="007D1B6F"/>
    <w:rsid w:val="007D1B94"/>
    <w:rsid w:val="007D3ACE"/>
    <w:rsid w:val="007D3DA4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4FE"/>
    <w:rsid w:val="007E0CAA"/>
    <w:rsid w:val="007E13B3"/>
    <w:rsid w:val="007E1E12"/>
    <w:rsid w:val="007E3518"/>
    <w:rsid w:val="007E4BF0"/>
    <w:rsid w:val="007E53B4"/>
    <w:rsid w:val="007E6100"/>
    <w:rsid w:val="007E671F"/>
    <w:rsid w:val="007E7FFC"/>
    <w:rsid w:val="007F0022"/>
    <w:rsid w:val="007F0988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6EF9"/>
    <w:rsid w:val="00807A0A"/>
    <w:rsid w:val="0081012A"/>
    <w:rsid w:val="0081144C"/>
    <w:rsid w:val="0081186F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37693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085A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4D33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5E0"/>
    <w:rsid w:val="008706DB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2F8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5082"/>
    <w:rsid w:val="008951AB"/>
    <w:rsid w:val="00895DB9"/>
    <w:rsid w:val="00895E53"/>
    <w:rsid w:val="00895E64"/>
    <w:rsid w:val="00896A6A"/>
    <w:rsid w:val="00896C6E"/>
    <w:rsid w:val="00897D15"/>
    <w:rsid w:val="008A010D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1A9E"/>
    <w:rsid w:val="008B1DD0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220C"/>
    <w:rsid w:val="008C3144"/>
    <w:rsid w:val="008C31A9"/>
    <w:rsid w:val="008C3795"/>
    <w:rsid w:val="008C3F47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4335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47E"/>
    <w:rsid w:val="00910739"/>
    <w:rsid w:val="00910773"/>
    <w:rsid w:val="009109DE"/>
    <w:rsid w:val="0091119B"/>
    <w:rsid w:val="00911E94"/>
    <w:rsid w:val="00912712"/>
    <w:rsid w:val="00912725"/>
    <w:rsid w:val="00912CE8"/>
    <w:rsid w:val="00912E69"/>
    <w:rsid w:val="00913288"/>
    <w:rsid w:val="009134E7"/>
    <w:rsid w:val="00913AA2"/>
    <w:rsid w:val="00913AB8"/>
    <w:rsid w:val="00913FBF"/>
    <w:rsid w:val="009144B4"/>
    <w:rsid w:val="00916101"/>
    <w:rsid w:val="009173D6"/>
    <w:rsid w:val="00917EE3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8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591C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8ED"/>
    <w:rsid w:val="00960A60"/>
    <w:rsid w:val="009616BA"/>
    <w:rsid w:val="0096197B"/>
    <w:rsid w:val="00961BB6"/>
    <w:rsid w:val="00961C8C"/>
    <w:rsid w:val="00962D64"/>
    <w:rsid w:val="0096347F"/>
    <w:rsid w:val="0096410B"/>
    <w:rsid w:val="00965F24"/>
    <w:rsid w:val="009665F2"/>
    <w:rsid w:val="00966CAA"/>
    <w:rsid w:val="0096704C"/>
    <w:rsid w:val="0096756F"/>
    <w:rsid w:val="009679E1"/>
    <w:rsid w:val="00971F72"/>
    <w:rsid w:val="00972AAC"/>
    <w:rsid w:val="00973ED9"/>
    <w:rsid w:val="0097493F"/>
    <w:rsid w:val="009754E1"/>
    <w:rsid w:val="00975FE4"/>
    <w:rsid w:val="00976691"/>
    <w:rsid w:val="00976CD9"/>
    <w:rsid w:val="00980918"/>
    <w:rsid w:val="00980AC2"/>
    <w:rsid w:val="00982961"/>
    <w:rsid w:val="00982A1D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87FD1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75B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3E5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4B65"/>
    <w:rsid w:val="009C608A"/>
    <w:rsid w:val="009C62F8"/>
    <w:rsid w:val="009C688C"/>
    <w:rsid w:val="009C7CB0"/>
    <w:rsid w:val="009D007F"/>
    <w:rsid w:val="009D1053"/>
    <w:rsid w:val="009D1908"/>
    <w:rsid w:val="009D1A68"/>
    <w:rsid w:val="009D1B0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D7106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5C26"/>
    <w:rsid w:val="009E5C6B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17CFD"/>
    <w:rsid w:val="00A200EA"/>
    <w:rsid w:val="00A2108E"/>
    <w:rsid w:val="00A211C2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58"/>
    <w:rsid w:val="00A27760"/>
    <w:rsid w:val="00A278BC"/>
    <w:rsid w:val="00A27A9B"/>
    <w:rsid w:val="00A27FA3"/>
    <w:rsid w:val="00A3005A"/>
    <w:rsid w:val="00A31350"/>
    <w:rsid w:val="00A31820"/>
    <w:rsid w:val="00A328D7"/>
    <w:rsid w:val="00A32E34"/>
    <w:rsid w:val="00A32F7D"/>
    <w:rsid w:val="00A33B86"/>
    <w:rsid w:val="00A34101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05E2"/>
    <w:rsid w:val="00A41103"/>
    <w:rsid w:val="00A41458"/>
    <w:rsid w:val="00A414D3"/>
    <w:rsid w:val="00A41D9E"/>
    <w:rsid w:val="00A4377A"/>
    <w:rsid w:val="00A43A38"/>
    <w:rsid w:val="00A43A3C"/>
    <w:rsid w:val="00A43BE2"/>
    <w:rsid w:val="00A451E5"/>
    <w:rsid w:val="00A45B88"/>
    <w:rsid w:val="00A46619"/>
    <w:rsid w:val="00A478BC"/>
    <w:rsid w:val="00A47944"/>
    <w:rsid w:val="00A505AB"/>
    <w:rsid w:val="00A50D1B"/>
    <w:rsid w:val="00A5110E"/>
    <w:rsid w:val="00A52324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24D1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4F0F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41F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C5F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39E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4CBD"/>
    <w:rsid w:val="00AD50B7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577"/>
    <w:rsid w:val="00AE6EFC"/>
    <w:rsid w:val="00AE76E8"/>
    <w:rsid w:val="00AE7825"/>
    <w:rsid w:val="00AE7A2C"/>
    <w:rsid w:val="00AF02D5"/>
    <w:rsid w:val="00AF0364"/>
    <w:rsid w:val="00AF0499"/>
    <w:rsid w:val="00AF0800"/>
    <w:rsid w:val="00AF0D81"/>
    <w:rsid w:val="00AF219A"/>
    <w:rsid w:val="00AF23B2"/>
    <w:rsid w:val="00AF2695"/>
    <w:rsid w:val="00AF3084"/>
    <w:rsid w:val="00AF312B"/>
    <w:rsid w:val="00AF3664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34A"/>
    <w:rsid w:val="00B03E0C"/>
    <w:rsid w:val="00B04157"/>
    <w:rsid w:val="00B05855"/>
    <w:rsid w:val="00B05FA9"/>
    <w:rsid w:val="00B06590"/>
    <w:rsid w:val="00B06E47"/>
    <w:rsid w:val="00B07104"/>
    <w:rsid w:val="00B1011E"/>
    <w:rsid w:val="00B1076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6272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8AD"/>
    <w:rsid w:val="00B21B33"/>
    <w:rsid w:val="00B21FCF"/>
    <w:rsid w:val="00B22587"/>
    <w:rsid w:val="00B230D7"/>
    <w:rsid w:val="00B23686"/>
    <w:rsid w:val="00B241B4"/>
    <w:rsid w:val="00B24DE7"/>
    <w:rsid w:val="00B26385"/>
    <w:rsid w:val="00B267DA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47197"/>
    <w:rsid w:val="00B50190"/>
    <w:rsid w:val="00B501D3"/>
    <w:rsid w:val="00B50C2A"/>
    <w:rsid w:val="00B521C9"/>
    <w:rsid w:val="00B530C0"/>
    <w:rsid w:val="00B54238"/>
    <w:rsid w:val="00B5490B"/>
    <w:rsid w:val="00B551BD"/>
    <w:rsid w:val="00B55356"/>
    <w:rsid w:val="00B55808"/>
    <w:rsid w:val="00B56402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581A"/>
    <w:rsid w:val="00B768B9"/>
    <w:rsid w:val="00B7693F"/>
    <w:rsid w:val="00B76DA3"/>
    <w:rsid w:val="00B76EB0"/>
    <w:rsid w:val="00B77A9C"/>
    <w:rsid w:val="00B77C77"/>
    <w:rsid w:val="00B803E1"/>
    <w:rsid w:val="00B80730"/>
    <w:rsid w:val="00B80A2E"/>
    <w:rsid w:val="00B81605"/>
    <w:rsid w:val="00B817E2"/>
    <w:rsid w:val="00B81E54"/>
    <w:rsid w:val="00B81FA4"/>
    <w:rsid w:val="00B8291D"/>
    <w:rsid w:val="00B83960"/>
    <w:rsid w:val="00B8560E"/>
    <w:rsid w:val="00B85852"/>
    <w:rsid w:val="00B85887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1CFE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569"/>
    <w:rsid w:val="00BF3AA1"/>
    <w:rsid w:val="00BF3C97"/>
    <w:rsid w:val="00BF4BB3"/>
    <w:rsid w:val="00BF7E1C"/>
    <w:rsid w:val="00C00A49"/>
    <w:rsid w:val="00C00C56"/>
    <w:rsid w:val="00C02DBB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0C2C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16871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1C3"/>
    <w:rsid w:val="00C325CB"/>
    <w:rsid w:val="00C3335F"/>
    <w:rsid w:val="00C335A9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6C29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7EA"/>
    <w:rsid w:val="00C70A77"/>
    <w:rsid w:val="00C71104"/>
    <w:rsid w:val="00C7119C"/>
    <w:rsid w:val="00C71776"/>
    <w:rsid w:val="00C72C95"/>
    <w:rsid w:val="00C7361F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504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672C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3C28"/>
    <w:rsid w:val="00CA438E"/>
    <w:rsid w:val="00CA4A76"/>
    <w:rsid w:val="00CA5B4E"/>
    <w:rsid w:val="00CA5CC2"/>
    <w:rsid w:val="00CA5EFE"/>
    <w:rsid w:val="00CA5F9A"/>
    <w:rsid w:val="00CA5FC0"/>
    <w:rsid w:val="00CA6568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5C4C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61"/>
    <w:rsid w:val="00CE45DA"/>
    <w:rsid w:val="00CE4FBB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729"/>
    <w:rsid w:val="00CF2D5D"/>
    <w:rsid w:val="00CF2FB9"/>
    <w:rsid w:val="00CF3344"/>
    <w:rsid w:val="00CF43B3"/>
    <w:rsid w:val="00CF454C"/>
    <w:rsid w:val="00CF49C1"/>
    <w:rsid w:val="00CF4C9C"/>
    <w:rsid w:val="00CF4D19"/>
    <w:rsid w:val="00CF5DDA"/>
    <w:rsid w:val="00CF777F"/>
    <w:rsid w:val="00D00707"/>
    <w:rsid w:val="00D010C5"/>
    <w:rsid w:val="00D01264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4B11"/>
    <w:rsid w:val="00D35E46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41C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0CAB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54"/>
    <w:rsid w:val="00D87E66"/>
    <w:rsid w:val="00D907F8"/>
    <w:rsid w:val="00D919DC"/>
    <w:rsid w:val="00D92017"/>
    <w:rsid w:val="00D92FCE"/>
    <w:rsid w:val="00D93073"/>
    <w:rsid w:val="00D93CC5"/>
    <w:rsid w:val="00D93D41"/>
    <w:rsid w:val="00D93E5A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42"/>
    <w:rsid w:val="00DA378A"/>
    <w:rsid w:val="00DA5312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2347"/>
    <w:rsid w:val="00DB248F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0D9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87A"/>
    <w:rsid w:val="00E00D01"/>
    <w:rsid w:val="00E00E4F"/>
    <w:rsid w:val="00E015F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6FBE"/>
    <w:rsid w:val="00E0707B"/>
    <w:rsid w:val="00E070BB"/>
    <w:rsid w:val="00E07466"/>
    <w:rsid w:val="00E07AAA"/>
    <w:rsid w:val="00E07AC7"/>
    <w:rsid w:val="00E07ACE"/>
    <w:rsid w:val="00E100BA"/>
    <w:rsid w:val="00E109BE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49F2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19F1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654"/>
    <w:rsid w:val="00E527C0"/>
    <w:rsid w:val="00E5308D"/>
    <w:rsid w:val="00E533A6"/>
    <w:rsid w:val="00E5353B"/>
    <w:rsid w:val="00E53585"/>
    <w:rsid w:val="00E537BA"/>
    <w:rsid w:val="00E54E69"/>
    <w:rsid w:val="00E5521D"/>
    <w:rsid w:val="00E5568A"/>
    <w:rsid w:val="00E557F8"/>
    <w:rsid w:val="00E559CA"/>
    <w:rsid w:val="00E568E8"/>
    <w:rsid w:val="00E60B75"/>
    <w:rsid w:val="00E60D08"/>
    <w:rsid w:val="00E61256"/>
    <w:rsid w:val="00E61539"/>
    <w:rsid w:val="00E61AC4"/>
    <w:rsid w:val="00E625B5"/>
    <w:rsid w:val="00E62663"/>
    <w:rsid w:val="00E627FC"/>
    <w:rsid w:val="00E63A78"/>
    <w:rsid w:val="00E65194"/>
    <w:rsid w:val="00E65795"/>
    <w:rsid w:val="00E65B94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36C"/>
    <w:rsid w:val="00E85C21"/>
    <w:rsid w:val="00E8638F"/>
    <w:rsid w:val="00E864EC"/>
    <w:rsid w:val="00E865E5"/>
    <w:rsid w:val="00E87182"/>
    <w:rsid w:val="00E87608"/>
    <w:rsid w:val="00E87AD1"/>
    <w:rsid w:val="00E87CEE"/>
    <w:rsid w:val="00E87FE9"/>
    <w:rsid w:val="00E9042F"/>
    <w:rsid w:val="00E9117F"/>
    <w:rsid w:val="00E92986"/>
    <w:rsid w:val="00E94EEE"/>
    <w:rsid w:val="00E956EB"/>
    <w:rsid w:val="00E95CB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7EF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5C9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1DC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22"/>
    <w:rsid w:val="00EF78A7"/>
    <w:rsid w:val="00EF7A3F"/>
    <w:rsid w:val="00EF7C2A"/>
    <w:rsid w:val="00EF7EC8"/>
    <w:rsid w:val="00F00930"/>
    <w:rsid w:val="00F00996"/>
    <w:rsid w:val="00F00E5A"/>
    <w:rsid w:val="00F01A04"/>
    <w:rsid w:val="00F01ADE"/>
    <w:rsid w:val="00F01D63"/>
    <w:rsid w:val="00F02781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E9B"/>
    <w:rsid w:val="00F23558"/>
    <w:rsid w:val="00F2461E"/>
    <w:rsid w:val="00F249AF"/>
    <w:rsid w:val="00F24A40"/>
    <w:rsid w:val="00F2506A"/>
    <w:rsid w:val="00F25B71"/>
    <w:rsid w:val="00F26BCE"/>
    <w:rsid w:val="00F26C96"/>
    <w:rsid w:val="00F270A6"/>
    <w:rsid w:val="00F2740F"/>
    <w:rsid w:val="00F2749B"/>
    <w:rsid w:val="00F277C7"/>
    <w:rsid w:val="00F30729"/>
    <w:rsid w:val="00F30B2F"/>
    <w:rsid w:val="00F319D9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7CC"/>
    <w:rsid w:val="00F52815"/>
    <w:rsid w:val="00F52B7E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5F0"/>
    <w:rsid w:val="00F61BC0"/>
    <w:rsid w:val="00F61BE8"/>
    <w:rsid w:val="00F62791"/>
    <w:rsid w:val="00F6341F"/>
    <w:rsid w:val="00F635DD"/>
    <w:rsid w:val="00F64732"/>
    <w:rsid w:val="00F64949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27C7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68EE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6BA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73E"/>
    <w:rsid w:val="00FA3813"/>
    <w:rsid w:val="00FA3EC8"/>
    <w:rsid w:val="00FA47CA"/>
    <w:rsid w:val="00FA4B76"/>
    <w:rsid w:val="00FA5040"/>
    <w:rsid w:val="00FA53A1"/>
    <w:rsid w:val="00FA5C97"/>
    <w:rsid w:val="00FA5D62"/>
    <w:rsid w:val="00FA6D85"/>
    <w:rsid w:val="00FA6E01"/>
    <w:rsid w:val="00FA71A0"/>
    <w:rsid w:val="00FA78D4"/>
    <w:rsid w:val="00FA7C70"/>
    <w:rsid w:val="00FB037D"/>
    <w:rsid w:val="00FB0E14"/>
    <w:rsid w:val="00FB16FD"/>
    <w:rsid w:val="00FB268B"/>
    <w:rsid w:val="00FB2F8E"/>
    <w:rsid w:val="00FB35AA"/>
    <w:rsid w:val="00FB457A"/>
    <w:rsid w:val="00FB46F8"/>
    <w:rsid w:val="00FB489E"/>
    <w:rsid w:val="00FB4F1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4C3"/>
    <w:rsid w:val="00FD3601"/>
    <w:rsid w:val="00FD37B2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2F49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6810"/>
    <w:rsid w:val="00FF6896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qFormat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39"/>
    <w:rsid w:val="00AA4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">
    <w:name w:val="Mřížka tabulky81"/>
    <w:basedOn w:val="Normlntabulka"/>
    <w:next w:val="Mkatabulky"/>
    <w:uiPriority w:val="99"/>
    <w:rsid w:val="00192F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B-OECD-TEXT10pt">
    <w:name w:val="GAB-OECD-TEXT 10 pt"/>
    <w:basedOn w:val="Normln"/>
    <w:link w:val="GAB-OECD-TEXT10ptZchn"/>
    <w:qFormat/>
    <w:rsid w:val="00F52B7E"/>
    <w:pPr>
      <w:tabs>
        <w:tab w:val="left" w:pos="720"/>
      </w:tabs>
      <w:spacing w:after="40" w:line="280" w:lineRule="exact"/>
      <w:jc w:val="both"/>
    </w:pPr>
    <w:rPr>
      <w:color w:val="000000"/>
      <w:sz w:val="20"/>
      <w:szCs w:val="22"/>
      <w:lang w:val="en-GB" w:eastAsia="en-US"/>
    </w:rPr>
  </w:style>
  <w:style w:type="character" w:customStyle="1" w:styleId="GAB-OECD-TEXT10ptZchn">
    <w:name w:val="GAB-OECD-TEXT 10 pt Zchn"/>
    <w:link w:val="GAB-OECD-TEXT10pt"/>
    <w:rsid w:val="00F52B7E"/>
    <w:rPr>
      <w:rFonts w:ascii="Times New Roman" w:eastAsia="Times New Roman" w:hAnsi="Times New Roman"/>
      <w:color w:val="000000"/>
      <w:szCs w:val="22"/>
      <w:lang w:val="en-GB" w:eastAsia="en-US"/>
    </w:rPr>
  </w:style>
  <w:style w:type="table" w:customStyle="1" w:styleId="Mkatabulky29">
    <w:name w:val="Mřížka tabulky29"/>
    <w:basedOn w:val="Normlntabulka"/>
    <w:next w:val="Mkatabulky"/>
    <w:uiPriority w:val="99"/>
    <w:rsid w:val="00336760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0">
    <w:name w:val="Mřížka tabulky30"/>
    <w:basedOn w:val="Normlntabulka"/>
    <w:next w:val="Mkatabulky"/>
    <w:uiPriority w:val="99"/>
    <w:rsid w:val="005E3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7">
    <w:name w:val="Mřížka tabulky117"/>
    <w:basedOn w:val="Normlntabulka"/>
    <w:next w:val="Mkatabulky"/>
    <w:uiPriority w:val="99"/>
    <w:rsid w:val="00DB2347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7003</Words>
  <Characters>41323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48230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5</cp:revision>
  <cp:lastPrinted>2016-10-06T05:50:00Z</cp:lastPrinted>
  <dcterms:created xsi:type="dcterms:W3CDTF">2024-03-08T08:46:00Z</dcterms:created>
  <dcterms:modified xsi:type="dcterms:W3CDTF">2024-03-08T08:58:00Z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