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BF7" w:rsidRPr="00351B41" w:rsidRDefault="00DA2BF7" w:rsidP="00DA2BF7">
      <w:pPr>
        <w:jc w:val="center"/>
        <w:rPr>
          <w:rFonts w:cs="Arial"/>
          <w:b/>
          <w:bCs/>
          <w:spacing w:val="40"/>
          <w:sz w:val="24"/>
          <w:szCs w:val="24"/>
        </w:rPr>
      </w:pPr>
      <w:r w:rsidRPr="00351B41">
        <w:rPr>
          <w:rFonts w:cs="Arial"/>
          <w:b/>
          <w:bCs/>
          <w:spacing w:val="40"/>
          <w:sz w:val="24"/>
          <w:szCs w:val="24"/>
        </w:rPr>
        <w:t>NABÍDKA</w:t>
      </w:r>
    </w:p>
    <w:p w:rsidR="00DA2BF7" w:rsidRPr="00351B41" w:rsidRDefault="00DA2BF7" w:rsidP="00DA2BF7">
      <w:pPr>
        <w:jc w:val="center"/>
        <w:rPr>
          <w:rFonts w:cs="Arial"/>
          <w:spacing w:val="40"/>
          <w:sz w:val="24"/>
          <w:szCs w:val="24"/>
        </w:rPr>
      </w:pPr>
    </w:p>
    <w:p w:rsidR="00DA2BF7" w:rsidRPr="00351B41" w:rsidRDefault="00DA2BF7" w:rsidP="00DA2BF7">
      <w:pPr>
        <w:jc w:val="center"/>
        <w:rPr>
          <w:rFonts w:cs="Arial"/>
          <w:spacing w:val="40"/>
          <w:sz w:val="24"/>
          <w:szCs w:val="24"/>
        </w:rPr>
      </w:pPr>
    </w:p>
    <w:p w:rsidR="00DA2BF7" w:rsidRPr="00351B41" w:rsidRDefault="00DA2BF7" w:rsidP="00DA2BF7">
      <w:pPr>
        <w:jc w:val="center"/>
        <w:rPr>
          <w:rFonts w:cs="Arial"/>
          <w:color w:val="0000FF"/>
          <w:spacing w:val="40"/>
          <w:sz w:val="24"/>
          <w:szCs w:val="24"/>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6006"/>
      </w:tblGrid>
      <w:tr w:rsidR="00DA2BF7" w:rsidRPr="00351B41" w:rsidTr="00DA2BF7">
        <w:tc>
          <w:tcPr>
            <w:tcW w:w="3150" w:type="dxa"/>
            <w:shd w:val="clear" w:color="auto" w:fill="E6E6E6"/>
          </w:tcPr>
          <w:p w:rsidR="00DA2BF7" w:rsidRPr="00351B41" w:rsidRDefault="00DA2BF7" w:rsidP="00DA2BF7">
            <w:pPr>
              <w:ind w:firstLine="292"/>
              <w:rPr>
                <w:rFonts w:cs="Arial"/>
                <w:b/>
                <w:bCs/>
                <w:sz w:val="24"/>
                <w:szCs w:val="24"/>
              </w:rPr>
            </w:pPr>
          </w:p>
          <w:p w:rsidR="00DA2BF7" w:rsidRPr="00351B41" w:rsidRDefault="00DA2BF7" w:rsidP="00DA2BF7">
            <w:pPr>
              <w:rPr>
                <w:rFonts w:cs="Arial"/>
                <w:b/>
                <w:bCs/>
                <w:color w:val="0000FF"/>
                <w:spacing w:val="40"/>
                <w:sz w:val="24"/>
                <w:szCs w:val="24"/>
              </w:rPr>
            </w:pPr>
            <w:r w:rsidRPr="00351B41">
              <w:rPr>
                <w:rFonts w:cs="Arial"/>
                <w:b/>
                <w:bCs/>
                <w:sz w:val="24"/>
                <w:szCs w:val="24"/>
              </w:rPr>
              <w:t xml:space="preserve"> Název zakázky:   </w:t>
            </w:r>
          </w:p>
        </w:tc>
        <w:tc>
          <w:tcPr>
            <w:tcW w:w="6062" w:type="dxa"/>
            <w:shd w:val="clear" w:color="auto" w:fill="E6E6E6"/>
          </w:tcPr>
          <w:p w:rsidR="00DA2BF7" w:rsidRPr="00351B41" w:rsidRDefault="00DA2BF7" w:rsidP="00DA2BF7">
            <w:pPr>
              <w:rPr>
                <w:rFonts w:cs="Arial"/>
                <w:color w:val="000000"/>
                <w:sz w:val="24"/>
                <w:szCs w:val="24"/>
                <w:lang w:eastAsia="cs-CZ"/>
              </w:rPr>
            </w:pPr>
          </w:p>
          <w:p w:rsidR="00DA54B4" w:rsidRDefault="00DA54B4" w:rsidP="00DA54B4">
            <w:pPr>
              <w:pStyle w:val="Bezmezer5"/>
              <w:jc w:val="both"/>
              <w:rPr>
                <w:rFonts w:ascii="Arial" w:eastAsia="Calibri" w:hAnsi="Arial" w:cs="Arial"/>
                <w:sz w:val="24"/>
                <w:szCs w:val="24"/>
                <w:lang w:eastAsia="cs-CZ"/>
              </w:rPr>
            </w:pPr>
            <w:r w:rsidRPr="004A1667">
              <w:rPr>
                <w:rFonts w:ascii="Arial" w:eastAsia="Calibri" w:hAnsi="Arial" w:cs="Arial"/>
                <w:sz w:val="24"/>
                <w:szCs w:val="24"/>
                <w:lang w:eastAsia="cs-CZ"/>
              </w:rPr>
              <w:t xml:space="preserve">Mobilní kontejnerová drticí jednotka, třídicí jednotka a  elektrocentrála </w:t>
            </w:r>
          </w:p>
          <w:p w:rsidR="0048532B" w:rsidRPr="00351B41" w:rsidRDefault="0048532B" w:rsidP="00DA2BF7">
            <w:pPr>
              <w:rPr>
                <w:rFonts w:cs="Arial"/>
                <w:color w:val="0000FF"/>
                <w:spacing w:val="40"/>
                <w:sz w:val="24"/>
                <w:szCs w:val="24"/>
              </w:rPr>
            </w:pPr>
          </w:p>
        </w:tc>
      </w:tr>
    </w:tbl>
    <w:p w:rsidR="00DA2BF7" w:rsidRPr="00351B41" w:rsidRDefault="00DA2BF7" w:rsidP="00DA2BF7">
      <w:pPr>
        <w:jc w:val="center"/>
        <w:rPr>
          <w:rFonts w:cs="Arial"/>
          <w:color w:val="0000FF"/>
          <w:spacing w:val="40"/>
          <w:sz w:val="24"/>
          <w:szCs w:val="24"/>
        </w:rPr>
      </w:pPr>
    </w:p>
    <w:p w:rsidR="00DA2BF7" w:rsidRDefault="00DA2BF7" w:rsidP="00DA2BF7">
      <w:pPr>
        <w:rPr>
          <w:rFonts w:cs="Arial"/>
          <w:b/>
          <w:bCs/>
          <w:color w:val="0000FF"/>
          <w:spacing w:val="40"/>
          <w:sz w:val="24"/>
          <w:szCs w:val="24"/>
        </w:rPr>
      </w:pPr>
    </w:p>
    <w:p w:rsidR="00642698" w:rsidRPr="00351B41" w:rsidRDefault="00642698" w:rsidP="00DA2BF7">
      <w:pPr>
        <w:rPr>
          <w:rFonts w:cs="Arial"/>
          <w:b/>
          <w:bCs/>
          <w:color w:val="0000FF"/>
          <w:spacing w:val="40"/>
          <w:sz w:val="24"/>
          <w:szCs w:val="24"/>
        </w:rPr>
      </w:pPr>
    </w:p>
    <w:p w:rsidR="00DA2BF7" w:rsidRDefault="00DA2BF7" w:rsidP="00DA2BF7">
      <w:pPr>
        <w:rPr>
          <w:rFonts w:cs="Arial"/>
          <w:b/>
          <w:bCs/>
          <w:color w:val="0000FF"/>
          <w:spacing w:val="40"/>
          <w:sz w:val="24"/>
          <w:szCs w:val="24"/>
        </w:rPr>
      </w:pPr>
    </w:p>
    <w:p w:rsidR="00426A99" w:rsidRDefault="00426A99" w:rsidP="00DA2BF7">
      <w:pPr>
        <w:rPr>
          <w:rFonts w:cs="Arial"/>
          <w:b/>
          <w:bCs/>
          <w:color w:val="0000FF"/>
          <w:spacing w:val="40"/>
          <w:sz w:val="24"/>
          <w:szCs w:val="24"/>
        </w:rPr>
      </w:pPr>
    </w:p>
    <w:p w:rsidR="00426A99" w:rsidRDefault="00426A99" w:rsidP="00DA2BF7">
      <w:pPr>
        <w:rPr>
          <w:rFonts w:cs="Arial"/>
          <w:b/>
          <w:bCs/>
          <w:color w:val="0000FF"/>
          <w:spacing w:val="40"/>
          <w:sz w:val="24"/>
          <w:szCs w:val="24"/>
        </w:rPr>
      </w:pPr>
    </w:p>
    <w:p w:rsidR="00426A99" w:rsidRPr="00351B41" w:rsidRDefault="00426A99" w:rsidP="00DA2BF7">
      <w:pPr>
        <w:rPr>
          <w:rFonts w:cs="Arial"/>
          <w:b/>
          <w:bCs/>
          <w:color w:val="0000FF"/>
          <w:spacing w:val="40"/>
          <w:sz w:val="24"/>
          <w:szCs w:val="24"/>
        </w:rPr>
      </w:pPr>
    </w:p>
    <w:p w:rsidR="00DA2BF7" w:rsidRPr="00351B41" w:rsidRDefault="00DA2BF7" w:rsidP="00DA2BF7">
      <w:pPr>
        <w:rPr>
          <w:rFonts w:cs="Arial"/>
          <w:b/>
          <w:bCs/>
          <w:color w:val="0000FF"/>
          <w:spacing w:val="4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9"/>
        <w:gridCol w:w="5989"/>
      </w:tblGrid>
      <w:tr w:rsidR="00DA2BF7" w:rsidRPr="00351B41" w:rsidTr="00DA2BF7">
        <w:tc>
          <w:tcPr>
            <w:tcW w:w="9210" w:type="dxa"/>
            <w:gridSpan w:val="2"/>
            <w:shd w:val="clear" w:color="auto" w:fill="E6E6E6"/>
          </w:tcPr>
          <w:p w:rsidR="00DA2BF7" w:rsidRPr="00351B41" w:rsidRDefault="00426A99" w:rsidP="00DA2BF7">
            <w:pPr>
              <w:ind w:hanging="247"/>
              <w:rPr>
                <w:rFonts w:cs="Arial"/>
                <w:b/>
                <w:bCs/>
                <w:sz w:val="24"/>
                <w:szCs w:val="24"/>
              </w:rPr>
            </w:pPr>
            <w:r>
              <w:rPr>
                <w:rFonts w:cs="Arial"/>
                <w:b/>
                <w:bCs/>
                <w:sz w:val="24"/>
                <w:szCs w:val="24"/>
              </w:rPr>
              <w:t xml:space="preserve">   </w:t>
            </w:r>
            <w:r w:rsidR="00782A1B">
              <w:rPr>
                <w:rFonts w:cs="Arial"/>
                <w:b/>
                <w:bCs/>
                <w:sz w:val="24"/>
                <w:szCs w:val="24"/>
              </w:rPr>
              <w:t>Účastník</w:t>
            </w:r>
            <w:r w:rsidR="00DA2BF7" w:rsidRPr="00351B41">
              <w:rPr>
                <w:rFonts w:cs="Arial"/>
                <w:b/>
                <w:bCs/>
                <w:sz w:val="24"/>
                <w:szCs w:val="24"/>
              </w:rPr>
              <w:t xml:space="preserve"> o zakázku</w:t>
            </w:r>
          </w:p>
        </w:tc>
      </w:tr>
      <w:tr w:rsidR="00DA2BF7" w:rsidRPr="00351B41" w:rsidTr="00DA2BF7">
        <w:tc>
          <w:tcPr>
            <w:tcW w:w="3188" w:type="dxa"/>
          </w:tcPr>
          <w:p w:rsidR="00DA2BF7" w:rsidRPr="00351B41" w:rsidRDefault="00745CE8" w:rsidP="00745CE8">
            <w:pPr>
              <w:ind w:hanging="247"/>
              <w:rPr>
                <w:rFonts w:cs="Arial"/>
                <w:sz w:val="24"/>
                <w:szCs w:val="24"/>
              </w:rPr>
            </w:pPr>
            <w:r>
              <w:rPr>
                <w:rFonts w:cs="Arial"/>
                <w:sz w:val="24"/>
                <w:szCs w:val="24"/>
              </w:rPr>
              <w:t xml:space="preserve">  </w:t>
            </w:r>
            <w:r w:rsidR="00DA2BF7" w:rsidRPr="00351B41">
              <w:rPr>
                <w:rFonts w:cs="Arial"/>
                <w:sz w:val="24"/>
                <w:szCs w:val="24"/>
              </w:rPr>
              <w:t>Název:</w:t>
            </w:r>
          </w:p>
        </w:tc>
        <w:tc>
          <w:tcPr>
            <w:tcW w:w="6022" w:type="dxa"/>
          </w:tcPr>
          <w:p w:rsidR="00DA2BF7" w:rsidRPr="00351B41" w:rsidRDefault="00DA2BF7" w:rsidP="00DA2BF7">
            <w:pPr>
              <w:rPr>
                <w:rFonts w:cs="Arial"/>
                <w:b/>
                <w:bCs/>
                <w:sz w:val="24"/>
                <w:szCs w:val="24"/>
              </w:rPr>
            </w:pPr>
          </w:p>
        </w:tc>
      </w:tr>
      <w:tr w:rsidR="00DA2BF7" w:rsidRPr="00351B41" w:rsidTr="00DA2BF7">
        <w:tc>
          <w:tcPr>
            <w:tcW w:w="3188" w:type="dxa"/>
          </w:tcPr>
          <w:p w:rsidR="00DA2BF7" w:rsidRPr="00351B41" w:rsidRDefault="00745CE8" w:rsidP="00DA2BF7">
            <w:pPr>
              <w:ind w:hanging="247"/>
              <w:rPr>
                <w:rFonts w:cs="Arial"/>
                <w:sz w:val="24"/>
                <w:szCs w:val="24"/>
              </w:rPr>
            </w:pPr>
            <w:r>
              <w:rPr>
                <w:rFonts w:cs="Arial"/>
                <w:sz w:val="24"/>
                <w:szCs w:val="24"/>
              </w:rPr>
              <w:t xml:space="preserve">  </w:t>
            </w:r>
            <w:r w:rsidR="00DA2BF7" w:rsidRPr="00351B41">
              <w:rPr>
                <w:rFonts w:cs="Arial"/>
                <w:sz w:val="24"/>
                <w:szCs w:val="24"/>
              </w:rPr>
              <w:t>Sídlo / místo podnikání:</w:t>
            </w:r>
          </w:p>
        </w:tc>
        <w:tc>
          <w:tcPr>
            <w:tcW w:w="6022" w:type="dxa"/>
          </w:tcPr>
          <w:p w:rsidR="00DA2BF7" w:rsidRPr="00351B41" w:rsidRDefault="00DA2BF7" w:rsidP="00DA2BF7">
            <w:pPr>
              <w:rPr>
                <w:rFonts w:cs="Arial"/>
                <w:sz w:val="24"/>
                <w:szCs w:val="24"/>
              </w:rPr>
            </w:pPr>
          </w:p>
        </w:tc>
      </w:tr>
      <w:tr w:rsidR="00DA2BF7" w:rsidRPr="00351B41" w:rsidTr="00DA2BF7">
        <w:tc>
          <w:tcPr>
            <w:tcW w:w="3188" w:type="dxa"/>
          </w:tcPr>
          <w:p w:rsidR="00DA2BF7" w:rsidRPr="00351B41" w:rsidRDefault="00DA2BF7" w:rsidP="00DA2BF7">
            <w:pPr>
              <w:ind w:hanging="247"/>
              <w:rPr>
                <w:rFonts w:cs="Arial"/>
                <w:sz w:val="24"/>
                <w:szCs w:val="24"/>
              </w:rPr>
            </w:pPr>
          </w:p>
        </w:tc>
        <w:tc>
          <w:tcPr>
            <w:tcW w:w="6022" w:type="dxa"/>
          </w:tcPr>
          <w:p w:rsidR="00DA2BF7" w:rsidRPr="00351B41" w:rsidRDefault="00DA2BF7" w:rsidP="00DA2BF7">
            <w:pPr>
              <w:rPr>
                <w:rFonts w:cs="Arial"/>
                <w:sz w:val="24"/>
                <w:szCs w:val="24"/>
              </w:rPr>
            </w:pPr>
          </w:p>
        </w:tc>
      </w:tr>
      <w:tr w:rsidR="00DA2BF7" w:rsidRPr="00351B41" w:rsidTr="00DA2BF7">
        <w:tc>
          <w:tcPr>
            <w:tcW w:w="3188" w:type="dxa"/>
          </w:tcPr>
          <w:p w:rsidR="00DA2BF7" w:rsidRPr="00351B41" w:rsidRDefault="00745CE8" w:rsidP="00DA2BF7">
            <w:pPr>
              <w:ind w:hanging="247"/>
              <w:rPr>
                <w:rFonts w:cs="Arial"/>
                <w:sz w:val="24"/>
                <w:szCs w:val="24"/>
              </w:rPr>
            </w:pPr>
            <w:r>
              <w:rPr>
                <w:rFonts w:cs="Arial"/>
                <w:sz w:val="24"/>
                <w:szCs w:val="24"/>
              </w:rPr>
              <w:t xml:space="preserve">  </w:t>
            </w:r>
            <w:r w:rsidR="00DA2BF7" w:rsidRPr="00351B41">
              <w:rPr>
                <w:rFonts w:cs="Arial"/>
                <w:sz w:val="24"/>
                <w:szCs w:val="24"/>
              </w:rPr>
              <w:t>IČ:</w:t>
            </w:r>
          </w:p>
        </w:tc>
        <w:tc>
          <w:tcPr>
            <w:tcW w:w="6022" w:type="dxa"/>
          </w:tcPr>
          <w:p w:rsidR="00DA2BF7" w:rsidRPr="00351B41" w:rsidRDefault="00DA2BF7" w:rsidP="00DA2BF7">
            <w:pPr>
              <w:rPr>
                <w:rFonts w:cs="Arial"/>
                <w:sz w:val="24"/>
                <w:szCs w:val="24"/>
              </w:rPr>
            </w:pPr>
          </w:p>
        </w:tc>
      </w:tr>
      <w:tr w:rsidR="00DA2BF7" w:rsidRPr="00351B41" w:rsidTr="00DA2BF7">
        <w:tc>
          <w:tcPr>
            <w:tcW w:w="3188" w:type="dxa"/>
          </w:tcPr>
          <w:p w:rsidR="00DA2BF7" w:rsidRPr="00351B41" w:rsidRDefault="00745CE8" w:rsidP="00745CE8">
            <w:pPr>
              <w:rPr>
                <w:rFonts w:cs="Arial"/>
                <w:sz w:val="24"/>
                <w:szCs w:val="24"/>
              </w:rPr>
            </w:pPr>
            <w:r>
              <w:rPr>
                <w:rFonts w:cs="Arial"/>
                <w:sz w:val="24"/>
                <w:szCs w:val="24"/>
              </w:rPr>
              <w:t>D</w:t>
            </w:r>
            <w:r w:rsidR="00DA2BF7" w:rsidRPr="00351B41">
              <w:rPr>
                <w:rFonts w:cs="Arial"/>
                <w:sz w:val="24"/>
                <w:szCs w:val="24"/>
              </w:rPr>
              <w:t>IČ:</w:t>
            </w:r>
          </w:p>
        </w:tc>
        <w:tc>
          <w:tcPr>
            <w:tcW w:w="6022" w:type="dxa"/>
          </w:tcPr>
          <w:p w:rsidR="00DA2BF7" w:rsidRPr="00351B41" w:rsidRDefault="00DA2BF7" w:rsidP="00DA2BF7">
            <w:pPr>
              <w:rPr>
                <w:rFonts w:cs="Arial"/>
                <w:sz w:val="24"/>
                <w:szCs w:val="24"/>
              </w:rPr>
            </w:pPr>
          </w:p>
        </w:tc>
      </w:tr>
      <w:tr w:rsidR="007D2334" w:rsidRPr="00351B41" w:rsidTr="00DA2BF7">
        <w:tc>
          <w:tcPr>
            <w:tcW w:w="3188" w:type="dxa"/>
          </w:tcPr>
          <w:p w:rsidR="007D2334" w:rsidRPr="00351B41" w:rsidRDefault="007D2334" w:rsidP="007D2334">
            <w:pPr>
              <w:ind w:hanging="247"/>
              <w:rPr>
                <w:rFonts w:cs="Arial"/>
                <w:sz w:val="24"/>
                <w:szCs w:val="24"/>
              </w:rPr>
            </w:pPr>
            <w:r>
              <w:rPr>
                <w:rFonts w:cs="Arial"/>
                <w:sz w:val="24"/>
                <w:szCs w:val="24"/>
              </w:rPr>
              <w:t xml:space="preserve">  </w:t>
            </w:r>
            <w:r w:rsidRPr="00351B41">
              <w:rPr>
                <w:rFonts w:cs="Arial"/>
                <w:sz w:val="24"/>
                <w:szCs w:val="24"/>
              </w:rPr>
              <w:t>Zastoupený:</w:t>
            </w:r>
          </w:p>
        </w:tc>
        <w:tc>
          <w:tcPr>
            <w:tcW w:w="6022" w:type="dxa"/>
          </w:tcPr>
          <w:p w:rsidR="007D2334" w:rsidRPr="00351B41" w:rsidRDefault="007D2334" w:rsidP="007D2334">
            <w:pPr>
              <w:jc w:val="both"/>
              <w:rPr>
                <w:rFonts w:cs="Arial"/>
                <w:sz w:val="24"/>
                <w:szCs w:val="24"/>
              </w:rPr>
            </w:pPr>
          </w:p>
        </w:tc>
      </w:tr>
    </w:tbl>
    <w:p w:rsidR="00DA2BF7" w:rsidRPr="00351B41" w:rsidRDefault="00DA2BF7" w:rsidP="00DA2BF7">
      <w:pPr>
        <w:rPr>
          <w:rFonts w:cs="Arial"/>
          <w:color w:val="0000FF"/>
          <w:sz w:val="24"/>
          <w:szCs w:val="24"/>
        </w:rPr>
      </w:pPr>
    </w:p>
    <w:p w:rsidR="00DA2BF7" w:rsidRPr="00351B41" w:rsidRDefault="00DA2BF7" w:rsidP="00DA2BF7">
      <w:pPr>
        <w:rPr>
          <w:rFonts w:cs="Arial"/>
          <w:color w:val="0000FF"/>
          <w:sz w:val="24"/>
          <w:szCs w:val="24"/>
        </w:rPr>
      </w:pPr>
    </w:p>
    <w:p w:rsidR="00DA2BF7" w:rsidRPr="00351B41" w:rsidRDefault="00DA2BF7" w:rsidP="00DA2BF7">
      <w:pPr>
        <w:rPr>
          <w:rFonts w:cs="Arial"/>
          <w:color w:val="0000FF"/>
          <w:sz w:val="24"/>
          <w:szCs w:val="24"/>
        </w:rPr>
      </w:pPr>
    </w:p>
    <w:p w:rsidR="00DA2BF7" w:rsidRPr="00351B41" w:rsidRDefault="00DA2BF7" w:rsidP="00DA2BF7">
      <w:pPr>
        <w:rPr>
          <w:rFonts w:cs="Arial"/>
          <w:color w:val="0000FF"/>
          <w:sz w:val="24"/>
          <w:szCs w:val="24"/>
        </w:rPr>
      </w:pPr>
    </w:p>
    <w:p w:rsidR="00DA2BF7" w:rsidRPr="00351B41" w:rsidRDefault="00DA2BF7" w:rsidP="00DA2BF7">
      <w:pPr>
        <w:rPr>
          <w:rFonts w:cs="Arial"/>
          <w:color w:val="0000FF"/>
          <w:sz w:val="24"/>
          <w:szCs w:val="24"/>
        </w:rPr>
      </w:pPr>
    </w:p>
    <w:p w:rsidR="00DA2BF7" w:rsidRDefault="00DA2BF7" w:rsidP="00DA2BF7">
      <w:pPr>
        <w:rPr>
          <w:rFonts w:cs="Arial"/>
          <w:color w:val="0000FF"/>
          <w:sz w:val="24"/>
          <w:szCs w:val="24"/>
        </w:rPr>
      </w:pPr>
    </w:p>
    <w:p w:rsidR="00DA2BF7" w:rsidRPr="00351B41" w:rsidRDefault="00DA2BF7" w:rsidP="00DA2BF7">
      <w:pPr>
        <w:rPr>
          <w:rFonts w:cs="Arial"/>
          <w:color w:val="0000FF"/>
          <w:sz w:val="24"/>
          <w:szCs w:val="24"/>
        </w:rPr>
      </w:pPr>
    </w:p>
    <w:p w:rsidR="00DA2BF7" w:rsidRPr="00351B41" w:rsidRDefault="00DA2BF7" w:rsidP="00DA2BF7">
      <w:pPr>
        <w:rPr>
          <w:rFonts w:cs="Arial"/>
          <w:color w:val="0000FF"/>
          <w:sz w:val="24"/>
          <w:szCs w:val="24"/>
        </w:rPr>
      </w:pPr>
    </w:p>
    <w:p w:rsidR="00DA2BF7" w:rsidRPr="00351B41" w:rsidRDefault="00DA2BF7" w:rsidP="00DA2BF7">
      <w:pPr>
        <w:rPr>
          <w:rFonts w:cs="Arial"/>
          <w:color w:val="0000FF"/>
          <w:sz w:val="24"/>
          <w:szCs w:val="24"/>
        </w:rPr>
      </w:pPr>
    </w:p>
    <w:p w:rsidR="00DA2BF7" w:rsidRPr="00351B41" w:rsidRDefault="00DA2BF7" w:rsidP="00DA2BF7">
      <w:pPr>
        <w:rPr>
          <w:rFonts w:cs="Arial"/>
          <w:color w:val="0000FF"/>
          <w:sz w:val="24"/>
          <w:szCs w:val="24"/>
        </w:rPr>
      </w:pPr>
    </w:p>
    <w:p w:rsidR="00DA2BF7" w:rsidRPr="00351B41" w:rsidRDefault="00DA2BF7" w:rsidP="00DA2BF7">
      <w:pPr>
        <w:rPr>
          <w:rFonts w:cs="Arial"/>
          <w:color w:val="0000FF"/>
          <w:sz w:val="24"/>
          <w:szCs w:val="24"/>
        </w:rPr>
      </w:pPr>
    </w:p>
    <w:p w:rsidR="00DA2BF7" w:rsidRPr="00351B41" w:rsidRDefault="00DA2BF7" w:rsidP="00DA2BF7">
      <w:pPr>
        <w:rPr>
          <w:rFonts w:cs="Arial"/>
          <w:color w:val="0000FF"/>
          <w:sz w:val="24"/>
          <w:szCs w:val="24"/>
        </w:rPr>
      </w:pPr>
    </w:p>
    <w:p w:rsidR="00DA2BF7" w:rsidRPr="00351B41" w:rsidRDefault="00DA2BF7" w:rsidP="00DA2BF7">
      <w:pPr>
        <w:rPr>
          <w:rFonts w:cs="Arial"/>
          <w:color w:val="0000FF"/>
          <w:sz w:val="24"/>
          <w:szCs w:val="24"/>
        </w:rPr>
      </w:pPr>
    </w:p>
    <w:p w:rsidR="00DA2BF7" w:rsidRPr="00351B41" w:rsidRDefault="00DA2BF7" w:rsidP="00DA2BF7">
      <w:pPr>
        <w:rPr>
          <w:rFonts w:cs="Arial"/>
          <w:color w:val="0000FF"/>
          <w:sz w:val="24"/>
          <w:szCs w:val="24"/>
        </w:rPr>
      </w:pPr>
    </w:p>
    <w:p w:rsidR="00DA2BF7" w:rsidRPr="00351B41" w:rsidRDefault="00DA2BF7" w:rsidP="00DA2BF7">
      <w:pPr>
        <w:rPr>
          <w:rFonts w:cs="Arial"/>
          <w:color w:val="0000FF"/>
          <w:sz w:val="24"/>
          <w:szCs w:val="24"/>
        </w:rPr>
      </w:pPr>
    </w:p>
    <w:p w:rsidR="00DA2BF7" w:rsidRPr="00351B41" w:rsidRDefault="00DA2BF7" w:rsidP="00DA2BF7">
      <w:pPr>
        <w:rPr>
          <w:rFonts w:cs="Arial"/>
          <w:color w:val="0000FF"/>
          <w:sz w:val="24"/>
          <w:szCs w:val="24"/>
        </w:rPr>
      </w:pPr>
    </w:p>
    <w:p w:rsidR="00DA2BF7" w:rsidRDefault="00DA2BF7" w:rsidP="00DA2BF7">
      <w:pPr>
        <w:rPr>
          <w:rFonts w:cs="Arial"/>
          <w:color w:val="0000FF"/>
          <w:sz w:val="24"/>
          <w:szCs w:val="24"/>
        </w:rPr>
      </w:pPr>
    </w:p>
    <w:p w:rsidR="007D2334" w:rsidRDefault="007D2334" w:rsidP="00DA2BF7">
      <w:pPr>
        <w:rPr>
          <w:rFonts w:cs="Arial"/>
          <w:color w:val="0000FF"/>
          <w:sz w:val="24"/>
          <w:szCs w:val="24"/>
        </w:rPr>
      </w:pPr>
    </w:p>
    <w:p w:rsidR="007D2334" w:rsidRDefault="007D2334" w:rsidP="00DA2BF7">
      <w:pPr>
        <w:rPr>
          <w:rFonts w:cs="Arial"/>
          <w:color w:val="0000FF"/>
          <w:sz w:val="24"/>
          <w:szCs w:val="24"/>
        </w:rPr>
      </w:pPr>
    </w:p>
    <w:p w:rsidR="007D2334" w:rsidRPr="00351B41" w:rsidRDefault="007D2334" w:rsidP="00DA2BF7">
      <w:pPr>
        <w:rPr>
          <w:rFonts w:cs="Arial"/>
          <w:color w:val="0000FF"/>
          <w:sz w:val="24"/>
          <w:szCs w:val="24"/>
        </w:rPr>
      </w:pPr>
    </w:p>
    <w:p w:rsidR="00DA2BF7" w:rsidRDefault="00DA2BF7" w:rsidP="00DA2BF7">
      <w:pPr>
        <w:rPr>
          <w:rFonts w:cs="Arial"/>
          <w:color w:val="0000FF"/>
          <w:sz w:val="24"/>
          <w:szCs w:val="24"/>
        </w:rPr>
      </w:pPr>
    </w:p>
    <w:p w:rsidR="00DA2BF7" w:rsidRPr="00351B41" w:rsidRDefault="00DA2BF7" w:rsidP="00DA2BF7">
      <w:pPr>
        <w:rPr>
          <w:rFonts w:cs="Arial"/>
          <w:color w:val="0000FF"/>
          <w:sz w:val="24"/>
          <w:szCs w:val="24"/>
        </w:rPr>
      </w:pPr>
    </w:p>
    <w:p w:rsidR="00DA2BF7" w:rsidRDefault="00DA2BF7" w:rsidP="00DA2BF7">
      <w:pPr>
        <w:rPr>
          <w:rFonts w:cs="Arial"/>
          <w:color w:val="0000FF"/>
          <w:sz w:val="24"/>
          <w:szCs w:val="24"/>
        </w:rPr>
      </w:pPr>
    </w:p>
    <w:p w:rsidR="001142BC" w:rsidRPr="00351B41" w:rsidRDefault="001142BC" w:rsidP="00DA2BF7">
      <w:pPr>
        <w:rPr>
          <w:rFonts w:cs="Arial"/>
          <w:color w:val="0000FF"/>
          <w:sz w:val="24"/>
          <w:szCs w:val="24"/>
        </w:rPr>
      </w:pPr>
    </w:p>
    <w:p w:rsidR="00DA2BF7" w:rsidRPr="00351B41" w:rsidRDefault="00DA2BF7" w:rsidP="00DA2BF7">
      <w:pPr>
        <w:rPr>
          <w:rFonts w:cs="Arial"/>
          <w:color w:val="0000FF"/>
          <w:sz w:val="24"/>
          <w:szCs w:val="24"/>
        </w:rPr>
      </w:pPr>
    </w:p>
    <w:p w:rsidR="00DA2BF7" w:rsidRPr="00351B41" w:rsidRDefault="00DA2BF7" w:rsidP="00DA2BF7">
      <w:pPr>
        <w:rPr>
          <w:rFonts w:cs="Arial"/>
          <w:color w:val="0000FF"/>
          <w:sz w:val="24"/>
          <w:szCs w:val="24"/>
        </w:rPr>
      </w:pPr>
    </w:p>
    <w:p w:rsidR="00DA2BF7" w:rsidRPr="00351B41" w:rsidRDefault="00DA2BF7" w:rsidP="00DA2BF7">
      <w:pPr>
        <w:jc w:val="center"/>
        <w:rPr>
          <w:rFonts w:cs="Arial"/>
          <w:b/>
          <w:bCs/>
          <w:spacing w:val="40"/>
          <w:sz w:val="24"/>
          <w:szCs w:val="24"/>
        </w:rPr>
      </w:pPr>
      <w:r w:rsidRPr="00351B41">
        <w:rPr>
          <w:rFonts w:cs="Arial"/>
          <w:b/>
          <w:bCs/>
          <w:spacing w:val="40"/>
          <w:sz w:val="24"/>
          <w:szCs w:val="24"/>
        </w:rPr>
        <w:t>OBSAH NABÍDKY</w:t>
      </w:r>
    </w:p>
    <w:p w:rsidR="00DA2BF7" w:rsidRPr="00351B41" w:rsidRDefault="00DA2BF7" w:rsidP="00DA2BF7">
      <w:pPr>
        <w:jc w:val="center"/>
        <w:rPr>
          <w:rFonts w:cs="Arial"/>
          <w:b/>
          <w:bCs/>
          <w:spacing w:val="40"/>
          <w:sz w:val="24"/>
          <w:szCs w:val="24"/>
        </w:rPr>
      </w:pPr>
      <w:r w:rsidRPr="00351B41">
        <w:rPr>
          <w:rFonts w:cs="Arial"/>
          <w:b/>
          <w:sz w:val="24"/>
          <w:szCs w:val="24"/>
        </w:rPr>
        <w:t>s uvedením číslování stran</w:t>
      </w:r>
    </w:p>
    <w:p w:rsidR="00DA2BF7" w:rsidRPr="00351B41" w:rsidRDefault="00DA2BF7" w:rsidP="00DA2BF7">
      <w:pPr>
        <w:rPr>
          <w:rFonts w:cs="Arial"/>
          <w:b/>
          <w:sz w:val="24"/>
          <w:szCs w:val="24"/>
        </w:rPr>
      </w:pPr>
    </w:p>
    <w:p w:rsidR="00DA2BF7" w:rsidRPr="00351B41" w:rsidRDefault="00DA2BF7" w:rsidP="00DA2BF7">
      <w:pPr>
        <w:rPr>
          <w:rFonts w:cs="Arial"/>
          <w:b/>
          <w:sz w:val="24"/>
          <w:szCs w:val="24"/>
        </w:rPr>
      </w:pPr>
    </w:p>
    <w:p w:rsidR="00DA2BF7" w:rsidRPr="00351B41" w:rsidRDefault="00DA2BF7" w:rsidP="00DA2BF7">
      <w:pPr>
        <w:autoSpaceDE w:val="0"/>
        <w:autoSpaceDN w:val="0"/>
        <w:adjustRightInd w:val="0"/>
        <w:rPr>
          <w:rFonts w:cs="Arial"/>
          <w:sz w:val="24"/>
          <w:szCs w:val="24"/>
          <w:lang w:eastAsia="cs-CZ"/>
        </w:rPr>
      </w:pPr>
      <w:r w:rsidRPr="00351B41">
        <w:rPr>
          <w:rFonts w:cs="Arial"/>
          <w:sz w:val="24"/>
          <w:szCs w:val="24"/>
          <w:lang w:eastAsia="cs-CZ"/>
        </w:rPr>
        <w:t xml:space="preserve">1. </w:t>
      </w:r>
      <w:r w:rsidRPr="00351B41">
        <w:rPr>
          <w:rFonts w:cs="Arial"/>
          <w:bCs/>
          <w:sz w:val="24"/>
          <w:szCs w:val="24"/>
          <w:lang w:eastAsia="cs-CZ"/>
        </w:rPr>
        <w:t xml:space="preserve">Titulní list nabídky </w:t>
      </w:r>
      <w:r w:rsidRPr="00351B41">
        <w:rPr>
          <w:rFonts w:cs="Arial"/>
          <w:bCs/>
          <w:sz w:val="24"/>
          <w:szCs w:val="24"/>
          <w:lang w:eastAsia="cs-CZ"/>
        </w:rPr>
        <w:tab/>
      </w:r>
      <w:r w:rsidRPr="00351B41">
        <w:rPr>
          <w:rFonts w:cs="Arial"/>
          <w:bCs/>
          <w:sz w:val="24"/>
          <w:szCs w:val="24"/>
          <w:lang w:eastAsia="cs-CZ"/>
        </w:rPr>
        <w:tab/>
      </w:r>
      <w:r w:rsidRPr="00351B41">
        <w:rPr>
          <w:rFonts w:cs="Arial"/>
          <w:bCs/>
          <w:sz w:val="24"/>
          <w:szCs w:val="24"/>
          <w:lang w:eastAsia="cs-CZ"/>
        </w:rPr>
        <w:tab/>
      </w:r>
      <w:r w:rsidRPr="00351B41">
        <w:rPr>
          <w:rFonts w:cs="Arial"/>
          <w:bCs/>
          <w:sz w:val="24"/>
          <w:szCs w:val="24"/>
          <w:lang w:eastAsia="cs-CZ"/>
        </w:rPr>
        <w:tab/>
      </w:r>
      <w:r w:rsidRPr="00351B41">
        <w:rPr>
          <w:rFonts w:cs="Arial"/>
          <w:bCs/>
          <w:sz w:val="24"/>
          <w:szCs w:val="24"/>
          <w:lang w:eastAsia="cs-CZ"/>
        </w:rPr>
        <w:tab/>
      </w:r>
      <w:r w:rsidRPr="00351B41">
        <w:rPr>
          <w:rFonts w:cs="Arial"/>
          <w:bCs/>
          <w:sz w:val="24"/>
          <w:szCs w:val="24"/>
          <w:lang w:eastAsia="cs-CZ"/>
        </w:rPr>
        <w:tab/>
      </w:r>
      <w:r w:rsidRPr="00351B41">
        <w:rPr>
          <w:rFonts w:cs="Arial"/>
          <w:bCs/>
          <w:sz w:val="24"/>
          <w:szCs w:val="24"/>
          <w:lang w:eastAsia="cs-CZ"/>
        </w:rPr>
        <w:tab/>
      </w:r>
      <w:r w:rsidR="000A214D">
        <w:rPr>
          <w:rFonts w:cs="Arial"/>
          <w:bCs/>
          <w:sz w:val="24"/>
          <w:szCs w:val="24"/>
          <w:lang w:eastAsia="cs-CZ"/>
        </w:rPr>
        <w:tab/>
      </w:r>
      <w:r w:rsidRPr="00351B41">
        <w:rPr>
          <w:rFonts w:cs="Arial"/>
          <w:bCs/>
          <w:sz w:val="24"/>
          <w:szCs w:val="24"/>
          <w:lang w:eastAsia="cs-CZ"/>
        </w:rPr>
        <w:t>1</w:t>
      </w:r>
    </w:p>
    <w:p w:rsidR="00DA2BF7" w:rsidRPr="00351B41" w:rsidRDefault="00DA2BF7" w:rsidP="00DA2BF7">
      <w:pPr>
        <w:autoSpaceDE w:val="0"/>
        <w:autoSpaceDN w:val="0"/>
        <w:adjustRightInd w:val="0"/>
        <w:rPr>
          <w:rFonts w:cs="Arial"/>
          <w:sz w:val="24"/>
          <w:szCs w:val="24"/>
          <w:lang w:eastAsia="cs-CZ"/>
        </w:rPr>
      </w:pPr>
      <w:r w:rsidRPr="00351B41">
        <w:rPr>
          <w:rFonts w:cs="Arial"/>
          <w:sz w:val="24"/>
          <w:szCs w:val="24"/>
          <w:lang w:eastAsia="cs-CZ"/>
        </w:rPr>
        <w:t xml:space="preserve">2. </w:t>
      </w:r>
      <w:r w:rsidRPr="00351B41">
        <w:rPr>
          <w:rFonts w:cs="Arial"/>
          <w:bCs/>
          <w:sz w:val="24"/>
          <w:szCs w:val="24"/>
          <w:lang w:eastAsia="cs-CZ"/>
        </w:rPr>
        <w:t xml:space="preserve">Obsah nabídky </w:t>
      </w:r>
      <w:r w:rsidRPr="00351B41">
        <w:rPr>
          <w:rFonts w:cs="Arial"/>
          <w:bCs/>
          <w:sz w:val="24"/>
          <w:szCs w:val="24"/>
          <w:lang w:eastAsia="cs-CZ"/>
        </w:rPr>
        <w:tab/>
      </w:r>
      <w:r w:rsidRPr="00351B41">
        <w:rPr>
          <w:rFonts w:cs="Arial"/>
          <w:bCs/>
          <w:sz w:val="24"/>
          <w:szCs w:val="24"/>
          <w:lang w:eastAsia="cs-CZ"/>
        </w:rPr>
        <w:tab/>
      </w:r>
      <w:r w:rsidRPr="00351B41">
        <w:rPr>
          <w:rFonts w:cs="Arial"/>
          <w:bCs/>
          <w:sz w:val="24"/>
          <w:szCs w:val="24"/>
          <w:lang w:eastAsia="cs-CZ"/>
        </w:rPr>
        <w:tab/>
      </w:r>
      <w:r w:rsidRPr="00351B41">
        <w:rPr>
          <w:rFonts w:cs="Arial"/>
          <w:bCs/>
          <w:sz w:val="24"/>
          <w:szCs w:val="24"/>
          <w:lang w:eastAsia="cs-CZ"/>
        </w:rPr>
        <w:tab/>
      </w:r>
      <w:r w:rsidRPr="00351B41">
        <w:rPr>
          <w:rFonts w:cs="Arial"/>
          <w:bCs/>
          <w:sz w:val="24"/>
          <w:szCs w:val="24"/>
          <w:lang w:eastAsia="cs-CZ"/>
        </w:rPr>
        <w:tab/>
      </w:r>
      <w:r w:rsidRPr="00351B41">
        <w:rPr>
          <w:rFonts w:cs="Arial"/>
          <w:bCs/>
          <w:sz w:val="24"/>
          <w:szCs w:val="24"/>
          <w:lang w:eastAsia="cs-CZ"/>
        </w:rPr>
        <w:tab/>
      </w:r>
      <w:r w:rsidRPr="00351B41">
        <w:rPr>
          <w:rFonts w:cs="Arial"/>
          <w:bCs/>
          <w:sz w:val="24"/>
          <w:szCs w:val="24"/>
          <w:lang w:eastAsia="cs-CZ"/>
        </w:rPr>
        <w:tab/>
      </w:r>
      <w:r>
        <w:rPr>
          <w:rFonts w:cs="Arial"/>
          <w:bCs/>
          <w:sz w:val="24"/>
          <w:szCs w:val="24"/>
          <w:lang w:eastAsia="cs-CZ"/>
        </w:rPr>
        <w:tab/>
      </w:r>
      <w:r w:rsidR="000A214D">
        <w:rPr>
          <w:rFonts w:cs="Arial"/>
          <w:bCs/>
          <w:sz w:val="24"/>
          <w:szCs w:val="24"/>
          <w:lang w:eastAsia="cs-CZ"/>
        </w:rPr>
        <w:tab/>
      </w:r>
      <w:r w:rsidRPr="00351B41">
        <w:rPr>
          <w:rFonts w:cs="Arial"/>
          <w:bCs/>
          <w:sz w:val="24"/>
          <w:szCs w:val="24"/>
          <w:lang w:eastAsia="cs-CZ"/>
        </w:rPr>
        <w:t>2</w:t>
      </w:r>
    </w:p>
    <w:p w:rsidR="00DA2BF7" w:rsidRPr="00351B41" w:rsidRDefault="00DA2BF7" w:rsidP="00DA2BF7">
      <w:pPr>
        <w:autoSpaceDE w:val="0"/>
        <w:autoSpaceDN w:val="0"/>
        <w:adjustRightInd w:val="0"/>
        <w:rPr>
          <w:rFonts w:cs="Arial"/>
          <w:sz w:val="24"/>
          <w:szCs w:val="24"/>
          <w:lang w:eastAsia="cs-CZ"/>
        </w:rPr>
      </w:pPr>
      <w:r w:rsidRPr="00351B41">
        <w:rPr>
          <w:rFonts w:cs="Arial"/>
          <w:sz w:val="24"/>
          <w:szCs w:val="24"/>
          <w:lang w:eastAsia="cs-CZ"/>
        </w:rPr>
        <w:t xml:space="preserve">3. </w:t>
      </w:r>
      <w:r w:rsidRPr="00351B41">
        <w:rPr>
          <w:rFonts w:cs="Arial"/>
          <w:bCs/>
          <w:sz w:val="24"/>
          <w:szCs w:val="24"/>
          <w:lang w:eastAsia="cs-CZ"/>
        </w:rPr>
        <w:t xml:space="preserve">Krycí list nabídky </w:t>
      </w:r>
      <w:r w:rsidRPr="00351B41">
        <w:rPr>
          <w:rFonts w:cs="Arial"/>
          <w:bCs/>
          <w:sz w:val="24"/>
          <w:szCs w:val="24"/>
          <w:lang w:eastAsia="cs-CZ"/>
        </w:rPr>
        <w:tab/>
      </w:r>
      <w:r w:rsidRPr="00351B41">
        <w:rPr>
          <w:rFonts w:cs="Arial"/>
          <w:bCs/>
          <w:sz w:val="24"/>
          <w:szCs w:val="24"/>
          <w:lang w:eastAsia="cs-CZ"/>
        </w:rPr>
        <w:tab/>
      </w:r>
      <w:r w:rsidRPr="00351B41">
        <w:rPr>
          <w:rFonts w:cs="Arial"/>
          <w:bCs/>
          <w:sz w:val="24"/>
          <w:szCs w:val="24"/>
          <w:lang w:eastAsia="cs-CZ"/>
        </w:rPr>
        <w:tab/>
      </w:r>
      <w:r w:rsidRPr="00351B41">
        <w:rPr>
          <w:rFonts w:cs="Arial"/>
          <w:bCs/>
          <w:sz w:val="24"/>
          <w:szCs w:val="24"/>
          <w:lang w:eastAsia="cs-CZ"/>
        </w:rPr>
        <w:tab/>
      </w:r>
      <w:r w:rsidRPr="00351B41">
        <w:rPr>
          <w:rFonts w:cs="Arial"/>
          <w:bCs/>
          <w:sz w:val="24"/>
          <w:szCs w:val="24"/>
          <w:lang w:eastAsia="cs-CZ"/>
        </w:rPr>
        <w:tab/>
      </w:r>
      <w:r w:rsidRPr="00351B41">
        <w:rPr>
          <w:rFonts w:cs="Arial"/>
          <w:bCs/>
          <w:sz w:val="24"/>
          <w:szCs w:val="24"/>
          <w:lang w:eastAsia="cs-CZ"/>
        </w:rPr>
        <w:tab/>
      </w:r>
      <w:r w:rsidRPr="00351B41">
        <w:rPr>
          <w:rFonts w:cs="Arial"/>
          <w:bCs/>
          <w:sz w:val="24"/>
          <w:szCs w:val="24"/>
          <w:lang w:eastAsia="cs-CZ"/>
        </w:rPr>
        <w:tab/>
      </w:r>
      <w:r w:rsidR="000A214D">
        <w:rPr>
          <w:rFonts w:cs="Arial"/>
          <w:bCs/>
          <w:sz w:val="24"/>
          <w:szCs w:val="24"/>
          <w:lang w:eastAsia="cs-CZ"/>
        </w:rPr>
        <w:tab/>
      </w:r>
      <w:r w:rsidRPr="00351B41">
        <w:rPr>
          <w:rFonts w:cs="Arial"/>
          <w:bCs/>
          <w:sz w:val="24"/>
          <w:szCs w:val="24"/>
          <w:lang w:eastAsia="cs-CZ"/>
        </w:rPr>
        <w:t>3</w:t>
      </w:r>
    </w:p>
    <w:p w:rsidR="00DA2BF7" w:rsidRDefault="00DA2BF7" w:rsidP="00DA2BF7">
      <w:pPr>
        <w:autoSpaceDE w:val="0"/>
        <w:autoSpaceDN w:val="0"/>
        <w:adjustRightInd w:val="0"/>
        <w:rPr>
          <w:rFonts w:cs="Arial"/>
          <w:bCs/>
          <w:sz w:val="24"/>
          <w:szCs w:val="24"/>
          <w:lang w:eastAsia="cs-CZ"/>
        </w:rPr>
      </w:pPr>
      <w:r w:rsidRPr="00351B41">
        <w:rPr>
          <w:rFonts w:cs="Arial"/>
          <w:sz w:val="24"/>
          <w:szCs w:val="24"/>
          <w:lang w:eastAsia="cs-CZ"/>
        </w:rPr>
        <w:t xml:space="preserve">4. </w:t>
      </w:r>
      <w:r w:rsidRPr="00351B41">
        <w:rPr>
          <w:rFonts w:cs="Arial"/>
          <w:bCs/>
          <w:sz w:val="24"/>
          <w:szCs w:val="24"/>
          <w:lang w:eastAsia="cs-CZ"/>
        </w:rPr>
        <w:t xml:space="preserve">Vlastní nabídka </w:t>
      </w:r>
      <w:r w:rsidRPr="00351B41">
        <w:rPr>
          <w:rFonts w:cs="Arial"/>
          <w:bCs/>
          <w:sz w:val="24"/>
          <w:szCs w:val="24"/>
          <w:lang w:eastAsia="cs-CZ"/>
        </w:rPr>
        <w:tab/>
      </w:r>
      <w:r w:rsidRPr="00351B41">
        <w:rPr>
          <w:rFonts w:cs="Arial"/>
          <w:bCs/>
          <w:sz w:val="24"/>
          <w:szCs w:val="24"/>
          <w:lang w:eastAsia="cs-CZ"/>
        </w:rPr>
        <w:tab/>
      </w:r>
      <w:r w:rsidRPr="00351B41">
        <w:rPr>
          <w:rFonts w:cs="Arial"/>
          <w:bCs/>
          <w:sz w:val="24"/>
          <w:szCs w:val="24"/>
          <w:lang w:eastAsia="cs-CZ"/>
        </w:rPr>
        <w:tab/>
      </w:r>
      <w:r w:rsidRPr="00351B41">
        <w:rPr>
          <w:rFonts w:cs="Arial"/>
          <w:bCs/>
          <w:sz w:val="24"/>
          <w:szCs w:val="24"/>
          <w:lang w:eastAsia="cs-CZ"/>
        </w:rPr>
        <w:tab/>
      </w:r>
      <w:r w:rsidRPr="00351B41">
        <w:rPr>
          <w:rFonts w:cs="Arial"/>
          <w:bCs/>
          <w:sz w:val="24"/>
          <w:szCs w:val="24"/>
          <w:lang w:eastAsia="cs-CZ"/>
        </w:rPr>
        <w:tab/>
      </w:r>
      <w:r w:rsidRPr="00351B41">
        <w:rPr>
          <w:rFonts w:cs="Arial"/>
          <w:bCs/>
          <w:sz w:val="24"/>
          <w:szCs w:val="24"/>
          <w:lang w:eastAsia="cs-CZ"/>
        </w:rPr>
        <w:tab/>
      </w:r>
      <w:r w:rsidRPr="00351B41">
        <w:rPr>
          <w:rFonts w:cs="Arial"/>
          <w:bCs/>
          <w:sz w:val="24"/>
          <w:szCs w:val="24"/>
          <w:lang w:eastAsia="cs-CZ"/>
        </w:rPr>
        <w:tab/>
      </w:r>
      <w:r>
        <w:rPr>
          <w:rFonts w:cs="Arial"/>
          <w:bCs/>
          <w:sz w:val="24"/>
          <w:szCs w:val="24"/>
          <w:lang w:eastAsia="cs-CZ"/>
        </w:rPr>
        <w:tab/>
      </w:r>
      <w:r w:rsidR="000A214D">
        <w:rPr>
          <w:rFonts w:cs="Arial"/>
          <w:bCs/>
          <w:sz w:val="24"/>
          <w:szCs w:val="24"/>
          <w:lang w:eastAsia="cs-CZ"/>
        </w:rPr>
        <w:tab/>
      </w:r>
      <w:r w:rsidRPr="00351B41">
        <w:rPr>
          <w:rFonts w:cs="Arial"/>
          <w:bCs/>
          <w:sz w:val="24"/>
          <w:szCs w:val="24"/>
          <w:lang w:eastAsia="cs-CZ"/>
        </w:rPr>
        <w:t>4</w:t>
      </w:r>
      <w:r>
        <w:rPr>
          <w:rFonts w:cs="Arial"/>
          <w:bCs/>
          <w:sz w:val="24"/>
          <w:szCs w:val="24"/>
          <w:lang w:eastAsia="cs-CZ"/>
        </w:rPr>
        <w:t xml:space="preserve"> </w:t>
      </w:r>
      <w:r w:rsidR="007D2334">
        <w:rPr>
          <w:rFonts w:cs="Arial"/>
          <w:bCs/>
          <w:sz w:val="24"/>
          <w:szCs w:val="24"/>
          <w:lang w:eastAsia="cs-CZ"/>
        </w:rPr>
        <w:t>–</w:t>
      </w:r>
      <w:r>
        <w:rPr>
          <w:rFonts w:cs="Arial"/>
          <w:bCs/>
          <w:sz w:val="24"/>
          <w:szCs w:val="24"/>
          <w:lang w:eastAsia="cs-CZ"/>
        </w:rPr>
        <w:t xml:space="preserve"> </w:t>
      </w:r>
      <w:r w:rsidR="00E80921">
        <w:rPr>
          <w:rFonts w:cs="Arial"/>
          <w:bCs/>
          <w:sz w:val="24"/>
          <w:szCs w:val="24"/>
          <w:lang w:eastAsia="cs-CZ"/>
        </w:rPr>
        <w:t>9</w:t>
      </w:r>
    </w:p>
    <w:p w:rsidR="005C3667" w:rsidRDefault="007D2334" w:rsidP="00DA2BF7">
      <w:pPr>
        <w:autoSpaceDE w:val="0"/>
        <w:autoSpaceDN w:val="0"/>
        <w:adjustRightInd w:val="0"/>
        <w:rPr>
          <w:sz w:val="24"/>
          <w:szCs w:val="24"/>
        </w:rPr>
      </w:pPr>
      <w:r>
        <w:rPr>
          <w:rFonts w:cs="Arial"/>
          <w:bCs/>
          <w:sz w:val="24"/>
          <w:szCs w:val="24"/>
          <w:lang w:eastAsia="cs-CZ"/>
        </w:rPr>
        <w:t>5. Přílohy</w:t>
      </w:r>
      <w:r w:rsidR="005C3667">
        <w:rPr>
          <w:rFonts w:cs="Arial"/>
          <w:bCs/>
          <w:sz w:val="24"/>
          <w:szCs w:val="24"/>
          <w:lang w:eastAsia="cs-CZ"/>
        </w:rPr>
        <w:t xml:space="preserve"> 1: odkazy na </w:t>
      </w:r>
      <w:r w:rsidR="005C3667">
        <w:rPr>
          <w:sz w:val="24"/>
          <w:szCs w:val="24"/>
        </w:rPr>
        <w:t>veřejně dostupné propagačních</w:t>
      </w:r>
    </w:p>
    <w:p w:rsidR="005C3667" w:rsidRDefault="005C3667" w:rsidP="00DA2BF7">
      <w:pPr>
        <w:autoSpaceDE w:val="0"/>
        <w:autoSpaceDN w:val="0"/>
        <w:adjustRightInd w:val="0"/>
        <w:rPr>
          <w:sz w:val="24"/>
          <w:szCs w:val="24"/>
        </w:rPr>
      </w:pPr>
      <w:r>
        <w:rPr>
          <w:sz w:val="24"/>
          <w:szCs w:val="24"/>
        </w:rPr>
        <w:t>materiálech výrobce</w:t>
      </w:r>
      <w:r w:rsidR="00E80921">
        <w:rPr>
          <w:sz w:val="24"/>
          <w:szCs w:val="24"/>
        </w:rPr>
        <w:t xml:space="preserve"> pro nabízený model</w:t>
      </w:r>
      <w:r w:rsidR="00E80921">
        <w:rPr>
          <w:sz w:val="24"/>
          <w:szCs w:val="24"/>
        </w:rPr>
        <w:tab/>
      </w:r>
      <w:r w:rsidR="00E80921">
        <w:rPr>
          <w:sz w:val="24"/>
          <w:szCs w:val="24"/>
        </w:rPr>
        <w:tab/>
      </w:r>
      <w:r w:rsidR="00E80921">
        <w:rPr>
          <w:sz w:val="24"/>
          <w:szCs w:val="24"/>
        </w:rPr>
        <w:tab/>
      </w:r>
      <w:r w:rsidR="00E80921">
        <w:rPr>
          <w:sz w:val="24"/>
          <w:szCs w:val="24"/>
        </w:rPr>
        <w:tab/>
      </w:r>
      <w:r w:rsidR="00E80921">
        <w:rPr>
          <w:sz w:val="24"/>
          <w:szCs w:val="24"/>
        </w:rPr>
        <w:tab/>
        <w:t>10</w:t>
      </w:r>
    </w:p>
    <w:p w:rsidR="007D2334" w:rsidRPr="00351B41" w:rsidRDefault="005C3667" w:rsidP="005C3667">
      <w:pPr>
        <w:autoSpaceDE w:val="0"/>
        <w:autoSpaceDN w:val="0"/>
        <w:adjustRightInd w:val="0"/>
        <w:rPr>
          <w:rFonts w:cs="Arial"/>
          <w:bCs/>
          <w:sz w:val="24"/>
          <w:szCs w:val="24"/>
          <w:lang w:eastAsia="cs-CZ"/>
        </w:rPr>
      </w:pPr>
      <w:r>
        <w:rPr>
          <w:sz w:val="24"/>
          <w:szCs w:val="24"/>
        </w:rPr>
        <w:t xml:space="preserve">6. Přílohy 2: propagační materiálech výrobce pro nabízený model </w:t>
      </w:r>
      <w:r w:rsidR="00E80921">
        <w:rPr>
          <w:sz w:val="24"/>
          <w:szCs w:val="24"/>
        </w:rPr>
        <w:t xml:space="preserve">  </w:t>
      </w:r>
      <w:r w:rsidR="00E80921">
        <w:rPr>
          <w:sz w:val="24"/>
          <w:szCs w:val="24"/>
        </w:rPr>
        <w:tab/>
        <w:t xml:space="preserve">11 - </w:t>
      </w:r>
      <w:r>
        <w:rPr>
          <w:rFonts w:cs="Arial"/>
          <w:bCs/>
          <w:sz w:val="24"/>
          <w:szCs w:val="24"/>
          <w:lang w:eastAsia="cs-CZ"/>
        </w:rPr>
        <w:tab/>
      </w:r>
      <w:r>
        <w:rPr>
          <w:rFonts w:cs="Arial"/>
          <w:bCs/>
          <w:sz w:val="24"/>
          <w:szCs w:val="24"/>
          <w:lang w:eastAsia="cs-CZ"/>
        </w:rPr>
        <w:tab/>
      </w:r>
      <w:r>
        <w:rPr>
          <w:rFonts w:cs="Arial"/>
          <w:bCs/>
          <w:sz w:val="24"/>
          <w:szCs w:val="24"/>
          <w:lang w:eastAsia="cs-CZ"/>
        </w:rPr>
        <w:tab/>
      </w:r>
      <w:r>
        <w:rPr>
          <w:rFonts w:cs="Arial"/>
          <w:bCs/>
          <w:sz w:val="24"/>
          <w:szCs w:val="24"/>
          <w:lang w:eastAsia="cs-CZ"/>
        </w:rPr>
        <w:tab/>
      </w:r>
      <w:r>
        <w:rPr>
          <w:rFonts w:cs="Arial"/>
          <w:bCs/>
          <w:sz w:val="24"/>
          <w:szCs w:val="24"/>
          <w:lang w:eastAsia="cs-CZ"/>
        </w:rPr>
        <w:tab/>
      </w:r>
      <w:r>
        <w:rPr>
          <w:rFonts w:cs="Arial"/>
          <w:bCs/>
          <w:sz w:val="24"/>
          <w:szCs w:val="24"/>
          <w:lang w:eastAsia="cs-CZ"/>
        </w:rPr>
        <w:tab/>
      </w:r>
      <w:r>
        <w:rPr>
          <w:rFonts w:cs="Arial"/>
          <w:bCs/>
          <w:sz w:val="24"/>
          <w:szCs w:val="24"/>
          <w:lang w:eastAsia="cs-CZ"/>
        </w:rPr>
        <w:tab/>
      </w:r>
      <w:r>
        <w:rPr>
          <w:rFonts w:cs="Arial"/>
          <w:bCs/>
          <w:sz w:val="24"/>
          <w:szCs w:val="24"/>
          <w:lang w:eastAsia="cs-CZ"/>
        </w:rPr>
        <w:tab/>
      </w:r>
    </w:p>
    <w:p w:rsidR="00DA2BF7" w:rsidRPr="00351B41" w:rsidRDefault="00DA2BF7" w:rsidP="00DA2BF7">
      <w:pPr>
        <w:autoSpaceDE w:val="0"/>
        <w:autoSpaceDN w:val="0"/>
        <w:adjustRightInd w:val="0"/>
        <w:rPr>
          <w:rFonts w:cs="Arial"/>
          <w:sz w:val="24"/>
          <w:szCs w:val="24"/>
          <w:lang w:eastAsia="cs-CZ"/>
        </w:rPr>
      </w:pPr>
    </w:p>
    <w:p w:rsidR="00DA2BF7" w:rsidRPr="00351B41" w:rsidRDefault="00DA2BF7" w:rsidP="00DA2BF7">
      <w:pPr>
        <w:rPr>
          <w:rFonts w:cs="Arial"/>
          <w:color w:val="0000FF"/>
          <w:sz w:val="24"/>
          <w:szCs w:val="24"/>
        </w:rPr>
      </w:pPr>
    </w:p>
    <w:p w:rsidR="00DA2BF7" w:rsidRPr="00351B41" w:rsidRDefault="00DA2BF7" w:rsidP="00DA2BF7">
      <w:pPr>
        <w:rPr>
          <w:rFonts w:cs="Arial"/>
          <w:color w:val="0000FF"/>
          <w:sz w:val="24"/>
          <w:szCs w:val="24"/>
        </w:rPr>
      </w:pPr>
    </w:p>
    <w:p w:rsidR="00DA2BF7" w:rsidRPr="00351B41" w:rsidRDefault="00DA2BF7" w:rsidP="00DA2BF7">
      <w:pPr>
        <w:rPr>
          <w:rFonts w:cs="Arial"/>
          <w:color w:val="0000FF"/>
          <w:sz w:val="24"/>
          <w:szCs w:val="24"/>
        </w:rPr>
      </w:pPr>
    </w:p>
    <w:p w:rsidR="00DA2BF7" w:rsidRPr="00351B41" w:rsidRDefault="00DA2BF7" w:rsidP="00DA2BF7">
      <w:pPr>
        <w:rPr>
          <w:rFonts w:cs="Arial"/>
          <w:color w:val="0000FF"/>
          <w:sz w:val="24"/>
          <w:szCs w:val="24"/>
        </w:rPr>
      </w:pPr>
    </w:p>
    <w:p w:rsidR="00DA2BF7" w:rsidRPr="00351B41" w:rsidRDefault="00DA2BF7" w:rsidP="00DA2BF7">
      <w:pPr>
        <w:rPr>
          <w:rFonts w:cs="Arial"/>
          <w:color w:val="0000FF"/>
          <w:sz w:val="24"/>
          <w:szCs w:val="24"/>
        </w:rPr>
      </w:pPr>
    </w:p>
    <w:p w:rsidR="00DA2BF7" w:rsidRPr="00351B41" w:rsidRDefault="00DA2BF7" w:rsidP="00DA2BF7">
      <w:pPr>
        <w:rPr>
          <w:rFonts w:cs="Arial"/>
          <w:color w:val="0000FF"/>
          <w:sz w:val="24"/>
          <w:szCs w:val="24"/>
        </w:rPr>
      </w:pPr>
    </w:p>
    <w:p w:rsidR="00DA2BF7" w:rsidRPr="00351B41" w:rsidRDefault="00DA2BF7" w:rsidP="00DA2BF7">
      <w:pPr>
        <w:rPr>
          <w:rFonts w:cs="Arial"/>
          <w:color w:val="0000FF"/>
          <w:sz w:val="24"/>
          <w:szCs w:val="24"/>
        </w:rPr>
      </w:pPr>
    </w:p>
    <w:p w:rsidR="00DA2BF7" w:rsidRPr="00351B41" w:rsidRDefault="00DA2BF7" w:rsidP="00DA2BF7">
      <w:pPr>
        <w:rPr>
          <w:rFonts w:cs="Arial"/>
          <w:color w:val="0000FF"/>
          <w:sz w:val="24"/>
          <w:szCs w:val="24"/>
        </w:rPr>
      </w:pPr>
    </w:p>
    <w:p w:rsidR="00DA2BF7" w:rsidRPr="00351B41" w:rsidRDefault="00DA2BF7" w:rsidP="00DA2BF7">
      <w:pPr>
        <w:rPr>
          <w:rFonts w:cs="Arial"/>
          <w:color w:val="0000FF"/>
          <w:sz w:val="24"/>
          <w:szCs w:val="24"/>
        </w:rPr>
      </w:pPr>
    </w:p>
    <w:p w:rsidR="00DA2BF7" w:rsidRPr="00351B41" w:rsidRDefault="00DA2BF7" w:rsidP="00DA2BF7">
      <w:pPr>
        <w:rPr>
          <w:rFonts w:cs="Arial"/>
          <w:color w:val="0000FF"/>
          <w:sz w:val="24"/>
          <w:szCs w:val="24"/>
        </w:rPr>
      </w:pPr>
    </w:p>
    <w:p w:rsidR="00DA2BF7" w:rsidRPr="00351B41" w:rsidRDefault="00DA2BF7" w:rsidP="00DA2BF7">
      <w:pPr>
        <w:rPr>
          <w:rFonts w:cs="Arial"/>
          <w:color w:val="0000FF"/>
          <w:sz w:val="24"/>
          <w:szCs w:val="24"/>
        </w:rPr>
      </w:pPr>
    </w:p>
    <w:p w:rsidR="00DA2BF7" w:rsidRPr="00351B41" w:rsidRDefault="00DA2BF7" w:rsidP="00DA2BF7">
      <w:pPr>
        <w:rPr>
          <w:rFonts w:cs="Arial"/>
          <w:color w:val="0000FF"/>
          <w:sz w:val="24"/>
          <w:szCs w:val="24"/>
        </w:rPr>
      </w:pPr>
    </w:p>
    <w:p w:rsidR="00DA2BF7" w:rsidRDefault="00DA2BF7" w:rsidP="00DA2BF7">
      <w:pPr>
        <w:rPr>
          <w:rFonts w:cs="Arial"/>
          <w:color w:val="0000FF"/>
          <w:sz w:val="24"/>
          <w:szCs w:val="24"/>
        </w:rPr>
      </w:pPr>
    </w:p>
    <w:p w:rsidR="007D2334" w:rsidRDefault="007D2334" w:rsidP="00DA2BF7">
      <w:pPr>
        <w:rPr>
          <w:rFonts w:cs="Arial"/>
          <w:color w:val="0000FF"/>
          <w:sz w:val="24"/>
          <w:szCs w:val="24"/>
        </w:rPr>
      </w:pPr>
    </w:p>
    <w:p w:rsidR="007D2334" w:rsidRPr="00351B41" w:rsidRDefault="007D2334" w:rsidP="00DA2BF7">
      <w:pPr>
        <w:rPr>
          <w:rFonts w:cs="Arial"/>
          <w:color w:val="0000FF"/>
          <w:sz w:val="24"/>
          <w:szCs w:val="24"/>
        </w:rPr>
      </w:pPr>
    </w:p>
    <w:p w:rsidR="00DA2BF7" w:rsidRPr="00351B41" w:rsidRDefault="00DA2BF7" w:rsidP="00DA2BF7">
      <w:pPr>
        <w:rPr>
          <w:rFonts w:cs="Arial"/>
          <w:color w:val="0000FF"/>
          <w:sz w:val="24"/>
          <w:szCs w:val="24"/>
        </w:rPr>
      </w:pPr>
    </w:p>
    <w:p w:rsidR="00DA2BF7" w:rsidRPr="00351B41" w:rsidRDefault="00DA2BF7" w:rsidP="00DA2BF7">
      <w:pPr>
        <w:rPr>
          <w:rFonts w:cs="Arial"/>
          <w:color w:val="0000FF"/>
          <w:sz w:val="24"/>
          <w:szCs w:val="24"/>
        </w:rPr>
      </w:pPr>
    </w:p>
    <w:p w:rsidR="00DA2BF7" w:rsidRPr="00351B41" w:rsidRDefault="00DA2BF7" w:rsidP="00DA2BF7">
      <w:pPr>
        <w:rPr>
          <w:rFonts w:cs="Arial"/>
          <w:color w:val="0000FF"/>
          <w:sz w:val="24"/>
          <w:szCs w:val="24"/>
        </w:rPr>
      </w:pPr>
    </w:p>
    <w:p w:rsidR="00DA2BF7" w:rsidRPr="00351B41" w:rsidRDefault="00DA2BF7" w:rsidP="00DA2BF7">
      <w:pPr>
        <w:rPr>
          <w:rFonts w:cs="Arial"/>
          <w:color w:val="0000FF"/>
          <w:sz w:val="24"/>
          <w:szCs w:val="24"/>
        </w:rPr>
      </w:pPr>
    </w:p>
    <w:p w:rsidR="00DA2BF7" w:rsidRPr="00351B41" w:rsidRDefault="00DA2BF7" w:rsidP="00DA2BF7">
      <w:pPr>
        <w:rPr>
          <w:rFonts w:cs="Arial"/>
          <w:color w:val="0000FF"/>
          <w:sz w:val="24"/>
          <w:szCs w:val="24"/>
        </w:rPr>
      </w:pPr>
    </w:p>
    <w:p w:rsidR="00DA2BF7" w:rsidRPr="00351B41" w:rsidRDefault="00DA2BF7" w:rsidP="00DA2BF7">
      <w:pPr>
        <w:rPr>
          <w:rFonts w:cs="Arial"/>
          <w:color w:val="0000FF"/>
          <w:sz w:val="24"/>
          <w:szCs w:val="24"/>
        </w:rPr>
      </w:pPr>
    </w:p>
    <w:p w:rsidR="00DA2BF7" w:rsidRPr="00351B41" w:rsidRDefault="00DA2BF7" w:rsidP="00DA2BF7">
      <w:pPr>
        <w:rPr>
          <w:rFonts w:cs="Arial"/>
          <w:color w:val="0000FF"/>
          <w:sz w:val="24"/>
          <w:szCs w:val="24"/>
        </w:rPr>
      </w:pPr>
    </w:p>
    <w:p w:rsidR="00DA2BF7" w:rsidRPr="00351B41" w:rsidRDefault="00DA2BF7" w:rsidP="00DA2BF7">
      <w:pPr>
        <w:rPr>
          <w:rFonts w:cs="Arial"/>
          <w:color w:val="0000FF"/>
          <w:sz w:val="24"/>
          <w:szCs w:val="24"/>
        </w:rPr>
      </w:pPr>
    </w:p>
    <w:p w:rsidR="00DA2BF7" w:rsidRPr="00351B41" w:rsidRDefault="00DA2BF7" w:rsidP="00DA2BF7">
      <w:pPr>
        <w:rPr>
          <w:rFonts w:cs="Arial"/>
          <w:color w:val="0000FF"/>
          <w:sz w:val="24"/>
          <w:szCs w:val="24"/>
        </w:rPr>
      </w:pPr>
    </w:p>
    <w:p w:rsidR="00DA2BF7" w:rsidRPr="00351B41" w:rsidRDefault="00DA2BF7" w:rsidP="00DA2BF7">
      <w:pPr>
        <w:rPr>
          <w:rFonts w:cs="Arial"/>
          <w:color w:val="0000FF"/>
          <w:sz w:val="24"/>
          <w:szCs w:val="24"/>
        </w:rPr>
      </w:pPr>
    </w:p>
    <w:p w:rsidR="00DA2BF7" w:rsidRPr="00351B41" w:rsidRDefault="00DA2BF7" w:rsidP="00DA2BF7">
      <w:pPr>
        <w:rPr>
          <w:rFonts w:cs="Arial"/>
          <w:color w:val="0000FF"/>
          <w:sz w:val="24"/>
          <w:szCs w:val="24"/>
        </w:rPr>
      </w:pPr>
    </w:p>
    <w:p w:rsidR="00DA2BF7" w:rsidRPr="00351B41" w:rsidRDefault="00DA2BF7" w:rsidP="00DA2BF7">
      <w:pPr>
        <w:rPr>
          <w:rFonts w:cs="Arial"/>
          <w:color w:val="0000FF"/>
          <w:sz w:val="24"/>
          <w:szCs w:val="24"/>
        </w:rPr>
      </w:pPr>
    </w:p>
    <w:p w:rsidR="00DA2BF7" w:rsidRPr="00351B41" w:rsidRDefault="00DA2BF7" w:rsidP="00DA2BF7">
      <w:pPr>
        <w:rPr>
          <w:rFonts w:cs="Arial"/>
          <w:color w:val="0000FF"/>
          <w:sz w:val="24"/>
          <w:szCs w:val="24"/>
        </w:rPr>
      </w:pPr>
    </w:p>
    <w:p w:rsidR="00DA2BF7" w:rsidRPr="00351B41" w:rsidRDefault="00DA2BF7" w:rsidP="00DA2BF7">
      <w:pPr>
        <w:rPr>
          <w:rFonts w:cs="Arial"/>
          <w:color w:val="0000FF"/>
          <w:sz w:val="24"/>
          <w:szCs w:val="24"/>
        </w:rPr>
      </w:pPr>
    </w:p>
    <w:p w:rsidR="00DA2BF7" w:rsidRPr="00351B41" w:rsidRDefault="00DA2BF7" w:rsidP="00DA2BF7">
      <w:pPr>
        <w:rPr>
          <w:rFonts w:cs="Arial"/>
          <w:color w:val="0000FF"/>
          <w:sz w:val="24"/>
          <w:szCs w:val="24"/>
        </w:rPr>
      </w:pPr>
    </w:p>
    <w:p w:rsidR="00DA2BF7" w:rsidRPr="00351B41" w:rsidRDefault="00DA2BF7" w:rsidP="00DA2BF7">
      <w:pPr>
        <w:rPr>
          <w:rFonts w:cs="Arial"/>
          <w:color w:val="0000FF"/>
          <w:sz w:val="24"/>
          <w:szCs w:val="24"/>
        </w:rPr>
      </w:pPr>
    </w:p>
    <w:p w:rsidR="00DA2BF7" w:rsidRPr="00351B41" w:rsidRDefault="00DA2BF7" w:rsidP="00DA2BF7">
      <w:pPr>
        <w:rPr>
          <w:rFonts w:cs="Arial"/>
          <w:color w:val="0000FF"/>
          <w:sz w:val="24"/>
          <w:szCs w:val="24"/>
        </w:rPr>
      </w:pPr>
    </w:p>
    <w:p w:rsidR="00DA2BF7" w:rsidRPr="00351B41" w:rsidRDefault="00DA2BF7" w:rsidP="00DA2BF7">
      <w:pPr>
        <w:rPr>
          <w:rFonts w:cs="Arial"/>
          <w:color w:val="0000FF"/>
          <w:sz w:val="24"/>
          <w:szCs w:val="24"/>
        </w:rPr>
      </w:pPr>
    </w:p>
    <w:p w:rsidR="00DA2BF7" w:rsidRPr="00351B41" w:rsidRDefault="00DA2BF7" w:rsidP="00DA2BF7">
      <w:pPr>
        <w:jc w:val="center"/>
        <w:rPr>
          <w:rFonts w:cs="Arial"/>
          <w:b/>
          <w:bCs/>
          <w:spacing w:val="40"/>
          <w:sz w:val="24"/>
          <w:szCs w:val="24"/>
        </w:rPr>
      </w:pPr>
      <w:r w:rsidRPr="00351B41">
        <w:rPr>
          <w:rFonts w:cs="Arial"/>
          <w:b/>
          <w:bCs/>
          <w:spacing w:val="40"/>
          <w:sz w:val="24"/>
          <w:szCs w:val="24"/>
        </w:rPr>
        <w:lastRenderedPageBreak/>
        <w:t>KRYCÍ LIST NABÍDKY</w:t>
      </w:r>
    </w:p>
    <w:p w:rsidR="00DA2BF7" w:rsidRPr="00351B41" w:rsidRDefault="00DA2BF7" w:rsidP="00DA2BF7">
      <w:pPr>
        <w:jc w:val="center"/>
        <w:rPr>
          <w:rFonts w:cs="Arial"/>
          <w:spacing w:val="40"/>
          <w:sz w:val="24"/>
          <w:szCs w:val="24"/>
        </w:rPr>
      </w:pPr>
      <w:r w:rsidRPr="00351B41">
        <w:rPr>
          <w:rFonts w:cs="Arial"/>
          <w:spacing w:val="40"/>
          <w:sz w:val="24"/>
          <w:szCs w:val="24"/>
        </w:rPr>
        <w:t>na předmět zakázky:</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6006"/>
      </w:tblGrid>
      <w:tr w:rsidR="00DA2BF7" w:rsidRPr="00351B41" w:rsidTr="00DA2BF7">
        <w:tc>
          <w:tcPr>
            <w:tcW w:w="3148" w:type="dxa"/>
            <w:shd w:val="clear" w:color="auto" w:fill="E6E6E6"/>
          </w:tcPr>
          <w:p w:rsidR="00DA2BF7" w:rsidRPr="00351B41" w:rsidRDefault="00DA2BF7" w:rsidP="00DA2BF7">
            <w:pPr>
              <w:ind w:firstLine="292"/>
              <w:rPr>
                <w:rFonts w:cs="Arial"/>
                <w:b/>
                <w:bCs/>
                <w:sz w:val="24"/>
                <w:szCs w:val="24"/>
              </w:rPr>
            </w:pPr>
          </w:p>
          <w:p w:rsidR="00DA2BF7" w:rsidRPr="00351B41" w:rsidRDefault="00DA2BF7" w:rsidP="00DA2BF7">
            <w:pPr>
              <w:rPr>
                <w:rFonts w:cs="Arial"/>
                <w:b/>
                <w:bCs/>
                <w:color w:val="0000FF"/>
                <w:spacing w:val="40"/>
                <w:sz w:val="24"/>
                <w:szCs w:val="24"/>
              </w:rPr>
            </w:pPr>
            <w:r w:rsidRPr="00351B41">
              <w:rPr>
                <w:rFonts w:cs="Arial"/>
                <w:b/>
                <w:bCs/>
                <w:sz w:val="24"/>
                <w:szCs w:val="24"/>
              </w:rPr>
              <w:t xml:space="preserve"> Název zakázky:   </w:t>
            </w:r>
          </w:p>
        </w:tc>
        <w:tc>
          <w:tcPr>
            <w:tcW w:w="6059" w:type="dxa"/>
            <w:shd w:val="clear" w:color="auto" w:fill="E6E6E6"/>
          </w:tcPr>
          <w:p w:rsidR="00DA2BF7" w:rsidRPr="00351B41" w:rsidRDefault="00DA2BF7" w:rsidP="00DA2BF7">
            <w:pPr>
              <w:pStyle w:val="Bezmezer"/>
              <w:rPr>
                <w:rFonts w:ascii="Arial" w:hAnsi="Arial" w:cs="Arial"/>
                <w:sz w:val="24"/>
                <w:szCs w:val="24"/>
              </w:rPr>
            </w:pPr>
          </w:p>
          <w:p w:rsidR="00DA54B4" w:rsidRDefault="00DA54B4" w:rsidP="00DA54B4">
            <w:pPr>
              <w:pStyle w:val="Bezmezer5"/>
              <w:jc w:val="both"/>
              <w:rPr>
                <w:rFonts w:ascii="Arial" w:eastAsia="Calibri" w:hAnsi="Arial" w:cs="Arial"/>
                <w:sz w:val="24"/>
                <w:szCs w:val="24"/>
                <w:lang w:eastAsia="cs-CZ"/>
              </w:rPr>
            </w:pPr>
            <w:r w:rsidRPr="004A1667">
              <w:rPr>
                <w:rFonts w:ascii="Arial" w:eastAsia="Calibri" w:hAnsi="Arial" w:cs="Arial"/>
                <w:sz w:val="24"/>
                <w:szCs w:val="24"/>
                <w:lang w:eastAsia="cs-CZ"/>
              </w:rPr>
              <w:t xml:space="preserve">Mobilní kontejnerová drticí jednotka, třídicí jednotka a  elektrocentrála </w:t>
            </w:r>
          </w:p>
          <w:p w:rsidR="0048532B" w:rsidRPr="00351B41" w:rsidRDefault="0048532B" w:rsidP="00DA2BF7">
            <w:pPr>
              <w:pStyle w:val="Bezmezer"/>
              <w:rPr>
                <w:rFonts w:ascii="Arial" w:hAnsi="Arial" w:cs="Arial"/>
                <w:sz w:val="24"/>
                <w:szCs w:val="24"/>
              </w:rPr>
            </w:pPr>
          </w:p>
        </w:tc>
      </w:tr>
    </w:tbl>
    <w:p w:rsidR="00DA2BF7" w:rsidRPr="00351B41" w:rsidRDefault="00DA2BF7" w:rsidP="00DA2BF7">
      <w:pPr>
        <w:jc w:val="center"/>
        <w:rPr>
          <w:rFonts w:cs="Arial"/>
          <w:color w:val="0000FF"/>
          <w:spacing w:val="4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7"/>
        <w:gridCol w:w="5991"/>
      </w:tblGrid>
      <w:tr w:rsidR="00DA2BF7" w:rsidRPr="00351B41" w:rsidTr="00B0430B">
        <w:tc>
          <w:tcPr>
            <w:tcW w:w="9168" w:type="dxa"/>
            <w:gridSpan w:val="2"/>
            <w:shd w:val="clear" w:color="auto" w:fill="E6E6E6"/>
          </w:tcPr>
          <w:p w:rsidR="00DA2BF7" w:rsidRPr="00351B41" w:rsidRDefault="00DA2BF7" w:rsidP="00DA2BF7">
            <w:pPr>
              <w:ind w:left="110"/>
              <w:rPr>
                <w:rFonts w:cs="Arial"/>
                <w:b/>
                <w:bCs/>
                <w:sz w:val="24"/>
                <w:szCs w:val="24"/>
              </w:rPr>
            </w:pPr>
            <w:r w:rsidRPr="00351B41">
              <w:rPr>
                <w:rFonts w:cs="Arial"/>
                <w:b/>
                <w:bCs/>
                <w:sz w:val="24"/>
                <w:szCs w:val="24"/>
              </w:rPr>
              <w:t>Zadavatel</w:t>
            </w:r>
          </w:p>
        </w:tc>
      </w:tr>
      <w:tr w:rsidR="00DA54B4" w:rsidRPr="00351B41" w:rsidTr="00B0430B">
        <w:tc>
          <w:tcPr>
            <w:tcW w:w="3177" w:type="dxa"/>
          </w:tcPr>
          <w:p w:rsidR="00DA54B4" w:rsidRPr="00351B41" w:rsidRDefault="00DA54B4" w:rsidP="00DA54B4">
            <w:pPr>
              <w:ind w:hanging="247"/>
              <w:rPr>
                <w:rFonts w:cs="Arial"/>
                <w:sz w:val="24"/>
                <w:szCs w:val="24"/>
              </w:rPr>
            </w:pPr>
            <w:r>
              <w:rPr>
                <w:rFonts w:cs="Arial"/>
                <w:sz w:val="24"/>
                <w:szCs w:val="24"/>
              </w:rPr>
              <w:t xml:space="preserve">  </w:t>
            </w:r>
            <w:r w:rsidRPr="00351B41">
              <w:rPr>
                <w:rFonts w:cs="Arial"/>
                <w:sz w:val="24"/>
                <w:szCs w:val="24"/>
              </w:rPr>
              <w:t>Název:</w:t>
            </w:r>
          </w:p>
        </w:tc>
        <w:tc>
          <w:tcPr>
            <w:tcW w:w="5991" w:type="dxa"/>
          </w:tcPr>
          <w:p w:rsidR="00DA54B4" w:rsidRPr="00F57C38" w:rsidRDefault="00DA54B4" w:rsidP="00DA54B4">
            <w:pPr>
              <w:rPr>
                <w:color w:val="333333"/>
                <w:sz w:val="24"/>
                <w:szCs w:val="24"/>
                <w:shd w:val="clear" w:color="auto" w:fill="FFFFFF"/>
              </w:rPr>
            </w:pPr>
            <w:r w:rsidRPr="00F57C38">
              <w:rPr>
                <w:color w:val="333333"/>
                <w:sz w:val="24"/>
                <w:szCs w:val="24"/>
                <w:shd w:val="clear" w:color="auto" w:fill="FFFFFF"/>
              </w:rPr>
              <w:t>EuroDejv s.r.o.</w:t>
            </w:r>
          </w:p>
        </w:tc>
      </w:tr>
      <w:tr w:rsidR="00DA54B4" w:rsidRPr="00351B41" w:rsidTr="00B0430B">
        <w:tc>
          <w:tcPr>
            <w:tcW w:w="3177" w:type="dxa"/>
          </w:tcPr>
          <w:p w:rsidR="00DA54B4" w:rsidRPr="00351B41" w:rsidRDefault="00DA54B4" w:rsidP="00DA54B4">
            <w:pPr>
              <w:ind w:hanging="247"/>
              <w:rPr>
                <w:rFonts w:cs="Arial"/>
                <w:sz w:val="24"/>
                <w:szCs w:val="24"/>
              </w:rPr>
            </w:pPr>
            <w:r>
              <w:rPr>
                <w:rFonts w:cs="Arial"/>
                <w:sz w:val="24"/>
                <w:szCs w:val="24"/>
              </w:rPr>
              <w:t xml:space="preserve">  </w:t>
            </w:r>
            <w:r w:rsidRPr="00351B41">
              <w:rPr>
                <w:rFonts w:cs="Arial"/>
                <w:sz w:val="24"/>
                <w:szCs w:val="24"/>
              </w:rPr>
              <w:t>Sídlo:</w:t>
            </w:r>
          </w:p>
        </w:tc>
        <w:tc>
          <w:tcPr>
            <w:tcW w:w="5991" w:type="dxa"/>
          </w:tcPr>
          <w:p w:rsidR="00DA54B4" w:rsidRDefault="00DA54B4" w:rsidP="00DA54B4">
            <w:r w:rsidRPr="00F57C38">
              <w:rPr>
                <w:color w:val="333333"/>
                <w:sz w:val="24"/>
                <w:szCs w:val="24"/>
                <w:shd w:val="clear" w:color="auto" w:fill="FFFFFF"/>
              </w:rPr>
              <w:t>120 00 Praha – Vinohrady, Na Folimance 2155/15</w:t>
            </w:r>
          </w:p>
        </w:tc>
      </w:tr>
      <w:tr w:rsidR="0048532B" w:rsidRPr="00351B41" w:rsidTr="00B0430B">
        <w:tc>
          <w:tcPr>
            <w:tcW w:w="3177" w:type="dxa"/>
          </w:tcPr>
          <w:p w:rsidR="0048532B" w:rsidRDefault="00DA54B4" w:rsidP="0048532B">
            <w:pPr>
              <w:rPr>
                <w:rFonts w:cs="Arial"/>
                <w:sz w:val="24"/>
                <w:szCs w:val="24"/>
              </w:rPr>
            </w:pPr>
            <w:r>
              <w:rPr>
                <w:color w:val="333333"/>
                <w:sz w:val="24"/>
                <w:szCs w:val="24"/>
                <w:shd w:val="clear" w:color="auto" w:fill="FFFFFF"/>
              </w:rPr>
              <w:t>K</w:t>
            </w:r>
            <w:r w:rsidRPr="004A1667">
              <w:rPr>
                <w:color w:val="333333"/>
                <w:sz w:val="24"/>
                <w:szCs w:val="24"/>
                <w:shd w:val="clear" w:color="auto" w:fill="FFFFFF"/>
              </w:rPr>
              <w:t>ontaktní</w:t>
            </w:r>
            <w:r>
              <w:rPr>
                <w:rFonts w:cs="Arial"/>
                <w:sz w:val="24"/>
                <w:szCs w:val="24"/>
              </w:rPr>
              <w:t xml:space="preserve"> / korespondenční adresa</w:t>
            </w:r>
          </w:p>
        </w:tc>
        <w:tc>
          <w:tcPr>
            <w:tcW w:w="5991" w:type="dxa"/>
          </w:tcPr>
          <w:p w:rsidR="0048532B" w:rsidRPr="002C0B72" w:rsidRDefault="00DA54B4" w:rsidP="0048532B">
            <w:r w:rsidRPr="004A1667">
              <w:rPr>
                <w:color w:val="333333"/>
                <w:sz w:val="24"/>
                <w:szCs w:val="24"/>
                <w:shd w:val="clear" w:color="auto" w:fill="FFFFFF"/>
              </w:rPr>
              <w:t>675 41 Nové Syrovice 141</w:t>
            </w:r>
          </w:p>
        </w:tc>
      </w:tr>
      <w:tr w:rsidR="0048532B" w:rsidRPr="00351B41" w:rsidTr="00B0430B">
        <w:tc>
          <w:tcPr>
            <w:tcW w:w="3177" w:type="dxa"/>
          </w:tcPr>
          <w:p w:rsidR="0048532B" w:rsidRPr="00351B41" w:rsidRDefault="0048532B" w:rsidP="0048532B">
            <w:pPr>
              <w:ind w:hanging="247"/>
              <w:rPr>
                <w:rFonts w:cs="Arial"/>
                <w:sz w:val="24"/>
                <w:szCs w:val="24"/>
              </w:rPr>
            </w:pPr>
            <w:r>
              <w:rPr>
                <w:rFonts w:cs="Arial"/>
                <w:sz w:val="24"/>
                <w:szCs w:val="24"/>
              </w:rPr>
              <w:t xml:space="preserve">  </w:t>
            </w:r>
            <w:r w:rsidRPr="00351B41">
              <w:rPr>
                <w:rFonts w:cs="Arial"/>
                <w:sz w:val="24"/>
                <w:szCs w:val="24"/>
              </w:rPr>
              <w:t>IČ:</w:t>
            </w:r>
          </w:p>
        </w:tc>
        <w:tc>
          <w:tcPr>
            <w:tcW w:w="5991" w:type="dxa"/>
          </w:tcPr>
          <w:p w:rsidR="0048532B" w:rsidRPr="002C0B72" w:rsidRDefault="0048532B" w:rsidP="0048532B">
            <w:r w:rsidRPr="002C0B72">
              <w:t xml:space="preserve">IČ: </w:t>
            </w:r>
            <w:r w:rsidR="00DA54B4" w:rsidRPr="004A1667">
              <w:rPr>
                <w:color w:val="333333"/>
                <w:sz w:val="24"/>
                <w:szCs w:val="24"/>
                <w:shd w:val="clear" w:color="auto" w:fill="FFFFFF"/>
              </w:rPr>
              <w:t>28327144</w:t>
            </w:r>
          </w:p>
        </w:tc>
      </w:tr>
      <w:tr w:rsidR="0048532B" w:rsidRPr="00351B41" w:rsidTr="00B0430B">
        <w:tc>
          <w:tcPr>
            <w:tcW w:w="3177" w:type="dxa"/>
          </w:tcPr>
          <w:p w:rsidR="0048532B" w:rsidRPr="00351B41" w:rsidRDefault="0048532B" w:rsidP="0048532B">
            <w:pPr>
              <w:ind w:hanging="247"/>
              <w:rPr>
                <w:rFonts w:cs="Arial"/>
                <w:sz w:val="24"/>
                <w:szCs w:val="24"/>
              </w:rPr>
            </w:pPr>
            <w:r>
              <w:rPr>
                <w:rFonts w:cs="Arial"/>
                <w:sz w:val="24"/>
                <w:szCs w:val="24"/>
              </w:rPr>
              <w:t xml:space="preserve">  </w:t>
            </w:r>
            <w:r w:rsidRPr="00351B41">
              <w:rPr>
                <w:rFonts w:cs="Arial"/>
                <w:sz w:val="24"/>
                <w:szCs w:val="24"/>
              </w:rPr>
              <w:t>DIČ:</w:t>
            </w:r>
          </w:p>
        </w:tc>
        <w:tc>
          <w:tcPr>
            <w:tcW w:w="5991" w:type="dxa"/>
          </w:tcPr>
          <w:p w:rsidR="0048532B" w:rsidRDefault="0048532B" w:rsidP="0048532B">
            <w:r w:rsidRPr="002C0B72">
              <w:t>DIČ: CZ</w:t>
            </w:r>
            <w:r w:rsidR="00DA54B4" w:rsidRPr="004A1667">
              <w:rPr>
                <w:color w:val="333333"/>
                <w:sz w:val="24"/>
                <w:szCs w:val="24"/>
                <w:shd w:val="clear" w:color="auto" w:fill="FFFFFF"/>
              </w:rPr>
              <w:t>28327144</w:t>
            </w:r>
          </w:p>
        </w:tc>
      </w:tr>
      <w:tr w:rsidR="0048532B" w:rsidRPr="00351B41" w:rsidTr="00B0430B">
        <w:trPr>
          <w:trHeight w:val="278"/>
        </w:trPr>
        <w:tc>
          <w:tcPr>
            <w:tcW w:w="3177" w:type="dxa"/>
            <w:vAlign w:val="center"/>
          </w:tcPr>
          <w:p w:rsidR="0048532B" w:rsidRPr="00351B41" w:rsidRDefault="0048532B" w:rsidP="0048532B">
            <w:pPr>
              <w:ind w:hanging="247"/>
              <w:rPr>
                <w:rFonts w:cs="Arial"/>
                <w:sz w:val="24"/>
                <w:szCs w:val="24"/>
              </w:rPr>
            </w:pPr>
            <w:r>
              <w:rPr>
                <w:rFonts w:cs="Arial"/>
                <w:sz w:val="24"/>
                <w:szCs w:val="24"/>
              </w:rPr>
              <w:t xml:space="preserve">  </w:t>
            </w:r>
            <w:r w:rsidRPr="00351B41">
              <w:rPr>
                <w:rFonts w:cs="Arial"/>
                <w:sz w:val="24"/>
                <w:szCs w:val="24"/>
              </w:rPr>
              <w:t>Zastoupený:</w:t>
            </w:r>
          </w:p>
        </w:tc>
        <w:tc>
          <w:tcPr>
            <w:tcW w:w="5991" w:type="dxa"/>
          </w:tcPr>
          <w:p w:rsidR="0048532B" w:rsidRPr="002C0B72" w:rsidRDefault="00DA54B4" w:rsidP="0048532B">
            <w:r w:rsidRPr="004A1667">
              <w:rPr>
                <w:color w:val="333333"/>
                <w:sz w:val="24"/>
                <w:szCs w:val="24"/>
                <w:shd w:val="clear" w:color="auto" w:fill="FFFFFF"/>
              </w:rPr>
              <w:t>David Šindelář - jednatel</w:t>
            </w:r>
          </w:p>
        </w:tc>
      </w:tr>
    </w:tbl>
    <w:p w:rsidR="00DA2BF7" w:rsidRPr="00351B41" w:rsidRDefault="00426A99" w:rsidP="00DA2BF7">
      <w:pPr>
        <w:rPr>
          <w:rFonts w:cs="Arial"/>
          <w:b/>
          <w:bCs/>
          <w:color w:val="0000FF"/>
          <w:spacing w:val="40"/>
          <w:sz w:val="24"/>
          <w:szCs w:val="24"/>
        </w:rPr>
      </w:pPr>
      <w:r>
        <w:rPr>
          <w:rFonts w:cs="Arial"/>
          <w:b/>
          <w:bCs/>
          <w:color w:val="0000FF"/>
          <w:spacing w:val="40"/>
          <w:sz w:val="24"/>
          <w:szCs w:val="24"/>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9"/>
        <w:gridCol w:w="5989"/>
      </w:tblGrid>
      <w:tr w:rsidR="00DA2BF7" w:rsidRPr="00351B41" w:rsidTr="00DA2BF7">
        <w:tc>
          <w:tcPr>
            <w:tcW w:w="9210" w:type="dxa"/>
            <w:gridSpan w:val="2"/>
            <w:shd w:val="clear" w:color="auto" w:fill="E6E6E6"/>
          </w:tcPr>
          <w:p w:rsidR="00DA2BF7" w:rsidRPr="00351B41" w:rsidRDefault="00426A99" w:rsidP="00DA2BF7">
            <w:pPr>
              <w:ind w:hanging="247"/>
              <w:rPr>
                <w:rFonts w:cs="Arial"/>
                <w:b/>
                <w:bCs/>
                <w:sz w:val="24"/>
                <w:szCs w:val="24"/>
              </w:rPr>
            </w:pPr>
            <w:r>
              <w:rPr>
                <w:rFonts w:cs="Arial"/>
                <w:b/>
                <w:bCs/>
                <w:sz w:val="24"/>
                <w:szCs w:val="24"/>
              </w:rPr>
              <w:t xml:space="preserve">  </w:t>
            </w:r>
            <w:r w:rsidR="00782A1B">
              <w:rPr>
                <w:rFonts w:cs="Arial"/>
                <w:b/>
                <w:bCs/>
                <w:sz w:val="24"/>
                <w:szCs w:val="24"/>
              </w:rPr>
              <w:t>Účastník</w:t>
            </w:r>
            <w:r w:rsidR="00DA2BF7" w:rsidRPr="00351B41">
              <w:rPr>
                <w:rFonts w:cs="Arial"/>
                <w:b/>
                <w:bCs/>
                <w:sz w:val="24"/>
                <w:szCs w:val="24"/>
              </w:rPr>
              <w:t xml:space="preserve"> o zakázku</w:t>
            </w:r>
          </w:p>
        </w:tc>
      </w:tr>
      <w:tr w:rsidR="00DA2BF7" w:rsidRPr="00351B41" w:rsidTr="00DA2BF7">
        <w:tc>
          <w:tcPr>
            <w:tcW w:w="3188" w:type="dxa"/>
          </w:tcPr>
          <w:p w:rsidR="00DA2BF7" w:rsidRPr="00351B41" w:rsidRDefault="00960592" w:rsidP="00DA2BF7">
            <w:pPr>
              <w:ind w:hanging="247"/>
              <w:rPr>
                <w:rFonts w:cs="Arial"/>
                <w:sz w:val="24"/>
                <w:szCs w:val="24"/>
              </w:rPr>
            </w:pPr>
            <w:r>
              <w:rPr>
                <w:rFonts w:cs="Arial"/>
                <w:color w:val="000000"/>
                <w:sz w:val="24"/>
                <w:szCs w:val="24"/>
              </w:rPr>
              <w:t xml:space="preserve">  </w:t>
            </w:r>
            <w:r w:rsidR="00DA2BF7" w:rsidRPr="00351B41">
              <w:rPr>
                <w:rFonts w:cs="Arial"/>
                <w:color w:val="000000"/>
                <w:sz w:val="24"/>
                <w:szCs w:val="24"/>
              </w:rPr>
              <w:t>Název:</w:t>
            </w:r>
          </w:p>
        </w:tc>
        <w:tc>
          <w:tcPr>
            <w:tcW w:w="6022" w:type="dxa"/>
          </w:tcPr>
          <w:p w:rsidR="00DA2BF7" w:rsidRPr="00351B41" w:rsidRDefault="00DA2BF7" w:rsidP="00DA2BF7">
            <w:pPr>
              <w:rPr>
                <w:rFonts w:cs="Arial"/>
                <w:b/>
                <w:bCs/>
                <w:sz w:val="24"/>
                <w:szCs w:val="24"/>
              </w:rPr>
            </w:pPr>
          </w:p>
        </w:tc>
      </w:tr>
      <w:tr w:rsidR="00DA2BF7" w:rsidRPr="00351B41" w:rsidTr="00DA2BF7">
        <w:tc>
          <w:tcPr>
            <w:tcW w:w="3188" w:type="dxa"/>
          </w:tcPr>
          <w:p w:rsidR="00DA2BF7" w:rsidRPr="00351B41" w:rsidRDefault="00960592" w:rsidP="00DA2BF7">
            <w:pPr>
              <w:ind w:hanging="247"/>
              <w:rPr>
                <w:rFonts w:cs="Arial"/>
                <w:sz w:val="24"/>
                <w:szCs w:val="24"/>
              </w:rPr>
            </w:pPr>
            <w:r>
              <w:rPr>
                <w:rFonts w:cs="Arial"/>
                <w:sz w:val="24"/>
                <w:szCs w:val="24"/>
              </w:rPr>
              <w:t xml:space="preserve">  </w:t>
            </w:r>
            <w:r w:rsidR="00C279FF" w:rsidRPr="00351B41">
              <w:rPr>
                <w:rFonts w:cs="Arial"/>
                <w:sz w:val="24"/>
                <w:szCs w:val="24"/>
              </w:rPr>
              <w:t>Sídlo / místo podnikání:</w:t>
            </w:r>
          </w:p>
        </w:tc>
        <w:tc>
          <w:tcPr>
            <w:tcW w:w="6022" w:type="dxa"/>
          </w:tcPr>
          <w:p w:rsidR="00DA2BF7" w:rsidRPr="00351B41" w:rsidRDefault="00DA2BF7" w:rsidP="00DA2BF7">
            <w:pPr>
              <w:rPr>
                <w:rFonts w:cs="Arial"/>
                <w:sz w:val="24"/>
                <w:szCs w:val="24"/>
              </w:rPr>
            </w:pPr>
          </w:p>
        </w:tc>
      </w:tr>
      <w:tr w:rsidR="007D2334" w:rsidRPr="00351B41" w:rsidTr="00DA2BF7">
        <w:tc>
          <w:tcPr>
            <w:tcW w:w="3188" w:type="dxa"/>
          </w:tcPr>
          <w:p w:rsidR="007D2334" w:rsidRDefault="00C279FF" w:rsidP="00DA2BF7">
            <w:pPr>
              <w:ind w:hanging="247"/>
              <w:rPr>
                <w:rFonts w:cs="Arial"/>
                <w:sz w:val="24"/>
                <w:szCs w:val="24"/>
              </w:rPr>
            </w:pPr>
            <w:r w:rsidRPr="00351B41">
              <w:rPr>
                <w:rFonts w:cs="Arial"/>
                <w:sz w:val="24"/>
                <w:szCs w:val="24"/>
              </w:rPr>
              <w:t>S</w:t>
            </w:r>
            <w:r>
              <w:rPr>
                <w:rFonts w:cs="Arial"/>
                <w:sz w:val="24"/>
                <w:szCs w:val="24"/>
              </w:rPr>
              <w:t>S</w:t>
            </w:r>
            <w:r w:rsidRPr="00351B41">
              <w:rPr>
                <w:rFonts w:cs="Arial"/>
                <w:sz w:val="24"/>
                <w:szCs w:val="24"/>
              </w:rPr>
              <w:t>ídlo / místo podnikání:</w:t>
            </w:r>
          </w:p>
        </w:tc>
        <w:tc>
          <w:tcPr>
            <w:tcW w:w="6022" w:type="dxa"/>
          </w:tcPr>
          <w:p w:rsidR="007D2334" w:rsidRPr="00351B41" w:rsidRDefault="007D2334" w:rsidP="00DA2BF7">
            <w:pPr>
              <w:rPr>
                <w:rFonts w:cs="Arial"/>
                <w:sz w:val="24"/>
                <w:szCs w:val="24"/>
              </w:rPr>
            </w:pPr>
          </w:p>
        </w:tc>
      </w:tr>
      <w:tr w:rsidR="00DA2BF7" w:rsidRPr="00351B41" w:rsidTr="00DA2BF7">
        <w:tc>
          <w:tcPr>
            <w:tcW w:w="3188" w:type="dxa"/>
          </w:tcPr>
          <w:p w:rsidR="00DA2BF7" w:rsidRPr="00351B41" w:rsidRDefault="00960592" w:rsidP="00DA2BF7">
            <w:pPr>
              <w:ind w:hanging="247"/>
              <w:rPr>
                <w:rFonts w:cs="Arial"/>
                <w:sz w:val="24"/>
                <w:szCs w:val="24"/>
              </w:rPr>
            </w:pPr>
            <w:r>
              <w:rPr>
                <w:rFonts w:cs="Arial"/>
                <w:sz w:val="24"/>
                <w:szCs w:val="24"/>
              </w:rPr>
              <w:t xml:space="preserve">  </w:t>
            </w:r>
            <w:r w:rsidR="00DA2BF7" w:rsidRPr="00351B41">
              <w:rPr>
                <w:rFonts w:cs="Arial"/>
                <w:sz w:val="24"/>
                <w:szCs w:val="24"/>
              </w:rPr>
              <w:t>IČ:</w:t>
            </w:r>
          </w:p>
        </w:tc>
        <w:tc>
          <w:tcPr>
            <w:tcW w:w="6022" w:type="dxa"/>
          </w:tcPr>
          <w:p w:rsidR="00DA2BF7" w:rsidRPr="00351B41" w:rsidRDefault="00DA2BF7" w:rsidP="00DA2BF7">
            <w:pPr>
              <w:rPr>
                <w:rFonts w:cs="Arial"/>
                <w:sz w:val="24"/>
                <w:szCs w:val="24"/>
              </w:rPr>
            </w:pPr>
          </w:p>
        </w:tc>
      </w:tr>
      <w:tr w:rsidR="00DA2BF7" w:rsidRPr="00351B41" w:rsidTr="00DA2BF7">
        <w:tc>
          <w:tcPr>
            <w:tcW w:w="3188" w:type="dxa"/>
          </w:tcPr>
          <w:p w:rsidR="00DA2BF7" w:rsidRPr="00351B41" w:rsidRDefault="00DA2BF7" w:rsidP="00960592">
            <w:pPr>
              <w:rPr>
                <w:rFonts w:cs="Arial"/>
                <w:sz w:val="24"/>
                <w:szCs w:val="24"/>
              </w:rPr>
            </w:pPr>
            <w:r w:rsidRPr="00351B41">
              <w:rPr>
                <w:rFonts w:cs="Arial"/>
                <w:sz w:val="24"/>
                <w:szCs w:val="24"/>
              </w:rPr>
              <w:t>DIČ:</w:t>
            </w:r>
          </w:p>
        </w:tc>
        <w:tc>
          <w:tcPr>
            <w:tcW w:w="6022" w:type="dxa"/>
          </w:tcPr>
          <w:p w:rsidR="00DA2BF7" w:rsidRPr="00351B41" w:rsidRDefault="00DA2BF7" w:rsidP="00DA2BF7">
            <w:pPr>
              <w:rPr>
                <w:rFonts w:cs="Arial"/>
                <w:sz w:val="24"/>
                <w:szCs w:val="24"/>
              </w:rPr>
            </w:pPr>
          </w:p>
        </w:tc>
      </w:tr>
      <w:tr w:rsidR="007D2334" w:rsidRPr="00351B41" w:rsidTr="00DA2BF7">
        <w:tc>
          <w:tcPr>
            <w:tcW w:w="3188" w:type="dxa"/>
          </w:tcPr>
          <w:p w:rsidR="007D2334" w:rsidRPr="00351B41" w:rsidRDefault="007D2334" w:rsidP="00960592">
            <w:pPr>
              <w:rPr>
                <w:rFonts w:cs="Arial"/>
                <w:sz w:val="24"/>
                <w:szCs w:val="24"/>
              </w:rPr>
            </w:pPr>
            <w:r w:rsidRPr="00351B41">
              <w:rPr>
                <w:rFonts w:cs="Arial"/>
                <w:sz w:val="24"/>
                <w:szCs w:val="24"/>
              </w:rPr>
              <w:t>Zastoupený:</w:t>
            </w:r>
          </w:p>
        </w:tc>
        <w:tc>
          <w:tcPr>
            <w:tcW w:w="6022" w:type="dxa"/>
          </w:tcPr>
          <w:p w:rsidR="007D2334" w:rsidRPr="00351B41" w:rsidRDefault="007D2334" w:rsidP="00DA2BF7">
            <w:pPr>
              <w:rPr>
                <w:rFonts w:cs="Arial"/>
                <w:sz w:val="24"/>
                <w:szCs w:val="24"/>
              </w:rPr>
            </w:pPr>
          </w:p>
        </w:tc>
      </w:tr>
      <w:tr w:rsidR="00DA2BF7" w:rsidRPr="00351B41" w:rsidTr="00DA2BF7">
        <w:tc>
          <w:tcPr>
            <w:tcW w:w="3188" w:type="dxa"/>
          </w:tcPr>
          <w:p w:rsidR="00DA2BF7" w:rsidRPr="00351B41" w:rsidRDefault="00960592" w:rsidP="00DA2BF7">
            <w:pPr>
              <w:ind w:hanging="247"/>
              <w:rPr>
                <w:rFonts w:cs="Arial"/>
                <w:sz w:val="24"/>
                <w:szCs w:val="24"/>
              </w:rPr>
            </w:pPr>
            <w:r>
              <w:rPr>
                <w:rFonts w:cs="Arial"/>
                <w:sz w:val="24"/>
                <w:szCs w:val="24"/>
              </w:rPr>
              <w:t xml:space="preserve">  </w:t>
            </w:r>
            <w:r w:rsidR="00DA2BF7" w:rsidRPr="00351B41">
              <w:rPr>
                <w:rFonts w:cs="Arial"/>
                <w:sz w:val="24"/>
                <w:szCs w:val="24"/>
              </w:rPr>
              <w:t xml:space="preserve">Kontaktní osoba </w:t>
            </w:r>
            <w:r w:rsidR="00782A1B">
              <w:rPr>
                <w:rFonts w:cs="Arial"/>
                <w:sz w:val="24"/>
                <w:szCs w:val="24"/>
              </w:rPr>
              <w:t>účastníka</w:t>
            </w:r>
            <w:r w:rsidR="00DA2BF7" w:rsidRPr="00351B41">
              <w:rPr>
                <w:rFonts w:cs="Arial"/>
                <w:sz w:val="24"/>
                <w:szCs w:val="24"/>
              </w:rPr>
              <w:t>:</w:t>
            </w:r>
          </w:p>
        </w:tc>
        <w:tc>
          <w:tcPr>
            <w:tcW w:w="6022" w:type="dxa"/>
          </w:tcPr>
          <w:p w:rsidR="00DA2BF7" w:rsidRPr="00351B41" w:rsidRDefault="00DA2BF7" w:rsidP="00DA2BF7">
            <w:pPr>
              <w:jc w:val="both"/>
              <w:rPr>
                <w:rFonts w:cs="Arial"/>
                <w:sz w:val="24"/>
                <w:szCs w:val="24"/>
              </w:rPr>
            </w:pPr>
          </w:p>
        </w:tc>
      </w:tr>
      <w:tr w:rsidR="00DA2BF7" w:rsidRPr="00351B41" w:rsidTr="00DA2BF7">
        <w:tc>
          <w:tcPr>
            <w:tcW w:w="3188" w:type="dxa"/>
          </w:tcPr>
          <w:p w:rsidR="00DA2BF7" w:rsidRPr="00351B41" w:rsidRDefault="00960592" w:rsidP="00DA2BF7">
            <w:pPr>
              <w:ind w:hanging="247"/>
              <w:rPr>
                <w:rFonts w:cs="Arial"/>
                <w:sz w:val="24"/>
                <w:szCs w:val="24"/>
              </w:rPr>
            </w:pPr>
            <w:r>
              <w:rPr>
                <w:rFonts w:cs="Arial"/>
                <w:sz w:val="24"/>
                <w:szCs w:val="24"/>
              </w:rPr>
              <w:t xml:space="preserve">  </w:t>
            </w:r>
            <w:r w:rsidR="00DA2BF7" w:rsidRPr="00351B41">
              <w:rPr>
                <w:rFonts w:cs="Arial"/>
                <w:sz w:val="24"/>
                <w:szCs w:val="24"/>
              </w:rPr>
              <w:t>Telefon:</w:t>
            </w:r>
          </w:p>
        </w:tc>
        <w:tc>
          <w:tcPr>
            <w:tcW w:w="6022" w:type="dxa"/>
          </w:tcPr>
          <w:p w:rsidR="00DA2BF7" w:rsidRPr="00351B41" w:rsidRDefault="00DA2BF7" w:rsidP="00DA2BF7">
            <w:pPr>
              <w:jc w:val="both"/>
              <w:rPr>
                <w:rFonts w:cs="Arial"/>
                <w:sz w:val="24"/>
                <w:szCs w:val="24"/>
              </w:rPr>
            </w:pPr>
          </w:p>
        </w:tc>
      </w:tr>
      <w:tr w:rsidR="00DA2BF7" w:rsidRPr="00351B41" w:rsidTr="00DA2BF7">
        <w:tc>
          <w:tcPr>
            <w:tcW w:w="3188" w:type="dxa"/>
          </w:tcPr>
          <w:p w:rsidR="00DA2BF7" w:rsidRPr="00351B41" w:rsidRDefault="00960592" w:rsidP="00DA2BF7">
            <w:pPr>
              <w:ind w:hanging="247"/>
              <w:rPr>
                <w:rFonts w:cs="Arial"/>
                <w:sz w:val="24"/>
                <w:szCs w:val="24"/>
              </w:rPr>
            </w:pPr>
            <w:r>
              <w:rPr>
                <w:rFonts w:cs="Arial"/>
                <w:sz w:val="24"/>
                <w:szCs w:val="24"/>
              </w:rPr>
              <w:t xml:space="preserve">  </w:t>
            </w:r>
            <w:r w:rsidR="00DA2BF7" w:rsidRPr="00351B41">
              <w:rPr>
                <w:rFonts w:cs="Arial"/>
                <w:sz w:val="24"/>
                <w:szCs w:val="24"/>
              </w:rPr>
              <w:t>E-mail:</w:t>
            </w:r>
          </w:p>
        </w:tc>
        <w:tc>
          <w:tcPr>
            <w:tcW w:w="6022" w:type="dxa"/>
          </w:tcPr>
          <w:p w:rsidR="00DA2BF7" w:rsidRPr="00351B41" w:rsidRDefault="00DA2BF7" w:rsidP="00DA2BF7">
            <w:pPr>
              <w:jc w:val="both"/>
              <w:rPr>
                <w:rFonts w:cs="Arial"/>
                <w:sz w:val="24"/>
                <w:szCs w:val="24"/>
              </w:rPr>
            </w:pPr>
          </w:p>
        </w:tc>
      </w:tr>
    </w:tbl>
    <w:p w:rsidR="00DA2BF7" w:rsidRPr="00351B41" w:rsidRDefault="00426A99" w:rsidP="00DA2BF7">
      <w:pPr>
        <w:rPr>
          <w:rFonts w:cs="Arial"/>
          <w:color w:val="0000FF"/>
          <w:sz w:val="24"/>
          <w:szCs w:val="24"/>
        </w:rPr>
      </w:pPr>
      <w:r>
        <w:rPr>
          <w:rFonts w:cs="Arial"/>
          <w:color w:val="0000FF"/>
          <w:sz w:val="24"/>
          <w:szCs w:val="24"/>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3"/>
        <w:gridCol w:w="5115"/>
      </w:tblGrid>
      <w:tr w:rsidR="00DA2BF7" w:rsidRPr="00351B41" w:rsidTr="000A214D">
        <w:tc>
          <w:tcPr>
            <w:tcW w:w="9168" w:type="dxa"/>
            <w:gridSpan w:val="2"/>
            <w:shd w:val="clear" w:color="auto" w:fill="E6E6E6"/>
          </w:tcPr>
          <w:p w:rsidR="00DA2BF7" w:rsidRPr="00351B41" w:rsidRDefault="00426A99" w:rsidP="00DA2BF7">
            <w:pPr>
              <w:ind w:hanging="247"/>
              <w:rPr>
                <w:rFonts w:cs="Arial"/>
                <w:b/>
                <w:bCs/>
                <w:sz w:val="24"/>
                <w:szCs w:val="24"/>
              </w:rPr>
            </w:pPr>
            <w:r>
              <w:rPr>
                <w:rFonts w:cs="Arial"/>
                <w:b/>
                <w:bCs/>
                <w:sz w:val="24"/>
                <w:szCs w:val="24"/>
              </w:rPr>
              <w:t xml:space="preserve">   </w:t>
            </w:r>
            <w:r w:rsidR="00DA2BF7" w:rsidRPr="00351B41">
              <w:rPr>
                <w:rFonts w:cs="Arial"/>
                <w:b/>
                <w:bCs/>
                <w:sz w:val="24"/>
                <w:szCs w:val="24"/>
              </w:rPr>
              <w:t xml:space="preserve">Nabídková cena  </w:t>
            </w:r>
          </w:p>
        </w:tc>
      </w:tr>
      <w:tr w:rsidR="00DA2BF7" w:rsidRPr="00351B41" w:rsidTr="000A214D">
        <w:trPr>
          <w:trHeight w:val="502"/>
        </w:trPr>
        <w:tc>
          <w:tcPr>
            <w:tcW w:w="4053" w:type="dxa"/>
          </w:tcPr>
          <w:p w:rsidR="00DA2BF7" w:rsidRPr="00351B41" w:rsidRDefault="00DA2BF7" w:rsidP="00DA2BF7">
            <w:pPr>
              <w:jc w:val="center"/>
              <w:rPr>
                <w:rFonts w:cs="Arial"/>
                <w:b/>
                <w:bCs/>
                <w:sz w:val="24"/>
                <w:szCs w:val="24"/>
              </w:rPr>
            </w:pPr>
          </w:p>
          <w:p w:rsidR="00DA2BF7" w:rsidRPr="00351B41" w:rsidRDefault="002053D5" w:rsidP="00DA2BF7">
            <w:pPr>
              <w:ind w:hanging="247"/>
              <w:rPr>
                <w:rFonts w:cs="Arial"/>
                <w:sz w:val="24"/>
                <w:szCs w:val="24"/>
              </w:rPr>
            </w:pPr>
            <w:r>
              <w:rPr>
                <w:rFonts w:cs="Arial"/>
                <w:b/>
                <w:bCs/>
                <w:sz w:val="24"/>
                <w:szCs w:val="24"/>
              </w:rPr>
              <w:t xml:space="preserve">   </w:t>
            </w:r>
            <w:r w:rsidR="00DA2BF7" w:rsidRPr="00351B41">
              <w:rPr>
                <w:rFonts w:cs="Arial"/>
                <w:b/>
                <w:bCs/>
                <w:sz w:val="24"/>
                <w:szCs w:val="24"/>
              </w:rPr>
              <w:t>Celková nabídková cena v Kč bez DPH</w:t>
            </w:r>
          </w:p>
        </w:tc>
        <w:tc>
          <w:tcPr>
            <w:tcW w:w="5115" w:type="dxa"/>
          </w:tcPr>
          <w:p w:rsidR="00DA2BF7" w:rsidRPr="00351B41" w:rsidRDefault="00DA2BF7" w:rsidP="00DA2BF7">
            <w:pPr>
              <w:jc w:val="center"/>
              <w:rPr>
                <w:rFonts w:cs="Arial"/>
                <w:b/>
                <w:bCs/>
                <w:sz w:val="24"/>
                <w:szCs w:val="24"/>
              </w:rPr>
            </w:pPr>
          </w:p>
          <w:p w:rsidR="00DA2BF7" w:rsidRPr="00351B41" w:rsidRDefault="00DA2BF7" w:rsidP="00DA2BF7">
            <w:pPr>
              <w:jc w:val="center"/>
              <w:rPr>
                <w:rFonts w:cs="Arial"/>
                <w:b/>
                <w:bCs/>
                <w:sz w:val="24"/>
                <w:szCs w:val="24"/>
              </w:rPr>
            </w:pPr>
          </w:p>
        </w:tc>
      </w:tr>
      <w:tr w:rsidR="00DA2BF7" w:rsidRPr="00351B41" w:rsidTr="000A214D">
        <w:trPr>
          <w:trHeight w:val="394"/>
        </w:trPr>
        <w:tc>
          <w:tcPr>
            <w:tcW w:w="4053" w:type="dxa"/>
          </w:tcPr>
          <w:p w:rsidR="00DA2BF7" w:rsidRPr="00351B41" w:rsidRDefault="00DA2BF7" w:rsidP="00DA2BF7">
            <w:pPr>
              <w:rPr>
                <w:rFonts w:cs="Arial"/>
                <w:b/>
                <w:bCs/>
                <w:sz w:val="24"/>
                <w:szCs w:val="24"/>
              </w:rPr>
            </w:pPr>
            <w:r w:rsidRPr="00351B41">
              <w:rPr>
                <w:rFonts w:cs="Arial"/>
                <w:b/>
                <w:bCs/>
                <w:sz w:val="24"/>
                <w:szCs w:val="24"/>
              </w:rPr>
              <w:t xml:space="preserve">  DPH v</w:t>
            </w:r>
            <w:r w:rsidR="00310FE7">
              <w:rPr>
                <w:rFonts w:cs="Arial"/>
                <w:b/>
                <w:bCs/>
                <w:sz w:val="24"/>
                <w:szCs w:val="24"/>
              </w:rPr>
              <w:t> </w:t>
            </w:r>
            <w:r w:rsidRPr="00351B41">
              <w:rPr>
                <w:rFonts w:cs="Arial"/>
                <w:b/>
                <w:bCs/>
                <w:sz w:val="24"/>
                <w:szCs w:val="24"/>
              </w:rPr>
              <w:t>Kč</w:t>
            </w:r>
          </w:p>
        </w:tc>
        <w:tc>
          <w:tcPr>
            <w:tcW w:w="5115" w:type="dxa"/>
          </w:tcPr>
          <w:p w:rsidR="00DA2BF7" w:rsidRPr="00351B41" w:rsidRDefault="00DA2BF7" w:rsidP="00DA2BF7">
            <w:pPr>
              <w:jc w:val="center"/>
              <w:rPr>
                <w:rFonts w:cs="Arial"/>
                <w:b/>
                <w:bCs/>
                <w:sz w:val="24"/>
                <w:szCs w:val="24"/>
              </w:rPr>
            </w:pPr>
          </w:p>
        </w:tc>
      </w:tr>
      <w:tr w:rsidR="00DA2BF7" w:rsidRPr="00351B41" w:rsidTr="000A214D">
        <w:trPr>
          <w:trHeight w:val="502"/>
        </w:trPr>
        <w:tc>
          <w:tcPr>
            <w:tcW w:w="4053" w:type="dxa"/>
          </w:tcPr>
          <w:p w:rsidR="00DA2BF7" w:rsidRPr="00351B41" w:rsidRDefault="00DA2BF7" w:rsidP="00DA2BF7">
            <w:pPr>
              <w:rPr>
                <w:rFonts w:cs="Arial"/>
                <w:b/>
                <w:bCs/>
                <w:sz w:val="24"/>
                <w:szCs w:val="24"/>
              </w:rPr>
            </w:pPr>
            <w:r w:rsidRPr="00351B41">
              <w:rPr>
                <w:rFonts w:cs="Arial"/>
                <w:b/>
                <w:bCs/>
                <w:sz w:val="24"/>
                <w:szCs w:val="24"/>
              </w:rPr>
              <w:t>Celková nabídková cena v Kč vč. DPH</w:t>
            </w:r>
          </w:p>
        </w:tc>
        <w:tc>
          <w:tcPr>
            <w:tcW w:w="5115" w:type="dxa"/>
          </w:tcPr>
          <w:p w:rsidR="00DA2BF7" w:rsidRPr="00351B41" w:rsidRDefault="00DA2BF7" w:rsidP="00DA2BF7">
            <w:pPr>
              <w:jc w:val="center"/>
              <w:rPr>
                <w:rFonts w:cs="Arial"/>
                <w:b/>
                <w:bCs/>
                <w:sz w:val="24"/>
                <w:szCs w:val="24"/>
              </w:rPr>
            </w:pPr>
          </w:p>
        </w:tc>
      </w:tr>
    </w:tbl>
    <w:p w:rsidR="00DA2BF7" w:rsidRPr="00351B41" w:rsidRDefault="00DA2BF7" w:rsidP="00DA2BF7">
      <w:pPr>
        <w:jc w:val="both"/>
        <w:rPr>
          <w:rFonts w:cs="Arial"/>
          <w:i/>
          <w:iCs/>
          <w:sz w:val="24"/>
          <w:szCs w:val="24"/>
          <w:lang w:eastAsia="cs-CZ"/>
        </w:rPr>
      </w:pPr>
      <w:r w:rsidRPr="00351B41">
        <w:rPr>
          <w:rFonts w:cs="Arial"/>
          <w:i/>
          <w:iCs/>
          <w:sz w:val="24"/>
          <w:szCs w:val="24"/>
          <w:lang w:eastAsia="cs-CZ"/>
        </w:rPr>
        <w:t>Tímto prohlašuji, že plně přijímám podmínky stanovené v Oznámení výběrového řízení – zadávacích podmínkách, jsem obeznámen s předmětem zakázky, a že  respektuji zadávací podmínky.</w:t>
      </w:r>
    </w:p>
    <w:p w:rsidR="00DA2BF7" w:rsidRPr="00351B41" w:rsidRDefault="00DA2BF7" w:rsidP="00DA2BF7">
      <w:pPr>
        <w:rPr>
          <w:rFonts w:cs="Arial"/>
          <w:color w:val="0000FF"/>
          <w:sz w:val="24"/>
          <w:szCs w:val="24"/>
        </w:rPr>
      </w:pPr>
    </w:p>
    <w:p w:rsidR="00B81137" w:rsidRDefault="00DA2BF7" w:rsidP="00DA2BF7">
      <w:pPr>
        <w:ind w:hanging="357"/>
        <w:jc w:val="both"/>
        <w:rPr>
          <w:rFonts w:cs="Arial"/>
          <w:sz w:val="24"/>
          <w:szCs w:val="24"/>
        </w:rPr>
      </w:pPr>
      <w:r w:rsidRPr="00351B41">
        <w:rPr>
          <w:rFonts w:cs="Arial"/>
          <w:sz w:val="24"/>
          <w:szCs w:val="24"/>
        </w:rPr>
        <w:t>V </w:t>
      </w:r>
    </w:p>
    <w:p w:rsidR="00DA2BF7" w:rsidRPr="00351B41" w:rsidRDefault="00DA2BF7" w:rsidP="00DA2BF7">
      <w:pPr>
        <w:ind w:hanging="357"/>
        <w:jc w:val="both"/>
        <w:rPr>
          <w:rFonts w:cs="Arial"/>
          <w:sz w:val="24"/>
          <w:szCs w:val="24"/>
        </w:rPr>
      </w:pPr>
      <w:r w:rsidRPr="00351B41">
        <w:rPr>
          <w:rFonts w:cs="Arial"/>
          <w:sz w:val="24"/>
          <w:szCs w:val="24"/>
        </w:rPr>
        <w:t>dne</w:t>
      </w:r>
    </w:p>
    <w:p w:rsidR="00DA2BF7" w:rsidRDefault="00DA2BF7" w:rsidP="00DA2BF7">
      <w:pPr>
        <w:rPr>
          <w:rFonts w:cs="Arial"/>
          <w:color w:val="0000FF"/>
          <w:sz w:val="24"/>
          <w:szCs w:val="24"/>
        </w:rPr>
      </w:pPr>
    </w:p>
    <w:p w:rsidR="000A214D" w:rsidRPr="00351B41" w:rsidRDefault="000A214D" w:rsidP="00DA2BF7">
      <w:pPr>
        <w:rPr>
          <w:rFonts w:cs="Arial"/>
          <w:color w:val="0000FF"/>
          <w:sz w:val="24"/>
          <w:szCs w:val="24"/>
        </w:rPr>
      </w:pPr>
    </w:p>
    <w:p w:rsidR="00DA2BF7" w:rsidRPr="00351B41" w:rsidRDefault="00782A1B" w:rsidP="00DA2BF7">
      <w:pPr>
        <w:ind w:left="2835" w:hanging="2835"/>
        <w:rPr>
          <w:rFonts w:cs="Arial"/>
          <w:sz w:val="24"/>
          <w:szCs w:val="24"/>
        </w:rPr>
      </w:pPr>
      <w:r>
        <w:rPr>
          <w:rFonts w:cs="Arial"/>
          <w:sz w:val="24"/>
          <w:szCs w:val="24"/>
        </w:rPr>
        <w:t>Účastník</w:t>
      </w:r>
      <w:r w:rsidR="00DA2BF7" w:rsidRPr="00351B41">
        <w:rPr>
          <w:rFonts w:cs="Arial"/>
          <w:sz w:val="24"/>
          <w:szCs w:val="24"/>
        </w:rPr>
        <w:tab/>
      </w:r>
      <w:r w:rsidR="00DA2BF7" w:rsidRPr="00351B41">
        <w:rPr>
          <w:rFonts w:cs="Arial"/>
          <w:sz w:val="24"/>
          <w:szCs w:val="24"/>
        </w:rPr>
        <w:tab/>
      </w:r>
      <w:r w:rsidR="00DA2BF7" w:rsidRPr="00351B41">
        <w:rPr>
          <w:rFonts w:cs="Arial"/>
          <w:sz w:val="24"/>
          <w:szCs w:val="24"/>
        </w:rPr>
        <w:tab/>
        <w:t>:  ……………………………………………………………..….*</w:t>
      </w:r>
    </w:p>
    <w:p w:rsidR="00DA2BF7" w:rsidRPr="00351B41" w:rsidRDefault="00DA2BF7" w:rsidP="00DA2BF7">
      <w:pPr>
        <w:rPr>
          <w:rFonts w:cs="Arial"/>
          <w:sz w:val="24"/>
          <w:szCs w:val="24"/>
        </w:rPr>
      </w:pPr>
      <w:r w:rsidRPr="00351B41">
        <w:rPr>
          <w:rFonts w:cs="Arial"/>
          <w:sz w:val="24"/>
          <w:szCs w:val="24"/>
        </w:rPr>
        <w:tab/>
      </w:r>
      <w:r w:rsidRPr="00351B41">
        <w:rPr>
          <w:rFonts w:cs="Arial"/>
          <w:sz w:val="24"/>
          <w:szCs w:val="24"/>
        </w:rPr>
        <w:tab/>
      </w:r>
      <w:r w:rsidRPr="00351B41">
        <w:rPr>
          <w:rFonts w:cs="Arial"/>
          <w:sz w:val="24"/>
          <w:szCs w:val="24"/>
        </w:rPr>
        <w:tab/>
      </w:r>
      <w:r w:rsidRPr="00351B41">
        <w:rPr>
          <w:rFonts w:cs="Arial"/>
          <w:sz w:val="24"/>
          <w:szCs w:val="24"/>
        </w:rPr>
        <w:tab/>
      </w:r>
    </w:p>
    <w:p w:rsidR="000A214D" w:rsidRDefault="00DA2BF7" w:rsidP="00DA2BF7">
      <w:pPr>
        <w:ind w:hanging="357"/>
        <w:rPr>
          <w:rFonts w:cs="Arial"/>
          <w:sz w:val="24"/>
          <w:szCs w:val="24"/>
        </w:rPr>
      </w:pPr>
      <w:r w:rsidRPr="00351B41">
        <w:rPr>
          <w:rFonts w:cs="Arial"/>
          <w:sz w:val="24"/>
          <w:szCs w:val="24"/>
        </w:rPr>
        <w:t xml:space="preserve">* razítko, jméno, příjmení a podpis osob oprávněných jednat </w:t>
      </w:r>
    </w:p>
    <w:p w:rsidR="00DA2BF7" w:rsidRPr="00351B41" w:rsidRDefault="00DA2BF7" w:rsidP="00DA54B4">
      <w:pPr>
        <w:ind w:hanging="357"/>
        <w:jc w:val="center"/>
        <w:rPr>
          <w:rFonts w:cs="Arial"/>
          <w:b/>
          <w:bCs/>
          <w:spacing w:val="40"/>
          <w:sz w:val="24"/>
          <w:szCs w:val="24"/>
        </w:rPr>
      </w:pPr>
      <w:r w:rsidRPr="00351B41">
        <w:rPr>
          <w:rFonts w:cs="Arial"/>
          <w:b/>
          <w:bCs/>
          <w:spacing w:val="40"/>
          <w:sz w:val="24"/>
          <w:szCs w:val="24"/>
        </w:rPr>
        <w:lastRenderedPageBreak/>
        <w:t>VLASTNÍ NABÍDKA</w:t>
      </w:r>
    </w:p>
    <w:p w:rsidR="00DA2BF7" w:rsidRPr="00351B41" w:rsidRDefault="00DA2BF7" w:rsidP="00DA2BF7">
      <w:pPr>
        <w:jc w:val="center"/>
        <w:rPr>
          <w:rFonts w:cs="Arial"/>
          <w:b/>
          <w:bCs/>
          <w:spacing w:val="40"/>
          <w:sz w:val="24"/>
          <w:szCs w:val="24"/>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6006"/>
      </w:tblGrid>
      <w:tr w:rsidR="00DA2BF7" w:rsidRPr="00351B41" w:rsidTr="00DA2BF7">
        <w:tc>
          <w:tcPr>
            <w:tcW w:w="3150" w:type="dxa"/>
            <w:shd w:val="clear" w:color="auto" w:fill="E6E6E6"/>
          </w:tcPr>
          <w:p w:rsidR="00DA2BF7" w:rsidRPr="00351B41" w:rsidRDefault="00DA2BF7" w:rsidP="00DA2BF7">
            <w:pPr>
              <w:ind w:firstLine="292"/>
              <w:rPr>
                <w:rFonts w:cs="Arial"/>
                <w:b/>
                <w:bCs/>
                <w:sz w:val="24"/>
                <w:szCs w:val="24"/>
              </w:rPr>
            </w:pPr>
          </w:p>
          <w:p w:rsidR="00DA2BF7" w:rsidRPr="00351B41" w:rsidRDefault="00DA2BF7" w:rsidP="00DA2BF7">
            <w:pPr>
              <w:rPr>
                <w:rFonts w:cs="Arial"/>
                <w:b/>
                <w:bCs/>
                <w:color w:val="0000FF"/>
                <w:spacing w:val="40"/>
                <w:sz w:val="24"/>
                <w:szCs w:val="24"/>
              </w:rPr>
            </w:pPr>
            <w:r w:rsidRPr="00351B41">
              <w:rPr>
                <w:rFonts w:cs="Arial"/>
                <w:b/>
                <w:bCs/>
                <w:sz w:val="24"/>
                <w:szCs w:val="24"/>
              </w:rPr>
              <w:t xml:space="preserve"> Název zakázky:   </w:t>
            </w:r>
          </w:p>
        </w:tc>
        <w:tc>
          <w:tcPr>
            <w:tcW w:w="6062" w:type="dxa"/>
            <w:shd w:val="clear" w:color="auto" w:fill="E6E6E6"/>
          </w:tcPr>
          <w:p w:rsidR="00DA2BF7" w:rsidRPr="00351B41" w:rsidRDefault="00DA2BF7" w:rsidP="00DA2BF7">
            <w:pPr>
              <w:rPr>
                <w:rFonts w:cs="Arial"/>
                <w:color w:val="000000"/>
                <w:sz w:val="24"/>
                <w:szCs w:val="24"/>
                <w:lang w:eastAsia="cs-CZ"/>
              </w:rPr>
            </w:pPr>
          </w:p>
          <w:p w:rsidR="00DA54B4" w:rsidRDefault="00DA54B4" w:rsidP="00DA54B4">
            <w:pPr>
              <w:pStyle w:val="Bezmezer5"/>
              <w:jc w:val="both"/>
              <w:rPr>
                <w:rFonts w:ascii="Arial" w:eastAsia="Calibri" w:hAnsi="Arial" w:cs="Arial"/>
                <w:sz w:val="24"/>
                <w:szCs w:val="24"/>
                <w:lang w:eastAsia="cs-CZ"/>
              </w:rPr>
            </w:pPr>
            <w:r w:rsidRPr="004A1667">
              <w:rPr>
                <w:rFonts w:ascii="Arial" w:eastAsia="Calibri" w:hAnsi="Arial" w:cs="Arial"/>
                <w:sz w:val="24"/>
                <w:szCs w:val="24"/>
                <w:lang w:eastAsia="cs-CZ"/>
              </w:rPr>
              <w:t xml:space="preserve">Mobilní kontejnerová drticí jednotka, třídicí jednotka a  elektrocentrála </w:t>
            </w:r>
          </w:p>
          <w:p w:rsidR="0048532B" w:rsidRPr="00351B41" w:rsidRDefault="0048532B" w:rsidP="00DA2BF7">
            <w:pPr>
              <w:rPr>
                <w:rFonts w:cs="Arial"/>
                <w:color w:val="0000FF"/>
                <w:spacing w:val="40"/>
                <w:sz w:val="24"/>
                <w:szCs w:val="24"/>
              </w:rPr>
            </w:pPr>
          </w:p>
        </w:tc>
      </w:tr>
    </w:tbl>
    <w:p w:rsidR="00DA2BF7" w:rsidRDefault="00DA2BF7" w:rsidP="00DA2BF7">
      <w:pPr>
        <w:rPr>
          <w:rFonts w:cs="Arial"/>
          <w:color w:val="0000FF"/>
          <w:sz w:val="24"/>
          <w:szCs w:val="24"/>
        </w:rPr>
      </w:pPr>
    </w:p>
    <w:p w:rsidR="00DA2BF7" w:rsidRDefault="00DA2BF7" w:rsidP="00DA2BF7">
      <w:pPr>
        <w:rPr>
          <w:rFonts w:cs="Arial"/>
          <w:b/>
          <w:sz w:val="24"/>
          <w:szCs w:val="24"/>
        </w:rPr>
      </w:pPr>
      <w:r w:rsidRPr="00A04DFE">
        <w:rPr>
          <w:rFonts w:cs="Arial"/>
          <w:b/>
          <w:sz w:val="24"/>
          <w:szCs w:val="24"/>
        </w:rPr>
        <w:t>Předmět zakázky</w:t>
      </w:r>
      <w:r>
        <w:rPr>
          <w:rFonts w:cs="Arial"/>
          <w:b/>
          <w:sz w:val="24"/>
          <w:szCs w:val="24"/>
        </w:rPr>
        <w:t xml:space="preserve"> v rozsahu minimálních technických specifikací stanovených zadavatelem</w:t>
      </w:r>
      <w:r w:rsidRPr="00A04DFE">
        <w:rPr>
          <w:rFonts w:cs="Arial"/>
          <w:b/>
          <w:sz w:val="24"/>
          <w:szCs w:val="24"/>
        </w:rPr>
        <w:t>:</w:t>
      </w:r>
    </w:p>
    <w:p w:rsidR="00DA54B4" w:rsidRDefault="00DA54B4" w:rsidP="00DA2BF7">
      <w:pPr>
        <w:rPr>
          <w:rFonts w:cs="Arial"/>
          <w:b/>
          <w:sz w:val="24"/>
          <w:szCs w:val="24"/>
        </w:rPr>
      </w:pPr>
    </w:p>
    <w:p w:rsidR="00DA54B4" w:rsidRDefault="00DA54B4" w:rsidP="00DA2BF7">
      <w:pPr>
        <w:rPr>
          <w:rFonts w:cs="Arial"/>
          <w:b/>
          <w:sz w:val="24"/>
          <w:szCs w:val="24"/>
        </w:rPr>
      </w:pPr>
    </w:p>
    <w:p w:rsidR="00DA54B4" w:rsidRPr="00DA54B4" w:rsidRDefault="00DA54B4" w:rsidP="00DA54B4">
      <w:pPr>
        <w:pStyle w:val="Odstavecseseznamem"/>
        <w:numPr>
          <w:ilvl w:val="0"/>
          <w:numId w:val="35"/>
        </w:numPr>
        <w:autoSpaceDE w:val="0"/>
        <w:autoSpaceDN w:val="0"/>
        <w:adjustRightInd w:val="0"/>
        <w:rPr>
          <w:rFonts w:eastAsia="Times New Roman"/>
          <w:b/>
          <w:bCs/>
          <w:sz w:val="24"/>
          <w:szCs w:val="24"/>
          <w:lang w:eastAsia="cs-CZ"/>
        </w:rPr>
      </w:pPr>
      <w:r w:rsidRPr="00DA54B4">
        <w:rPr>
          <w:rFonts w:eastAsia="Times New Roman"/>
          <w:b/>
          <w:bCs/>
          <w:sz w:val="24"/>
          <w:szCs w:val="24"/>
          <w:lang w:eastAsia="cs-CZ"/>
        </w:rPr>
        <w:t xml:space="preserve">Mobilní kontejnerová drticí jednotka </w:t>
      </w:r>
    </w:p>
    <w:p w:rsidR="00DA54B4" w:rsidRDefault="00DA54B4" w:rsidP="00DA54B4">
      <w:pPr>
        <w:autoSpaceDE w:val="0"/>
        <w:autoSpaceDN w:val="0"/>
        <w:adjustRightInd w:val="0"/>
        <w:rPr>
          <w:rFonts w:eastAsia="Times New Roman"/>
          <w:bCs/>
          <w:sz w:val="24"/>
          <w:szCs w:val="24"/>
          <w:lang w:eastAsia="cs-CZ"/>
        </w:rPr>
      </w:pPr>
      <w:r w:rsidRPr="00E90CC2">
        <w:rPr>
          <w:rFonts w:eastAsia="Times New Roman"/>
          <w:bCs/>
          <w:sz w:val="24"/>
          <w:szCs w:val="24"/>
          <w:lang w:eastAsia="cs-CZ"/>
        </w:rPr>
        <w:t>pro drcení materiálů: stavební suť, beton, železobeton, cihly, do pevnosti v tlaku 150 MPa – pouze nelepivý materiál, kamenivo v rámci stavebních odpadů</w:t>
      </w:r>
    </w:p>
    <w:p w:rsidR="00DA54B4" w:rsidRDefault="00DA54B4" w:rsidP="00DA2BF7">
      <w:pPr>
        <w:rPr>
          <w:rFonts w:cs="Arial"/>
          <w:b/>
          <w:sz w:val="24"/>
          <w:szCs w:val="24"/>
        </w:rPr>
      </w:pPr>
    </w:p>
    <w:p w:rsidR="00DA54B4" w:rsidRDefault="00DA54B4" w:rsidP="00DA2BF7">
      <w:pPr>
        <w:rPr>
          <w:rFonts w:cs="Arial"/>
          <w:b/>
          <w:sz w:val="24"/>
          <w:szCs w:val="24"/>
        </w:rPr>
      </w:pPr>
    </w:p>
    <w:tbl>
      <w:tblPr>
        <w:tblStyle w:val="Mkatabulky"/>
        <w:tblW w:w="0" w:type="auto"/>
        <w:tblLook w:val="04A0" w:firstRow="1" w:lastRow="0" w:firstColumn="1" w:lastColumn="0" w:noHBand="0" w:noVBand="1"/>
      </w:tblPr>
      <w:tblGrid>
        <w:gridCol w:w="3759"/>
        <w:gridCol w:w="2982"/>
        <w:gridCol w:w="2321"/>
      </w:tblGrid>
      <w:tr w:rsidR="00F6183A" w:rsidRPr="00B53BE4" w:rsidTr="00F734B1">
        <w:tc>
          <w:tcPr>
            <w:tcW w:w="3759" w:type="dxa"/>
          </w:tcPr>
          <w:p w:rsidR="00F6183A" w:rsidRPr="00887141" w:rsidRDefault="00F6183A" w:rsidP="00FE4E14">
            <w:pPr>
              <w:rPr>
                <w:b/>
                <w:sz w:val="24"/>
                <w:szCs w:val="24"/>
              </w:rPr>
            </w:pPr>
            <w:r w:rsidRPr="00887141">
              <w:rPr>
                <w:b/>
                <w:sz w:val="24"/>
                <w:szCs w:val="24"/>
              </w:rPr>
              <w:t>Požadavek popis:</w:t>
            </w:r>
          </w:p>
        </w:tc>
        <w:tc>
          <w:tcPr>
            <w:tcW w:w="2982" w:type="dxa"/>
          </w:tcPr>
          <w:p w:rsidR="00F6183A" w:rsidRPr="00887141" w:rsidRDefault="00F6183A" w:rsidP="00FE4E14">
            <w:pPr>
              <w:rPr>
                <w:b/>
                <w:sz w:val="24"/>
                <w:szCs w:val="24"/>
              </w:rPr>
            </w:pPr>
            <w:r w:rsidRPr="00887141">
              <w:rPr>
                <w:b/>
                <w:sz w:val="24"/>
                <w:szCs w:val="24"/>
              </w:rPr>
              <w:t>Požadovaná hodnota:</w:t>
            </w:r>
          </w:p>
        </w:tc>
        <w:tc>
          <w:tcPr>
            <w:tcW w:w="2321" w:type="dxa"/>
          </w:tcPr>
          <w:p w:rsidR="00F6183A" w:rsidRPr="00887141" w:rsidRDefault="00F6183A" w:rsidP="00FE4E14">
            <w:pPr>
              <w:rPr>
                <w:b/>
                <w:sz w:val="24"/>
                <w:szCs w:val="24"/>
              </w:rPr>
            </w:pPr>
            <w:r>
              <w:rPr>
                <w:b/>
                <w:sz w:val="24"/>
                <w:szCs w:val="24"/>
              </w:rPr>
              <w:t>Nabízená hodnota</w:t>
            </w:r>
          </w:p>
        </w:tc>
      </w:tr>
      <w:tr w:rsidR="00DA54B4" w:rsidRPr="00B53BE4" w:rsidTr="00F734B1">
        <w:tc>
          <w:tcPr>
            <w:tcW w:w="3759" w:type="dxa"/>
          </w:tcPr>
          <w:p w:rsidR="00DA54B4" w:rsidRPr="00A318FB" w:rsidRDefault="00DA54B4" w:rsidP="00DA54B4">
            <w:r w:rsidRPr="00A318FB">
              <w:t xml:space="preserve">Vstupní kusovitost: max. rozměr </w:t>
            </w:r>
          </w:p>
        </w:tc>
        <w:tc>
          <w:tcPr>
            <w:tcW w:w="2982" w:type="dxa"/>
          </w:tcPr>
          <w:p w:rsidR="00DA54B4" w:rsidRPr="00A318FB" w:rsidRDefault="00DA54B4" w:rsidP="00DA54B4">
            <w:r w:rsidRPr="00A318FB">
              <w:t>do 400 x 300 mm</w:t>
            </w:r>
          </w:p>
        </w:tc>
        <w:tc>
          <w:tcPr>
            <w:tcW w:w="2321" w:type="dxa"/>
          </w:tcPr>
          <w:p w:rsidR="00DA54B4" w:rsidRPr="00B53BE4" w:rsidRDefault="00DA54B4" w:rsidP="00DA54B4">
            <w:pPr>
              <w:rPr>
                <w:sz w:val="24"/>
                <w:szCs w:val="24"/>
              </w:rPr>
            </w:pPr>
          </w:p>
        </w:tc>
      </w:tr>
      <w:tr w:rsidR="00DA54B4" w:rsidRPr="00B53BE4" w:rsidTr="00F734B1">
        <w:tc>
          <w:tcPr>
            <w:tcW w:w="3759" w:type="dxa"/>
          </w:tcPr>
          <w:p w:rsidR="00DA54B4" w:rsidRPr="00A318FB" w:rsidRDefault="00DA54B4" w:rsidP="00DA54B4">
            <w:r w:rsidRPr="00A318FB">
              <w:t>Násypka objem</w:t>
            </w:r>
          </w:p>
        </w:tc>
        <w:tc>
          <w:tcPr>
            <w:tcW w:w="2982" w:type="dxa"/>
          </w:tcPr>
          <w:p w:rsidR="00DA54B4" w:rsidRPr="00A318FB" w:rsidRDefault="00DA54B4" w:rsidP="00DA54B4">
            <w:r w:rsidRPr="00A318FB">
              <w:t>min. 1,8 m3</w:t>
            </w:r>
          </w:p>
        </w:tc>
        <w:tc>
          <w:tcPr>
            <w:tcW w:w="2321" w:type="dxa"/>
          </w:tcPr>
          <w:p w:rsidR="00DA54B4" w:rsidRPr="00B53BE4" w:rsidRDefault="00DA54B4" w:rsidP="00DA54B4">
            <w:pPr>
              <w:rPr>
                <w:sz w:val="24"/>
                <w:szCs w:val="24"/>
              </w:rPr>
            </w:pPr>
          </w:p>
        </w:tc>
      </w:tr>
      <w:tr w:rsidR="00DA54B4" w:rsidRPr="00B53BE4" w:rsidTr="00F734B1">
        <w:tc>
          <w:tcPr>
            <w:tcW w:w="3759" w:type="dxa"/>
          </w:tcPr>
          <w:p w:rsidR="00DA54B4" w:rsidRPr="00A318FB" w:rsidRDefault="00DA54B4" w:rsidP="00DA54B4">
            <w:r w:rsidRPr="00A318FB">
              <w:t>Podavač: vibrační, řízený frekvenčním měničem</w:t>
            </w:r>
          </w:p>
        </w:tc>
        <w:tc>
          <w:tcPr>
            <w:tcW w:w="2982" w:type="dxa"/>
          </w:tcPr>
          <w:p w:rsidR="00DA54B4" w:rsidRPr="00A318FB" w:rsidRDefault="00DA54B4" w:rsidP="00DA54B4">
            <w:r w:rsidRPr="00A318FB">
              <w:t>ano</w:t>
            </w:r>
          </w:p>
        </w:tc>
        <w:tc>
          <w:tcPr>
            <w:tcW w:w="2321" w:type="dxa"/>
          </w:tcPr>
          <w:p w:rsidR="00DA54B4" w:rsidRPr="00B53BE4" w:rsidRDefault="00DA54B4" w:rsidP="00DA54B4">
            <w:pPr>
              <w:rPr>
                <w:sz w:val="24"/>
                <w:szCs w:val="24"/>
              </w:rPr>
            </w:pPr>
          </w:p>
        </w:tc>
      </w:tr>
      <w:tr w:rsidR="00DA54B4" w:rsidRPr="00B53BE4" w:rsidTr="00F734B1">
        <w:tc>
          <w:tcPr>
            <w:tcW w:w="3759" w:type="dxa"/>
          </w:tcPr>
          <w:p w:rsidR="00DA54B4" w:rsidRPr="00A318FB" w:rsidRDefault="00DA54B4" w:rsidP="00DA54B4">
            <w:r w:rsidRPr="00A318FB">
              <w:t xml:space="preserve">Drtič: jednovzpěrný čelisťový drtič s integrovaným pohonem, pojistná vzpěrná deska, výměnné vzájemně zaměnitelné a otočitelné </w:t>
            </w:r>
          </w:p>
        </w:tc>
        <w:tc>
          <w:tcPr>
            <w:tcW w:w="2982" w:type="dxa"/>
          </w:tcPr>
          <w:p w:rsidR="00DA54B4" w:rsidRPr="00A318FB" w:rsidRDefault="00DA54B4" w:rsidP="00DA54B4">
            <w:r w:rsidRPr="00A318FB">
              <w:t>ano</w:t>
            </w:r>
          </w:p>
        </w:tc>
        <w:tc>
          <w:tcPr>
            <w:tcW w:w="2321" w:type="dxa"/>
          </w:tcPr>
          <w:p w:rsidR="00DA54B4" w:rsidRPr="00B53BE4" w:rsidRDefault="00DA54B4" w:rsidP="00DA54B4">
            <w:pPr>
              <w:rPr>
                <w:sz w:val="24"/>
                <w:szCs w:val="24"/>
              </w:rPr>
            </w:pPr>
          </w:p>
        </w:tc>
      </w:tr>
      <w:tr w:rsidR="00DA54B4" w:rsidRPr="00B53BE4" w:rsidTr="00F734B1">
        <w:tc>
          <w:tcPr>
            <w:tcW w:w="3759" w:type="dxa"/>
          </w:tcPr>
          <w:p w:rsidR="00DA54B4" w:rsidRPr="00A318FB" w:rsidRDefault="00DA54B4" w:rsidP="00DA54B4">
            <w:r w:rsidRPr="00A318FB">
              <w:t xml:space="preserve">Pohon drtiče: elektromotor </w:t>
            </w:r>
          </w:p>
        </w:tc>
        <w:tc>
          <w:tcPr>
            <w:tcW w:w="2982" w:type="dxa"/>
          </w:tcPr>
          <w:p w:rsidR="00DA54B4" w:rsidRPr="00A318FB" w:rsidRDefault="00DA54B4" w:rsidP="00DA54B4">
            <w:r w:rsidRPr="00A318FB">
              <w:t xml:space="preserve">min. 18,0 kW                          </w:t>
            </w:r>
          </w:p>
        </w:tc>
        <w:tc>
          <w:tcPr>
            <w:tcW w:w="2321" w:type="dxa"/>
          </w:tcPr>
          <w:p w:rsidR="00DA54B4" w:rsidRPr="00B53BE4" w:rsidRDefault="00DA54B4" w:rsidP="00DA54B4">
            <w:pPr>
              <w:rPr>
                <w:sz w:val="24"/>
                <w:szCs w:val="24"/>
              </w:rPr>
            </w:pPr>
          </w:p>
        </w:tc>
      </w:tr>
      <w:tr w:rsidR="00DA54B4" w:rsidRPr="00B53BE4" w:rsidTr="00F734B1">
        <w:tc>
          <w:tcPr>
            <w:tcW w:w="3759" w:type="dxa"/>
          </w:tcPr>
          <w:p w:rsidR="00DA54B4" w:rsidRPr="00A318FB" w:rsidRDefault="00DA54B4" w:rsidP="00DA54B4">
            <w:r w:rsidRPr="00A318FB">
              <w:t xml:space="preserve">Výstup z drtiče: </w:t>
            </w:r>
          </w:p>
        </w:tc>
        <w:tc>
          <w:tcPr>
            <w:tcW w:w="2982" w:type="dxa"/>
          </w:tcPr>
          <w:p w:rsidR="00DA54B4" w:rsidRPr="00A318FB" w:rsidRDefault="00DA54B4" w:rsidP="00DA54B4">
            <w:r w:rsidRPr="00A318FB">
              <w:t>0-40 až 0-80 mm dle nastavené štěrbiny drtiče</w:t>
            </w:r>
          </w:p>
        </w:tc>
        <w:tc>
          <w:tcPr>
            <w:tcW w:w="2321" w:type="dxa"/>
          </w:tcPr>
          <w:p w:rsidR="00DA54B4" w:rsidRPr="00B53BE4" w:rsidRDefault="00DA54B4" w:rsidP="00DA54B4">
            <w:pPr>
              <w:rPr>
                <w:sz w:val="24"/>
                <w:szCs w:val="24"/>
              </w:rPr>
            </w:pPr>
          </w:p>
        </w:tc>
      </w:tr>
      <w:tr w:rsidR="00DA54B4" w:rsidRPr="00B53BE4" w:rsidTr="00F734B1">
        <w:tc>
          <w:tcPr>
            <w:tcW w:w="3759" w:type="dxa"/>
          </w:tcPr>
          <w:p w:rsidR="00DA54B4" w:rsidRPr="00A318FB" w:rsidRDefault="00DA54B4" w:rsidP="00DA54B4">
            <w:r w:rsidRPr="00A318FB">
              <w:t xml:space="preserve">Výkon: </w:t>
            </w:r>
          </w:p>
        </w:tc>
        <w:tc>
          <w:tcPr>
            <w:tcW w:w="2982" w:type="dxa"/>
          </w:tcPr>
          <w:p w:rsidR="00DA54B4" w:rsidRPr="00A318FB" w:rsidRDefault="00DA54B4" w:rsidP="00DA54B4">
            <w:r w:rsidRPr="00A318FB">
              <w:t>10-30 t/h</w:t>
            </w:r>
          </w:p>
        </w:tc>
        <w:tc>
          <w:tcPr>
            <w:tcW w:w="2321" w:type="dxa"/>
          </w:tcPr>
          <w:p w:rsidR="00DA54B4" w:rsidRPr="00B53BE4" w:rsidRDefault="00DA54B4" w:rsidP="00DA54B4">
            <w:pPr>
              <w:rPr>
                <w:sz w:val="24"/>
                <w:szCs w:val="24"/>
              </w:rPr>
            </w:pPr>
          </w:p>
        </w:tc>
      </w:tr>
      <w:tr w:rsidR="00DA54B4" w:rsidRPr="00B53BE4" w:rsidTr="00F734B1">
        <w:tc>
          <w:tcPr>
            <w:tcW w:w="3759" w:type="dxa"/>
          </w:tcPr>
          <w:p w:rsidR="00DA54B4" w:rsidRPr="00A318FB" w:rsidRDefault="00DA54B4" w:rsidP="00DA54B4">
            <w:r w:rsidRPr="00A318FB">
              <w:t xml:space="preserve">Pásový dopravník: </w:t>
            </w:r>
          </w:p>
        </w:tc>
        <w:tc>
          <w:tcPr>
            <w:tcW w:w="2982" w:type="dxa"/>
          </w:tcPr>
          <w:p w:rsidR="00DA54B4" w:rsidRPr="00A318FB" w:rsidRDefault="00DA54B4" w:rsidP="00DA54B4">
            <w:r w:rsidRPr="00A318FB">
              <w:t>šířka 500 mm, délka cca 5 m</w:t>
            </w:r>
          </w:p>
        </w:tc>
        <w:tc>
          <w:tcPr>
            <w:tcW w:w="2321" w:type="dxa"/>
          </w:tcPr>
          <w:p w:rsidR="00DA54B4" w:rsidRDefault="00DA54B4" w:rsidP="00DA54B4">
            <w:pPr>
              <w:rPr>
                <w:sz w:val="24"/>
                <w:szCs w:val="24"/>
              </w:rPr>
            </w:pPr>
          </w:p>
        </w:tc>
      </w:tr>
      <w:tr w:rsidR="00DA54B4" w:rsidRPr="00B53BE4" w:rsidTr="00F734B1">
        <w:tc>
          <w:tcPr>
            <w:tcW w:w="3759" w:type="dxa"/>
          </w:tcPr>
          <w:p w:rsidR="00DA54B4" w:rsidRPr="00A318FB" w:rsidRDefault="00DA54B4" w:rsidP="00DA54B4">
            <w:r w:rsidRPr="00A318FB">
              <w:t xml:space="preserve">Celková hmotnost: </w:t>
            </w:r>
          </w:p>
        </w:tc>
        <w:tc>
          <w:tcPr>
            <w:tcW w:w="2982" w:type="dxa"/>
          </w:tcPr>
          <w:p w:rsidR="00DA54B4" w:rsidRPr="00A318FB" w:rsidRDefault="00DA54B4" w:rsidP="00DA54B4">
            <w:r w:rsidRPr="00A318FB">
              <w:t>max 7,5 t</w:t>
            </w:r>
          </w:p>
        </w:tc>
        <w:tc>
          <w:tcPr>
            <w:tcW w:w="2321" w:type="dxa"/>
          </w:tcPr>
          <w:p w:rsidR="00DA54B4" w:rsidRPr="00B53BE4" w:rsidRDefault="00DA54B4" w:rsidP="00DA54B4">
            <w:pPr>
              <w:rPr>
                <w:sz w:val="24"/>
                <w:szCs w:val="24"/>
              </w:rPr>
            </w:pPr>
          </w:p>
        </w:tc>
      </w:tr>
      <w:tr w:rsidR="00DA54B4" w:rsidRPr="00B53BE4" w:rsidTr="00F734B1">
        <w:tc>
          <w:tcPr>
            <w:tcW w:w="3759" w:type="dxa"/>
          </w:tcPr>
          <w:p w:rsidR="00DA54B4" w:rsidRPr="00A318FB" w:rsidRDefault="00DA54B4" w:rsidP="00DA54B4">
            <w:r w:rsidRPr="00A318FB">
              <w:t>Magnetický separátor</w:t>
            </w:r>
          </w:p>
        </w:tc>
        <w:tc>
          <w:tcPr>
            <w:tcW w:w="2982" w:type="dxa"/>
          </w:tcPr>
          <w:p w:rsidR="00DA54B4" w:rsidRPr="00A318FB" w:rsidRDefault="00DA54B4" w:rsidP="00DA54B4">
            <w:r w:rsidRPr="00A318FB">
              <w:t>ano</w:t>
            </w:r>
          </w:p>
        </w:tc>
        <w:tc>
          <w:tcPr>
            <w:tcW w:w="2321" w:type="dxa"/>
          </w:tcPr>
          <w:p w:rsidR="00DA54B4" w:rsidRPr="00B53BE4" w:rsidRDefault="00DA54B4" w:rsidP="00DA54B4">
            <w:pPr>
              <w:rPr>
                <w:sz w:val="24"/>
                <w:szCs w:val="24"/>
              </w:rPr>
            </w:pPr>
          </w:p>
        </w:tc>
      </w:tr>
      <w:tr w:rsidR="00DA54B4" w:rsidRPr="00B53BE4" w:rsidTr="00F734B1">
        <w:tc>
          <w:tcPr>
            <w:tcW w:w="3759" w:type="dxa"/>
          </w:tcPr>
          <w:p w:rsidR="00DA54B4" w:rsidRPr="00A318FB" w:rsidRDefault="00DA54B4" w:rsidP="00DA54B4">
            <w:r w:rsidRPr="00A318FB">
              <w:t>Výkonový přepínač sítí se zásuvkou 125 A pro připojení k externí elektrické síti</w:t>
            </w:r>
          </w:p>
        </w:tc>
        <w:tc>
          <w:tcPr>
            <w:tcW w:w="2982" w:type="dxa"/>
          </w:tcPr>
          <w:p w:rsidR="00DA54B4" w:rsidRPr="00A318FB" w:rsidRDefault="00DA54B4" w:rsidP="00DA54B4">
            <w:r w:rsidRPr="00A318FB">
              <w:t xml:space="preserve">ano               </w:t>
            </w:r>
          </w:p>
        </w:tc>
        <w:tc>
          <w:tcPr>
            <w:tcW w:w="2321" w:type="dxa"/>
          </w:tcPr>
          <w:p w:rsidR="00DA54B4" w:rsidRPr="00B53BE4" w:rsidRDefault="00DA54B4" w:rsidP="00DA54B4">
            <w:pPr>
              <w:rPr>
                <w:sz w:val="24"/>
                <w:szCs w:val="24"/>
              </w:rPr>
            </w:pPr>
          </w:p>
        </w:tc>
      </w:tr>
      <w:tr w:rsidR="00DA54B4" w:rsidRPr="00B53BE4" w:rsidTr="00F734B1">
        <w:tc>
          <w:tcPr>
            <w:tcW w:w="3759" w:type="dxa"/>
          </w:tcPr>
          <w:p w:rsidR="00DA54B4" w:rsidRPr="00A318FB" w:rsidRDefault="00DA54B4" w:rsidP="00DA54B4">
            <w:r w:rsidRPr="00A318FB">
              <w:t>V provedení pro hákové nosiče kontejnerů</w:t>
            </w:r>
          </w:p>
        </w:tc>
        <w:tc>
          <w:tcPr>
            <w:tcW w:w="2982" w:type="dxa"/>
          </w:tcPr>
          <w:p w:rsidR="00DA54B4" w:rsidRPr="00A318FB" w:rsidRDefault="00DA54B4" w:rsidP="00DA54B4">
            <w:r w:rsidRPr="00A318FB">
              <w:t>ano</w:t>
            </w:r>
          </w:p>
        </w:tc>
        <w:tc>
          <w:tcPr>
            <w:tcW w:w="2321" w:type="dxa"/>
          </w:tcPr>
          <w:p w:rsidR="00DA54B4" w:rsidRPr="00B53BE4" w:rsidRDefault="00DA54B4" w:rsidP="00DA54B4">
            <w:pPr>
              <w:rPr>
                <w:sz w:val="24"/>
                <w:szCs w:val="24"/>
              </w:rPr>
            </w:pPr>
          </w:p>
        </w:tc>
      </w:tr>
      <w:tr w:rsidR="00DA54B4" w:rsidRPr="00B53BE4" w:rsidTr="00F734B1">
        <w:tc>
          <w:tcPr>
            <w:tcW w:w="3759" w:type="dxa"/>
          </w:tcPr>
          <w:p w:rsidR="00DA54B4" w:rsidRPr="00A318FB" w:rsidRDefault="00DA54B4" w:rsidP="00DA54B4">
            <w:r w:rsidRPr="00A318FB">
              <w:t>Všechna data uvedená v tabulce odpovídají údajům uvedeným ve veřejně dostupných             propagačních materiálech výrobce pro nabízený model.</w:t>
            </w:r>
          </w:p>
        </w:tc>
        <w:tc>
          <w:tcPr>
            <w:tcW w:w="2982" w:type="dxa"/>
          </w:tcPr>
          <w:p w:rsidR="00DA54B4" w:rsidRDefault="00DA54B4" w:rsidP="00DA54B4">
            <w:r w:rsidRPr="00A318FB">
              <w:t>Ano</w:t>
            </w:r>
          </w:p>
        </w:tc>
        <w:tc>
          <w:tcPr>
            <w:tcW w:w="2321" w:type="dxa"/>
          </w:tcPr>
          <w:p w:rsidR="00DA54B4" w:rsidRDefault="00DA54B4" w:rsidP="00DA54B4">
            <w:pPr>
              <w:rPr>
                <w:sz w:val="24"/>
                <w:szCs w:val="24"/>
              </w:rPr>
            </w:pPr>
          </w:p>
        </w:tc>
      </w:tr>
    </w:tbl>
    <w:p w:rsidR="00F6183A" w:rsidRDefault="00F6183A" w:rsidP="00DA2BF7">
      <w:pPr>
        <w:rPr>
          <w:rFonts w:cs="Arial"/>
          <w:b/>
          <w:sz w:val="24"/>
          <w:szCs w:val="24"/>
        </w:rPr>
      </w:pPr>
    </w:p>
    <w:p w:rsidR="00BC73F1" w:rsidRDefault="00BC73F1" w:rsidP="00DA2BF7">
      <w:pPr>
        <w:rPr>
          <w:rFonts w:cs="Arial"/>
          <w:b/>
          <w:sz w:val="24"/>
          <w:szCs w:val="24"/>
        </w:rPr>
      </w:pPr>
    </w:p>
    <w:tbl>
      <w:tblPr>
        <w:tblW w:w="935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2"/>
        <w:gridCol w:w="4721"/>
      </w:tblGrid>
      <w:tr w:rsidR="00415C44" w:rsidRPr="00351B41" w:rsidTr="004348AB">
        <w:trPr>
          <w:trHeight w:val="237"/>
        </w:trPr>
        <w:tc>
          <w:tcPr>
            <w:tcW w:w="9353" w:type="dxa"/>
            <w:gridSpan w:val="2"/>
            <w:shd w:val="clear" w:color="auto" w:fill="E6E6E6"/>
          </w:tcPr>
          <w:p w:rsidR="00415C44" w:rsidRPr="00351B41" w:rsidRDefault="00415C44" w:rsidP="00415C44">
            <w:pPr>
              <w:ind w:hanging="247"/>
              <w:rPr>
                <w:rFonts w:cs="Arial"/>
                <w:b/>
                <w:bCs/>
                <w:sz w:val="24"/>
                <w:szCs w:val="24"/>
              </w:rPr>
            </w:pPr>
            <w:r>
              <w:rPr>
                <w:rFonts w:cs="Arial"/>
                <w:b/>
                <w:bCs/>
                <w:sz w:val="24"/>
                <w:szCs w:val="24"/>
              </w:rPr>
              <w:lastRenderedPageBreak/>
              <w:t xml:space="preserve">  Identifikace nabízeného předmětu dotace</w:t>
            </w:r>
          </w:p>
        </w:tc>
      </w:tr>
      <w:tr w:rsidR="00415C44" w:rsidRPr="00B0430B" w:rsidTr="004348AB">
        <w:trPr>
          <w:trHeight w:val="502"/>
        </w:trPr>
        <w:tc>
          <w:tcPr>
            <w:tcW w:w="4632" w:type="dxa"/>
          </w:tcPr>
          <w:p w:rsidR="00415C44" w:rsidRPr="00351B41" w:rsidRDefault="00415C44" w:rsidP="00415C44">
            <w:pPr>
              <w:ind w:hanging="247"/>
              <w:rPr>
                <w:rFonts w:cs="Arial"/>
                <w:sz w:val="24"/>
                <w:szCs w:val="24"/>
              </w:rPr>
            </w:pPr>
            <w:r>
              <w:rPr>
                <w:rFonts w:cs="Arial"/>
                <w:b/>
                <w:bCs/>
                <w:sz w:val="24"/>
                <w:szCs w:val="24"/>
              </w:rPr>
              <w:t xml:space="preserve">   Výrobce:</w:t>
            </w:r>
          </w:p>
        </w:tc>
        <w:tc>
          <w:tcPr>
            <w:tcW w:w="4721" w:type="dxa"/>
          </w:tcPr>
          <w:p w:rsidR="00415C44" w:rsidRPr="00B0430B" w:rsidRDefault="00415C44" w:rsidP="004348AB">
            <w:pPr>
              <w:pStyle w:val="Bezmezer3"/>
              <w:rPr>
                <w:rFonts w:ascii="Arial" w:hAnsi="Arial" w:cs="Arial"/>
                <w:b/>
                <w:sz w:val="24"/>
                <w:szCs w:val="24"/>
              </w:rPr>
            </w:pPr>
          </w:p>
        </w:tc>
      </w:tr>
      <w:tr w:rsidR="00415C44" w:rsidRPr="00351B41" w:rsidTr="004348AB">
        <w:trPr>
          <w:trHeight w:val="502"/>
        </w:trPr>
        <w:tc>
          <w:tcPr>
            <w:tcW w:w="4632" w:type="dxa"/>
          </w:tcPr>
          <w:p w:rsidR="00415C44" w:rsidRPr="00351B41" w:rsidRDefault="00415C44" w:rsidP="00415C44">
            <w:pPr>
              <w:rPr>
                <w:rFonts w:cs="Arial"/>
                <w:b/>
                <w:bCs/>
                <w:sz w:val="24"/>
                <w:szCs w:val="24"/>
              </w:rPr>
            </w:pPr>
            <w:r>
              <w:rPr>
                <w:rFonts w:cs="Arial"/>
                <w:b/>
                <w:bCs/>
                <w:sz w:val="24"/>
                <w:szCs w:val="24"/>
              </w:rPr>
              <w:t>Typ/označení</w:t>
            </w:r>
            <w:r w:rsidRPr="00351B41">
              <w:rPr>
                <w:rFonts w:cs="Arial"/>
                <w:b/>
                <w:bCs/>
                <w:sz w:val="24"/>
                <w:szCs w:val="24"/>
              </w:rPr>
              <w:t>:</w:t>
            </w:r>
          </w:p>
        </w:tc>
        <w:tc>
          <w:tcPr>
            <w:tcW w:w="4721" w:type="dxa"/>
          </w:tcPr>
          <w:p w:rsidR="00415C44" w:rsidRPr="00351B41" w:rsidRDefault="00415C44" w:rsidP="004348AB">
            <w:pPr>
              <w:rPr>
                <w:rFonts w:cs="Arial"/>
                <w:b/>
                <w:bCs/>
                <w:sz w:val="24"/>
                <w:szCs w:val="24"/>
              </w:rPr>
            </w:pPr>
          </w:p>
        </w:tc>
      </w:tr>
      <w:tr w:rsidR="00DA54B4" w:rsidRPr="00351B41" w:rsidTr="004348AB">
        <w:trPr>
          <w:trHeight w:val="502"/>
        </w:trPr>
        <w:tc>
          <w:tcPr>
            <w:tcW w:w="4632" w:type="dxa"/>
          </w:tcPr>
          <w:p w:rsidR="00DA54B4" w:rsidRDefault="00DA54B4" w:rsidP="00415C44">
            <w:pPr>
              <w:rPr>
                <w:rFonts w:cs="Arial"/>
                <w:b/>
                <w:bCs/>
                <w:sz w:val="24"/>
                <w:szCs w:val="24"/>
              </w:rPr>
            </w:pPr>
            <w:r>
              <w:rPr>
                <w:rFonts w:cs="Arial"/>
                <w:b/>
                <w:bCs/>
                <w:sz w:val="24"/>
                <w:szCs w:val="24"/>
              </w:rPr>
              <w:t>Záruční doba (od převzetí předmětu zakázky)</w:t>
            </w:r>
            <w:r w:rsidRPr="00351B41">
              <w:rPr>
                <w:rFonts w:cs="Arial"/>
                <w:b/>
                <w:bCs/>
                <w:sz w:val="24"/>
                <w:szCs w:val="24"/>
              </w:rPr>
              <w:t>:</w:t>
            </w:r>
          </w:p>
        </w:tc>
        <w:tc>
          <w:tcPr>
            <w:tcW w:w="4721" w:type="dxa"/>
          </w:tcPr>
          <w:p w:rsidR="00DA54B4" w:rsidRPr="00351B41" w:rsidRDefault="00DA54B4" w:rsidP="004348AB">
            <w:pPr>
              <w:rPr>
                <w:rFonts w:cs="Arial"/>
                <w:b/>
                <w:bCs/>
                <w:sz w:val="24"/>
                <w:szCs w:val="24"/>
              </w:rPr>
            </w:pPr>
          </w:p>
        </w:tc>
      </w:tr>
    </w:tbl>
    <w:p w:rsidR="00415C44" w:rsidRDefault="00415C44" w:rsidP="00DA2BF7">
      <w:pPr>
        <w:rPr>
          <w:rFonts w:cs="Arial"/>
          <w:b/>
          <w:sz w:val="24"/>
          <w:szCs w:val="24"/>
        </w:rPr>
      </w:pPr>
    </w:p>
    <w:p w:rsidR="00415C44" w:rsidRDefault="00415C44" w:rsidP="00DA2BF7">
      <w:pPr>
        <w:rPr>
          <w:rFonts w:cs="Arial"/>
          <w:b/>
          <w:sz w:val="24"/>
          <w:szCs w:val="24"/>
        </w:rPr>
      </w:pPr>
    </w:p>
    <w:tbl>
      <w:tblPr>
        <w:tblW w:w="935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2"/>
        <w:gridCol w:w="4721"/>
      </w:tblGrid>
      <w:tr w:rsidR="00F6183A" w:rsidRPr="00351B41" w:rsidTr="00FE4E14">
        <w:trPr>
          <w:trHeight w:val="237"/>
        </w:trPr>
        <w:tc>
          <w:tcPr>
            <w:tcW w:w="9353" w:type="dxa"/>
            <w:gridSpan w:val="2"/>
            <w:shd w:val="clear" w:color="auto" w:fill="E6E6E6"/>
          </w:tcPr>
          <w:p w:rsidR="00F6183A" w:rsidRPr="00351B41" w:rsidRDefault="00F6183A" w:rsidP="00F6183A">
            <w:pPr>
              <w:ind w:hanging="247"/>
              <w:rPr>
                <w:rFonts w:cs="Arial"/>
                <w:b/>
                <w:bCs/>
                <w:sz w:val="24"/>
                <w:szCs w:val="24"/>
              </w:rPr>
            </w:pPr>
            <w:r>
              <w:rPr>
                <w:rFonts w:cs="Arial"/>
                <w:b/>
                <w:bCs/>
                <w:sz w:val="24"/>
                <w:szCs w:val="24"/>
              </w:rPr>
              <w:t xml:space="preserve">  Hodnocené údaje</w:t>
            </w:r>
            <w:r w:rsidRPr="00351B41">
              <w:rPr>
                <w:rFonts w:cs="Arial"/>
                <w:b/>
                <w:bCs/>
                <w:sz w:val="24"/>
                <w:szCs w:val="24"/>
              </w:rPr>
              <w:t xml:space="preserve">  </w:t>
            </w:r>
            <w:r>
              <w:rPr>
                <w:rFonts w:cs="Arial"/>
                <w:b/>
                <w:bCs/>
                <w:sz w:val="24"/>
                <w:szCs w:val="24"/>
              </w:rPr>
              <w:t>zakázky:</w:t>
            </w:r>
          </w:p>
        </w:tc>
      </w:tr>
      <w:tr w:rsidR="00F6183A" w:rsidRPr="008B7D4B" w:rsidTr="00FE4E14">
        <w:trPr>
          <w:trHeight w:val="502"/>
        </w:trPr>
        <w:tc>
          <w:tcPr>
            <w:tcW w:w="4632" w:type="dxa"/>
          </w:tcPr>
          <w:p w:rsidR="00F6183A" w:rsidRPr="00351B41" w:rsidRDefault="00F6183A" w:rsidP="00F6183A">
            <w:pPr>
              <w:ind w:hanging="247"/>
              <w:rPr>
                <w:rFonts w:cs="Arial"/>
                <w:sz w:val="24"/>
                <w:szCs w:val="24"/>
              </w:rPr>
            </w:pPr>
            <w:r>
              <w:rPr>
                <w:rFonts w:cs="Arial"/>
                <w:b/>
                <w:bCs/>
                <w:sz w:val="24"/>
                <w:szCs w:val="24"/>
              </w:rPr>
              <w:t xml:space="preserve">   Cena bez DPH:</w:t>
            </w:r>
          </w:p>
        </w:tc>
        <w:tc>
          <w:tcPr>
            <w:tcW w:w="4721" w:type="dxa"/>
          </w:tcPr>
          <w:p w:rsidR="00F6183A" w:rsidRPr="00B0430B" w:rsidRDefault="00F6183A" w:rsidP="00FE4E14">
            <w:pPr>
              <w:pStyle w:val="Bezmezer3"/>
              <w:rPr>
                <w:rFonts w:ascii="Arial" w:hAnsi="Arial" w:cs="Arial"/>
                <w:b/>
                <w:sz w:val="24"/>
                <w:szCs w:val="24"/>
              </w:rPr>
            </w:pPr>
          </w:p>
        </w:tc>
      </w:tr>
    </w:tbl>
    <w:p w:rsidR="00DA54B4" w:rsidRDefault="00DA54B4" w:rsidP="00DA2BF7">
      <w:pPr>
        <w:rPr>
          <w:rFonts w:cs="Arial"/>
          <w:b/>
          <w:sz w:val="24"/>
          <w:szCs w:val="24"/>
        </w:rPr>
      </w:pPr>
    </w:p>
    <w:p w:rsidR="00DA54B4" w:rsidRDefault="00DA54B4" w:rsidP="00DA2BF7">
      <w:pPr>
        <w:rPr>
          <w:rFonts w:cs="Arial"/>
          <w:b/>
          <w:sz w:val="24"/>
          <w:szCs w:val="24"/>
        </w:rPr>
      </w:pPr>
    </w:p>
    <w:p w:rsidR="00DA54B4" w:rsidRDefault="00DA54B4" w:rsidP="00DA2BF7">
      <w:pPr>
        <w:rPr>
          <w:rFonts w:cs="Arial"/>
          <w:b/>
          <w:sz w:val="24"/>
          <w:szCs w:val="24"/>
        </w:rPr>
      </w:pPr>
    </w:p>
    <w:p w:rsidR="00DA54B4" w:rsidRPr="00DA54B4" w:rsidRDefault="00DA54B4" w:rsidP="00DA54B4">
      <w:pPr>
        <w:pStyle w:val="Odstavecseseznamem"/>
        <w:numPr>
          <w:ilvl w:val="0"/>
          <w:numId w:val="35"/>
        </w:numPr>
        <w:autoSpaceDE w:val="0"/>
        <w:autoSpaceDN w:val="0"/>
        <w:adjustRightInd w:val="0"/>
        <w:rPr>
          <w:rFonts w:eastAsia="Times New Roman"/>
          <w:b/>
          <w:sz w:val="24"/>
          <w:szCs w:val="24"/>
          <w:lang w:eastAsia="cs-CZ"/>
        </w:rPr>
      </w:pPr>
      <w:r w:rsidRPr="00DA54B4">
        <w:rPr>
          <w:rFonts w:eastAsia="Times New Roman"/>
          <w:b/>
          <w:sz w:val="24"/>
          <w:szCs w:val="24"/>
          <w:lang w:eastAsia="cs-CZ"/>
        </w:rPr>
        <w:t xml:space="preserve">Mobilní kontejnerová třídicí jednotka </w:t>
      </w:r>
    </w:p>
    <w:p w:rsidR="00DA54B4" w:rsidRPr="00DA54B4" w:rsidRDefault="00DA54B4" w:rsidP="00DA54B4">
      <w:pPr>
        <w:autoSpaceDE w:val="0"/>
        <w:autoSpaceDN w:val="0"/>
        <w:adjustRightInd w:val="0"/>
        <w:ind w:left="360"/>
        <w:rPr>
          <w:rFonts w:eastAsia="Times New Roman"/>
          <w:sz w:val="24"/>
          <w:szCs w:val="24"/>
          <w:lang w:eastAsia="cs-CZ"/>
        </w:rPr>
      </w:pPr>
    </w:p>
    <w:p w:rsidR="00DA54B4" w:rsidRPr="00DA54B4" w:rsidRDefault="00DA54B4" w:rsidP="00DA54B4">
      <w:pPr>
        <w:autoSpaceDE w:val="0"/>
        <w:autoSpaceDN w:val="0"/>
        <w:adjustRightInd w:val="0"/>
        <w:rPr>
          <w:rFonts w:eastAsia="Times New Roman"/>
          <w:sz w:val="24"/>
          <w:szCs w:val="24"/>
          <w:lang w:eastAsia="cs-CZ"/>
        </w:rPr>
      </w:pPr>
      <w:r w:rsidRPr="00DA54B4">
        <w:rPr>
          <w:rFonts w:eastAsia="Times New Roman"/>
          <w:sz w:val="24"/>
          <w:szCs w:val="24"/>
          <w:lang w:eastAsia="cs-CZ"/>
        </w:rPr>
        <w:t>ke třídění nelepivých materiálů se vstupní kusovitostí do 700 mm, jako např: stavebních odpadů, betonů, zeminy, přírodního kameniva či písku. Výstupem třídění jsou min. 3 frakce vytříděného materiálu, dle použitých sítových ploch třídiče. Čtvrtá frakce je nadroštná.</w:t>
      </w:r>
    </w:p>
    <w:p w:rsidR="00DA54B4" w:rsidRPr="00DA54B4" w:rsidRDefault="00DA54B4" w:rsidP="00DA54B4">
      <w:pPr>
        <w:rPr>
          <w:rFonts w:cs="Arial"/>
          <w:b/>
          <w:sz w:val="24"/>
          <w:szCs w:val="24"/>
        </w:rPr>
      </w:pPr>
    </w:p>
    <w:p w:rsidR="00DA54B4" w:rsidRDefault="00DA54B4" w:rsidP="00DA2BF7">
      <w:pPr>
        <w:rPr>
          <w:rFonts w:cs="Arial"/>
          <w:b/>
          <w:sz w:val="24"/>
          <w:szCs w:val="24"/>
        </w:rPr>
      </w:pPr>
    </w:p>
    <w:p w:rsidR="00DA54B4" w:rsidRDefault="00DA54B4" w:rsidP="00DA2BF7">
      <w:pPr>
        <w:rPr>
          <w:rFonts w:cs="Arial"/>
          <w:b/>
          <w:sz w:val="24"/>
          <w:szCs w:val="24"/>
        </w:rPr>
      </w:pPr>
    </w:p>
    <w:tbl>
      <w:tblPr>
        <w:tblStyle w:val="Mkatabulky"/>
        <w:tblW w:w="0" w:type="auto"/>
        <w:tblLook w:val="04A0" w:firstRow="1" w:lastRow="0" w:firstColumn="1" w:lastColumn="0" w:noHBand="0" w:noVBand="1"/>
      </w:tblPr>
      <w:tblGrid>
        <w:gridCol w:w="3759"/>
        <w:gridCol w:w="2982"/>
        <w:gridCol w:w="2321"/>
      </w:tblGrid>
      <w:tr w:rsidR="00DA54B4" w:rsidRPr="00887141" w:rsidTr="0033033A">
        <w:tc>
          <w:tcPr>
            <w:tcW w:w="3759" w:type="dxa"/>
          </w:tcPr>
          <w:p w:rsidR="00DA54B4" w:rsidRPr="00887141" w:rsidRDefault="00DA54B4" w:rsidP="0033033A">
            <w:pPr>
              <w:rPr>
                <w:b/>
                <w:sz w:val="24"/>
                <w:szCs w:val="24"/>
              </w:rPr>
            </w:pPr>
            <w:r w:rsidRPr="00887141">
              <w:rPr>
                <w:b/>
                <w:sz w:val="24"/>
                <w:szCs w:val="24"/>
              </w:rPr>
              <w:t>Požadavek popis:</w:t>
            </w:r>
          </w:p>
        </w:tc>
        <w:tc>
          <w:tcPr>
            <w:tcW w:w="2982" w:type="dxa"/>
          </w:tcPr>
          <w:p w:rsidR="00DA54B4" w:rsidRPr="00887141" w:rsidRDefault="00DA54B4" w:rsidP="0033033A">
            <w:pPr>
              <w:rPr>
                <w:b/>
                <w:sz w:val="24"/>
                <w:szCs w:val="24"/>
              </w:rPr>
            </w:pPr>
            <w:r w:rsidRPr="00887141">
              <w:rPr>
                <w:b/>
                <w:sz w:val="24"/>
                <w:szCs w:val="24"/>
              </w:rPr>
              <w:t>Požadovaná hodnota:</w:t>
            </w:r>
          </w:p>
        </w:tc>
        <w:tc>
          <w:tcPr>
            <w:tcW w:w="2321" w:type="dxa"/>
          </w:tcPr>
          <w:p w:rsidR="00DA54B4" w:rsidRPr="00887141" w:rsidRDefault="00DA54B4" w:rsidP="0033033A">
            <w:pPr>
              <w:rPr>
                <w:b/>
                <w:sz w:val="24"/>
                <w:szCs w:val="24"/>
              </w:rPr>
            </w:pPr>
            <w:r>
              <w:rPr>
                <w:b/>
                <w:sz w:val="24"/>
                <w:szCs w:val="24"/>
              </w:rPr>
              <w:t>Nabízená hodnota</w:t>
            </w:r>
          </w:p>
        </w:tc>
      </w:tr>
      <w:tr w:rsidR="00DA54B4" w:rsidRPr="00ED43EC" w:rsidTr="0033033A">
        <w:tc>
          <w:tcPr>
            <w:tcW w:w="9062" w:type="dxa"/>
            <w:gridSpan w:val="3"/>
          </w:tcPr>
          <w:p w:rsidR="00DA54B4" w:rsidRPr="00ED43EC" w:rsidRDefault="00DA54B4" w:rsidP="0033033A">
            <w:pPr>
              <w:rPr>
                <w:b/>
                <w:sz w:val="24"/>
                <w:szCs w:val="24"/>
                <w:highlight w:val="cyan"/>
              </w:rPr>
            </w:pPr>
          </w:p>
        </w:tc>
      </w:tr>
      <w:tr w:rsidR="00DA54B4" w:rsidRPr="00B53BE4" w:rsidTr="0033033A">
        <w:tc>
          <w:tcPr>
            <w:tcW w:w="3759" w:type="dxa"/>
          </w:tcPr>
          <w:p w:rsidR="00DA54B4" w:rsidRPr="00F05CD5" w:rsidRDefault="00DA54B4" w:rsidP="00DA54B4">
            <w:r w:rsidRPr="00F05CD5">
              <w:t>Vstupní kusovitost</w:t>
            </w:r>
            <w:r>
              <w:t>:</w:t>
            </w:r>
          </w:p>
        </w:tc>
        <w:tc>
          <w:tcPr>
            <w:tcW w:w="2982" w:type="dxa"/>
          </w:tcPr>
          <w:p w:rsidR="00DA54B4" w:rsidRPr="00C54CD7" w:rsidRDefault="00DA54B4" w:rsidP="00DA54B4">
            <w:pPr>
              <w:rPr>
                <w:sz w:val="24"/>
                <w:szCs w:val="24"/>
              </w:rPr>
            </w:pPr>
            <w:r w:rsidRPr="00F05CD5">
              <w:t>max. 700 mm – max. rozměr jednotlivého kusu</w:t>
            </w:r>
          </w:p>
        </w:tc>
        <w:tc>
          <w:tcPr>
            <w:tcW w:w="2321" w:type="dxa"/>
          </w:tcPr>
          <w:p w:rsidR="00DA54B4" w:rsidRPr="00B53BE4" w:rsidRDefault="00DA54B4" w:rsidP="00DA54B4">
            <w:pPr>
              <w:rPr>
                <w:sz w:val="24"/>
                <w:szCs w:val="24"/>
              </w:rPr>
            </w:pPr>
          </w:p>
        </w:tc>
      </w:tr>
      <w:tr w:rsidR="00DA54B4" w:rsidRPr="00B53BE4" w:rsidTr="0033033A">
        <w:tc>
          <w:tcPr>
            <w:tcW w:w="3759" w:type="dxa"/>
          </w:tcPr>
          <w:p w:rsidR="00DA54B4" w:rsidRPr="00F05CD5" w:rsidRDefault="00DA54B4" w:rsidP="00DA54B4">
            <w:r w:rsidRPr="00F05CD5">
              <w:t>Výstupní kusovitost:</w:t>
            </w:r>
          </w:p>
        </w:tc>
        <w:tc>
          <w:tcPr>
            <w:tcW w:w="2982" w:type="dxa"/>
          </w:tcPr>
          <w:p w:rsidR="00DA54B4" w:rsidRPr="00C54CD7" w:rsidRDefault="00DA54B4" w:rsidP="00DA54B4">
            <w:pPr>
              <w:rPr>
                <w:sz w:val="24"/>
                <w:szCs w:val="24"/>
              </w:rPr>
            </w:pPr>
            <w:r w:rsidRPr="00F05CD5">
              <w:t>1 frakce nadroštná nad 100 mm a dále 3 frakce z dvousítného třídiče (dle použitých sítových ploch v rozsahu okatosti 4 - 63 mm)</w:t>
            </w:r>
          </w:p>
        </w:tc>
        <w:tc>
          <w:tcPr>
            <w:tcW w:w="2321" w:type="dxa"/>
          </w:tcPr>
          <w:p w:rsidR="00DA54B4" w:rsidRPr="00B53BE4" w:rsidRDefault="00DA54B4" w:rsidP="00DA54B4">
            <w:pPr>
              <w:rPr>
                <w:sz w:val="24"/>
                <w:szCs w:val="24"/>
              </w:rPr>
            </w:pPr>
          </w:p>
        </w:tc>
      </w:tr>
      <w:tr w:rsidR="00DA54B4" w:rsidRPr="00B53BE4" w:rsidTr="0033033A">
        <w:tc>
          <w:tcPr>
            <w:tcW w:w="3759" w:type="dxa"/>
          </w:tcPr>
          <w:p w:rsidR="00DA54B4" w:rsidRPr="00F05CD5" w:rsidRDefault="00DA54B4" w:rsidP="00DA54B4">
            <w:r w:rsidRPr="00F05CD5">
              <w:t>Hruborošt: hydraulicky sklápěný dálkovým ovladačem z nakladače</w:t>
            </w:r>
          </w:p>
        </w:tc>
        <w:tc>
          <w:tcPr>
            <w:tcW w:w="2982" w:type="dxa"/>
          </w:tcPr>
          <w:p w:rsidR="00DA54B4" w:rsidRPr="00C54CD7" w:rsidRDefault="00DA54B4" w:rsidP="00DA54B4">
            <w:pPr>
              <w:rPr>
                <w:sz w:val="24"/>
                <w:szCs w:val="24"/>
              </w:rPr>
            </w:pPr>
            <w:r>
              <w:rPr>
                <w:sz w:val="24"/>
                <w:szCs w:val="24"/>
              </w:rPr>
              <w:t>Ano</w:t>
            </w:r>
          </w:p>
        </w:tc>
        <w:tc>
          <w:tcPr>
            <w:tcW w:w="2321" w:type="dxa"/>
          </w:tcPr>
          <w:p w:rsidR="00DA54B4" w:rsidRPr="00B53BE4" w:rsidRDefault="00DA54B4" w:rsidP="00DA54B4">
            <w:pPr>
              <w:rPr>
                <w:sz w:val="24"/>
                <w:szCs w:val="24"/>
              </w:rPr>
            </w:pPr>
          </w:p>
        </w:tc>
      </w:tr>
      <w:tr w:rsidR="00DA54B4" w:rsidRPr="00B53BE4" w:rsidTr="0033033A">
        <w:tc>
          <w:tcPr>
            <w:tcW w:w="3759" w:type="dxa"/>
          </w:tcPr>
          <w:p w:rsidR="00DA54B4" w:rsidRPr="00F05CD5" w:rsidRDefault="00DA54B4" w:rsidP="00DA54B4">
            <w:r w:rsidRPr="00F05CD5">
              <w:t>Třídič</w:t>
            </w:r>
            <w:r>
              <w:t>:</w:t>
            </w:r>
            <w:r w:rsidRPr="00F05CD5">
              <w:t>:</w:t>
            </w:r>
            <w:r>
              <w:t xml:space="preserve"> </w:t>
            </w:r>
            <w:r w:rsidRPr="00F05CD5">
              <w:t xml:space="preserve">velikost sítové plochy </w:t>
            </w:r>
          </w:p>
        </w:tc>
        <w:tc>
          <w:tcPr>
            <w:tcW w:w="2982" w:type="dxa"/>
          </w:tcPr>
          <w:p w:rsidR="00DA54B4" w:rsidRPr="00F05CD5" w:rsidRDefault="00DA54B4" w:rsidP="00DA54B4">
            <w:r w:rsidRPr="00F05CD5">
              <w:t xml:space="preserve">velikost sítové plochy 1000 x 3000 mm, horní sítová plocha čtvercová příčně napínaná, spodní sítová plocha podélně napínaná, pohon elektromotorem </w:t>
            </w:r>
          </w:p>
        </w:tc>
        <w:tc>
          <w:tcPr>
            <w:tcW w:w="2321" w:type="dxa"/>
          </w:tcPr>
          <w:p w:rsidR="00DA54B4" w:rsidRPr="00B53BE4" w:rsidRDefault="00DA54B4" w:rsidP="00DA54B4">
            <w:pPr>
              <w:rPr>
                <w:sz w:val="24"/>
                <w:szCs w:val="24"/>
              </w:rPr>
            </w:pPr>
          </w:p>
        </w:tc>
      </w:tr>
      <w:tr w:rsidR="00DA54B4" w:rsidRPr="00B53BE4" w:rsidTr="0033033A">
        <w:tc>
          <w:tcPr>
            <w:tcW w:w="3759" w:type="dxa"/>
          </w:tcPr>
          <w:p w:rsidR="00DA54B4" w:rsidRPr="00F05CD5" w:rsidRDefault="00DA54B4" w:rsidP="00DA54B4">
            <w:r w:rsidRPr="00F05CD5">
              <w:t xml:space="preserve">Výkon: </w:t>
            </w:r>
          </w:p>
        </w:tc>
        <w:tc>
          <w:tcPr>
            <w:tcW w:w="2982" w:type="dxa"/>
          </w:tcPr>
          <w:p w:rsidR="00DA54B4" w:rsidRPr="00C54CD7" w:rsidRDefault="00DA54B4" w:rsidP="00DA54B4">
            <w:pPr>
              <w:rPr>
                <w:sz w:val="24"/>
                <w:szCs w:val="24"/>
              </w:rPr>
            </w:pPr>
            <w:r w:rsidRPr="00F05CD5">
              <w:t>70 -140 t/h dle okatosti sít a povaze tříděného materiálu</w:t>
            </w:r>
          </w:p>
        </w:tc>
        <w:tc>
          <w:tcPr>
            <w:tcW w:w="2321" w:type="dxa"/>
          </w:tcPr>
          <w:p w:rsidR="00DA54B4" w:rsidRPr="00B53BE4" w:rsidRDefault="00DA54B4" w:rsidP="00DA54B4">
            <w:pPr>
              <w:rPr>
                <w:sz w:val="24"/>
                <w:szCs w:val="24"/>
              </w:rPr>
            </w:pPr>
          </w:p>
        </w:tc>
      </w:tr>
      <w:tr w:rsidR="00DA54B4" w:rsidRPr="00B53BE4" w:rsidTr="0033033A">
        <w:tc>
          <w:tcPr>
            <w:tcW w:w="3759" w:type="dxa"/>
          </w:tcPr>
          <w:p w:rsidR="00DA54B4" w:rsidRPr="00F05CD5" w:rsidRDefault="00DA54B4" w:rsidP="00DA54B4">
            <w:r w:rsidRPr="00F05CD5">
              <w:lastRenderedPageBreak/>
              <w:t xml:space="preserve">Velikost násypky: </w:t>
            </w:r>
          </w:p>
        </w:tc>
        <w:tc>
          <w:tcPr>
            <w:tcW w:w="2982" w:type="dxa"/>
          </w:tcPr>
          <w:p w:rsidR="00DA54B4" w:rsidRPr="00C54CD7" w:rsidRDefault="00DA54B4" w:rsidP="00DA54B4">
            <w:pPr>
              <w:rPr>
                <w:sz w:val="24"/>
                <w:szCs w:val="24"/>
              </w:rPr>
            </w:pPr>
            <w:r w:rsidRPr="00F05CD5">
              <w:t>objem min. 2,2 m3</w:t>
            </w:r>
            <w:r w:rsidRPr="00C54CD7">
              <w:rPr>
                <w:sz w:val="24"/>
                <w:szCs w:val="24"/>
              </w:rPr>
              <w:t xml:space="preserve">                         </w:t>
            </w:r>
          </w:p>
        </w:tc>
        <w:tc>
          <w:tcPr>
            <w:tcW w:w="2321" w:type="dxa"/>
          </w:tcPr>
          <w:p w:rsidR="00DA54B4" w:rsidRPr="00B53BE4" w:rsidRDefault="00DA54B4" w:rsidP="00DA54B4">
            <w:pPr>
              <w:rPr>
                <w:sz w:val="24"/>
                <w:szCs w:val="24"/>
              </w:rPr>
            </w:pPr>
          </w:p>
        </w:tc>
      </w:tr>
      <w:tr w:rsidR="00DA54B4" w:rsidRPr="00B53BE4" w:rsidTr="0033033A">
        <w:tc>
          <w:tcPr>
            <w:tcW w:w="3759" w:type="dxa"/>
          </w:tcPr>
          <w:p w:rsidR="00DA54B4" w:rsidRPr="00F05CD5" w:rsidRDefault="00DA54B4" w:rsidP="00DA54B4">
            <w:r w:rsidRPr="00F05CD5">
              <w:t xml:space="preserve">Podavač: </w:t>
            </w:r>
          </w:p>
        </w:tc>
        <w:tc>
          <w:tcPr>
            <w:tcW w:w="2982" w:type="dxa"/>
          </w:tcPr>
          <w:p w:rsidR="00DA54B4" w:rsidRPr="00C54CD7" w:rsidRDefault="00DA54B4" w:rsidP="00DA54B4">
            <w:pPr>
              <w:rPr>
                <w:sz w:val="24"/>
                <w:szCs w:val="24"/>
              </w:rPr>
            </w:pPr>
            <w:r w:rsidRPr="00F05CD5">
              <w:t>pásový šíře 800 mm, regulace prováděna řízením rychlosti podavače frekvenčním měničem</w:t>
            </w:r>
          </w:p>
        </w:tc>
        <w:tc>
          <w:tcPr>
            <w:tcW w:w="2321" w:type="dxa"/>
          </w:tcPr>
          <w:p w:rsidR="00DA54B4" w:rsidRPr="00B53BE4" w:rsidRDefault="00DA54B4" w:rsidP="00DA54B4">
            <w:pPr>
              <w:rPr>
                <w:sz w:val="24"/>
                <w:szCs w:val="24"/>
              </w:rPr>
            </w:pPr>
          </w:p>
        </w:tc>
      </w:tr>
      <w:tr w:rsidR="00DA54B4" w:rsidRPr="00B53BE4" w:rsidTr="0033033A">
        <w:tc>
          <w:tcPr>
            <w:tcW w:w="3759" w:type="dxa"/>
          </w:tcPr>
          <w:p w:rsidR="00DA54B4" w:rsidRPr="00F05CD5" w:rsidRDefault="00DA54B4" w:rsidP="00DA54B4">
            <w:r w:rsidRPr="00F05CD5">
              <w:t xml:space="preserve">Vynášecí dopravník podsítný: </w:t>
            </w:r>
          </w:p>
        </w:tc>
        <w:tc>
          <w:tcPr>
            <w:tcW w:w="2982" w:type="dxa"/>
          </w:tcPr>
          <w:p w:rsidR="00DA54B4" w:rsidRPr="00C54CD7" w:rsidRDefault="00DA54B4" w:rsidP="00DA54B4">
            <w:pPr>
              <w:rPr>
                <w:sz w:val="24"/>
                <w:szCs w:val="24"/>
              </w:rPr>
            </w:pPr>
            <w:r w:rsidRPr="00F05CD5">
              <w:t>elektrohydraulicky sklopný pro transport, pásy šíře 650 mm hladké</w:t>
            </w:r>
          </w:p>
        </w:tc>
        <w:tc>
          <w:tcPr>
            <w:tcW w:w="2321" w:type="dxa"/>
          </w:tcPr>
          <w:p w:rsidR="00DA54B4" w:rsidRPr="00B53BE4" w:rsidRDefault="00DA54B4" w:rsidP="00DA54B4">
            <w:pPr>
              <w:rPr>
                <w:sz w:val="24"/>
                <w:szCs w:val="24"/>
              </w:rPr>
            </w:pPr>
          </w:p>
        </w:tc>
      </w:tr>
      <w:tr w:rsidR="00DA54B4" w:rsidTr="0033033A">
        <w:tc>
          <w:tcPr>
            <w:tcW w:w="3759" w:type="dxa"/>
          </w:tcPr>
          <w:p w:rsidR="00DA54B4" w:rsidRPr="00F05CD5" w:rsidRDefault="00DA54B4" w:rsidP="00DA54B4">
            <w:r w:rsidRPr="00F05CD5">
              <w:t xml:space="preserve">Vynášecí dopravník mezisítný a nadsítný: </w:t>
            </w:r>
          </w:p>
        </w:tc>
        <w:tc>
          <w:tcPr>
            <w:tcW w:w="2982" w:type="dxa"/>
          </w:tcPr>
          <w:p w:rsidR="00DA54B4" w:rsidRPr="00C54CD7" w:rsidRDefault="00DA54B4" w:rsidP="00DA54B4">
            <w:pPr>
              <w:rPr>
                <w:sz w:val="24"/>
                <w:szCs w:val="24"/>
              </w:rPr>
            </w:pPr>
            <w:r w:rsidRPr="00F05CD5">
              <w:t>elektrohydraulicky sklopný pro transport, pásy šíře 500 mm hladké</w:t>
            </w:r>
          </w:p>
        </w:tc>
        <w:tc>
          <w:tcPr>
            <w:tcW w:w="2321" w:type="dxa"/>
          </w:tcPr>
          <w:p w:rsidR="00DA54B4" w:rsidRDefault="00DA54B4" w:rsidP="00DA54B4">
            <w:pPr>
              <w:rPr>
                <w:sz w:val="24"/>
                <w:szCs w:val="24"/>
              </w:rPr>
            </w:pPr>
          </w:p>
        </w:tc>
      </w:tr>
      <w:tr w:rsidR="00DA54B4" w:rsidRPr="00B53BE4" w:rsidTr="0033033A">
        <w:tc>
          <w:tcPr>
            <w:tcW w:w="3759" w:type="dxa"/>
          </w:tcPr>
          <w:p w:rsidR="00DA54B4" w:rsidRPr="00F05CD5" w:rsidRDefault="00DA54B4" w:rsidP="00DA54B4">
            <w:r w:rsidRPr="00F05CD5">
              <w:t xml:space="preserve">Hydraulická stanice: elektrohydraulická stanice pro sklápění pásových dopravníků a hruboroštu, pohon </w:t>
            </w:r>
          </w:p>
        </w:tc>
        <w:tc>
          <w:tcPr>
            <w:tcW w:w="2982" w:type="dxa"/>
          </w:tcPr>
          <w:p w:rsidR="00DA54B4" w:rsidRPr="00C54CD7" w:rsidRDefault="00DA54B4" w:rsidP="00DA54B4">
            <w:pPr>
              <w:rPr>
                <w:sz w:val="24"/>
                <w:szCs w:val="24"/>
              </w:rPr>
            </w:pPr>
            <w:r>
              <w:t xml:space="preserve">cca </w:t>
            </w:r>
            <w:r w:rsidRPr="00F05CD5">
              <w:t>4 kW.</w:t>
            </w:r>
          </w:p>
        </w:tc>
        <w:tc>
          <w:tcPr>
            <w:tcW w:w="2321" w:type="dxa"/>
          </w:tcPr>
          <w:p w:rsidR="00DA54B4" w:rsidRPr="00B53BE4" w:rsidRDefault="00DA54B4" w:rsidP="00DA54B4">
            <w:pPr>
              <w:rPr>
                <w:sz w:val="24"/>
                <w:szCs w:val="24"/>
              </w:rPr>
            </w:pPr>
          </w:p>
        </w:tc>
      </w:tr>
      <w:tr w:rsidR="00DA54B4" w:rsidRPr="00B53BE4" w:rsidTr="0033033A">
        <w:tc>
          <w:tcPr>
            <w:tcW w:w="3759" w:type="dxa"/>
          </w:tcPr>
          <w:p w:rsidR="00DA54B4" w:rsidRPr="00F05CD5" w:rsidRDefault="00DA54B4" w:rsidP="00DA54B4">
            <w:r w:rsidRPr="00F05CD5">
              <w:t xml:space="preserve">Pohon: </w:t>
            </w:r>
          </w:p>
        </w:tc>
        <w:tc>
          <w:tcPr>
            <w:tcW w:w="2982" w:type="dxa"/>
          </w:tcPr>
          <w:p w:rsidR="00DA54B4" w:rsidRPr="00F05CD5" w:rsidRDefault="00DA54B4" w:rsidP="00DA54B4">
            <w:r w:rsidRPr="00F05CD5">
              <w:t>15 kW/400 V/50 Hz (síť nebo centrála)</w:t>
            </w:r>
          </w:p>
        </w:tc>
        <w:tc>
          <w:tcPr>
            <w:tcW w:w="2321" w:type="dxa"/>
          </w:tcPr>
          <w:p w:rsidR="00DA54B4" w:rsidRPr="00B53BE4" w:rsidRDefault="00DA54B4" w:rsidP="00DA54B4">
            <w:pPr>
              <w:rPr>
                <w:sz w:val="24"/>
                <w:szCs w:val="24"/>
              </w:rPr>
            </w:pPr>
          </w:p>
        </w:tc>
      </w:tr>
      <w:tr w:rsidR="00DA54B4" w:rsidRPr="00B53BE4" w:rsidTr="0033033A">
        <w:tc>
          <w:tcPr>
            <w:tcW w:w="3759" w:type="dxa"/>
          </w:tcPr>
          <w:p w:rsidR="00DA54B4" w:rsidRPr="00F05CD5" w:rsidRDefault="00DA54B4" w:rsidP="00DA54B4">
            <w:r>
              <w:t>V provedení pro hákové nosiče kontejnerů</w:t>
            </w:r>
          </w:p>
        </w:tc>
        <w:tc>
          <w:tcPr>
            <w:tcW w:w="2982" w:type="dxa"/>
          </w:tcPr>
          <w:p w:rsidR="00DA54B4" w:rsidRPr="00C54CD7" w:rsidRDefault="00DA54B4" w:rsidP="00DA54B4">
            <w:pPr>
              <w:rPr>
                <w:sz w:val="24"/>
                <w:szCs w:val="24"/>
              </w:rPr>
            </w:pPr>
            <w:r w:rsidRPr="00C54CD7">
              <w:rPr>
                <w:sz w:val="24"/>
                <w:szCs w:val="24"/>
              </w:rPr>
              <w:t>Ano</w:t>
            </w:r>
          </w:p>
        </w:tc>
        <w:tc>
          <w:tcPr>
            <w:tcW w:w="2321" w:type="dxa"/>
          </w:tcPr>
          <w:p w:rsidR="00DA54B4" w:rsidRPr="00B53BE4" w:rsidRDefault="00DA54B4" w:rsidP="00DA54B4">
            <w:pPr>
              <w:rPr>
                <w:sz w:val="24"/>
                <w:szCs w:val="24"/>
              </w:rPr>
            </w:pPr>
          </w:p>
        </w:tc>
      </w:tr>
      <w:tr w:rsidR="00DA54B4" w:rsidRPr="00B53BE4" w:rsidTr="0033033A">
        <w:tc>
          <w:tcPr>
            <w:tcW w:w="3759" w:type="dxa"/>
          </w:tcPr>
          <w:p w:rsidR="00DA54B4" w:rsidRDefault="00DA54B4" w:rsidP="00DA54B4">
            <w:r w:rsidRPr="00F05CD5">
              <w:t xml:space="preserve">Celková hmotnost: </w:t>
            </w:r>
          </w:p>
        </w:tc>
        <w:tc>
          <w:tcPr>
            <w:tcW w:w="2982" w:type="dxa"/>
          </w:tcPr>
          <w:p w:rsidR="00DA54B4" w:rsidRPr="00C54CD7" w:rsidRDefault="00DA54B4" w:rsidP="00DA54B4">
            <w:pPr>
              <w:rPr>
                <w:sz w:val="24"/>
                <w:szCs w:val="24"/>
              </w:rPr>
            </w:pPr>
            <w:r w:rsidRPr="00F05CD5">
              <w:t>max 8,5 t</w:t>
            </w:r>
          </w:p>
        </w:tc>
        <w:tc>
          <w:tcPr>
            <w:tcW w:w="2321" w:type="dxa"/>
          </w:tcPr>
          <w:p w:rsidR="00DA54B4" w:rsidRPr="00B53BE4" w:rsidRDefault="00DA54B4" w:rsidP="00DA54B4">
            <w:pPr>
              <w:rPr>
                <w:sz w:val="24"/>
                <w:szCs w:val="24"/>
              </w:rPr>
            </w:pPr>
          </w:p>
        </w:tc>
      </w:tr>
      <w:tr w:rsidR="00DA54B4" w:rsidRPr="00B53BE4" w:rsidTr="0033033A">
        <w:tc>
          <w:tcPr>
            <w:tcW w:w="3759" w:type="dxa"/>
          </w:tcPr>
          <w:p w:rsidR="00DA54B4" w:rsidRPr="00C54CD7" w:rsidRDefault="00DA54B4" w:rsidP="00DA54B4">
            <w:pPr>
              <w:rPr>
                <w:sz w:val="24"/>
                <w:szCs w:val="24"/>
              </w:rPr>
            </w:pPr>
            <w:r w:rsidRPr="00C54CD7">
              <w:rPr>
                <w:sz w:val="24"/>
                <w:szCs w:val="24"/>
              </w:rPr>
              <w:t>Všechna data uvedená v tabulce odpovídají údajům uvedeným ve veřejně dostupných             propagačních materiálech výrobce pro nabízený model.</w:t>
            </w:r>
          </w:p>
        </w:tc>
        <w:tc>
          <w:tcPr>
            <w:tcW w:w="2982" w:type="dxa"/>
          </w:tcPr>
          <w:p w:rsidR="00DA54B4" w:rsidRPr="00C54CD7" w:rsidRDefault="00DA54B4" w:rsidP="00DA54B4">
            <w:pPr>
              <w:rPr>
                <w:sz w:val="24"/>
                <w:szCs w:val="24"/>
              </w:rPr>
            </w:pPr>
            <w:r w:rsidRPr="00C54CD7">
              <w:rPr>
                <w:sz w:val="24"/>
                <w:szCs w:val="24"/>
              </w:rPr>
              <w:t>Ano</w:t>
            </w:r>
          </w:p>
        </w:tc>
        <w:tc>
          <w:tcPr>
            <w:tcW w:w="2321" w:type="dxa"/>
          </w:tcPr>
          <w:p w:rsidR="00DA54B4" w:rsidRPr="00B53BE4" w:rsidRDefault="00DA54B4" w:rsidP="00DA54B4">
            <w:pPr>
              <w:rPr>
                <w:sz w:val="24"/>
                <w:szCs w:val="24"/>
              </w:rPr>
            </w:pPr>
          </w:p>
        </w:tc>
      </w:tr>
    </w:tbl>
    <w:p w:rsidR="00DA54B4" w:rsidRDefault="00DA54B4">
      <w:pPr>
        <w:rPr>
          <w:rFonts w:cs="Arial"/>
          <w:b/>
          <w:sz w:val="24"/>
          <w:szCs w:val="24"/>
        </w:rPr>
      </w:pPr>
    </w:p>
    <w:p w:rsidR="00DA54B4" w:rsidRDefault="00DA54B4">
      <w:pPr>
        <w:rPr>
          <w:rFonts w:cs="Arial"/>
          <w:b/>
          <w:sz w:val="24"/>
          <w:szCs w:val="24"/>
        </w:rPr>
      </w:pPr>
    </w:p>
    <w:p w:rsidR="00DA54B4" w:rsidRDefault="00DA54B4">
      <w:pPr>
        <w:rPr>
          <w:rFonts w:cs="Arial"/>
          <w:b/>
          <w:sz w:val="24"/>
          <w:szCs w:val="24"/>
        </w:rPr>
      </w:pPr>
    </w:p>
    <w:tbl>
      <w:tblPr>
        <w:tblW w:w="935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2"/>
        <w:gridCol w:w="4721"/>
      </w:tblGrid>
      <w:tr w:rsidR="00DA54B4" w:rsidRPr="00351B41" w:rsidTr="0033033A">
        <w:trPr>
          <w:trHeight w:val="237"/>
        </w:trPr>
        <w:tc>
          <w:tcPr>
            <w:tcW w:w="9353" w:type="dxa"/>
            <w:gridSpan w:val="2"/>
            <w:shd w:val="clear" w:color="auto" w:fill="E6E6E6"/>
          </w:tcPr>
          <w:p w:rsidR="00DA54B4" w:rsidRPr="00351B41" w:rsidRDefault="00DA54B4" w:rsidP="0033033A">
            <w:pPr>
              <w:ind w:hanging="247"/>
              <w:rPr>
                <w:rFonts w:cs="Arial"/>
                <w:b/>
                <w:bCs/>
                <w:sz w:val="24"/>
                <w:szCs w:val="24"/>
              </w:rPr>
            </w:pPr>
            <w:r>
              <w:rPr>
                <w:rFonts w:cs="Arial"/>
                <w:b/>
                <w:bCs/>
                <w:sz w:val="24"/>
                <w:szCs w:val="24"/>
              </w:rPr>
              <w:t xml:space="preserve">  Identifikace nabízeného předmětu dotace</w:t>
            </w:r>
          </w:p>
        </w:tc>
      </w:tr>
      <w:tr w:rsidR="00DA54B4" w:rsidRPr="00B0430B" w:rsidTr="0033033A">
        <w:trPr>
          <w:trHeight w:val="502"/>
        </w:trPr>
        <w:tc>
          <w:tcPr>
            <w:tcW w:w="4632" w:type="dxa"/>
          </w:tcPr>
          <w:p w:rsidR="00DA54B4" w:rsidRPr="00351B41" w:rsidRDefault="00DA54B4" w:rsidP="0033033A">
            <w:pPr>
              <w:ind w:hanging="247"/>
              <w:rPr>
                <w:rFonts w:cs="Arial"/>
                <w:sz w:val="24"/>
                <w:szCs w:val="24"/>
              </w:rPr>
            </w:pPr>
            <w:r>
              <w:rPr>
                <w:rFonts w:cs="Arial"/>
                <w:b/>
                <w:bCs/>
                <w:sz w:val="24"/>
                <w:szCs w:val="24"/>
              </w:rPr>
              <w:t xml:space="preserve">   Výrobce:</w:t>
            </w:r>
          </w:p>
        </w:tc>
        <w:tc>
          <w:tcPr>
            <w:tcW w:w="4721" w:type="dxa"/>
          </w:tcPr>
          <w:p w:rsidR="00DA54B4" w:rsidRPr="00B0430B" w:rsidRDefault="00DA54B4" w:rsidP="0033033A">
            <w:pPr>
              <w:pStyle w:val="Bezmezer3"/>
              <w:rPr>
                <w:rFonts w:ascii="Arial" w:hAnsi="Arial" w:cs="Arial"/>
                <w:b/>
                <w:sz w:val="24"/>
                <w:szCs w:val="24"/>
              </w:rPr>
            </w:pPr>
          </w:p>
        </w:tc>
      </w:tr>
      <w:tr w:rsidR="00DA54B4" w:rsidRPr="00351B41" w:rsidTr="0033033A">
        <w:trPr>
          <w:trHeight w:val="502"/>
        </w:trPr>
        <w:tc>
          <w:tcPr>
            <w:tcW w:w="4632" w:type="dxa"/>
          </w:tcPr>
          <w:p w:rsidR="00DA54B4" w:rsidRPr="00351B41" w:rsidRDefault="00DA54B4" w:rsidP="0033033A">
            <w:pPr>
              <w:rPr>
                <w:rFonts w:cs="Arial"/>
                <w:b/>
                <w:bCs/>
                <w:sz w:val="24"/>
                <w:szCs w:val="24"/>
              </w:rPr>
            </w:pPr>
            <w:r>
              <w:rPr>
                <w:rFonts w:cs="Arial"/>
                <w:b/>
                <w:bCs/>
                <w:sz w:val="24"/>
                <w:szCs w:val="24"/>
              </w:rPr>
              <w:t>Typ/označení</w:t>
            </w:r>
            <w:r w:rsidRPr="00351B41">
              <w:rPr>
                <w:rFonts w:cs="Arial"/>
                <w:b/>
                <w:bCs/>
                <w:sz w:val="24"/>
                <w:szCs w:val="24"/>
              </w:rPr>
              <w:t>:</w:t>
            </w:r>
          </w:p>
        </w:tc>
        <w:tc>
          <w:tcPr>
            <w:tcW w:w="4721" w:type="dxa"/>
          </w:tcPr>
          <w:p w:rsidR="00DA54B4" w:rsidRPr="00351B41" w:rsidRDefault="00DA54B4" w:rsidP="0033033A">
            <w:pPr>
              <w:rPr>
                <w:rFonts w:cs="Arial"/>
                <w:b/>
                <w:bCs/>
                <w:sz w:val="24"/>
                <w:szCs w:val="24"/>
              </w:rPr>
            </w:pPr>
          </w:p>
        </w:tc>
      </w:tr>
      <w:tr w:rsidR="00DA54B4" w:rsidRPr="00351B41" w:rsidTr="0033033A">
        <w:trPr>
          <w:trHeight w:val="502"/>
        </w:trPr>
        <w:tc>
          <w:tcPr>
            <w:tcW w:w="4632" w:type="dxa"/>
          </w:tcPr>
          <w:p w:rsidR="00DA54B4" w:rsidRDefault="00DA54B4" w:rsidP="0033033A">
            <w:pPr>
              <w:rPr>
                <w:rFonts w:cs="Arial"/>
                <w:b/>
                <w:bCs/>
                <w:sz w:val="24"/>
                <w:szCs w:val="24"/>
              </w:rPr>
            </w:pPr>
            <w:r>
              <w:rPr>
                <w:rFonts w:cs="Arial"/>
                <w:b/>
                <w:bCs/>
                <w:sz w:val="24"/>
                <w:szCs w:val="24"/>
              </w:rPr>
              <w:t>Záruční doba (od převzetí předmětu zakázky)</w:t>
            </w:r>
            <w:r w:rsidRPr="00351B41">
              <w:rPr>
                <w:rFonts w:cs="Arial"/>
                <w:b/>
                <w:bCs/>
                <w:sz w:val="24"/>
                <w:szCs w:val="24"/>
              </w:rPr>
              <w:t>:</w:t>
            </w:r>
          </w:p>
        </w:tc>
        <w:tc>
          <w:tcPr>
            <w:tcW w:w="4721" w:type="dxa"/>
          </w:tcPr>
          <w:p w:rsidR="00DA54B4" w:rsidRPr="00351B41" w:rsidRDefault="00DA54B4" w:rsidP="0033033A">
            <w:pPr>
              <w:rPr>
                <w:rFonts w:cs="Arial"/>
                <w:b/>
                <w:bCs/>
                <w:sz w:val="24"/>
                <w:szCs w:val="24"/>
              </w:rPr>
            </w:pPr>
          </w:p>
        </w:tc>
      </w:tr>
    </w:tbl>
    <w:p w:rsidR="00DA54B4" w:rsidRDefault="00DA54B4" w:rsidP="00DA54B4">
      <w:pPr>
        <w:rPr>
          <w:rFonts w:cs="Arial"/>
          <w:b/>
          <w:sz w:val="24"/>
          <w:szCs w:val="24"/>
        </w:rPr>
      </w:pPr>
    </w:p>
    <w:p w:rsidR="00DA54B4" w:rsidRDefault="00DA54B4" w:rsidP="00DA54B4">
      <w:pPr>
        <w:rPr>
          <w:rFonts w:cs="Arial"/>
          <w:b/>
          <w:sz w:val="24"/>
          <w:szCs w:val="24"/>
        </w:rPr>
      </w:pPr>
    </w:p>
    <w:tbl>
      <w:tblPr>
        <w:tblW w:w="935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2"/>
        <w:gridCol w:w="4721"/>
      </w:tblGrid>
      <w:tr w:rsidR="00DA54B4" w:rsidRPr="00351B41" w:rsidTr="0033033A">
        <w:trPr>
          <w:trHeight w:val="237"/>
        </w:trPr>
        <w:tc>
          <w:tcPr>
            <w:tcW w:w="9353" w:type="dxa"/>
            <w:gridSpan w:val="2"/>
            <w:shd w:val="clear" w:color="auto" w:fill="E6E6E6"/>
          </w:tcPr>
          <w:p w:rsidR="00DA54B4" w:rsidRPr="00351B41" w:rsidRDefault="00DA54B4" w:rsidP="0033033A">
            <w:pPr>
              <w:ind w:hanging="247"/>
              <w:rPr>
                <w:rFonts w:cs="Arial"/>
                <w:b/>
                <w:bCs/>
                <w:sz w:val="24"/>
                <w:szCs w:val="24"/>
              </w:rPr>
            </w:pPr>
            <w:r>
              <w:rPr>
                <w:rFonts w:cs="Arial"/>
                <w:b/>
                <w:bCs/>
                <w:sz w:val="24"/>
                <w:szCs w:val="24"/>
              </w:rPr>
              <w:t xml:space="preserve">  Hodnocené údaje</w:t>
            </w:r>
            <w:r w:rsidRPr="00351B41">
              <w:rPr>
                <w:rFonts w:cs="Arial"/>
                <w:b/>
                <w:bCs/>
                <w:sz w:val="24"/>
                <w:szCs w:val="24"/>
              </w:rPr>
              <w:t xml:space="preserve">  </w:t>
            </w:r>
            <w:r>
              <w:rPr>
                <w:rFonts w:cs="Arial"/>
                <w:b/>
                <w:bCs/>
                <w:sz w:val="24"/>
                <w:szCs w:val="24"/>
              </w:rPr>
              <w:t>zakázky:</w:t>
            </w:r>
          </w:p>
        </w:tc>
      </w:tr>
      <w:tr w:rsidR="00DA54B4" w:rsidRPr="008B7D4B" w:rsidTr="0033033A">
        <w:trPr>
          <w:trHeight w:val="502"/>
        </w:trPr>
        <w:tc>
          <w:tcPr>
            <w:tcW w:w="4632" w:type="dxa"/>
          </w:tcPr>
          <w:p w:rsidR="00DA54B4" w:rsidRPr="00351B41" w:rsidRDefault="00DA54B4" w:rsidP="0033033A">
            <w:pPr>
              <w:ind w:hanging="247"/>
              <w:rPr>
                <w:rFonts w:cs="Arial"/>
                <w:sz w:val="24"/>
                <w:szCs w:val="24"/>
              </w:rPr>
            </w:pPr>
            <w:r>
              <w:rPr>
                <w:rFonts w:cs="Arial"/>
                <w:b/>
                <w:bCs/>
                <w:sz w:val="24"/>
                <w:szCs w:val="24"/>
              </w:rPr>
              <w:t xml:space="preserve">   Cena bez DPH:</w:t>
            </w:r>
          </w:p>
        </w:tc>
        <w:tc>
          <w:tcPr>
            <w:tcW w:w="4721" w:type="dxa"/>
          </w:tcPr>
          <w:p w:rsidR="00DA54B4" w:rsidRPr="00B0430B" w:rsidRDefault="00DA54B4" w:rsidP="0033033A">
            <w:pPr>
              <w:pStyle w:val="Bezmezer3"/>
              <w:rPr>
                <w:rFonts w:ascii="Arial" w:hAnsi="Arial" w:cs="Arial"/>
                <w:b/>
                <w:sz w:val="24"/>
                <w:szCs w:val="24"/>
              </w:rPr>
            </w:pPr>
          </w:p>
        </w:tc>
      </w:tr>
    </w:tbl>
    <w:p w:rsidR="00DA54B4" w:rsidRDefault="00DA54B4">
      <w:pPr>
        <w:rPr>
          <w:rFonts w:cs="Arial"/>
          <w:b/>
          <w:sz w:val="24"/>
          <w:szCs w:val="24"/>
        </w:rPr>
      </w:pPr>
    </w:p>
    <w:p w:rsidR="00DA54B4" w:rsidRDefault="00DA54B4">
      <w:pPr>
        <w:rPr>
          <w:rFonts w:cs="Arial"/>
          <w:b/>
          <w:sz w:val="24"/>
          <w:szCs w:val="24"/>
        </w:rPr>
      </w:pPr>
    </w:p>
    <w:p w:rsidR="00BC73F1" w:rsidRDefault="00BC73F1">
      <w:pPr>
        <w:rPr>
          <w:rFonts w:cs="Arial"/>
          <w:b/>
          <w:sz w:val="24"/>
          <w:szCs w:val="24"/>
        </w:rPr>
      </w:pPr>
    </w:p>
    <w:p w:rsidR="00BC73F1" w:rsidRDefault="00BC73F1">
      <w:pPr>
        <w:rPr>
          <w:rFonts w:cs="Arial"/>
          <w:b/>
          <w:sz w:val="24"/>
          <w:szCs w:val="24"/>
        </w:rPr>
      </w:pPr>
    </w:p>
    <w:p w:rsidR="00BC73F1" w:rsidRDefault="00BC73F1">
      <w:pPr>
        <w:rPr>
          <w:rFonts w:cs="Arial"/>
          <w:b/>
          <w:sz w:val="24"/>
          <w:szCs w:val="24"/>
        </w:rPr>
      </w:pPr>
      <w:bookmarkStart w:id="0" w:name="_GoBack"/>
      <w:bookmarkEnd w:id="0"/>
    </w:p>
    <w:p w:rsidR="00DA54B4" w:rsidRPr="00DA54B4" w:rsidRDefault="00DA54B4" w:rsidP="00DA54B4">
      <w:pPr>
        <w:pStyle w:val="Odstavecseseznamem"/>
        <w:numPr>
          <w:ilvl w:val="0"/>
          <w:numId w:val="35"/>
        </w:numPr>
        <w:rPr>
          <w:rFonts w:eastAsia="Times New Roman"/>
          <w:b/>
          <w:sz w:val="24"/>
          <w:szCs w:val="24"/>
          <w:lang w:eastAsia="cs-CZ"/>
        </w:rPr>
      </w:pPr>
      <w:r w:rsidRPr="00DA54B4">
        <w:rPr>
          <w:rFonts w:eastAsia="Times New Roman"/>
          <w:b/>
          <w:sz w:val="24"/>
          <w:szCs w:val="24"/>
          <w:lang w:eastAsia="cs-CZ"/>
        </w:rPr>
        <w:lastRenderedPageBreak/>
        <w:t>Benzínová elektrocentrála</w:t>
      </w:r>
    </w:p>
    <w:p w:rsidR="00DA54B4" w:rsidRPr="00DA54B4" w:rsidRDefault="00DA54B4" w:rsidP="00DA54B4">
      <w:pPr>
        <w:pStyle w:val="Odstavecseseznamem"/>
        <w:rPr>
          <w:rFonts w:cs="Arial"/>
          <w:b/>
          <w:sz w:val="24"/>
          <w:szCs w:val="24"/>
        </w:rPr>
      </w:pPr>
    </w:p>
    <w:p w:rsidR="00DA54B4" w:rsidRDefault="00DA54B4">
      <w:pPr>
        <w:rPr>
          <w:rFonts w:cs="Arial"/>
          <w:b/>
          <w:sz w:val="24"/>
          <w:szCs w:val="24"/>
        </w:rPr>
      </w:pPr>
    </w:p>
    <w:p w:rsidR="00DA54B4" w:rsidRDefault="00DA54B4">
      <w:pPr>
        <w:rPr>
          <w:rFonts w:cs="Arial"/>
          <w:b/>
          <w:sz w:val="24"/>
          <w:szCs w:val="24"/>
        </w:rPr>
      </w:pPr>
    </w:p>
    <w:tbl>
      <w:tblPr>
        <w:tblStyle w:val="Mkatabulky"/>
        <w:tblW w:w="0" w:type="auto"/>
        <w:tblLook w:val="04A0" w:firstRow="1" w:lastRow="0" w:firstColumn="1" w:lastColumn="0" w:noHBand="0" w:noVBand="1"/>
      </w:tblPr>
      <w:tblGrid>
        <w:gridCol w:w="3759"/>
        <w:gridCol w:w="2982"/>
        <w:gridCol w:w="2321"/>
      </w:tblGrid>
      <w:tr w:rsidR="00DA54B4" w:rsidRPr="00887141" w:rsidTr="0033033A">
        <w:tc>
          <w:tcPr>
            <w:tcW w:w="3759" w:type="dxa"/>
          </w:tcPr>
          <w:p w:rsidR="00DA54B4" w:rsidRPr="00887141" w:rsidRDefault="00DA54B4" w:rsidP="0033033A">
            <w:pPr>
              <w:rPr>
                <w:b/>
                <w:sz w:val="24"/>
                <w:szCs w:val="24"/>
              </w:rPr>
            </w:pPr>
            <w:r w:rsidRPr="00887141">
              <w:rPr>
                <w:b/>
                <w:sz w:val="24"/>
                <w:szCs w:val="24"/>
              </w:rPr>
              <w:t>Požadavek popis:</w:t>
            </w:r>
          </w:p>
        </w:tc>
        <w:tc>
          <w:tcPr>
            <w:tcW w:w="2982" w:type="dxa"/>
          </w:tcPr>
          <w:p w:rsidR="00DA54B4" w:rsidRPr="00887141" w:rsidRDefault="00DA54B4" w:rsidP="0033033A">
            <w:pPr>
              <w:rPr>
                <w:b/>
                <w:sz w:val="24"/>
                <w:szCs w:val="24"/>
              </w:rPr>
            </w:pPr>
            <w:r w:rsidRPr="00887141">
              <w:rPr>
                <w:b/>
                <w:sz w:val="24"/>
                <w:szCs w:val="24"/>
              </w:rPr>
              <w:t>Požadovaná hodnota:</w:t>
            </w:r>
          </w:p>
        </w:tc>
        <w:tc>
          <w:tcPr>
            <w:tcW w:w="2321" w:type="dxa"/>
          </w:tcPr>
          <w:p w:rsidR="00DA54B4" w:rsidRPr="00887141" w:rsidRDefault="00DA54B4" w:rsidP="0033033A">
            <w:pPr>
              <w:rPr>
                <w:b/>
                <w:sz w:val="24"/>
                <w:szCs w:val="24"/>
              </w:rPr>
            </w:pPr>
            <w:r>
              <w:rPr>
                <w:b/>
                <w:sz w:val="24"/>
                <w:szCs w:val="24"/>
              </w:rPr>
              <w:t>Nabízená hodnota</w:t>
            </w:r>
          </w:p>
        </w:tc>
      </w:tr>
      <w:tr w:rsidR="00DA54B4" w:rsidRPr="00ED43EC" w:rsidTr="0033033A">
        <w:tc>
          <w:tcPr>
            <w:tcW w:w="9062" w:type="dxa"/>
            <w:gridSpan w:val="3"/>
          </w:tcPr>
          <w:p w:rsidR="00DA54B4" w:rsidRPr="00ED43EC" w:rsidRDefault="00DA54B4" w:rsidP="0033033A">
            <w:pPr>
              <w:rPr>
                <w:b/>
                <w:sz w:val="24"/>
                <w:szCs w:val="24"/>
                <w:highlight w:val="cyan"/>
              </w:rPr>
            </w:pPr>
          </w:p>
        </w:tc>
      </w:tr>
      <w:tr w:rsidR="00DA54B4" w:rsidRPr="00B53BE4" w:rsidTr="0033033A">
        <w:tc>
          <w:tcPr>
            <w:tcW w:w="3759" w:type="dxa"/>
          </w:tcPr>
          <w:p w:rsidR="00DA54B4" w:rsidRPr="00961CF4" w:rsidRDefault="00DA54B4" w:rsidP="00DA54B4">
            <w:r>
              <w:t xml:space="preserve">Výkon </w:t>
            </w:r>
          </w:p>
        </w:tc>
        <w:tc>
          <w:tcPr>
            <w:tcW w:w="2982" w:type="dxa"/>
          </w:tcPr>
          <w:p w:rsidR="00DA54B4" w:rsidRPr="00C54CD7" w:rsidRDefault="00DA54B4" w:rsidP="00DA54B4">
            <w:pPr>
              <w:rPr>
                <w:sz w:val="24"/>
                <w:szCs w:val="24"/>
              </w:rPr>
            </w:pPr>
            <w:r w:rsidRPr="00961CF4">
              <w:t>min. 20 kVA, 400/220 V,</w:t>
            </w:r>
          </w:p>
        </w:tc>
        <w:tc>
          <w:tcPr>
            <w:tcW w:w="2321" w:type="dxa"/>
          </w:tcPr>
          <w:p w:rsidR="00DA54B4" w:rsidRPr="00B53BE4" w:rsidRDefault="00DA54B4" w:rsidP="00DA54B4">
            <w:pPr>
              <w:rPr>
                <w:sz w:val="24"/>
                <w:szCs w:val="24"/>
              </w:rPr>
            </w:pPr>
          </w:p>
        </w:tc>
      </w:tr>
      <w:tr w:rsidR="00DA54B4" w:rsidRPr="00B53BE4" w:rsidTr="0033033A">
        <w:tc>
          <w:tcPr>
            <w:tcW w:w="3759" w:type="dxa"/>
          </w:tcPr>
          <w:p w:rsidR="00DA54B4" w:rsidRPr="00961CF4" w:rsidRDefault="00DA54B4" w:rsidP="00DA54B4">
            <w:r w:rsidRPr="00961CF4">
              <w:t>motor výkon</w:t>
            </w:r>
          </w:p>
        </w:tc>
        <w:tc>
          <w:tcPr>
            <w:tcW w:w="2982" w:type="dxa"/>
          </w:tcPr>
          <w:p w:rsidR="00DA54B4" w:rsidRPr="00C54CD7" w:rsidRDefault="00DA54B4" w:rsidP="00DA54B4">
            <w:pPr>
              <w:rPr>
                <w:sz w:val="24"/>
                <w:szCs w:val="24"/>
              </w:rPr>
            </w:pPr>
            <w:r w:rsidRPr="00961CF4">
              <w:t>min. 25 kW,</w:t>
            </w:r>
          </w:p>
        </w:tc>
        <w:tc>
          <w:tcPr>
            <w:tcW w:w="2321" w:type="dxa"/>
          </w:tcPr>
          <w:p w:rsidR="00DA54B4" w:rsidRPr="00B53BE4" w:rsidRDefault="00DA54B4" w:rsidP="00DA54B4">
            <w:pPr>
              <w:rPr>
                <w:sz w:val="24"/>
                <w:szCs w:val="24"/>
              </w:rPr>
            </w:pPr>
          </w:p>
        </w:tc>
      </w:tr>
      <w:tr w:rsidR="00DA54B4" w:rsidRPr="00B53BE4" w:rsidTr="0033033A">
        <w:tc>
          <w:tcPr>
            <w:tcW w:w="3759" w:type="dxa"/>
          </w:tcPr>
          <w:p w:rsidR="00DA54B4" w:rsidRPr="00961CF4" w:rsidRDefault="00DA54B4" w:rsidP="00DA54B4">
            <w:r w:rsidRPr="00961CF4">
              <w:t xml:space="preserve">obsah motoru </w:t>
            </w:r>
          </w:p>
        </w:tc>
        <w:tc>
          <w:tcPr>
            <w:tcW w:w="2982" w:type="dxa"/>
          </w:tcPr>
          <w:p w:rsidR="00DA54B4" w:rsidRPr="00C54CD7" w:rsidRDefault="00DA54B4" w:rsidP="00DA54B4">
            <w:pPr>
              <w:rPr>
                <w:sz w:val="24"/>
                <w:szCs w:val="24"/>
              </w:rPr>
            </w:pPr>
            <w:r>
              <w:t>max. 1000 cm3</w:t>
            </w:r>
          </w:p>
        </w:tc>
        <w:tc>
          <w:tcPr>
            <w:tcW w:w="2321" w:type="dxa"/>
          </w:tcPr>
          <w:p w:rsidR="00DA54B4" w:rsidRPr="00B53BE4" w:rsidRDefault="00DA54B4" w:rsidP="00DA54B4">
            <w:pPr>
              <w:rPr>
                <w:sz w:val="24"/>
                <w:szCs w:val="24"/>
              </w:rPr>
            </w:pPr>
          </w:p>
        </w:tc>
      </w:tr>
      <w:tr w:rsidR="00DA54B4" w:rsidRPr="00B53BE4" w:rsidTr="0033033A">
        <w:tc>
          <w:tcPr>
            <w:tcW w:w="3759" w:type="dxa"/>
          </w:tcPr>
          <w:p w:rsidR="00DA54B4" w:rsidRPr="00961CF4" w:rsidRDefault="00DA54B4" w:rsidP="00DA54B4">
            <w:r w:rsidRPr="00961CF4">
              <w:t>elektr. startování</w:t>
            </w:r>
          </w:p>
        </w:tc>
        <w:tc>
          <w:tcPr>
            <w:tcW w:w="2982" w:type="dxa"/>
          </w:tcPr>
          <w:p w:rsidR="00DA54B4" w:rsidRPr="00C54CD7" w:rsidRDefault="00DA54B4" w:rsidP="00DA54B4">
            <w:pPr>
              <w:rPr>
                <w:sz w:val="24"/>
                <w:szCs w:val="24"/>
              </w:rPr>
            </w:pPr>
            <w:r w:rsidRPr="00C54CD7">
              <w:rPr>
                <w:sz w:val="24"/>
                <w:szCs w:val="24"/>
              </w:rPr>
              <w:t>ano</w:t>
            </w:r>
          </w:p>
        </w:tc>
        <w:tc>
          <w:tcPr>
            <w:tcW w:w="2321" w:type="dxa"/>
          </w:tcPr>
          <w:p w:rsidR="00DA54B4" w:rsidRPr="00B53BE4" w:rsidRDefault="00DA54B4" w:rsidP="00DA54B4">
            <w:pPr>
              <w:rPr>
                <w:sz w:val="24"/>
                <w:szCs w:val="24"/>
              </w:rPr>
            </w:pPr>
          </w:p>
        </w:tc>
      </w:tr>
      <w:tr w:rsidR="00DA54B4" w:rsidRPr="00B53BE4" w:rsidTr="0033033A">
        <w:tc>
          <w:tcPr>
            <w:tcW w:w="3759" w:type="dxa"/>
          </w:tcPr>
          <w:p w:rsidR="00DA54B4" w:rsidRDefault="00DA54B4" w:rsidP="00DA54B4">
            <w:r w:rsidRPr="00961CF4">
              <w:t xml:space="preserve">hmotnost </w:t>
            </w:r>
          </w:p>
        </w:tc>
        <w:tc>
          <w:tcPr>
            <w:tcW w:w="2982" w:type="dxa"/>
          </w:tcPr>
          <w:p w:rsidR="00DA54B4" w:rsidRPr="00C54CD7" w:rsidRDefault="00DA54B4" w:rsidP="00DA54B4">
            <w:pPr>
              <w:rPr>
                <w:sz w:val="24"/>
                <w:szCs w:val="24"/>
              </w:rPr>
            </w:pPr>
            <w:r w:rsidRPr="00961CF4">
              <w:t>max. 200 kg</w:t>
            </w:r>
          </w:p>
        </w:tc>
        <w:tc>
          <w:tcPr>
            <w:tcW w:w="2321" w:type="dxa"/>
          </w:tcPr>
          <w:p w:rsidR="00DA54B4" w:rsidRPr="00B53BE4" w:rsidRDefault="00DA54B4" w:rsidP="00DA54B4">
            <w:pPr>
              <w:rPr>
                <w:sz w:val="24"/>
                <w:szCs w:val="24"/>
              </w:rPr>
            </w:pPr>
          </w:p>
        </w:tc>
      </w:tr>
      <w:tr w:rsidR="00DA54B4" w:rsidRPr="00B53BE4" w:rsidTr="0033033A">
        <w:tc>
          <w:tcPr>
            <w:tcW w:w="3759" w:type="dxa"/>
          </w:tcPr>
          <w:p w:rsidR="00DA54B4" w:rsidRPr="00C54CD7" w:rsidRDefault="00DA54B4" w:rsidP="00DA54B4">
            <w:pPr>
              <w:rPr>
                <w:sz w:val="24"/>
                <w:szCs w:val="24"/>
              </w:rPr>
            </w:pPr>
            <w:r w:rsidRPr="00C54CD7">
              <w:rPr>
                <w:sz w:val="24"/>
                <w:szCs w:val="24"/>
              </w:rPr>
              <w:t>Všechna data uvedená v tabulce odpovídají údajům uvedeným ve veřejně dostupných             propagačních materiálech výrobce pro nabízený model.</w:t>
            </w:r>
          </w:p>
        </w:tc>
        <w:tc>
          <w:tcPr>
            <w:tcW w:w="2982" w:type="dxa"/>
          </w:tcPr>
          <w:p w:rsidR="00DA54B4" w:rsidRPr="00C54CD7" w:rsidRDefault="00DA54B4" w:rsidP="00DA54B4">
            <w:pPr>
              <w:rPr>
                <w:sz w:val="24"/>
                <w:szCs w:val="24"/>
              </w:rPr>
            </w:pPr>
            <w:r w:rsidRPr="00C54CD7">
              <w:rPr>
                <w:sz w:val="24"/>
                <w:szCs w:val="24"/>
              </w:rPr>
              <w:t>ano</w:t>
            </w:r>
          </w:p>
        </w:tc>
        <w:tc>
          <w:tcPr>
            <w:tcW w:w="2321" w:type="dxa"/>
          </w:tcPr>
          <w:p w:rsidR="00DA54B4" w:rsidRPr="00B53BE4" w:rsidRDefault="00DA54B4" w:rsidP="00DA54B4">
            <w:pPr>
              <w:rPr>
                <w:sz w:val="24"/>
                <w:szCs w:val="24"/>
              </w:rPr>
            </w:pPr>
          </w:p>
        </w:tc>
      </w:tr>
    </w:tbl>
    <w:p w:rsidR="00DA54B4" w:rsidRDefault="00DA54B4">
      <w:pPr>
        <w:rPr>
          <w:rFonts w:cs="Arial"/>
          <w:b/>
          <w:sz w:val="24"/>
          <w:szCs w:val="24"/>
        </w:rPr>
      </w:pPr>
    </w:p>
    <w:p w:rsidR="00DA54B4" w:rsidRDefault="00DA54B4">
      <w:pPr>
        <w:rPr>
          <w:rFonts w:cs="Arial"/>
          <w:b/>
          <w:sz w:val="24"/>
          <w:szCs w:val="24"/>
        </w:rPr>
      </w:pPr>
    </w:p>
    <w:tbl>
      <w:tblPr>
        <w:tblW w:w="935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2"/>
        <w:gridCol w:w="4721"/>
      </w:tblGrid>
      <w:tr w:rsidR="00DA54B4" w:rsidRPr="00351B41" w:rsidTr="0033033A">
        <w:trPr>
          <w:trHeight w:val="237"/>
        </w:trPr>
        <w:tc>
          <w:tcPr>
            <w:tcW w:w="9353" w:type="dxa"/>
            <w:gridSpan w:val="2"/>
            <w:shd w:val="clear" w:color="auto" w:fill="E6E6E6"/>
          </w:tcPr>
          <w:p w:rsidR="00DA54B4" w:rsidRPr="00351B41" w:rsidRDefault="00DA54B4" w:rsidP="0033033A">
            <w:pPr>
              <w:ind w:hanging="247"/>
              <w:rPr>
                <w:rFonts w:cs="Arial"/>
                <w:b/>
                <w:bCs/>
                <w:sz w:val="24"/>
                <w:szCs w:val="24"/>
              </w:rPr>
            </w:pPr>
            <w:r>
              <w:rPr>
                <w:rFonts w:cs="Arial"/>
                <w:b/>
                <w:bCs/>
                <w:sz w:val="24"/>
                <w:szCs w:val="24"/>
              </w:rPr>
              <w:t xml:space="preserve">  Identifikace nabízeného předmětu dotace</w:t>
            </w:r>
          </w:p>
        </w:tc>
      </w:tr>
      <w:tr w:rsidR="00DA54B4" w:rsidRPr="00B0430B" w:rsidTr="0033033A">
        <w:trPr>
          <w:trHeight w:val="502"/>
        </w:trPr>
        <w:tc>
          <w:tcPr>
            <w:tcW w:w="4632" w:type="dxa"/>
          </w:tcPr>
          <w:p w:rsidR="00DA54B4" w:rsidRPr="00351B41" w:rsidRDefault="00DA54B4" w:rsidP="0033033A">
            <w:pPr>
              <w:ind w:hanging="247"/>
              <w:rPr>
                <w:rFonts w:cs="Arial"/>
                <w:sz w:val="24"/>
                <w:szCs w:val="24"/>
              </w:rPr>
            </w:pPr>
            <w:r>
              <w:rPr>
                <w:rFonts w:cs="Arial"/>
                <w:b/>
                <w:bCs/>
                <w:sz w:val="24"/>
                <w:szCs w:val="24"/>
              </w:rPr>
              <w:t xml:space="preserve">   Výrobce:</w:t>
            </w:r>
          </w:p>
        </w:tc>
        <w:tc>
          <w:tcPr>
            <w:tcW w:w="4721" w:type="dxa"/>
          </w:tcPr>
          <w:p w:rsidR="00DA54B4" w:rsidRPr="00B0430B" w:rsidRDefault="00DA54B4" w:rsidP="0033033A">
            <w:pPr>
              <w:pStyle w:val="Bezmezer3"/>
              <w:rPr>
                <w:rFonts w:ascii="Arial" w:hAnsi="Arial" w:cs="Arial"/>
                <w:b/>
                <w:sz w:val="24"/>
                <w:szCs w:val="24"/>
              </w:rPr>
            </w:pPr>
          </w:p>
        </w:tc>
      </w:tr>
      <w:tr w:rsidR="00DA54B4" w:rsidRPr="00351B41" w:rsidTr="0033033A">
        <w:trPr>
          <w:trHeight w:val="502"/>
        </w:trPr>
        <w:tc>
          <w:tcPr>
            <w:tcW w:w="4632" w:type="dxa"/>
          </w:tcPr>
          <w:p w:rsidR="00DA54B4" w:rsidRPr="00351B41" w:rsidRDefault="00DA54B4" w:rsidP="0033033A">
            <w:pPr>
              <w:rPr>
                <w:rFonts w:cs="Arial"/>
                <w:b/>
                <w:bCs/>
                <w:sz w:val="24"/>
                <w:szCs w:val="24"/>
              </w:rPr>
            </w:pPr>
            <w:r>
              <w:rPr>
                <w:rFonts w:cs="Arial"/>
                <w:b/>
                <w:bCs/>
                <w:sz w:val="24"/>
                <w:szCs w:val="24"/>
              </w:rPr>
              <w:t>Typ/označení</w:t>
            </w:r>
            <w:r w:rsidRPr="00351B41">
              <w:rPr>
                <w:rFonts w:cs="Arial"/>
                <w:b/>
                <w:bCs/>
                <w:sz w:val="24"/>
                <w:szCs w:val="24"/>
              </w:rPr>
              <w:t>:</w:t>
            </w:r>
          </w:p>
        </w:tc>
        <w:tc>
          <w:tcPr>
            <w:tcW w:w="4721" w:type="dxa"/>
          </w:tcPr>
          <w:p w:rsidR="00DA54B4" w:rsidRPr="00351B41" w:rsidRDefault="00DA54B4" w:rsidP="0033033A">
            <w:pPr>
              <w:rPr>
                <w:rFonts w:cs="Arial"/>
                <w:b/>
                <w:bCs/>
                <w:sz w:val="24"/>
                <w:szCs w:val="24"/>
              </w:rPr>
            </w:pPr>
          </w:p>
        </w:tc>
      </w:tr>
      <w:tr w:rsidR="00DA54B4" w:rsidRPr="00351B41" w:rsidTr="0033033A">
        <w:trPr>
          <w:trHeight w:val="502"/>
        </w:trPr>
        <w:tc>
          <w:tcPr>
            <w:tcW w:w="4632" w:type="dxa"/>
          </w:tcPr>
          <w:p w:rsidR="00DA54B4" w:rsidRDefault="00DA54B4" w:rsidP="0033033A">
            <w:pPr>
              <w:rPr>
                <w:rFonts w:cs="Arial"/>
                <w:b/>
                <w:bCs/>
                <w:sz w:val="24"/>
                <w:szCs w:val="24"/>
              </w:rPr>
            </w:pPr>
            <w:r>
              <w:rPr>
                <w:rFonts w:cs="Arial"/>
                <w:b/>
                <w:bCs/>
                <w:sz w:val="24"/>
                <w:szCs w:val="24"/>
              </w:rPr>
              <w:t>Záruční doba (od převzetí předmětu zakázky)</w:t>
            </w:r>
            <w:r w:rsidRPr="00351B41">
              <w:rPr>
                <w:rFonts w:cs="Arial"/>
                <w:b/>
                <w:bCs/>
                <w:sz w:val="24"/>
                <w:szCs w:val="24"/>
              </w:rPr>
              <w:t>:</w:t>
            </w:r>
          </w:p>
        </w:tc>
        <w:tc>
          <w:tcPr>
            <w:tcW w:w="4721" w:type="dxa"/>
          </w:tcPr>
          <w:p w:rsidR="00DA54B4" w:rsidRPr="00351B41" w:rsidRDefault="00DA54B4" w:rsidP="0033033A">
            <w:pPr>
              <w:rPr>
                <w:rFonts w:cs="Arial"/>
                <w:b/>
                <w:bCs/>
                <w:sz w:val="24"/>
                <w:szCs w:val="24"/>
              </w:rPr>
            </w:pPr>
          </w:p>
        </w:tc>
      </w:tr>
    </w:tbl>
    <w:p w:rsidR="00DA54B4" w:rsidRDefault="00DA54B4" w:rsidP="00DA54B4">
      <w:pPr>
        <w:rPr>
          <w:rFonts w:cs="Arial"/>
          <w:b/>
          <w:sz w:val="24"/>
          <w:szCs w:val="24"/>
        </w:rPr>
      </w:pPr>
    </w:p>
    <w:p w:rsidR="00DA54B4" w:rsidRDefault="00DA54B4" w:rsidP="00DA54B4">
      <w:pPr>
        <w:rPr>
          <w:rFonts w:cs="Arial"/>
          <w:b/>
          <w:sz w:val="24"/>
          <w:szCs w:val="24"/>
        </w:rPr>
      </w:pPr>
    </w:p>
    <w:tbl>
      <w:tblPr>
        <w:tblW w:w="935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2"/>
        <w:gridCol w:w="4721"/>
      </w:tblGrid>
      <w:tr w:rsidR="00DA54B4" w:rsidRPr="00351B41" w:rsidTr="0033033A">
        <w:trPr>
          <w:trHeight w:val="237"/>
        </w:trPr>
        <w:tc>
          <w:tcPr>
            <w:tcW w:w="9353" w:type="dxa"/>
            <w:gridSpan w:val="2"/>
            <w:shd w:val="clear" w:color="auto" w:fill="E6E6E6"/>
          </w:tcPr>
          <w:p w:rsidR="00DA54B4" w:rsidRPr="00351B41" w:rsidRDefault="00DA54B4" w:rsidP="0033033A">
            <w:pPr>
              <w:ind w:hanging="247"/>
              <w:rPr>
                <w:rFonts w:cs="Arial"/>
                <w:b/>
                <w:bCs/>
                <w:sz w:val="24"/>
                <w:szCs w:val="24"/>
              </w:rPr>
            </w:pPr>
            <w:r>
              <w:rPr>
                <w:rFonts w:cs="Arial"/>
                <w:b/>
                <w:bCs/>
                <w:sz w:val="24"/>
                <w:szCs w:val="24"/>
              </w:rPr>
              <w:t xml:space="preserve">  Hodnocené údaje</w:t>
            </w:r>
            <w:r w:rsidRPr="00351B41">
              <w:rPr>
                <w:rFonts w:cs="Arial"/>
                <w:b/>
                <w:bCs/>
                <w:sz w:val="24"/>
                <w:szCs w:val="24"/>
              </w:rPr>
              <w:t xml:space="preserve">  </w:t>
            </w:r>
            <w:r>
              <w:rPr>
                <w:rFonts w:cs="Arial"/>
                <w:b/>
                <w:bCs/>
                <w:sz w:val="24"/>
                <w:szCs w:val="24"/>
              </w:rPr>
              <w:t>zakázky:</w:t>
            </w:r>
          </w:p>
        </w:tc>
      </w:tr>
      <w:tr w:rsidR="00DA54B4" w:rsidRPr="008B7D4B" w:rsidTr="0033033A">
        <w:trPr>
          <w:trHeight w:val="502"/>
        </w:trPr>
        <w:tc>
          <w:tcPr>
            <w:tcW w:w="4632" w:type="dxa"/>
          </w:tcPr>
          <w:p w:rsidR="00DA54B4" w:rsidRPr="00351B41" w:rsidRDefault="00DA54B4" w:rsidP="0033033A">
            <w:pPr>
              <w:ind w:hanging="247"/>
              <w:rPr>
                <w:rFonts w:cs="Arial"/>
                <w:sz w:val="24"/>
                <w:szCs w:val="24"/>
              </w:rPr>
            </w:pPr>
            <w:r>
              <w:rPr>
                <w:rFonts w:cs="Arial"/>
                <w:b/>
                <w:bCs/>
                <w:sz w:val="24"/>
                <w:szCs w:val="24"/>
              </w:rPr>
              <w:t xml:space="preserve">   Cena bez DPH:</w:t>
            </w:r>
          </w:p>
        </w:tc>
        <w:tc>
          <w:tcPr>
            <w:tcW w:w="4721" w:type="dxa"/>
          </w:tcPr>
          <w:p w:rsidR="00DA54B4" w:rsidRPr="00B0430B" w:rsidRDefault="00DA54B4" w:rsidP="0033033A">
            <w:pPr>
              <w:pStyle w:val="Bezmezer3"/>
              <w:rPr>
                <w:rFonts w:ascii="Arial" w:hAnsi="Arial" w:cs="Arial"/>
                <w:b/>
                <w:sz w:val="24"/>
                <w:szCs w:val="24"/>
              </w:rPr>
            </w:pPr>
          </w:p>
        </w:tc>
      </w:tr>
    </w:tbl>
    <w:p w:rsidR="00DA54B4" w:rsidRDefault="00DA54B4">
      <w:pPr>
        <w:rPr>
          <w:rFonts w:cs="Arial"/>
          <w:b/>
          <w:sz w:val="24"/>
          <w:szCs w:val="24"/>
        </w:rPr>
      </w:pPr>
    </w:p>
    <w:p w:rsidR="002053D5" w:rsidRDefault="002053D5" w:rsidP="00DA2BF7">
      <w:pPr>
        <w:rPr>
          <w:rFonts w:cs="Arial"/>
          <w:b/>
          <w:sz w:val="24"/>
          <w:szCs w:val="24"/>
        </w:rPr>
      </w:pPr>
    </w:p>
    <w:p w:rsidR="002053D5" w:rsidRDefault="002053D5" w:rsidP="00DA2BF7">
      <w:pPr>
        <w:rPr>
          <w:rFonts w:cs="Arial"/>
          <w:b/>
          <w:sz w:val="24"/>
          <w:szCs w:val="24"/>
        </w:rPr>
      </w:pPr>
    </w:p>
    <w:tbl>
      <w:tblPr>
        <w:tblW w:w="935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2"/>
        <w:gridCol w:w="4721"/>
      </w:tblGrid>
      <w:tr w:rsidR="00ED6133" w:rsidRPr="00351B41" w:rsidTr="00F6183A">
        <w:trPr>
          <w:trHeight w:val="237"/>
        </w:trPr>
        <w:tc>
          <w:tcPr>
            <w:tcW w:w="9353" w:type="dxa"/>
            <w:gridSpan w:val="2"/>
            <w:shd w:val="clear" w:color="auto" w:fill="E6E6E6"/>
          </w:tcPr>
          <w:p w:rsidR="00ED6133" w:rsidRPr="00351B41" w:rsidRDefault="00ED6133" w:rsidP="005B52AD">
            <w:pPr>
              <w:ind w:hanging="247"/>
              <w:rPr>
                <w:rFonts w:cs="Arial"/>
                <w:b/>
                <w:bCs/>
                <w:sz w:val="24"/>
                <w:szCs w:val="24"/>
              </w:rPr>
            </w:pPr>
            <w:r>
              <w:rPr>
                <w:rFonts w:cs="Arial"/>
                <w:b/>
                <w:bCs/>
                <w:sz w:val="24"/>
                <w:szCs w:val="24"/>
              </w:rPr>
              <w:t xml:space="preserve">  </w:t>
            </w:r>
            <w:r w:rsidRPr="00351B41">
              <w:rPr>
                <w:rFonts w:cs="Arial"/>
                <w:b/>
                <w:bCs/>
                <w:sz w:val="24"/>
                <w:szCs w:val="24"/>
              </w:rPr>
              <w:t xml:space="preserve">Ostatní údaje  </w:t>
            </w:r>
          </w:p>
        </w:tc>
      </w:tr>
      <w:tr w:rsidR="00ED6133" w:rsidRPr="008B7D4B" w:rsidTr="00F6183A">
        <w:trPr>
          <w:trHeight w:val="502"/>
        </w:trPr>
        <w:tc>
          <w:tcPr>
            <w:tcW w:w="4632" w:type="dxa"/>
          </w:tcPr>
          <w:p w:rsidR="00ED6133" w:rsidRPr="00351B41" w:rsidRDefault="00ED6133" w:rsidP="005B52AD">
            <w:pPr>
              <w:ind w:hanging="247"/>
              <w:rPr>
                <w:rFonts w:cs="Arial"/>
                <w:sz w:val="24"/>
                <w:szCs w:val="24"/>
              </w:rPr>
            </w:pPr>
            <w:r>
              <w:rPr>
                <w:rFonts w:cs="Arial"/>
                <w:b/>
                <w:bCs/>
                <w:sz w:val="24"/>
                <w:szCs w:val="24"/>
              </w:rPr>
              <w:t xml:space="preserve">   </w:t>
            </w:r>
            <w:r w:rsidRPr="00351B41">
              <w:rPr>
                <w:rFonts w:cs="Arial"/>
                <w:b/>
                <w:bCs/>
                <w:sz w:val="24"/>
                <w:szCs w:val="24"/>
              </w:rPr>
              <w:t>Místo plnění:</w:t>
            </w:r>
          </w:p>
        </w:tc>
        <w:tc>
          <w:tcPr>
            <w:tcW w:w="4721" w:type="dxa"/>
          </w:tcPr>
          <w:p w:rsidR="00ED6133" w:rsidRPr="00415C44" w:rsidRDefault="00DA54B4" w:rsidP="00415C44">
            <w:pPr>
              <w:rPr>
                <w:sz w:val="24"/>
                <w:szCs w:val="24"/>
              </w:rPr>
            </w:pPr>
            <w:r w:rsidRPr="00DA54B4">
              <w:rPr>
                <w:sz w:val="24"/>
                <w:szCs w:val="24"/>
              </w:rPr>
              <w:t>provozovna žadatele na adrese 675 33 Dešov, objekt na pozemku 2/9 v k.ú. Malý Dešov</w:t>
            </w:r>
          </w:p>
        </w:tc>
      </w:tr>
      <w:tr w:rsidR="00ED6133" w:rsidRPr="00351B41" w:rsidTr="00F6183A">
        <w:trPr>
          <w:trHeight w:val="502"/>
        </w:trPr>
        <w:tc>
          <w:tcPr>
            <w:tcW w:w="4632" w:type="dxa"/>
          </w:tcPr>
          <w:p w:rsidR="00ED6133" w:rsidRPr="00351B41" w:rsidRDefault="00ED6133" w:rsidP="005B52AD">
            <w:pPr>
              <w:rPr>
                <w:rFonts w:cs="Arial"/>
                <w:b/>
                <w:bCs/>
                <w:sz w:val="24"/>
                <w:szCs w:val="24"/>
              </w:rPr>
            </w:pPr>
            <w:r w:rsidRPr="00351B41">
              <w:rPr>
                <w:rFonts w:cs="Arial"/>
                <w:b/>
                <w:bCs/>
                <w:sz w:val="24"/>
                <w:szCs w:val="24"/>
              </w:rPr>
              <w:t>Termín plnění:</w:t>
            </w:r>
          </w:p>
        </w:tc>
        <w:tc>
          <w:tcPr>
            <w:tcW w:w="4721" w:type="dxa"/>
          </w:tcPr>
          <w:p w:rsidR="00ED6133" w:rsidRPr="00351B41" w:rsidRDefault="00E46D2C" w:rsidP="00DA54B4">
            <w:pPr>
              <w:rPr>
                <w:rFonts w:cs="Arial"/>
                <w:b/>
                <w:bCs/>
                <w:sz w:val="24"/>
                <w:szCs w:val="24"/>
              </w:rPr>
            </w:pPr>
            <w:r>
              <w:rPr>
                <w:rFonts w:cs="Arial"/>
                <w:sz w:val="24"/>
                <w:szCs w:val="24"/>
              </w:rPr>
              <w:t xml:space="preserve">do </w:t>
            </w:r>
            <w:r w:rsidR="00DA54B4">
              <w:rPr>
                <w:rFonts w:cs="Arial"/>
                <w:sz w:val="24"/>
                <w:szCs w:val="24"/>
              </w:rPr>
              <w:t>5.3.2022</w:t>
            </w:r>
            <w:r w:rsidR="00415C44">
              <w:rPr>
                <w:rFonts w:cs="Arial"/>
                <w:sz w:val="24"/>
                <w:szCs w:val="24"/>
              </w:rPr>
              <w:t xml:space="preserve"> </w:t>
            </w:r>
            <w:r w:rsidR="00ED6133">
              <w:rPr>
                <w:rFonts w:cs="Arial"/>
                <w:sz w:val="24"/>
                <w:szCs w:val="24"/>
              </w:rPr>
              <w:t>( nejpozdější termín dokončení zakázky )</w:t>
            </w:r>
          </w:p>
        </w:tc>
      </w:tr>
    </w:tbl>
    <w:p w:rsidR="00ED6133" w:rsidRDefault="00ED6133" w:rsidP="00DA2BF7">
      <w:pPr>
        <w:rPr>
          <w:rFonts w:cs="Arial"/>
          <w:color w:val="0000FF"/>
          <w:sz w:val="24"/>
          <w:szCs w:val="24"/>
        </w:rPr>
      </w:pPr>
    </w:p>
    <w:p w:rsidR="00415C44" w:rsidRDefault="00415C44" w:rsidP="00DA2BF7">
      <w:pPr>
        <w:rPr>
          <w:rFonts w:cs="Arial"/>
          <w:color w:val="0000FF"/>
          <w:sz w:val="24"/>
          <w:szCs w:val="24"/>
        </w:rPr>
      </w:pPr>
    </w:p>
    <w:p w:rsidR="00415C44" w:rsidRDefault="00415C44" w:rsidP="00DA2BF7">
      <w:pPr>
        <w:rPr>
          <w:rFonts w:cs="Arial"/>
          <w:color w:val="0000FF"/>
          <w:sz w:val="24"/>
          <w:szCs w:val="24"/>
        </w:rPr>
      </w:pPr>
    </w:p>
    <w:p w:rsidR="00415C44" w:rsidRDefault="00415C44" w:rsidP="00DA2BF7">
      <w:pPr>
        <w:rPr>
          <w:rFonts w:cs="Arial"/>
          <w:color w:val="0000FF"/>
          <w:sz w:val="24"/>
          <w:szCs w:val="24"/>
        </w:rPr>
      </w:pPr>
    </w:p>
    <w:p w:rsidR="00415C44" w:rsidRDefault="00415C44" w:rsidP="00DA2BF7">
      <w:pPr>
        <w:rPr>
          <w:rFonts w:cs="Arial"/>
          <w:color w:val="0000FF"/>
          <w:sz w:val="24"/>
          <w:szCs w:val="24"/>
        </w:rPr>
      </w:pPr>
    </w:p>
    <w:p w:rsidR="00415C44" w:rsidRDefault="00415C44" w:rsidP="00DA2BF7">
      <w:pPr>
        <w:rPr>
          <w:rFonts w:cs="Arial"/>
          <w:color w:val="0000FF"/>
          <w:sz w:val="24"/>
          <w:szCs w:val="24"/>
        </w:rPr>
      </w:pPr>
    </w:p>
    <w:p w:rsidR="00F6183A" w:rsidRDefault="00F6183A" w:rsidP="00DA2BF7">
      <w:pPr>
        <w:rPr>
          <w:rFonts w:cs="Arial"/>
          <w:color w:val="0000FF"/>
          <w:sz w:val="24"/>
          <w:szCs w:val="24"/>
        </w:rPr>
      </w:pPr>
    </w:p>
    <w:tbl>
      <w:tblPr>
        <w:tblW w:w="935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2"/>
        <w:gridCol w:w="4721"/>
      </w:tblGrid>
      <w:tr w:rsidR="00F6183A" w:rsidRPr="00351B41" w:rsidTr="00FE4E14">
        <w:trPr>
          <w:trHeight w:val="237"/>
        </w:trPr>
        <w:tc>
          <w:tcPr>
            <w:tcW w:w="9353" w:type="dxa"/>
            <w:gridSpan w:val="2"/>
            <w:shd w:val="clear" w:color="auto" w:fill="E6E6E6"/>
          </w:tcPr>
          <w:p w:rsidR="00F6183A" w:rsidRPr="00351B41" w:rsidRDefault="00DA54B4" w:rsidP="00DA54B4">
            <w:pPr>
              <w:ind w:hanging="247"/>
              <w:jc w:val="center"/>
              <w:rPr>
                <w:rFonts w:cs="Arial"/>
                <w:b/>
                <w:bCs/>
                <w:sz w:val="24"/>
                <w:szCs w:val="24"/>
              </w:rPr>
            </w:pPr>
            <w:r>
              <w:rPr>
                <w:rFonts w:cs="Arial"/>
                <w:b/>
                <w:bCs/>
                <w:sz w:val="24"/>
                <w:szCs w:val="24"/>
              </w:rPr>
              <w:t>Seznam poddodavatelů</w:t>
            </w:r>
          </w:p>
        </w:tc>
      </w:tr>
      <w:tr w:rsidR="00F6183A" w:rsidRPr="00B0430B" w:rsidTr="00FE4E14">
        <w:trPr>
          <w:trHeight w:val="502"/>
        </w:trPr>
        <w:tc>
          <w:tcPr>
            <w:tcW w:w="4632" w:type="dxa"/>
          </w:tcPr>
          <w:p w:rsidR="00F6183A" w:rsidRDefault="00F6183A" w:rsidP="00F6183A">
            <w:pPr>
              <w:tabs>
                <w:tab w:val="left" w:pos="1485"/>
              </w:tabs>
              <w:ind w:hanging="247"/>
              <w:rPr>
                <w:rFonts w:cs="Arial"/>
                <w:b/>
                <w:bCs/>
                <w:sz w:val="24"/>
                <w:szCs w:val="24"/>
              </w:rPr>
            </w:pPr>
            <w:r>
              <w:rPr>
                <w:rFonts w:cs="Arial"/>
                <w:b/>
                <w:bCs/>
                <w:sz w:val="24"/>
                <w:szCs w:val="24"/>
              </w:rPr>
              <w:tab/>
            </w:r>
            <w:r>
              <w:rPr>
                <w:rFonts w:cs="Arial"/>
                <w:b/>
                <w:bCs/>
                <w:sz w:val="24"/>
                <w:szCs w:val="24"/>
              </w:rPr>
              <w:tab/>
              <w:t>Název, IČO</w:t>
            </w:r>
            <w:r w:rsidR="002139E4">
              <w:rPr>
                <w:rFonts w:cs="Arial"/>
                <w:b/>
                <w:bCs/>
                <w:sz w:val="24"/>
                <w:szCs w:val="24"/>
              </w:rPr>
              <w:t>:</w:t>
            </w:r>
          </w:p>
        </w:tc>
        <w:tc>
          <w:tcPr>
            <w:tcW w:w="4721" w:type="dxa"/>
          </w:tcPr>
          <w:p w:rsidR="00F6183A" w:rsidRPr="002139E4" w:rsidRDefault="002139E4" w:rsidP="00FE4E14">
            <w:pPr>
              <w:pStyle w:val="Bezmezer3"/>
              <w:rPr>
                <w:rFonts w:ascii="Arial" w:hAnsi="Arial" w:cs="Arial"/>
                <w:b/>
                <w:sz w:val="24"/>
                <w:szCs w:val="24"/>
              </w:rPr>
            </w:pPr>
            <w:r w:rsidRPr="002139E4">
              <w:rPr>
                <w:rFonts w:ascii="Arial" w:hAnsi="Arial" w:cs="Arial"/>
                <w:b/>
                <w:sz w:val="24"/>
                <w:szCs w:val="24"/>
              </w:rPr>
              <w:t>Popis jakým způsobem se poddodavatel podílí na zakázce.</w:t>
            </w:r>
          </w:p>
        </w:tc>
      </w:tr>
      <w:tr w:rsidR="00F6183A" w:rsidRPr="00B0430B" w:rsidTr="00FE4E14">
        <w:trPr>
          <w:trHeight w:val="502"/>
        </w:trPr>
        <w:tc>
          <w:tcPr>
            <w:tcW w:w="4632" w:type="dxa"/>
          </w:tcPr>
          <w:p w:rsidR="00F6183A" w:rsidRPr="00351B41" w:rsidRDefault="00F6183A" w:rsidP="00FE4E14">
            <w:pPr>
              <w:ind w:hanging="247"/>
              <w:rPr>
                <w:rFonts w:cs="Arial"/>
                <w:sz w:val="24"/>
                <w:szCs w:val="24"/>
              </w:rPr>
            </w:pPr>
          </w:p>
        </w:tc>
        <w:tc>
          <w:tcPr>
            <w:tcW w:w="4721" w:type="dxa"/>
          </w:tcPr>
          <w:p w:rsidR="00F6183A" w:rsidRPr="00B0430B" w:rsidRDefault="00F6183A" w:rsidP="00FE4E14">
            <w:pPr>
              <w:pStyle w:val="Bezmezer3"/>
              <w:rPr>
                <w:rFonts w:ascii="Arial" w:hAnsi="Arial" w:cs="Arial"/>
                <w:b/>
                <w:sz w:val="24"/>
                <w:szCs w:val="24"/>
              </w:rPr>
            </w:pPr>
          </w:p>
        </w:tc>
      </w:tr>
      <w:tr w:rsidR="00F6183A" w:rsidRPr="00351B41" w:rsidTr="00FE4E14">
        <w:trPr>
          <w:trHeight w:val="502"/>
        </w:trPr>
        <w:tc>
          <w:tcPr>
            <w:tcW w:w="4632" w:type="dxa"/>
          </w:tcPr>
          <w:p w:rsidR="00F6183A" w:rsidRPr="00351B41" w:rsidRDefault="00F6183A" w:rsidP="00FE4E14">
            <w:pPr>
              <w:rPr>
                <w:rFonts w:cs="Arial"/>
                <w:b/>
                <w:bCs/>
                <w:sz w:val="24"/>
                <w:szCs w:val="24"/>
              </w:rPr>
            </w:pPr>
          </w:p>
        </w:tc>
        <w:tc>
          <w:tcPr>
            <w:tcW w:w="4721" w:type="dxa"/>
          </w:tcPr>
          <w:p w:rsidR="00F6183A" w:rsidRPr="00351B41" w:rsidRDefault="00F6183A" w:rsidP="00FE4E14">
            <w:pPr>
              <w:rPr>
                <w:rFonts w:cs="Arial"/>
                <w:b/>
                <w:bCs/>
                <w:sz w:val="24"/>
                <w:szCs w:val="24"/>
              </w:rPr>
            </w:pPr>
          </w:p>
        </w:tc>
      </w:tr>
      <w:tr w:rsidR="002139E4" w:rsidRPr="00351B41" w:rsidTr="00FE4E14">
        <w:trPr>
          <w:trHeight w:val="502"/>
        </w:trPr>
        <w:tc>
          <w:tcPr>
            <w:tcW w:w="4632" w:type="dxa"/>
          </w:tcPr>
          <w:p w:rsidR="002139E4" w:rsidRPr="00351B41" w:rsidRDefault="002139E4" w:rsidP="00FE4E14">
            <w:pPr>
              <w:rPr>
                <w:rFonts w:cs="Arial"/>
                <w:b/>
                <w:bCs/>
                <w:sz w:val="24"/>
                <w:szCs w:val="24"/>
              </w:rPr>
            </w:pPr>
          </w:p>
        </w:tc>
        <w:tc>
          <w:tcPr>
            <w:tcW w:w="4721" w:type="dxa"/>
          </w:tcPr>
          <w:p w:rsidR="002139E4" w:rsidRPr="00351B41" w:rsidRDefault="002139E4" w:rsidP="00FE4E14">
            <w:pPr>
              <w:rPr>
                <w:rFonts w:cs="Arial"/>
                <w:b/>
                <w:bCs/>
                <w:sz w:val="24"/>
                <w:szCs w:val="24"/>
              </w:rPr>
            </w:pPr>
          </w:p>
        </w:tc>
      </w:tr>
    </w:tbl>
    <w:p w:rsidR="00F6183A" w:rsidRDefault="00F6183A" w:rsidP="00DA2BF7">
      <w:pPr>
        <w:rPr>
          <w:rFonts w:cs="Arial"/>
          <w:color w:val="0000FF"/>
          <w:sz w:val="24"/>
          <w:szCs w:val="24"/>
        </w:rPr>
      </w:pPr>
    </w:p>
    <w:p w:rsidR="00F6183A" w:rsidRDefault="00F6183A" w:rsidP="00DA2BF7">
      <w:pPr>
        <w:rPr>
          <w:rFonts w:cs="Arial"/>
          <w:color w:val="0000FF"/>
          <w:sz w:val="24"/>
          <w:szCs w:val="24"/>
        </w:rPr>
      </w:pPr>
    </w:p>
    <w:p w:rsidR="00F6183A" w:rsidRDefault="00F6183A" w:rsidP="00DA2BF7">
      <w:pPr>
        <w:rPr>
          <w:rFonts w:cs="Arial"/>
          <w:color w:val="0000FF"/>
          <w:sz w:val="24"/>
          <w:szCs w:val="24"/>
        </w:rPr>
      </w:pPr>
    </w:p>
    <w:p w:rsidR="0048532B" w:rsidRDefault="0048532B" w:rsidP="00DA2BF7">
      <w:pPr>
        <w:rPr>
          <w:rFonts w:cs="Arial"/>
          <w:color w:val="0000FF"/>
          <w:sz w:val="24"/>
          <w:szCs w:val="24"/>
        </w:rPr>
      </w:pPr>
    </w:p>
    <w:p w:rsidR="0048532B" w:rsidRDefault="0048532B" w:rsidP="00DA2BF7">
      <w:pPr>
        <w:rPr>
          <w:rFonts w:cs="Arial"/>
          <w:color w:val="0000FF"/>
          <w:sz w:val="24"/>
          <w:szCs w:val="24"/>
        </w:rPr>
      </w:pPr>
    </w:p>
    <w:p w:rsidR="0048532B" w:rsidRPr="00351B41" w:rsidRDefault="0048532B" w:rsidP="00DA2BF7">
      <w:pPr>
        <w:rPr>
          <w:rFonts w:cs="Arial"/>
          <w:color w:val="0000FF"/>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8"/>
      </w:tblGrid>
      <w:tr w:rsidR="00DA2BF7" w:rsidRPr="00351B41" w:rsidTr="00DA2BF7">
        <w:tc>
          <w:tcPr>
            <w:tcW w:w="9210" w:type="dxa"/>
            <w:shd w:val="clear" w:color="auto" w:fill="E6E6E6"/>
          </w:tcPr>
          <w:p w:rsidR="00DA2BF7" w:rsidRPr="00351B41" w:rsidRDefault="00122A07" w:rsidP="00DA2BF7">
            <w:pPr>
              <w:ind w:hanging="247"/>
              <w:rPr>
                <w:rFonts w:cs="Arial"/>
                <w:b/>
                <w:bCs/>
                <w:sz w:val="24"/>
                <w:szCs w:val="24"/>
              </w:rPr>
            </w:pPr>
            <w:r>
              <w:rPr>
                <w:rFonts w:cs="Arial"/>
                <w:b/>
                <w:bCs/>
                <w:sz w:val="24"/>
                <w:szCs w:val="24"/>
              </w:rPr>
              <w:t xml:space="preserve">   </w:t>
            </w:r>
            <w:r w:rsidR="00DA2BF7" w:rsidRPr="00351B41">
              <w:rPr>
                <w:rFonts w:cs="Arial"/>
                <w:b/>
                <w:bCs/>
                <w:sz w:val="24"/>
                <w:szCs w:val="24"/>
              </w:rPr>
              <w:t>Obchodní podmínky stanovené v minimálním rozsahu</w:t>
            </w:r>
            <w:r w:rsidR="00310FE7">
              <w:rPr>
                <w:rFonts w:cs="Arial"/>
                <w:b/>
                <w:bCs/>
                <w:sz w:val="24"/>
                <w:szCs w:val="24"/>
              </w:rPr>
              <w:t xml:space="preserve"> zadavatelem s jejichž znění účastník bere na vědomí a souhlasí s nimi.</w:t>
            </w:r>
          </w:p>
        </w:tc>
      </w:tr>
      <w:tr w:rsidR="00DA2BF7" w:rsidRPr="00351B41" w:rsidTr="00DA2BF7">
        <w:tc>
          <w:tcPr>
            <w:tcW w:w="9210" w:type="dxa"/>
          </w:tcPr>
          <w:p w:rsidR="00310FE7" w:rsidRDefault="00310FE7" w:rsidP="00310FE7">
            <w:pPr>
              <w:jc w:val="both"/>
              <w:rPr>
                <w:rFonts w:cs="Arial"/>
                <w:bCs/>
                <w:sz w:val="24"/>
                <w:szCs w:val="24"/>
              </w:rPr>
            </w:pPr>
          </w:p>
          <w:p w:rsidR="00DA54B4" w:rsidRDefault="00DA54B4" w:rsidP="00DA54B4">
            <w:pPr>
              <w:jc w:val="both"/>
              <w:rPr>
                <w:bCs/>
                <w:sz w:val="24"/>
                <w:szCs w:val="24"/>
              </w:rPr>
            </w:pPr>
            <w:r>
              <w:rPr>
                <w:bCs/>
                <w:sz w:val="24"/>
                <w:szCs w:val="24"/>
              </w:rPr>
              <w:t>V kupní smlouvě, která bude s uzavřena k předmětu zakázky budou staveny obchodní podmínky zahrnující ustanovení v níže uvedeném rozsahu:</w:t>
            </w:r>
          </w:p>
          <w:p w:rsidR="00DA54B4" w:rsidRDefault="00DA54B4" w:rsidP="00DA54B4">
            <w:pPr>
              <w:jc w:val="both"/>
              <w:rPr>
                <w:bCs/>
                <w:sz w:val="24"/>
                <w:szCs w:val="24"/>
              </w:rPr>
            </w:pPr>
          </w:p>
          <w:p w:rsidR="00DA54B4" w:rsidRDefault="00DA54B4" w:rsidP="00DA54B4">
            <w:pPr>
              <w:jc w:val="both"/>
              <w:rPr>
                <w:sz w:val="24"/>
                <w:szCs w:val="24"/>
              </w:rPr>
            </w:pPr>
            <w:r>
              <w:rPr>
                <w:sz w:val="24"/>
                <w:szCs w:val="24"/>
              </w:rPr>
              <w:t>Prodávající se zaváže dodat a umožnit nabýt vlastnické právo kupujícímu k předmětu zakázky odpovídajícímu dle rozsahu a specifikace nabídce vítězného účastníka / prodávajícího.</w:t>
            </w:r>
          </w:p>
          <w:p w:rsidR="00DA54B4" w:rsidRDefault="00DA54B4" w:rsidP="00DA54B4">
            <w:pPr>
              <w:jc w:val="both"/>
              <w:rPr>
                <w:sz w:val="24"/>
                <w:szCs w:val="24"/>
              </w:rPr>
            </w:pPr>
          </w:p>
          <w:p w:rsidR="00DA54B4" w:rsidRDefault="00DA54B4" w:rsidP="00DA54B4">
            <w:pPr>
              <w:jc w:val="both"/>
              <w:rPr>
                <w:sz w:val="24"/>
                <w:szCs w:val="24"/>
              </w:rPr>
            </w:pPr>
            <w:r>
              <w:rPr>
                <w:sz w:val="24"/>
                <w:szCs w:val="24"/>
              </w:rPr>
              <w:t>Výši ceny předmětu je možno překročit pouze v případě, že v průběhu realizace zakázky dojde ke změnám sazeb DPH. Změna ceny je možná jen po oboustranném písemném odsouhlasení doplňků KS.</w:t>
            </w:r>
          </w:p>
          <w:p w:rsidR="00DA54B4" w:rsidRDefault="00DA54B4" w:rsidP="00DA54B4">
            <w:pPr>
              <w:jc w:val="both"/>
              <w:rPr>
                <w:sz w:val="24"/>
                <w:szCs w:val="24"/>
              </w:rPr>
            </w:pPr>
          </w:p>
          <w:p w:rsidR="00DA54B4" w:rsidRDefault="00DA54B4" w:rsidP="00DA54B4">
            <w:pPr>
              <w:spacing w:line="312" w:lineRule="auto"/>
              <w:contextualSpacing/>
              <w:jc w:val="both"/>
              <w:rPr>
                <w:sz w:val="24"/>
                <w:szCs w:val="24"/>
              </w:rPr>
            </w:pPr>
            <w:r>
              <w:rPr>
                <w:sz w:val="24"/>
                <w:szCs w:val="24"/>
              </w:rPr>
              <w:t>V případě, že se tak zhotovitel s objednatelem dohodnou, je přípustná i zálohová platba na základě vystaveného účetního dokladu.</w:t>
            </w:r>
          </w:p>
          <w:p w:rsidR="00DA54B4" w:rsidRDefault="00DA54B4" w:rsidP="00DA54B4">
            <w:pPr>
              <w:spacing w:line="312" w:lineRule="auto"/>
              <w:contextualSpacing/>
              <w:jc w:val="both"/>
              <w:rPr>
                <w:sz w:val="24"/>
                <w:szCs w:val="24"/>
              </w:rPr>
            </w:pPr>
          </w:p>
          <w:p w:rsidR="00DA54B4" w:rsidRDefault="00DA54B4" w:rsidP="00DA54B4">
            <w:pPr>
              <w:spacing w:line="312" w:lineRule="auto"/>
              <w:contextualSpacing/>
              <w:jc w:val="both"/>
              <w:rPr>
                <w:sz w:val="24"/>
                <w:szCs w:val="24"/>
              </w:rPr>
            </w:pPr>
            <w:r>
              <w:rPr>
                <w:sz w:val="24"/>
                <w:szCs w:val="24"/>
              </w:rPr>
              <w:t xml:space="preserve">Fakturace proběhne po dodání předmětu kupní smlouvy bez vad a nedodělků.  Prodávající může fakturaci provádět i průběžně za jednotlivá dílčí plnění na základě faktury, vystavené nejdříve ke dni dodání příslušného bezvadného části předmětu plnění pokud povaha předmětu plnění takovéto dílčí plnění umožňuje. Splatnost faktury je minimálně 30 </w:t>
            </w:r>
            <w:r>
              <w:rPr>
                <w:b/>
                <w:sz w:val="24"/>
                <w:szCs w:val="24"/>
              </w:rPr>
              <w:t>dnů</w:t>
            </w:r>
            <w:r>
              <w:rPr>
                <w:sz w:val="24"/>
                <w:szCs w:val="24"/>
              </w:rPr>
              <w:t xml:space="preserve"> od doručení faktury kupujícímu.</w:t>
            </w:r>
          </w:p>
          <w:p w:rsidR="0048532B" w:rsidRPr="0048532B" w:rsidRDefault="0048532B" w:rsidP="0048532B">
            <w:pPr>
              <w:jc w:val="both"/>
              <w:rPr>
                <w:bCs/>
                <w:sz w:val="24"/>
                <w:szCs w:val="24"/>
              </w:rPr>
            </w:pPr>
          </w:p>
          <w:p w:rsidR="00DA54B4" w:rsidRDefault="00DA54B4" w:rsidP="00DA54B4">
            <w:pPr>
              <w:spacing w:line="312" w:lineRule="auto"/>
              <w:contextualSpacing/>
              <w:jc w:val="both"/>
              <w:rPr>
                <w:sz w:val="24"/>
                <w:szCs w:val="24"/>
              </w:rPr>
            </w:pPr>
            <w:r>
              <w:rPr>
                <w:sz w:val="24"/>
                <w:szCs w:val="24"/>
              </w:rPr>
              <w:t>Min. záruční doba na předmět plnění 12 měsíců od protokolárního převzetí.</w:t>
            </w:r>
          </w:p>
          <w:p w:rsidR="00DA54B4" w:rsidRDefault="00DA54B4" w:rsidP="00DA54B4">
            <w:pPr>
              <w:jc w:val="both"/>
              <w:rPr>
                <w:sz w:val="24"/>
                <w:szCs w:val="24"/>
              </w:rPr>
            </w:pPr>
          </w:p>
          <w:p w:rsidR="00DA54B4" w:rsidRDefault="00DA54B4" w:rsidP="00DA54B4">
            <w:pPr>
              <w:jc w:val="both"/>
              <w:rPr>
                <w:sz w:val="24"/>
                <w:szCs w:val="24"/>
              </w:rPr>
            </w:pPr>
            <w:r>
              <w:rPr>
                <w:sz w:val="24"/>
                <w:szCs w:val="24"/>
              </w:rPr>
              <w:t>Prodávající je oprávněn žádat od kupujícího, v případě zpoždění úhrady kupní ceny předmětu koupě, smluvní pokutu ve výši 0,03 % z nezaplacené částky za každý i započatý den prodlení.</w:t>
            </w:r>
          </w:p>
          <w:p w:rsidR="00DA54B4" w:rsidRDefault="00DA54B4" w:rsidP="00DA54B4">
            <w:pPr>
              <w:jc w:val="both"/>
              <w:rPr>
                <w:sz w:val="24"/>
                <w:szCs w:val="24"/>
              </w:rPr>
            </w:pPr>
          </w:p>
          <w:p w:rsidR="00DA54B4" w:rsidRDefault="00DA54B4" w:rsidP="00DA54B4">
            <w:pPr>
              <w:jc w:val="both"/>
              <w:rPr>
                <w:sz w:val="24"/>
                <w:szCs w:val="24"/>
              </w:rPr>
            </w:pPr>
            <w:r>
              <w:rPr>
                <w:sz w:val="24"/>
                <w:szCs w:val="24"/>
              </w:rPr>
              <w:lastRenderedPageBreak/>
              <w:t xml:space="preserve">Kupující je oprávněn žádat od prodávajícího, v případě zpoždění s dodáním předmětu koupě nebo jeho části, sankci ve výši </w:t>
            </w:r>
            <w:r>
              <w:rPr>
                <w:bCs/>
                <w:sz w:val="24"/>
                <w:szCs w:val="24"/>
              </w:rPr>
              <w:t>0,03 % Kč</w:t>
            </w:r>
            <w:r>
              <w:rPr>
                <w:b/>
                <w:sz w:val="24"/>
                <w:szCs w:val="24"/>
              </w:rPr>
              <w:t xml:space="preserve"> </w:t>
            </w:r>
            <w:r>
              <w:rPr>
                <w:sz w:val="24"/>
                <w:szCs w:val="24"/>
              </w:rPr>
              <w:t>z celkové ceny za každý i započatý den prodlení</w:t>
            </w:r>
          </w:p>
          <w:p w:rsidR="00DA54B4" w:rsidRDefault="00DA54B4" w:rsidP="00DA54B4">
            <w:pPr>
              <w:jc w:val="both"/>
              <w:rPr>
                <w:sz w:val="24"/>
                <w:szCs w:val="24"/>
              </w:rPr>
            </w:pPr>
          </w:p>
          <w:p w:rsidR="00310FE7" w:rsidRPr="00351B41" w:rsidRDefault="00DA54B4" w:rsidP="00DA54B4">
            <w:pPr>
              <w:rPr>
                <w:rFonts w:cs="Arial"/>
                <w:b/>
                <w:bCs/>
                <w:sz w:val="24"/>
                <w:szCs w:val="24"/>
              </w:rPr>
            </w:pPr>
            <w:r>
              <w:rPr>
                <w:sz w:val="24"/>
                <w:szCs w:val="24"/>
              </w:rPr>
              <w:t>Prodávající bere na vědomí, že k předmětu smlouvy se vztahuje dotace Programu rozvoje venkova. Prodávající je povinen spolupůsobit při výkonu kontrol související s příjmem dotací k předmětu smlouvy.</w:t>
            </w:r>
          </w:p>
        </w:tc>
      </w:tr>
    </w:tbl>
    <w:p w:rsidR="00DA2BF7" w:rsidRDefault="00DA2BF7" w:rsidP="00DA2BF7">
      <w:pPr>
        <w:rPr>
          <w:rFonts w:cs="Arial"/>
          <w:color w:val="0000FF"/>
          <w:sz w:val="24"/>
          <w:szCs w:val="24"/>
        </w:rPr>
      </w:pPr>
    </w:p>
    <w:p w:rsidR="00DA54B4" w:rsidRDefault="00DA54B4" w:rsidP="00DA2BF7">
      <w:pPr>
        <w:rPr>
          <w:rFonts w:cs="Arial"/>
          <w:color w:val="0000FF"/>
          <w:sz w:val="24"/>
          <w:szCs w:val="24"/>
        </w:rPr>
      </w:pPr>
    </w:p>
    <w:p w:rsidR="00DA54B4" w:rsidRDefault="00DA54B4" w:rsidP="00DA2BF7">
      <w:pPr>
        <w:rPr>
          <w:rFonts w:cs="Arial"/>
          <w:color w:val="0000FF"/>
          <w:sz w:val="24"/>
          <w:szCs w:val="24"/>
        </w:rPr>
      </w:pPr>
    </w:p>
    <w:p w:rsidR="003800EC" w:rsidRDefault="003800EC" w:rsidP="00DA2BF7">
      <w:pPr>
        <w:rPr>
          <w:rFonts w:cs="Arial"/>
          <w:color w:val="0000FF"/>
          <w:sz w:val="24"/>
          <w:szCs w:val="24"/>
        </w:rPr>
      </w:pPr>
    </w:p>
    <w:p w:rsidR="007D2334" w:rsidRDefault="007D2334" w:rsidP="00DA2BF7">
      <w:pPr>
        <w:ind w:hanging="357"/>
        <w:jc w:val="both"/>
        <w:rPr>
          <w:rFonts w:cs="Arial"/>
          <w:sz w:val="24"/>
          <w:szCs w:val="24"/>
        </w:rPr>
      </w:pPr>
      <w:r>
        <w:rPr>
          <w:rFonts w:cs="Arial"/>
          <w:sz w:val="24"/>
          <w:szCs w:val="24"/>
        </w:rPr>
        <w:t>V</w:t>
      </w:r>
      <w:r w:rsidR="00B81137">
        <w:rPr>
          <w:rFonts w:cs="Arial"/>
          <w:sz w:val="24"/>
          <w:szCs w:val="24"/>
        </w:rPr>
        <w:t> </w:t>
      </w:r>
    </w:p>
    <w:p w:rsidR="00DA2BF7" w:rsidRPr="00351B41" w:rsidRDefault="00B81137" w:rsidP="00DA2BF7">
      <w:pPr>
        <w:ind w:hanging="357"/>
        <w:jc w:val="both"/>
        <w:rPr>
          <w:rFonts w:cs="Arial"/>
          <w:sz w:val="24"/>
          <w:szCs w:val="24"/>
        </w:rPr>
      </w:pPr>
      <w:r w:rsidRPr="00351B41">
        <w:rPr>
          <w:rFonts w:cs="Arial"/>
          <w:sz w:val="24"/>
          <w:szCs w:val="24"/>
        </w:rPr>
        <w:t>D</w:t>
      </w:r>
      <w:r w:rsidR="00DA2BF7" w:rsidRPr="00351B41">
        <w:rPr>
          <w:rFonts w:cs="Arial"/>
          <w:sz w:val="24"/>
          <w:szCs w:val="24"/>
        </w:rPr>
        <w:t>n</w:t>
      </w:r>
      <w:r w:rsidR="007D2334">
        <w:rPr>
          <w:rFonts w:cs="Arial"/>
          <w:sz w:val="24"/>
          <w:szCs w:val="24"/>
        </w:rPr>
        <w:t>e</w:t>
      </w:r>
      <w:r>
        <w:rPr>
          <w:rFonts w:cs="Arial"/>
          <w:sz w:val="24"/>
          <w:szCs w:val="24"/>
        </w:rPr>
        <w:t xml:space="preserve"> </w:t>
      </w:r>
    </w:p>
    <w:p w:rsidR="00DA2BF7" w:rsidRPr="00351B41" w:rsidRDefault="00DA2BF7" w:rsidP="00DA2BF7">
      <w:pPr>
        <w:rPr>
          <w:rFonts w:cs="Arial"/>
          <w:color w:val="0000FF"/>
          <w:sz w:val="24"/>
          <w:szCs w:val="24"/>
        </w:rPr>
      </w:pPr>
    </w:p>
    <w:p w:rsidR="00C672A3" w:rsidRDefault="00C672A3" w:rsidP="0088031D">
      <w:pPr>
        <w:rPr>
          <w:rFonts w:cs="Arial"/>
          <w:sz w:val="24"/>
          <w:szCs w:val="24"/>
        </w:rPr>
      </w:pPr>
    </w:p>
    <w:p w:rsidR="00C672A3" w:rsidRDefault="00C672A3" w:rsidP="00DA2BF7">
      <w:pPr>
        <w:ind w:hanging="357"/>
        <w:rPr>
          <w:rFonts w:cs="Arial"/>
          <w:sz w:val="24"/>
          <w:szCs w:val="24"/>
        </w:rPr>
      </w:pPr>
    </w:p>
    <w:p w:rsidR="00DA2BF7" w:rsidRPr="00351B41" w:rsidRDefault="00DA2BF7" w:rsidP="00DA2BF7">
      <w:pPr>
        <w:ind w:hanging="357"/>
        <w:rPr>
          <w:rFonts w:cs="Arial"/>
          <w:sz w:val="24"/>
          <w:szCs w:val="24"/>
        </w:rPr>
      </w:pPr>
      <w:r w:rsidRPr="00351B41">
        <w:rPr>
          <w:rFonts w:cs="Arial"/>
          <w:sz w:val="24"/>
          <w:szCs w:val="24"/>
        </w:rPr>
        <w:t xml:space="preserve">Za </w:t>
      </w:r>
      <w:r w:rsidR="00782A1B">
        <w:rPr>
          <w:rFonts w:cs="Arial"/>
          <w:sz w:val="24"/>
          <w:szCs w:val="24"/>
        </w:rPr>
        <w:t>účastníka</w:t>
      </w:r>
      <w:r w:rsidRPr="00351B41">
        <w:rPr>
          <w:rFonts w:cs="Arial"/>
          <w:sz w:val="24"/>
          <w:szCs w:val="24"/>
        </w:rPr>
        <w:t>:</w:t>
      </w:r>
      <w:r w:rsidRPr="00351B41">
        <w:rPr>
          <w:rFonts w:cs="Arial"/>
          <w:sz w:val="24"/>
          <w:szCs w:val="24"/>
        </w:rPr>
        <w:tab/>
      </w:r>
      <w:r w:rsidRPr="00351B41">
        <w:rPr>
          <w:rFonts w:cs="Arial"/>
          <w:sz w:val="24"/>
          <w:szCs w:val="24"/>
        </w:rPr>
        <w:tab/>
      </w:r>
      <w:r w:rsidRPr="00351B41">
        <w:rPr>
          <w:rFonts w:cs="Arial"/>
          <w:sz w:val="24"/>
          <w:szCs w:val="24"/>
        </w:rPr>
        <w:tab/>
        <w:t xml:space="preserve">  ……………………………………………………………..….*</w:t>
      </w:r>
    </w:p>
    <w:p w:rsidR="00DA2BF7" w:rsidRPr="00351B41" w:rsidRDefault="00DA2BF7" w:rsidP="00DA2BF7">
      <w:pPr>
        <w:rPr>
          <w:rFonts w:cs="Arial"/>
          <w:sz w:val="24"/>
          <w:szCs w:val="24"/>
        </w:rPr>
      </w:pPr>
      <w:r w:rsidRPr="00351B41">
        <w:rPr>
          <w:rFonts w:cs="Arial"/>
          <w:sz w:val="24"/>
          <w:szCs w:val="24"/>
        </w:rPr>
        <w:tab/>
      </w:r>
      <w:r w:rsidRPr="00351B41">
        <w:rPr>
          <w:rFonts w:cs="Arial"/>
          <w:sz w:val="24"/>
          <w:szCs w:val="24"/>
        </w:rPr>
        <w:tab/>
      </w:r>
      <w:r w:rsidRPr="00351B41">
        <w:rPr>
          <w:rFonts w:cs="Arial"/>
          <w:sz w:val="24"/>
          <w:szCs w:val="24"/>
        </w:rPr>
        <w:tab/>
      </w:r>
      <w:r w:rsidRPr="00351B41">
        <w:rPr>
          <w:rFonts w:cs="Arial"/>
          <w:sz w:val="24"/>
          <w:szCs w:val="24"/>
        </w:rPr>
        <w:tab/>
      </w:r>
    </w:p>
    <w:p w:rsidR="00DA2BF7" w:rsidRDefault="00DA2BF7" w:rsidP="005C3667">
      <w:pPr>
        <w:ind w:hanging="357"/>
        <w:rPr>
          <w:rFonts w:cs="Arial"/>
          <w:color w:val="0000FF"/>
          <w:sz w:val="24"/>
          <w:szCs w:val="24"/>
        </w:rPr>
      </w:pPr>
      <w:r w:rsidRPr="00351B41">
        <w:rPr>
          <w:rFonts w:cs="Arial"/>
          <w:sz w:val="24"/>
          <w:szCs w:val="24"/>
        </w:rPr>
        <w:t xml:space="preserve">* razítko, jméno, příjmení a podpis osob oprávněných jednat za </w:t>
      </w:r>
      <w:r w:rsidR="005C3667">
        <w:rPr>
          <w:rFonts w:cs="Arial"/>
          <w:sz w:val="24"/>
          <w:szCs w:val="24"/>
        </w:rPr>
        <w:t>úča</w:t>
      </w:r>
      <w:r w:rsidR="00782A1B">
        <w:rPr>
          <w:rFonts w:cs="Arial"/>
          <w:sz w:val="24"/>
          <w:szCs w:val="24"/>
        </w:rPr>
        <w:t>stníka</w:t>
      </w:r>
      <w:r w:rsidRPr="00351B41">
        <w:rPr>
          <w:rFonts w:cs="Arial"/>
          <w:sz w:val="24"/>
          <w:szCs w:val="24"/>
        </w:rPr>
        <w:t xml:space="preserve"> </w:t>
      </w:r>
      <w:r w:rsidRPr="00351B41">
        <w:rPr>
          <w:rFonts w:cs="Arial"/>
          <w:color w:val="0000FF"/>
          <w:sz w:val="24"/>
          <w:szCs w:val="24"/>
        </w:rPr>
        <w:tab/>
      </w:r>
    </w:p>
    <w:p w:rsidR="005C3667" w:rsidRDefault="005C3667" w:rsidP="005C3667">
      <w:pPr>
        <w:ind w:hanging="357"/>
        <w:rPr>
          <w:rFonts w:cs="Arial"/>
          <w:color w:val="0000FF"/>
          <w:sz w:val="24"/>
          <w:szCs w:val="24"/>
        </w:rPr>
      </w:pPr>
    </w:p>
    <w:p w:rsidR="00E80921" w:rsidRDefault="00E80921" w:rsidP="005C3667">
      <w:pPr>
        <w:ind w:hanging="357"/>
        <w:rPr>
          <w:rFonts w:cs="Arial"/>
          <w:color w:val="0000FF"/>
          <w:sz w:val="24"/>
          <w:szCs w:val="24"/>
        </w:rPr>
      </w:pPr>
    </w:p>
    <w:p w:rsidR="00E80921" w:rsidRDefault="00E80921" w:rsidP="005C3667">
      <w:pPr>
        <w:ind w:hanging="357"/>
        <w:rPr>
          <w:rFonts w:cs="Arial"/>
          <w:color w:val="0000FF"/>
          <w:sz w:val="24"/>
          <w:szCs w:val="24"/>
        </w:rPr>
      </w:pPr>
    </w:p>
    <w:p w:rsidR="00E80921" w:rsidRDefault="00E80921" w:rsidP="005C3667">
      <w:pPr>
        <w:ind w:hanging="357"/>
        <w:rPr>
          <w:rFonts w:cs="Arial"/>
          <w:color w:val="0000FF"/>
          <w:sz w:val="24"/>
          <w:szCs w:val="24"/>
        </w:rPr>
      </w:pPr>
    </w:p>
    <w:p w:rsidR="00E80921" w:rsidRDefault="00E80921" w:rsidP="005C3667">
      <w:pPr>
        <w:ind w:hanging="357"/>
        <w:rPr>
          <w:rFonts w:cs="Arial"/>
          <w:color w:val="0000FF"/>
          <w:sz w:val="24"/>
          <w:szCs w:val="24"/>
        </w:rPr>
      </w:pPr>
    </w:p>
    <w:p w:rsidR="00E80921" w:rsidRDefault="00E80921" w:rsidP="005C3667">
      <w:pPr>
        <w:ind w:hanging="357"/>
        <w:rPr>
          <w:rFonts w:cs="Arial"/>
          <w:color w:val="0000FF"/>
          <w:sz w:val="24"/>
          <w:szCs w:val="24"/>
        </w:rPr>
      </w:pPr>
    </w:p>
    <w:p w:rsidR="00E80921" w:rsidRDefault="00E80921" w:rsidP="005C3667">
      <w:pPr>
        <w:ind w:hanging="357"/>
        <w:rPr>
          <w:rFonts w:cs="Arial"/>
          <w:color w:val="0000FF"/>
          <w:sz w:val="24"/>
          <w:szCs w:val="24"/>
        </w:rPr>
      </w:pPr>
    </w:p>
    <w:p w:rsidR="00E80921" w:rsidRDefault="00E80921" w:rsidP="005C3667">
      <w:pPr>
        <w:ind w:hanging="357"/>
        <w:rPr>
          <w:rFonts w:cs="Arial"/>
          <w:color w:val="0000FF"/>
          <w:sz w:val="24"/>
          <w:szCs w:val="24"/>
        </w:rPr>
      </w:pPr>
    </w:p>
    <w:p w:rsidR="00E80921" w:rsidRDefault="00E80921" w:rsidP="005C3667">
      <w:pPr>
        <w:ind w:hanging="357"/>
        <w:rPr>
          <w:rFonts w:cs="Arial"/>
          <w:color w:val="0000FF"/>
          <w:sz w:val="24"/>
          <w:szCs w:val="24"/>
        </w:rPr>
      </w:pPr>
    </w:p>
    <w:p w:rsidR="00E80921" w:rsidRDefault="00E80921" w:rsidP="005C3667">
      <w:pPr>
        <w:ind w:hanging="357"/>
        <w:rPr>
          <w:rFonts w:cs="Arial"/>
          <w:color w:val="0000FF"/>
          <w:sz w:val="24"/>
          <w:szCs w:val="24"/>
        </w:rPr>
      </w:pPr>
    </w:p>
    <w:p w:rsidR="00E80921" w:rsidRDefault="00E80921" w:rsidP="005C3667">
      <w:pPr>
        <w:ind w:hanging="357"/>
        <w:rPr>
          <w:rFonts w:cs="Arial"/>
          <w:color w:val="0000FF"/>
          <w:sz w:val="24"/>
          <w:szCs w:val="24"/>
        </w:rPr>
      </w:pPr>
    </w:p>
    <w:p w:rsidR="00E80921" w:rsidRDefault="00E80921" w:rsidP="005C3667">
      <w:pPr>
        <w:ind w:hanging="357"/>
        <w:rPr>
          <w:rFonts w:cs="Arial"/>
          <w:color w:val="0000FF"/>
          <w:sz w:val="24"/>
          <w:szCs w:val="24"/>
        </w:rPr>
      </w:pPr>
    </w:p>
    <w:p w:rsidR="00E80921" w:rsidRDefault="00E80921" w:rsidP="005C3667">
      <w:pPr>
        <w:ind w:hanging="357"/>
        <w:rPr>
          <w:rFonts w:cs="Arial"/>
          <w:color w:val="0000FF"/>
          <w:sz w:val="24"/>
          <w:szCs w:val="24"/>
        </w:rPr>
      </w:pPr>
    </w:p>
    <w:p w:rsidR="00E80921" w:rsidRDefault="00E80921" w:rsidP="005C3667">
      <w:pPr>
        <w:ind w:hanging="357"/>
        <w:rPr>
          <w:rFonts w:cs="Arial"/>
          <w:color w:val="0000FF"/>
          <w:sz w:val="24"/>
          <w:szCs w:val="24"/>
        </w:rPr>
      </w:pPr>
    </w:p>
    <w:p w:rsidR="00E80921" w:rsidRDefault="00E80921" w:rsidP="005C3667">
      <w:pPr>
        <w:ind w:hanging="357"/>
        <w:rPr>
          <w:rFonts w:cs="Arial"/>
          <w:color w:val="0000FF"/>
          <w:sz w:val="24"/>
          <w:szCs w:val="24"/>
        </w:rPr>
      </w:pPr>
    </w:p>
    <w:p w:rsidR="00E80921" w:rsidRDefault="00E80921" w:rsidP="005C3667">
      <w:pPr>
        <w:ind w:hanging="357"/>
        <w:rPr>
          <w:rFonts w:cs="Arial"/>
          <w:color w:val="0000FF"/>
          <w:sz w:val="24"/>
          <w:szCs w:val="24"/>
        </w:rPr>
      </w:pPr>
    </w:p>
    <w:p w:rsidR="00E80921" w:rsidRDefault="00E80921" w:rsidP="005C3667">
      <w:pPr>
        <w:ind w:hanging="357"/>
        <w:rPr>
          <w:rFonts w:cs="Arial"/>
          <w:color w:val="0000FF"/>
          <w:sz w:val="24"/>
          <w:szCs w:val="24"/>
        </w:rPr>
      </w:pPr>
    </w:p>
    <w:p w:rsidR="00E80921" w:rsidRDefault="00E80921" w:rsidP="005C3667">
      <w:pPr>
        <w:ind w:hanging="357"/>
        <w:rPr>
          <w:rFonts w:cs="Arial"/>
          <w:color w:val="0000FF"/>
          <w:sz w:val="24"/>
          <w:szCs w:val="24"/>
        </w:rPr>
      </w:pPr>
    </w:p>
    <w:p w:rsidR="00E80921" w:rsidRDefault="00E80921" w:rsidP="005C3667">
      <w:pPr>
        <w:ind w:hanging="357"/>
        <w:rPr>
          <w:rFonts w:cs="Arial"/>
          <w:color w:val="0000FF"/>
          <w:sz w:val="24"/>
          <w:szCs w:val="24"/>
        </w:rPr>
      </w:pPr>
    </w:p>
    <w:p w:rsidR="00E80921" w:rsidRDefault="00E80921" w:rsidP="005C3667">
      <w:pPr>
        <w:ind w:hanging="357"/>
        <w:rPr>
          <w:rFonts w:cs="Arial"/>
          <w:color w:val="0000FF"/>
          <w:sz w:val="24"/>
          <w:szCs w:val="24"/>
        </w:rPr>
      </w:pPr>
    </w:p>
    <w:p w:rsidR="00E80921" w:rsidRDefault="00E80921" w:rsidP="005C3667">
      <w:pPr>
        <w:ind w:hanging="357"/>
        <w:rPr>
          <w:rFonts w:cs="Arial"/>
          <w:color w:val="0000FF"/>
          <w:sz w:val="24"/>
          <w:szCs w:val="24"/>
        </w:rPr>
      </w:pPr>
    </w:p>
    <w:p w:rsidR="00E80921" w:rsidRDefault="00E80921" w:rsidP="005C3667">
      <w:pPr>
        <w:ind w:hanging="357"/>
        <w:rPr>
          <w:rFonts w:cs="Arial"/>
          <w:color w:val="0000FF"/>
          <w:sz w:val="24"/>
          <w:szCs w:val="24"/>
        </w:rPr>
      </w:pPr>
    </w:p>
    <w:p w:rsidR="00E80921" w:rsidRDefault="00E80921" w:rsidP="005C3667">
      <w:pPr>
        <w:ind w:hanging="357"/>
        <w:rPr>
          <w:rFonts w:cs="Arial"/>
          <w:color w:val="0000FF"/>
          <w:sz w:val="24"/>
          <w:szCs w:val="24"/>
        </w:rPr>
      </w:pPr>
    </w:p>
    <w:p w:rsidR="00E80921" w:rsidRDefault="00E80921" w:rsidP="005C3667">
      <w:pPr>
        <w:ind w:hanging="357"/>
        <w:rPr>
          <w:rFonts w:cs="Arial"/>
          <w:color w:val="0000FF"/>
          <w:sz w:val="24"/>
          <w:szCs w:val="24"/>
        </w:rPr>
      </w:pPr>
    </w:p>
    <w:p w:rsidR="00E80921" w:rsidRDefault="00E80921" w:rsidP="005C3667">
      <w:pPr>
        <w:ind w:hanging="357"/>
        <w:rPr>
          <w:rFonts w:cs="Arial"/>
          <w:color w:val="0000FF"/>
          <w:sz w:val="24"/>
          <w:szCs w:val="24"/>
        </w:rPr>
      </w:pPr>
    </w:p>
    <w:p w:rsidR="00E80921" w:rsidRDefault="00E80921" w:rsidP="005C3667">
      <w:pPr>
        <w:ind w:hanging="357"/>
        <w:rPr>
          <w:rFonts w:cs="Arial"/>
          <w:color w:val="0000FF"/>
          <w:sz w:val="24"/>
          <w:szCs w:val="24"/>
        </w:rPr>
      </w:pPr>
    </w:p>
    <w:p w:rsidR="00E80921" w:rsidRDefault="00E80921" w:rsidP="005C3667">
      <w:pPr>
        <w:ind w:hanging="357"/>
        <w:rPr>
          <w:rFonts w:cs="Arial"/>
          <w:color w:val="0000FF"/>
          <w:sz w:val="24"/>
          <w:szCs w:val="24"/>
        </w:rPr>
      </w:pPr>
    </w:p>
    <w:p w:rsidR="00E80921" w:rsidRDefault="00E80921" w:rsidP="005C3667">
      <w:pPr>
        <w:ind w:hanging="357"/>
        <w:rPr>
          <w:rFonts w:cs="Arial"/>
          <w:color w:val="0000FF"/>
          <w:sz w:val="24"/>
          <w:szCs w:val="24"/>
        </w:rPr>
      </w:pPr>
    </w:p>
    <w:p w:rsidR="005C3667" w:rsidRDefault="000A214D" w:rsidP="005C3667">
      <w:pPr>
        <w:autoSpaceDE w:val="0"/>
        <w:autoSpaceDN w:val="0"/>
        <w:adjustRightInd w:val="0"/>
        <w:rPr>
          <w:sz w:val="24"/>
          <w:szCs w:val="24"/>
        </w:rPr>
      </w:pPr>
      <w:r>
        <w:rPr>
          <w:rFonts w:cs="Arial"/>
          <w:bCs/>
          <w:sz w:val="24"/>
          <w:szCs w:val="24"/>
          <w:lang w:eastAsia="cs-CZ"/>
        </w:rPr>
        <w:lastRenderedPageBreak/>
        <w:t>Příloha</w:t>
      </w:r>
      <w:r w:rsidR="005C3667">
        <w:rPr>
          <w:rFonts w:cs="Arial"/>
          <w:bCs/>
          <w:sz w:val="24"/>
          <w:szCs w:val="24"/>
          <w:lang w:eastAsia="cs-CZ"/>
        </w:rPr>
        <w:t xml:space="preserve"> 1: odkazy na </w:t>
      </w:r>
      <w:r w:rsidR="005C3667">
        <w:rPr>
          <w:sz w:val="24"/>
          <w:szCs w:val="24"/>
        </w:rPr>
        <w:t>veřejně dostupné propagačních materiálech výrobce pro nabízený model</w:t>
      </w:r>
    </w:p>
    <w:p w:rsidR="005C3667" w:rsidRDefault="005C3667" w:rsidP="005C3667">
      <w:pPr>
        <w:autoSpaceDE w:val="0"/>
        <w:autoSpaceDN w:val="0"/>
        <w:adjustRightInd w:val="0"/>
        <w:rPr>
          <w:sz w:val="24"/>
          <w:szCs w:val="24"/>
        </w:rPr>
      </w:pPr>
    </w:p>
    <w:p w:rsidR="005C3667" w:rsidRDefault="005C3667" w:rsidP="005C3667">
      <w:pPr>
        <w:autoSpaceDE w:val="0"/>
        <w:autoSpaceDN w:val="0"/>
        <w:adjustRightInd w:val="0"/>
        <w:rPr>
          <w:sz w:val="24"/>
          <w:szCs w:val="24"/>
        </w:rPr>
      </w:pPr>
    </w:p>
    <w:p w:rsidR="005C3667" w:rsidRDefault="005C3667" w:rsidP="005C3667">
      <w:pPr>
        <w:autoSpaceDE w:val="0"/>
        <w:autoSpaceDN w:val="0"/>
        <w:adjustRightInd w:val="0"/>
        <w:rPr>
          <w:sz w:val="24"/>
          <w:szCs w:val="24"/>
        </w:rPr>
      </w:pPr>
    </w:p>
    <w:p w:rsidR="005C3667" w:rsidRDefault="005C3667" w:rsidP="005C3667">
      <w:pPr>
        <w:autoSpaceDE w:val="0"/>
        <w:autoSpaceDN w:val="0"/>
        <w:adjustRightInd w:val="0"/>
        <w:rPr>
          <w:sz w:val="24"/>
          <w:szCs w:val="24"/>
        </w:rPr>
      </w:pPr>
    </w:p>
    <w:p w:rsidR="005C3667" w:rsidRDefault="005C3667" w:rsidP="005C3667">
      <w:pPr>
        <w:autoSpaceDE w:val="0"/>
        <w:autoSpaceDN w:val="0"/>
        <w:adjustRightInd w:val="0"/>
        <w:rPr>
          <w:sz w:val="24"/>
          <w:szCs w:val="24"/>
        </w:rPr>
      </w:pPr>
    </w:p>
    <w:p w:rsidR="005C3667" w:rsidRDefault="005C3667" w:rsidP="005C3667">
      <w:pPr>
        <w:autoSpaceDE w:val="0"/>
        <w:autoSpaceDN w:val="0"/>
        <w:adjustRightInd w:val="0"/>
        <w:rPr>
          <w:sz w:val="24"/>
          <w:szCs w:val="24"/>
        </w:rPr>
      </w:pPr>
    </w:p>
    <w:p w:rsidR="005C3667" w:rsidRDefault="005C3667" w:rsidP="005C3667">
      <w:pPr>
        <w:autoSpaceDE w:val="0"/>
        <w:autoSpaceDN w:val="0"/>
        <w:adjustRightInd w:val="0"/>
        <w:rPr>
          <w:sz w:val="24"/>
          <w:szCs w:val="24"/>
        </w:rPr>
      </w:pPr>
    </w:p>
    <w:p w:rsidR="005C3667" w:rsidRDefault="005C3667" w:rsidP="005C3667">
      <w:pPr>
        <w:autoSpaceDE w:val="0"/>
        <w:autoSpaceDN w:val="0"/>
        <w:adjustRightInd w:val="0"/>
        <w:rPr>
          <w:sz w:val="24"/>
          <w:szCs w:val="24"/>
        </w:rPr>
      </w:pPr>
    </w:p>
    <w:p w:rsidR="005C3667" w:rsidRDefault="005C3667" w:rsidP="005C3667">
      <w:pPr>
        <w:autoSpaceDE w:val="0"/>
        <w:autoSpaceDN w:val="0"/>
        <w:adjustRightInd w:val="0"/>
        <w:rPr>
          <w:sz w:val="24"/>
          <w:szCs w:val="24"/>
        </w:rPr>
      </w:pPr>
    </w:p>
    <w:p w:rsidR="005C3667" w:rsidRDefault="005C3667" w:rsidP="005C3667">
      <w:pPr>
        <w:autoSpaceDE w:val="0"/>
        <w:autoSpaceDN w:val="0"/>
        <w:adjustRightInd w:val="0"/>
        <w:rPr>
          <w:sz w:val="24"/>
          <w:szCs w:val="24"/>
        </w:rPr>
      </w:pPr>
    </w:p>
    <w:p w:rsidR="005C3667" w:rsidRDefault="005C3667" w:rsidP="005C3667">
      <w:pPr>
        <w:autoSpaceDE w:val="0"/>
        <w:autoSpaceDN w:val="0"/>
        <w:adjustRightInd w:val="0"/>
        <w:rPr>
          <w:sz w:val="24"/>
          <w:szCs w:val="24"/>
        </w:rPr>
      </w:pPr>
    </w:p>
    <w:p w:rsidR="005C3667" w:rsidRDefault="005C3667" w:rsidP="005C3667">
      <w:pPr>
        <w:autoSpaceDE w:val="0"/>
        <w:autoSpaceDN w:val="0"/>
        <w:adjustRightInd w:val="0"/>
        <w:rPr>
          <w:sz w:val="24"/>
          <w:szCs w:val="24"/>
        </w:rPr>
      </w:pPr>
    </w:p>
    <w:p w:rsidR="005C3667" w:rsidRDefault="005C3667" w:rsidP="005C3667">
      <w:pPr>
        <w:autoSpaceDE w:val="0"/>
        <w:autoSpaceDN w:val="0"/>
        <w:adjustRightInd w:val="0"/>
        <w:rPr>
          <w:sz w:val="24"/>
          <w:szCs w:val="24"/>
        </w:rPr>
      </w:pPr>
    </w:p>
    <w:p w:rsidR="005C3667" w:rsidRDefault="005C3667" w:rsidP="005C3667">
      <w:pPr>
        <w:autoSpaceDE w:val="0"/>
        <w:autoSpaceDN w:val="0"/>
        <w:adjustRightInd w:val="0"/>
        <w:rPr>
          <w:sz w:val="24"/>
          <w:szCs w:val="24"/>
        </w:rPr>
      </w:pPr>
    </w:p>
    <w:p w:rsidR="005C3667" w:rsidRDefault="005C3667" w:rsidP="005C3667">
      <w:pPr>
        <w:autoSpaceDE w:val="0"/>
        <w:autoSpaceDN w:val="0"/>
        <w:adjustRightInd w:val="0"/>
        <w:rPr>
          <w:sz w:val="24"/>
          <w:szCs w:val="24"/>
        </w:rPr>
      </w:pPr>
    </w:p>
    <w:p w:rsidR="005C3667" w:rsidRDefault="005C3667" w:rsidP="005C3667">
      <w:pPr>
        <w:autoSpaceDE w:val="0"/>
        <w:autoSpaceDN w:val="0"/>
        <w:adjustRightInd w:val="0"/>
        <w:rPr>
          <w:sz w:val="24"/>
          <w:szCs w:val="24"/>
        </w:rPr>
      </w:pPr>
    </w:p>
    <w:p w:rsidR="005C3667" w:rsidRDefault="005C3667" w:rsidP="005C3667">
      <w:pPr>
        <w:autoSpaceDE w:val="0"/>
        <w:autoSpaceDN w:val="0"/>
        <w:adjustRightInd w:val="0"/>
        <w:rPr>
          <w:sz w:val="24"/>
          <w:szCs w:val="24"/>
        </w:rPr>
      </w:pPr>
    </w:p>
    <w:p w:rsidR="005C3667" w:rsidRDefault="005C3667" w:rsidP="005C3667">
      <w:pPr>
        <w:autoSpaceDE w:val="0"/>
        <w:autoSpaceDN w:val="0"/>
        <w:adjustRightInd w:val="0"/>
        <w:rPr>
          <w:sz w:val="24"/>
          <w:szCs w:val="24"/>
        </w:rPr>
      </w:pPr>
    </w:p>
    <w:p w:rsidR="005C3667" w:rsidRDefault="005C3667" w:rsidP="005C3667">
      <w:pPr>
        <w:autoSpaceDE w:val="0"/>
        <w:autoSpaceDN w:val="0"/>
        <w:adjustRightInd w:val="0"/>
        <w:rPr>
          <w:sz w:val="24"/>
          <w:szCs w:val="24"/>
        </w:rPr>
      </w:pPr>
    </w:p>
    <w:p w:rsidR="005C3667" w:rsidRDefault="005C3667" w:rsidP="005C3667">
      <w:pPr>
        <w:autoSpaceDE w:val="0"/>
        <w:autoSpaceDN w:val="0"/>
        <w:adjustRightInd w:val="0"/>
        <w:rPr>
          <w:sz w:val="24"/>
          <w:szCs w:val="24"/>
        </w:rPr>
      </w:pPr>
    </w:p>
    <w:p w:rsidR="005C3667" w:rsidRDefault="005C3667" w:rsidP="005C3667">
      <w:pPr>
        <w:autoSpaceDE w:val="0"/>
        <w:autoSpaceDN w:val="0"/>
        <w:adjustRightInd w:val="0"/>
        <w:rPr>
          <w:sz w:val="24"/>
          <w:szCs w:val="24"/>
        </w:rPr>
      </w:pPr>
    </w:p>
    <w:p w:rsidR="005C3667" w:rsidRDefault="005C3667" w:rsidP="005C3667">
      <w:pPr>
        <w:autoSpaceDE w:val="0"/>
        <w:autoSpaceDN w:val="0"/>
        <w:adjustRightInd w:val="0"/>
        <w:rPr>
          <w:sz w:val="24"/>
          <w:szCs w:val="24"/>
        </w:rPr>
      </w:pPr>
    </w:p>
    <w:p w:rsidR="005C3667" w:rsidRDefault="005C3667" w:rsidP="005C3667">
      <w:pPr>
        <w:autoSpaceDE w:val="0"/>
        <w:autoSpaceDN w:val="0"/>
        <w:adjustRightInd w:val="0"/>
        <w:rPr>
          <w:sz w:val="24"/>
          <w:szCs w:val="24"/>
        </w:rPr>
      </w:pPr>
    </w:p>
    <w:p w:rsidR="005C3667" w:rsidRDefault="005C3667" w:rsidP="005C3667">
      <w:pPr>
        <w:autoSpaceDE w:val="0"/>
        <w:autoSpaceDN w:val="0"/>
        <w:adjustRightInd w:val="0"/>
        <w:rPr>
          <w:sz w:val="24"/>
          <w:szCs w:val="24"/>
        </w:rPr>
      </w:pPr>
    </w:p>
    <w:p w:rsidR="005C3667" w:rsidRDefault="005C3667" w:rsidP="005C3667">
      <w:pPr>
        <w:autoSpaceDE w:val="0"/>
        <w:autoSpaceDN w:val="0"/>
        <w:adjustRightInd w:val="0"/>
        <w:rPr>
          <w:sz w:val="24"/>
          <w:szCs w:val="24"/>
        </w:rPr>
      </w:pPr>
    </w:p>
    <w:p w:rsidR="005C3667" w:rsidRDefault="005C3667" w:rsidP="005C3667">
      <w:pPr>
        <w:autoSpaceDE w:val="0"/>
        <w:autoSpaceDN w:val="0"/>
        <w:adjustRightInd w:val="0"/>
        <w:rPr>
          <w:sz w:val="24"/>
          <w:szCs w:val="24"/>
        </w:rPr>
      </w:pPr>
    </w:p>
    <w:p w:rsidR="005C3667" w:rsidRDefault="005C3667" w:rsidP="005C3667">
      <w:pPr>
        <w:autoSpaceDE w:val="0"/>
        <w:autoSpaceDN w:val="0"/>
        <w:adjustRightInd w:val="0"/>
        <w:rPr>
          <w:sz w:val="24"/>
          <w:szCs w:val="24"/>
        </w:rPr>
      </w:pPr>
    </w:p>
    <w:p w:rsidR="005C3667" w:rsidRDefault="005C3667" w:rsidP="005C3667">
      <w:pPr>
        <w:autoSpaceDE w:val="0"/>
        <w:autoSpaceDN w:val="0"/>
        <w:adjustRightInd w:val="0"/>
        <w:rPr>
          <w:sz w:val="24"/>
          <w:szCs w:val="24"/>
        </w:rPr>
      </w:pPr>
    </w:p>
    <w:p w:rsidR="005C3667" w:rsidRDefault="005C3667" w:rsidP="005C3667">
      <w:pPr>
        <w:autoSpaceDE w:val="0"/>
        <w:autoSpaceDN w:val="0"/>
        <w:adjustRightInd w:val="0"/>
        <w:rPr>
          <w:sz w:val="24"/>
          <w:szCs w:val="24"/>
        </w:rPr>
      </w:pPr>
    </w:p>
    <w:p w:rsidR="005C3667" w:rsidRDefault="005C3667" w:rsidP="005C3667">
      <w:pPr>
        <w:autoSpaceDE w:val="0"/>
        <w:autoSpaceDN w:val="0"/>
        <w:adjustRightInd w:val="0"/>
        <w:rPr>
          <w:sz w:val="24"/>
          <w:szCs w:val="24"/>
        </w:rPr>
      </w:pPr>
    </w:p>
    <w:p w:rsidR="005C3667" w:rsidRDefault="005C3667" w:rsidP="005C3667">
      <w:pPr>
        <w:autoSpaceDE w:val="0"/>
        <w:autoSpaceDN w:val="0"/>
        <w:adjustRightInd w:val="0"/>
        <w:rPr>
          <w:sz w:val="24"/>
          <w:szCs w:val="24"/>
        </w:rPr>
      </w:pPr>
    </w:p>
    <w:p w:rsidR="005C3667" w:rsidRDefault="005C3667" w:rsidP="005C3667">
      <w:pPr>
        <w:autoSpaceDE w:val="0"/>
        <w:autoSpaceDN w:val="0"/>
        <w:adjustRightInd w:val="0"/>
        <w:rPr>
          <w:sz w:val="24"/>
          <w:szCs w:val="24"/>
        </w:rPr>
      </w:pPr>
    </w:p>
    <w:p w:rsidR="005C3667" w:rsidRDefault="005C3667" w:rsidP="005C3667">
      <w:pPr>
        <w:autoSpaceDE w:val="0"/>
        <w:autoSpaceDN w:val="0"/>
        <w:adjustRightInd w:val="0"/>
        <w:rPr>
          <w:sz w:val="24"/>
          <w:szCs w:val="24"/>
        </w:rPr>
      </w:pPr>
    </w:p>
    <w:p w:rsidR="005C3667" w:rsidRDefault="005C3667" w:rsidP="005C3667">
      <w:pPr>
        <w:autoSpaceDE w:val="0"/>
        <w:autoSpaceDN w:val="0"/>
        <w:adjustRightInd w:val="0"/>
        <w:rPr>
          <w:sz w:val="24"/>
          <w:szCs w:val="24"/>
        </w:rPr>
      </w:pPr>
    </w:p>
    <w:p w:rsidR="005C3667" w:rsidRDefault="005C3667" w:rsidP="005C3667">
      <w:pPr>
        <w:autoSpaceDE w:val="0"/>
        <w:autoSpaceDN w:val="0"/>
        <w:adjustRightInd w:val="0"/>
        <w:rPr>
          <w:sz w:val="24"/>
          <w:szCs w:val="24"/>
        </w:rPr>
      </w:pPr>
    </w:p>
    <w:p w:rsidR="005C3667" w:rsidRDefault="005C3667" w:rsidP="005C3667">
      <w:pPr>
        <w:autoSpaceDE w:val="0"/>
        <w:autoSpaceDN w:val="0"/>
        <w:adjustRightInd w:val="0"/>
        <w:rPr>
          <w:sz w:val="24"/>
          <w:szCs w:val="24"/>
        </w:rPr>
      </w:pPr>
    </w:p>
    <w:p w:rsidR="005C3667" w:rsidRDefault="005C3667" w:rsidP="005C3667">
      <w:pPr>
        <w:autoSpaceDE w:val="0"/>
        <w:autoSpaceDN w:val="0"/>
        <w:adjustRightInd w:val="0"/>
        <w:rPr>
          <w:sz w:val="24"/>
          <w:szCs w:val="24"/>
        </w:rPr>
      </w:pPr>
    </w:p>
    <w:p w:rsidR="005C3667" w:rsidRDefault="005C3667" w:rsidP="005C3667">
      <w:pPr>
        <w:autoSpaceDE w:val="0"/>
        <w:autoSpaceDN w:val="0"/>
        <w:adjustRightInd w:val="0"/>
        <w:rPr>
          <w:sz w:val="24"/>
          <w:szCs w:val="24"/>
        </w:rPr>
      </w:pPr>
    </w:p>
    <w:p w:rsidR="005C3667" w:rsidRDefault="005C3667" w:rsidP="005C3667">
      <w:pPr>
        <w:autoSpaceDE w:val="0"/>
        <w:autoSpaceDN w:val="0"/>
        <w:adjustRightInd w:val="0"/>
        <w:rPr>
          <w:sz w:val="24"/>
          <w:szCs w:val="24"/>
        </w:rPr>
      </w:pPr>
    </w:p>
    <w:p w:rsidR="005C3667" w:rsidRDefault="005C3667" w:rsidP="005C3667">
      <w:pPr>
        <w:autoSpaceDE w:val="0"/>
        <w:autoSpaceDN w:val="0"/>
        <w:adjustRightInd w:val="0"/>
        <w:rPr>
          <w:sz w:val="24"/>
          <w:szCs w:val="24"/>
        </w:rPr>
      </w:pPr>
    </w:p>
    <w:p w:rsidR="005C3667" w:rsidRDefault="005C3667" w:rsidP="005C3667">
      <w:pPr>
        <w:autoSpaceDE w:val="0"/>
        <w:autoSpaceDN w:val="0"/>
        <w:adjustRightInd w:val="0"/>
        <w:rPr>
          <w:sz w:val="24"/>
          <w:szCs w:val="24"/>
        </w:rPr>
      </w:pPr>
    </w:p>
    <w:p w:rsidR="005C3667" w:rsidRDefault="005C3667" w:rsidP="005C3667">
      <w:pPr>
        <w:autoSpaceDE w:val="0"/>
        <w:autoSpaceDN w:val="0"/>
        <w:adjustRightInd w:val="0"/>
        <w:rPr>
          <w:sz w:val="24"/>
          <w:szCs w:val="24"/>
        </w:rPr>
      </w:pPr>
    </w:p>
    <w:p w:rsidR="005C3667" w:rsidRDefault="005C3667" w:rsidP="005C3667">
      <w:pPr>
        <w:autoSpaceDE w:val="0"/>
        <w:autoSpaceDN w:val="0"/>
        <w:adjustRightInd w:val="0"/>
        <w:rPr>
          <w:sz w:val="24"/>
          <w:szCs w:val="24"/>
        </w:rPr>
      </w:pPr>
    </w:p>
    <w:p w:rsidR="005C3667" w:rsidRDefault="005C3667" w:rsidP="005C3667">
      <w:pPr>
        <w:autoSpaceDE w:val="0"/>
        <w:autoSpaceDN w:val="0"/>
        <w:adjustRightInd w:val="0"/>
        <w:rPr>
          <w:sz w:val="24"/>
          <w:szCs w:val="24"/>
        </w:rPr>
      </w:pPr>
    </w:p>
    <w:p w:rsidR="005C3667" w:rsidRDefault="005C3667" w:rsidP="005C3667">
      <w:pPr>
        <w:autoSpaceDE w:val="0"/>
        <w:autoSpaceDN w:val="0"/>
        <w:adjustRightInd w:val="0"/>
        <w:rPr>
          <w:sz w:val="24"/>
          <w:szCs w:val="24"/>
        </w:rPr>
      </w:pPr>
    </w:p>
    <w:p w:rsidR="005C3667" w:rsidRDefault="005C3667" w:rsidP="005C3667">
      <w:pPr>
        <w:autoSpaceDE w:val="0"/>
        <w:autoSpaceDN w:val="0"/>
        <w:adjustRightInd w:val="0"/>
        <w:rPr>
          <w:sz w:val="24"/>
          <w:szCs w:val="24"/>
        </w:rPr>
      </w:pPr>
    </w:p>
    <w:p w:rsidR="005C3667" w:rsidRPr="00415C44" w:rsidRDefault="000A214D" w:rsidP="005C3667">
      <w:pPr>
        <w:autoSpaceDE w:val="0"/>
        <w:autoSpaceDN w:val="0"/>
        <w:adjustRightInd w:val="0"/>
        <w:rPr>
          <w:rFonts w:cs="Arial"/>
          <w:sz w:val="24"/>
          <w:szCs w:val="24"/>
        </w:rPr>
      </w:pPr>
      <w:r>
        <w:rPr>
          <w:sz w:val="24"/>
          <w:szCs w:val="24"/>
        </w:rPr>
        <w:lastRenderedPageBreak/>
        <w:t>Příloha</w:t>
      </w:r>
      <w:r w:rsidR="005C3667">
        <w:rPr>
          <w:sz w:val="24"/>
          <w:szCs w:val="24"/>
        </w:rPr>
        <w:t xml:space="preserve"> 2: propagační materiálech výrobce pro nabízený model     </w:t>
      </w:r>
    </w:p>
    <w:sectPr w:rsidR="005C3667" w:rsidRPr="00415C44" w:rsidSect="00B27E3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906" w:rsidRDefault="00582906" w:rsidP="00113749">
      <w:r>
        <w:separator/>
      </w:r>
    </w:p>
  </w:endnote>
  <w:endnote w:type="continuationSeparator" w:id="0">
    <w:p w:rsidR="00582906" w:rsidRDefault="00582906" w:rsidP="0011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udex">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464962"/>
      <w:docPartObj>
        <w:docPartGallery w:val="Page Numbers (Bottom of Page)"/>
        <w:docPartUnique/>
      </w:docPartObj>
    </w:sdtPr>
    <w:sdtEndPr/>
    <w:sdtContent>
      <w:p w:rsidR="006E27D3" w:rsidRDefault="006E27D3">
        <w:pPr>
          <w:pStyle w:val="Zpat"/>
          <w:jc w:val="center"/>
        </w:pPr>
        <w:r>
          <w:fldChar w:fldCharType="begin"/>
        </w:r>
        <w:r>
          <w:instrText>PAGE   \* MERGEFORMAT</w:instrText>
        </w:r>
        <w:r>
          <w:fldChar w:fldCharType="separate"/>
        </w:r>
        <w:r w:rsidR="00CE41BE">
          <w:rPr>
            <w:noProof/>
          </w:rPr>
          <w:t>9</w:t>
        </w:r>
        <w:r>
          <w:fldChar w:fldCharType="end"/>
        </w:r>
      </w:p>
    </w:sdtContent>
  </w:sdt>
  <w:p w:rsidR="006E27D3" w:rsidRDefault="006E27D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906" w:rsidRDefault="00582906" w:rsidP="00113749">
      <w:r>
        <w:separator/>
      </w:r>
    </w:p>
  </w:footnote>
  <w:footnote w:type="continuationSeparator" w:id="0">
    <w:p w:rsidR="00582906" w:rsidRDefault="00582906" w:rsidP="00113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7D3" w:rsidRDefault="006E27D3">
    <w:pPr>
      <w:pStyle w:val="Zhlav"/>
    </w:pPr>
    <w:r>
      <w:rPr>
        <w:noProof/>
        <w:lang w:eastAsia="cs-CZ"/>
      </w:rPr>
      <w:drawing>
        <wp:inline distT="0" distB="0" distL="0" distR="0" wp14:anchorId="0C74BDA7" wp14:editId="759C659D">
          <wp:extent cx="2847975" cy="752475"/>
          <wp:effectExtent l="0" t="0" r="9525" b="9525"/>
          <wp:docPr id="1" name="Obrázek 1" descr="CZ_RO_B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Z_RO_B_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752475"/>
                  </a:xfrm>
                  <a:prstGeom prst="rect">
                    <a:avLst/>
                  </a:prstGeom>
                  <a:noFill/>
                  <a:ln>
                    <a:noFill/>
                  </a:ln>
                </pic:spPr>
              </pic:pic>
            </a:graphicData>
          </a:graphic>
        </wp:inline>
      </w:drawing>
    </w:r>
    <w:r>
      <w:t xml:space="preserve">                              </w:t>
    </w:r>
    <w:r>
      <w:rPr>
        <w:noProof/>
        <w:lang w:eastAsia="cs-CZ"/>
      </w:rPr>
      <w:drawing>
        <wp:inline distT="0" distB="0" distL="0" distR="0" wp14:anchorId="0BF32FD9" wp14:editId="0B7F5C65">
          <wp:extent cx="1704975" cy="695325"/>
          <wp:effectExtent l="0" t="0" r="9525" b="9525"/>
          <wp:docPr id="5" name="Obrázek 5" descr="PRV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RV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p>
  <w:p w:rsidR="006E27D3" w:rsidRDefault="006E27D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A3B196E"/>
    <w:multiLevelType w:val="multilevel"/>
    <w:tmpl w:val="85B4F1A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0BD46455"/>
    <w:multiLevelType w:val="hybridMultilevel"/>
    <w:tmpl w:val="A1B2CDDC"/>
    <w:lvl w:ilvl="0" w:tplc="38AC65B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C69440F"/>
    <w:multiLevelType w:val="hybridMultilevel"/>
    <w:tmpl w:val="57908178"/>
    <w:lvl w:ilvl="0" w:tplc="E7BE1D96">
      <w:start w:val="13"/>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1F3DBB"/>
    <w:multiLevelType w:val="hybridMultilevel"/>
    <w:tmpl w:val="BD447CE4"/>
    <w:lvl w:ilvl="0" w:tplc="18FAB86C">
      <w:numFmt w:val="bullet"/>
      <w:lvlText w:val="-"/>
      <w:lvlJc w:val="left"/>
      <w:pPr>
        <w:ind w:left="390" w:hanging="360"/>
      </w:pPr>
      <w:rPr>
        <w:rFonts w:ascii="Calibri" w:eastAsia="Calibri" w:hAnsi="Calibri" w:cs="Times New Roman" w:hint="default"/>
      </w:rPr>
    </w:lvl>
    <w:lvl w:ilvl="1" w:tplc="04050003" w:tentative="1">
      <w:start w:val="1"/>
      <w:numFmt w:val="bullet"/>
      <w:lvlText w:val="o"/>
      <w:lvlJc w:val="left"/>
      <w:pPr>
        <w:ind w:left="1110" w:hanging="360"/>
      </w:pPr>
      <w:rPr>
        <w:rFonts w:ascii="Courier New" w:hAnsi="Courier New" w:cs="Courier New" w:hint="default"/>
      </w:rPr>
    </w:lvl>
    <w:lvl w:ilvl="2" w:tplc="04050005" w:tentative="1">
      <w:start w:val="1"/>
      <w:numFmt w:val="bullet"/>
      <w:lvlText w:val=""/>
      <w:lvlJc w:val="left"/>
      <w:pPr>
        <w:ind w:left="1830" w:hanging="360"/>
      </w:pPr>
      <w:rPr>
        <w:rFonts w:ascii="Wingdings" w:hAnsi="Wingdings" w:hint="default"/>
      </w:rPr>
    </w:lvl>
    <w:lvl w:ilvl="3" w:tplc="04050001" w:tentative="1">
      <w:start w:val="1"/>
      <w:numFmt w:val="bullet"/>
      <w:lvlText w:val=""/>
      <w:lvlJc w:val="left"/>
      <w:pPr>
        <w:ind w:left="2550" w:hanging="360"/>
      </w:pPr>
      <w:rPr>
        <w:rFonts w:ascii="Symbol" w:hAnsi="Symbol" w:hint="default"/>
      </w:rPr>
    </w:lvl>
    <w:lvl w:ilvl="4" w:tplc="04050003" w:tentative="1">
      <w:start w:val="1"/>
      <w:numFmt w:val="bullet"/>
      <w:lvlText w:val="o"/>
      <w:lvlJc w:val="left"/>
      <w:pPr>
        <w:ind w:left="3270" w:hanging="360"/>
      </w:pPr>
      <w:rPr>
        <w:rFonts w:ascii="Courier New" w:hAnsi="Courier New" w:cs="Courier New" w:hint="default"/>
      </w:rPr>
    </w:lvl>
    <w:lvl w:ilvl="5" w:tplc="04050005" w:tentative="1">
      <w:start w:val="1"/>
      <w:numFmt w:val="bullet"/>
      <w:lvlText w:val=""/>
      <w:lvlJc w:val="left"/>
      <w:pPr>
        <w:ind w:left="3990" w:hanging="360"/>
      </w:pPr>
      <w:rPr>
        <w:rFonts w:ascii="Wingdings" w:hAnsi="Wingdings" w:hint="default"/>
      </w:rPr>
    </w:lvl>
    <w:lvl w:ilvl="6" w:tplc="04050001" w:tentative="1">
      <w:start w:val="1"/>
      <w:numFmt w:val="bullet"/>
      <w:lvlText w:val=""/>
      <w:lvlJc w:val="left"/>
      <w:pPr>
        <w:ind w:left="4710" w:hanging="360"/>
      </w:pPr>
      <w:rPr>
        <w:rFonts w:ascii="Symbol" w:hAnsi="Symbol" w:hint="default"/>
      </w:rPr>
    </w:lvl>
    <w:lvl w:ilvl="7" w:tplc="04050003" w:tentative="1">
      <w:start w:val="1"/>
      <w:numFmt w:val="bullet"/>
      <w:lvlText w:val="o"/>
      <w:lvlJc w:val="left"/>
      <w:pPr>
        <w:ind w:left="5430" w:hanging="360"/>
      </w:pPr>
      <w:rPr>
        <w:rFonts w:ascii="Courier New" w:hAnsi="Courier New" w:cs="Courier New" w:hint="default"/>
      </w:rPr>
    </w:lvl>
    <w:lvl w:ilvl="8" w:tplc="04050005" w:tentative="1">
      <w:start w:val="1"/>
      <w:numFmt w:val="bullet"/>
      <w:lvlText w:val=""/>
      <w:lvlJc w:val="left"/>
      <w:pPr>
        <w:ind w:left="6150" w:hanging="360"/>
      </w:pPr>
      <w:rPr>
        <w:rFonts w:ascii="Wingdings" w:hAnsi="Wingdings" w:hint="default"/>
      </w:rPr>
    </w:lvl>
  </w:abstractNum>
  <w:abstractNum w:abstractNumId="5" w15:restartNumberingAfterBreak="0">
    <w:nsid w:val="1CB80586"/>
    <w:multiLevelType w:val="hybridMultilevel"/>
    <w:tmpl w:val="0DD62EDE"/>
    <w:lvl w:ilvl="0" w:tplc="04050005">
      <w:start w:val="1"/>
      <w:numFmt w:val="bullet"/>
      <w:lvlText w:val=""/>
      <w:lvlJc w:val="left"/>
      <w:pPr>
        <w:tabs>
          <w:tab w:val="num" w:pos="1080"/>
        </w:tabs>
        <w:ind w:left="1080" w:hanging="360"/>
      </w:pPr>
      <w:rPr>
        <w:rFonts w:ascii="Wingdings" w:hAnsi="Wingdings"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D487CE8"/>
    <w:multiLevelType w:val="hybridMultilevel"/>
    <w:tmpl w:val="F90CEB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020CE4"/>
    <w:multiLevelType w:val="hybridMultilevel"/>
    <w:tmpl w:val="8624AE40"/>
    <w:lvl w:ilvl="0" w:tplc="44FA828A">
      <w:start w:val="69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9F0343"/>
    <w:multiLevelType w:val="hybridMultilevel"/>
    <w:tmpl w:val="E5BE6E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17751C9"/>
    <w:multiLevelType w:val="hybridMultilevel"/>
    <w:tmpl w:val="19AEAE74"/>
    <w:lvl w:ilvl="0" w:tplc="2B5CE782">
      <w:start w:val="7"/>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2A85C09"/>
    <w:multiLevelType w:val="hybridMultilevel"/>
    <w:tmpl w:val="B4FA504E"/>
    <w:lvl w:ilvl="0" w:tplc="32646C5E">
      <w:start w:val="69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2D65979"/>
    <w:multiLevelType w:val="hybridMultilevel"/>
    <w:tmpl w:val="128E27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3E147AB"/>
    <w:multiLevelType w:val="hybridMultilevel"/>
    <w:tmpl w:val="D3FABDF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82E4779"/>
    <w:multiLevelType w:val="hybridMultilevel"/>
    <w:tmpl w:val="1BD63D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D5B5127"/>
    <w:multiLevelType w:val="hybridMultilevel"/>
    <w:tmpl w:val="7A8258F2"/>
    <w:lvl w:ilvl="0" w:tplc="DD906A82">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5" w15:restartNumberingAfterBreak="0">
    <w:nsid w:val="4FBD5B3C"/>
    <w:multiLevelType w:val="hybridMultilevel"/>
    <w:tmpl w:val="43B4CF72"/>
    <w:lvl w:ilvl="0" w:tplc="BA5E3088">
      <w:start w:val="13"/>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1AB5A9C"/>
    <w:multiLevelType w:val="hybridMultilevel"/>
    <w:tmpl w:val="B0F40470"/>
    <w:lvl w:ilvl="0" w:tplc="F3D02836">
      <w:start w:val="700"/>
      <w:numFmt w:val="bullet"/>
      <w:lvlText w:val="-"/>
      <w:lvlJc w:val="left"/>
      <w:pPr>
        <w:ind w:left="720" w:hanging="360"/>
      </w:pPr>
      <w:rPr>
        <w:rFonts w:ascii="Arial" w:eastAsia="Times New Roman" w:hAnsi="Arial" w:cs="Arial" w:hint="default"/>
        <w:b w:val="0"/>
        <w:color w:val="auto"/>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55D75103"/>
    <w:multiLevelType w:val="hybridMultilevel"/>
    <w:tmpl w:val="CEDC8C46"/>
    <w:lvl w:ilvl="0" w:tplc="DA9C3C16">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6717578"/>
    <w:multiLevelType w:val="hybridMultilevel"/>
    <w:tmpl w:val="A9A6EE94"/>
    <w:lvl w:ilvl="0" w:tplc="F16EA1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EA77C48"/>
    <w:multiLevelType w:val="hybridMultilevel"/>
    <w:tmpl w:val="FAD446D0"/>
    <w:lvl w:ilvl="0" w:tplc="38AC65B0">
      <w:start w:val="1"/>
      <w:numFmt w:val="decimal"/>
      <w:lvlText w:val="(%1)"/>
      <w:lvlJc w:val="left"/>
      <w:pPr>
        <w:tabs>
          <w:tab w:val="num" w:pos="720"/>
        </w:tabs>
        <w:ind w:left="720" w:hanging="360"/>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FFF0D7B"/>
    <w:multiLevelType w:val="hybridMultilevel"/>
    <w:tmpl w:val="B416380A"/>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1" w15:restartNumberingAfterBreak="0">
    <w:nsid w:val="65FD5C87"/>
    <w:multiLevelType w:val="hybridMultilevel"/>
    <w:tmpl w:val="17CC57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7DE0571"/>
    <w:multiLevelType w:val="hybridMultilevel"/>
    <w:tmpl w:val="A7A0339A"/>
    <w:lvl w:ilvl="0" w:tplc="E1261B2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A2F63CC"/>
    <w:multiLevelType w:val="hybridMultilevel"/>
    <w:tmpl w:val="BC966B48"/>
    <w:lvl w:ilvl="0" w:tplc="38AC65B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72305F22"/>
    <w:multiLevelType w:val="hybridMultilevel"/>
    <w:tmpl w:val="E66C5E6E"/>
    <w:lvl w:ilvl="0" w:tplc="38AC65B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2980815"/>
    <w:multiLevelType w:val="hybridMultilevel"/>
    <w:tmpl w:val="A342B91E"/>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49E2B58"/>
    <w:multiLevelType w:val="hybridMultilevel"/>
    <w:tmpl w:val="F08859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66A0AD3"/>
    <w:multiLevelType w:val="hybridMultilevel"/>
    <w:tmpl w:val="04A81A06"/>
    <w:lvl w:ilvl="0" w:tplc="04050005">
      <w:start w:val="1"/>
      <w:numFmt w:val="bullet"/>
      <w:lvlText w:val=""/>
      <w:lvlJc w:val="left"/>
      <w:pPr>
        <w:tabs>
          <w:tab w:val="num" w:pos="1068"/>
        </w:tabs>
        <w:ind w:left="1068" w:hanging="360"/>
      </w:pPr>
      <w:rPr>
        <w:rFonts w:ascii="Wingdings" w:hAnsi="Wingding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15:restartNumberingAfterBreak="0">
    <w:nsid w:val="769B5881"/>
    <w:multiLevelType w:val="hybridMultilevel"/>
    <w:tmpl w:val="14A2D9F2"/>
    <w:lvl w:ilvl="0" w:tplc="38AC65B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C006E72"/>
    <w:multiLevelType w:val="multilevel"/>
    <w:tmpl w:val="972E6B6C"/>
    <w:lvl w:ilvl="0">
      <w:start w:val="1"/>
      <w:numFmt w:val="decimal"/>
      <w:pStyle w:val="Nadpis1Tun"/>
      <w:lvlText w:val="%1."/>
      <w:lvlJc w:val="left"/>
      <w:pPr>
        <w:tabs>
          <w:tab w:val="num" w:pos="360"/>
        </w:tabs>
        <w:ind w:left="360" w:hanging="360"/>
      </w:pPr>
      <w:rPr>
        <w:rFonts w:hint="default"/>
      </w:rPr>
    </w:lvl>
    <w:lvl w:ilvl="1">
      <w:start w:val="1"/>
      <w:numFmt w:val="decimal"/>
      <w:pStyle w:val="Nadpis2"/>
      <w:isLgl/>
      <w:lvlText w:val="%1.%2"/>
      <w:lvlJc w:val="left"/>
      <w:pPr>
        <w:tabs>
          <w:tab w:val="num" w:pos="720"/>
        </w:tabs>
        <w:ind w:left="720" w:hanging="720"/>
      </w:pPr>
      <w:rPr>
        <w:rFonts w:hint="default"/>
        <w:b w:val="0"/>
        <w:i w:val="0"/>
      </w:rPr>
    </w:lvl>
    <w:lvl w:ilvl="2">
      <w:start w:val="1"/>
      <w:numFmt w:val="decimal"/>
      <w:isLgl/>
      <w:lvlText w:val="%1.%2.%3."/>
      <w:lvlJc w:val="left"/>
      <w:pPr>
        <w:tabs>
          <w:tab w:val="num" w:pos="720"/>
        </w:tabs>
        <w:ind w:left="720" w:hanging="720"/>
      </w:pPr>
      <w:rPr>
        <w:rFonts w:hint="default"/>
        <w:i w:val="0"/>
      </w:rPr>
    </w:lvl>
    <w:lvl w:ilvl="3">
      <w:start w:val="1"/>
      <w:numFmt w:val="decimal"/>
      <w:isLgl/>
      <w:lvlText w:val="%1.%2.%3.%4."/>
      <w:lvlJc w:val="left"/>
      <w:pPr>
        <w:tabs>
          <w:tab w:val="num" w:pos="1080"/>
        </w:tabs>
        <w:ind w:left="1080" w:hanging="1080"/>
      </w:pPr>
      <w:rPr>
        <w:rFonts w:hint="default"/>
        <w:i w:val="0"/>
      </w:rPr>
    </w:lvl>
    <w:lvl w:ilvl="4">
      <w:start w:val="1"/>
      <w:numFmt w:val="decimal"/>
      <w:isLgl/>
      <w:lvlText w:val="%1.%2.%3.%4.%5."/>
      <w:lvlJc w:val="left"/>
      <w:pPr>
        <w:tabs>
          <w:tab w:val="num" w:pos="1080"/>
        </w:tabs>
        <w:ind w:left="1080" w:hanging="1080"/>
      </w:pPr>
      <w:rPr>
        <w:rFonts w:hint="default"/>
        <w:i w:val="0"/>
      </w:rPr>
    </w:lvl>
    <w:lvl w:ilvl="5">
      <w:start w:val="1"/>
      <w:numFmt w:val="decimal"/>
      <w:isLgl/>
      <w:lvlText w:val="%1.%2.%3.%4.%5.%6."/>
      <w:lvlJc w:val="left"/>
      <w:pPr>
        <w:tabs>
          <w:tab w:val="num" w:pos="1440"/>
        </w:tabs>
        <w:ind w:left="1440" w:hanging="1440"/>
      </w:pPr>
      <w:rPr>
        <w:rFonts w:hint="default"/>
        <w:i w:val="0"/>
      </w:rPr>
    </w:lvl>
    <w:lvl w:ilvl="6">
      <w:start w:val="1"/>
      <w:numFmt w:val="decimal"/>
      <w:isLgl/>
      <w:lvlText w:val="%1.%2.%3.%4.%5.%6.%7."/>
      <w:lvlJc w:val="left"/>
      <w:pPr>
        <w:tabs>
          <w:tab w:val="num" w:pos="1800"/>
        </w:tabs>
        <w:ind w:left="1800" w:hanging="1800"/>
      </w:pPr>
      <w:rPr>
        <w:rFonts w:hint="default"/>
        <w:i w:val="0"/>
      </w:rPr>
    </w:lvl>
    <w:lvl w:ilvl="7">
      <w:start w:val="1"/>
      <w:numFmt w:val="decimal"/>
      <w:isLgl/>
      <w:lvlText w:val="%1.%2.%3.%4.%5.%6.%7.%8."/>
      <w:lvlJc w:val="left"/>
      <w:pPr>
        <w:tabs>
          <w:tab w:val="num" w:pos="1800"/>
        </w:tabs>
        <w:ind w:left="1800" w:hanging="1800"/>
      </w:pPr>
      <w:rPr>
        <w:rFonts w:hint="default"/>
        <w:i w:val="0"/>
      </w:rPr>
    </w:lvl>
    <w:lvl w:ilvl="8">
      <w:start w:val="1"/>
      <w:numFmt w:val="decimal"/>
      <w:isLgl/>
      <w:lvlText w:val="%1.%2.%3.%4.%5.%6.%7.%8.%9."/>
      <w:lvlJc w:val="left"/>
      <w:pPr>
        <w:tabs>
          <w:tab w:val="num" w:pos="2160"/>
        </w:tabs>
        <w:ind w:left="2160" w:hanging="2160"/>
      </w:pPr>
      <w:rPr>
        <w:rFonts w:hint="default"/>
        <w:i w:val="0"/>
      </w:rPr>
    </w:lvl>
  </w:abstractNum>
  <w:abstractNum w:abstractNumId="30" w15:restartNumberingAfterBreak="0">
    <w:nsid w:val="7C5F2584"/>
    <w:multiLevelType w:val="hybridMultilevel"/>
    <w:tmpl w:val="1BD63D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D88237C"/>
    <w:multiLevelType w:val="hybridMultilevel"/>
    <w:tmpl w:val="304A00E0"/>
    <w:lvl w:ilvl="0" w:tplc="32B22142">
      <w:start w:val="7"/>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E8B64B8"/>
    <w:multiLevelType w:val="hybridMultilevel"/>
    <w:tmpl w:val="76E49314"/>
    <w:lvl w:ilvl="0" w:tplc="DA9C3C16">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E9E50D5"/>
    <w:multiLevelType w:val="hybridMultilevel"/>
    <w:tmpl w:val="CD664EC2"/>
    <w:lvl w:ilvl="0" w:tplc="57C817A0">
      <w:start w:val="691"/>
      <w:numFmt w:val="bullet"/>
      <w:lvlText w:val="-"/>
      <w:lvlJc w:val="left"/>
      <w:pPr>
        <w:ind w:left="420" w:hanging="360"/>
      </w:pPr>
      <w:rPr>
        <w:rFonts w:ascii="Arial" w:eastAsia="Calibri"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num w:numId="1">
    <w:abstractNumId w:val="29"/>
  </w:num>
  <w:num w:numId="2">
    <w:abstractNumId w:val="20"/>
  </w:num>
  <w:num w:numId="3">
    <w:abstractNumId w:val="16"/>
  </w:num>
  <w:num w:numId="4">
    <w:abstractNumId w:val="11"/>
  </w:num>
  <w:num w:numId="5">
    <w:abstractNumId w:val="26"/>
  </w:num>
  <w:num w:numId="6">
    <w:abstractNumId w:val="1"/>
  </w:num>
  <w:num w:numId="7">
    <w:abstractNumId w:val="3"/>
  </w:num>
  <w:num w:numId="8">
    <w:abstractNumId w:val="15"/>
  </w:num>
  <w:num w:numId="9">
    <w:abstractNumId w:val="0"/>
  </w:num>
  <w:num w:numId="10">
    <w:abstractNumId w:val="10"/>
  </w:num>
  <w:num w:numId="11">
    <w:abstractNumId w:val="33"/>
  </w:num>
  <w:num w:numId="12">
    <w:abstractNumId w:val="7"/>
  </w:num>
  <w:num w:numId="13">
    <w:abstractNumId w:val="4"/>
  </w:num>
  <w:num w:numId="14">
    <w:abstractNumId w:val="25"/>
  </w:num>
  <w:num w:numId="15">
    <w:abstractNumId w:val="31"/>
  </w:num>
  <w:num w:numId="16">
    <w:abstractNumId w:val="9"/>
  </w:num>
  <w:num w:numId="17">
    <w:abstractNumId w:val="21"/>
  </w:num>
  <w:num w:numId="18">
    <w:abstractNumId w:val="8"/>
  </w:num>
  <w:num w:numId="19">
    <w:abstractNumId w:val="14"/>
  </w:num>
  <w:num w:numId="20">
    <w:abstractNumId w:val="32"/>
  </w:num>
  <w:num w:numId="21">
    <w:abstractNumId w:val="5"/>
  </w:num>
  <w:num w:numId="22">
    <w:abstractNumId w:val="27"/>
  </w:num>
  <w:num w:numId="23">
    <w:abstractNumId w:val="24"/>
  </w:num>
  <w:num w:numId="24">
    <w:abstractNumId w:val="2"/>
  </w:num>
  <w:num w:numId="25">
    <w:abstractNumId w:val="19"/>
  </w:num>
  <w:num w:numId="26">
    <w:abstractNumId w:val="28"/>
  </w:num>
  <w:num w:numId="27">
    <w:abstractNumId w:val="23"/>
  </w:num>
  <w:num w:numId="28">
    <w:abstractNumId w:val="22"/>
  </w:num>
  <w:num w:numId="29">
    <w:abstractNumId w:val="18"/>
  </w:num>
  <w:num w:numId="30">
    <w:abstractNumId w:val="17"/>
  </w:num>
  <w:num w:numId="31">
    <w:abstractNumId w:val="13"/>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12"/>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31"/>
    <w:rsid w:val="00004659"/>
    <w:rsid w:val="000142F8"/>
    <w:rsid w:val="00015195"/>
    <w:rsid w:val="00015261"/>
    <w:rsid w:val="00030EC0"/>
    <w:rsid w:val="000355DA"/>
    <w:rsid w:val="000363FB"/>
    <w:rsid w:val="000441F5"/>
    <w:rsid w:val="00047D12"/>
    <w:rsid w:val="00050EC8"/>
    <w:rsid w:val="00050F65"/>
    <w:rsid w:val="00053220"/>
    <w:rsid w:val="00061880"/>
    <w:rsid w:val="00071351"/>
    <w:rsid w:val="000719E6"/>
    <w:rsid w:val="000729F7"/>
    <w:rsid w:val="00074906"/>
    <w:rsid w:val="000761C4"/>
    <w:rsid w:val="000950C1"/>
    <w:rsid w:val="000A0824"/>
    <w:rsid w:val="000A214D"/>
    <w:rsid w:val="000A326E"/>
    <w:rsid w:val="000C0F43"/>
    <w:rsid w:val="000C3D26"/>
    <w:rsid w:val="000D0F8F"/>
    <w:rsid w:val="000D4ADB"/>
    <w:rsid w:val="000D5425"/>
    <w:rsid w:val="000D5BBB"/>
    <w:rsid w:val="000E1032"/>
    <w:rsid w:val="000E1204"/>
    <w:rsid w:val="000F64BF"/>
    <w:rsid w:val="001038C8"/>
    <w:rsid w:val="00104D9E"/>
    <w:rsid w:val="001073D1"/>
    <w:rsid w:val="00110DD6"/>
    <w:rsid w:val="00113749"/>
    <w:rsid w:val="001142BC"/>
    <w:rsid w:val="00116465"/>
    <w:rsid w:val="00117895"/>
    <w:rsid w:val="00122A07"/>
    <w:rsid w:val="0013195B"/>
    <w:rsid w:val="00133FBB"/>
    <w:rsid w:val="00141187"/>
    <w:rsid w:val="00147FC2"/>
    <w:rsid w:val="00151C23"/>
    <w:rsid w:val="00153249"/>
    <w:rsid w:val="001534A0"/>
    <w:rsid w:val="00153554"/>
    <w:rsid w:val="001550D1"/>
    <w:rsid w:val="00160FDB"/>
    <w:rsid w:val="00167CBB"/>
    <w:rsid w:val="00174DCD"/>
    <w:rsid w:val="00175AA3"/>
    <w:rsid w:val="001768BF"/>
    <w:rsid w:val="00182683"/>
    <w:rsid w:val="001844CE"/>
    <w:rsid w:val="0018474A"/>
    <w:rsid w:val="001900E8"/>
    <w:rsid w:val="00191536"/>
    <w:rsid w:val="00191F24"/>
    <w:rsid w:val="00194E41"/>
    <w:rsid w:val="00194E73"/>
    <w:rsid w:val="001B02D8"/>
    <w:rsid w:val="001B78F1"/>
    <w:rsid w:val="001C4CAD"/>
    <w:rsid w:val="001C5DBA"/>
    <w:rsid w:val="001C6C1B"/>
    <w:rsid w:val="001D11E7"/>
    <w:rsid w:val="001D18F0"/>
    <w:rsid w:val="001D36AA"/>
    <w:rsid w:val="001E00FE"/>
    <w:rsid w:val="002053D5"/>
    <w:rsid w:val="0021044F"/>
    <w:rsid w:val="002139E4"/>
    <w:rsid w:val="00216033"/>
    <w:rsid w:val="00216F17"/>
    <w:rsid w:val="00230B6E"/>
    <w:rsid w:val="00233D2F"/>
    <w:rsid w:val="002554A0"/>
    <w:rsid w:val="00264CC2"/>
    <w:rsid w:val="00265230"/>
    <w:rsid w:val="00270CE1"/>
    <w:rsid w:val="00280C9E"/>
    <w:rsid w:val="00281252"/>
    <w:rsid w:val="0028137E"/>
    <w:rsid w:val="002828A2"/>
    <w:rsid w:val="00291646"/>
    <w:rsid w:val="002952C6"/>
    <w:rsid w:val="00295C6E"/>
    <w:rsid w:val="002A1C38"/>
    <w:rsid w:val="002A5023"/>
    <w:rsid w:val="002B1B1C"/>
    <w:rsid w:val="002B4821"/>
    <w:rsid w:val="002B77DE"/>
    <w:rsid w:val="002C3585"/>
    <w:rsid w:val="002D2B9D"/>
    <w:rsid w:val="002D43C4"/>
    <w:rsid w:val="002D6170"/>
    <w:rsid w:val="002E7851"/>
    <w:rsid w:val="002F12FE"/>
    <w:rsid w:val="00301435"/>
    <w:rsid w:val="003032B2"/>
    <w:rsid w:val="00310FE7"/>
    <w:rsid w:val="003128B4"/>
    <w:rsid w:val="00315673"/>
    <w:rsid w:val="00320EF9"/>
    <w:rsid w:val="003226FC"/>
    <w:rsid w:val="00327EDF"/>
    <w:rsid w:val="00334693"/>
    <w:rsid w:val="003355F3"/>
    <w:rsid w:val="003404DD"/>
    <w:rsid w:val="003451C5"/>
    <w:rsid w:val="00345ACE"/>
    <w:rsid w:val="0034636C"/>
    <w:rsid w:val="003472A7"/>
    <w:rsid w:val="00354B9B"/>
    <w:rsid w:val="003602BD"/>
    <w:rsid w:val="00364EF2"/>
    <w:rsid w:val="003654FD"/>
    <w:rsid w:val="003800EC"/>
    <w:rsid w:val="00392C13"/>
    <w:rsid w:val="003948F7"/>
    <w:rsid w:val="003A059A"/>
    <w:rsid w:val="003A46EB"/>
    <w:rsid w:val="003B20D6"/>
    <w:rsid w:val="003B4FF8"/>
    <w:rsid w:val="003B531A"/>
    <w:rsid w:val="003B6F8F"/>
    <w:rsid w:val="003B721F"/>
    <w:rsid w:val="003D02AB"/>
    <w:rsid w:val="003F1160"/>
    <w:rsid w:val="003F32AA"/>
    <w:rsid w:val="00401482"/>
    <w:rsid w:val="00404751"/>
    <w:rsid w:val="00405E45"/>
    <w:rsid w:val="004144DB"/>
    <w:rsid w:val="00415C44"/>
    <w:rsid w:val="00426A99"/>
    <w:rsid w:val="004353F7"/>
    <w:rsid w:val="00444C9F"/>
    <w:rsid w:val="00456F7E"/>
    <w:rsid w:val="00463FE7"/>
    <w:rsid w:val="0046597E"/>
    <w:rsid w:val="004735B3"/>
    <w:rsid w:val="00483E98"/>
    <w:rsid w:val="004848FB"/>
    <w:rsid w:val="0048532B"/>
    <w:rsid w:val="00490976"/>
    <w:rsid w:val="00490F54"/>
    <w:rsid w:val="004953AC"/>
    <w:rsid w:val="004A1B1D"/>
    <w:rsid w:val="004A7EED"/>
    <w:rsid w:val="004B007D"/>
    <w:rsid w:val="004B0956"/>
    <w:rsid w:val="004B1602"/>
    <w:rsid w:val="004B35DC"/>
    <w:rsid w:val="004B371A"/>
    <w:rsid w:val="004C0671"/>
    <w:rsid w:val="004E0D59"/>
    <w:rsid w:val="004E3A48"/>
    <w:rsid w:val="004E75AE"/>
    <w:rsid w:val="004F4D63"/>
    <w:rsid w:val="00501170"/>
    <w:rsid w:val="005051B7"/>
    <w:rsid w:val="00510C73"/>
    <w:rsid w:val="005205A6"/>
    <w:rsid w:val="00525B93"/>
    <w:rsid w:val="005326E2"/>
    <w:rsid w:val="0053446E"/>
    <w:rsid w:val="00540974"/>
    <w:rsid w:val="00544ABF"/>
    <w:rsid w:val="005479D5"/>
    <w:rsid w:val="00555B8A"/>
    <w:rsid w:val="00557A55"/>
    <w:rsid w:val="00566034"/>
    <w:rsid w:val="00570B6A"/>
    <w:rsid w:val="00582906"/>
    <w:rsid w:val="0058665D"/>
    <w:rsid w:val="00591CC1"/>
    <w:rsid w:val="005925C6"/>
    <w:rsid w:val="005B1E8F"/>
    <w:rsid w:val="005B481D"/>
    <w:rsid w:val="005B67BF"/>
    <w:rsid w:val="005C1E7B"/>
    <w:rsid w:val="005C3667"/>
    <w:rsid w:val="005C6937"/>
    <w:rsid w:val="005C7AA7"/>
    <w:rsid w:val="005D36F9"/>
    <w:rsid w:val="005E2A85"/>
    <w:rsid w:val="005F3661"/>
    <w:rsid w:val="006043B3"/>
    <w:rsid w:val="006103C5"/>
    <w:rsid w:val="00612522"/>
    <w:rsid w:val="00617D18"/>
    <w:rsid w:val="006202E0"/>
    <w:rsid w:val="0062482D"/>
    <w:rsid w:val="00630016"/>
    <w:rsid w:val="00630DDA"/>
    <w:rsid w:val="00635052"/>
    <w:rsid w:val="0063601C"/>
    <w:rsid w:val="00637ACA"/>
    <w:rsid w:val="00642698"/>
    <w:rsid w:val="00646D1F"/>
    <w:rsid w:val="006615DB"/>
    <w:rsid w:val="00666388"/>
    <w:rsid w:val="00667755"/>
    <w:rsid w:val="00667F0F"/>
    <w:rsid w:val="0067519C"/>
    <w:rsid w:val="006811D4"/>
    <w:rsid w:val="00685080"/>
    <w:rsid w:val="00692AA2"/>
    <w:rsid w:val="00696E98"/>
    <w:rsid w:val="006A177C"/>
    <w:rsid w:val="006A4918"/>
    <w:rsid w:val="006B1866"/>
    <w:rsid w:val="006B50EF"/>
    <w:rsid w:val="006C0AF2"/>
    <w:rsid w:val="006D4747"/>
    <w:rsid w:val="006E2200"/>
    <w:rsid w:val="006E27D3"/>
    <w:rsid w:val="006E2F64"/>
    <w:rsid w:val="006E3B4E"/>
    <w:rsid w:val="006E4A43"/>
    <w:rsid w:val="006F23EA"/>
    <w:rsid w:val="006F3C2C"/>
    <w:rsid w:val="0070056F"/>
    <w:rsid w:val="00700E2A"/>
    <w:rsid w:val="00700F5A"/>
    <w:rsid w:val="00705241"/>
    <w:rsid w:val="00710DF7"/>
    <w:rsid w:val="007116AB"/>
    <w:rsid w:val="007131B7"/>
    <w:rsid w:val="007214E5"/>
    <w:rsid w:val="007250F5"/>
    <w:rsid w:val="007254B4"/>
    <w:rsid w:val="0072779E"/>
    <w:rsid w:val="00731510"/>
    <w:rsid w:val="00731799"/>
    <w:rsid w:val="00731A68"/>
    <w:rsid w:val="007370E4"/>
    <w:rsid w:val="00743CA5"/>
    <w:rsid w:val="00745CE8"/>
    <w:rsid w:val="00752645"/>
    <w:rsid w:val="0076459F"/>
    <w:rsid w:val="0076485A"/>
    <w:rsid w:val="007659CF"/>
    <w:rsid w:val="00774ED6"/>
    <w:rsid w:val="00782A1B"/>
    <w:rsid w:val="00783D0F"/>
    <w:rsid w:val="00783EDF"/>
    <w:rsid w:val="00785ABF"/>
    <w:rsid w:val="007861FF"/>
    <w:rsid w:val="00787F5C"/>
    <w:rsid w:val="007955A4"/>
    <w:rsid w:val="007A3C24"/>
    <w:rsid w:val="007A3FEB"/>
    <w:rsid w:val="007A5629"/>
    <w:rsid w:val="007B1103"/>
    <w:rsid w:val="007B5D02"/>
    <w:rsid w:val="007B670D"/>
    <w:rsid w:val="007C68DC"/>
    <w:rsid w:val="007D2334"/>
    <w:rsid w:val="007D5675"/>
    <w:rsid w:val="007E34A5"/>
    <w:rsid w:val="007E3F5E"/>
    <w:rsid w:val="007E4A7D"/>
    <w:rsid w:val="007E5E1A"/>
    <w:rsid w:val="007E6889"/>
    <w:rsid w:val="007F0380"/>
    <w:rsid w:val="007F6552"/>
    <w:rsid w:val="0080104E"/>
    <w:rsid w:val="008029AF"/>
    <w:rsid w:val="00803150"/>
    <w:rsid w:val="008045BD"/>
    <w:rsid w:val="00811732"/>
    <w:rsid w:val="00811B2E"/>
    <w:rsid w:val="00820E78"/>
    <w:rsid w:val="00824022"/>
    <w:rsid w:val="008244A4"/>
    <w:rsid w:val="00831A2E"/>
    <w:rsid w:val="00832902"/>
    <w:rsid w:val="00834D54"/>
    <w:rsid w:val="00844EC7"/>
    <w:rsid w:val="00846158"/>
    <w:rsid w:val="008466FE"/>
    <w:rsid w:val="008542BD"/>
    <w:rsid w:val="00875554"/>
    <w:rsid w:val="00876C87"/>
    <w:rsid w:val="0088031D"/>
    <w:rsid w:val="008A0AB2"/>
    <w:rsid w:val="008A7FBF"/>
    <w:rsid w:val="008B101F"/>
    <w:rsid w:val="008B193D"/>
    <w:rsid w:val="008B509D"/>
    <w:rsid w:val="008C1C0D"/>
    <w:rsid w:val="008D1B7D"/>
    <w:rsid w:val="008D64CD"/>
    <w:rsid w:val="008E4D27"/>
    <w:rsid w:val="008E5275"/>
    <w:rsid w:val="008F071F"/>
    <w:rsid w:val="008F3DF7"/>
    <w:rsid w:val="009168C0"/>
    <w:rsid w:val="00954650"/>
    <w:rsid w:val="00956881"/>
    <w:rsid w:val="00960592"/>
    <w:rsid w:val="00971CCB"/>
    <w:rsid w:val="00974998"/>
    <w:rsid w:val="009752C9"/>
    <w:rsid w:val="00975394"/>
    <w:rsid w:val="009757B4"/>
    <w:rsid w:val="00986FAF"/>
    <w:rsid w:val="0099372E"/>
    <w:rsid w:val="00994467"/>
    <w:rsid w:val="00997DF5"/>
    <w:rsid w:val="009A675B"/>
    <w:rsid w:val="009B6421"/>
    <w:rsid w:val="009B7C12"/>
    <w:rsid w:val="009C20A1"/>
    <w:rsid w:val="009C33E4"/>
    <w:rsid w:val="009C4942"/>
    <w:rsid w:val="009C740D"/>
    <w:rsid w:val="009D2196"/>
    <w:rsid w:val="009D6D97"/>
    <w:rsid w:val="009D78D5"/>
    <w:rsid w:val="009E0D6D"/>
    <w:rsid w:val="009E7645"/>
    <w:rsid w:val="009F202D"/>
    <w:rsid w:val="009F44FC"/>
    <w:rsid w:val="00A064D6"/>
    <w:rsid w:val="00A10812"/>
    <w:rsid w:val="00A151F1"/>
    <w:rsid w:val="00A16250"/>
    <w:rsid w:val="00A2473C"/>
    <w:rsid w:val="00A338F0"/>
    <w:rsid w:val="00A34F8F"/>
    <w:rsid w:val="00A35E51"/>
    <w:rsid w:val="00A420E9"/>
    <w:rsid w:val="00A4337C"/>
    <w:rsid w:val="00A66F0C"/>
    <w:rsid w:val="00A73F87"/>
    <w:rsid w:val="00A81349"/>
    <w:rsid w:val="00A82B0A"/>
    <w:rsid w:val="00A8394A"/>
    <w:rsid w:val="00A96114"/>
    <w:rsid w:val="00AA20E7"/>
    <w:rsid w:val="00AA5A86"/>
    <w:rsid w:val="00AA790F"/>
    <w:rsid w:val="00AC47E2"/>
    <w:rsid w:val="00AC6D30"/>
    <w:rsid w:val="00AD4708"/>
    <w:rsid w:val="00AE765B"/>
    <w:rsid w:val="00AE7A8B"/>
    <w:rsid w:val="00AF0FA6"/>
    <w:rsid w:val="00B002E7"/>
    <w:rsid w:val="00B0430B"/>
    <w:rsid w:val="00B13821"/>
    <w:rsid w:val="00B15486"/>
    <w:rsid w:val="00B15D00"/>
    <w:rsid w:val="00B164B1"/>
    <w:rsid w:val="00B22DF3"/>
    <w:rsid w:val="00B27E33"/>
    <w:rsid w:val="00B33C2C"/>
    <w:rsid w:val="00B41AF3"/>
    <w:rsid w:val="00B4307E"/>
    <w:rsid w:val="00B47EDC"/>
    <w:rsid w:val="00B57334"/>
    <w:rsid w:val="00B57C0F"/>
    <w:rsid w:val="00B62199"/>
    <w:rsid w:val="00B643CD"/>
    <w:rsid w:val="00B64F0D"/>
    <w:rsid w:val="00B67544"/>
    <w:rsid w:val="00B7671F"/>
    <w:rsid w:val="00B81137"/>
    <w:rsid w:val="00B86370"/>
    <w:rsid w:val="00B90702"/>
    <w:rsid w:val="00B94C35"/>
    <w:rsid w:val="00B95CF5"/>
    <w:rsid w:val="00BA4A52"/>
    <w:rsid w:val="00BA564E"/>
    <w:rsid w:val="00BA616B"/>
    <w:rsid w:val="00BA6212"/>
    <w:rsid w:val="00BA6EB5"/>
    <w:rsid w:val="00BB3A6C"/>
    <w:rsid w:val="00BC0661"/>
    <w:rsid w:val="00BC73F1"/>
    <w:rsid w:val="00BD1D44"/>
    <w:rsid w:val="00BD3990"/>
    <w:rsid w:val="00BE0276"/>
    <w:rsid w:val="00BF6678"/>
    <w:rsid w:val="00C02CB3"/>
    <w:rsid w:val="00C047D7"/>
    <w:rsid w:val="00C05031"/>
    <w:rsid w:val="00C0645D"/>
    <w:rsid w:val="00C13808"/>
    <w:rsid w:val="00C1387E"/>
    <w:rsid w:val="00C2084C"/>
    <w:rsid w:val="00C24CFB"/>
    <w:rsid w:val="00C26BB6"/>
    <w:rsid w:val="00C279FF"/>
    <w:rsid w:val="00C319EC"/>
    <w:rsid w:val="00C35ED2"/>
    <w:rsid w:val="00C370FE"/>
    <w:rsid w:val="00C375E3"/>
    <w:rsid w:val="00C42C51"/>
    <w:rsid w:val="00C47B3C"/>
    <w:rsid w:val="00C52DC9"/>
    <w:rsid w:val="00C53848"/>
    <w:rsid w:val="00C54021"/>
    <w:rsid w:val="00C57019"/>
    <w:rsid w:val="00C65DEC"/>
    <w:rsid w:val="00C672A3"/>
    <w:rsid w:val="00C719D2"/>
    <w:rsid w:val="00CA14AF"/>
    <w:rsid w:val="00CA48F0"/>
    <w:rsid w:val="00CB2477"/>
    <w:rsid w:val="00CB262A"/>
    <w:rsid w:val="00CB3AE2"/>
    <w:rsid w:val="00CC1CAC"/>
    <w:rsid w:val="00CC490D"/>
    <w:rsid w:val="00CC525C"/>
    <w:rsid w:val="00CE41BE"/>
    <w:rsid w:val="00CF4C5D"/>
    <w:rsid w:val="00CF52D2"/>
    <w:rsid w:val="00D0142D"/>
    <w:rsid w:val="00D02652"/>
    <w:rsid w:val="00D13611"/>
    <w:rsid w:val="00D167C6"/>
    <w:rsid w:val="00D22475"/>
    <w:rsid w:val="00D25B1A"/>
    <w:rsid w:val="00D26D2B"/>
    <w:rsid w:val="00D31AE2"/>
    <w:rsid w:val="00D32045"/>
    <w:rsid w:val="00D4497D"/>
    <w:rsid w:val="00D55AA1"/>
    <w:rsid w:val="00D560D6"/>
    <w:rsid w:val="00D57C49"/>
    <w:rsid w:val="00D84C8B"/>
    <w:rsid w:val="00D863CF"/>
    <w:rsid w:val="00D94801"/>
    <w:rsid w:val="00D96BF0"/>
    <w:rsid w:val="00DA19C2"/>
    <w:rsid w:val="00DA2BF7"/>
    <w:rsid w:val="00DA54B4"/>
    <w:rsid w:val="00DB62D1"/>
    <w:rsid w:val="00DC044D"/>
    <w:rsid w:val="00DC0455"/>
    <w:rsid w:val="00DD2BDA"/>
    <w:rsid w:val="00DF261B"/>
    <w:rsid w:val="00DF34FE"/>
    <w:rsid w:val="00DF45EB"/>
    <w:rsid w:val="00DF7AB0"/>
    <w:rsid w:val="00DF7CBE"/>
    <w:rsid w:val="00E10426"/>
    <w:rsid w:val="00E13642"/>
    <w:rsid w:val="00E24CD0"/>
    <w:rsid w:val="00E25D05"/>
    <w:rsid w:val="00E26455"/>
    <w:rsid w:val="00E30224"/>
    <w:rsid w:val="00E34F5A"/>
    <w:rsid w:val="00E354D9"/>
    <w:rsid w:val="00E360D2"/>
    <w:rsid w:val="00E3775B"/>
    <w:rsid w:val="00E45E90"/>
    <w:rsid w:val="00E46D2C"/>
    <w:rsid w:val="00E53A9E"/>
    <w:rsid w:val="00E54A54"/>
    <w:rsid w:val="00E62ADA"/>
    <w:rsid w:val="00E63A65"/>
    <w:rsid w:val="00E657D5"/>
    <w:rsid w:val="00E6623D"/>
    <w:rsid w:val="00E7030B"/>
    <w:rsid w:val="00E733FB"/>
    <w:rsid w:val="00E80921"/>
    <w:rsid w:val="00E853A0"/>
    <w:rsid w:val="00E86E84"/>
    <w:rsid w:val="00EA7FE6"/>
    <w:rsid w:val="00EB3121"/>
    <w:rsid w:val="00EB4ADD"/>
    <w:rsid w:val="00EC4410"/>
    <w:rsid w:val="00EC6A7D"/>
    <w:rsid w:val="00EC734D"/>
    <w:rsid w:val="00ED1430"/>
    <w:rsid w:val="00ED172C"/>
    <w:rsid w:val="00ED43EC"/>
    <w:rsid w:val="00ED6133"/>
    <w:rsid w:val="00EE525C"/>
    <w:rsid w:val="00EF5E50"/>
    <w:rsid w:val="00EF73FE"/>
    <w:rsid w:val="00F134A5"/>
    <w:rsid w:val="00F3230A"/>
    <w:rsid w:val="00F429F4"/>
    <w:rsid w:val="00F43E66"/>
    <w:rsid w:val="00F54A7F"/>
    <w:rsid w:val="00F55312"/>
    <w:rsid w:val="00F6147F"/>
    <w:rsid w:val="00F6183A"/>
    <w:rsid w:val="00F65940"/>
    <w:rsid w:val="00F703B7"/>
    <w:rsid w:val="00F734B1"/>
    <w:rsid w:val="00F81B04"/>
    <w:rsid w:val="00F863C4"/>
    <w:rsid w:val="00F92A4F"/>
    <w:rsid w:val="00FB6D0E"/>
    <w:rsid w:val="00FC5715"/>
    <w:rsid w:val="00FC61AE"/>
    <w:rsid w:val="00FD2320"/>
    <w:rsid w:val="00FD271F"/>
    <w:rsid w:val="00FE1125"/>
    <w:rsid w:val="00FE3F11"/>
    <w:rsid w:val="00FF20D2"/>
    <w:rsid w:val="00FF3A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66092"/>
  <w15:docId w15:val="{41BC3E4E-DBA4-4759-87D4-84F203F92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92A4F"/>
    <w:rPr>
      <w:rFonts w:ascii="Arial" w:hAnsi="Arial"/>
      <w:sz w:val="22"/>
      <w:szCs w:val="22"/>
      <w:lang w:eastAsia="en-US"/>
    </w:rPr>
  </w:style>
  <w:style w:type="paragraph" w:styleId="Nadpis1">
    <w:name w:val="heading 1"/>
    <w:basedOn w:val="Normln"/>
    <w:next w:val="Normln"/>
    <w:link w:val="Nadpis1Char"/>
    <w:uiPriority w:val="9"/>
    <w:qFormat/>
    <w:rsid w:val="00EB4A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Zkladntext12bern"/>
    <w:link w:val="Nadpis2Char1"/>
    <w:qFormat/>
    <w:rsid w:val="00EB4ADD"/>
    <w:pPr>
      <w:numPr>
        <w:ilvl w:val="1"/>
        <w:numId w:val="1"/>
      </w:numPr>
      <w:tabs>
        <w:tab w:val="clear" w:pos="720"/>
        <w:tab w:val="num" w:pos="709"/>
      </w:tabs>
      <w:ind w:left="0" w:firstLine="0"/>
      <w:jc w:val="both"/>
      <w:outlineLvl w:val="1"/>
    </w:pPr>
    <w:rPr>
      <w:rFonts w:ascii="Times New Roman" w:eastAsia="Times New Roman" w:hAnsi="Times New Roman"/>
      <w:sz w:val="24"/>
      <w:szCs w:val="20"/>
      <w:lang w:eastAsia="cs-CZ"/>
    </w:rPr>
  </w:style>
  <w:style w:type="paragraph" w:styleId="Nadpis3">
    <w:name w:val="heading 3"/>
    <w:basedOn w:val="Normln"/>
    <w:next w:val="Normln"/>
    <w:link w:val="Nadpis3Char"/>
    <w:uiPriority w:val="9"/>
    <w:unhideWhenUsed/>
    <w:qFormat/>
    <w:rsid w:val="008A7FBF"/>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link w:val="DefaultChar"/>
    <w:rsid w:val="00C05031"/>
    <w:pPr>
      <w:autoSpaceDE w:val="0"/>
      <w:autoSpaceDN w:val="0"/>
      <w:adjustRightInd w:val="0"/>
    </w:pPr>
    <w:rPr>
      <w:rFonts w:ascii="Arial" w:hAnsi="Arial" w:cs="Arial"/>
      <w:color w:val="000000"/>
      <w:sz w:val="24"/>
      <w:szCs w:val="24"/>
    </w:rPr>
  </w:style>
  <w:style w:type="character" w:customStyle="1" w:styleId="DefaultChar">
    <w:name w:val="Default Char"/>
    <w:link w:val="Default"/>
    <w:rsid w:val="00C05031"/>
    <w:rPr>
      <w:rFonts w:ascii="Arial" w:hAnsi="Arial" w:cs="Arial"/>
      <w:color w:val="000000"/>
      <w:sz w:val="24"/>
      <w:szCs w:val="24"/>
    </w:rPr>
  </w:style>
  <w:style w:type="paragraph" w:styleId="Zhlav">
    <w:name w:val="header"/>
    <w:basedOn w:val="Normln"/>
    <w:link w:val="ZhlavChar"/>
    <w:uiPriority w:val="99"/>
    <w:unhideWhenUsed/>
    <w:rsid w:val="00113749"/>
    <w:pPr>
      <w:tabs>
        <w:tab w:val="center" w:pos="4536"/>
        <w:tab w:val="right" w:pos="9072"/>
      </w:tabs>
    </w:pPr>
  </w:style>
  <w:style w:type="character" w:customStyle="1" w:styleId="ZhlavChar">
    <w:name w:val="Záhlaví Char"/>
    <w:basedOn w:val="Standardnpsmoodstavce"/>
    <w:link w:val="Zhlav"/>
    <w:uiPriority w:val="99"/>
    <w:rsid w:val="00113749"/>
    <w:rPr>
      <w:rFonts w:ascii="Arial" w:hAnsi="Arial"/>
      <w:sz w:val="22"/>
      <w:szCs w:val="22"/>
      <w:lang w:eastAsia="en-US"/>
    </w:rPr>
  </w:style>
  <w:style w:type="paragraph" w:styleId="Zpat">
    <w:name w:val="footer"/>
    <w:basedOn w:val="Normln"/>
    <w:link w:val="ZpatChar"/>
    <w:uiPriority w:val="99"/>
    <w:unhideWhenUsed/>
    <w:rsid w:val="00113749"/>
    <w:pPr>
      <w:tabs>
        <w:tab w:val="center" w:pos="4536"/>
        <w:tab w:val="right" w:pos="9072"/>
      </w:tabs>
    </w:pPr>
  </w:style>
  <w:style w:type="character" w:customStyle="1" w:styleId="ZpatChar">
    <w:name w:val="Zápatí Char"/>
    <w:basedOn w:val="Standardnpsmoodstavce"/>
    <w:link w:val="Zpat"/>
    <w:uiPriority w:val="99"/>
    <w:rsid w:val="00113749"/>
    <w:rPr>
      <w:rFonts w:ascii="Arial" w:hAnsi="Arial"/>
      <w:sz w:val="22"/>
      <w:szCs w:val="22"/>
      <w:lang w:eastAsia="en-US"/>
    </w:rPr>
  </w:style>
  <w:style w:type="paragraph" w:styleId="Textbubliny">
    <w:name w:val="Balloon Text"/>
    <w:basedOn w:val="Normln"/>
    <w:link w:val="TextbublinyChar"/>
    <w:uiPriority w:val="99"/>
    <w:semiHidden/>
    <w:unhideWhenUsed/>
    <w:rsid w:val="00113749"/>
    <w:rPr>
      <w:rFonts w:ascii="Tahoma" w:hAnsi="Tahoma" w:cs="Tahoma"/>
      <w:sz w:val="16"/>
      <w:szCs w:val="16"/>
    </w:rPr>
  </w:style>
  <w:style w:type="character" w:customStyle="1" w:styleId="TextbublinyChar">
    <w:name w:val="Text bubliny Char"/>
    <w:basedOn w:val="Standardnpsmoodstavce"/>
    <w:link w:val="Textbubliny"/>
    <w:uiPriority w:val="99"/>
    <w:semiHidden/>
    <w:rsid w:val="00113749"/>
    <w:rPr>
      <w:rFonts w:ascii="Tahoma" w:hAnsi="Tahoma" w:cs="Tahoma"/>
      <w:sz w:val="16"/>
      <w:szCs w:val="16"/>
      <w:lang w:eastAsia="en-US"/>
    </w:rPr>
  </w:style>
  <w:style w:type="character" w:customStyle="1" w:styleId="Nadpis2Char">
    <w:name w:val="Nadpis 2 Char"/>
    <w:basedOn w:val="Standardnpsmoodstavce"/>
    <w:uiPriority w:val="9"/>
    <w:semiHidden/>
    <w:rsid w:val="00EB4ADD"/>
    <w:rPr>
      <w:rFonts w:asciiTheme="majorHAnsi" w:eastAsiaTheme="majorEastAsia" w:hAnsiTheme="majorHAnsi" w:cstheme="majorBidi"/>
      <w:b/>
      <w:bCs/>
      <w:color w:val="4F81BD" w:themeColor="accent1"/>
      <w:sz w:val="26"/>
      <w:szCs w:val="26"/>
      <w:lang w:eastAsia="en-US"/>
    </w:rPr>
  </w:style>
  <w:style w:type="paragraph" w:customStyle="1" w:styleId="Nadpis1Tun">
    <w:name w:val="Nadpis 1 + Tučné"/>
    <w:basedOn w:val="Nadpis1"/>
    <w:rsid w:val="00EB4ADD"/>
    <w:pPr>
      <w:keepLines w:val="0"/>
      <w:numPr>
        <w:numId w:val="1"/>
      </w:numPr>
      <w:tabs>
        <w:tab w:val="clear" w:pos="360"/>
      </w:tabs>
      <w:spacing w:before="320"/>
      <w:ind w:left="357" w:hanging="357"/>
      <w:jc w:val="both"/>
    </w:pPr>
    <w:rPr>
      <w:rFonts w:ascii="Times New Roman" w:eastAsia="Times New Roman" w:hAnsi="Times New Roman" w:cs="Times New Roman"/>
      <w:color w:val="auto"/>
      <w:sz w:val="24"/>
      <w:szCs w:val="20"/>
      <w:lang w:eastAsia="cs-CZ"/>
    </w:rPr>
  </w:style>
  <w:style w:type="paragraph" w:customStyle="1" w:styleId="Zkladntext12bern">
    <w:name w:val="Základní text + 12 b. Černá"/>
    <w:basedOn w:val="Normln"/>
    <w:rsid w:val="00EB4ADD"/>
    <w:pPr>
      <w:jc w:val="both"/>
    </w:pPr>
    <w:rPr>
      <w:rFonts w:ascii="Times New Roman" w:eastAsia="Times New Roman" w:hAnsi="Times New Roman"/>
      <w:color w:val="000000"/>
      <w:sz w:val="24"/>
      <w:szCs w:val="20"/>
      <w:lang w:eastAsia="cs-CZ"/>
    </w:rPr>
  </w:style>
  <w:style w:type="character" w:customStyle="1" w:styleId="Nadpis2Char1">
    <w:name w:val="Nadpis 2 Char1"/>
    <w:link w:val="Nadpis2"/>
    <w:rsid w:val="00EB4ADD"/>
    <w:rPr>
      <w:rFonts w:ascii="Times New Roman" w:eastAsia="Times New Roman" w:hAnsi="Times New Roman"/>
      <w:sz w:val="24"/>
    </w:rPr>
  </w:style>
  <w:style w:type="character" w:customStyle="1" w:styleId="Nadpis1Char">
    <w:name w:val="Nadpis 1 Char"/>
    <w:basedOn w:val="Standardnpsmoodstavce"/>
    <w:link w:val="Nadpis1"/>
    <w:uiPriority w:val="9"/>
    <w:rsid w:val="00EB4ADD"/>
    <w:rPr>
      <w:rFonts w:asciiTheme="majorHAnsi" w:eastAsiaTheme="majorEastAsia" w:hAnsiTheme="majorHAnsi" w:cstheme="majorBidi"/>
      <w:b/>
      <w:bCs/>
      <w:color w:val="365F91" w:themeColor="accent1" w:themeShade="BF"/>
      <w:sz w:val="28"/>
      <w:szCs w:val="28"/>
      <w:lang w:eastAsia="en-US"/>
    </w:rPr>
  </w:style>
  <w:style w:type="paragraph" w:styleId="Odstavecseseznamem">
    <w:name w:val="List Paragraph"/>
    <w:basedOn w:val="Normln"/>
    <w:uiPriority w:val="34"/>
    <w:qFormat/>
    <w:rsid w:val="00D02652"/>
    <w:pPr>
      <w:ind w:left="720"/>
      <w:contextualSpacing/>
    </w:pPr>
  </w:style>
  <w:style w:type="paragraph" w:styleId="Bezmezer">
    <w:name w:val="No Spacing"/>
    <w:uiPriority w:val="1"/>
    <w:qFormat/>
    <w:rsid w:val="008D1B7D"/>
    <w:rPr>
      <w:rFonts w:eastAsia="Times New Roman"/>
      <w:sz w:val="22"/>
      <w:szCs w:val="22"/>
    </w:rPr>
  </w:style>
  <w:style w:type="character" w:customStyle="1" w:styleId="Nadpis3Char">
    <w:name w:val="Nadpis 3 Char"/>
    <w:basedOn w:val="Standardnpsmoodstavce"/>
    <w:link w:val="Nadpis3"/>
    <w:uiPriority w:val="9"/>
    <w:rsid w:val="008A7FBF"/>
    <w:rPr>
      <w:rFonts w:asciiTheme="majorHAnsi" w:eastAsiaTheme="majorEastAsia" w:hAnsiTheme="majorHAnsi" w:cstheme="majorBidi"/>
      <w:b/>
      <w:bCs/>
      <w:color w:val="4F81BD" w:themeColor="accent1"/>
      <w:sz w:val="22"/>
      <w:szCs w:val="22"/>
      <w:lang w:eastAsia="en-US"/>
    </w:rPr>
  </w:style>
  <w:style w:type="character" w:styleId="Hypertextovodkaz">
    <w:name w:val="Hyperlink"/>
    <w:basedOn w:val="Standardnpsmoodstavce"/>
    <w:uiPriority w:val="99"/>
    <w:unhideWhenUsed/>
    <w:rsid w:val="008A7FBF"/>
    <w:rPr>
      <w:strike w:val="0"/>
      <w:dstrike w:val="0"/>
      <w:color w:val="05507A"/>
      <w:u w:val="none"/>
      <w:effect w:val="none"/>
    </w:rPr>
  </w:style>
  <w:style w:type="character" w:styleId="PromnnHTML">
    <w:name w:val="HTML Variable"/>
    <w:basedOn w:val="Standardnpsmoodstavce"/>
    <w:uiPriority w:val="99"/>
    <w:semiHidden/>
    <w:unhideWhenUsed/>
    <w:rsid w:val="008A7FBF"/>
    <w:rPr>
      <w:b/>
      <w:bCs/>
      <w:i w:val="0"/>
      <w:iCs w:val="0"/>
    </w:rPr>
  </w:style>
  <w:style w:type="paragraph" w:styleId="Normlnweb">
    <w:name w:val="Normal (Web)"/>
    <w:basedOn w:val="Normln"/>
    <w:uiPriority w:val="99"/>
    <w:unhideWhenUsed/>
    <w:rsid w:val="008A7FBF"/>
    <w:pPr>
      <w:spacing w:before="144" w:after="144"/>
    </w:pPr>
    <w:rPr>
      <w:rFonts w:ascii="Times New Roman" w:eastAsia="Times New Roman" w:hAnsi="Times New Roman"/>
      <w:sz w:val="24"/>
      <w:szCs w:val="24"/>
      <w:lang w:eastAsia="cs-CZ"/>
    </w:rPr>
  </w:style>
  <w:style w:type="paragraph" w:customStyle="1" w:styleId="para">
    <w:name w:val="para"/>
    <w:basedOn w:val="Normln"/>
    <w:rsid w:val="008A7FBF"/>
    <w:pPr>
      <w:spacing w:before="144" w:after="144"/>
    </w:pPr>
    <w:rPr>
      <w:rFonts w:ascii="Times New Roman" w:eastAsia="Times New Roman" w:hAnsi="Times New Roman"/>
      <w:sz w:val="24"/>
      <w:szCs w:val="24"/>
      <w:lang w:eastAsia="cs-CZ"/>
    </w:rPr>
  </w:style>
  <w:style w:type="table" w:styleId="Mkatabulky">
    <w:name w:val="Table Grid"/>
    <w:basedOn w:val="Normlntabulka"/>
    <w:uiPriority w:val="59"/>
    <w:rsid w:val="000D5BBB"/>
    <w:pPr>
      <w:ind w:left="357"/>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
    <w:name w:val="List"/>
    <w:basedOn w:val="Zkladntext"/>
    <w:rsid w:val="000D5BBB"/>
    <w:pPr>
      <w:suppressAutoHyphens/>
      <w:spacing w:after="0"/>
    </w:pPr>
    <w:rPr>
      <w:rFonts w:eastAsia="Times New Roman" w:cs="Tahoma"/>
      <w:color w:val="333333"/>
      <w:sz w:val="24"/>
      <w:szCs w:val="24"/>
      <w:lang w:eastAsia="ar-SA"/>
    </w:rPr>
  </w:style>
  <w:style w:type="character" w:customStyle="1" w:styleId="tsubjname">
    <w:name w:val="tsubjname"/>
    <w:rsid w:val="000D5BBB"/>
  </w:style>
  <w:style w:type="paragraph" w:styleId="Zkladntext">
    <w:name w:val="Body Text"/>
    <w:basedOn w:val="Normln"/>
    <w:link w:val="ZkladntextChar"/>
    <w:uiPriority w:val="99"/>
    <w:semiHidden/>
    <w:unhideWhenUsed/>
    <w:rsid w:val="000D5BBB"/>
    <w:pPr>
      <w:spacing w:after="120"/>
    </w:pPr>
  </w:style>
  <w:style w:type="character" w:customStyle="1" w:styleId="ZkladntextChar">
    <w:name w:val="Základní text Char"/>
    <w:basedOn w:val="Standardnpsmoodstavce"/>
    <w:link w:val="Zkladntext"/>
    <w:uiPriority w:val="99"/>
    <w:semiHidden/>
    <w:rsid w:val="000D5BBB"/>
    <w:rPr>
      <w:rFonts w:ascii="Arial" w:hAnsi="Arial"/>
      <w:sz w:val="22"/>
      <w:szCs w:val="22"/>
      <w:lang w:eastAsia="en-US"/>
    </w:rPr>
  </w:style>
  <w:style w:type="character" w:customStyle="1" w:styleId="A3">
    <w:name w:val="A3"/>
    <w:uiPriority w:val="99"/>
    <w:rsid w:val="00A35E51"/>
    <w:rPr>
      <w:rFonts w:cs="Caudex"/>
      <w:color w:val="000000"/>
      <w:sz w:val="48"/>
      <w:szCs w:val="48"/>
    </w:rPr>
  </w:style>
  <w:style w:type="paragraph" w:styleId="Prosttext">
    <w:name w:val="Plain Text"/>
    <w:basedOn w:val="Normln"/>
    <w:link w:val="ProsttextChar"/>
    <w:rsid w:val="00DA2BF7"/>
    <w:pPr>
      <w:spacing w:before="120"/>
      <w:jc w:val="both"/>
    </w:pPr>
    <w:rPr>
      <w:rFonts w:ascii="Courier New" w:eastAsia="Times New Roman" w:hAnsi="Courier New"/>
      <w:sz w:val="20"/>
      <w:szCs w:val="20"/>
      <w:lang w:val="x-none" w:eastAsia="x-none"/>
    </w:rPr>
  </w:style>
  <w:style w:type="character" w:customStyle="1" w:styleId="ProsttextChar">
    <w:name w:val="Prostý text Char"/>
    <w:basedOn w:val="Standardnpsmoodstavce"/>
    <w:link w:val="Prosttext"/>
    <w:rsid w:val="00DA2BF7"/>
    <w:rPr>
      <w:rFonts w:ascii="Courier New" w:eastAsia="Times New Roman" w:hAnsi="Courier New"/>
      <w:lang w:val="x-none" w:eastAsia="x-none"/>
    </w:rPr>
  </w:style>
  <w:style w:type="paragraph" w:customStyle="1" w:styleId="Bezmezer1">
    <w:name w:val="Bez mezer1"/>
    <w:rsid w:val="004953AC"/>
    <w:pPr>
      <w:suppressAutoHyphens/>
    </w:pPr>
    <w:rPr>
      <w:rFonts w:eastAsia="Times New Roman"/>
      <w:sz w:val="22"/>
      <w:szCs w:val="22"/>
      <w:lang w:eastAsia="ar-SA"/>
    </w:rPr>
  </w:style>
  <w:style w:type="paragraph" w:customStyle="1" w:styleId="Bezmezer2">
    <w:name w:val="Bez mezer2"/>
    <w:rsid w:val="000D4ADB"/>
    <w:pPr>
      <w:suppressAutoHyphens/>
    </w:pPr>
    <w:rPr>
      <w:rFonts w:eastAsia="Times New Roman"/>
      <w:sz w:val="22"/>
      <w:szCs w:val="22"/>
      <w:lang w:eastAsia="ar-SA"/>
    </w:rPr>
  </w:style>
  <w:style w:type="paragraph" w:customStyle="1" w:styleId="Bezmezer3">
    <w:name w:val="Bez mezer3"/>
    <w:rsid w:val="00B0430B"/>
    <w:pPr>
      <w:suppressAutoHyphens/>
    </w:pPr>
    <w:rPr>
      <w:rFonts w:eastAsia="Times New Roman" w:cs="Calibri"/>
      <w:sz w:val="22"/>
      <w:szCs w:val="22"/>
      <w:lang w:eastAsia="ar-SA"/>
    </w:rPr>
  </w:style>
  <w:style w:type="paragraph" w:customStyle="1" w:styleId="Bezmezer4">
    <w:name w:val="Bez mezer4"/>
    <w:rsid w:val="000F64BF"/>
    <w:pPr>
      <w:suppressAutoHyphens/>
    </w:pPr>
    <w:rPr>
      <w:rFonts w:eastAsia="Times New Roman" w:cs="Calibri"/>
      <w:sz w:val="22"/>
      <w:szCs w:val="22"/>
      <w:lang w:eastAsia="ar-SA"/>
    </w:rPr>
  </w:style>
  <w:style w:type="paragraph" w:customStyle="1" w:styleId="Bezmezer5">
    <w:name w:val="Bez mezer5"/>
    <w:rsid w:val="00DA54B4"/>
    <w:pPr>
      <w:suppressAutoHyphens/>
    </w:pPr>
    <w:rPr>
      <w:rFonts w:eastAsia="Times New Roman"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01515">
      <w:bodyDiv w:val="1"/>
      <w:marLeft w:val="0"/>
      <w:marRight w:val="0"/>
      <w:marTop w:val="0"/>
      <w:marBottom w:val="0"/>
      <w:divBdr>
        <w:top w:val="none" w:sz="0" w:space="0" w:color="auto"/>
        <w:left w:val="none" w:sz="0" w:space="0" w:color="auto"/>
        <w:bottom w:val="none" w:sz="0" w:space="0" w:color="auto"/>
        <w:right w:val="none" w:sz="0" w:space="0" w:color="auto"/>
      </w:divBdr>
    </w:div>
    <w:div w:id="372190516">
      <w:bodyDiv w:val="1"/>
      <w:marLeft w:val="0"/>
      <w:marRight w:val="0"/>
      <w:marTop w:val="0"/>
      <w:marBottom w:val="0"/>
      <w:divBdr>
        <w:top w:val="none" w:sz="0" w:space="0" w:color="auto"/>
        <w:left w:val="none" w:sz="0" w:space="0" w:color="auto"/>
        <w:bottom w:val="none" w:sz="0" w:space="0" w:color="auto"/>
        <w:right w:val="none" w:sz="0" w:space="0" w:color="auto"/>
      </w:divBdr>
    </w:div>
    <w:div w:id="520321787">
      <w:bodyDiv w:val="1"/>
      <w:marLeft w:val="0"/>
      <w:marRight w:val="0"/>
      <w:marTop w:val="0"/>
      <w:marBottom w:val="0"/>
      <w:divBdr>
        <w:top w:val="none" w:sz="0" w:space="0" w:color="auto"/>
        <w:left w:val="none" w:sz="0" w:space="0" w:color="auto"/>
        <w:bottom w:val="none" w:sz="0" w:space="0" w:color="auto"/>
        <w:right w:val="none" w:sz="0" w:space="0" w:color="auto"/>
      </w:divBdr>
    </w:div>
    <w:div w:id="592130985">
      <w:bodyDiv w:val="1"/>
      <w:marLeft w:val="0"/>
      <w:marRight w:val="0"/>
      <w:marTop w:val="0"/>
      <w:marBottom w:val="0"/>
      <w:divBdr>
        <w:top w:val="none" w:sz="0" w:space="0" w:color="auto"/>
        <w:left w:val="none" w:sz="0" w:space="0" w:color="auto"/>
        <w:bottom w:val="none" w:sz="0" w:space="0" w:color="auto"/>
        <w:right w:val="none" w:sz="0" w:space="0" w:color="auto"/>
      </w:divBdr>
    </w:div>
    <w:div w:id="606304724">
      <w:bodyDiv w:val="1"/>
      <w:marLeft w:val="0"/>
      <w:marRight w:val="0"/>
      <w:marTop w:val="0"/>
      <w:marBottom w:val="0"/>
      <w:divBdr>
        <w:top w:val="none" w:sz="0" w:space="0" w:color="auto"/>
        <w:left w:val="none" w:sz="0" w:space="0" w:color="auto"/>
        <w:bottom w:val="none" w:sz="0" w:space="0" w:color="auto"/>
        <w:right w:val="none" w:sz="0" w:space="0" w:color="auto"/>
      </w:divBdr>
    </w:div>
    <w:div w:id="677344597">
      <w:bodyDiv w:val="1"/>
      <w:marLeft w:val="0"/>
      <w:marRight w:val="0"/>
      <w:marTop w:val="0"/>
      <w:marBottom w:val="0"/>
      <w:divBdr>
        <w:top w:val="none" w:sz="0" w:space="0" w:color="auto"/>
        <w:left w:val="none" w:sz="0" w:space="0" w:color="auto"/>
        <w:bottom w:val="none" w:sz="0" w:space="0" w:color="auto"/>
        <w:right w:val="none" w:sz="0" w:space="0" w:color="auto"/>
      </w:divBdr>
      <w:divsChild>
        <w:div w:id="716930695">
          <w:marLeft w:val="0"/>
          <w:marRight w:val="0"/>
          <w:marTop w:val="0"/>
          <w:marBottom w:val="0"/>
          <w:divBdr>
            <w:top w:val="none" w:sz="0" w:space="0" w:color="auto"/>
            <w:left w:val="none" w:sz="0" w:space="0" w:color="auto"/>
            <w:bottom w:val="none" w:sz="0" w:space="0" w:color="auto"/>
            <w:right w:val="none" w:sz="0" w:space="0" w:color="auto"/>
          </w:divBdr>
          <w:divsChild>
            <w:div w:id="2108454641">
              <w:marLeft w:val="0"/>
              <w:marRight w:val="0"/>
              <w:marTop w:val="0"/>
              <w:marBottom w:val="0"/>
              <w:divBdr>
                <w:top w:val="none" w:sz="0" w:space="0" w:color="auto"/>
                <w:left w:val="none" w:sz="0" w:space="0" w:color="auto"/>
                <w:bottom w:val="none" w:sz="0" w:space="0" w:color="auto"/>
                <w:right w:val="none" w:sz="0" w:space="0" w:color="auto"/>
              </w:divBdr>
              <w:divsChild>
                <w:div w:id="1202327132">
                  <w:marLeft w:val="0"/>
                  <w:marRight w:val="0"/>
                  <w:marTop w:val="100"/>
                  <w:marBottom w:val="100"/>
                  <w:divBdr>
                    <w:top w:val="none" w:sz="0" w:space="0" w:color="auto"/>
                    <w:left w:val="none" w:sz="0" w:space="0" w:color="auto"/>
                    <w:bottom w:val="none" w:sz="0" w:space="0" w:color="auto"/>
                    <w:right w:val="none" w:sz="0" w:space="0" w:color="auto"/>
                  </w:divBdr>
                  <w:divsChild>
                    <w:div w:id="1021128319">
                      <w:marLeft w:val="0"/>
                      <w:marRight w:val="0"/>
                      <w:marTop w:val="30"/>
                      <w:marBottom w:val="0"/>
                      <w:divBdr>
                        <w:top w:val="none" w:sz="0" w:space="0" w:color="auto"/>
                        <w:left w:val="none" w:sz="0" w:space="0" w:color="auto"/>
                        <w:bottom w:val="none" w:sz="0" w:space="0" w:color="auto"/>
                        <w:right w:val="none" w:sz="0" w:space="0" w:color="auto"/>
                      </w:divBdr>
                      <w:divsChild>
                        <w:div w:id="200435794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06490023">
      <w:bodyDiv w:val="1"/>
      <w:marLeft w:val="0"/>
      <w:marRight w:val="0"/>
      <w:marTop w:val="0"/>
      <w:marBottom w:val="0"/>
      <w:divBdr>
        <w:top w:val="none" w:sz="0" w:space="0" w:color="auto"/>
        <w:left w:val="none" w:sz="0" w:space="0" w:color="auto"/>
        <w:bottom w:val="none" w:sz="0" w:space="0" w:color="auto"/>
        <w:right w:val="none" w:sz="0" w:space="0" w:color="auto"/>
      </w:divBdr>
    </w:div>
    <w:div w:id="756754827">
      <w:bodyDiv w:val="1"/>
      <w:marLeft w:val="0"/>
      <w:marRight w:val="0"/>
      <w:marTop w:val="0"/>
      <w:marBottom w:val="0"/>
      <w:divBdr>
        <w:top w:val="none" w:sz="0" w:space="0" w:color="auto"/>
        <w:left w:val="none" w:sz="0" w:space="0" w:color="auto"/>
        <w:bottom w:val="none" w:sz="0" w:space="0" w:color="auto"/>
        <w:right w:val="none" w:sz="0" w:space="0" w:color="auto"/>
      </w:divBdr>
    </w:div>
    <w:div w:id="856194455">
      <w:bodyDiv w:val="1"/>
      <w:marLeft w:val="0"/>
      <w:marRight w:val="0"/>
      <w:marTop w:val="0"/>
      <w:marBottom w:val="0"/>
      <w:divBdr>
        <w:top w:val="none" w:sz="0" w:space="0" w:color="auto"/>
        <w:left w:val="none" w:sz="0" w:space="0" w:color="auto"/>
        <w:bottom w:val="none" w:sz="0" w:space="0" w:color="auto"/>
        <w:right w:val="none" w:sz="0" w:space="0" w:color="auto"/>
      </w:divBdr>
    </w:div>
    <w:div w:id="920716243">
      <w:bodyDiv w:val="1"/>
      <w:marLeft w:val="0"/>
      <w:marRight w:val="0"/>
      <w:marTop w:val="0"/>
      <w:marBottom w:val="0"/>
      <w:divBdr>
        <w:top w:val="none" w:sz="0" w:space="0" w:color="auto"/>
        <w:left w:val="none" w:sz="0" w:space="0" w:color="auto"/>
        <w:bottom w:val="none" w:sz="0" w:space="0" w:color="auto"/>
        <w:right w:val="none" w:sz="0" w:space="0" w:color="auto"/>
      </w:divBdr>
    </w:div>
    <w:div w:id="943347066">
      <w:bodyDiv w:val="1"/>
      <w:marLeft w:val="0"/>
      <w:marRight w:val="0"/>
      <w:marTop w:val="0"/>
      <w:marBottom w:val="0"/>
      <w:divBdr>
        <w:top w:val="none" w:sz="0" w:space="0" w:color="auto"/>
        <w:left w:val="none" w:sz="0" w:space="0" w:color="auto"/>
        <w:bottom w:val="none" w:sz="0" w:space="0" w:color="auto"/>
        <w:right w:val="none" w:sz="0" w:space="0" w:color="auto"/>
      </w:divBdr>
    </w:div>
    <w:div w:id="1023482944">
      <w:bodyDiv w:val="1"/>
      <w:marLeft w:val="0"/>
      <w:marRight w:val="0"/>
      <w:marTop w:val="0"/>
      <w:marBottom w:val="0"/>
      <w:divBdr>
        <w:top w:val="none" w:sz="0" w:space="0" w:color="auto"/>
        <w:left w:val="none" w:sz="0" w:space="0" w:color="auto"/>
        <w:bottom w:val="none" w:sz="0" w:space="0" w:color="auto"/>
        <w:right w:val="none" w:sz="0" w:space="0" w:color="auto"/>
      </w:divBdr>
    </w:div>
    <w:div w:id="1048141692">
      <w:bodyDiv w:val="1"/>
      <w:marLeft w:val="0"/>
      <w:marRight w:val="0"/>
      <w:marTop w:val="0"/>
      <w:marBottom w:val="0"/>
      <w:divBdr>
        <w:top w:val="none" w:sz="0" w:space="0" w:color="auto"/>
        <w:left w:val="none" w:sz="0" w:space="0" w:color="auto"/>
        <w:bottom w:val="none" w:sz="0" w:space="0" w:color="auto"/>
        <w:right w:val="none" w:sz="0" w:space="0" w:color="auto"/>
      </w:divBdr>
    </w:div>
    <w:div w:id="1101293331">
      <w:bodyDiv w:val="1"/>
      <w:marLeft w:val="0"/>
      <w:marRight w:val="0"/>
      <w:marTop w:val="0"/>
      <w:marBottom w:val="0"/>
      <w:divBdr>
        <w:top w:val="none" w:sz="0" w:space="0" w:color="auto"/>
        <w:left w:val="none" w:sz="0" w:space="0" w:color="auto"/>
        <w:bottom w:val="none" w:sz="0" w:space="0" w:color="auto"/>
        <w:right w:val="none" w:sz="0" w:space="0" w:color="auto"/>
      </w:divBdr>
      <w:divsChild>
        <w:div w:id="650448812">
          <w:marLeft w:val="0"/>
          <w:marRight w:val="0"/>
          <w:marTop w:val="0"/>
          <w:marBottom w:val="0"/>
          <w:divBdr>
            <w:top w:val="none" w:sz="0" w:space="0" w:color="auto"/>
            <w:left w:val="none" w:sz="0" w:space="0" w:color="auto"/>
            <w:bottom w:val="none" w:sz="0" w:space="0" w:color="auto"/>
            <w:right w:val="none" w:sz="0" w:space="0" w:color="auto"/>
          </w:divBdr>
          <w:divsChild>
            <w:div w:id="2049521629">
              <w:marLeft w:val="0"/>
              <w:marRight w:val="0"/>
              <w:marTop w:val="0"/>
              <w:marBottom w:val="0"/>
              <w:divBdr>
                <w:top w:val="none" w:sz="0" w:space="0" w:color="auto"/>
                <w:left w:val="none" w:sz="0" w:space="0" w:color="auto"/>
                <w:bottom w:val="none" w:sz="0" w:space="0" w:color="auto"/>
                <w:right w:val="none" w:sz="0" w:space="0" w:color="auto"/>
              </w:divBdr>
              <w:divsChild>
                <w:div w:id="664820665">
                  <w:marLeft w:val="0"/>
                  <w:marRight w:val="0"/>
                  <w:marTop w:val="100"/>
                  <w:marBottom w:val="100"/>
                  <w:divBdr>
                    <w:top w:val="none" w:sz="0" w:space="0" w:color="auto"/>
                    <w:left w:val="none" w:sz="0" w:space="0" w:color="auto"/>
                    <w:bottom w:val="none" w:sz="0" w:space="0" w:color="auto"/>
                    <w:right w:val="none" w:sz="0" w:space="0" w:color="auto"/>
                  </w:divBdr>
                  <w:divsChild>
                    <w:div w:id="692919826">
                      <w:marLeft w:val="0"/>
                      <w:marRight w:val="0"/>
                      <w:marTop w:val="30"/>
                      <w:marBottom w:val="0"/>
                      <w:divBdr>
                        <w:top w:val="none" w:sz="0" w:space="0" w:color="auto"/>
                        <w:left w:val="none" w:sz="0" w:space="0" w:color="auto"/>
                        <w:bottom w:val="none" w:sz="0" w:space="0" w:color="auto"/>
                        <w:right w:val="none" w:sz="0" w:space="0" w:color="auto"/>
                      </w:divBdr>
                      <w:divsChild>
                        <w:div w:id="105685346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24932679">
      <w:bodyDiv w:val="1"/>
      <w:marLeft w:val="0"/>
      <w:marRight w:val="0"/>
      <w:marTop w:val="0"/>
      <w:marBottom w:val="0"/>
      <w:divBdr>
        <w:top w:val="none" w:sz="0" w:space="0" w:color="auto"/>
        <w:left w:val="none" w:sz="0" w:space="0" w:color="auto"/>
        <w:bottom w:val="none" w:sz="0" w:space="0" w:color="auto"/>
        <w:right w:val="none" w:sz="0" w:space="0" w:color="auto"/>
      </w:divBdr>
    </w:div>
    <w:div w:id="1333295073">
      <w:bodyDiv w:val="1"/>
      <w:marLeft w:val="0"/>
      <w:marRight w:val="0"/>
      <w:marTop w:val="0"/>
      <w:marBottom w:val="0"/>
      <w:divBdr>
        <w:top w:val="none" w:sz="0" w:space="0" w:color="auto"/>
        <w:left w:val="none" w:sz="0" w:space="0" w:color="auto"/>
        <w:bottom w:val="none" w:sz="0" w:space="0" w:color="auto"/>
        <w:right w:val="none" w:sz="0" w:space="0" w:color="auto"/>
      </w:divBdr>
    </w:div>
    <w:div w:id="1430078634">
      <w:bodyDiv w:val="1"/>
      <w:marLeft w:val="0"/>
      <w:marRight w:val="0"/>
      <w:marTop w:val="0"/>
      <w:marBottom w:val="0"/>
      <w:divBdr>
        <w:top w:val="none" w:sz="0" w:space="0" w:color="auto"/>
        <w:left w:val="none" w:sz="0" w:space="0" w:color="auto"/>
        <w:bottom w:val="none" w:sz="0" w:space="0" w:color="auto"/>
        <w:right w:val="none" w:sz="0" w:space="0" w:color="auto"/>
      </w:divBdr>
    </w:div>
    <w:div w:id="1493061706">
      <w:bodyDiv w:val="1"/>
      <w:marLeft w:val="0"/>
      <w:marRight w:val="0"/>
      <w:marTop w:val="0"/>
      <w:marBottom w:val="0"/>
      <w:divBdr>
        <w:top w:val="none" w:sz="0" w:space="0" w:color="auto"/>
        <w:left w:val="none" w:sz="0" w:space="0" w:color="auto"/>
        <w:bottom w:val="none" w:sz="0" w:space="0" w:color="auto"/>
        <w:right w:val="none" w:sz="0" w:space="0" w:color="auto"/>
      </w:divBdr>
    </w:div>
    <w:div w:id="1704092809">
      <w:bodyDiv w:val="1"/>
      <w:marLeft w:val="0"/>
      <w:marRight w:val="0"/>
      <w:marTop w:val="0"/>
      <w:marBottom w:val="0"/>
      <w:divBdr>
        <w:top w:val="none" w:sz="0" w:space="0" w:color="auto"/>
        <w:left w:val="none" w:sz="0" w:space="0" w:color="auto"/>
        <w:bottom w:val="none" w:sz="0" w:space="0" w:color="auto"/>
        <w:right w:val="none" w:sz="0" w:space="0" w:color="auto"/>
      </w:divBdr>
    </w:div>
    <w:div w:id="1761751387">
      <w:bodyDiv w:val="1"/>
      <w:marLeft w:val="0"/>
      <w:marRight w:val="0"/>
      <w:marTop w:val="0"/>
      <w:marBottom w:val="0"/>
      <w:divBdr>
        <w:top w:val="none" w:sz="0" w:space="0" w:color="auto"/>
        <w:left w:val="none" w:sz="0" w:space="0" w:color="auto"/>
        <w:bottom w:val="none" w:sz="0" w:space="0" w:color="auto"/>
        <w:right w:val="none" w:sz="0" w:space="0" w:color="auto"/>
      </w:divBdr>
    </w:div>
    <w:div w:id="2033069895">
      <w:bodyDiv w:val="1"/>
      <w:marLeft w:val="0"/>
      <w:marRight w:val="0"/>
      <w:marTop w:val="0"/>
      <w:marBottom w:val="0"/>
      <w:divBdr>
        <w:top w:val="none" w:sz="0" w:space="0" w:color="auto"/>
        <w:left w:val="none" w:sz="0" w:space="0" w:color="auto"/>
        <w:bottom w:val="none" w:sz="0" w:space="0" w:color="auto"/>
        <w:right w:val="none" w:sz="0" w:space="0" w:color="auto"/>
      </w:divBdr>
    </w:div>
    <w:div w:id="2103605104">
      <w:bodyDiv w:val="1"/>
      <w:marLeft w:val="0"/>
      <w:marRight w:val="0"/>
      <w:marTop w:val="0"/>
      <w:marBottom w:val="0"/>
      <w:divBdr>
        <w:top w:val="none" w:sz="0" w:space="0" w:color="auto"/>
        <w:left w:val="none" w:sz="0" w:space="0" w:color="auto"/>
        <w:bottom w:val="none" w:sz="0" w:space="0" w:color="auto"/>
        <w:right w:val="none" w:sz="0" w:space="0" w:color="auto"/>
      </w:divBdr>
    </w:div>
    <w:div w:id="212318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1144</Words>
  <Characters>6753</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Dvořáková Zuzana</dc:creator>
  <cp:lastModifiedBy>User</cp:lastModifiedBy>
  <cp:revision>2</cp:revision>
  <cp:lastPrinted>2015-11-26T09:16:00Z</cp:lastPrinted>
  <dcterms:created xsi:type="dcterms:W3CDTF">2021-09-16T07:33:00Z</dcterms:created>
  <dcterms:modified xsi:type="dcterms:W3CDTF">2021-09-16T07:33:00Z</dcterms:modified>
</cp:coreProperties>
</file>