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23" w:rsidRDefault="00AE2C23" w:rsidP="00AE2C23">
      <w:pPr>
        <w:spacing w:after="200" w:line="276" w:lineRule="auto"/>
        <w:jc w:val="both"/>
        <w:rPr>
          <w:rFonts w:ascii="Arial" w:eastAsia="Arial" w:hAnsi="Arial" w:cs="Arial"/>
          <w:sz w:val="20"/>
          <w:u w:val="single"/>
        </w:rPr>
      </w:pPr>
      <w:r>
        <w:rPr>
          <w:rFonts w:ascii="Arial" w:eastAsia="Arial" w:hAnsi="Arial" w:cs="Arial"/>
          <w:sz w:val="20"/>
          <w:u w:val="single"/>
        </w:rPr>
        <w:t>Příloha č.5</w:t>
      </w:r>
    </w:p>
    <w:p w:rsidR="00AE2C23" w:rsidRDefault="00AE2C23" w:rsidP="00AE2C23">
      <w:pPr>
        <w:spacing w:before="120" w:after="120" w:line="276" w:lineRule="auto"/>
        <w:jc w:val="center"/>
        <w:rPr>
          <w:rFonts w:ascii="Arial" w:eastAsia="Arial" w:hAnsi="Arial" w:cs="Arial"/>
          <w:b/>
          <w:sz w:val="20"/>
        </w:rPr>
      </w:pPr>
      <w:r>
        <w:rPr>
          <w:rFonts w:ascii="Arial" w:eastAsia="Arial" w:hAnsi="Arial" w:cs="Arial"/>
          <w:b/>
          <w:sz w:val="20"/>
        </w:rPr>
        <w:t xml:space="preserve"> </w:t>
      </w:r>
    </w:p>
    <w:p w:rsidR="00AE2C23" w:rsidRDefault="00AE2C23" w:rsidP="00AE2C23">
      <w:pPr>
        <w:spacing w:before="120" w:after="120" w:line="276" w:lineRule="auto"/>
        <w:jc w:val="center"/>
        <w:rPr>
          <w:rFonts w:ascii="Arial" w:eastAsia="Arial" w:hAnsi="Arial" w:cs="Arial"/>
          <w:b/>
          <w:sz w:val="20"/>
        </w:rPr>
      </w:pPr>
    </w:p>
    <w:p w:rsidR="00AE2C23" w:rsidRDefault="00AE2C23" w:rsidP="00AE2C23">
      <w:pPr>
        <w:spacing w:before="120" w:after="120" w:line="276" w:lineRule="auto"/>
        <w:jc w:val="center"/>
        <w:rPr>
          <w:rFonts w:ascii="Arial" w:eastAsia="Arial" w:hAnsi="Arial" w:cs="Arial"/>
          <w:b/>
          <w:sz w:val="32"/>
        </w:rPr>
      </w:pPr>
      <w:r>
        <w:rPr>
          <w:rFonts w:ascii="Arial" w:eastAsia="Arial" w:hAnsi="Arial" w:cs="Arial"/>
          <w:b/>
          <w:sz w:val="32"/>
        </w:rPr>
        <w:t>SEZNAM PODDODAVATELŮ</w:t>
      </w:r>
    </w:p>
    <w:p w:rsidR="00AE2C23" w:rsidRDefault="00AE2C23" w:rsidP="00AE2C23">
      <w:pPr>
        <w:spacing w:before="360" w:after="200" w:line="276" w:lineRule="auto"/>
        <w:jc w:val="both"/>
        <w:rPr>
          <w:rFonts w:ascii="Arial" w:eastAsia="Arial" w:hAnsi="Arial" w:cs="Arial"/>
          <w:sz w:val="20"/>
        </w:rPr>
      </w:pPr>
      <w:r>
        <w:rPr>
          <w:rFonts w:ascii="Arial" w:eastAsia="Arial" w:hAnsi="Arial" w:cs="Arial"/>
          <w:sz w:val="20"/>
        </w:rPr>
        <w:t>[</w:t>
      </w:r>
      <w:r>
        <w:rPr>
          <w:rFonts w:ascii="Arial" w:eastAsia="Arial" w:hAnsi="Arial" w:cs="Arial"/>
          <w:b/>
          <w:sz w:val="20"/>
          <w:shd w:val="clear" w:color="auto" w:fill="00FF00"/>
        </w:rPr>
        <w:t>doplní účastník - název</w:t>
      </w:r>
      <w:r>
        <w:rPr>
          <w:rFonts w:ascii="Arial" w:eastAsia="Arial" w:hAnsi="Arial" w:cs="Arial"/>
          <w:sz w:val="20"/>
        </w:rPr>
        <w:t>], IČ: [</w:t>
      </w:r>
      <w:r>
        <w:rPr>
          <w:rFonts w:ascii="Arial" w:eastAsia="Arial" w:hAnsi="Arial" w:cs="Arial"/>
          <w:sz w:val="20"/>
          <w:shd w:val="clear" w:color="auto" w:fill="00FF00"/>
        </w:rPr>
        <w:t>doplní účastník</w:t>
      </w:r>
      <w:r>
        <w:rPr>
          <w:rFonts w:ascii="Arial" w:eastAsia="Arial" w:hAnsi="Arial" w:cs="Arial"/>
          <w:sz w:val="20"/>
        </w:rPr>
        <w:t>], se sídlem: [</w:t>
      </w:r>
      <w:r>
        <w:rPr>
          <w:rFonts w:ascii="Arial" w:eastAsia="Arial" w:hAnsi="Arial" w:cs="Arial"/>
          <w:sz w:val="20"/>
          <w:shd w:val="clear" w:color="auto" w:fill="00FF00"/>
        </w:rPr>
        <w:t>doplní účastník</w:t>
      </w:r>
      <w:r>
        <w:rPr>
          <w:rFonts w:ascii="Arial" w:eastAsia="Arial" w:hAnsi="Arial" w:cs="Arial"/>
          <w:sz w:val="20"/>
        </w:rPr>
        <w:t xml:space="preserve">] jako účastník zadávacího řízení na veřejnou zakázku na speciální řemeslné stavební práce s názvem </w:t>
      </w:r>
      <w:r>
        <w:rPr>
          <w:rFonts w:ascii="Arial" w:eastAsia="Arial" w:hAnsi="Arial" w:cs="Arial"/>
          <w:i/>
          <w:sz w:val="20"/>
        </w:rPr>
        <w:t>„Pec na sušení ovoce - -dodávka a montáž“</w:t>
      </w:r>
      <w:r>
        <w:rPr>
          <w:rFonts w:ascii="Arial" w:eastAsia="Arial" w:hAnsi="Arial" w:cs="Arial"/>
          <w:sz w:val="20"/>
        </w:rPr>
        <w:t xml:space="preserve"> (dále jen „</w:t>
      </w:r>
      <w:r>
        <w:rPr>
          <w:rFonts w:ascii="Arial" w:eastAsia="Arial" w:hAnsi="Arial" w:cs="Arial"/>
          <w:b/>
          <w:sz w:val="20"/>
        </w:rPr>
        <w:t>Veřejná zakázka</w:t>
      </w:r>
      <w:r>
        <w:rPr>
          <w:rFonts w:ascii="Arial" w:eastAsia="Arial" w:hAnsi="Arial" w:cs="Arial"/>
          <w:sz w:val="20"/>
        </w:rPr>
        <w:t>“) zadávanou</w:t>
      </w:r>
      <w:r>
        <w:rPr>
          <w:rFonts w:ascii="Arial" w:eastAsia="Arial" w:hAnsi="Arial" w:cs="Arial"/>
          <w:b/>
          <w:sz w:val="20"/>
        </w:rPr>
        <w:t xml:space="preserve"> </w:t>
      </w:r>
      <w:r>
        <w:rPr>
          <w:rFonts w:ascii="Arial" w:eastAsia="Arial" w:hAnsi="Arial" w:cs="Arial"/>
          <w:sz w:val="20"/>
        </w:rPr>
        <w:t xml:space="preserve">zadavatelem Ing. Poláková </w:t>
      </w:r>
      <w:proofErr w:type="spellStart"/>
      <w:r>
        <w:rPr>
          <w:rFonts w:ascii="Arial" w:eastAsia="Arial" w:hAnsi="Arial" w:cs="Arial"/>
          <w:sz w:val="20"/>
        </w:rPr>
        <w:t>Holz</w:t>
      </w:r>
      <w:proofErr w:type="spellEnd"/>
      <w:r>
        <w:rPr>
          <w:rFonts w:ascii="Arial" w:eastAsia="Arial" w:hAnsi="Arial" w:cs="Arial"/>
          <w:sz w:val="20"/>
        </w:rPr>
        <w:t xml:space="preserve"> </w:t>
      </w:r>
      <w:proofErr w:type="spellStart"/>
      <w:r>
        <w:rPr>
          <w:rFonts w:ascii="Arial" w:eastAsia="Arial" w:hAnsi="Arial" w:cs="Arial"/>
          <w:sz w:val="20"/>
        </w:rPr>
        <w:t>Wood</w:t>
      </w:r>
      <w:proofErr w:type="spellEnd"/>
      <w:r>
        <w:rPr>
          <w:rFonts w:ascii="Arial" w:eastAsia="Arial" w:hAnsi="Arial" w:cs="Arial"/>
          <w:sz w:val="20"/>
        </w:rPr>
        <w:t xml:space="preserve"> s.r.o., IČ: 25099884, se sídlem </w:t>
      </w:r>
      <w:proofErr w:type="spellStart"/>
      <w:r>
        <w:rPr>
          <w:rFonts w:ascii="Arial" w:eastAsia="Arial" w:hAnsi="Arial" w:cs="Arial"/>
          <w:sz w:val="20"/>
        </w:rPr>
        <w:t>Hřebečská</w:t>
      </w:r>
      <w:proofErr w:type="spellEnd"/>
      <w:r>
        <w:rPr>
          <w:rFonts w:ascii="Arial" w:eastAsia="Arial" w:hAnsi="Arial" w:cs="Arial"/>
          <w:sz w:val="20"/>
        </w:rPr>
        <w:t xml:space="preserve"> 2644, 272 01 </w:t>
      </w:r>
      <w:proofErr w:type="gramStart"/>
      <w:r>
        <w:rPr>
          <w:rFonts w:ascii="Arial" w:eastAsia="Arial" w:hAnsi="Arial" w:cs="Arial"/>
          <w:sz w:val="20"/>
        </w:rPr>
        <w:t>Kladno ,</w:t>
      </w:r>
      <w:proofErr w:type="gramEnd"/>
      <w:r>
        <w:rPr>
          <w:rFonts w:ascii="Arial" w:eastAsia="Arial" w:hAnsi="Arial" w:cs="Arial"/>
          <w:sz w:val="20"/>
        </w:rPr>
        <w:t xml:space="preserve"> (dále jen „</w:t>
      </w:r>
      <w:r>
        <w:rPr>
          <w:rFonts w:ascii="Arial" w:eastAsia="Arial" w:hAnsi="Arial" w:cs="Arial"/>
          <w:b/>
          <w:sz w:val="20"/>
        </w:rPr>
        <w:t>Zadavatel</w:t>
      </w:r>
      <w:r>
        <w:rPr>
          <w:rFonts w:ascii="Arial" w:eastAsia="Arial" w:hAnsi="Arial" w:cs="Arial"/>
          <w:sz w:val="20"/>
        </w:rPr>
        <w:t>“),</w:t>
      </w:r>
    </w:p>
    <w:p w:rsidR="00AE2C23" w:rsidRDefault="00AE2C23" w:rsidP="00AE2C23">
      <w:pPr>
        <w:spacing w:after="240" w:line="276" w:lineRule="auto"/>
        <w:jc w:val="center"/>
        <w:rPr>
          <w:rFonts w:ascii="Arial" w:eastAsia="Arial" w:hAnsi="Arial" w:cs="Arial"/>
          <w:b/>
          <w:sz w:val="20"/>
        </w:rPr>
      </w:pPr>
      <w:r>
        <w:rPr>
          <w:rFonts w:ascii="Arial" w:eastAsia="Arial" w:hAnsi="Arial" w:cs="Arial"/>
          <w:b/>
          <w:sz w:val="20"/>
        </w:rPr>
        <w:t>prohlašuje, že bude plnit Veřejnou zakázku</w:t>
      </w:r>
    </w:p>
    <w:p w:rsidR="00AE2C23" w:rsidRDefault="00AE2C23" w:rsidP="00AE2C23">
      <w:pPr>
        <w:spacing w:after="240" w:line="276" w:lineRule="auto"/>
        <w:jc w:val="both"/>
        <w:rPr>
          <w:rFonts w:ascii="Arial" w:eastAsia="Arial" w:hAnsi="Arial" w:cs="Arial"/>
          <w:sz w:val="20"/>
          <w:shd w:val="clear" w:color="auto" w:fill="00FF00"/>
        </w:rPr>
      </w:pPr>
      <w:r>
        <w:rPr>
          <w:rFonts w:ascii="Arial" w:eastAsia="Arial" w:hAnsi="Arial" w:cs="Arial"/>
          <w:sz w:val="20"/>
          <w:shd w:val="clear" w:color="auto" w:fill="00FF00"/>
        </w:rPr>
        <w:t xml:space="preserve">samostatně. </w:t>
      </w:r>
    </w:p>
    <w:p w:rsidR="00AE2C23" w:rsidRDefault="00AE2C23" w:rsidP="00AE2C23">
      <w:pPr>
        <w:spacing w:after="240" w:line="276" w:lineRule="auto"/>
        <w:jc w:val="both"/>
        <w:rPr>
          <w:rFonts w:ascii="Arial" w:eastAsia="Arial" w:hAnsi="Arial" w:cs="Arial"/>
          <w:sz w:val="20"/>
          <w:shd w:val="clear" w:color="auto" w:fill="00FF00"/>
        </w:rPr>
      </w:pPr>
      <w:r>
        <w:rPr>
          <w:rFonts w:ascii="Arial" w:eastAsia="Arial" w:hAnsi="Arial" w:cs="Arial"/>
          <w:sz w:val="20"/>
          <w:shd w:val="clear" w:color="auto" w:fill="00FF00"/>
        </w:rPr>
        <w:t xml:space="preserve">/ </w:t>
      </w:r>
    </w:p>
    <w:p w:rsidR="00AE2C23" w:rsidRDefault="00AE2C23" w:rsidP="00AE2C23">
      <w:pPr>
        <w:spacing w:after="240" w:line="276" w:lineRule="auto"/>
        <w:jc w:val="both"/>
        <w:rPr>
          <w:rFonts w:ascii="Arial" w:eastAsia="Arial" w:hAnsi="Arial" w:cs="Arial"/>
          <w:sz w:val="20"/>
        </w:rPr>
      </w:pPr>
      <w:r>
        <w:rPr>
          <w:rFonts w:ascii="Arial" w:eastAsia="Arial" w:hAnsi="Arial" w:cs="Arial"/>
          <w:sz w:val="20"/>
          <w:shd w:val="clear" w:color="auto" w:fill="00FF00"/>
        </w:rPr>
        <w:t>prostřednictvím následujících poddodavatelů:</w:t>
      </w:r>
    </w:p>
    <w:tbl>
      <w:tblPr>
        <w:tblW w:w="0" w:type="auto"/>
        <w:jc w:val="center"/>
        <w:tblCellMar>
          <w:left w:w="10" w:type="dxa"/>
          <w:right w:w="10" w:type="dxa"/>
        </w:tblCellMar>
        <w:tblLook w:val="0000" w:firstRow="0" w:lastRow="0" w:firstColumn="0" w:lastColumn="0" w:noHBand="0" w:noVBand="0"/>
      </w:tblPr>
      <w:tblGrid>
        <w:gridCol w:w="3688"/>
        <w:gridCol w:w="655"/>
        <w:gridCol w:w="4717"/>
      </w:tblGrid>
      <w:tr w:rsidR="00AE2C23" w:rsidTr="00C57339">
        <w:trPr>
          <w:trHeight w:val="1"/>
          <w:jc w:val="center"/>
        </w:trPr>
        <w:tc>
          <w:tcPr>
            <w:tcW w:w="9288" w:type="dxa"/>
            <w:gridSpan w:val="3"/>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rsidR="00AE2C23" w:rsidRDefault="00AE2C23" w:rsidP="00C57339">
            <w:pPr>
              <w:spacing w:after="0" w:line="276" w:lineRule="auto"/>
            </w:pPr>
            <w:r>
              <w:rPr>
                <w:rFonts w:ascii="Arial" w:eastAsia="Arial" w:hAnsi="Arial" w:cs="Arial"/>
                <w:sz w:val="20"/>
              </w:rPr>
              <w:t>[</w:t>
            </w:r>
            <w:r>
              <w:rPr>
                <w:rFonts w:ascii="Arial" w:eastAsia="Arial" w:hAnsi="Arial" w:cs="Arial"/>
                <w:sz w:val="20"/>
                <w:shd w:val="clear" w:color="auto" w:fill="00FF00"/>
              </w:rPr>
              <w:t>Název/jméno, IČ, sídlo/místo podnikání</w:t>
            </w:r>
            <w:r>
              <w:rPr>
                <w:rFonts w:ascii="Arial" w:eastAsia="Arial" w:hAnsi="Arial" w:cs="Arial"/>
                <w:sz w:val="20"/>
              </w:rPr>
              <w:t>]</w:t>
            </w:r>
          </w:p>
        </w:tc>
      </w:tr>
      <w:tr w:rsidR="00AE2C23" w:rsidTr="00C57339">
        <w:trPr>
          <w:trHeight w:val="1"/>
          <w:jc w:val="center"/>
        </w:trPr>
        <w:tc>
          <w:tcPr>
            <w:tcW w:w="3763"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AE2C23" w:rsidRDefault="00AE2C23" w:rsidP="00C57339">
            <w:pPr>
              <w:spacing w:after="0" w:line="276" w:lineRule="auto"/>
            </w:pPr>
            <w:r>
              <w:rPr>
                <w:rFonts w:ascii="Arial" w:eastAsia="Arial" w:hAnsi="Arial" w:cs="Arial"/>
                <w:sz w:val="20"/>
              </w:rPr>
              <w:t>Část plněná prostřednictvím poddodavatele</w:t>
            </w:r>
          </w:p>
        </w:tc>
        <w:tc>
          <w:tcPr>
            <w:tcW w:w="669" w:type="dxa"/>
            <w:tcBorders>
              <w:top w:val="single" w:sz="5"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AE2C23" w:rsidRDefault="00AE2C23" w:rsidP="00C57339">
            <w:pPr>
              <w:spacing w:after="0" w:line="276" w:lineRule="auto"/>
              <w:jc w:val="center"/>
            </w:pPr>
            <w:r>
              <w:rPr>
                <w:rFonts w:ascii="Arial" w:eastAsia="Arial" w:hAnsi="Arial" w:cs="Arial"/>
                <w:sz w:val="20"/>
              </w:rPr>
              <w:t>:</w:t>
            </w:r>
          </w:p>
        </w:tc>
        <w:tc>
          <w:tcPr>
            <w:tcW w:w="4856" w:type="dxa"/>
            <w:tcBorders>
              <w:top w:val="single" w:sz="5" w:space="0" w:color="000000"/>
              <w:left w:val="single" w:sz="5" w:space="0" w:color="836967"/>
              <w:bottom w:val="single" w:sz="5" w:space="0" w:color="000000"/>
              <w:right w:val="single" w:sz="5" w:space="0" w:color="000000"/>
            </w:tcBorders>
            <w:shd w:val="clear" w:color="auto" w:fill="auto"/>
            <w:tcMar>
              <w:left w:w="108" w:type="dxa"/>
              <w:right w:w="108" w:type="dxa"/>
            </w:tcMar>
            <w:vAlign w:val="center"/>
          </w:tcPr>
          <w:p w:rsidR="00AE2C23" w:rsidRDefault="00AE2C23" w:rsidP="00C57339">
            <w:pPr>
              <w:spacing w:after="0" w:line="276" w:lineRule="auto"/>
              <w:jc w:val="center"/>
            </w:pPr>
            <w:r>
              <w:rPr>
                <w:rFonts w:ascii="Arial" w:eastAsia="Arial" w:hAnsi="Arial" w:cs="Arial"/>
                <w:sz w:val="20"/>
              </w:rPr>
              <w:t>[</w:t>
            </w:r>
            <w:r>
              <w:rPr>
                <w:rFonts w:ascii="Arial" w:eastAsia="Arial" w:hAnsi="Arial" w:cs="Arial"/>
                <w:sz w:val="20"/>
                <w:shd w:val="clear" w:color="auto" w:fill="00FF00"/>
              </w:rPr>
              <w:t>doplní účastník</w:t>
            </w:r>
            <w:r>
              <w:rPr>
                <w:rFonts w:ascii="Arial" w:eastAsia="Arial" w:hAnsi="Arial" w:cs="Arial"/>
                <w:sz w:val="20"/>
              </w:rPr>
              <w:t>] %</w:t>
            </w:r>
          </w:p>
        </w:tc>
      </w:tr>
      <w:tr w:rsidR="00AE2C23" w:rsidTr="00C57339">
        <w:trPr>
          <w:trHeight w:val="1"/>
          <w:jc w:val="center"/>
        </w:trPr>
        <w:tc>
          <w:tcPr>
            <w:tcW w:w="3763"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AE2C23" w:rsidRDefault="00AE2C23" w:rsidP="00C57339">
            <w:pPr>
              <w:spacing w:after="0" w:line="276" w:lineRule="auto"/>
            </w:pPr>
            <w:r>
              <w:rPr>
                <w:rFonts w:ascii="Arial" w:eastAsia="Arial" w:hAnsi="Arial" w:cs="Arial"/>
                <w:sz w:val="20"/>
              </w:rPr>
              <w:t>Stručný popis části Veřejné zakázky, která bude poskytována poddodavatelsky</w:t>
            </w:r>
          </w:p>
        </w:tc>
        <w:tc>
          <w:tcPr>
            <w:tcW w:w="669" w:type="dxa"/>
            <w:tcBorders>
              <w:top w:val="single" w:sz="5"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AE2C23" w:rsidRDefault="00AE2C23" w:rsidP="00C57339">
            <w:pPr>
              <w:spacing w:after="0" w:line="276" w:lineRule="auto"/>
              <w:jc w:val="center"/>
            </w:pPr>
            <w:r>
              <w:rPr>
                <w:rFonts w:ascii="Arial" w:eastAsia="Arial" w:hAnsi="Arial" w:cs="Arial"/>
                <w:sz w:val="20"/>
              </w:rPr>
              <w:t>:</w:t>
            </w:r>
          </w:p>
        </w:tc>
        <w:tc>
          <w:tcPr>
            <w:tcW w:w="4856" w:type="dxa"/>
            <w:tcBorders>
              <w:top w:val="single" w:sz="5" w:space="0" w:color="000000"/>
              <w:left w:val="single" w:sz="5" w:space="0" w:color="836967"/>
              <w:bottom w:val="single" w:sz="5" w:space="0" w:color="000000"/>
              <w:right w:val="single" w:sz="5" w:space="0" w:color="000000"/>
            </w:tcBorders>
            <w:shd w:val="clear" w:color="auto" w:fill="auto"/>
            <w:tcMar>
              <w:left w:w="108" w:type="dxa"/>
              <w:right w:w="108" w:type="dxa"/>
            </w:tcMar>
            <w:vAlign w:val="center"/>
          </w:tcPr>
          <w:p w:rsidR="00AE2C23" w:rsidRDefault="00AE2C23" w:rsidP="00C57339">
            <w:pPr>
              <w:spacing w:after="0" w:line="276" w:lineRule="auto"/>
              <w:jc w:val="center"/>
            </w:pPr>
            <w:r>
              <w:rPr>
                <w:rFonts w:ascii="Arial" w:eastAsia="Arial" w:hAnsi="Arial" w:cs="Arial"/>
                <w:sz w:val="20"/>
              </w:rPr>
              <w:t>[</w:t>
            </w:r>
            <w:r>
              <w:rPr>
                <w:rFonts w:ascii="Arial" w:eastAsia="Arial" w:hAnsi="Arial" w:cs="Arial"/>
                <w:sz w:val="20"/>
                <w:shd w:val="clear" w:color="auto" w:fill="00FF00"/>
              </w:rPr>
              <w:t>doplní účastník</w:t>
            </w:r>
            <w:r>
              <w:rPr>
                <w:rFonts w:ascii="Arial" w:eastAsia="Arial" w:hAnsi="Arial" w:cs="Arial"/>
                <w:sz w:val="20"/>
              </w:rPr>
              <w:t>]</w:t>
            </w:r>
          </w:p>
        </w:tc>
      </w:tr>
    </w:tbl>
    <w:p w:rsidR="00AE2C23" w:rsidRDefault="00AE2C23" w:rsidP="00AE2C23">
      <w:pPr>
        <w:spacing w:before="240" w:after="0" w:line="276" w:lineRule="auto"/>
        <w:jc w:val="both"/>
        <w:rPr>
          <w:rFonts w:ascii="Arial" w:eastAsia="Arial" w:hAnsi="Arial" w:cs="Arial"/>
          <w:sz w:val="20"/>
          <w:shd w:val="clear" w:color="auto" w:fill="00FFFF"/>
        </w:rPr>
      </w:pPr>
      <w:r>
        <w:rPr>
          <w:rFonts w:ascii="Arial" w:eastAsia="Arial" w:hAnsi="Arial" w:cs="Arial"/>
          <w:sz w:val="20"/>
          <w:shd w:val="clear" w:color="auto" w:fill="00FFFF"/>
        </w:rPr>
        <w:t>[Účastník uvede jednu z výše uvedených variant a druhou smaže. Pokud bude účastník plnit Veřejnou zakázku prostřednictvím více poddodavatelů, uvede tabulku tolikrát, kolika poddodavateli bude plnění poskytovat. Účastník musí mimo jiné uvést všechny poddodavatele, prostřednictvím kterých prokazuje splnění kvalifikace.]</w:t>
      </w:r>
    </w:p>
    <w:p w:rsidR="00AE2C23" w:rsidRDefault="00AE2C23" w:rsidP="00AE2C23">
      <w:pPr>
        <w:spacing w:after="200" w:line="276" w:lineRule="auto"/>
        <w:rPr>
          <w:rFonts w:ascii="Arial" w:eastAsia="Arial" w:hAnsi="Arial" w:cs="Arial"/>
          <w:sz w:val="20"/>
        </w:rPr>
      </w:pPr>
    </w:p>
    <w:p w:rsidR="00AE2C23" w:rsidRDefault="00AE2C23" w:rsidP="00AE2C23">
      <w:pPr>
        <w:spacing w:before="600" w:after="120" w:line="276" w:lineRule="auto"/>
        <w:rPr>
          <w:rFonts w:ascii="Arial" w:eastAsia="Arial" w:hAnsi="Arial" w:cs="Arial"/>
          <w:sz w:val="20"/>
        </w:rPr>
      </w:pPr>
      <w:r>
        <w:rPr>
          <w:rFonts w:ascii="Arial" w:eastAsia="Arial" w:hAnsi="Arial" w:cs="Arial"/>
          <w:sz w:val="20"/>
        </w:rPr>
        <w:t>V [</w:t>
      </w:r>
      <w:r>
        <w:rPr>
          <w:rFonts w:ascii="Arial" w:eastAsia="Arial" w:hAnsi="Arial" w:cs="Arial"/>
          <w:sz w:val="20"/>
          <w:shd w:val="clear" w:color="auto" w:fill="00FF00"/>
        </w:rPr>
        <w:t>doplní účastník</w:t>
      </w:r>
      <w:r>
        <w:rPr>
          <w:rFonts w:ascii="Arial" w:eastAsia="Arial" w:hAnsi="Arial" w:cs="Arial"/>
          <w:sz w:val="20"/>
        </w:rPr>
        <w:t>] dne [</w:t>
      </w:r>
      <w:r>
        <w:rPr>
          <w:rFonts w:ascii="Arial" w:eastAsia="Arial" w:hAnsi="Arial" w:cs="Arial"/>
          <w:sz w:val="20"/>
          <w:shd w:val="clear" w:color="auto" w:fill="00FF00"/>
        </w:rPr>
        <w:t>doplní účastník</w:t>
      </w:r>
      <w:r>
        <w:rPr>
          <w:rFonts w:ascii="Arial" w:eastAsia="Arial" w:hAnsi="Arial" w:cs="Arial"/>
          <w:sz w:val="20"/>
        </w:rPr>
        <w:t>]</w:t>
      </w:r>
    </w:p>
    <w:p w:rsidR="00AE2C23" w:rsidRDefault="00AE2C23" w:rsidP="00AE2C23">
      <w:pPr>
        <w:spacing w:after="200" w:line="276" w:lineRule="auto"/>
        <w:rPr>
          <w:rFonts w:ascii="Arial" w:eastAsia="Arial" w:hAnsi="Arial" w:cs="Arial"/>
          <w:sz w:val="20"/>
        </w:rPr>
      </w:pPr>
    </w:p>
    <w:p w:rsidR="00AE2C23" w:rsidRDefault="00AE2C23" w:rsidP="00AE2C23">
      <w:pPr>
        <w:spacing w:after="200" w:line="276" w:lineRule="auto"/>
        <w:rPr>
          <w:rFonts w:ascii="Arial" w:eastAsia="Arial" w:hAnsi="Arial" w:cs="Arial"/>
          <w:sz w:val="20"/>
        </w:rPr>
      </w:pPr>
    </w:p>
    <w:p w:rsidR="00AE2C23" w:rsidRDefault="00AE2C23" w:rsidP="00AE2C23">
      <w:pPr>
        <w:spacing w:after="0" w:line="276" w:lineRule="auto"/>
        <w:rPr>
          <w:rFonts w:ascii="Arial" w:eastAsia="Arial" w:hAnsi="Arial" w:cs="Arial"/>
          <w:sz w:val="20"/>
        </w:rPr>
      </w:pPr>
      <w:r>
        <w:rPr>
          <w:rFonts w:ascii="Arial" w:eastAsia="Arial" w:hAnsi="Arial" w:cs="Arial"/>
          <w:sz w:val="20"/>
        </w:rPr>
        <w:t>________________________________</w:t>
      </w:r>
    </w:p>
    <w:p w:rsidR="00AE2C23" w:rsidRDefault="00AE2C23" w:rsidP="00AE2C23">
      <w:pPr>
        <w:spacing w:after="0" w:line="276" w:lineRule="auto"/>
        <w:rPr>
          <w:rFonts w:ascii="Arial" w:eastAsia="Arial" w:hAnsi="Arial" w:cs="Arial"/>
          <w:b/>
          <w:sz w:val="20"/>
        </w:rPr>
      </w:pPr>
      <w:r>
        <w:rPr>
          <w:rFonts w:ascii="Arial" w:eastAsia="Arial" w:hAnsi="Arial" w:cs="Arial"/>
          <w:sz w:val="20"/>
        </w:rPr>
        <w:t>[</w:t>
      </w:r>
      <w:r>
        <w:rPr>
          <w:rFonts w:ascii="Arial" w:eastAsia="Arial" w:hAnsi="Arial" w:cs="Arial"/>
          <w:b/>
          <w:sz w:val="20"/>
          <w:shd w:val="clear" w:color="auto" w:fill="00FF00"/>
        </w:rPr>
        <w:t xml:space="preserve">název </w:t>
      </w:r>
      <w:proofErr w:type="gramStart"/>
      <w:r>
        <w:rPr>
          <w:rFonts w:ascii="Arial" w:eastAsia="Arial" w:hAnsi="Arial" w:cs="Arial"/>
          <w:b/>
          <w:sz w:val="20"/>
          <w:shd w:val="clear" w:color="auto" w:fill="00FF00"/>
        </w:rPr>
        <w:t>účastníka</w:t>
      </w:r>
      <w:r>
        <w:rPr>
          <w:rFonts w:ascii="Arial" w:eastAsia="Arial" w:hAnsi="Arial" w:cs="Arial"/>
          <w:sz w:val="20"/>
          <w:shd w:val="clear" w:color="auto" w:fill="00FF00"/>
        </w:rPr>
        <w:t xml:space="preserve"> - doplní</w:t>
      </w:r>
      <w:proofErr w:type="gramEnd"/>
      <w:r>
        <w:rPr>
          <w:rFonts w:ascii="Arial" w:eastAsia="Arial" w:hAnsi="Arial" w:cs="Arial"/>
          <w:sz w:val="20"/>
          <w:shd w:val="clear" w:color="auto" w:fill="00FF00"/>
        </w:rPr>
        <w:t xml:space="preserve"> účastník</w:t>
      </w:r>
      <w:r>
        <w:rPr>
          <w:rFonts w:ascii="Arial" w:eastAsia="Arial" w:hAnsi="Arial" w:cs="Arial"/>
          <w:sz w:val="20"/>
        </w:rPr>
        <w:t>]</w:t>
      </w:r>
    </w:p>
    <w:p w:rsidR="00AE2C23" w:rsidRDefault="00AE2C23" w:rsidP="00AE2C23">
      <w:pPr>
        <w:spacing w:after="0" w:line="276" w:lineRule="auto"/>
        <w:rPr>
          <w:rFonts w:ascii="Arial" w:eastAsia="Arial" w:hAnsi="Arial" w:cs="Arial"/>
          <w:sz w:val="20"/>
        </w:rPr>
      </w:pPr>
      <w:r>
        <w:rPr>
          <w:rFonts w:ascii="Arial" w:eastAsia="Arial" w:hAnsi="Arial" w:cs="Arial"/>
          <w:sz w:val="20"/>
        </w:rPr>
        <w:t>[</w:t>
      </w:r>
      <w:r>
        <w:rPr>
          <w:rFonts w:ascii="Arial" w:eastAsia="Arial" w:hAnsi="Arial" w:cs="Arial"/>
          <w:sz w:val="20"/>
          <w:shd w:val="clear" w:color="auto" w:fill="00FF00"/>
        </w:rPr>
        <w:t xml:space="preserve">jméno a příjmení osoby oprávněné jednat jménem nebo za </w:t>
      </w:r>
      <w:proofErr w:type="gramStart"/>
      <w:r>
        <w:rPr>
          <w:rFonts w:ascii="Arial" w:eastAsia="Arial" w:hAnsi="Arial" w:cs="Arial"/>
          <w:sz w:val="20"/>
          <w:shd w:val="clear" w:color="auto" w:fill="00FF00"/>
        </w:rPr>
        <w:t>účastníka - doplní</w:t>
      </w:r>
      <w:proofErr w:type="gramEnd"/>
      <w:r>
        <w:rPr>
          <w:rFonts w:ascii="Arial" w:eastAsia="Arial" w:hAnsi="Arial" w:cs="Arial"/>
          <w:sz w:val="20"/>
          <w:shd w:val="clear" w:color="auto" w:fill="00FF00"/>
        </w:rPr>
        <w:t xml:space="preserve"> účastník</w:t>
      </w:r>
      <w:r>
        <w:rPr>
          <w:rFonts w:ascii="Arial" w:eastAsia="Arial" w:hAnsi="Arial" w:cs="Arial"/>
          <w:sz w:val="20"/>
        </w:rPr>
        <w:t>]</w:t>
      </w:r>
    </w:p>
    <w:p w:rsidR="00AE2C23" w:rsidRDefault="00AE2C23" w:rsidP="00AE2C23">
      <w:pPr>
        <w:spacing w:after="200" w:line="276" w:lineRule="auto"/>
        <w:rPr>
          <w:rFonts w:ascii="Arial" w:eastAsia="Arial" w:hAnsi="Arial" w:cs="Arial"/>
          <w:sz w:val="20"/>
        </w:rPr>
      </w:pPr>
      <w:r>
        <w:rPr>
          <w:rFonts w:ascii="Arial" w:eastAsia="Arial" w:hAnsi="Arial" w:cs="Arial"/>
          <w:sz w:val="20"/>
        </w:rPr>
        <w:t>[</w:t>
      </w:r>
      <w:r>
        <w:rPr>
          <w:rFonts w:ascii="Arial" w:eastAsia="Arial" w:hAnsi="Arial" w:cs="Arial"/>
          <w:sz w:val="20"/>
          <w:shd w:val="clear" w:color="auto" w:fill="00FF00"/>
        </w:rPr>
        <w:t xml:space="preserve">funkce nebo </w:t>
      </w:r>
      <w:proofErr w:type="gramStart"/>
      <w:r>
        <w:rPr>
          <w:rFonts w:ascii="Arial" w:eastAsia="Arial" w:hAnsi="Arial" w:cs="Arial"/>
          <w:sz w:val="20"/>
          <w:shd w:val="clear" w:color="auto" w:fill="00FF00"/>
        </w:rPr>
        <w:t>oprávnění - doplní</w:t>
      </w:r>
      <w:proofErr w:type="gramEnd"/>
      <w:r>
        <w:rPr>
          <w:rFonts w:ascii="Arial" w:eastAsia="Arial" w:hAnsi="Arial" w:cs="Arial"/>
          <w:sz w:val="20"/>
          <w:shd w:val="clear" w:color="auto" w:fill="00FF00"/>
        </w:rPr>
        <w:t xml:space="preserve"> účastník</w:t>
      </w:r>
      <w:r>
        <w:rPr>
          <w:rFonts w:ascii="Arial" w:eastAsia="Arial" w:hAnsi="Arial" w:cs="Arial"/>
          <w:sz w:val="20"/>
        </w:rPr>
        <w:t>]</w:t>
      </w:r>
    </w:p>
    <w:p w:rsidR="00AE2C23" w:rsidRDefault="00AE2C23" w:rsidP="00AE2C23">
      <w:pPr>
        <w:spacing w:after="200" w:line="276" w:lineRule="auto"/>
        <w:rPr>
          <w:rFonts w:ascii="Arial" w:eastAsia="Arial" w:hAnsi="Arial" w:cs="Arial"/>
          <w:sz w:val="20"/>
        </w:rPr>
      </w:pPr>
    </w:p>
    <w:p w:rsidR="0019109F" w:rsidRDefault="0019109F" w:rsidP="00AE2C23">
      <w:pPr>
        <w:spacing w:after="200" w:line="276" w:lineRule="auto"/>
        <w:rPr>
          <w:rFonts w:ascii="Arial" w:eastAsia="Arial" w:hAnsi="Arial" w:cs="Arial"/>
          <w:sz w:val="20"/>
        </w:rPr>
      </w:pPr>
    </w:p>
    <w:p w:rsidR="0019109F" w:rsidRDefault="0019109F" w:rsidP="00AE2C23">
      <w:pPr>
        <w:spacing w:after="200" w:line="276" w:lineRule="auto"/>
        <w:rPr>
          <w:rFonts w:ascii="Arial" w:eastAsia="Arial" w:hAnsi="Arial" w:cs="Arial"/>
          <w:sz w:val="20"/>
        </w:rPr>
      </w:pPr>
    </w:p>
    <w:p w:rsidR="0019109F" w:rsidRDefault="0019109F" w:rsidP="00AE2C23">
      <w:pPr>
        <w:spacing w:after="200" w:line="276" w:lineRule="auto"/>
        <w:rPr>
          <w:rFonts w:ascii="Arial" w:eastAsia="Arial" w:hAnsi="Arial" w:cs="Arial"/>
          <w:sz w:val="20"/>
        </w:rPr>
      </w:pPr>
      <w:r>
        <w:rPr>
          <w:rFonts w:ascii="Calibri" w:eastAsia="Calibri" w:hAnsi="Calibri" w:cs="Calibri"/>
          <w:shd w:val="clear" w:color="auto" w:fill="00FFFF"/>
        </w:rPr>
        <w:t xml:space="preserve">Pokud vzorové znění identifikace účastníka neodpovídá jeho právní formě, účastník upraví a doplní identifikační údaje tak, aby jeho právní formě odpovídaly. Tato </w:t>
      </w:r>
      <w:r>
        <w:rPr>
          <w:rFonts w:ascii="Calibri" w:eastAsia="Calibri" w:hAnsi="Calibri" w:cs="Calibri"/>
          <w:shd w:val="clear" w:color="auto" w:fill="00FFFF"/>
        </w:rPr>
        <w:t>poznámka bude následně vymazána</w:t>
      </w:r>
      <w:bookmarkStart w:id="0" w:name="_GoBack"/>
      <w:bookmarkEnd w:id="0"/>
    </w:p>
    <w:p w:rsidR="0019109F" w:rsidRDefault="0019109F" w:rsidP="00AE2C23">
      <w:pPr>
        <w:spacing w:after="200" w:line="276" w:lineRule="auto"/>
        <w:rPr>
          <w:rFonts w:ascii="Arial" w:eastAsia="Arial" w:hAnsi="Arial" w:cs="Arial"/>
          <w:sz w:val="20"/>
        </w:rPr>
      </w:pPr>
    </w:p>
    <w:p w:rsidR="00BD0B06" w:rsidRDefault="00BD0B06"/>
    <w:sectPr w:rsidR="00BD0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23"/>
    <w:rsid w:val="0019109F"/>
    <w:rsid w:val="00A34968"/>
    <w:rsid w:val="00AE2C23"/>
    <w:rsid w:val="00BD0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EBEA"/>
  <w15:chartTrackingRefBased/>
  <w15:docId w15:val="{8A8008CF-4636-45A3-AB72-D63D9FB2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E2C23"/>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1271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čabova</dc:creator>
  <cp:keywords/>
  <dc:description/>
  <cp:lastModifiedBy>anna čabova</cp:lastModifiedBy>
  <cp:revision>2</cp:revision>
  <dcterms:created xsi:type="dcterms:W3CDTF">2017-04-18T19:39:00Z</dcterms:created>
  <dcterms:modified xsi:type="dcterms:W3CDTF">2017-04-18T19:42:00Z</dcterms:modified>
</cp:coreProperties>
</file>