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2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145"/>
        <w:gridCol w:w="1699"/>
        <w:gridCol w:w="2685"/>
      </w:tblGrid>
      <w:tr>
        <w:trPr/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Příloha č.2                                                     KRYCÍ LIST NABÍDKY</w:t>
            </w:r>
          </w:p>
        </w:tc>
      </w:tr>
      <w:tr>
        <w:trPr/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Zakázka malého rozsahu na nákup stroje - dodávka</w:t>
            </w:r>
          </w:p>
        </w:tc>
      </w:tr>
      <w:tr>
        <w:trPr/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Smykový mininakladač</w:t>
            </w:r>
          </w:p>
        </w:tc>
      </w:tr>
      <w:tr>
        <w:trPr/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1. Základní identifikační údaje</w:t>
            </w:r>
          </w:p>
        </w:tc>
      </w:tr>
      <w:tr>
        <w:trPr>
          <w:trHeight w:val="444" w:hRule="exact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1.1. Zadavatel</w:t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LT EkoLesServis s.r.o.</w:t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59"/>
              <w:rPr/>
            </w:pPr>
            <w:r>
              <w:rPr>
                <w:sz w:val="20"/>
                <w:szCs w:val="20"/>
              </w:rPr>
              <w:t>Příkazy 66, 783 33 Příkazy</w:t>
            </w:r>
          </w:p>
          <w:p>
            <w:pPr>
              <w:pStyle w:val="Normal"/>
              <w:spacing w:lineRule="auto" w:line="259"/>
              <w:rPr/>
            </w:pPr>
            <w:r>
              <w:rPr>
                <w:bCs/>
                <w:sz w:val="20"/>
                <w:szCs w:val="20"/>
              </w:rPr>
              <w:t>Sídlo:</w:t>
              <w:tab/>
              <w:tab/>
            </w:r>
            <w:r>
              <w:rPr>
                <w:sz w:val="20"/>
                <w:szCs w:val="20"/>
              </w:rPr>
              <w:t>Příkazy 125 783 33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>
            <w:pPr>
              <w:pStyle w:val="Normal"/>
              <w:spacing w:lineRule="auto" w:line="259"/>
              <w:rPr/>
            </w:pPr>
            <w:r>
              <w:rPr>
                <w:bCs/>
                <w:sz w:val="20"/>
                <w:szCs w:val="20"/>
              </w:rPr>
              <w:t>IČ:</w:t>
              <w:tab/>
              <w:tab/>
            </w:r>
            <w:r>
              <w:rPr>
                <w:sz w:val="20"/>
                <w:szCs w:val="20"/>
              </w:rPr>
              <w:t>00228711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pStyle w:val="Normal"/>
              <w:spacing w:lineRule="auto" w:line="259"/>
              <w:rPr/>
            </w:pPr>
            <w:r>
              <w:rPr>
                <w:bCs/>
                <w:sz w:val="20"/>
                <w:szCs w:val="20"/>
              </w:rPr>
              <w:t>Tel.:</w:t>
              <w:tab/>
              <w:tab/>
            </w:r>
            <w:r>
              <w:rPr>
                <w:sz w:val="20"/>
                <w:szCs w:val="20"/>
              </w:rPr>
              <w:t>585 967 306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357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603826724</w:t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libtan@volny.cz</w:t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IČ/</w:t>
            </w:r>
            <w:r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59"/>
              <w:rPr/>
            </w:pPr>
            <w:r>
              <w:rPr>
                <w:sz w:val="20"/>
                <w:szCs w:val="20"/>
              </w:rPr>
              <w:t>28647289/</w:t>
            </w:r>
            <w:r>
              <w:rPr>
                <w:sz w:val="20"/>
                <w:szCs w:val="20"/>
              </w:rPr>
              <w:t>CZ28647289</w:t>
            </w:r>
          </w:p>
          <w:p>
            <w:pPr>
              <w:pStyle w:val="Normal"/>
              <w:spacing w:lineRule="auto" w:line="2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369" w:hRule="exact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1.2. Uchazeč</w:t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430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Tel./</w:t>
            </w:r>
            <w:r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IČ/</w:t>
            </w:r>
            <w:r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Spisová značka v obchodním rejstříku: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Osoba oprávněná jednat za uchazeče: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369" w:hRule="exact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0"/>
                <w:szCs w:val="20"/>
              </w:rPr>
              <w:t>Tel./</w:t>
            </w:r>
            <w:r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397" w:hRule="exact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2. Formulář nabídkové ceny v CZK „nejvýše přípustné“</w:t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Cena za smykový mininakladač celkem bez DPH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bookmarkStart w:id="0" w:name="__DdeLink__1705_583947810"/>
            <w:bookmarkEnd w:id="0"/>
            <w:r>
              <w:rPr>
                <w:b/>
                <w:sz w:val="20"/>
                <w:szCs w:val="20"/>
              </w:rPr>
              <w:t>Cena  včetně DPH</w:t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 xml:space="preserve">Cena za </w:t>
            </w:r>
            <w:r>
              <w:rPr>
                <w:b/>
                <w:sz w:val="20"/>
                <w:szCs w:val="20"/>
              </w:rPr>
              <w:t>nakládací hladkou lopatu</w:t>
            </w:r>
            <w:r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Cena  včetně DPH</w:t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00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eastAsia="Calibri" w:cs=""/>
                <w:color w:val="00000A"/>
                <w:sz w:val="20"/>
                <w:szCs w:val="20"/>
                <w:highlight w:val="yellow"/>
                <w:highlight w:val="yellow"/>
                <w:lang w:val="cs-CZ" w:eastAsia="en-US" w:bidi="ar-SA"/>
              </w:rPr>
            </w:pPr>
            <w:r>
              <w:rPr>
                <w:rFonts w:eastAsia="Calibri" w:cs=""/>
                <w:color w:val="00000A"/>
                <w:sz w:val="20"/>
                <w:szCs w:val="20"/>
                <w:highlight w:val="yellow"/>
                <w:highlight w:val="yellow"/>
                <w:lang w:val="cs-CZ" w:eastAsia="en-US" w:bidi="ar-SA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00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eastAsia="Calibri" w:cs=""/>
                <w:color w:val="00000A"/>
                <w:sz w:val="20"/>
                <w:szCs w:val="20"/>
                <w:highlight w:val="yellow"/>
                <w:highlight w:val="yellow"/>
                <w:lang w:val="cs-CZ" w:eastAsia="en-US" w:bidi="ar-SA"/>
              </w:rPr>
            </w:pPr>
            <w:r>
              <w:rPr>
                <w:rFonts w:eastAsia="Calibri" w:cs=""/>
                <w:color w:val="00000A"/>
                <w:sz w:val="20"/>
                <w:szCs w:val="20"/>
                <w:highlight w:val="yellow"/>
                <w:highlight w:val="yellow"/>
                <w:lang w:val="cs-CZ" w:eastAsia="en-US" w:bidi="ar-SA"/>
              </w:rPr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00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eastAsia="Calibri" w:cs=""/>
                <w:color w:val="00000A"/>
                <w:sz w:val="20"/>
                <w:szCs w:val="20"/>
                <w:highlight w:val="yellow"/>
                <w:highlight w:val="yellow"/>
                <w:lang w:val="cs-CZ" w:eastAsia="en-US" w:bidi="ar-SA"/>
              </w:rPr>
            </w:pPr>
            <w:r>
              <w:rPr>
                <w:rFonts w:eastAsia="Calibri" w:cs=""/>
                <w:color w:val="00000A"/>
                <w:sz w:val="20"/>
                <w:szCs w:val="20"/>
                <w:highlight w:val="yellow"/>
                <w:highlight w:val="yellow"/>
                <w:lang w:val="cs-CZ" w:eastAsia="en-US" w:bidi="ar-SA"/>
              </w:rPr>
            </w:r>
          </w:p>
        </w:tc>
      </w:tr>
      <w:tr>
        <w:trPr/>
        <w:tc>
          <w:tcPr>
            <w:tcW w:w="41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Cena za paletizační vidle celkem bez DPH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Cena  včetně DPH</w:t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Cena vše celkem bez DPH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Cena vše celkem včetně DPH</w:t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Výrobce smykového mininakladače: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Nabízený typ smykového mininakladače: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454" w:hRule="atLeast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Podpis oprávněné osoby: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bookmarkStart w:id="1" w:name="_GoBack"/>
            <w:bookmarkStart w:id="2" w:name="_GoBack"/>
            <w:bookmarkEnd w:id="2"/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Titul, jméno, příjmení: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0"/>
                <w:szCs w:val="20"/>
              </w:rPr>
              <w:t>Funkce: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sz w:val="20"/>
          <w:szCs w:val="20"/>
        </w:rPr>
        <w:t>Poznámka: uchazeč vyplní všechna podbarvená pole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1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-163830</wp:posOffset>
              </wp:positionH>
              <wp:positionV relativeFrom="paragraph">
                <wp:posOffset>13335</wp:posOffset>
              </wp:positionV>
              <wp:extent cx="3251200" cy="8890"/>
              <wp:effectExtent l="0" t="0" r="0" b="0"/>
              <wp:wrapNone/>
              <wp:docPr id="1" name="Přímá spojnic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0440" cy="3240"/>
                      </a:xfrm>
                      <a:prstGeom prst="line">
                        <a:avLst/>
                      </a:prstGeom>
                      <a:ln w="6480">
                        <a:solidFill>
                          <a:srgbClr val="5b9bd5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2.95pt,0.9pt" to="242.95pt,1.1pt" ID="Přímá spojnice 5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rPr/>
      <w:drawing>
        <wp:inline distT="0" distB="0" distL="0" distR="0">
          <wp:extent cx="2186940" cy="575945"/>
          <wp:effectExtent l="0" t="0" r="0" b="0"/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cs-CZ"/>
      </w:rPr>
      <w:t xml:space="preserve">  </w:t>
    </w:r>
    <w:r>
      <w:rPr>
        <w:lang w:eastAsia="cs-CZ"/>
      </w:rPr>
      <w:tab/>
      <w:tab/>
      <w:t xml:space="preserve"> </w:t>
    </w:r>
    <w:r>
      <w:rPr>
        <w:lang w:eastAsia="cs-CZ"/>
      </w:rPr>
      <w:drawing>
        <wp:inline distT="0" distB="0" distL="0" distR="0">
          <wp:extent cx="1394460" cy="569595"/>
          <wp:effectExtent l="0" t="0" r="0" b="0"/>
          <wp:docPr id="3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cs-CZ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1"/>
      <w:rPr/>
    </w:pPr>
    <w:r>
      <w:rPr>
        <w:lang w:eastAsia="cs-CZ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19a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1"/>
    <w:uiPriority w:val="99"/>
    <w:qFormat/>
    <w:rsid w:val="00623eda"/>
    <w:rPr/>
  </w:style>
  <w:style w:type="character" w:styleId="ZpatChar" w:customStyle="1">
    <w:name w:val="Zápatí Char"/>
    <w:basedOn w:val="DefaultParagraphFont"/>
    <w:link w:val="Zpat1"/>
    <w:uiPriority w:val="99"/>
    <w:qFormat/>
    <w:rsid w:val="00623eda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653cf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c9554d"/>
    <w:rPr>
      <w:rFonts w:eastAsia="Calibri"/>
    </w:rPr>
  </w:style>
  <w:style w:type="character" w:styleId="ListLabel2" w:customStyle="1">
    <w:name w:val="ListLabel 2"/>
    <w:qFormat/>
    <w:rsid w:val="00c9554d"/>
    <w:rPr>
      <w:rFonts w:cs="Courier New"/>
    </w:rPr>
  </w:style>
  <w:style w:type="character" w:styleId="ListLabel3" w:customStyle="1">
    <w:name w:val="ListLabel 3"/>
    <w:qFormat/>
    <w:rsid w:val="00c9554d"/>
    <w:rPr>
      <w:rFonts w:cs="Courier New"/>
    </w:rPr>
  </w:style>
  <w:style w:type="character" w:styleId="ListLabel4" w:customStyle="1">
    <w:name w:val="ListLabel 4"/>
    <w:qFormat/>
    <w:rsid w:val="00c9554d"/>
    <w:rPr>
      <w:rFonts w:cs="Courier New"/>
    </w:rPr>
  </w:style>
  <w:style w:type="character" w:styleId="ListLabel5" w:customStyle="1">
    <w:name w:val="ListLabel 5"/>
    <w:qFormat/>
    <w:rsid w:val="00c9554d"/>
    <w:rPr>
      <w:rFonts w:cs="Courier New"/>
    </w:rPr>
  </w:style>
  <w:style w:type="character" w:styleId="ListLabel6" w:customStyle="1">
    <w:name w:val="ListLabel 6"/>
    <w:qFormat/>
    <w:rsid w:val="00c9554d"/>
    <w:rPr>
      <w:rFonts w:cs="Courier New"/>
    </w:rPr>
  </w:style>
  <w:style w:type="character" w:styleId="ListLabel7" w:customStyle="1">
    <w:name w:val="ListLabel 7"/>
    <w:qFormat/>
    <w:rsid w:val="00c9554d"/>
    <w:rPr>
      <w:rFonts w:cs="Courier New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a6014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9a6014"/>
    <w:rPr>
      <w:color w:val="00000A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9a6014"/>
    <w:rPr>
      <w:b/>
      <w:bCs/>
      <w:color w:val="00000A"/>
      <w:szCs w:val="20"/>
    </w:rPr>
  </w:style>
  <w:style w:type="paragraph" w:styleId="Nadpis" w:customStyle="1">
    <w:name w:val="Nadpis"/>
    <w:basedOn w:val="Normal"/>
    <w:next w:val="Tlotextu"/>
    <w:qFormat/>
    <w:rsid w:val="00c9554d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c9554d"/>
    <w:pPr>
      <w:spacing w:lineRule="auto" w:line="288" w:before="0" w:after="140"/>
    </w:pPr>
    <w:rPr/>
  </w:style>
  <w:style w:type="paragraph" w:styleId="Seznam">
    <w:name w:val="List"/>
    <w:basedOn w:val="Tlotextu"/>
    <w:rsid w:val="00c9554d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9554d"/>
    <w:pPr>
      <w:suppressLineNumbers/>
    </w:pPr>
    <w:rPr>
      <w:rFonts w:cs="Arial"/>
    </w:rPr>
  </w:style>
  <w:style w:type="paragraph" w:styleId="Titulek1" w:customStyle="1">
    <w:name w:val="Titulek1"/>
    <w:basedOn w:val="Normal"/>
    <w:qFormat/>
    <w:rsid w:val="00c955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e2ad2"/>
    <w:pPr>
      <w:spacing w:before="0" w:after="160"/>
      <w:ind w:left="720" w:hanging="0"/>
      <w:contextualSpacing/>
    </w:pPr>
    <w:rPr/>
  </w:style>
  <w:style w:type="paragraph" w:styleId="Zhlav1" w:customStyle="1">
    <w:name w:val="Záhlaví1"/>
    <w:basedOn w:val="Normal"/>
    <w:link w:val="ZhlavChar"/>
    <w:uiPriority w:val="99"/>
    <w:unhideWhenUsed/>
    <w:qFormat/>
    <w:rsid w:val="00623ed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1" w:customStyle="1">
    <w:name w:val="Zápatí1"/>
    <w:basedOn w:val="Normal"/>
    <w:link w:val="ZpatChar"/>
    <w:uiPriority w:val="99"/>
    <w:unhideWhenUsed/>
    <w:qFormat/>
    <w:rsid w:val="00623ed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653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9a601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9a6014"/>
    <w:pPr/>
    <w:rPr>
      <w:b/>
      <w:bCs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LibreOffice/5.3.0.3$Windows_x86 LibreOffice_project/7074905676c47b82bbcfbea1aeefc84afe1c50e1</Application>
  <Pages>1</Pages>
  <Words>143</Words>
  <Characters>853</Characters>
  <CharactersWithSpaces>1017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2018-03-20T19:49:00Z</dcterms:created>
  <dc:creator>PETR HRUSKA</dc:creator>
  <dc:description/>
  <dc:language>cs-CZ</dc:language>
  <cp:lastModifiedBy/>
  <dcterms:modified xsi:type="dcterms:W3CDTF">2019-02-14T14:30:05Z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