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19" w:rsidRPr="00961519" w:rsidRDefault="00961519" w:rsidP="00961519">
      <w:pPr>
        <w:pStyle w:val="Heading"/>
        <w:rPr>
          <w:b w:val="0"/>
          <w:u w:val="none"/>
        </w:rPr>
      </w:pPr>
      <w:r>
        <w:t xml:space="preserve">NÁVRH </w:t>
      </w:r>
      <w:r w:rsidR="000E6A77">
        <w:t xml:space="preserve"> Kupní  </w:t>
      </w:r>
      <w:r>
        <w:t xml:space="preserve">smlouvY </w:t>
      </w:r>
    </w:p>
    <w:p w:rsidR="00961519" w:rsidRDefault="00961519" w:rsidP="00961519">
      <w:pPr>
        <w:pStyle w:val="Heading"/>
      </w:pPr>
    </w:p>
    <w:p w:rsidR="00961519" w:rsidRDefault="00961519" w:rsidP="00F2658A">
      <w:pPr>
        <w:pStyle w:val="Standard"/>
        <w:spacing w:line="360" w:lineRule="auto"/>
        <w:jc w:val="center"/>
        <w:rPr>
          <w:bCs/>
        </w:rPr>
      </w:pPr>
      <w:r>
        <w:rPr>
          <w:bCs/>
        </w:rPr>
        <w:t>uzavřená níže uvedeného dne, měsíce a roku podle ustanovení § 2079 a násl. zákona č. 89/2012 Sb., občanského zákoníku v platném znění mezi smluvními stranami</w:t>
      </w:r>
    </w:p>
    <w:p w:rsidR="00961519" w:rsidRDefault="00961519" w:rsidP="00F2658A">
      <w:pPr>
        <w:pStyle w:val="Standard"/>
        <w:spacing w:line="360" w:lineRule="auto"/>
        <w:jc w:val="center"/>
        <w:rPr>
          <w:bCs/>
        </w:rPr>
      </w:pPr>
    </w:p>
    <w:p w:rsidR="00117549" w:rsidRDefault="00117549" w:rsidP="00F2658A">
      <w:pPr>
        <w:pStyle w:val="Standard"/>
        <w:spacing w:line="360" w:lineRule="auto"/>
        <w:jc w:val="center"/>
        <w:rPr>
          <w:bCs/>
        </w:rPr>
      </w:pPr>
    </w:p>
    <w:p w:rsidR="00961519" w:rsidRDefault="00961519" w:rsidP="00F2658A">
      <w:pPr>
        <w:pStyle w:val="Standard"/>
        <w:spacing w:line="360" w:lineRule="auto"/>
        <w:jc w:val="center"/>
        <w:rPr>
          <w:bCs/>
        </w:rPr>
      </w:pP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bCs/>
          <w:sz w:val="22"/>
        </w:rPr>
        <w:t>1.</w:t>
      </w:r>
      <w:r>
        <w:rPr>
          <w:bCs/>
          <w:sz w:val="22"/>
        </w:rPr>
        <w:tab/>
        <w:t>firma Maso – Třebovle s.r.o.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ab/>
        <w:t>se sídlem Třebovle 15, 281 63 TŘEBOVLE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bCs/>
          <w:sz w:val="22"/>
        </w:rPr>
        <w:tab/>
        <w:t xml:space="preserve">zapsaná u Městského soudu v Praze, oddíl </w:t>
      </w:r>
      <w:r>
        <w:t>C 92032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tab/>
        <w:t>jejíž jménem jedná Radek Štěpnička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ab/>
        <w:t>IČ: 26762692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bCs/>
          <w:sz w:val="22"/>
        </w:rPr>
      </w:pP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>dále jen „</w:t>
      </w:r>
      <w:r w:rsidR="00117549" w:rsidRPr="00117549">
        <w:rPr>
          <w:b/>
          <w:bCs/>
          <w:sz w:val="22"/>
        </w:rPr>
        <w:t>K</w:t>
      </w:r>
      <w:r>
        <w:rPr>
          <w:b/>
          <w:sz w:val="22"/>
        </w:rPr>
        <w:t>upující</w:t>
      </w:r>
      <w:r>
        <w:rPr>
          <w:bCs/>
          <w:sz w:val="22"/>
        </w:rPr>
        <w:t>“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bCs/>
          <w:sz w:val="22"/>
        </w:rPr>
      </w:pP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bCs/>
          <w:sz w:val="22"/>
        </w:rPr>
        <w:tab/>
      </w:r>
      <w:r>
        <w:rPr>
          <w:bCs/>
          <w:sz w:val="22"/>
        </w:rPr>
        <w:tab/>
        <w:t>a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bCs/>
          <w:sz w:val="22"/>
        </w:rPr>
      </w:pPr>
    </w:p>
    <w:p w:rsidR="00961519" w:rsidRPr="002F15BC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highlight w:val="yellow"/>
        </w:rPr>
      </w:pPr>
      <w:r>
        <w:rPr>
          <w:bCs/>
          <w:sz w:val="22"/>
        </w:rPr>
        <w:t>2.</w:t>
      </w:r>
      <w:r>
        <w:rPr>
          <w:bCs/>
          <w:sz w:val="22"/>
        </w:rPr>
        <w:tab/>
      </w:r>
      <w:proofErr w:type="gramStart"/>
      <w:r w:rsidRPr="002F15BC">
        <w:rPr>
          <w:bCs/>
          <w:sz w:val="22"/>
          <w:highlight w:val="yellow"/>
        </w:rPr>
        <w:t>firma:.</w:t>
      </w:r>
      <w:proofErr w:type="gramEnd"/>
    </w:p>
    <w:p w:rsidR="00961519" w:rsidRPr="002F15BC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highlight w:val="yellow"/>
        </w:rPr>
      </w:pPr>
      <w:r w:rsidRPr="002F15BC">
        <w:rPr>
          <w:bCs/>
          <w:sz w:val="22"/>
          <w:highlight w:val="yellow"/>
        </w:rPr>
        <w:tab/>
        <w:t>se sídlem:</w:t>
      </w:r>
    </w:p>
    <w:p w:rsidR="00961519" w:rsidRPr="002F15BC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bCs/>
          <w:sz w:val="22"/>
          <w:highlight w:val="yellow"/>
        </w:rPr>
      </w:pPr>
      <w:r w:rsidRPr="002F15BC">
        <w:rPr>
          <w:bCs/>
          <w:sz w:val="22"/>
          <w:highlight w:val="yellow"/>
        </w:rPr>
        <w:t xml:space="preserve">     zapsaná </w:t>
      </w:r>
    </w:p>
    <w:p w:rsidR="00961519" w:rsidRPr="002F15BC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highlight w:val="yellow"/>
        </w:rPr>
      </w:pPr>
      <w:r w:rsidRPr="002F15BC">
        <w:rPr>
          <w:bCs/>
          <w:sz w:val="22"/>
          <w:highlight w:val="yellow"/>
        </w:rPr>
        <w:tab/>
        <w:t>jejímž jménem jedná:</w:t>
      </w:r>
    </w:p>
    <w:p w:rsidR="00961519" w:rsidRPr="002F15BC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bCs/>
          <w:sz w:val="22"/>
          <w:highlight w:val="yellow"/>
        </w:rPr>
      </w:pPr>
      <w:r w:rsidRPr="002F15BC">
        <w:rPr>
          <w:bCs/>
          <w:sz w:val="22"/>
          <w:highlight w:val="yellow"/>
        </w:rPr>
        <w:tab/>
        <w:t xml:space="preserve">IČ: 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F15BC">
        <w:rPr>
          <w:highlight w:val="yellow"/>
        </w:rPr>
        <w:t xml:space="preserve">     </w:t>
      </w:r>
      <w:r w:rsidRPr="002F15BC">
        <w:rPr>
          <w:sz w:val="22"/>
          <w:szCs w:val="22"/>
          <w:highlight w:val="yellow"/>
        </w:rPr>
        <w:t>DIČ:</w:t>
      </w:r>
      <w:r>
        <w:rPr>
          <w:sz w:val="22"/>
          <w:szCs w:val="22"/>
        </w:rPr>
        <w:t xml:space="preserve"> 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</w:pP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bCs/>
          <w:sz w:val="22"/>
        </w:rPr>
        <w:t>dále jen „</w:t>
      </w:r>
      <w:r w:rsidR="00117549">
        <w:rPr>
          <w:b/>
          <w:sz w:val="22"/>
        </w:rPr>
        <w:t>Dodavatel</w:t>
      </w:r>
      <w:r>
        <w:rPr>
          <w:bCs/>
          <w:sz w:val="22"/>
        </w:rPr>
        <w:t>“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bCs/>
          <w:sz w:val="22"/>
        </w:rPr>
      </w:pP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center"/>
        <w:rPr>
          <w:b/>
          <w:sz w:val="22"/>
        </w:rPr>
      </w:pPr>
      <w:r>
        <w:rPr>
          <w:b/>
          <w:sz w:val="22"/>
        </w:rPr>
        <w:t>I.</w:t>
      </w:r>
    </w:p>
    <w:p w:rsidR="00961519" w:rsidRDefault="00961519" w:rsidP="00F2658A">
      <w:pPr>
        <w:pStyle w:val="Nadpis1"/>
        <w:spacing w:line="360" w:lineRule="auto"/>
      </w:pPr>
      <w:r>
        <w:t>Předmět smlouvy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center"/>
        <w:rPr>
          <w:b/>
          <w:sz w:val="22"/>
        </w:rPr>
      </w:pPr>
    </w:p>
    <w:p w:rsidR="00961519" w:rsidRDefault="00117549" w:rsidP="00117549">
      <w:pPr>
        <w:pStyle w:val="Standard"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Dodavatel</w:t>
      </w:r>
      <w:r w:rsidR="00961519">
        <w:rPr>
          <w:bCs/>
          <w:sz w:val="22"/>
        </w:rPr>
        <w:t xml:space="preserve"> touto smlouvou</w:t>
      </w:r>
      <w:r w:rsidR="000E6A77">
        <w:rPr>
          <w:bCs/>
          <w:sz w:val="22"/>
        </w:rPr>
        <w:t>,</w:t>
      </w:r>
      <w:r w:rsidR="00961519">
        <w:rPr>
          <w:bCs/>
          <w:sz w:val="22"/>
        </w:rPr>
        <w:t xml:space="preserve"> za podmínek v ní dohodnutých</w:t>
      </w:r>
      <w:r w:rsidR="000E6A77">
        <w:rPr>
          <w:bCs/>
          <w:sz w:val="22"/>
        </w:rPr>
        <w:t>,</w:t>
      </w:r>
      <w:r w:rsidR="00961519">
        <w:rPr>
          <w:bCs/>
          <w:sz w:val="22"/>
        </w:rPr>
        <w:t xml:space="preserve"> prodává kupujícímu </w:t>
      </w:r>
      <w:r>
        <w:rPr>
          <w:bCs/>
          <w:sz w:val="22"/>
        </w:rPr>
        <w:t>3</w:t>
      </w:r>
      <w:r w:rsidR="00961519">
        <w:rPr>
          <w:bCs/>
          <w:sz w:val="22"/>
        </w:rPr>
        <w:t xml:space="preserve"> ks </w:t>
      </w:r>
      <w:r w:rsidR="000E6A77">
        <w:rPr>
          <w:bCs/>
          <w:sz w:val="22"/>
        </w:rPr>
        <w:t>udírenských komor</w:t>
      </w:r>
      <w:r w:rsidR="00961519">
        <w:rPr>
          <w:bCs/>
          <w:sz w:val="22"/>
        </w:rPr>
        <w:t xml:space="preserve"> </w:t>
      </w:r>
      <w:r w:rsidRPr="002F15BC">
        <w:rPr>
          <w:bCs/>
          <w:sz w:val="22"/>
          <w:highlight w:val="yellow"/>
        </w:rPr>
        <w:t>……………</w:t>
      </w:r>
      <w:proofErr w:type="gramStart"/>
      <w:r w:rsidRPr="002F15BC">
        <w:rPr>
          <w:bCs/>
          <w:sz w:val="22"/>
          <w:highlight w:val="yellow"/>
        </w:rPr>
        <w:t>…….</w:t>
      </w:r>
      <w:proofErr w:type="gramEnd"/>
      <w:r w:rsidRPr="002F15BC">
        <w:rPr>
          <w:bCs/>
          <w:sz w:val="22"/>
          <w:highlight w:val="yellow"/>
        </w:rPr>
        <w:t>.</w:t>
      </w:r>
      <w:r>
        <w:rPr>
          <w:bCs/>
          <w:sz w:val="22"/>
        </w:rPr>
        <w:t xml:space="preserve"> </w:t>
      </w:r>
      <w:r w:rsidR="00961519">
        <w:rPr>
          <w:bCs/>
          <w:sz w:val="22"/>
        </w:rPr>
        <w:t xml:space="preserve">dle nabídky ze dne </w:t>
      </w:r>
      <w:r w:rsidR="00961519" w:rsidRPr="002F15BC">
        <w:rPr>
          <w:bCs/>
          <w:sz w:val="22"/>
          <w:highlight w:val="yellow"/>
        </w:rPr>
        <w:t>………………</w:t>
      </w:r>
      <w:proofErr w:type="gramStart"/>
      <w:r w:rsidR="00961519" w:rsidRPr="002F15BC">
        <w:rPr>
          <w:bCs/>
          <w:sz w:val="22"/>
          <w:highlight w:val="yellow"/>
        </w:rPr>
        <w:t>…….</w:t>
      </w:r>
      <w:proofErr w:type="gramEnd"/>
      <w:r w:rsidR="00961519" w:rsidRPr="002F15BC">
        <w:rPr>
          <w:bCs/>
          <w:sz w:val="22"/>
          <w:highlight w:val="yellow"/>
        </w:rPr>
        <w:t>.</w:t>
      </w:r>
      <w:r w:rsidR="00961519">
        <w:rPr>
          <w:bCs/>
          <w:sz w:val="22"/>
        </w:rPr>
        <w:t xml:space="preserve"> v rámci výběrového </w:t>
      </w:r>
      <w:r w:rsidR="00961519">
        <w:rPr>
          <w:bCs/>
          <w:sz w:val="22"/>
          <w:szCs w:val="22"/>
        </w:rPr>
        <w:t xml:space="preserve">řízení PRV </w:t>
      </w:r>
      <w:r w:rsidR="00961519">
        <w:rPr>
          <w:sz w:val="22"/>
          <w:szCs w:val="22"/>
        </w:rPr>
        <w:t xml:space="preserve">včetně </w:t>
      </w:r>
      <w:r w:rsidR="00961519">
        <w:rPr>
          <w:bCs/>
          <w:sz w:val="22"/>
        </w:rPr>
        <w:t>dodávky a zprovoznění.</w:t>
      </w:r>
    </w:p>
    <w:p w:rsidR="00117549" w:rsidRDefault="00117549" w:rsidP="00117549">
      <w:pPr>
        <w:pStyle w:val="Standard"/>
        <w:spacing w:line="360" w:lineRule="auto"/>
        <w:jc w:val="both"/>
      </w:pPr>
    </w:p>
    <w:p w:rsidR="00117549" w:rsidRDefault="00117549" w:rsidP="00117549">
      <w:pPr>
        <w:pStyle w:val="Standard"/>
        <w:spacing w:line="360" w:lineRule="auto"/>
        <w:jc w:val="both"/>
      </w:pPr>
    </w:p>
    <w:p w:rsidR="00117549" w:rsidRDefault="00117549" w:rsidP="00117549">
      <w:pPr>
        <w:pStyle w:val="Standard"/>
        <w:spacing w:line="360" w:lineRule="auto"/>
        <w:jc w:val="both"/>
      </w:pPr>
    </w:p>
    <w:p w:rsidR="00117549" w:rsidRDefault="00117549" w:rsidP="00117549">
      <w:pPr>
        <w:pStyle w:val="Standard"/>
        <w:spacing w:line="360" w:lineRule="auto"/>
        <w:jc w:val="both"/>
      </w:pP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center"/>
        <w:rPr>
          <w:b/>
          <w:sz w:val="22"/>
        </w:rPr>
      </w:pPr>
      <w:r>
        <w:rPr>
          <w:b/>
          <w:sz w:val="22"/>
        </w:rPr>
        <w:lastRenderedPageBreak/>
        <w:t>II.</w:t>
      </w:r>
    </w:p>
    <w:p w:rsidR="00961519" w:rsidRDefault="007317CE" w:rsidP="00F2658A">
      <w:pPr>
        <w:pStyle w:val="Standard"/>
        <w:tabs>
          <w:tab w:val="left" w:pos="568"/>
        </w:tabs>
        <w:spacing w:line="360" w:lineRule="auto"/>
        <w:ind w:left="284" w:hanging="284"/>
        <w:jc w:val="center"/>
      </w:pPr>
      <w:r>
        <w:rPr>
          <w:b/>
          <w:sz w:val="22"/>
        </w:rPr>
        <w:t>Projev vůle a kupní cena</w:t>
      </w:r>
    </w:p>
    <w:p w:rsidR="00961519" w:rsidRDefault="00961519" w:rsidP="00F2658A">
      <w:pPr>
        <w:pStyle w:val="Standard"/>
        <w:tabs>
          <w:tab w:val="left" w:pos="568"/>
        </w:tabs>
        <w:spacing w:line="360" w:lineRule="auto"/>
        <w:ind w:left="284" w:hanging="284"/>
        <w:jc w:val="center"/>
        <w:rPr>
          <w:b/>
          <w:sz w:val="22"/>
        </w:rPr>
      </w:pPr>
    </w:p>
    <w:p w:rsidR="007317CE" w:rsidRPr="007317CE" w:rsidRDefault="007317CE" w:rsidP="00117549">
      <w:pPr>
        <w:pStyle w:val="Standard"/>
        <w:numPr>
          <w:ilvl w:val="0"/>
          <w:numId w:val="5"/>
        </w:numPr>
        <w:tabs>
          <w:tab w:val="left" w:pos="568"/>
        </w:tabs>
        <w:spacing w:after="240" w:line="360" w:lineRule="auto"/>
        <w:ind w:left="284" w:hanging="284"/>
        <w:jc w:val="both"/>
      </w:pPr>
      <w:r>
        <w:t xml:space="preserve">Dodavatel se zavazuje předmět smlouvy uvedený v čl. I. </w:t>
      </w:r>
      <w:r w:rsidR="00117549">
        <w:t>z</w:t>
      </w:r>
      <w:r>
        <w:t xml:space="preserve">hotovit a </w:t>
      </w:r>
      <w:r w:rsidR="00117549">
        <w:t>Kupující</w:t>
      </w:r>
      <w:r>
        <w:t xml:space="preserve"> se zavazuje poskytnout potřebnou součinnost, předmět smlouvy převzít a zaplatit za něj sjednanou cenu.</w:t>
      </w:r>
    </w:p>
    <w:p w:rsidR="00961519" w:rsidRPr="00961519" w:rsidRDefault="007317CE" w:rsidP="00F2658A">
      <w:pPr>
        <w:pStyle w:val="Standard"/>
        <w:numPr>
          <w:ilvl w:val="0"/>
          <w:numId w:val="5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bCs/>
          <w:sz w:val="22"/>
        </w:rPr>
        <w:t>Smluvní strany se dohodly na ceně za předmět této smlouvy ve výši</w:t>
      </w:r>
    </w:p>
    <w:p w:rsidR="00961519" w:rsidRPr="00961519" w:rsidRDefault="00961519" w:rsidP="009C2B97">
      <w:pPr>
        <w:pStyle w:val="Standard"/>
        <w:tabs>
          <w:tab w:val="left" w:pos="568"/>
        </w:tabs>
        <w:jc w:val="both"/>
      </w:pPr>
    </w:p>
    <w:p w:rsidR="00961519" w:rsidRPr="002F15BC" w:rsidRDefault="00961519" w:rsidP="00F2658A">
      <w:pPr>
        <w:pStyle w:val="Standard"/>
        <w:tabs>
          <w:tab w:val="left" w:pos="568"/>
        </w:tabs>
        <w:spacing w:line="276" w:lineRule="auto"/>
        <w:jc w:val="both"/>
        <w:rPr>
          <w:bCs/>
          <w:sz w:val="22"/>
          <w:highlight w:val="yellow"/>
        </w:rPr>
      </w:pPr>
      <w:r>
        <w:rPr>
          <w:bCs/>
          <w:sz w:val="22"/>
        </w:rPr>
        <w:t xml:space="preserve">         </w:t>
      </w:r>
      <w:r w:rsidRPr="002F15BC">
        <w:rPr>
          <w:bCs/>
          <w:sz w:val="22"/>
          <w:highlight w:val="yellow"/>
        </w:rPr>
        <w:t xml:space="preserve">Bez DPH      </w:t>
      </w:r>
      <w:r w:rsidR="007317CE" w:rsidRPr="002F15BC">
        <w:rPr>
          <w:bCs/>
          <w:sz w:val="22"/>
          <w:highlight w:val="yellow"/>
        </w:rPr>
        <w:t xml:space="preserve">………………………………………………… </w:t>
      </w:r>
      <w:r w:rsidRPr="002F15BC">
        <w:rPr>
          <w:bCs/>
          <w:sz w:val="22"/>
          <w:highlight w:val="yellow"/>
        </w:rPr>
        <w:t>Kč</w:t>
      </w:r>
    </w:p>
    <w:p w:rsidR="00961519" w:rsidRPr="002F15BC" w:rsidRDefault="00961519" w:rsidP="00F2658A">
      <w:pPr>
        <w:pStyle w:val="Standard"/>
        <w:tabs>
          <w:tab w:val="left" w:pos="568"/>
        </w:tabs>
        <w:spacing w:line="276" w:lineRule="auto"/>
        <w:jc w:val="both"/>
        <w:rPr>
          <w:bCs/>
          <w:sz w:val="22"/>
          <w:highlight w:val="yellow"/>
        </w:rPr>
      </w:pPr>
    </w:p>
    <w:p w:rsidR="00961519" w:rsidRPr="002F15BC" w:rsidRDefault="00961519" w:rsidP="00F2658A">
      <w:pPr>
        <w:pStyle w:val="Standard"/>
        <w:tabs>
          <w:tab w:val="left" w:pos="568"/>
        </w:tabs>
        <w:spacing w:line="276" w:lineRule="auto"/>
        <w:rPr>
          <w:bCs/>
          <w:sz w:val="22"/>
          <w:highlight w:val="yellow"/>
        </w:rPr>
      </w:pPr>
      <w:r w:rsidRPr="002F15BC">
        <w:rPr>
          <w:bCs/>
          <w:sz w:val="22"/>
          <w:highlight w:val="yellow"/>
        </w:rPr>
        <w:t xml:space="preserve">         21 % DPH    </w:t>
      </w:r>
      <w:r w:rsidR="007317CE" w:rsidRPr="002F15BC">
        <w:rPr>
          <w:bCs/>
          <w:sz w:val="22"/>
          <w:highlight w:val="yellow"/>
        </w:rPr>
        <w:t xml:space="preserve">………………………………………………… </w:t>
      </w:r>
      <w:r w:rsidRPr="002F15BC">
        <w:rPr>
          <w:bCs/>
          <w:sz w:val="22"/>
          <w:highlight w:val="yellow"/>
        </w:rPr>
        <w:t>Kč</w:t>
      </w:r>
    </w:p>
    <w:p w:rsidR="00961519" w:rsidRPr="002F15BC" w:rsidRDefault="00961519" w:rsidP="00F2658A">
      <w:pPr>
        <w:pStyle w:val="Standard"/>
        <w:tabs>
          <w:tab w:val="left" w:pos="568"/>
        </w:tabs>
        <w:spacing w:line="276" w:lineRule="auto"/>
        <w:rPr>
          <w:bCs/>
          <w:sz w:val="22"/>
          <w:highlight w:val="yellow"/>
        </w:rPr>
      </w:pPr>
    </w:p>
    <w:p w:rsidR="00961519" w:rsidRDefault="00961519" w:rsidP="00F2658A">
      <w:pPr>
        <w:pStyle w:val="Standard"/>
        <w:tabs>
          <w:tab w:val="left" w:pos="568"/>
        </w:tabs>
        <w:spacing w:line="276" w:lineRule="auto"/>
        <w:rPr>
          <w:bCs/>
          <w:sz w:val="22"/>
        </w:rPr>
      </w:pPr>
      <w:r w:rsidRPr="002F15BC">
        <w:rPr>
          <w:bCs/>
          <w:sz w:val="22"/>
          <w:highlight w:val="yellow"/>
        </w:rPr>
        <w:t xml:space="preserve">         celkem vč. DPH   </w:t>
      </w:r>
      <w:r w:rsidR="007317CE" w:rsidRPr="002F15BC">
        <w:rPr>
          <w:bCs/>
          <w:sz w:val="22"/>
          <w:highlight w:val="yellow"/>
        </w:rPr>
        <w:t>……………………………………………</w:t>
      </w:r>
      <w:r w:rsidRPr="002F15BC">
        <w:rPr>
          <w:bCs/>
          <w:sz w:val="22"/>
          <w:highlight w:val="yellow"/>
        </w:rPr>
        <w:t xml:space="preserve"> Kč</w:t>
      </w:r>
      <w:r>
        <w:rPr>
          <w:bCs/>
          <w:sz w:val="22"/>
        </w:rPr>
        <w:br/>
      </w:r>
    </w:p>
    <w:p w:rsidR="00961519" w:rsidRDefault="00961519" w:rsidP="00117549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 w:rsidR="007317CE">
        <w:rPr>
          <w:bCs/>
          <w:sz w:val="22"/>
        </w:rPr>
        <w:t>3</w:t>
      </w:r>
      <w:r>
        <w:rPr>
          <w:bCs/>
          <w:sz w:val="22"/>
        </w:rPr>
        <w:t xml:space="preserve">. Nabídková cena může být měněna pouze v souvislosti se změnou daňových předpisů s vlivem na předmět plnění. </w:t>
      </w:r>
      <w:r w:rsidR="007317CE">
        <w:rPr>
          <w:bCs/>
          <w:sz w:val="22"/>
        </w:rPr>
        <w:t xml:space="preserve">  </w:t>
      </w:r>
      <w:r>
        <w:rPr>
          <w:bCs/>
          <w:sz w:val="22"/>
        </w:rPr>
        <w:t>Z jiných důvodů nesmí být nabídková cena měněna.</w:t>
      </w:r>
    </w:p>
    <w:p w:rsidR="00961519" w:rsidRDefault="00961519" w:rsidP="00F2658A">
      <w:pPr>
        <w:pStyle w:val="Standard"/>
        <w:tabs>
          <w:tab w:val="left" w:pos="644"/>
        </w:tabs>
        <w:spacing w:line="360" w:lineRule="auto"/>
        <w:ind w:left="360"/>
        <w:jc w:val="center"/>
        <w:rPr>
          <w:b/>
          <w:sz w:val="22"/>
        </w:rPr>
      </w:pPr>
    </w:p>
    <w:p w:rsidR="00961519" w:rsidRDefault="00961519" w:rsidP="00F2658A">
      <w:pPr>
        <w:pStyle w:val="Standard"/>
        <w:tabs>
          <w:tab w:val="left" w:pos="644"/>
        </w:tabs>
        <w:spacing w:line="360" w:lineRule="auto"/>
        <w:ind w:left="360"/>
        <w:jc w:val="center"/>
        <w:rPr>
          <w:b/>
          <w:sz w:val="22"/>
        </w:rPr>
      </w:pPr>
      <w:r>
        <w:rPr>
          <w:b/>
          <w:sz w:val="22"/>
        </w:rPr>
        <w:t>I</w:t>
      </w:r>
      <w:r w:rsidR="00F107F0">
        <w:rPr>
          <w:b/>
          <w:sz w:val="22"/>
        </w:rPr>
        <w:t>II</w:t>
      </w:r>
      <w:r>
        <w:rPr>
          <w:b/>
          <w:sz w:val="22"/>
        </w:rPr>
        <w:t>.</w:t>
      </w:r>
    </w:p>
    <w:p w:rsidR="00961519" w:rsidRDefault="00961519" w:rsidP="00F2658A">
      <w:pPr>
        <w:pStyle w:val="Standard"/>
        <w:tabs>
          <w:tab w:val="left" w:pos="644"/>
        </w:tabs>
        <w:spacing w:line="360" w:lineRule="auto"/>
        <w:ind w:left="360"/>
        <w:jc w:val="center"/>
        <w:rPr>
          <w:b/>
          <w:sz w:val="22"/>
        </w:rPr>
      </w:pPr>
      <w:r>
        <w:rPr>
          <w:b/>
          <w:sz w:val="22"/>
        </w:rPr>
        <w:t>Předání a převzetí</w:t>
      </w:r>
    </w:p>
    <w:p w:rsidR="00961519" w:rsidRDefault="00961519" w:rsidP="00F2658A">
      <w:pPr>
        <w:pStyle w:val="Standard"/>
        <w:tabs>
          <w:tab w:val="left" w:pos="644"/>
        </w:tabs>
        <w:spacing w:line="360" w:lineRule="auto"/>
        <w:ind w:left="360"/>
        <w:jc w:val="center"/>
        <w:rPr>
          <w:b/>
          <w:sz w:val="22"/>
        </w:rPr>
      </w:pPr>
    </w:p>
    <w:p w:rsidR="00961519" w:rsidRPr="002F15BC" w:rsidRDefault="00117549" w:rsidP="002F15BC">
      <w:pPr>
        <w:pStyle w:val="Standard"/>
        <w:numPr>
          <w:ilvl w:val="0"/>
          <w:numId w:val="11"/>
        </w:numPr>
        <w:tabs>
          <w:tab w:val="left" w:pos="-3685"/>
          <w:tab w:val="left" w:pos="568"/>
        </w:tabs>
        <w:spacing w:line="360" w:lineRule="auto"/>
        <w:ind w:left="284"/>
        <w:jc w:val="both"/>
      </w:pPr>
      <w:r w:rsidRPr="002F15BC">
        <w:rPr>
          <w:bCs/>
          <w:sz w:val="22"/>
        </w:rPr>
        <w:t>Dodavatel</w:t>
      </w:r>
      <w:r w:rsidR="00961519" w:rsidRPr="002F15BC">
        <w:rPr>
          <w:bCs/>
          <w:sz w:val="22"/>
        </w:rPr>
        <w:t xml:space="preserve"> se zavazuje dodat předmět koupě na adresu provozovny </w:t>
      </w:r>
      <w:r w:rsidRPr="002F15BC">
        <w:rPr>
          <w:bCs/>
          <w:sz w:val="22"/>
        </w:rPr>
        <w:t>Ku</w:t>
      </w:r>
      <w:r w:rsidR="00961519" w:rsidRPr="002F15BC">
        <w:rPr>
          <w:bCs/>
          <w:sz w:val="22"/>
        </w:rPr>
        <w:t>pujícího: Třebovle 15, 281 63 TŘEBOVLE. Termín dodání</w:t>
      </w:r>
      <w:r w:rsidR="007317CE" w:rsidRPr="002F15BC">
        <w:rPr>
          <w:bCs/>
          <w:sz w:val="22"/>
        </w:rPr>
        <w:t xml:space="preserve"> </w:t>
      </w:r>
      <w:r w:rsidR="00961519" w:rsidRPr="002F15BC">
        <w:rPr>
          <w:bCs/>
          <w:sz w:val="22"/>
        </w:rPr>
        <w:t xml:space="preserve">nejdéle do: </w:t>
      </w:r>
      <w:r w:rsidR="00F107F0" w:rsidRPr="002F15BC">
        <w:rPr>
          <w:b/>
          <w:bCs/>
          <w:sz w:val="22"/>
        </w:rPr>
        <w:t xml:space="preserve">30. </w:t>
      </w:r>
      <w:r w:rsidR="000E6A77" w:rsidRPr="002F15BC">
        <w:rPr>
          <w:b/>
          <w:bCs/>
          <w:sz w:val="22"/>
        </w:rPr>
        <w:t>8</w:t>
      </w:r>
      <w:r w:rsidR="00F107F0" w:rsidRPr="002F15BC">
        <w:rPr>
          <w:b/>
          <w:bCs/>
          <w:sz w:val="22"/>
        </w:rPr>
        <w:t>. 201</w:t>
      </w:r>
      <w:r w:rsidR="004F4D6E">
        <w:rPr>
          <w:b/>
          <w:bCs/>
          <w:sz w:val="22"/>
        </w:rPr>
        <w:t>9</w:t>
      </w:r>
      <w:bookmarkStart w:id="0" w:name="_GoBack"/>
      <w:bookmarkEnd w:id="0"/>
      <w:r w:rsidR="00961519" w:rsidRPr="002F15BC">
        <w:rPr>
          <w:b/>
          <w:bCs/>
          <w:sz w:val="22"/>
        </w:rPr>
        <w:t>.</w:t>
      </w:r>
    </w:p>
    <w:p w:rsidR="00961519" w:rsidRDefault="00961519" w:rsidP="009C2B97">
      <w:pPr>
        <w:pStyle w:val="Standard"/>
        <w:tabs>
          <w:tab w:val="left" w:pos="-3685"/>
        </w:tabs>
        <w:ind w:left="284"/>
        <w:jc w:val="both"/>
        <w:rPr>
          <w:bCs/>
          <w:sz w:val="22"/>
        </w:rPr>
      </w:pPr>
    </w:p>
    <w:p w:rsidR="00961519" w:rsidRPr="000E6A77" w:rsidRDefault="00117549" w:rsidP="002F15BC">
      <w:pPr>
        <w:pStyle w:val="Standard"/>
        <w:numPr>
          <w:ilvl w:val="0"/>
          <w:numId w:val="11"/>
        </w:numPr>
        <w:tabs>
          <w:tab w:val="left" w:pos="-3685"/>
          <w:tab w:val="left" w:pos="568"/>
        </w:tabs>
        <w:spacing w:after="240" w:line="360" w:lineRule="auto"/>
        <w:ind w:left="284"/>
        <w:jc w:val="both"/>
      </w:pPr>
      <w:r>
        <w:rPr>
          <w:bCs/>
          <w:sz w:val="22"/>
        </w:rPr>
        <w:t>Dodavatel</w:t>
      </w:r>
      <w:r w:rsidR="00961519">
        <w:rPr>
          <w:bCs/>
          <w:sz w:val="22"/>
        </w:rPr>
        <w:t xml:space="preserve"> je povinen zároveň s předmětem koupě předat </w:t>
      </w:r>
      <w:r>
        <w:rPr>
          <w:bCs/>
          <w:sz w:val="22"/>
        </w:rPr>
        <w:t>K</w:t>
      </w:r>
      <w:r w:rsidR="00961519">
        <w:rPr>
          <w:bCs/>
          <w:sz w:val="22"/>
        </w:rPr>
        <w:t xml:space="preserve">upujícímu veškerou dokumentaci vztahující k předmětu koupě. </w:t>
      </w:r>
      <w:r w:rsidR="00961519" w:rsidRPr="00F107F0">
        <w:rPr>
          <w:b/>
          <w:bCs/>
          <w:sz w:val="22"/>
        </w:rPr>
        <w:t>O převzetí stroje do užívání bude sepsán protokol o předání s vyznačeném typu stroje, výrobním číslem a bude přiloženo ES prohlášení o shodě.</w:t>
      </w:r>
    </w:p>
    <w:p w:rsidR="000E6A77" w:rsidRDefault="000E6A77" w:rsidP="000E6A77">
      <w:pPr>
        <w:pStyle w:val="Odstavecseseznamem"/>
      </w:pPr>
    </w:p>
    <w:p w:rsidR="000E6A77" w:rsidRDefault="007317CE" w:rsidP="007317CE">
      <w:pPr>
        <w:pStyle w:val="Standard"/>
        <w:tabs>
          <w:tab w:val="left" w:pos="-3685"/>
          <w:tab w:val="left" w:pos="568"/>
        </w:tabs>
        <w:spacing w:line="360" w:lineRule="auto"/>
        <w:jc w:val="center"/>
        <w:rPr>
          <w:b/>
        </w:rPr>
      </w:pPr>
      <w:r w:rsidRPr="007317CE">
        <w:rPr>
          <w:b/>
        </w:rPr>
        <w:t>IV. Platební podmínky</w:t>
      </w:r>
    </w:p>
    <w:p w:rsidR="007317CE" w:rsidRDefault="007317CE" w:rsidP="007317CE">
      <w:pPr>
        <w:pStyle w:val="Standard"/>
        <w:tabs>
          <w:tab w:val="left" w:pos="-3685"/>
          <w:tab w:val="left" w:pos="568"/>
        </w:tabs>
        <w:spacing w:line="360" w:lineRule="auto"/>
        <w:jc w:val="center"/>
        <w:rPr>
          <w:b/>
        </w:rPr>
      </w:pPr>
    </w:p>
    <w:p w:rsidR="007317CE" w:rsidRDefault="007317CE" w:rsidP="009C2B97">
      <w:pPr>
        <w:pStyle w:val="Standard"/>
        <w:numPr>
          <w:ilvl w:val="3"/>
          <w:numId w:val="4"/>
        </w:numPr>
        <w:tabs>
          <w:tab w:val="left" w:pos="568"/>
        </w:tabs>
        <w:ind w:left="284"/>
      </w:pPr>
      <w:r>
        <w:t>Sjednaná cena bude uhrazena takto:</w:t>
      </w:r>
    </w:p>
    <w:p w:rsidR="007317CE" w:rsidRDefault="007317CE" w:rsidP="007317CE">
      <w:pPr>
        <w:pStyle w:val="Standard"/>
        <w:numPr>
          <w:ilvl w:val="0"/>
          <w:numId w:val="6"/>
        </w:numPr>
        <w:spacing w:before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záloha ve výši 50% tj. </w:t>
      </w:r>
      <w:r w:rsidRPr="002F15BC">
        <w:rPr>
          <w:bCs/>
          <w:sz w:val="22"/>
          <w:highlight w:val="yellow"/>
        </w:rPr>
        <w:t>……………</w:t>
      </w:r>
      <w:proofErr w:type="gramStart"/>
      <w:r w:rsidRPr="002F15BC">
        <w:rPr>
          <w:bCs/>
          <w:sz w:val="22"/>
          <w:highlight w:val="yellow"/>
        </w:rPr>
        <w:t>…….</w:t>
      </w:r>
      <w:proofErr w:type="gramEnd"/>
      <w:r w:rsidRPr="002F15BC">
        <w:rPr>
          <w:bCs/>
          <w:sz w:val="22"/>
          <w:highlight w:val="yellow"/>
        </w:rPr>
        <w:t>.</w:t>
      </w:r>
      <w:r>
        <w:rPr>
          <w:bCs/>
          <w:sz w:val="22"/>
        </w:rPr>
        <w:t xml:space="preserve"> do 14 dnů od podpisu této smlouvy</w:t>
      </w:r>
    </w:p>
    <w:p w:rsidR="007317CE" w:rsidRDefault="007317CE" w:rsidP="007317CE">
      <w:pPr>
        <w:pStyle w:val="Standard"/>
        <w:numPr>
          <w:ilvl w:val="0"/>
          <w:numId w:val="1"/>
        </w:numPr>
        <w:spacing w:before="240" w:line="360" w:lineRule="auto"/>
        <w:jc w:val="both"/>
      </w:pPr>
      <w:r>
        <w:rPr>
          <w:bCs/>
          <w:sz w:val="22"/>
        </w:rPr>
        <w:t xml:space="preserve">doplatek ve výši </w:t>
      </w:r>
      <w:proofErr w:type="gramStart"/>
      <w:r>
        <w:rPr>
          <w:bCs/>
          <w:sz w:val="22"/>
        </w:rPr>
        <w:t>50%</w:t>
      </w:r>
      <w:proofErr w:type="gramEnd"/>
      <w:r>
        <w:rPr>
          <w:bCs/>
          <w:sz w:val="22"/>
        </w:rPr>
        <w:t xml:space="preserve"> tj</w:t>
      </w:r>
      <w:r w:rsidRPr="002F15BC">
        <w:rPr>
          <w:bCs/>
          <w:sz w:val="22"/>
          <w:highlight w:val="yellow"/>
        </w:rPr>
        <w:t>…………………</w:t>
      </w:r>
      <w:r>
        <w:rPr>
          <w:bCs/>
          <w:sz w:val="22"/>
        </w:rPr>
        <w:t xml:space="preserve">  do 30 dnů po předání předmětu smlouvy</w:t>
      </w:r>
    </w:p>
    <w:p w:rsidR="007317CE" w:rsidRDefault="007317CE" w:rsidP="009C2B97">
      <w:pPr>
        <w:pStyle w:val="Standard"/>
        <w:ind w:left="284"/>
        <w:jc w:val="both"/>
        <w:rPr>
          <w:bCs/>
          <w:sz w:val="22"/>
        </w:rPr>
      </w:pPr>
    </w:p>
    <w:p w:rsidR="007317CE" w:rsidRDefault="007317CE" w:rsidP="007317CE">
      <w:pPr>
        <w:pStyle w:val="Standard"/>
        <w:spacing w:line="360" w:lineRule="auto"/>
        <w:ind w:left="284" w:hanging="284"/>
        <w:jc w:val="both"/>
      </w:pPr>
      <w:r>
        <w:rPr>
          <w:bCs/>
          <w:sz w:val="22"/>
        </w:rPr>
        <w:t>2. Účetní doklady budou členěny způsobem, který umožní zařazení výdajů projektu dle pravidel Programu rozvoje</w:t>
      </w:r>
      <w:r w:rsidR="00435E47">
        <w:rPr>
          <w:bCs/>
          <w:sz w:val="22"/>
        </w:rPr>
        <w:t xml:space="preserve"> </w:t>
      </w:r>
      <w:r>
        <w:rPr>
          <w:bCs/>
          <w:sz w:val="22"/>
        </w:rPr>
        <w:t xml:space="preserve">venkova – </w:t>
      </w:r>
      <w:r w:rsidRPr="00F107F0">
        <w:rPr>
          <w:b/>
          <w:bCs/>
          <w:sz w:val="22"/>
        </w:rPr>
        <w:t>uvést do textu fa typ stroje a výrobní číslo</w:t>
      </w:r>
      <w:r>
        <w:rPr>
          <w:bCs/>
          <w:sz w:val="22"/>
        </w:rPr>
        <w:t>.</w:t>
      </w:r>
    </w:p>
    <w:p w:rsidR="007317CE" w:rsidRDefault="007317CE" w:rsidP="009C2B97">
      <w:pPr>
        <w:pStyle w:val="Standard"/>
        <w:ind w:left="284" w:hanging="284"/>
        <w:jc w:val="both"/>
        <w:rPr>
          <w:bCs/>
          <w:sz w:val="22"/>
        </w:rPr>
      </w:pPr>
    </w:p>
    <w:p w:rsidR="007317CE" w:rsidRDefault="007317CE" w:rsidP="009C2B97">
      <w:pPr>
        <w:pStyle w:val="Standard"/>
        <w:spacing w:after="240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>3. Účetní doklad bude obsahovat všechny náležitosti dle platných předpisů.</w:t>
      </w:r>
    </w:p>
    <w:p w:rsidR="007317CE" w:rsidRDefault="007317CE" w:rsidP="007317CE">
      <w:pPr>
        <w:pStyle w:val="Standard"/>
        <w:spacing w:line="360" w:lineRule="auto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>4.  Cena se hradí bezhotovostně.</w:t>
      </w:r>
    </w:p>
    <w:p w:rsidR="00435E47" w:rsidRDefault="007317CE" w:rsidP="00435E47">
      <w:pPr>
        <w:pStyle w:val="Standard"/>
        <w:tabs>
          <w:tab w:val="left" w:pos="-3685"/>
          <w:tab w:val="left" w:pos="568"/>
        </w:tabs>
        <w:spacing w:line="360" w:lineRule="auto"/>
        <w:jc w:val="center"/>
        <w:rPr>
          <w:b/>
          <w:bCs/>
          <w:sz w:val="22"/>
        </w:rPr>
      </w:pPr>
      <w:r w:rsidRPr="007317CE">
        <w:rPr>
          <w:b/>
          <w:bCs/>
          <w:sz w:val="22"/>
        </w:rPr>
        <w:lastRenderedPageBreak/>
        <w:t xml:space="preserve">V. </w:t>
      </w:r>
    </w:p>
    <w:p w:rsidR="007317CE" w:rsidRDefault="00435E47" w:rsidP="00435E47">
      <w:pPr>
        <w:pStyle w:val="Standard"/>
        <w:tabs>
          <w:tab w:val="left" w:pos="-3685"/>
          <w:tab w:val="left" w:pos="568"/>
        </w:tabs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Z</w:t>
      </w:r>
      <w:r w:rsidR="007317CE" w:rsidRPr="007317CE">
        <w:rPr>
          <w:b/>
          <w:bCs/>
          <w:sz w:val="22"/>
        </w:rPr>
        <w:t>áruka za jakost</w:t>
      </w:r>
      <w:r>
        <w:rPr>
          <w:b/>
          <w:bCs/>
          <w:sz w:val="22"/>
        </w:rPr>
        <w:t xml:space="preserve"> a o</w:t>
      </w:r>
      <w:r w:rsidRPr="007317CE">
        <w:rPr>
          <w:b/>
          <w:bCs/>
          <w:sz w:val="22"/>
        </w:rPr>
        <w:t>dpovědnost za vady</w:t>
      </w:r>
    </w:p>
    <w:p w:rsidR="007317CE" w:rsidRDefault="007317CE" w:rsidP="007317CE">
      <w:pPr>
        <w:pStyle w:val="Standard"/>
        <w:tabs>
          <w:tab w:val="left" w:pos="-3685"/>
          <w:tab w:val="left" w:pos="568"/>
        </w:tabs>
        <w:spacing w:line="360" w:lineRule="auto"/>
        <w:jc w:val="center"/>
        <w:rPr>
          <w:b/>
        </w:rPr>
      </w:pPr>
    </w:p>
    <w:p w:rsidR="007317CE" w:rsidRDefault="00435E47" w:rsidP="00435E47">
      <w:pPr>
        <w:pStyle w:val="Standard"/>
        <w:numPr>
          <w:ilvl w:val="6"/>
          <w:numId w:val="4"/>
        </w:numPr>
        <w:tabs>
          <w:tab w:val="left" w:pos="-3685"/>
          <w:tab w:val="left" w:pos="993"/>
        </w:tabs>
        <w:spacing w:line="360" w:lineRule="auto"/>
        <w:ind w:left="284"/>
      </w:pPr>
      <w:r>
        <w:t>Záruka za jakost se sjednává v délce 24 měsíců.</w:t>
      </w:r>
    </w:p>
    <w:p w:rsidR="00435E47" w:rsidRDefault="00435E47" w:rsidP="00435E47">
      <w:pPr>
        <w:pStyle w:val="Standard"/>
        <w:numPr>
          <w:ilvl w:val="6"/>
          <w:numId w:val="4"/>
        </w:numPr>
        <w:tabs>
          <w:tab w:val="left" w:pos="-3685"/>
          <w:tab w:val="left" w:pos="993"/>
        </w:tabs>
        <w:spacing w:line="360" w:lineRule="auto"/>
        <w:ind w:left="284"/>
      </w:pPr>
      <w:r>
        <w:t>V případě, že se v době záruky zjistí vada na realizované dodávce, Kupující písemně upozorní Dodavatele na tento stav. Smluvní strany se dohodly, že po dobu záruční doby má Kupující právo požadovat a Dodavatel povinnost bezplatně odstranit zjištěné a reklamované vady.</w:t>
      </w:r>
    </w:p>
    <w:p w:rsidR="00435E47" w:rsidRDefault="00435E47" w:rsidP="00435E47">
      <w:pPr>
        <w:pStyle w:val="Standard"/>
        <w:numPr>
          <w:ilvl w:val="6"/>
          <w:numId w:val="4"/>
        </w:numPr>
        <w:tabs>
          <w:tab w:val="left" w:pos="-3685"/>
          <w:tab w:val="left" w:pos="993"/>
        </w:tabs>
        <w:spacing w:line="360" w:lineRule="auto"/>
        <w:ind w:left="284"/>
      </w:pPr>
      <w:r>
        <w:t>Dodavatel se zavazuje začít s odstraňováním vad předmětu Smlouvy okamžitě po obdržení výzvy.</w:t>
      </w:r>
    </w:p>
    <w:p w:rsidR="00435E47" w:rsidRDefault="00435E47" w:rsidP="00435E47">
      <w:pPr>
        <w:pStyle w:val="Standard"/>
        <w:tabs>
          <w:tab w:val="left" w:pos="-3685"/>
          <w:tab w:val="left" w:pos="993"/>
        </w:tabs>
        <w:spacing w:line="360" w:lineRule="auto"/>
        <w:ind w:left="3600"/>
      </w:pPr>
    </w:p>
    <w:p w:rsidR="00435E47" w:rsidRPr="00435E47" w:rsidRDefault="00435E47" w:rsidP="00435E47">
      <w:pPr>
        <w:pStyle w:val="Standard"/>
        <w:tabs>
          <w:tab w:val="left" w:pos="-3685"/>
          <w:tab w:val="left" w:pos="993"/>
        </w:tabs>
        <w:spacing w:line="360" w:lineRule="auto"/>
        <w:jc w:val="center"/>
        <w:rPr>
          <w:b/>
        </w:rPr>
      </w:pPr>
      <w:r w:rsidRPr="00435E47">
        <w:rPr>
          <w:b/>
        </w:rPr>
        <w:t>VI.</w:t>
      </w:r>
    </w:p>
    <w:p w:rsidR="00435E47" w:rsidRPr="00435E47" w:rsidRDefault="00435E47" w:rsidP="00435E47">
      <w:pPr>
        <w:pStyle w:val="Standard"/>
        <w:tabs>
          <w:tab w:val="left" w:pos="-3685"/>
          <w:tab w:val="left" w:pos="993"/>
        </w:tabs>
        <w:spacing w:line="360" w:lineRule="auto"/>
        <w:jc w:val="center"/>
        <w:rPr>
          <w:b/>
        </w:rPr>
      </w:pPr>
      <w:r w:rsidRPr="00435E47">
        <w:rPr>
          <w:b/>
        </w:rPr>
        <w:t>Smluvní pokuty a náhrada škody</w:t>
      </w:r>
    </w:p>
    <w:p w:rsidR="00435E47" w:rsidRDefault="00435E47" w:rsidP="00435E47">
      <w:pPr>
        <w:pStyle w:val="Standard"/>
        <w:numPr>
          <w:ilvl w:val="0"/>
          <w:numId w:val="9"/>
        </w:numPr>
        <w:tabs>
          <w:tab w:val="left" w:pos="-3685"/>
          <w:tab w:val="left" w:pos="993"/>
        </w:tabs>
        <w:spacing w:line="360" w:lineRule="auto"/>
        <w:ind w:left="284"/>
      </w:pPr>
      <w:r>
        <w:t xml:space="preserve">Jestliže Dodavatel nedodrží lhůtu dodání předmětu Smlouvy, má Kupující nárok na uplatnění smluvní pokuty ve výši </w:t>
      </w:r>
      <w:proofErr w:type="gramStart"/>
      <w:r>
        <w:t>0,05%</w:t>
      </w:r>
      <w:proofErr w:type="gramEnd"/>
      <w:r>
        <w:t xml:space="preserve"> z celkové ceny předmětu Smlouvy</w:t>
      </w:r>
      <w:r w:rsidR="00117549">
        <w:t>.</w:t>
      </w:r>
    </w:p>
    <w:p w:rsidR="00117549" w:rsidRDefault="00117549" w:rsidP="00435E47">
      <w:pPr>
        <w:pStyle w:val="Standard"/>
        <w:numPr>
          <w:ilvl w:val="0"/>
          <w:numId w:val="9"/>
        </w:numPr>
        <w:tabs>
          <w:tab w:val="left" w:pos="-3685"/>
          <w:tab w:val="left" w:pos="993"/>
        </w:tabs>
        <w:spacing w:line="360" w:lineRule="auto"/>
        <w:ind w:left="284"/>
      </w:pPr>
      <w:r>
        <w:t xml:space="preserve">V případě zpoždění Kupujícího s úhradu faktury má Dodavatel nárok na úrok z prodlení ve výši </w:t>
      </w:r>
      <w:proofErr w:type="gramStart"/>
      <w:r>
        <w:t>0,05%</w:t>
      </w:r>
      <w:proofErr w:type="gramEnd"/>
      <w:r>
        <w:t xml:space="preserve"> z dlužné umy za každý den zpoždění.</w:t>
      </w:r>
    </w:p>
    <w:p w:rsidR="00117549" w:rsidRDefault="00117549" w:rsidP="00117549">
      <w:pPr>
        <w:pStyle w:val="Standard"/>
        <w:tabs>
          <w:tab w:val="left" w:pos="-3685"/>
          <w:tab w:val="left" w:pos="993"/>
        </w:tabs>
        <w:spacing w:line="360" w:lineRule="auto"/>
        <w:ind w:left="-76"/>
      </w:pPr>
    </w:p>
    <w:p w:rsidR="009C2B97" w:rsidRPr="007317CE" w:rsidRDefault="009C2B97" w:rsidP="00117549">
      <w:pPr>
        <w:pStyle w:val="Standard"/>
        <w:tabs>
          <w:tab w:val="left" w:pos="-3685"/>
          <w:tab w:val="left" w:pos="993"/>
        </w:tabs>
        <w:spacing w:line="360" w:lineRule="auto"/>
        <w:ind w:left="-76"/>
      </w:pPr>
    </w:p>
    <w:p w:rsidR="00961519" w:rsidRDefault="00F107F0" w:rsidP="00F2658A">
      <w:pPr>
        <w:pStyle w:val="Standard"/>
        <w:tabs>
          <w:tab w:val="left" w:pos="-3969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I</w:t>
      </w:r>
      <w:r w:rsidR="00961519">
        <w:rPr>
          <w:b/>
          <w:sz w:val="22"/>
        </w:rPr>
        <w:t>V.</w:t>
      </w:r>
    </w:p>
    <w:p w:rsidR="00961519" w:rsidRDefault="00961519" w:rsidP="00F2658A">
      <w:pPr>
        <w:pStyle w:val="Standard"/>
        <w:tabs>
          <w:tab w:val="left" w:pos="-3969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:rsidR="00961519" w:rsidRDefault="00961519" w:rsidP="00F2658A">
      <w:pPr>
        <w:pStyle w:val="Standard"/>
        <w:tabs>
          <w:tab w:val="left" w:pos="-3969"/>
        </w:tabs>
        <w:spacing w:line="360" w:lineRule="auto"/>
        <w:jc w:val="both"/>
        <w:rPr>
          <w:bCs/>
          <w:sz w:val="22"/>
        </w:rPr>
      </w:pPr>
    </w:p>
    <w:p w:rsidR="00961519" w:rsidRDefault="00961519" w:rsidP="00F2658A">
      <w:pPr>
        <w:pStyle w:val="Standard"/>
        <w:widowControl w:val="0"/>
        <w:numPr>
          <w:ilvl w:val="0"/>
          <w:numId w:val="8"/>
        </w:numPr>
        <w:tabs>
          <w:tab w:val="left" w:pos="568"/>
        </w:tabs>
        <w:spacing w:line="360" w:lineRule="auto"/>
        <w:ind w:left="284" w:right="43" w:hanging="284"/>
        <w:jc w:val="both"/>
        <w:rPr>
          <w:sz w:val="22"/>
        </w:rPr>
      </w:pPr>
      <w:r>
        <w:rPr>
          <w:sz w:val="22"/>
        </w:rPr>
        <w:t>Veškeré případné změny a doplňky této smlouvy mohou být provedeny pouze formou písemných dodatků, odsouhlasených oběma smluvními stranami.</w:t>
      </w:r>
    </w:p>
    <w:p w:rsidR="00961519" w:rsidRDefault="00961519" w:rsidP="00117549">
      <w:pPr>
        <w:pStyle w:val="Standard"/>
        <w:widowControl w:val="0"/>
        <w:tabs>
          <w:tab w:val="left" w:pos="568"/>
        </w:tabs>
        <w:ind w:right="43"/>
        <w:jc w:val="both"/>
        <w:rPr>
          <w:sz w:val="22"/>
        </w:rPr>
      </w:pPr>
    </w:p>
    <w:p w:rsidR="00961519" w:rsidRDefault="00961519" w:rsidP="00F2658A">
      <w:pPr>
        <w:pStyle w:val="Standard"/>
        <w:widowControl w:val="0"/>
        <w:numPr>
          <w:ilvl w:val="0"/>
          <w:numId w:val="2"/>
        </w:numPr>
        <w:tabs>
          <w:tab w:val="left" w:pos="568"/>
        </w:tabs>
        <w:spacing w:line="360" w:lineRule="auto"/>
        <w:ind w:left="284" w:right="43" w:hanging="284"/>
        <w:jc w:val="both"/>
        <w:rPr>
          <w:sz w:val="22"/>
        </w:rPr>
      </w:pPr>
      <w:r>
        <w:rPr>
          <w:sz w:val="22"/>
        </w:rPr>
        <w:t>Smluvní strany prohlašují, že mají plnou právní způsobilost k uzavření této smlouvy podle příslušných právních předpisů a nejsou jim známy žádné okolnosti, které by bránily podpisu této smlouvy.</w:t>
      </w:r>
    </w:p>
    <w:p w:rsidR="00117549" w:rsidRDefault="00117549" w:rsidP="00117549">
      <w:pPr>
        <w:pStyle w:val="Standard"/>
        <w:widowControl w:val="0"/>
        <w:tabs>
          <w:tab w:val="left" w:pos="568"/>
        </w:tabs>
        <w:ind w:right="43"/>
        <w:jc w:val="both"/>
        <w:rPr>
          <w:sz w:val="22"/>
        </w:rPr>
      </w:pPr>
    </w:p>
    <w:p w:rsidR="00117549" w:rsidRDefault="00117549" w:rsidP="0011754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>Možnost odstoupení od smlouvy se považuje, že došlo k podstatnému porušení smlouvy, neposkytnutí součinnosti. Odstoupení musí být písemné.</w:t>
      </w:r>
    </w:p>
    <w:p w:rsidR="00961519" w:rsidRDefault="00961519" w:rsidP="00117549">
      <w:pPr>
        <w:pStyle w:val="Standard"/>
        <w:widowControl w:val="0"/>
        <w:tabs>
          <w:tab w:val="left" w:pos="568"/>
        </w:tabs>
        <w:ind w:left="284" w:right="43" w:hanging="284"/>
        <w:jc w:val="both"/>
        <w:rPr>
          <w:sz w:val="22"/>
        </w:rPr>
      </w:pPr>
    </w:p>
    <w:p w:rsidR="00961519" w:rsidRDefault="00961519" w:rsidP="00F2658A">
      <w:pPr>
        <w:pStyle w:val="Standard"/>
        <w:widowControl w:val="0"/>
        <w:numPr>
          <w:ilvl w:val="0"/>
          <w:numId w:val="2"/>
        </w:numPr>
        <w:tabs>
          <w:tab w:val="left" w:pos="568"/>
        </w:tabs>
        <w:spacing w:line="360" w:lineRule="auto"/>
        <w:ind w:left="284" w:right="43" w:hanging="284"/>
        <w:jc w:val="both"/>
      </w:pPr>
      <w:r>
        <w:rPr>
          <w:sz w:val="22"/>
        </w:rPr>
        <w:t>Smlouva je vyhotovena ve dvou vyhotoveních, z nichž každý má platnost originálu.</w:t>
      </w:r>
    </w:p>
    <w:p w:rsidR="00961519" w:rsidRDefault="00961519" w:rsidP="00117549">
      <w:pPr>
        <w:pStyle w:val="Standard"/>
        <w:widowControl w:val="0"/>
        <w:tabs>
          <w:tab w:val="left" w:pos="568"/>
        </w:tabs>
        <w:ind w:left="284" w:right="43"/>
        <w:jc w:val="both"/>
        <w:rPr>
          <w:sz w:val="22"/>
        </w:rPr>
      </w:pPr>
    </w:p>
    <w:p w:rsidR="00961519" w:rsidRPr="00F107F0" w:rsidRDefault="00961519" w:rsidP="00F2658A">
      <w:pPr>
        <w:pStyle w:val="Standard"/>
        <w:widowControl w:val="0"/>
        <w:numPr>
          <w:ilvl w:val="0"/>
          <w:numId w:val="2"/>
        </w:numPr>
        <w:tabs>
          <w:tab w:val="left" w:pos="568"/>
        </w:tabs>
        <w:spacing w:line="360" w:lineRule="auto"/>
        <w:ind w:left="284" w:right="43" w:hanging="284"/>
        <w:jc w:val="both"/>
      </w:pPr>
      <w:r>
        <w:rPr>
          <w:sz w:val="22"/>
        </w:rPr>
        <w:t xml:space="preserve">Smluvní strany se seznámily s celým obsahem a prohlašují, že byla sepsána na základě pravdivých údajů, jejich pravé a svobodné vůle a nebyla sjednána v tísni, ani za jednostranně nevýhodných podmínek. Strany souhlasí s tím, že věnují veškeré své úsilí k dodržení závazků uvedených v této </w:t>
      </w:r>
      <w:r>
        <w:rPr>
          <w:sz w:val="22"/>
        </w:rPr>
        <w:lastRenderedPageBreak/>
        <w:t>smlouvě. Zavazují se, že se budou navzájem a bez prodlení informovat o veškerých změnách, problémech či zpožděních, které by mohly ohrozit závazky vyplývající z této smlouvy.</w:t>
      </w:r>
    </w:p>
    <w:p w:rsidR="00F107F0" w:rsidRDefault="00F107F0" w:rsidP="00F2658A">
      <w:pPr>
        <w:pStyle w:val="Odstavecseseznamem"/>
        <w:spacing w:line="360" w:lineRule="auto"/>
      </w:pPr>
    </w:p>
    <w:p w:rsidR="00F107F0" w:rsidRDefault="00F107F0" w:rsidP="00F2658A">
      <w:pPr>
        <w:pStyle w:val="Standard"/>
        <w:widowControl w:val="0"/>
        <w:tabs>
          <w:tab w:val="left" w:pos="568"/>
        </w:tabs>
        <w:spacing w:line="360" w:lineRule="auto"/>
        <w:ind w:right="43"/>
        <w:jc w:val="both"/>
      </w:pPr>
    </w:p>
    <w:p w:rsidR="009C2B97" w:rsidRDefault="009C2B97" w:rsidP="00F2658A">
      <w:pPr>
        <w:pStyle w:val="Standard"/>
        <w:widowControl w:val="0"/>
        <w:tabs>
          <w:tab w:val="left" w:pos="568"/>
        </w:tabs>
        <w:spacing w:line="360" w:lineRule="auto"/>
        <w:ind w:right="43"/>
        <w:jc w:val="both"/>
      </w:pPr>
    </w:p>
    <w:p w:rsidR="00961519" w:rsidRDefault="00961519" w:rsidP="00F2658A">
      <w:pPr>
        <w:pStyle w:val="Standard"/>
        <w:widowControl w:val="0"/>
        <w:tabs>
          <w:tab w:val="left" w:pos="284"/>
        </w:tabs>
        <w:spacing w:line="360" w:lineRule="auto"/>
        <w:ind w:right="43"/>
        <w:jc w:val="both"/>
      </w:pPr>
      <w:r>
        <w:rPr>
          <w:sz w:val="22"/>
        </w:rPr>
        <w:t xml:space="preserve"> </w:t>
      </w:r>
    </w:p>
    <w:p w:rsidR="00961519" w:rsidRDefault="00961519" w:rsidP="00F2658A">
      <w:pPr>
        <w:pStyle w:val="Standard"/>
        <w:tabs>
          <w:tab w:val="left" w:pos="-3685"/>
          <w:tab w:val="left" w:pos="568"/>
        </w:tabs>
        <w:spacing w:line="360" w:lineRule="auto"/>
        <w:ind w:left="284"/>
        <w:jc w:val="both"/>
        <w:rPr>
          <w:sz w:val="22"/>
        </w:rPr>
      </w:pPr>
      <w:r w:rsidRPr="002F15BC">
        <w:rPr>
          <w:sz w:val="22"/>
          <w:highlight w:val="yellow"/>
        </w:rPr>
        <w:t>v </w:t>
      </w:r>
      <w:r w:rsidR="00F107F0" w:rsidRPr="002F15BC">
        <w:rPr>
          <w:sz w:val="22"/>
          <w:highlight w:val="yellow"/>
        </w:rPr>
        <w:t xml:space="preserve">                 </w:t>
      </w:r>
      <w:r w:rsidR="005171DE" w:rsidRPr="002F15BC">
        <w:rPr>
          <w:sz w:val="22"/>
          <w:highlight w:val="yellow"/>
        </w:rPr>
        <w:t xml:space="preserve">     </w:t>
      </w:r>
      <w:r w:rsidR="00F107F0" w:rsidRPr="002F15BC">
        <w:rPr>
          <w:sz w:val="22"/>
          <w:highlight w:val="yellow"/>
        </w:rPr>
        <w:t xml:space="preserve">   </w:t>
      </w:r>
      <w:r w:rsidRPr="002F15BC">
        <w:rPr>
          <w:sz w:val="22"/>
          <w:highlight w:val="yellow"/>
        </w:rPr>
        <w:t xml:space="preserve"> dne</w:t>
      </w:r>
      <w:r>
        <w:rPr>
          <w:sz w:val="22"/>
        </w:rPr>
        <w:tab/>
      </w:r>
      <w:r w:rsidR="00F107F0"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          </w:t>
      </w:r>
      <w:r>
        <w:rPr>
          <w:sz w:val="22"/>
        </w:rPr>
        <w:tab/>
        <w:t>v Třebovli dne</w:t>
      </w:r>
    </w:p>
    <w:p w:rsidR="00F107F0" w:rsidRDefault="00F107F0" w:rsidP="00F2658A">
      <w:pPr>
        <w:pStyle w:val="Standard"/>
        <w:tabs>
          <w:tab w:val="left" w:pos="-3685"/>
          <w:tab w:val="left" w:pos="568"/>
        </w:tabs>
        <w:spacing w:line="360" w:lineRule="auto"/>
        <w:ind w:left="284"/>
        <w:jc w:val="both"/>
      </w:pPr>
    </w:p>
    <w:p w:rsidR="00F107F0" w:rsidRDefault="00F107F0" w:rsidP="00F2658A">
      <w:pPr>
        <w:pStyle w:val="Standard"/>
        <w:tabs>
          <w:tab w:val="left" w:pos="-3685"/>
          <w:tab w:val="left" w:pos="568"/>
        </w:tabs>
        <w:spacing w:line="360" w:lineRule="auto"/>
        <w:ind w:left="284"/>
        <w:jc w:val="both"/>
      </w:pPr>
    </w:p>
    <w:p w:rsidR="00F107F0" w:rsidRDefault="00F107F0" w:rsidP="00F2658A">
      <w:pPr>
        <w:pStyle w:val="Standard"/>
        <w:tabs>
          <w:tab w:val="left" w:pos="-3685"/>
          <w:tab w:val="left" w:pos="568"/>
        </w:tabs>
        <w:spacing w:line="360" w:lineRule="auto"/>
        <w:ind w:left="284"/>
        <w:jc w:val="both"/>
      </w:pPr>
    </w:p>
    <w:p w:rsidR="00961519" w:rsidRDefault="00961519" w:rsidP="00F2658A">
      <w:pPr>
        <w:pStyle w:val="Standard"/>
        <w:spacing w:line="360" w:lineRule="auto"/>
        <w:rPr>
          <w:sz w:val="22"/>
        </w:rPr>
      </w:pPr>
    </w:p>
    <w:p w:rsidR="00961519" w:rsidRDefault="00961519" w:rsidP="00F2658A">
      <w:pPr>
        <w:pStyle w:val="Standard"/>
        <w:spacing w:line="360" w:lineRule="auto"/>
        <w:rPr>
          <w:sz w:val="22"/>
        </w:rPr>
      </w:pPr>
    </w:p>
    <w:p w:rsidR="00961519" w:rsidRDefault="00961519" w:rsidP="00F2658A">
      <w:pPr>
        <w:pStyle w:val="Standard"/>
        <w:spacing w:line="360" w:lineRule="auto"/>
        <w:rPr>
          <w:sz w:val="22"/>
        </w:rPr>
      </w:pPr>
    </w:p>
    <w:p w:rsidR="00961519" w:rsidRDefault="00961519" w:rsidP="00F2658A">
      <w:pPr>
        <w:pStyle w:val="Standard"/>
        <w:spacing w:line="360" w:lineRule="auto"/>
        <w:rPr>
          <w:sz w:val="22"/>
        </w:rPr>
      </w:pPr>
      <w:r>
        <w:rPr>
          <w:sz w:val="22"/>
        </w:rPr>
        <w:t>-------------------------------------------                                        -------------------------------------------------</w:t>
      </w:r>
    </w:p>
    <w:p w:rsidR="003E1098" w:rsidRDefault="00961519" w:rsidP="00F2658A">
      <w:pPr>
        <w:pStyle w:val="Standard"/>
        <w:spacing w:line="360" w:lineRule="auto"/>
      </w:pPr>
      <w:r>
        <w:rPr>
          <w:sz w:val="22"/>
        </w:rPr>
        <w:t xml:space="preserve">                  </w:t>
      </w:r>
      <w:r w:rsidR="00117549">
        <w:rPr>
          <w:sz w:val="22"/>
        </w:rPr>
        <w:t>Dodavatel</w:t>
      </w:r>
      <w:r>
        <w:rPr>
          <w:sz w:val="22"/>
        </w:rPr>
        <w:t xml:space="preserve">                                                                                      Kupující</w:t>
      </w:r>
    </w:p>
    <w:sectPr w:rsidR="003E1098" w:rsidSect="009C2B97">
      <w:pgSz w:w="11906" w:h="16838"/>
      <w:pgMar w:top="1417" w:right="1417" w:bottom="1417" w:left="1417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19" w:rsidRDefault="00961519" w:rsidP="00961519">
      <w:r>
        <w:separator/>
      </w:r>
    </w:p>
  </w:endnote>
  <w:endnote w:type="continuationSeparator" w:id="0">
    <w:p w:rsidR="00961519" w:rsidRDefault="00961519" w:rsidP="0096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19" w:rsidRDefault="00961519" w:rsidP="00961519">
      <w:r>
        <w:separator/>
      </w:r>
    </w:p>
  </w:footnote>
  <w:footnote w:type="continuationSeparator" w:id="0">
    <w:p w:rsidR="00961519" w:rsidRDefault="00961519" w:rsidP="0096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A28"/>
    <w:multiLevelType w:val="multilevel"/>
    <w:tmpl w:val="160E9AD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0C04"/>
    <w:multiLevelType w:val="hybridMultilevel"/>
    <w:tmpl w:val="465CA1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0644B9"/>
    <w:multiLevelType w:val="multilevel"/>
    <w:tmpl w:val="4B6846C0"/>
    <w:numStyleLink w:val="WW8Num4"/>
  </w:abstractNum>
  <w:abstractNum w:abstractNumId="3" w15:restartNumberingAfterBreak="0">
    <w:nsid w:val="385A1514"/>
    <w:multiLevelType w:val="hybridMultilevel"/>
    <w:tmpl w:val="27D8E6E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D176F6"/>
    <w:multiLevelType w:val="multilevel"/>
    <w:tmpl w:val="1FC4FBB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Cs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33A6"/>
    <w:multiLevelType w:val="multilevel"/>
    <w:tmpl w:val="4B6846C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Cs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304B"/>
    <w:multiLevelType w:val="multilevel"/>
    <w:tmpl w:val="CD607BD4"/>
    <w:styleLink w:val="WW8Num1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19"/>
    <w:rsid w:val="000E6A77"/>
    <w:rsid w:val="00117549"/>
    <w:rsid w:val="002F15BC"/>
    <w:rsid w:val="003E1098"/>
    <w:rsid w:val="00435E47"/>
    <w:rsid w:val="004F4D6E"/>
    <w:rsid w:val="005171DE"/>
    <w:rsid w:val="005E3191"/>
    <w:rsid w:val="007317CE"/>
    <w:rsid w:val="00961519"/>
    <w:rsid w:val="009C2B97"/>
    <w:rsid w:val="00F107F0"/>
    <w:rsid w:val="00F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EFF0"/>
  <w15:chartTrackingRefBased/>
  <w15:docId w15:val="{A663B803-F01B-4C33-994E-89C6AF2C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15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link w:val="Nadpis1Char"/>
    <w:uiPriority w:val="9"/>
    <w:qFormat/>
    <w:rsid w:val="00961519"/>
    <w:pPr>
      <w:keepNext/>
      <w:tabs>
        <w:tab w:val="left" w:pos="568"/>
      </w:tabs>
      <w:ind w:left="284" w:hanging="284"/>
      <w:jc w:val="center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519"/>
    <w:rPr>
      <w:rFonts w:ascii="Times New Roman" w:eastAsia="Times New Roman" w:hAnsi="Times New Roman" w:cs="Times New Roman"/>
      <w:b/>
      <w:color w:val="000000"/>
      <w:kern w:val="3"/>
      <w:szCs w:val="24"/>
      <w:lang w:eastAsia="zh-CN"/>
    </w:rPr>
  </w:style>
  <w:style w:type="paragraph" w:customStyle="1" w:styleId="Standard">
    <w:name w:val="Standard"/>
    <w:rsid w:val="009615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ln"/>
    <w:rsid w:val="00961519"/>
    <w:pPr>
      <w:jc w:val="center"/>
    </w:pPr>
    <w:rPr>
      <w:b/>
      <w:caps/>
      <w:sz w:val="32"/>
      <w:u w:val="single"/>
    </w:rPr>
  </w:style>
  <w:style w:type="paragraph" w:styleId="Zhlav">
    <w:name w:val="header"/>
    <w:basedOn w:val="Standard"/>
    <w:link w:val="ZhlavChar"/>
    <w:rsid w:val="0096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1519"/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Zpat">
    <w:name w:val="footer"/>
    <w:basedOn w:val="Standard"/>
    <w:link w:val="ZpatChar"/>
    <w:rsid w:val="00961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1519"/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basedOn w:val="Bezseznamu"/>
    <w:rsid w:val="00961519"/>
    <w:pPr>
      <w:numPr>
        <w:numId w:val="1"/>
      </w:numPr>
    </w:pPr>
  </w:style>
  <w:style w:type="numbering" w:customStyle="1" w:styleId="WW8Num2">
    <w:name w:val="WW8Num2"/>
    <w:basedOn w:val="Bezseznamu"/>
    <w:rsid w:val="00961519"/>
    <w:pPr>
      <w:numPr>
        <w:numId w:val="2"/>
      </w:numPr>
    </w:pPr>
  </w:style>
  <w:style w:type="numbering" w:customStyle="1" w:styleId="WW8Num3">
    <w:name w:val="WW8Num3"/>
    <w:basedOn w:val="Bezseznamu"/>
    <w:rsid w:val="00961519"/>
    <w:pPr>
      <w:numPr>
        <w:numId w:val="3"/>
      </w:numPr>
    </w:pPr>
  </w:style>
  <w:style w:type="numbering" w:customStyle="1" w:styleId="WW8Num4">
    <w:name w:val="WW8Num4"/>
    <w:basedOn w:val="Bezseznamu"/>
    <w:rsid w:val="00961519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F107F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C5F1-17DD-45A3-950E-A4B7D7E8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Fikarová</dc:creator>
  <cp:keywords/>
  <dc:description/>
  <cp:lastModifiedBy>Blanka Fikarová</cp:lastModifiedBy>
  <cp:revision>5</cp:revision>
  <dcterms:created xsi:type="dcterms:W3CDTF">2018-12-11T20:06:00Z</dcterms:created>
  <dcterms:modified xsi:type="dcterms:W3CDTF">2018-12-23T22:58:00Z</dcterms:modified>
</cp:coreProperties>
</file>