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670" w:rsidRPr="009F1A73" w:rsidRDefault="00567670" w:rsidP="005B277F">
      <w:pPr>
        <w:jc w:val="center"/>
        <w:rPr>
          <w:rFonts w:ascii="Arial" w:hAnsi="Arial" w:cs="Arial"/>
          <w:b/>
        </w:rPr>
      </w:pPr>
      <w:r w:rsidRPr="009F1A73">
        <w:rPr>
          <w:rFonts w:ascii="Arial" w:hAnsi="Arial" w:cs="Arial"/>
          <w:b/>
        </w:rPr>
        <w:t>Krycí list nabídky – technické požadavky</w:t>
      </w:r>
    </w:p>
    <w:p w:rsidR="00567670" w:rsidRPr="009F1A73" w:rsidRDefault="00567670">
      <w:pPr>
        <w:rPr>
          <w:rFonts w:ascii="Arial" w:hAnsi="Arial" w:cs="Arial"/>
        </w:rPr>
      </w:pPr>
      <w:r w:rsidRPr="009F1A73">
        <w:rPr>
          <w:rFonts w:ascii="Arial" w:hAnsi="Arial" w:cs="Arial"/>
        </w:rPr>
        <w:t>Zde uchazeč uvede v každém řádku „ANO“ v případě, že nabízené řešení požadované minimum splňuje a zároveň do téhož řádku uvede konkrétní specifikaci nabízeného řešení zakázky.</w:t>
      </w:r>
      <w:r w:rsidR="00934A6E" w:rsidRPr="009F1A73">
        <w:rPr>
          <w:rFonts w:ascii="Arial" w:hAnsi="Arial" w:cs="Arial"/>
        </w:rPr>
        <w:t xml:space="preserve"> </w:t>
      </w:r>
    </w:p>
    <w:p w:rsidR="00567670" w:rsidRPr="009F1A73" w:rsidRDefault="00567670" w:rsidP="00AD0A68">
      <w:pPr>
        <w:autoSpaceDE w:val="0"/>
        <w:autoSpaceDN w:val="0"/>
        <w:adjustRightInd w:val="0"/>
        <w:jc w:val="both"/>
        <w:rPr>
          <w:rFonts w:ascii="Arial" w:hAnsi="Arial" w:cs="Arial"/>
          <w:lang w:eastAsia="cs-CZ"/>
        </w:rPr>
      </w:pPr>
      <w:r w:rsidRPr="009F1A73">
        <w:rPr>
          <w:rFonts w:ascii="Arial" w:hAnsi="Arial" w:cs="Arial"/>
        </w:rPr>
        <w:t xml:space="preserve">Technická specifikace a hodnoty </w:t>
      </w:r>
      <w:r w:rsidR="0068035F" w:rsidRPr="009F1A73">
        <w:rPr>
          <w:rFonts w:ascii="Arial" w:hAnsi="Arial" w:cs="Arial"/>
        </w:rPr>
        <w:t>technických</w:t>
      </w:r>
      <w:r w:rsidRPr="009F1A73">
        <w:rPr>
          <w:rFonts w:ascii="Arial" w:hAnsi="Arial" w:cs="Arial"/>
        </w:rPr>
        <w:t xml:space="preserve"> kritérií zakázky „</w:t>
      </w:r>
      <w:r w:rsidR="004D0EDF" w:rsidRPr="009F1A73">
        <w:rPr>
          <w:rFonts w:ascii="Arial" w:hAnsi="Arial" w:cs="Arial"/>
          <w:b/>
          <w:bCs/>
          <w:sz w:val="24"/>
          <w:szCs w:val="24"/>
        </w:rPr>
        <w:t>Elektrický ručně vedený vysokozdvižný vozík</w:t>
      </w:r>
      <w:r w:rsidR="00DC3538" w:rsidRPr="009F1A73">
        <w:rPr>
          <w:rFonts w:ascii="Arial" w:hAnsi="Arial" w:cs="Arial"/>
          <w:b/>
          <w:bCs/>
          <w:sz w:val="24"/>
          <w:szCs w:val="24"/>
        </w:rPr>
        <w:t xml:space="preserve"> 2</w:t>
      </w:r>
      <w:r w:rsidRPr="009F1A73">
        <w:rPr>
          <w:rFonts w:ascii="Arial" w:hAnsi="Arial" w:cs="Arial"/>
          <w:lang w:eastAsia="cs-CZ"/>
        </w:rPr>
        <w:t>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75"/>
        <w:gridCol w:w="6362"/>
        <w:gridCol w:w="1738"/>
        <w:gridCol w:w="1931"/>
      </w:tblGrid>
      <w:tr w:rsidR="009F1A73" w:rsidRPr="009F1A73" w:rsidTr="00BF79B9">
        <w:tc>
          <w:tcPr>
            <w:tcW w:w="0" w:type="auto"/>
            <w:gridSpan w:val="2"/>
            <w:vAlign w:val="center"/>
          </w:tcPr>
          <w:p w:rsidR="00567670" w:rsidRPr="009F1A73" w:rsidRDefault="00567670" w:rsidP="002B23A3">
            <w:pPr>
              <w:rPr>
                <w:rFonts w:ascii="Arial" w:hAnsi="Arial" w:cs="Arial"/>
              </w:rPr>
            </w:pPr>
            <w:r w:rsidRPr="009F1A73">
              <w:rPr>
                <w:rFonts w:ascii="Arial" w:hAnsi="Arial" w:cs="Arial"/>
              </w:rPr>
              <w:t>Parametr</w:t>
            </w:r>
          </w:p>
        </w:tc>
        <w:tc>
          <w:tcPr>
            <w:tcW w:w="0" w:type="auto"/>
            <w:vAlign w:val="center"/>
          </w:tcPr>
          <w:p w:rsidR="00567670" w:rsidRPr="009F1A73" w:rsidRDefault="00567670" w:rsidP="0077159E">
            <w:pPr>
              <w:jc w:val="center"/>
              <w:rPr>
                <w:rFonts w:ascii="Arial" w:hAnsi="Arial" w:cs="Arial"/>
              </w:rPr>
            </w:pPr>
            <w:r w:rsidRPr="009F1A73">
              <w:rPr>
                <w:rFonts w:ascii="Arial" w:hAnsi="Arial" w:cs="Arial"/>
              </w:rPr>
              <w:t>Požadované minimum</w:t>
            </w:r>
          </w:p>
        </w:tc>
        <w:tc>
          <w:tcPr>
            <w:tcW w:w="0" w:type="auto"/>
          </w:tcPr>
          <w:p w:rsidR="00567670" w:rsidRPr="009F1A73" w:rsidRDefault="00567670" w:rsidP="00611956">
            <w:pPr>
              <w:jc w:val="center"/>
              <w:rPr>
                <w:rFonts w:ascii="Arial" w:hAnsi="Arial" w:cs="Arial"/>
              </w:rPr>
            </w:pPr>
            <w:r w:rsidRPr="009F1A73">
              <w:rPr>
                <w:rFonts w:ascii="Arial" w:hAnsi="Arial" w:cs="Arial"/>
              </w:rPr>
              <w:t>Parametr nabídky řešení uchazeče</w:t>
            </w:r>
          </w:p>
        </w:tc>
      </w:tr>
      <w:tr w:rsidR="009F1A73" w:rsidRPr="009F1A73" w:rsidTr="00B91931">
        <w:tc>
          <w:tcPr>
            <w:tcW w:w="675" w:type="dxa"/>
            <w:vMerge w:val="restart"/>
            <w:textDirection w:val="btLr"/>
            <w:vAlign w:val="center"/>
          </w:tcPr>
          <w:p w:rsidR="009F1A73" w:rsidRPr="009F1A73" w:rsidRDefault="009F1A73" w:rsidP="00F266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cs-CZ"/>
              </w:rPr>
            </w:pPr>
            <w:r w:rsidRPr="009F1A73">
              <w:rPr>
                <w:rFonts w:ascii="Arial" w:hAnsi="Arial" w:cs="Arial"/>
                <w:b/>
                <w:bCs/>
                <w:sz w:val="24"/>
                <w:szCs w:val="24"/>
              </w:rPr>
              <w:t>Elektrický ručně vedený vysokozdvižný vozík 2</w:t>
            </w:r>
          </w:p>
        </w:tc>
        <w:tc>
          <w:tcPr>
            <w:tcW w:w="6362" w:type="dxa"/>
          </w:tcPr>
          <w:p w:rsidR="009F1A73" w:rsidRPr="009F1A73" w:rsidRDefault="009F1A73" w:rsidP="004C0A54">
            <w:pPr>
              <w:rPr>
                <w:rFonts w:ascii="Arial" w:hAnsi="Arial" w:cs="Arial"/>
                <w:sz w:val="24"/>
                <w:szCs w:val="24"/>
              </w:rPr>
            </w:pPr>
            <w:r w:rsidRPr="009F1A73">
              <w:rPr>
                <w:rFonts w:ascii="Arial" w:hAnsi="Arial" w:cs="Arial"/>
                <w:sz w:val="24"/>
                <w:szCs w:val="24"/>
              </w:rPr>
              <w:t xml:space="preserve">Citlivé zvedání a spouštění nákladu </w:t>
            </w:r>
          </w:p>
        </w:tc>
        <w:tc>
          <w:tcPr>
            <w:tcW w:w="0" w:type="auto"/>
            <w:vAlign w:val="center"/>
          </w:tcPr>
          <w:p w:rsidR="009F1A73" w:rsidRPr="009F1A73" w:rsidRDefault="009F1A73" w:rsidP="00D51657">
            <w:pPr>
              <w:jc w:val="center"/>
              <w:rPr>
                <w:rFonts w:ascii="Arial" w:hAnsi="Arial" w:cs="Arial"/>
              </w:rPr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AF21C3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4C0A54">
            <w:pPr>
              <w:rPr>
                <w:rFonts w:ascii="Arial" w:hAnsi="Arial" w:cs="Arial"/>
                <w:sz w:val="24"/>
                <w:szCs w:val="24"/>
              </w:rPr>
            </w:pPr>
            <w:r w:rsidRPr="009F1A73">
              <w:rPr>
                <w:rFonts w:ascii="Arial" w:hAnsi="Arial" w:cs="Arial"/>
                <w:sz w:val="24"/>
                <w:szCs w:val="24"/>
              </w:rPr>
              <w:t xml:space="preserve">Vysoká zbytková nosnost díky robustní konstrukci a čtyřkolovému podvozku </w:t>
            </w:r>
          </w:p>
        </w:tc>
        <w:tc>
          <w:tcPr>
            <w:tcW w:w="0" w:type="auto"/>
          </w:tcPr>
          <w:p w:rsidR="009F1A73" w:rsidRPr="009F1A73" w:rsidRDefault="009F1A73" w:rsidP="004D0EDF">
            <w:pPr>
              <w:jc w:val="center"/>
              <w:rPr>
                <w:rFonts w:ascii="Arial" w:hAnsi="Arial" w:cs="Arial"/>
              </w:rPr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AF21C3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4C0A54">
            <w:pPr>
              <w:rPr>
                <w:rFonts w:ascii="Arial" w:hAnsi="Arial" w:cs="Arial"/>
                <w:sz w:val="24"/>
                <w:szCs w:val="24"/>
              </w:rPr>
            </w:pPr>
            <w:r w:rsidRPr="009F1A73">
              <w:rPr>
                <w:rFonts w:ascii="Arial" w:hAnsi="Arial" w:cs="Arial"/>
                <w:sz w:val="24"/>
                <w:szCs w:val="24"/>
              </w:rPr>
              <w:t xml:space="preserve">Výkonný a úsporný motor pojezdu </w:t>
            </w:r>
          </w:p>
        </w:tc>
        <w:tc>
          <w:tcPr>
            <w:tcW w:w="0" w:type="auto"/>
          </w:tcPr>
          <w:p w:rsidR="009F1A73" w:rsidRPr="009F1A73" w:rsidRDefault="009F1A73" w:rsidP="004D0EDF">
            <w:pPr>
              <w:jc w:val="center"/>
              <w:rPr>
                <w:rFonts w:ascii="Arial" w:hAnsi="Arial" w:cs="Arial"/>
              </w:rPr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AF21C3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4C0A54">
            <w:pPr>
              <w:rPr>
                <w:rFonts w:ascii="Arial" w:hAnsi="Arial" w:cs="Arial"/>
                <w:sz w:val="24"/>
                <w:szCs w:val="24"/>
              </w:rPr>
            </w:pPr>
            <w:r w:rsidRPr="009F1A73">
              <w:rPr>
                <w:rFonts w:ascii="Arial" w:hAnsi="Arial" w:cs="Arial"/>
                <w:sz w:val="24"/>
                <w:szCs w:val="24"/>
              </w:rPr>
              <w:t xml:space="preserve">Komfortní ovládání hlavice oje s oboustrannou obsluhou tlačítek </w:t>
            </w:r>
          </w:p>
        </w:tc>
        <w:tc>
          <w:tcPr>
            <w:tcW w:w="0" w:type="auto"/>
          </w:tcPr>
          <w:p w:rsidR="009F1A73" w:rsidRPr="009F1A73" w:rsidRDefault="009F1A73" w:rsidP="004D0EDF">
            <w:pPr>
              <w:jc w:val="center"/>
              <w:rPr>
                <w:rFonts w:ascii="Arial" w:hAnsi="Arial" w:cs="Arial"/>
              </w:rPr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AF21C3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4C0A54">
            <w:pPr>
              <w:rPr>
                <w:rFonts w:ascii="Arial" w:hAnsi="Arial" w:cs="Arial"/>
                <w:sz w:val="24"/>
                <w:szCs w:val="24"/>
              </w:rPr>
            </w:pPr>
            <w:r w:rsidRPr="009F1A73">
              <w:rPr>
                <w:rFonts w:ascii="Arial" w:hAnsi="Arial" w:cs="Arial"/>
                <w:sz w:val="24"/>
                <w:szCs w:val="24"/>
              </w:rPr>
              <w:t xml:space="preserve">Indikátor vybití baterie / počítadlo provozních hodin </w:t>
            </w:r>
          </w:p>
        </w:tc>
        <w:tc>
          <w:tcPr>
            <w:tcW w:w="0" w:type="auto"/>
          </w:tcPr>
          <w:p w:rsidR="009F1A73" w:rsidRPr="009F1A73" w:rsidRDefault="009F1A73" w:rsidP="004D0EDF">
            <w:pPr>
              <w:jc w:val="center"/>
              <w:rPr>
                <w:rFonts w:ascii="Arial" w:hAnsi="Arial" w:cs="Arial"/>
              </w:rPr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AF21C3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4C0A54">
            <w:pPr>
              <w:rPr>
                <w:rFonts w:ascii="Arial" w:hAnsi="Arial" w:cs="Arial"/>
                <w:sz w:val="24"/>
                <w:szCs w:val="24"/>
              </w:rPr>
            </w:pPr>
            <w:r w:rsidRPr="009F1A73">
              <w:rPr>
                <w:rFonts w:ascii="Arial" w:hAnsi="Arial" w:cs="Arial"/>
                <w:sz w:val="24"/>
                <w:szCs w:val="24"/>
              </w:rPr>
              <w:t xml:space="preserve">Tlačítko plíživého pojezdu zabezpečující bezpečné manipulování </w:t>
            </w:r>
          </w:p>
        </w:tc>
        <w:tc>
          <w:tcPr>
            <w:tcW w:w="0" w:type="auto"/>
          </w:tcPr>
          <w:p w:rsidR="009F1A73" w:rsidRPr="009F1A73" w:rsidRDefault="009F1A73" w:rsidP="004D0EDF">
            <w:pPr>
              <w:jc w:val="center"/>
              <w:rPr>
                <w:rFonts w:ascii="Arial" w:hAnsi="Arial" w:cs="Arial"/>
              </w:rPr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AF21C3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4C0A54">
            <w:pPr>
              <w:rPr>
                <w:rFonts w:ascii="Arial" w:hAnsi="Arial" w:cs="Arial"/>
                <w:sz w:val="24"/>
                <w:szCs w:val="24"/>
              </w:rPr>
            </w:pPr>
            <w:r w:rsidRPr="009F1A73">
              <w:rPr>
                <w:rFonts w:ascii="Arial" w:hAnsi="Arial" w:cs="Arial"/>
                <w:sz w:val="24"/>
                <w:szCs w:val="24"/>
              </w:rPr>
              <w:t xml:space="preserve">Úprava do mrazírenského provozu!! </w:t>
            </w:r>
          </w:p>
        </w:tc>
        <w:tc>
          <w:tcPr>
            <w:tcW w:w="0" w:type="auto"/>
          </w:tcPr>
          <w:p w:rsidR="009F1A73" w:rsidRPr="009F1A73" w:rsidRDefault="009F1A73" w:rsidP="004D0EDF">
            <w:pPr>
              <w:jc w:val="center"/>
              <w:rPr>
                <w:rFonts w:ascii="Arial" w:hAnsi="Arial" w:cs="Arial"/>
              </w:rPr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217F54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D27E40">
            <w:pPr>
              <w:rPr>
                <w:rFonts w:ascii="Arial" w:hAnsi="Arial" w:cs="Arial"/>
                <w:sz w:val="24"/>
                <w:szCs w:val="24"/>
              </w:rPr>
            </w:pPr>
            <w:r w:rsidRPr="009F1A73">
              <w:rPr>
                <w:rFonts w:ascii="Arial" w:hAnsi="Arial" w:cs="Arial"/>
                <w:sz w:val="24"/>
                <w:szCs w:val="24"/>
              </w:rPr>
              <w:t xml:space="preserve">Nosnost min. 1400kg, zdvih cca 5m </w:t>
            </w:r>
          </w:p>
        </w:tc>
        <w:tc>
          <w:tcPr>
            <w:tcW w:w="0" w:type="auto"/>
          </w:tcPr>
          <w:p w:rsidR="009F1A73" w:rsidRPr="009F1A73" w:rsidRDefault="009F1A73" w:rsidP="004D0EDF">
            <w:pPr>
              <w:jc w:val="center"/>
              <w:rPr>
                <w:rFonts w:ascii="Arial" w:hAnsi="Arial" w:cs="Arial"/>
              </w:rPr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B91931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4C0A5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1A73">
              <w:rPr>
                <w:rFonts w:ascii="Arial" w:hAnsi="Arial" w:cs="Arial"/>
                <w:sz w:val="24"/>
                <w:szCs w:val="24"/>
              </w:rPr>
              <w:t>Součástí dodávky bude i nabíječ baterií vysokozdvižného vozíku</w:t>
            </w:r>
          </w:p>
        </w:tc>
        <w:tc>
          <w:tcPr>
            <w:tcW w:w="0" w:type="auto"/>
          </w:tcPr>
          <w:p w:rsidR="009F1A73" w:rsidRPr="009F1A73" w:rsidRDefault="009F1A73" w:rsidP="004D0EDF">
            <w:pPr>
              <w:jc w:val="center"/>
              <w:rPr>
                <w:rFonts w:ascii="Arial" w:hAnsi="Arial" w:cs="Arial"/>
              </w:rPr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B91931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4C0A54">
            <w:pPr>
              <w:rPr>
                <w:rFonts w:ascii="Arial" w:hAnsi="Arial" w:cs="Arial"/>
              </w:rPr>
            </w:pPr>
            <w:r w:rsidRPr="009F1A73">
              <w:rPr>
                <w:rFonts w:ascii="Arial" w:hAnsi="Arial" w:cs="Arial"/>
                <w:sz w:val="24"/>
                <w:szCs w:val="24"/>
              </w:rPr>
              <w:t>Preferované bude provedení tzv. TRIPLEX</w:t>
            </w:r>
            <w:r w:rsidRPr="009F1A73">
              <w:rPr>
                <w:rFonts w:ascii="Arial" w:eastAsia="ArialNarrow" w:hAnsi="Arial" w:cs="Arial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</w:tcPr>
          <w:p w:rsidR="009F1A73" w:rsidRPr="009F1A73" w:rsidRDefault="009F1A73" w:rsidP="004D0EDF">
            <w:pPr>
              <w:jc w:val="center"/>
              <w:rPr>
                <w:rFonts w:ascii="Arial" w:hAnsi="Arial" w:cs="Arial"/>
              </w:rPr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B91931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9F1A7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sz w:val="24"/>
                <w:lang w:eastAsia="cs-CZ"/>
              </w:rPr>
              <w:t>Z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>dvih vidlic Triplex           min 5350 mm</w:t>
            </w:r>
          </w:p>
        </w:tc>
        <w:tc>
          <w:tcPr>
            <w:tcW w:w="0" w:type="auto"/>
          </w:tcPr>
          <w:p w:rsidR="009F1A73" w:rsidRPr="009F1A73" w:rsidRDefault="009F1A73" w:rsidP="009F1A73">
            <w:pPr>
              <w:jc w:val="center"/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B91931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9F1A7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sz w:val="24"/>
                <w:lang w:eastAsia="cs-CZ"/>
              </w:rPr>
              <w:t>D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>élka nosných vidlic        min 1150 mm</w:t>
            </w:r>
          </w:p>
        </w:tc>
        <w:tc>
          <w:tcPr>
            <w:tcW w:w="0" w:type="auto"/>
          </w:tcPr>
          <w:p w:rsidR="009F1A73" w:rsidRPr="009F1A73" w:rsidRDefault="009F1A73" w:rsidP="009F1A73">
            <w:pPr>
              <w:jc w:val="center"/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B91931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9F1A7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sz w:val="24"/>
                <w:lang w:eastAsia="cs-CZ"/>
              </w:rPr>
              <w:t>Š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>ířka přes vidlice             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>min 550 mm</w:t>
            </w:r>
          </w:p>
        </w:tc>
        <w:tc>
          <w:tcPr>
            <w:tcW w:w="0" w:type="auto"/>
          </w:tcPr>
          <w:p w:rsidR="009F1A73" w:rsidRPr="009F1A73" w:rsidRDefault="009F1A73" w:rsidP="009F1A73">
            <w:pPr>
              <w:jc w:val="center"/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B91931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9F1A7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sz w:val="24"/>
                <w:lang w:eastAsia="cs-CZ"/>
              </w:rPr>
              <w:t>T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 xml:space="preserve">rakční baterie                 min 24V/370 </w:t>
            </w:r>
            <w:proofErr w:type="spellStart"/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>Ah</w:t>
            </w:r>
            <w:proofErr w:type="spellEnd"/>
          </w:p>
        </w:tc>
        <w:tc>
          <w:tcPr>
            <w:tcW w:w="0" w:type="auto"/>
          </w:tcPr>
          <w:p w:rsidR="009F1A73" w:rsidRPr="009F1A73" w:rsidRDefault="009F1A73" w:rsidP="009F1A73">
            <w:pPr>
              <w:jc w:val="center"/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B91931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1F1DF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sz w:val="24"/>
                <w:lang w:eastAsia="cs-CZ"/>
              </w:rPr>
              <w:t>M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>ožnost boční výměny trakční baterie</w:t>
            </w:r>
          </w:p>
        </w:tc>
        <w:tc>
          <w:tcPr>
            <w:tcW w:w="0" w:type="auto"/>
          </w:tcPr>
          <w:p w:rsidR="009F1A73" w:rsidRPr="009F1A73" w:rsidRDefault="009F1A73" w:rsidP="009F1A73">
            <w:pPr>
              <w:jc w:val="center"/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B91931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9F1A7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sz w:val="24"/>
                <w:lang w:eastAsia="cs-CZ"/>
              </w:rPr>
              <w:t>N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 xml:space="preserve">abíječka baterie - 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>min 24V/50 A (doba nabíjení max. 8,5 hod)</w:t>
            </w:r>
          </w:p>
        </w:tc>
        <w:tc>
          <w:tcPr>
            <w:tcW w:w="0" w:type="auto"/>
          </w:tcPr>
          <w:p w:rsidR="009F1A73" w:rsidRPr="009F1A73" w:rsidRDefault="009F1A73" w:rsidP="009F1A73">
            <w:pPr>
              <w:jc w:val="center"/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B91931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9F1A7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sz w:val="24"/>
                <w:lang w:eastAsia="cs-CZ"/>
              </w:rPr>
              <w:t>S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>větlost vozíku od podlahy   min 35 mm</w:t>
            </w:r>
          </w:p>
        </w:tc>
        <w:tc>
          <w:tcPr>
            <w:tcW w:w="0" w:type="auto"/>
          </w:tcPr>
          <w:p w:rsidR="009F1A73" w:rsidRPr="009F1A73" w:rsidRDefault="009F1A73" w:rsidP="009F1A73">
            <w:pPr>
              <w:jc w:val="center"/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B91931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9F1A7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lang w:eastAsia="cs-CZ"/>
              </w:rPr>
              <w:t>Z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 xml:space="preserve">bytková nosnost vozíku při max. výšce zdvihu 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 xml:space="preserve">- 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>400 kg/600 mm</w:t>
            </w:r>
          </w:p>
        </w:tc>
        <w:tc>
          <w:tcPr>
            <w:tcW w:w="0" w:type="auto"/>
          </w:tcPr>
          <w:p w:rsidR="009F1A73" w:rsidRPr="009F1A73" w:rsidRDefault="009F1A73" w:rsidP="009F1A73">
            <w:pPr>
              <w:jc w:val="center"/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B91931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9F1A7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sz w:val="24"/>
                <w:lang w:eastAsia="cs-CZ"/>
              </w:rPr>
              <w:t>M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>razírenské provedení       - 30 ° C</w:t>
            </w:r>
          </w:p>
        </w:tc>
        <w:tc>
          <w:tcPr>
            <w:tcW w:w="0" w:type="auto"/>
          </w:tcPr>
          <w:p w:rsidR="009F1A73" w:rsidRPr="009F1A73" w:rsidRDefault="009F1A73" w:rsidP="009F1A73">
            <w:pPr>
              <w:jc w:val="center"/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B91931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9F1A73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sz w:val="24"/>
                <w:lang w:eastAsia="cs-CZ"/>
              </w:rPr>
              <w:t>P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>ojezdová kolečka 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>-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 xml:space="preserve"> </w:t>
            </w:r>
            <w:proofErr w:type="spellStart"/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>vulkolan</w:t>
            </w:r>
            <w:proofErr w:type="spellEnd"/>
          </w:p>
        </w:tc>
        <w:tc>
          <w:tcPr>
            <w:tcW w:w="0" w:type="auto"/>
          </w:tcPr>
          <w:p w:rsidR="009F1A73" w:rsidRPr="009F1A73" w:rsidRDefault="009F1A73" w:rsidP="009F1A73">
            <w:pPr>
              <w:jc w:val="center"/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  <w:tr w:rsidR="009F1A73" w:rsidRPr="009F1A73" w:rsidTr="00B91931">
        <w:tc>
          <w:tcPr>
            <w:tcW w:w="675" w:type="dxa"/>
            <w:vMerge/>
            <w:textDirection w:val="btLr"/>
            <w:vAlign w:val="center"/>
          </w:tcPr>
          <w:p w:rsidR="009F1A73" w:rsidRPr="009F1A73" w:rsidRDefault="009F1A73" w:rsidP="002B23A3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6362" w:type="dxa"/>
          </w:tcPr>
          <w:p w:rsidR="009F1A73" w:rsidRPr="009F1A73" w:rsidRDefault="009F1A73" w:rsidP="001F1DF2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sz w:val="24"/>
                <w:szCs w:val="21"/>
              </w:rPr>
            </w:pPr>
            <w:r>
              <w:rPr>
                <w:rFonts w:ascii="Arial" w:eastAsia="Times New Roman" w:hAnsi="Arial" w:cs="Arial"/>
                <w:sz w:val="24"/>
                <w:lang w:eastAsia="cs-CZ"/>
              </w:rPr>
              <w:t>T</w:t>
            </w:r>
            <w:bookmarkStart w:id="0" w:name="_GoBack"/>
            <w:bookmarkEnd w:id="0"/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>ermín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 xml:space="preserve"> dodání vozíku -</w:t>
            </w:r>
            <w:r w:rsidRPr="009F1A73">
              <w:rPr>
                <w:rFonts w:ascii="Arial" w:eastAsia="Times New Roman" w:hAnsi="Arial" w:cs="Arial"/>
                <w:sz w:val="24"/>
                <w:lang w:eastAsia="cs-CZ"/>
              </w:rPr>
              <w:t>max. 3 týdny od vystavení objednávky</w:t>
            </w:r>
          </w:p>
        </w:tc>
        <w:tc>
          <w:tcPr>
            <w:tcW w:w="0" w:type="auto"/>
          </w:tcPr>
          <w:p w:rsidR="009F1A73" w:rsidRPr="009F1A73" w:rsidRDefault="009F1A73" w:rsidP="009F1A73">
            <w:pPr>
              <w:jc w:val="center"/>
            </w:pPr>
            <w:r w:rsidRPr="009F1A73">
              <w:rPr>
                <w:rFonts w:ascii="Arial" w:hAnsi="Arial" w:cs="Arial"/>
              </w:rPr>
              <w:t>ANO</w:t>
            </w:r>
          </w:p>
        </w:tc>
        <w:tc>
          <w:tcPr>
            <w:tcW w:w="0" w:type="auto"/>
          </w:tcPr>
          <w:p w:rsidR="009F1A73" w:rsidRPr="009F1A73" w:rsidRDefault="009F1A73" w:rsidP="006119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F1A73" w:rsidRPr="009F1A73" w:rsidRDefault="009F1A73" w:rsidP="009F1A73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eastAsia="cs-CZ"/>
        </w:rPr>
      </w:pPr>
    </w:p>
    <w:p w:rsidR="009F1A73" w:rsidRPr="009F1A73" w:rsidRDefault="009F1A73" w:rsidP="00B574C3">
      <w:pPr>
        <w:spacing w:after="0"/>
        <w:rPr>
          <w:rFonts w:ascii="Arial" w:hAnsi="Arial" w:cs="Arial"/>
        </w:rPr>
      </w:pPr>
    </w:p>
    <w:p w:rsidR="00B574C3" w:rsidRPr="009F1A73" w:rsidRDefault="00B574C3" w:rsidP="00B574C3">
      <w:pPr>
        <w:spacing w:after="0"/>
        <w:rPr>
          <w:rFonts w:ascii="Arial" w:hAnsi="Arial" w:cs="Arial"/>
        </w:rPr>
      </w:pPr>
      <w:r w:rsidRPr="009F1A73">
        <w:rPr>
          <w:rFonts w:ascii="Arial" w:hAnsi="Arial" w:cs="Arial"/>
        </w:rPr>
        <w:t>--------------------------------------------------------------</w:t>
      </w:r>
    </w:p>
    <w:p w:rsidR="00B574C3" w:rsidRPr="009F1A73" w:rsidRDefault="00B574C3" w:rsidP="00B574C3">
      <w:pPr>
        <w:spacing w:after="0"/>
        <w:rPr>
          <w:rFonts w:ascii="Arial" w:hAnsi="Arial" w:cs="Arial"/>
        </w:rPr>
      </w:pPr>
      <w:r w:rsidRPr="009F1A73">
        <w:rPr>
          <w:rFonts w:ascii="Arial" w:hAnsi="Arial" w:cs="Arial"/>
        </w:rPr>
        <w:t>Za žadatele</w:t>
      </w:r>
    </w:p>
    <w:sectPr w:rsidR="00B574C3" w:rsidRPr="009F1A73" w:rsidSect="005B277F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63F" w:rsidRDefault="00E7563F" w:rsidP="00780BA6">
      <w:pPr>
        <w:spacing w:after="0" w:line="240" w:lineRule="auto"/>
      </w:pPr>
      <w:r>
        <w:separator/>
      </w:r>
    </w:p>
  </w:endnote>
  <w:endnote w:type="continuationSeparator" w:id="0">
    <w:p w:rsidR="00E7563F" w:rsidRDefault="00E7563F" w:rsidP="0078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63F" w:rsidRDefault="00E7563F" w:rsidP="00780BA6">
      <w:pPr>
        <w:spacing w:after="0" w:line="240" w:lineRule="auto"/>
      </w:pPr>
      <w:r>
        <w:separator/>
      </w:r>
    </w:p>
  </w:footnote>
  <w:footnote w:type="continuationSeparator" w:id="0">
    <w:p w:rsidR="00E7563F" w:rsidRDefault="00E7563F" w:rsidP="00780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BA6" w:rsidRDefault="00DF316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-157404</wp:posOffset>
          </wp:positionH>
          <wp:positionV relativeFrom="paragraph">
            <wp:posOffset>-163754</wp:posOffset>
          </wp:positionV>
          <wp:extent cx="1880007" cy="379505"/>
          <wp:effectExtent l="0" t="0" r="6350" b="1905"/>
          <wp:wrapNone/>
          <wp:docPr id="5" name="Obrázek 5" descr="G:\Projekty\SMĚS\LOGA\CZ_RO_C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Projekty\SMĚS\LOGA\CZ_RO_C_C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3" t="14820" r="6836" b="15971"/>
                  <a:stretch/>
                </pic:blipFill>
                <pic:spPr bwMode="auto">
                  <a:xfrm>
                    <a:off x="0" y="0"/>
                    <a:ext cx="1880007" cy="3795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0BA6" w:rsidRPr="00666477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E1FCFB6" wp14:editId="457039B5">
          <wp:simplePos x="0" y="0"/>
          <wp:positionH relativeFrom="column">
            <wp:posOffset>5588635</wp:posOffset>
          </wp:positionH>
          <wp:positionV relativeFrom="paragraph">
            <wp:posOffset>-253771</wp:posOffset>
          </wp:positionV>
          <wp:extent cx="1280160" cy="523240"/>
          <wp:effectExtent l="0" t="0" r="0" b="0"/>
          <wp:wrapNone/>
          <wp:docPr id="4" name="Obrázek 4" descr="PRV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V_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670"/>
    <w:rsid w:val="00005F6F"/>
    <w:rsid w:val="000A3DA3"/>
    <w:rsid w:val="00106819"/>
    <w:rsid w:val="001123C9"/>
    <w:rsid w:val="00200A44"/>
    <w:rsid w:val="00287C01"/>
    <w:rsid w:val="00296AE1"/>
    <w:rsid w:val="002B23A3"/>
    <w:rsid w:val="002E6E4B"/>
    <w:rsid w:val="0036672C"/>
    <w:rsid w:val="0037700A"/>
    <w:rsid w:val="00477488"/>
    <w:rsid w:val="004A2830"/>
    <w:rsid w:val="004D0EDF"/>
    <w:rsid w:val="004E32E0"/>
    <w:rsid w:val="00567670"/>
    <w:rsid w:val="005B277F"/>
    <w:rsid w:val="00611956"/>
    <w:rsid w:val="0068035F"/>
    <w:rsid w:val="0077159E"/>
    <w:rsid w:val="00780BA6"/>
    <w:rsid w:val="0081364F"/>
    <w:rsid w:val="008531F6"/>
    <w:rsid w:val="008D48B2"/>
    <w:rsid w:val="0092150E"/>
    <w:rsid w:val="0092575D"/>
    <w:rsid w:val="0092739E"/>
    <w:rsid w:val="00934A6E"/>
    <w:rsid w:val="00994801"/>
    <w:rsid w:val="009F1A73"/>
    <w:rsid w:val="00A1701D"/>
    <w:rsid w:val="00A27188"/>
    <w:rsid w:val="00A621CB"/>
    <w:rsid w:val="00A807D7"/>
    <w:rsid w:val="00A818C9"/>
    <w:rsid w:val="00AD0A68"/>
    <w:rsid w:val="00AF164B"/>
    <w:rsid w:val="00AF30A1"/>
    <w:rsid w:val="00B574C3"/>
    <w:rsid w:val="00BF79B9"/>
    <w:rsid w:val="00BF7A69"/>
    <w:rsid w:val="00C3746A"/>
    <w:rsid w:val="00C75D25"/>
    <w:rsid w:val="00C86406"/>
    <w:rsid w:val="00CF65E6"/>
    <w:rsid w:val="00D00B75"/>
    <w:rsid w:val="00D27E40"/>
    <w:rsid w:val="00D35AB5"/>
    <w:rsid w:val="00D51657"/>
    <w:rsid w:val="00D518A0"/>
    <w:rsid w:val="00DC3538"/>
    <w:rsid w:val="00DF3160"/>
    <w:rsid w:val="00E45A27"/>
    <w:rsid w:val="00E65531"/>
    <w:rsid w:val="00E7066B"/>
    <w:rsid w:val="00E7563F"/>
    <w:rsid w:val="00E8378E"/>
    <w:rsid w:val="00EC0B24"/>
    <w:rsid w:val="00EC1203"/>
    <w:rsid w:val="00EF0D01"/>
    <w:rsid w:val="00F22FF2"/>
    <w:rsid w:val="00F266D6"/>
    <w:rsid w:val="00F2776C"/>
    <w:rsid w:val="00F73FD9"/>
    <w:rsid w:val="00F76CFC"/>
    <w:rsid w:val="00F82A84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BA6"/>
  </w:style>
  <w:style w:type="paragraph" w:styleId="Zpat">
    <w:name w:val="footer"/>
    <w:basedOn w:val="Normln"/>
    <w:link w:val="ZpatChar"/>
    <w:uiPriority w:val="99"/>
    <w:unhideWhenUsed/>
    <w:rsid w:val="007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BA6"/>
  </w:style>
  <w:style w:type="paragraph" w:styleId="Textbubliny">
    <w:name w:val="Balloon Text"/>
    <w:basedOn w:val="Normln"/>
    <w:link w:val="TextbublinyChar"/>
    <w:uiPriority w:val="99"/>
    <w:semiHidden/>
    <w:unhideWhenUsed/>
    <w:rsid w:val="00DF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1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C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67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80BA6"/>
  </w:style>
  <w:style w:type="paragraph" w:styleId="Zpat">
    <w:name w:val="footer"/>
    <w:basedOn w:val="Normln"/>
    <w:link w:val="ZpatChar"/>
    <w:uiPriority w:val="99"/>
    <w:unhideWhenUsed/>
    <w:rsid w:val="00780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0BA6"/>
  </w:style>
  <w:style w:type="paragraph" w:styleId="Textbubliny">
    <w:name w:val="Balloon Text"/>
    <w:basedOn w:val="Normln"/>
    <w:link w:val="TextbublinyChar"/>
    <w:uiPriority w:val="99"/>
    <w:semiHidden/>
    <w:unhideWhenUsed/>
    <w:rsid w:val="00DF3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3160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EC1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14</cp:revision>
  <cp:lastPrinted>2015-12-01T10:50:00Z</cp:lastPrinted>
  <dcterms:created xsi:type="dcterms:W3CDTF">2016-04-16T14:29:00Z</dcterms:created>
  <dcterms:modified xsi:type="dcterms:W3CDTF">2017-12-14T12:37:00Z</dcterms:modified>
</cp:coreProperties>
</file>