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6F7" w:rsidRPr="003E4351" w:rsidRDefault="001E16F7">
      <w:pPr>
        <w:pStyle w:val="Zkladntext"/>
        <w:kinsoku w:val="0"/>
        <w:overflowPunct w:val="0"/>
        <w:spacing w:before="8"/>
        <w:ind w:left="0"/>
        <w:rPr>
          <w:rFonts w:ascii="Times New Roman" w:hAnsi="Times New Roman" w:cs="Times New Roman"/>
          <w:b/>
          <w:bCs/>
          <w:sz w:val="20"/>
          <w:szCs w:val="20"/>
        </w:rPr>
      </w:pPr>
    </w:p>
    <w:p w:rsidR="002B4441" w:rsidRDefault="003E4351" w:rsidP="002B4441">
      <w:pPr>
        <w:pStyle w:val="Zkladntext"/>
        <w:kinsoku w:val="0"/>
        <w:overflowPunct w:val="0"/>
        <w:spacing w:before="42"/>
        <w:ind w:left="0"/>
        <w:jc w:val="center"/>
        <w:rPr>
          <w:rFonts w:ascii="Times New Roman" w:hAnsi="Times New Roman" w:cs="Times New Roman"/>
          <w:b/>
          <w:bCs/>
          <w:sz w:val="32"/>
          <w:szCs w:val="32"/>
        </w:rPr>
      </w:pPr>
      <w:r w:rsidRPr="003E4351">
        <w:rPr>
          <w:rFonts w:ascii="Times New Roman" w:hAnsi="Times New Roman" w:cs="Times New Roman"/>
          <w:b/>
          <w:bCs/>
          <w:sz w:val="32"/>
          <w:szCs w:val="32"/>
        </w:rPr>
        <w:t>Kupní smlouva</w:t>
      </w:r>
    </w:p>
    <w:p w:rsidR="001E16F7" w:rsidRPr="003E4351" w:rsidRDefault="002B4441" w:rsidP="002B4441">
      <w:pPr>
        <w:pStyle w:val="Zkladntext"/>
        <w:kinsoku w:val="0"/>
        <w:overflowPunct w:val="0"/>
        <w:spacing w:before="42"/>
        <w:ind w:left="0"/>
        <w:jc w:val="center"/>
        <w:rPr>
          <w:rFonts w:ascii="Times New Roman" w:hAnsi="Times New Roman" w:cs="Times New Roman"/>
          <w:b/>
          <w:bCs/>
          <w:sz w:val="32"/>
          <w:szCs w:val="32"/>
        </w:rPr>
      </w:pPr>
      <w:r>
        <w:rPr>
          <w:rFonts w:ascii="Times New Roman" w:hAnsi="Times New Roman" w:cs="Times New Roman"/>
          <w:b/>
          <w:bCs/>
          <w:sz w:val="32"/>
          <w:szCs w:val="32"/>
        </w:rPr>
        <w:t>(</w:t>
      </w:r>
      <w:r w:rsidR="003E4351" w:rsidRPr="003E4351">
        <w:rPr>
          <w:rFonts w:ascii="Times New Roman" w:hAnsi="Times New Roman" w:cs="Times New Roman"/>
          <w:b/>
          <w:bCs/>
          <w:sz w:val="32"/>
          <w:szCs w:val="32"/>
        </w:rPr>
        <w:t>návrh</w:t>
      </w:r>
      <w:r>
        <w:rPr>
          <w:rFonts w:ascii="Times New Roman" w:hAnsi="Times New Roman" w:cs="Times New Roman"/>
          <w:b/>
          <w:bCs/>
          <w:sz w:val="32"/>
          <w:szCs w:val="32"/>
        </w:rPr>
        <w:t>)</w:t>
      </w:r>
    </w:p>
    <w:p w:rsidR="00F0084E" w:rsidRPr="003E4351" w:rsidRDefault="00F0084E">
      <w:pPr>
        <w:pStyle w:val="Zkladntext"/>
        <w:kinsoku w:val="0"/>
        <w:overflowPunct w:val="0"/>
        <w:spacing w:before="42"/>
        <w:ind w:left="2861"/>
        <w:rPr>
          <w:rFonts w:ascii="Times New Roman" w:hAnsi="Times New Roman" w:cs="Times New Roman"/>
          <w:b/>
          <w:bCs/>
          <w:sz w:val="32"/>
          <w:szCs w:val="32"/>
        </w:rPr>
      </w:pPr>
    </w:p>
    <w:p w:rsidR="00F0084E" w:rsidRPr="003E4351" w:rsidRDefault="00F0084E" w:rsidP="00C5419C">
      <w:pPr>
        <w:pStyle w:val="Zkladntext"/>
        <w:kinsoku w:val="0"/>
        <w:overflowPunct w:val="0"/>
        <w:spacing w:before="42"/>
        <w:jc w:val="center"/>
        <w:rPr>
          <w:rFonts w:ascii="Times New Roman" w:hAnsi="Times New Roman" w:cs="Times New Roman"/>
          <w:b/>
          <w:sz w:val="23"/>
          <w:szCs w:val="23"/>
        </w:rPr>
      </w:pPr>
      <w:r w:rsidRPr="003E4351">
        <w:rPr>
          <w:rFonts w:ascii="Times New Roman" w:hAnsi="Times New Roman" w:cs="Times New Roman"/>
          <w:b/>
          <w:sz w:val="23"/>
          <w:szCs w:val="23"/>
        </w:rPr>
        <w:t xml:space="preserve">Název zakázky: </w:t>
      </w:r>
      <w:r w:rsidR="002B4441">
        <w:rPr>
          <w:rFonts w:ascii="Times New Roman" w:hAnsi="Times New Roman" w:cs="Times New Roman"/>
          <w:b/>
          <w:sz w:val="23"/>
          <w:szCs w:val="23"/>
        </w:rPr>
        <w:t>„</w:t>
      </w:r>
      <w:r w:rsidR="0008489D" w:rsidRPr="0008489D">
        <w:rPr>
          <w:rFonts w:ascii="Times New Roman" w:hAnsi="Times New Roman" w:cs="Times New Roman"/>
          <w:b/>
          <w:sz w:val="23"/>
          <w:szCs w:val="23"/>
        </w:rPr>
        <w:t>Pořízení vyvážečky dřeva a jejího příslušenství pro obec Choťovice</w:t>
      </w:r>
      <w:r w:rsidR="002B4441">
        <w:rPr>
          <w:rFonts w:ascii="Times New Roman" w:hAnsi="Times New Roman" w:cs="Times New Roman"/>
          <w:b/>
          <w:sz w:val="23"/>
          <w:szCs w:val="23"/>
        </w:rPr>
        <w:t>“</w:t>
      </w:r>
    </w:p>
    <w:p w:rsidR="001E16F7" w:rsidRPr="003E4351" w:rsidRDefault="001E16F7">
      <w:pPr>
        <w:pStyle w:val="Zkladntext"/>
        <w:kinsoku w:val="0"/>
        <w:overflowPunct w:val="0"/>
        <w:spacing w:before="7"/>
        <w:ind w:left="0"/>
        <w:rPr>
          <w:rFonts w:ascii="Times New Roman" w:hAnsi="Times New Roman" w:cs="Times New Roman"/>
          <w:b/>
          <w:bCs/>
          <w:sz w:val="17"/>
          <w:szCs w:val="17"/>
        </w:rPr>
      </w:pPr>
    </w:p>
    <w:p w:rsidR="001E16F7" w:rsidRPr="003E4351" w:rsidRDefault="001E16F7" w:rsidP="007D433A">
      <w:pPr>
        <w:pStyle w:val="Zkladntext"/>
        <w:kinsoku w:val="0"/>
        <w:overflowPunct w:val="0"/>
        <w:spacing w:line="200" w:lineRule="atLeast"/>
        <w:ind w:left="192"/>
        <w:rPr>
          <w:rFonts w:ascii="Times New Roman" w:hAnsi="Times New Roman" w:cs="Times New Roman"/>
          <w:sz w:val="20"/>
          <w:szCs w:val="20"/>
        </w:rPr>
      </w:pPr>
    </w:p>
    <w:p w:rsidR="001E16F7" w:rsidRPr="003E4351" w:rsidRDefault="001E16F7">
      <w:pPr>
        <w:pStyle w:val="Zkladntext"/>
        <w:kinsoku w:val="0"/>
        <w:overflowPunct w:val="0"/>
        <w:spacing w:before="27" w:line="430" w:lineRule="exact"/>
        <w:ind w:left="2828" w:right="2889"/>
        <w:jc w:val="center"/>
        <w:rPr>
          <w:rFonts w:ascii="Times New Roman" w:hAnsi="Times New Roman" w:cs="Times New Roman"/>
          <w:b/>
          <w:bCs/>
          <w:spacing w:val="-1"/>
          <w:sz w:val="24"/>
          <w:szCs w:val="24"/>
        </w:rPr>
      </w:pPr>
      <w:r w:rsidRPr="003E4351">
        <w:rPr>
          <w:rFonts w:ascii="Times New Roman" w:hAnsi="Times New Roman" w:cs="Times New Roman"/>
          <w:b/>
          <w:bCs/>
          <w:sz w:val="24"/>
          <w:szCs w:val="24"/>
        </w:rPr>
        <w:t xml:space="preserve">KUPNÍ </w:t>
      </w:r>
      <w:r w:rsidRPr="003E4351">
        <w:rPr>
          <w:rFonts w:ascii="Times New Roman" w:hAnsi="Times New Roman" w:cs="Times New Roman"/>
          <w:b/>
          <w:bCs/>
          <w:spacing w:val="-1"/>
          <w:sz w:val="24"/>
          <w:szCs w:val="24"/>
        </w:rPr>
        <w:t>SMLOUVA</w:t>
      </w:r>
      <w:r w:rsidR="00F0084E" w:rsidRPr="003E4351">
        <w:rPr>
          <w:rFonts w:ascii="Times New Roman" w:hAnsi="Times New Roman" w:cs="Times New Roman"/>
          <w:b/>
          <w:bCs/>
          <w:spacing w:val="-1"/>
          <w:sz w:val="24"/>
          <w:szCs w:val="24"/>
        </w:rPr>
        <w:t xml:space="preserve"> č.</w:t>
      </w:r>
      <w:r w:rsidR="003E4351" w:rsidRPr="003E4351">
        <w:rPr>
          <w:rFonts w:ascii="Times New Roman" w:hAnsi="Times New Roman" w:cs="Times New Roman"/>
          <w:b/>
          <w:bCs/>
          <w:spacing w:val="-1"/>
          <w:sz w:val="24"/>
          <w:szCs w:val="24"/>
        </w:rPr>
        <w:t xml:space="preserve"> ……………</w:t>
      </w:r>
    </w:p>
    <w:p w:rsidR="00F0084E" w:rsidRPr="003E4351" w:rsidRDefault="00F0084E">
      <w:pPr>
        <w:pStyle w:val="Zkladntext"/>
        <w:kinsoku w:val="0"/>
        <w:overflowPunct w:val="0"/>
        <w:spacing w:before="27" w:line="430" w:lineRule="exact"/>
        <w:ind w:left="2828" w:right="2889"/>
        <w:jc w:val="center"/>
        <w:rPr>
          <w:rFonts w:ascii="Times New Roman" w:hAnsi="Times New Roman" w:cs="Times New Roman"/>
          <w:sz w:val="24"/>
          <w:szCs w:val="24"/>
        </w:rPr>
      </w:pPr>
    </w:p>
    <w:p w:rsidR="00FF03AD" w:rsidRPr="003E4351" w:rsidRDefault="00FF03AD" w:rsidP="00FF03AD">
      <w:pPr>
        <w:spacing w:line="288" w:lineRule="auto"/>
        <w:jc w:val="both"/>
        <w:rPr>
          <w:sz w:val="23"/>
          <w:szCs w:val="23"/>
        </w:rPr>
      </w:pPr>
      <w:r w:rsidRPr="003E4351">
        <w:rPr>
          <w:sz w:val="23"/>
          <w:szCs w:val="23"/>
        </w:rPr>
        <w:t xml:space="preserve">uzavřená mezi níže uvedenými stranami v souladu s § 2079 </w:t>
      </w:r>
      <w:r w:rsidR="007B1FA1" w:rsidRPr="003E4351">
        <w:rPr>
          <w:sz w:val="23"/>
          <w:szCs w:val="23"/>
        </w:rPr>
        <w:t xml:space="preserve">a násl. zákona č. 89/2012 Sb., </w:t>
      </w:r>
      <w:r w:rsidRPr="003E4351">
        <w:rPr>
          <w:sz w:val="23"/>
          <w:szCs w:val="23"/>
        </w:rPr>
        <w:t>občanského zákoníku, v platném a účinném znění (dále jen „</w:t>
      </w:r>
      <w:r w:rsidRPr="003E4351">
        <w:rPr>
          <w:b/>
          <w:i/>
          <w:sz w:val="23"/>
          <w:szCs w:val="23"/>
        </w:rPr>
        <w:t>občanský zákoník</w:t>
      </w:r>
      <w:r w:rsidRPr="003E4351">
        <w:rPr>
          <w:sz w:val="23"/>
          <w:szCs w:val="23"/>
        </w:rPr>
        <w:t>“):</w:t>
      </w:r>
    </w:p>
    <w:p w:rsidR="00FF03AD" w:rsidRPr="003E4351" w:rsidRDefault="00FF03AD" w:rsidP="00FF03AD">
      <w:pPr>
        <w:spacing w:line="288" w:lineRule="auto"/>
        <w:rPr>
          <w:sz w:val="23"/>
          <w:szCs w:val="23"/>
        </w:rPr>
      </w:pPr>
    </w:p>
    <w:p w:rsidR="003E4351" w:rsidRPr="0008489D" w:rsidRDefault="003E4351" w:rsidP="003E4351">
      <w:pPr>
        <w:ind w:firstLine="709"/>
        <w:rPr>
          <w:b/>
          <w:bCs/>
        </w:rPr>
      </w:pPr>
      <w:r w:rsidRPr="0008489D">
        <w:rPr>
          <w:b/>
          <w:bCs/>
        </w:rPr>
        <w:t>Název:</w:t>
      </w:r>
      <w:r w:rsidRPr="0008489D">
        <w:rPr>
          <w:b/>
          <w:bCs/>
        </w:rPr>
        <w:tab/>
      </w:r>
      <w:r w:rsidR="002B4441" w:rsidRPr="0008489D">
        <w:rPr>
          <w:b/>
          <w:bCs/>
        </w:rPr>
        <w:tab/>
      </w:r>
      <w:r w:rsidR="002B4441" w:rsidRPr="0008489D">
        <w:rPr>
          <w:b/>
          <w:bCs/>
        </w:rPr>
        <w:tab/>
      </w:r>
      <w:r w:rsidR="0008489D" w:rsidRPr="0008489D">
        <w:rPr>
          <w:b/>
          <w:bCs/>
        </w:rPr>
        <w:t>Obec Choťovice</w:t>
      </w:r>
    </w:p>
    <w:p w:rsidR="002B4441" w:rsidRPr="0008489D" w:rsidRDefault="003E4351" w:rsidP="002B4441">
      <w:pPr>
        <w:ind w:firstLine="709"/>
      </w:pPr>
      <w:r w:rsidRPr="0008489D">
        <w:rPr>
          <w:bCs/>
        </w:rPr>
        <w:t>Sídlo:</w:t>
      </w:r>
      <w:r w:rsidRPr="0008489D">
        <w:rPr>
          <w:bCs/>
        </w:rPr>
        <w:tab/>
      </w:r>
      <w:r w:rsidR="002B4441" w:rsidRPr="0008489D">
        <w:tab/>
      </w:r>
      <w:r w:rsidR="002B4441" w:rsidRPr="0008489D">
        <w:tab/>
      </w:r>
      <w:bookmarkStart w:id="0" w:name="_Hlk28593339"/>
      <w:r w:rsidR="0008489D" w:rsidRPr="0008489D">
        <w:rPr>
          <w:color w:val="000000"/>
          <w:shd w:val="clear" w:color="auto" w:fill="FFFFFF"/>
        </w:rPr>
        <w:t>Choťovice 1, 289 05 Choťovice</w:t>
      </w:r>
      <w:bookmarkEnd w:id="0"/>
    </w:p>
    <w:p w:rsidR="0008489D" w:rsidRPr="0008489D" w:rsidRDefault="0008489D" w:rsidP="0008489D">
      <w:pPr>
        <w:ind w:firstLine="709"/>
        <w:rPr>
          <w:bCs/>
        </w:rPr>
      </w:pPr>
      <w:r w:rsidRPr="0008489D">
        <w:rPr>
          <w:bCs/>
        </w:rPr>
        <w:t>IČ:</w:t>
      </w:r>
      <w:r w:rsidRPr="0008489D">
        <w:rPr>
          <w:bCs/>
        </w:rPr>
        <w:tab/>
      </w:r>
      <w:r w:rsidRPr="0008489D">
        <w:tab/>
      </w:r>
      <w:r w:rsidRPr="0008489D">
        <w:tab/>
        <w:t>00640646</w:t>
      </w:r>
    </w:p>
    <w:p w:rsidR="002B4441" w:rsidRPr="0008489D" w:rsidRDefault="002B4441" w:rsidP="003E4351">
      <w:pPr>
        <w:ind w:firstLine="709"/>
        <w:rPr>
          <w:bCs/>
        </w:rPr>
      </w:pPr>
      <w:r w:rsidRPr="0008489D">
        <w:rPr>
          <w:bCs/>
        </w:rPr>
        <w:t>Zast</w:t>
      </w:r>
      <w:r w:rsidR="0008489D" w:rsidRPr="0008489D">
        <w:rPr>
          <w:bCs/>
        </w:rPr>
        <w:t>oupený</w:t>
      </w:r>
      <w:r w:rsidRPr="0008489D">
        <w:rPr>
          <w:bCs/>
        </w:rPr>
        <w:t>:</w:t>
      </w:r>
      <w:r w:rsidRPr="0008489D">
        <w:rPr>
          <w:bCs/>
        </w:rPr>
        <w:tab/>
      </w:r>
      <w:r w:rsidR="0008489D" w:rsidRPr="0008489D">
        <w:rPr>
          <w:bCs/>
        </w:rPr>
        <w:tab/>
        <w:t>Petrou Novákovou, starostkou</w:t>
      </w:r>
    </w:p>
    <w:p w:rsidR="003E4351" w:rsidRPr="0008489D" w:rsidRDefault="003E4351" w:rsidP="003E4351">
      <w:pPr>
        <w:ind w:firstLine="709"/>
        <w:rPr>
          <w:bCs/>
        </w:rPr>
      </w:pPr>
      <w:r w:rsidRPr="0008489D">
        <w:rPr>
          <w:bCs/>
        </w:rPr>
        <w:t>Bankovní spojení:</w:t>
      </w:r>
      <w:r w:rsidRPr="0008489D">
        <w:rPr>
          <w:bCs/>
        </w:rPr>
        <w:tab/>
      </w:r>
      <w:r w:rsidR="00472887" w:rsidRPr="00472887">
        <w:rPr>
          <w:bCs/>
        </w:rPr>
        <w:t>94-5818151/0710</w:t>
      </w:r>
      <w:bookmarkStart w:id="1" w:name="_GoBack"/>
      <w:bookmarkEnd w:id="1"/>
    </w:p>
    <w:p w:rsidR="00565E8D" w:rsidRPr="0008489D" w:rsidRDefault="00565E8D" w:rsidP="003E4351">
      <w:pPr>
        <w:ind w:firstLine="709"/>
        <w:rPr>
          <w:bCs/>
        </w:rPr>
      </w:pPr>
    </w:p>
    <w:p w:rsidR="00FF03AD" w:rsidRPr="003E4351" w:rsidRDefault="00FF03AD" w:rsidP="003E4351">
      <w:pPr>
        <w:spacing w:line="288" w:lineRule="auto"/>
        <w:rPr>
          <w:sz w:val="23"/>
          <w:szCs w:val="23"/>
        </w:rPr>
      </w:pPr>
      <w:r w:rsidRPr="003E4351">
        <w:rPr>
          <w:sz w:val="23"/>
          <w:szCs w:val="23"/>
        </w:rPr>
        <w:t>(dále jen ”</w:t>
      </w:r>
      <w:r w:rsidR="007B1FA1" w:rsidRPr="003E4351">
        <w:rPr>
          <w:b/>
          <w:i/>
          <w:sz w:val="23"/>
          <w:szCs w:val="23"/>
        </w:rPr>
        <w:t>kupující</w:t>
      </w:r>
      <w:r w:rsidRPr="003E4351">
        <w:rPr>
          <w:sz w:val="23"/>
          <w:szCs w:val="23"/>
        </w:rPr>
        <w:t>”)</w:t>
      </w:r>
    </w:p>
    <w:p w:rsidR="00FF03AD" w:rsidRPr="003E4351" w:rsidRDefault="00FF03AD" w:rsidP="00FF03AD">
      <w:pPr>
        <w:spacing w:line="288" w:lineRule="auto"/>
        <w:rPr>
          <w:sz w:val="23"/>
          <w:szCs w:val="23"/>
        </w:rPr>
      </w:pPr>
    </w:p>
    <w:p w:rsidR="00FF03AD" w:rsidRDefault="0008489D" w:rsidP="00FF03AD">
      <w:pPr>
        <w:spacing w:line="288" w:lineRule="auto"/>
        <w:rPr>
          <w:sz w:val="23"/>
          <w:szCs w:val="23"/>
        </w:rPr>
      </w:pPr>
      <w:r>
        <w:rPr>
          <w:sz w:val="23"/>
          <w:szCs w:val="23"/>
        </w:rPr>
        <w:t>a</w:t>
      </w:r>
    </w:p>
    <w:p w:rsidR="0008489D" w:rsidRDefault="0008489D" w:rsidP="00FF03AD">
      <w:pPr>
        <w:spacing w:line="288" w:lineRule="auto"/>
        <w:rPr>
          <w:sz w:val="23"/>
          <w:szCs w:val="23"/>
        </w:rPr>
      </w:pPr>
    </w:p>
    <w:p w:rsidR="0008489D" w:rsidRPr="003E4351" w:rsidRDefault="0008489D" w:rsidP="0008489D">
      <w:pPr>
        <w:ind w:firstLine="709"/>
        <w:rPr>
          <w:b/>
          <w:bCs/>
        </w:rPr>
      </w:pPr>
      <w:r w:rsidRPr="003E4351">
        <w:rPr>
          <w:b/>
          <w:bCs/>
        </w:rPr>
        <w:t>Název:</w:t>
      </w:r>
      <w:r w:rsidRPr="003E4351">
        <w:rPr>
          <w:b/>
          <w:bCs/>
        </w:rPr>
        <w:tab/>
      </w:r>
      <w:r>
        <w:rPr>
          <w:b/>
          <w:bCs/>
        </w:rPr>
        <w:tab/>
      </w:r>
      <w:r>
        <w:rPr>
          <w:b/>
          <w:bCs/>
        </w:rPr>
        <w:tab/>
      </w:r>
      <w:r w:rsidRPr="0008489D">
        <w:rPr>
          <w:b/>
          <w:bCs/>
          <w:highlight w:val="yellow"/>
        </w:rPr>
        <w:t>________________________</w:t>
      </w:r>
    </w:p>
    <w:p w:rsidR="0008489D" w:rsidRDefault="0008489D" w:rsidP="0008489D">
      <w:pPr>
        <w:ind w:firstLine="709"/>
        <w:rPr>
          <w:bCs/>
        </w:rPr>
      </w:pPr>
      <w:r>
        <w:rPr>
          <w:bCs/>
        </w:rPr>
        <w:t>Zapsaný u:</w:t>
      </w:r>
      <w:r>
        <w:rPr>
          <w:bCs/>
        </w:rPr>
        <w:tab/>
      </w:r>
      <w:r>
        <w:rPr>
          <w:bCs/>
        </w:rPr>
        <w:tab/>
      </w:r>
      <w:r w:rsidRPr="0008489D">
        <w:rPr>
          <w:b/>
          <w:bCs/>
          <w:highlight w:val="yellow"/>
        </w:rPr>
        <w:t>________________________</w:t>
      </w:r>
    </w:p>
    <w:p w:rsidR="0008489D" w:rsidRPr="002B4441" w:rsidRDefault="0008489D" w:rsidP="0008489D">
      <w:pPr>
        <w:ind w:firstLine="709"/>
      </w:pPr>
      <w:r w:rsidRPr="003E4351">
        <w:rPr>
          <w:bCs/>
        </w:rPr>
        <w:t>Sídlo:</w:t>
      </w:r>
      <w:r w:rsidRPr="003E4351">
        <w:rPr>
          <w:bCs/>
        </w:rPr>
        <w:tab/>
      </w:r>
      <w:r>
        <w:tab/>
      </w:r>
      <w:r>
        <w:tab/>
      </w:r>
      <w:r w:rsidRPr="0008489D">
        <w:rPr>
          <w:b/>
          <w:bCs/>
          <w:highlight w:val="yellow"/>
        </w:rPr>
        <w:t>________________________</w:t>
      </w:r>
    </w:p>
    <w:p w:rsidR="0008489D" w:rsidRDefault="0008489D" w:rsidP="0008489D">
      <w:pPr>
        <w:ind w:firstLine="709"/>
        <w:rPr>
          <w:b/>
          <w:bCs/>
        </w:rPr>
      </w:pPr>
      <w:r w:rsidRPr="003E4351">
        <w:rPr>
          <w:bCs/>
        </w:rPr>
        <w:t>IČ:</w:t>
      </w:r>
      <w:r w:rsidRPr="003E4351">
        <w:rPr>
          <w:bCs/>
        </w:rPr>
        <w:tab/>
      </w:r>
      <w:r>
        <w:tab/>
      </w:r>
      <w:r>
        <w:tab/>
      </w:r>
      <w:r w:rsidRPr="0008489D">
        <w:rPr>
          <w:b/>
          <w:bCs/>
          <w:highlight w:val="yellow"/>
        </w:rPr>
        <w:t>________________________</w:t>
      </w:r>
    </w:p>
    <w:p w:rsidR="0008489D" w:rsidRPr="0008489D" w:rsidRDefault="0008489D" w:rsidP="0008489D">
      <w:pPr>
        <w:ind w:firstLine="709"/>
      </w:pPr>
      <w:r w:rsidRPr="0008489D">
        <w:t>DIČ:</w:t>
      </w:r>
      <w:r w:rsidRPr="0008489D">
        <w:tab/>
      </w:r>
      <w:r w:rsidRPr="0008489D">
        <w:tab/>
      </w:r>
      <w:r w:rsidRPr="0008489D">
        <w:tab/>
      </w:r>
      <w:r w:rsidRPr="0008489D">
        <w:rPr>
          <w:highlight w:val="yellow"/>
        </w:rPr>
        <w:t>________________________</w:t>
      </w:r>
    </w:p>
    <w:p w:rsidR="0008489D" w:rsidRDefault="0008489D" w:rsidP="0008489D">
      <w:pPr>
        <w:ind w:firstLine="709"/>
        <w:rPr>
          <w:bCs/>
        </w:rPr>
      </w:pPr>
      <w:r>
        <w:rPr>
          <w:bCs/>
        </w:rPr>
        <w:t>Zastoupený:</w:t>
      </w:r>
      <w:r>
        <w:rPr>
          <w:bCs/>
        </w:rPr>
        <w:tab/>
      </w:r>
      <w:r>
        <w:rPr>
          <w:bCs/>
        </w:rPr>
        <w:tab/>
      </w:r>
      <w:r w:rsidRPr="0008489D">
        <w:rPr>
          <w:b/>
          <w:bCs/>
          <w:highlight w:val="yellow"/>
        </w:rPr>
        <w:t>________________________</w:t>
      </w:r>
    </w:p>
    <w:p w:rsidR="0008489D" w:rsidRDefault="0008489D" w:rsidP="0008489D">
      <w:pPr>
        <w:ind w:firstLine="709"/>
        <w:rPr>
          <w:bCs/>
        </w:rPr>
      </w:pPr>
      <w:r w:rsidRPr="004E537E">
        <w:rPr>
          <w:bCs/>
        </w:rPr>
        <w:t>Bankovní spojení:</w:t>
      </w:r>
      <w:r w:rsidRPr="004E537E">
        <w:rPr>
          <w:bCs/>
        </w:rPr>
        <w:tab/>
      </w:r>
      <w:r w:rsidRPr="0008489D">
        <w:rPr>
          <w:b/>
          <w:bCs/>
          <w:highlight w:val="yellow"/>
        </w:rPr>
        <w:t>________________________</w:t>
      </w:r>
    </w:p>
    <w:p w:rsidR="0008489D" w:rsidRPr="003E4351" w:rsidRDefault="0008489D" w:rsidP="00FF03AD">
      <w:pPr>
        <w:spacing w:line="288" w:lineRule="auto"/>
        <w:rPr>
          <w:sz w:val="23"/>
          <w:szCs w:val="23"/>
        </w:rPr>
      </w:pPr>
    </w:p>
    <w:p w:rsidR="00FF03AD" w:rsidRPr="003E4351" w:rsidRDefault="0008489D" w:rsidP="00FF03AD">
      <w:pPr>
        <w:spacing w:line="288" w:lineRule="auto"/>
        <w:rPr>
          <w:sz w:val="23"/>
          <w:szCs w:val="23"/>
        </w:rPr>
      </w:pPr>
      <w:r w:rsidRPr="003E4351">
        <w:rPr>
          <w:sz w:val="23"/>
          <w:szCs w:val="23"/>
        </w:rPr>
        <w:t xml:space="preserve"> </w:t>
      </w:r>
      <w:r w:rsidR="00FF03AD" w:rsidRPr="003E4351">
        <w:rPr>
          <w:sz w:val="23"/>
          <w:szCs w:val="23"/>
        </w:rPr>
        <w:t>(dále jen ”</w:t>
      </w:r>
      <w:r w:rsidR="007B1FA1" w:rsidRPr="003E4351">
        <w:rPr>
          <w:b/>
          <w:i/>
          <w:sz w:val="23"/>
          <w:szCs w:val="23"/>
        </w:rPr>
        <w:t>prodávající</w:t>
      </w:r>
      <w:r w:rsidR="00FF03AD" w:rsidRPr="003E4351">
        <w:rPr>
          <w:sz w:val="23"/>
          <w:szCs w:val="23"/>
        </w:rPr>
        <w:t>”)</w:t>
      </w:r>
    </w:p>
    <w:p w:rsidR="0008489D" w:rsidRDefault="0008489D" w:rsidP="00676CAC">
      <w:pPr>
        <w:pStyle w:val="Nadpis1"/>
        <w:spacing w:line="288" w:lineRule="auto"/>
        <w:ind w:left="3998" w:firstLine="322"/>
        <w:rPr>
          <w:rFonts w:ascii="Times New Roman" w:hAnsi="Times New Roman" w:cs="Times New Roman"/>
          <w:sz w:val="23"/>
          <w:szCs w:val="23"/>
        </w:rPr>
      </w:pPr>
    </w:p>
    <w:p w:rsidR="00676CAC" w:rsidRPr="003E4351" w:rsidRDefault="00676CAC" w:rsidP="00676CAC">
      <w:pPr>
        <w:pStyle w:val="Nadpis1"/>
        <w:spacing w:line="288" w:lineRule="auto"/>
        <w:ind w:left="3998" w:firstLine="322"/>
        <w:rPr>
          <w:rFonts w:ascii="Times New Roman" w:hAnsi="Times New Roman" w:cs="Times New Roman"/>
          <w:sz w:val="23"/>
          <w:szCs w:val="23"/>
        </w:rPr>
      </w:pPr>
      <w:r w:rsidRPr="003E4351">
        <w:rPr>
          <w:rFonts w:ascii="Times New Roman" w:hAnsi="Times New Roman" w:cs="Times New Roman"/>
          <w:sz w:val="23"/>
          <w:szCs w:val="23"/>
        </w:rPr>
        <w:t>I.</w:t>
      </w:r>
    </w:p>
    <w:p w:rsidR="00FF03AD" w:rsidRPr="003E4351" w:rsidRDefault="00FF03AD" w:rsidP="00676CAC">
      <w:pPr>
        <w:pStyle w:val="Nadpis1"/>
        <w:spacing w:line="288" w:lineRule="auto"/>
        <w:rPr>
          <w:rFonts w:ascii="Times New Roman" w:hAnsi="Times New Roman" w:cs="Times New Roman"/>
          <w:sz w:val="23"/>
          <w:szCs w:val="23"/>
        </w:rPr>
      </w:pPr>
      <w:r w:rsidRPr="003E4351">
        <w:rPr>
          <w:rFonts w:ascii="Times New Roman" w:hAnsi="Times New Roman" w:cs="Times New Roman"/>
          <w:sz w:val="23"/>
          <w:szCs w:val="23"/>
        </w:rPr>
        <w:t>Předmět plnění</w:t>
      </w:r>
    </w:p>
    <w:p w:rsidR="00FF03AD" w:rsidRPr="003E4351" w:rsidRDefault="00FF03AD" w:rsidP="00FF03AD">
      <w:pPr>
        <w:rPr>
          <w:sz w:val="23"/>
          <w:szCs w:val="23"/>
        </w:rPr>
      </w:pPr>
    </w:p>
    <w:p w:rsidR="003E4351" w:rsidRPr="00697EF8" w:rsidRDefault="003E4351" w:rsidP="003E4351">
      <w:pPr>
        <w:pStyle w:val="Odstavecseseznamem"/>
        <w:numPr>
          <w:ilvl w:val="0"/>
          <w:numId w:val="8"/>
        </w:numPr>
        <w:jc w:val="both"/>
      </w:pPr>
      <w:r w:rsidRPr="00E64D17">
        <w:t>Předmětem plnění je dodávka technologií včetně montáže a dopravy (dále jen „zboží“). Prodávající se zavazuje (v souladu s § 2079 občanského zákoníku) kupujícímu dodat následující</w:t>
      </w:r>
      <w:r w:rsidRPr="00697EF8">
        <w:t xml:space="preserve"> zboží:</w:t>
      </w:r>
    </w:p>
    <w:p w:rsidR="003E4351" w:rsidRPr="00697EF8" w:rsidRDefault="003E4351" w:rsidP="003E4351">
      <w:pPr>
        <w:jc w:val="both"/>
      </w:pPr>
    </w:p>
    <w:p w:rsidR="0008489D" w:rsidRDefault="0008489D" w:rsidP="00F0084E">
      <w:pPr>
        <w:pStyle w:val="Zkladntext"/>
        <w:spacing w:line="288" w:lineRule="auto"/>
        <w:ind w:left="360"/>
        <w:rPr>
          <w:rFonts w:ascii="Times New Roman" w:hAnsi="Times New Roman" w:cs="Times New Roman"/>
          <w:sz w:val="23"/>
          <w:szCs w:val="23"/>
        </w:rPr>
      </w:pPr>
      <w:r w:rsidRPr="0008489D">
        <w:rPr>
          <w:rFonts w:ascii="Times New Roman" w:hAnsi="Times New Roman" w:cs="Times New Roman"/>
          <w:sz w:val="24"/>
          <w:szCs w:val="24"/>
        </w:rPr>
        <w:t>Vyvážecí vlek za malotraktor a příslušenství</w:t>
      </w:r>
      <w:r w:rsidR="00FF03AD" w:rsidRPr="00697EF8">
        <w:rPr>
          <w:rFonts w:ascii="Times New Roman" w:hAnsi="Times New Roman" w:cs="Times New Roman"/>
          <w:sz w:val="23"/>
          <w:szCs w:val="23"/>
        </w:rPr>
        <w:tab/>
      </w:r>
    </w:p>
    <w:p w:rsidR="003E4351" w:rsidRPr="0008489D" w:rsidRDefault="003E4351" w:rsidP="003E4351">
      <w:pPr>
        <w:pStyle w:val="Zkladntext"/>
        <w:spacing w:line="288" w:lineRule="auto"/>
        <w:ind w:left="360"/>
        <w:rPr>
          <w:rFonts w:ascii="Times New Roman" w:hAnsi="Times New Roman" w:cs="Times New Roman"/>
          <w:sz w:val="23"/>
          <w:szCs w:val="23"/>
          <w:u w:val="single"/>
        </w:rPr>
      </w:pPr>
      <w:r w:rsidRPr="0008489D">
        <w:rPr>
          <w:rFonts w:ascii="Times New Roman" w:hAnsi="Times New Roman" w:cs="Times New Roman"/>
          <w:sz w:val="23"/>
          <w:szCs w:val="23"/>
          <w:u w:val="single"/>
        </w:rPr>
        <w:t xml:space="preserve">- </w:t>
      </w:r>
      <w:r w:rsidRPr="0008489D">
        <w:rPr>
          <w:rFonts w:ascii="Times New Roman" w:hAnsi="Times New Roman" w:cs="Times New Roman"/>
          <w:b/>
          <w:sz w:val="23"/>
          <w:szCs w:val="23"/>
          <w:u w:val="single"/>
        </w:rPr>
        <w:t>podrobná technická</w:t>
      </w:r>
      <w:r w:rsidR="000F0B2D" w:rsidRPr="0008489D">
        <w:rPr>
          <w:rFonts w:ascii="Times New Roman" w:hAnsi="Times New Roman" w:cs="Times New Roman"/>
          <w:b/>
          <w:sz w:val="23"/>
          <w:szCs w:val="23"/>
          <w:u w:val="single"/>
        </w:rPr>
        <w:t xml:space="preserve"> specifikace zboží je uvedena v čestném prohlášení z výběrového řízení „</w:t>
      </w:r>
      <w:r w:rsidR="0008489D" w:rsidRPr="0008489D">
        <w:rPr>
          <w:rFonts w:ascii="Times New Roman" w:hAnsi="Times New Roman" w:cs="Times New Roman"/>
          <w:b/>
          <w:sz w:val="23"/>
          <w:szCs w:val="23"/>
          <w:u w:val="single"/>
        </w:rPr>
        <w:t>Pořízení vyvážečky dřeva a jejího příslušenství pro obec Choťovice</w:t>
      </w:r>
      <w:r w:rsidR="000F0B2D" w:rsidRPr="0008489D">
        <w:rPr>
          <w:rFonts w:ascii="Times New Roman" w:hAnsi="Times New Roman" w:cs="Times New Roman"/>
          <w:b/>
          <w:sz w:val="23"/>
          <w:szCs w:val="23"/>
          <w:u w:val="single"/>
        </w:rPr>
        <w:t>“,</w:t>
      </w:r>
      <w:r w:rsidR="0008489D" w:rsidRPr="0008489D">
        <w:rPr>
          <w:rFonts w:ascii="Times New Roman" w:hAnsi="Times New Roman" w:cs="Times New Roman"/>
          <w:b/>
          <w:sz w:val="23"/>
          <w:szCs w:val="23"/>
          <w:u w:val="single"/>
        </w:rPr>
        <w:t xml:space="preserve"> </w:t>
      </w:r>
      <w:r w:rsidR="000F0B2D" w:rsidRPr="0008489D">
        <w:rPr>
          <w:rFonts w:ascii="Times New Roman" w:hAnsi="Times New Roman" w:cs="Times New Roman"/>
          <w:b/>
          <w:sz w:val="23"/>
          <w:szCs w:val="23"/>
          <w:u w:val="single"/>
        </w:rPr>
        <w:t xml:space="preserve">které je </w:t>
      </w:r>
      <w:r w:rsidR="0008489D" w:rsidRPr="0008489D">
        <w:rPr>
          <w:rFonts w:ascii="Times New Roman" w:hAnsi="Times New Roman" w:cs="Times New Roman"/>
          <w:b/>
          <w:sz w:val="23"/>
          <w:szCs w:val="23"/>
          <w:u w:val="single"/>
        </w:rPr>
        <w:t>nedílnou součástí</w:t>
      </w:r>
      <w:r w:rsidR="000F0B2D" w:rsidRPr="0008489D">
        <w:rPr>
          <w:rFonts w:ascii="Times New Roman" w:hAnsi="Times New Roman" w:cs="Times New Roman"/>
          <w:b/>
          <w:sz w:val="23"/>
          <w:szCs w:val="23"/>
          <w:u w:val="single"/>
        </w:rPr>
        <w:t xml:space="preserve"> této kupní smlouvy</w:t>
      </w:r>
      <w:r w:rsidRPr="0008489D">
        <w:rPr>
          <w:rFonts w:ascii="Times New Roman" w:hAnsi="Times New Roman" w:cs="Times New Roman"/>
          <w:sz w:val="23"/>
          <w:szCs w:val="23"/>
          <w:u w:val="single"/>
        </w:rPr>
        <w:t>.</w:t>
      </w:r>
    </w:p>
    <w:p w:rsidR="00FF03AD" w:rsidRPr="00697EF8" w:rsidRDefault="00FF03AD" w:rsidP="00676CAC">
      <w:pPr>
        <w:pStyle w:val="Zkladntext"/>
        <w:spacing w:line="288" w:lineRule="auto"/>
        <w:ind w:left="360"/>
        <w:jc w:val="both"/>
        <w:rPr>
          <w:rFonts w:ascii="Times New Roman" w:hAnsi="Times New Roman" w:cs="Times New Roman"/>
          <w:sz w:val="23"/>
          <w:szCs w:val="23"/>
        </w:rPr>
      </w:pPr>
    </w:p>
    <w:p w:rsidR="00FF03AD" w:rsidRPr="00697EF8" w:rsidRDefault="00FF03AD" w:rsidP="00676CAC">
      <w:pPr>
        <w:pStyle w:val="Zkladntext"/>
        <w:widowControl/>
        <w:numPr>
          <w:ilvl w:val="0"/>
          <w:numId w:val="8"/>
        </w:numPr>
        <w:autoSpaceDE/>
        <w:autoSpaceDN/>
        <w:adjustRightInd/>
        <w:spacing w:line="288" w:lineRule="auto"/>
        <w:jc w:val="both"/>
        <w:rPr>
          <w:rFonts w:ascii="Times New Roman" w:hAnsi="Times New Roman" w:cs="Times New Roman"/>
          <w:sz w:val="23"/>
          <w:szCs w:val="23"/>
        </w:rPr>
      </w:pPr>
      <w:r w:rsidRPr="00697EF8">
        <w:rPr>
          <w:rFonts w:ascii="Times New Roman" w:hAnsi="Times New Roman" w:cs="Times New Roman"/>
          <w:sz w:val="23"/>
          <w:szCs w:val="23"/>
        </w:rPr>
        <w:t xml:space="preserve">Prodávající se zavazuje dodat kupujícímu </w:t>
      </w:r>
      <w:r w:rsidR="003E41F8">
        <w:rPr>
          <w:rFonts w:ascii="Times New Roman" w:hAnsi="Times New Roman" w:cs="Times New Roman"/>
          <w:sz w:val="23"/>
          <w:szCs w:val="23"/>
        </w:rPr>
        <w:t>zboží</w:t>
      </w:r>
      <w:r w:rsidRPr="00697EF8">
        <w:rPr>
          <w:rFonts w:ascii="Times New Roman" w:hAnsi="Times New Roman" w:cs="Times New Roman"/>
          <w:sz w:val="23"/>
          <w:szCs w:val="23"/>
        </w:rPr>
        <w:t xml:space="preserve"> a převést na něj vlastnické právo k předmětu koupě včetně instalace zboží s příslušenstvím, uvedením zboží do provozu a zaškolením obsluhy, a kupující se tímto zavazuje zaplatit prodávajícímu za zboží kupní cenu stanovenou v čl. II. této smlouvy, jakož i další peněžitá plnění dle této smlouvy.</w:t>
      </w:r>
    </w:p>
    <w:p w:rsidR="00FF03AD" w:rsidRPr="00697EF8" w:rsidRDefault="00FF03AD" w:rsidP="00FF03AD">
      <w:pPr>
        <w:pStyle w:val="Zkladntext"/>
        <w:spacing w:line="288" w:lineRule="auto"/>
        <w:ind w:left="360"/>
        <w:rPr>
          <w:rFonts w:ascii="Times New Roman" w:hAnsi="Times New Roman" w:cs="Times New Roman"/>
          <w:sz w:val="23"/>
          <w:szCs w:val="23"/>
        </w:rPr>
      </w:pPr>
    </w:p>
    <w:p w:rsidR="00FF03AD" w:rsidRDefault="00FF03AD" w:rsidP="00FF03AD">
      <w:pPr>
        <w:pStyle w:val="Zkladntext"/>
        <w:widowControl/>
        <w:numPr>
          <w:ilvl w:val="0"/>
          <w:numId w:val="8"/>
        </w:numPr>
        <w:autoSpaceDE/>
        <w:autoSpaceDN/>
        <w:adjustRightInd/>
        <w:spacing w:line="288" w:lineRule="auto"/>
        <w:jc w:val="both"/>
        <w:rPr>
          <w:rFonts w:ascii="Times New Roman" w:hAnsi="Times New Roman" w:cs="Times New Roman"/>
          <w:sz w:val="23"/>
          <w:szCs w:val="23"/>
        </w:rPr>
      </w:pPr>
      <w:r w:rsidRPr="00697EF8">
        <w:rPr>
          <w:rFonts w:ascii="Times New Roman" w:hAnsi="Times New Roman" w:cs="Times New Roman"/>
          <w:sz w:val="23"/>
          <w:szCs w:val="23"/>
        </w:rPr>
        <w:t>Prodávající prohlašuje a stvrzuje svým podpisem, že výše uvedené zboží se nachází v jeho výlučném</w:t>
      </w:r>
      <w:r w:rsidRPr="003E4351">
        <w:rPr>
          <w:rFonts w:ascii="Times New Roman" w:hAnsi="Times New Roman" w:cs="Times New Roman"/>
          <w:sz w:val="23"/>
          <w:szCs w:val="23"/>
        </w:rPr>
        <w:t xml:space="preserve"> vlastnictví a že je plně oprávněn s tímto zbožím disponovat v souladu s touto smlouvou. </w:t>
      </w:r>
    </w:p>
    <w:p w:rsidR="004E537E" w:rsidRDefault="004E537E" w:rsidP="004E537E">
      <w:pPr>
        <w:pStyle w:val="Odstavecseseznamem"/>
        <w:rPr>
          <w:sz w:val="23"/>
          <w:szCs w:val="23"/>
        </w:rPr>
      </w:pPr>
    </w:p>
    <w:p w:rsidR="007B1FA1" w:rsidRPr="003E4351" w:rsidRDefault="007B1FA1" w:rsidP="007B1FA1">
      <w:pPr>
        <w:pStyle w:val="Zkladntext"/>
        <w:widowControl/>
        <w:autoSpaceDE/>
        <w:autoSpaceDN/>
        <w:adjustRightInd/>
        <w:spacing w:line="288" w:lineRule="auto"/>
        <w:ind w:left="360"/>
        <w:jc w:val="both"/>
        <w:rPr>
          <w:rFonts w:ascii="Times New Roman" w:hAnsi="Times New Roman" w:cs="Times New Roman"/>
          <w:sz w:val="23"/>
          <w:szCs w:val="23"/>
        </w:rPr>
      </w:pPr>
    </w:p>
    <w:p w:rsidR="00FF03AD" w:rsidRPr="003E4351" w:rsidRDefault="00FF03AD" w:rsidP="00FF03AD">
      <w:pPr>
        <w:spacing w:line="288" w:lineRule="auto"/>
        <w:jc w:val="center"/>
        <w:rPr>
          <w:b/>
          <w:sz w:val="23"/>
          <w:szCs w:val="23"/>
        </w:rPr>
      </w:pPr>
      <w:r w:rsidRPr="003E4351">
        <w:rPr>
          <w:b/>
          <w:sz w:val="23"/>
          <w:szCs w:val="23"/>
        </w:rPr>
        <w:t xml:space="preserve">II. </w:t>
      </w:r>
    </w:p>
    <w:p w:rsidR="00FF03AD" w:rsidRPr="003E4351" w:rsidRDefault="00FF03AD" w:rsidP="00FF03AD">
      <w:pPr>
        <w:pStyle w:val="Nadpis2"/>
        <w:spacing w:line="288" w:lineRule="auto"/>
        <w:ind w:left="3600" w:firstLine="720"/>
        <w:rPr>
          <w:rFonts w:ascii="Times New Roman" w:hAnsi="Times New Roman" w:cs="Times New Roman"/>
          <w:b/>
          <w:sz w:val="23"/>
          <w:szCs w:val="23"/>
        </w:rPr>
      </w:pPr>
      <w:r w:rsidRPr="003E4351">
        <w:rPr>
          <w:rFonts w:ascii="Times New Roman" w:hAnsi="Times New Roman" w:cs="Times New Roman"/>
          <w:b/>
          <w:sz w:val="23"/>
          <w:szCs w:val="23"/>
        </w:rPr>
        <w:t>Kupní cena</w:t>
      </w:r>
    </w:p>
    <w:p w:rsidR="00FF03AD" w:rsidRPr="003E4351" w:rsidRDefault="00FF03AD" w:rsidP="00FF03AD">
      <w:pPr>
        <w:spacing w:line="288" w:lineRule="auto"/>
        <w:rPr>
          <w:sz w:val="23"/>
          <w:szCs w:val="23"/>
        </w:rPr>
      </w:pPr>
    </w:p>
    <w:p w:rsidR="00FF03AD" w:rsidRDefault="00FF03AD" w:rsidP="00FF03AD">
      <w:pPr>
        <w:pStyle w:val="Zkladntext"/>
        <w:widowControl/>
        <w:numPr>
          <w:ilvl w:val="0"/>
          <w:numId w:val="9"/>
        </w:numPr>
        <w:autoSpaceDE/>
        <w:autoSpaceDN/>
        <w:adjustRightInd/>
        <w:spacing w:line="288" w:lineRule="auto"/>
        <w:jc w:val="both"/>
        <w:rPr>
          <w:rFonts w:ascii="Times New Roman" w:hAnsi="Times New Roman" w:cs="Times New Roman"/>
          <w:sz w:val="23"/>
          <w:szCs w:val="23"/>
        </w:rPr>
      </w:pPr>
      <w:r w:rsidRPr="003E4351">
        <w:rPr>
          <w:rFonts w:ascii="Times New Roman" w:hAnsi="Times New Roman" w:cs="Times New Roman"/>
          <w:sz w:val="23"/>
          <w:szCs w:val="23"/>
        </w:rPr>
        <w:t xml:space="preserve">Kupní cena je peněžní částka včetně daně z přidané hodnoty. Kupní cena dodávaného zboží byla sjednána ve výši: </w:t>
      </w:r>
    </w:p>
    <w:p w:rsidR="003E4351" w:rsidRPr="003E4351" w:rsidRDefault="003E4351" w:rsidP="00FF03AD">
      <w:pPr>
        <w:pStyle w:val="Zkladntext"/>
        <w:widowControl/>
        <w:numPr>
          <w:ilvl w:val="0"/>
          <w:numId w:val="9"/>
        </w:numPr>
        <w:autoSpaceDE/>
        <w:autoSpaceDN/>
        <w:adjustRightInd/>
        <w:spacing w:line="288" w:lineRule="auto"/>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268"/>
        <w:gridCol w:w="1846"/>
        <w:gridCol w:w="2400"/>
      </w:tblGrid>
      <w:tr w:rsidR="003E4351" w:rsidRPr="003E4351" w:rsidTr="004646A9">
        <w:tc>
          <w:tcPr>
            <w:tcW w:w="3085" w:type="dxa"/>
            <w:shd w:val="clear" w:color="auto" w:fill="auto"/>
          </w:tcPr>
          <w:p w:rsidR="003E4351" w:rsidRPr="003E4351" w:rsidRDefault="003E4351" w:rsidP="003E4351">
            <w:pPr>
              <w:spacing w:line="288" w:lineRule="auto"/>
              <w:jc w:val="both"/>
              <w:rPr>
                <w:b/>
                <w:sz w:val="23"/>
                <w:szCs w:val="23"/>
              </w:rPr>
            </w:pPr>
            <w:r w:rsidRPr="003E4351">
              <w:rPr>
                <w:b/>
                <w:sz w:val="23"/>
                <w:szCs w:val="23"/>
              </w:rPr>
              <w:t>Zboží</w:t>
            </w:r>
          </w:p>
        </w:tc>
        <w:tc>
          <w:tcPr>
            <w:tcW w:w="2268" w:type="dxa"/>
            <w:shd w:val="clear" w:color="auto" w:fill="auto"/>
          </w:tcPr>
          <w:p w:rsidR="003E4351" w:rsidRPr="003E4351" w:rsidRDefault="003E4351" w:rsidP="003E4351">
            <w:pPr>
              <w:spacing w:line="288" w:lineRule="auto"/>
              <w:jc w:val="both"/>
              <w:rPr>
                <w:b/>
                <w:sz w:val="23"/>
                <w:szCs w:val="23"/>
              </w:rPr>
            </w:pPr>
            <w:r w:rsidRPr="003E4351">
              <w:rPr>
                <w:b/>
                <w:sz w:val="23"/>
                <w:szCs w:val="23"/>
              </w:rPr>
              <w:t>Cena v Kč bez DPH</w:t>
            </w:r>
          </w:p>
        </w:tc>
        <w:tc>
          <w:tcPr>
            <w:tcW w:w="1846" w:type="dxa"/>
            <w:shd w:val="clear" w:color="auto" w:fill="auto"/>
          </w:tcPr>
          <w:p w:rsidR="003E4351" w:rsidRPr="003E4351" w:rsidRDefault="003E4351" w:rsidP="0008489D">
            <w:pPr>
              <w:spacing w:line="288" w:lineRule="auto"/>
              <w:jc w:val="center"/>
              <w:rPr>
                <w:b/>
                <w:sz w:val="23"/>
                <w:szCs w:val="23"/>
              </w:rPr>
            </w:pPr>
            <w:r w:rsidRPr="003E4351">
              <w:rPr>
                <w:b/>
                <w:sz w:val="23"/>
                <w:szCs w:val="23"/>
              </w:rPr>
              <w:t xml:space="preserve">DPH </w:t>
            </w:r>
            <w:r w:rsidR="0008489D" w:rsidRPr="003E4351">
              <w:rPr>
                <w:b/>
                <w:sz w:val="23"/>
                <w:szCs w:val="23"/>
              </w:rPr>
              <w:t>21 %</w:t>
            </w:r>
          </w:p>
        </w:tc>
        <w:tc>
          <w:tcPr>
            <w:tcW w:w="2400" w:type="dxa"/>
            <w:shd w:val="clear" w:color="auto" w:fill="auto"/>
          </w:tcPr>
          <w:p w:rsidR="003E4351" w:rsidRPr="003E4351" w:rsidRDefault="003E4351" w:rsidP="003E4351">
            <w:pPr>
              <w:spacing w:line="288" w:lineRule="auto"/>
              <w:jc w:val="both"/>
              <w:rPr>
                <w:b/>
                <w:sz w:val="23"/>
                <w:szCs w:val="23"/>
              </w:rPr>
            </w:pPr>
            <w:r w:rsidRPr="003E4351">
              <w:rPr>
                <w:b/>
                <w:sz w:val="23"/>
                <w:szCs w:val="23"/>
              </w:rPr>
              <w:t>Celkem v Kč s DPH</w:t>
            </w:r>
          </w:p>
        </w:tc>
      </w:tr>
      <w:tr w:rsidR="003E4351" w:rsidRPr="00137B01" w:rsidTr="004646A9">
        <w:tc>
          <w:tcPr>
            <w:tcW w:w="3085" w:type="dxa"/>
            <w:shd w:val="clear" w:color="auto" w:fill="auto"/>
          </w:tcPr>
          <w:p w:rsidR="003E4351" w:rsidRPr="00656D81" w:rsidRDefault="0008489D" w:rsidP="0008489D">
            <w:pPr>
              <w:spacing w:line="288" w:lineRule="auto"/>
              <w:jc w:val="center"/>
              <w:rPr>
                <w:b/>
                <w:sz w:val="23"/>
                <w:szCs w:val="23"/>
              </w:rPr>
            </w:pPr>
            <w:r w:rsidRPr="0008489D">
              <w:t>Vyvážecí vlek za malotraktor a příslušenství</w:t>
            </w:r>
          </w:p>
        </w:tc>
        <w:tc>
          <w:tcPr>
            <w:tcW w:w="2268" w:type="dxa"/>
            <w:shd w:val="clear" w:color="auto" w:fill="auto"/>
            <w:vAlign w:val="center"/>
          </w:tcPr>
          <w:p w:rsidR="003E4351" w:rsidRPr="009465A7" w:rsidRDefault="009465A7" w:rsidP="009465A7">
            <w:pPr>
              <w:spacing w:line="288" w:lineRule="auto"/>
              <w:jc w:val="center"/>
              <w:rPr>
                <w:sz w:val="23"/>
                <w:szCs w:val="23"/>
                <w:highlight w:val="yellow"/>
              </w:rPr>
            </w:pPr>
            <w:r>
              <w:rPr>
                <w:sz w:val="23"/>
                <w:szCs w:val="23"/>
                <w:highlight w:val="yellow"/>
              </w:rPr>
              <w:t>--</w:t>
            </w:r>
          </w:p>
        </w:tc>
        <w:tc>
          <w:tcPr>
            <w:tcW w:w="1846" w:type="dxa"/>
            <w:shd w:val="clear" w:color="auto" w:fill="auto"/>
            <w:vAlign w:val="center"/>
          </w:tcPr>
          <w:p w:rsidR="003E4351" w:rsidRPr="009465A7" w:rsidRDefault="009465A7" w:rsidP="009465A7">
            <w:pPr>
              <w:spacing w:line="288" w:lineRule="auto"/>
              <w:jc w:val="center"/>
              <w:rPr>
                <w:sz w:val="23"/>
                <w:szCs w:val="23"/>
                <w:highlight w:val="yellow"/>
              </w:rPr>
            </w:pPr>
            <w:r>
              <w:rPr>
                <w:sz w:val="23"/>
                <w:szCs w:val="23"/>
                <w:highlight w:val="yellow"/>
              </w:rPr>
              <w:t>--</w:t>
            </w:r>
          </w:p>
        </w:tc>
        <w:tc>
          <w:tcPr>
            <w:tcW w:w="2400" w:type="dxa"/>
            <w:shd w:val="clear" w:color="auto" w:fill="auto"/>
            <w:vAlign w:val="center"/>
          </w:tcPr>
          <w:p w:rsidR="003E4351" w:rsidRPr="009465A7" w:rsidRDefault="009465A7" w:rsidP="009465A7">
            <w:pPr>
              <w:spacing w:line="288" w:lineRule="auto"/>
              <w:jc w:val="center"/>
              <w:rPr>
                <w:sz w:val="23"/>
                <w:szCs w:val="23"/>
                <w:highlight w:val="yellow"/>
              </w:rPr>
            </w:pPr>
            <w:r>
              <w:rPr>
                <w:sz w:val="23"/>
                <w:szCs w:val="23"/>
                <w:highlight w:val="yellow"/>
              </w:rPr>
              <w:t>--</w:t>
            </w:r>
          </w:p>
        </w:tc>
      </w:tr>
      <w:tr w:rsidR="00137B01" w:rsidRPr="003E4351" w:rsidTr="004646A9">
        <w:tc>
          <w:tcPr>
            <w:tcW w:w="3085" w:type="dxa"/>
            <w:shd w:val="clear" w:color="auto" w:fill="auto"/>
          </w:tcPr>
          <w:p w:rsidR="00137B01" w:rsidRDefault="00137B01" w:rsidP="0008489D">
            <w:pPr>
              <w:spacing w:line="288" w:lineRule="auto"/>
              <w:jc w:val="center"/>
              <w:rPr>
                <w:b/>
                <w:sz w:val="23"/>
                <w:szCs w:val="23"/>
              </w:rPr>
            </w:pPr>
            <w:r w:rsidRPr="00C433DD">
              <w:rPr>
                <w:b/>
                <w:sz w:val="23"/>
                <w:szCs w:val="23"/>
              </w:rPr>
              <w:t>Celkem</w:t>
            </w:r>
          </w:p>
        </w:tc>
        <w:tc>
          <w:tcPr>
            <w:tcW w:w="2268" w:type="dxa"/>
            <w:shd w:val="clear" w:color="auto" w:fill="auto"/>
            <w:vAlign w:val="center"/>
          </w:tcPr>
          <w:p w:rsidR="00137B01" w:rsidRPr="009465A7" w:rsidRDefault="009465A7" w:rsidP="009465A7">
            <w:pPr>
              <w:spacing w:line="288" w:lineRule="auto"/>
              <w:jc w:val="center"/>
              <w:rPr>
                <w:b/>
                <w:sz w:val="23"/>
                <w:szCs w:val="23"/>
                <w:highlight w:val="yellow"/>
              </w:rPr>
            </w:pPr>
            <w:r>
              <w:rPr>
                <w:b/>
                <w:sz w:val="23"/>
                <w:szCs w:val="23"/>
                <w:highlight w:val="yellow"/>
              </w:rPr>
              <w:t>--</w:t>
            </w:r>
          </w:p>
        </w:tc>
        <w:tc>
          <w:tcPr>
            <w:tcW w:w="1846" w:type="dxa"/>
            <w:shd w:val="clear" w:color="auto" w:fill="auto"/>
            <w:vAlign w:val="center"/>
          </w:tcPr>
          <w:p w:rsidR="00137B01" w:rsidRPr="009465A7" w:rsidRDefault="009465A7" w:rsidP="009465A7">
            <w:pPr>
              <w:spacing w:line="288" w:lineRule="auto"/>
              <w:jc w:val="center"/>
              <w:rPr>
                <w:b/>
                <w:sz w:val="23"/>
                <w:szCs w:val="23"/>
                <w:highlight w:val="yellow"/>
              </w:rPr>
            </w:pPr>
            <w:r>
              <w:rPr>
                <w:b/>
                <w:sz w:val="23"/>
                <w:szCs w:val="23"/>
                <w:highlight w:val="yellow"/>
              </w:rPr>
              <w:t>--</w:t>
            </w:r>
          </w:p>
        </w:tc>
        <w:tc>
          <w:tcPr>
            <w:tcW w:w="2400" w:type="dxa"/>
            <w:shd w:val="clear" w:color="auto" w:fill="auto"/>
            <w:vAlign w:val="center"/>
          </w:tcPr>
          <w:p w:rsidR="00137B01" w:rsidRPr="009465A7" w:rsidRDefault="009465A7" w:rsidP="009465A7">
            <w:pPr>
              <w:spacing w:line="288" w:lineRule="auto"/>
              <w:jc w:val="center"/>
              <w:rPr>
                <w:b/>
                <w:sz w:val="23"/>
                <w:szCs w:val="23"/>
                <w:highlight w:val="yellow"/>
              </w:rPr>
            </w:pPr>
            <w:r>
              <w:rPr>
                <w:b/>
                <w:sz w:val="23"/>
                <w:szCs w:val="23"/>
                <w:highlight w:val="yellow"/>
              </w:rPr>
              <w:t>--</w:t>
            </w:r>
          </w:p>
        </w:tc>
      </w:tr>
    </w:tbl>
    <w:p w:rsidR="00FF03AD" w:rsidRPr="003E4351" w:rsidRDefault="00FF03AD" w:rsidP="00FF03AD">
      <w:pPr>
        <w:spacing w:line="288" w:lineRule="auto"/>
        <w:jc w:val="both"/>
        <w:rPr>
          <w:sz w:val="23"/>
          <w:szCs w:val="23"/>
        </w:rPr>
      </w:pPr>
    </w:p>
    <w:p w:rsidR="00FF03AD" w:rsidRPr="003E4351" w:rsidRDefault="00FF03AD" w:rsidP="00FF03AD">
      <w:pPr>
        <w:widowControl/>
        <w:numPr>
          <w:ilvl w:val="0"/>
          <w:numId w:val="9"/>
        </w:numPr>
        <w:autoSpaceDE/>
        <w:autoSpaceDN/>
        <w:adjustRightInd/>
        <w:spacing w:line="288" w:lineRule="auto"/>
        <w:jc w:val="both"/>
        <w:rPr>
          <w:sz w:val="23"/>
          <w:szCs w:val="23"/>
        </w:rPr>
      </w:pPr>
      <w:r w:rsidRPr="003E4351">
        <w:rPr>
          <w:sz w:val="23"/>
          <w:szCs w:val="23"/>
        </w:rPr>
        <w:t xml:space="preserve">V kupní ceně jsou zahrnuté náklady na dopravu, obal a pojištění předmětu koupě až do okamžiku dodání zboží kupujícímu do místa plnění, a dále náklady na uvedení zboží do provozu a zaškolení pracovníků kupujícího v obsluze předmětu koupě. </w:t>
      </w:r>
    </w:p>
    <w:p w:rsidR="00FF03AD" w:rsidRDefault="00FF03AD" w:rsidP="00FF03AD">
      <w:pPr>
        <w:spacing w:line="288" w:lineRule="auto"/>
        <w:jc w:val="both"/>
        <w:rPr>
          <w:sz w:val="23"/>
          <w:szCs w:val="23"/>
        </w:rPr>
      </w:pPr>
    </w:p>
    <w:p w:rsidR="001D09DA" w:rsidRPr="003E4351" w:rsidRDefault="001D09DA" w:rsidP="00FF03AD">
      <w:pPr>
        <w:spacing w:line="288" w:lineRule="auto"/>
        <w:jc w:val="both"/>
        <w:rPr>
          <w:sz w:val="23"/>
          <w:szCs w:val="23"/>
        </w:rPr>
      </w:pPr>
    </w:p>
    <w:p w:rsidR="00FF03AD" w:rsidRPr="003E4351" w:rsidRDefault="00FF03AD" w:rsidP="00FF03AD">
      <w:pPr>
        <w:spacing w:line="288" w:lineRule="auto"/>
        <w:jc w:val="center"/>
        <w:rPr>
          <w:b/>
          <w:sz w:val="23"/>
          <w:szCs w:val="23"/>
        </w:rPr>
      </w:pPr>
      <w:r w:rsidRPr="003E4351">
        <w:rPr>
          <w:b/>
          <w:sz w:val="23"/>
          <w:szCs w:val="23"/>
        </w:rPr>
        <w:t>III.</w:t>
      </w:r>
    </w:p>
    <w:p w:rsidR="00FF03AD" w:rsidRPr="003E4351" w:rsidRDefault="00FF03AD" w:rsidP="00FF03AD">
      <w:pPr>
        <w:spacing w:line="288" w:lineRule="auto"/>
        <w:jc w:val="center"/>
        <w:rPr>
          <w:b/>
          <w:sz w:val="23"/>
          <w:szCs w:val="23"/>
        </w:rPr>
      </w:pPr>
      <w:r w:rsidRPr="003E4351">
        <w:rPr>
          <w:b/>
          <w:sz w:val="23"/>
          <w:szCs w:val="23"/>
        </w:rPr>
        <w:t xml:space="preserve">Místo plnění, způsob a okamžik dodání </w:t>
      </w:r>
    </w:p>
    <w:p w:rsidR="00FF03AD" w:rsidRPr="003E4351" w:rsidRDefault="00FF03AD" w:rsidP="00FF03AD">
      <w:pPr>
        <w:spacing w:line="288" w:lineRule="auto"/>
        <w:jc w:val="center"/>
        <w:rPr>
          <w:b/>
          <w:sz w:val="23"/>
          <w:szCs w:val="23"/>
        </w:rPr>
      </w:pPr>
    </w:p>
    <w:p w:rsidR="00FF03AD" w:rsidRPr="004E537E" w:rsidRDefault="00FF03AD" w:rsidP="00F63CB2">
      <w:pPr>
        <w:widowControl/>
        <w:numPr>
          <w:ilvl w:val="0"/>
          <w:numId w:val="12"/>
        </w:numPr>
        <w:autoSpaceDE/>
        <w:autoSpaceDN/>
        <w:adjustRightInd/>
        <w:spacing w:line="288" w:lineRule="auto"/>
        <w:ind w:left="284" w:hanging="284"/>
        <w:jc w:val="both"/>
        <w:rPr>
          <w:sz w:val="23"/>
          <w:szCs w:val="23"/>
        </w:rPr>
      </w:pPr>
      <w:r w:rsidRPr="004E537E">
        <w:rPr>
          <w:sz w:val="23"/>
          <w:szCs w:val="23"/>
        </w:rPr>
        <w:t xml:space="preserve">Místem plnění je </w:t>
      </w:r>
      <w:r w:rsidR="00137B01">
        <w:rPr>
          <w:sz w:val="23"/>
          <w:szCs w:val="23"/>
        </w:rPr>
        <w:t>sídlo</w:t>
      </w:r>
      <w:r w:rsidR="00484DA3">
        <w:rPr>
          <w:sz w:val="23"/>
          <w:szCs w:val="23"/>
        </w:rPr>
        <w:t xml:space="preserve"> </w:t>
      </w:r>
      <w:r w:rsidR="00676CAC" w:rsidRPr="004E537E">
        <w:rPr>
          <w:sz w:val="23"/>
          <w:szCs w:val="23"/>
        </w:rPr>
        <w:t>kupujícího</w:t>
      </w:r>
      <w:r w:rsidR="00F0084E" w:rsidRPr="004E537E">
        <w:rPr>
          <w:sz w:val="23"/>
          <w:szCs w:val="23"/>
        </w:rPr>
        <w:t xml:space="preserve"> na adrese: </w:t>
      </w:r>
      <w:r w:rsidR="0008489D" w:rsidRPr="0008489D">
        <w:rPr>
          <w:sz w:val="23"/>
          <w:szCs w:val="23"/>
        </w:rPr>
        <w:t>Choťovice 1, 289 05 Choťovice</w:t>
      </w:r>
      <w:r w:rsidR="00757E3E" w:rsidRPr="004E537E">
        <w:rPr>
          <w:sz w:val="23"/>
          <w:szCs w:val="23"/>
        </w:rPr>
        <w:t>.</w:t>
      </w:r>
    </w:p>
    <w:p w:rsidR="003E4351" w:rsidRPr="00565E8D" w:rsidRDefault="003E4351" w:rsidP="00F63CB2">
      <w:pPr>
        <w:widowControl/>
        <w:autoSpaceDE/>
        <w:autoSpaceDN/>
        <w:adjustRightInd/>
        <w:spacing w:line="288" w:lineRule="auto"/>
        <w:ind w:left="284" w:hanging="284"/>
        <w:jc w:val="both"/>
        <w:rPr>
          <w:sz w:val="23"/>
          <w:szCs w:val="23"/>
        </w:rPr>
      </w:pPr>
    </w:p>
    <w:p w:rsidR="00495DFB" w:rsidRPr="003D3D8F" w:rsidRDefault="00495DFB" w:rsidP="00F63CB2">
      <w:pPr>
        <w:pStyle w:val="Odstavecseseznamem"/>
        <w:widowControl/>
        <w:numPr>
          <w:ilvl w:val="0"/>
          <w:numId w:val="12"/>
        </w:numPr>
        <w:autoSpaceDE/>
        <w:autoSpaceDN/>
        <w:adjustRightInd/>
        <w:spacing w:line="288" w:lineRule="auto"/>
        <w:ind w:left="284" w:hanging="284"/>
        <w:jc w:val="both"/>
        <w:rPr>
          <w:sz w:val="23"/>
          <w:szCs w:val="23"/>
        </w:rPr>
      </w:pPr>
      <w:r w:rsidRPr="003D3D8F">
        <w:rPr>
          <w:sz w:val="23"/>
          <w:szCs w:val="23"/>
        </w:rPr>
        <w:t xml:space="preserve">Zboží bude dodáno prodávajícím na základě </w:t>
      </w:r>
      <w:r w:rsidR="00137B01" w:rsidRPr="003D3D8F">
        <w:rPr>
          <w:sz w:val="23"/>
          <w:szCs w:val="23"/>
        </w:rPr>
        <w:t>objednávky</w:t>
      </w:r>
      <w:r w:rsidRPr="003D3D8F">
        <w:rPr>
          <w:sz w:val="23"/>
          <w:szCs w:val="23"/>
        </w:rPr>
        <w:t xml:space="preserve"> kupujícího.</w:t>
      </w:r>
      <w:r w:rsidR="008C7A3A" w:rsidRPr="003D3D8F">
        <w:rPr>
          <w:sz w:val="23"/>
          <w:szCs w:val="23"/>
        </w:rPr>
        <w:t xml:space="preserve"> </w:t>
      </w:r>
      <w:r w:rsidR="00137B01" w:rsidRPr="003D3D8F">
        <w:rPr>
          <w:sz w:val="23"/>
          <w:szCs w:val="23"/>
        </w:rPr>
        <w:t>V objednávce</w:t>
      </w:r>
      <w:r w:rsidR="00815245" w:rsidRPr="003D3D8F">
        <w:rPr>
          <w:sz w:val="23"/>
          <w:szCs w:val="23"/>
        </w:rPr>
        <w:t xml:space="preserve"> k dodání </w:t>
      </w:r>
      <w:r w:rsidR="003E41F8" w:rsidRPr="003D3D8F">
        <w:rPr>
          <w:sz w:val="23"/>
          <w:szCs w:val="23"/>
        </w:rPr>
        <w:t>zboží</w:t>
      </w:r>
      <w:r w:rsidR="00815245" w:rsidRPr="003D3D8F">
        <w:rPr>
          <w:sz w:val="23"/>
          <w:szCs w:val="23"/>
        </w:rPr>
        <w:t xml:space="preserve"> kupující stanoví termín pro dodání </w:t>
      </w:r>
      <w:r w:rsidR="000F0B2D" w:rsidRPr="003D3D8F">
        <w:rPr>
          <w:sz w:val="23"/>
          <w:szCs w:val="23"/>
        </w:rPr>
        <w:t>předmětu plnění</w:t>
      </w:r>
      <w:r w:rsidR="00815245" w:rsidRPr="003D3D8F">
        <w:rPr>
          <w:sz w:val="23"/>
          <w:szCs w:val="23"/>
        </w:rPr>
        <w:t xml:space="preserve">, přičemž lhůta pro dodání zboží nebude kratší než </w:t>
      </w:r>
      <w:r w:rsidR="003D3D8F" w:rsidRPr="003D3D8F">
        <w:rPr>
          <w:sz w:val="23"/>
          <w:szCs w:val="23"/>
        </w:rPr>
        <w:t>2</w:t>
      </w:r>
      <w:r w:rsidR="009465A7" w:rsidRPr="003D3D8F">
        <w:rPr>
          <w:sz w:val="23"/>
          <w:szCs w:val="23"/>
        </w:rPr>
        <w:t>0 dní</w:t>
      </w:r>
      <w:r w:rsidR="00815245" w:rsidRPr="003D3D8F">
        <w:rPr>
          <w:sz w:val="23"/>
          <w:szCs w:val="23"/>
        </w:rPr>
        <w:t>.</w:t>
      </w:r>
    </w:p>
    <w:p w:rsidR="00495DFB" w:rsidRPr="00947495" w:rsidRDefault="00495DFB" w:rsidP="00F63CB2">
      <w:pPr>
        <w:pStyle w:val="Odstavecseseznamem"/>
        <w:ind w:left="284" w:hanging="284"/>
        <w:rPr>
          <w:sz w:val="23"/>
          <w:szCs w:val="23"/>
        </w:rPr>
      </w:pPr>
    </w:p>
    <w:p w:rsidR="004E537E" w:rsidRPr="009465A7" w:rsidRDefault="000F0B2D" w:rsidP="00F63CB2">
      <w:pPr>
        <w:pStyle w:val="Odstavecseseznamem"/>
        <w:widowControl/>
        <w:numPr>
          <w:ilvl w:val="0"/>
          <w:numId w:val="12"/>
        </w:numPr>
        <w:autoSpaceDE/>
        <w:autoSpaceDN/>
        <w:adjustRightInd/>
        <w:spacing w:line="288" w:lineRule="auto"/>
        <w:ind w:left="284" w:hanging="284"/>
        <w:jc w:val="both"/>
        <w:rPr>
          <w:b/>
          <w:sz w:val="23"/>
          <w:szCs w:val="23"/>
        </w:rPr>
      </w:pPr>
      <w:r w:rsidRPr="009465A7">
        <w:rPr>
          <w:b/>
          <w:sz w:val="23"/>
          <w:szCs w:val="23"/>
        </w:rPr>
        <w:t>Nejza</w:t>
      </w:r>
      <w:r>
        <w:rPr>
          <w:b/>
          <w:sz w:val="23"/>
          <w:szCs w:val="23"/>
        </w:rPr>
        <w:t>z</w:t>
      </w:r>
      <w:r w:rsidRPr="009465A7">
        <w:rPr>
          <w:b/>
          <w:sz w:val="23"/>
          <w:szCs w:val="23"/>
        </w:rPr>
        <w:t>ší</w:t>
      </w:r>
      <w:r w:rsidR="00495DFB" w:rsidRPr="009465A7">
        <w:rPr>
          <w:b/>
          <w:sz w:val="23"/>
          <w:szCs w:val="23"/>
        </w:rPr>
        <w:t xml:space="preserve"> termín pro </w:t>
      </w:r>
      <w:r>
        <w:rPr>
          <w:b/>
          <w:sz w:val="23"/>
          <w:szCs w:val="23"/>
        </w:rPr>
        <w:t xml:space="preserve">objednání </w:t>
      </w:r>
      <w:r w:rsidR="003E41F8">
        <w:rPr>
          <w:b/>
          <w:sz w:val="23"/>
          <w:szCs w:val="23"/>
        </w:rPr>
        <w:t>zboží</w:t>
      </w:r>
      <w:r w:rsidR="00495DFB" w:rsidRPr="009465A7">
        <w:rPr>
          <w:b/>
          <w:sz w:val="23"/>
          <w:szCs w:val="23"/>
        </w:rPr>
        <w:t xml:space="preserve"> je </w:t>
      </w:r>
      <w:r w:rsidR="007D52B9" w:rsidRPr="00F63CB2">
        <w:rPr>
          <w:b/>
        </w:rPr>
        <w:t>3</w:t>
      </w:r>
      <w:r w:rsidR="003D3D8F" w:rsidRPr="00F63CB2">
        <w:rPr>
          <w:b/>
        </w:rPr>
        <w:t>1</w:t>
      </w:r>
      <w:r w:rsidR="009465A7" w:rsidRPr="00F63CB2">
        <w:rPr>
          <w:b/>
        </w:rPr>
        <w:t>.</w:t>
      </w:r>
      <w:r w:rsidR="003D3D8F" w:rsidRPr="00F63CB2">
        <w:rPr>
          <w:b/>
        </w:rPr>
        <w:t>5</w:t>
      </w:r>
      <w:r w:rsidR="009465A7" w:rsidRPr="00F63CB2">
        <w:rPr>
          <w:b/>
        </w:rPr>
        <w:t>.202</w:t>
      </w:r>
      <w:r w:rsidR="007D52B9" w:rsidRPr="00F63CB2">
        <w:rPr>
          <w:b/>
        </w:rPr>
        <w:t>0</w:t>
      </w:r>
      <w:r w:rsidR="00495DFB" w:rsidRPr="009465A7">
        <w:rPr>
          <w:b/>
          <w:sz w:val="23"/>
          <w:szCs w:val="23"/>
        </w:rPr>
        <w:t>. Pokud do tohoto termínu nevyzve kupující prodávajícího k dodání zboží, je tento oprávněn od smlouvy odstoupit.</w:t>
      </w:r>
    </w:p>
    <w:p w:rsidR="004E537E" w:rsidRPr="00947495" w:rsidRDefault="004E537E" w:rsidP="00F63CB2">
      <w:pPr>
        <w:pStyle w:val="Odstavecseseznamem"/>
        <w:ind w:left="284" w:hanging="284"/>
        <w:rPr>
          <w:sz w:val="23"/>
          <w:szCs w:val="23"/>
        </w:rPr>
      </w:pPr>
    </w:p>
    <w:p w:rsidR="00FF03AD" w:rsidRPr="00947495" w:rsidRDefault="003E41F8" w:rsidP="00F63CB2">
      <w:pPr>
        <w:pStyle w:val="Odstavecseseznamem"/>
        <w:widowControl/>
        <w:numPr>
          <w:ilvl w:val="0"/>
          <w:numId w:val="12"/>
        </w:numPr>
        <w:autoSpaceDE/>
        <w:autoSpaceDN/>
        <w:adjustRightInd/>
        <w:spacing w:line="288" w:lineRule="auto"/>
        <w:ind w:left="284" w:hanging="284"/>
        <w:jc w:val="both"/>
        <w:rPr>
          <w:sz w:val="23"/>
          <w:szCs w:val="23"/>
        </w:rPr>
      </w:pPr>
      <w:r>
        <w:rPr>
          <w:sz w:val="23"/>
          <w:szCs w:val="23"/>
        </w:rPr>
        <w:t>Zboží</w:t>
      </w:r>
      <w:r w:rsidR="00495DFB" w:rsidRPr="00947495">
        <w:rPr>
          <w:sz w:val="23"/>
          <w:szCs w:val="23"/>
        </w:rPr>
        <w:t xml:space="preserve"> musí být prodávajícím dodán</w:t>
      </w:r>
      <w:r>
        <w:rPr>
          <w:sz w:val="23"/>
          <w:szCs w:val="23"/>
        </w:rPr>
        <w:t>o</w:t>
      </w:r>
      <w:r w:rsidR="00495DFB" w:rsidRPr="00947495">
        <w:rPr>
          <w:sz w:val="23"/>
          <w:szCs w:val="23"/>
        </w:rPr>
        <w:t xml:space="preserve"> nejpozději do </w:t>
      </w:r>
      <w:r w:rsidR="00A02C7C">
        <w:rPr>
          <w:sz w:val="23"/>
          <w:szCs w:val="23"/>
        </w:rPr>
        <w:t>5</w:t>
      </w:r>
      <w:r w:rsidR="00792A3D" w:rsidRPr="00C433DD">
        <w:rPr>
          <w:sz w:val="23"/>
          <w:szCs w:val="23"/>
        </w:rPr>
        <w:t>0 dnů od výzvy k dodání.</w:t>
      </w:r>
    </w:p>
    <w:p w:rsidR="00FE7EDA" w:rsidRDefault="00FE7EDA" w:rsidP="00F63CB2">
      <w:pPr>
        <w:pStyle w:val="Odstavecseseznamem"/>
        <w:ind w:left="284" w:hanging="284"/>
        <w:rPr>
          <w:sz w:val="23"/>
          <w:szCs w:val="23"/>
        </w:rPr>
      </w:pPr>
    </w:p>
    <w:p w:rsidR="00FE7EDA" w:rsidRPr="003E4351" w:rsidRDefault="00FE7EDA" w:rsidP="00FF03AD">
      <w:pPr>
        <w:widowControl/>
        <w:numPr>
          <w:ilvl w:val="0"/>
          <w:numId w:val="12"/>
        </w:numPr>
        <w:autoSpaceDE/>
        <w:autoSpaceDN/>
        <w:adjustRightInd/>
        <w:spacing w:line="288" w:lineRule="auto"/>
        <w:ind w:left="284" w:hanging="284"/>
        <w:jc w:val="both"/>
        <w:rPr>
          <w:sz w:val="23"/>
          <w:szCs w:val="23"/>
        </w:rPr>
      </w:pPr>
      <w:r>
        <w:rPr>
          <w:sz w:val="23"/>
          <w:szCs w:val="23"/>
        </w:rPr>
        <w:t>Plnění je možné po částech, tj. pokud je předmětem smlouvy více strojů</w:t>
      </w:r>
      <w:r w:rsidR="00F63CB2">
        <w:rPr>
          <w:sz w:val="23"/>
          <w:szCs w:val="23"/>
        </w:rPr>
        <w:t xml:space="preserve"> či příslušenství</w:t>
      </w:r>
      <w:r>
        <w:rPr>
          <w:sz w:val="23"/>
          <w:szCs w:val="23"/>
        </w:rPr>
        <w:t>, je možno je dodat zvlášť, nejpozději však do termínu uvedeného v</w:t>
      </w:r>
      <w:r w:rsidR="00F63CB2">
        <w:rPr>
          <w:sz w:val="23"/>
          <w:szCs w:val="23"/>
        </w:rPr>
        <w:t> bodu III/</w:t>
      </w:r>
      <w:r w:rsidRPr="00E253B8">
        <w:rPr>
          <w:sz w:val="23"/>
          <w:szCs w:val="23"/>
        </w:rPr>
        <w:t>2.</w:t>
      </w:r>
    </w:p>
    <w:p w:rsidR="00FF03AD" w:rsidRPr="003E4351" w:rsidRDefault="00FF03AD" w:rsidP="00FF03AD">
      <w:pPr>
        <w:spacing w:line="288" w:lineRule="auto"/>
        <w:ind w:left="284"/>
        <w:jc w:val="both"/>
        <w:rPr>
          <w:sz w:val="23"/>
          <w:szCs w:val="23"/>
        </w:rPr>
      </w:pPr>
    </w:p>
    <w:p w:rsidR="00FF03AD" w:rsidRPr="003E4351" w:rsidRDefault="00FF03AD" w:rsidP="00FF03AD">
      <w:pPr>
        <w:widowControl/>
        <w:numPr>
          <w:ilvl w:val="0"/>
          <w:numId w:val="12"/>
        </w:numPr>
        <w:autoSpaceDE/>
        <w:autoSpaceDN/>
        <w:adjustRightInd/>
        <w:spacing w:line="288" w:lineRule="auto"/>
        <w:ind w:left="284" w:hanging="284"/>
        <w:jc w:val="both"/>
        <w:rPr>
          <w:sz w:val="23"/>
          <w:szCs w:val="23"/>
        </w:rPr>
      </w:pPr>
      <w:r w:rsidRPr="003E4351">
        <w:rPr>
          <w:sz w:val="23"/>
          <w:szCs w:val="23"/>
        </w:rPr>
        <w:t xml:space="preserve">Povinnost prodávajícího odevzdat zboží je splněna tím, že umožní kupujícímu nakládat se zbožím v místě plnění, zejména zboží naložit a odvézt a včas mu to oznámí. </w:t>
      </w:r>
    </w:p>
    <w:p w:rsidR="00FF03AD" w:rsidRPr="003E4351" w:rsidRDefault="00FF03AD" w:rsidP="00FF03AD">
      <w:pPr>
        <w:spacing w:line="288" w:lineRule="auto"/>
        <w:jc w:val="both"/>
        <w:rPr>
          <w:sz w:val="23"/>
          <w:szCs w:val="23"/>
        </w:rPr>
      </w:pPr>
    </w:p>
    <w:p w:rsidR="002C01DE" w:rsidRDefault="00FF03AD" w:rsidP="002C01DE">
      <w:pPr>
        <w:widowControl/>
        <w:numPr>
          <w:ilvl w:val="0"/>
          <w:numId w:val="12"/>
        </w:numPr>
        <w:autoSpaceDE/>
        <w:autoSpaceDN/>
        <w:adjustRightInd/>
        <w:spacing w:line="288" w:lineRule="auto"/>
        <w:ind w:left="284" w:hanging="284"/>
        <w:jc w:val="both"/>
        <w:rPr>
          <w:sz w:val="23"/>
          <w:szCs w:val="23"/>
        </w:rPr>
      </w:pPr>
      <w:r w:rsidRPr="003E4351">
        <w:rPr>
          <w:sz w:val="23"/>
          <w:szCs w:val="23"/>
        </w:rPr>
        <w:t xml:space="preserve">Povinnost prodávajícího na uvedení zboží do provozu a </w:t>
      </w:r>
      <w:r w:rsidR="003F2DCB" w:rsidRPr="003E4351">
        <w:rPr>
          <w:sz w:val="23"/>
          <w:szCs w:val="23"/>
        </w:rPr>
        <w:t>zaškolení pracovníků kupujícího</w:t>
      </w:r>
      <w:r w:rsidRPr="003E4351">
        <w:rPr>
          <w:sz w:val="23"/>
          <w:szCs w:val="23"/>
        </w:rPr>
        <w:t xml:space="preserve"> je splněna tím, že zboží uvede do provozu a umožní kupujícímu nakládat se zbožím v místě provozu zařízení předmětu této smlouvy. Kupující je povinen včas a řádně poskytnou prodávající veškerou nezbytnou součinnost k tomu, aby prodávající mohl zboží do provozu uvést, zejména je kupující povinen zajistit odpovídají</w:t>
      </w:r>
      <w:r w:rsidR="003F2DCB" w:rsidRPr="003E4351">
        <w:rPr>
          <w:sz w:val="23"/>
          <w:szCs w:val="23"/>
        </w:rPr>
        <w:t>cí</w:t>
      </w:r>
      <w:r w:rsidRPr="003E4351">
        <w:rPr>
          <w:sz w:val="23"/>
          <w:szCs w:val="23"/>
        </w:rPr>
        <w:t xml:space="preserve"> množství </w:t>
      </w:r>
      <w:r w:rsidR="003F2DCB" w:rsidRPr="003E4351">
        <w:rPr>
          <w:sz w:val="23"/>
          <w:szCs w:val="23"/>
        </w:rPr>
        <w:t>surovin, pohonných hmot, zdrojů</w:t>
      </w:r>
      <w:r w:rsidRPr="003E4351">
        <w:rPr>
          <w:sz w:val="23"/>
          <w:szCs w:val="23"/>
        </w:rPr>
        <w:t xml:space="preserve"> atd. Dále je kupující povinen včas a řádně </w:t>
      </w:r>
      <w:r w:rsidR="003F2DCB" w:rsidRPr="003E4351">
        <w:rPr>
          <w:sz w:val="23"/>
          <w:szCs w:val="23"/>
        </w:rPr>
        <w:t>zajistit obsluhu pro zaškolení.</w:t>
      </w:r>
    </w:p>
    <w:p w:rsidR="002C01DE" w:rsidRDefault="002C01DE" w:rsidP="002C01DE">
      <w:pPr>
        <w:pStyle w:val="Odstavecseseznamem"/>
        <w:rPr>
          <w:sz w:val="23"/>
          <w:szCs w:val="23"/>
        </w:rPr>
      </w:pPr>
    </w:p>
    <w:p w:rsidR="002C01DE" w:rsidRPr="002C01DE" w:rsidRDefault="002C01DE" w:rsidP="002C01DE">
      <w:pPr>
        <w:widowControl/>
        <w:numPr>
          <w:ilvl w:val="0"/>
          <w:numId w:val="12"/>
        </w:numPr>
        <w:autoSpaceDE/>
        <w:autoSpaceDN/>
        <w:adjustRightInd/>
        <w:spacing w:line="288" w:lineRule="auto"/>
        <w:ind w:left="284" w:hanging="284"/>
        <w:jc w:val="both"/>
        <w:rPr>
          <w:sz w:val="23"/>
          <w:szCs w:val="23"/>
        </w:rPr>
      </w:pPr>
      <w:r w:rsidRPr="002C01DE">
        <w:rPr>
          <w:sz w:val="23"/>
          <w:szCs w:val="23"/>
        </w:rPr>
        <w:t>Kupující se zavazuje umožnit přístup určeným pracovníkům prodávajícího do prostor svého objektu za účelem splnění této smlouvy a provedení kompletace zboží.</w:t>
      </w:r>
    </w:p>
    <w:p w:rsidR="00FF03AD" w:rsidRPr="003E4351" w:rsidRDefault="00FF03AD" w:rsidP="00FF03AD">
      <w:pPr>
        <w:widowControl/>
        <w:autoSpaceDE/>
        <w:autoSpaceDN/>
        <w:adjustRightInd/>
        <w:spacing w:line="288" w:lineRule="auto"/>
        <w:jc w:val="both"/>
        <w:rPr>
          <w:sz w:val="23"/>
          <w:szCs w:val="23"/>
        </w:rPr>
      </w:pPr>
    </w:p>
    <w:p w:rsidR="00FF03AD" w:rsidRPr="003E4351" w:rsidRDefault="00FF03AD" w:rsidP="00FF03AD">
      <w:pPr>
        <w:widowControl/>
        <w:numPr>
          <w:ilvl w:val="0"/>
          <w:numId w:val="12"/>
        </w:numPr>
        <w:autoSpaceDE/>
        <w:autoSpaceDN/>
        <w:adjustRightInd/>
        <w:spacing w:line="288" w:lineRule="auto"/>
        <w:ind w:left="284" w:hanging="284"/>
        <w:jc w:val="both"/>
        <w:rPr>
          <w:sz w:val="23"/>
          <w:szCs w:val="23"/>
        </w:rPr>
      </w:pPr>
      <w:r w:rsidRPr="003E4351">
        <w:rPr>
          <w:sz w:val="23"/>
          <w:szCs w:val="23"/>
        </w:rPr>
        <w:t xml:space="preserve">Kupující prohlašuje, že si vlastnosti zboží předem důkladně ověřil a vlastnosti zboží jsou mu zcela známy.   </w:t>
      </w:r>
    </w:p>
    <w:p w:rsidR="00FF03AD" w:rsidRPr="003E4351" w:rsidRDefault="00FF03AD" w:rsidP="00FF03AD">
      <w:pPr>
        <w:pStyle w:val="Odstavecseseznamem"/>
        <w:rPr>
          <w:sz w:val="23"/>
          <w:szCs w:val="23"/>
        </w:rPr>
      </w:pPr>
    </w:p>
    <w:p w:rsidR="00FF03AD" w:rsidRPr="003E4351" w:rsidRDefault="00FF03AD" w:rsidP="00FF03AD">
      <w:pPr>
        <w:widowControl/>
        <w:numPr>
          <w:ilvl w:val="0"/>
          <w:numId w:val="12"/>
        </w:numPr>
        <w:autoSpaceDE/>
        <w:autoSpaceDN/>
        <w:adjustRightInd/>
        <w:spacing w:line="288" w:lineRule="auto"/>
        <w:ind w:left="284" w:hanging="284"/>
        <w:jc w:val="both"/>
        <w:rPr>
          <w:sz w:val="23"/>
          <w:szCs w:val="23"/>
        </w:rPr>
      </w:pPr>
      <w:r w:rsidRPr="003E4351">
        <w:rPr>
          <w:sz w:val="23"/>
          <w:szCs w:val="23"/>
        </w:rPr>
        <w:t xml:space="preserve">Prodávající předá kupujícímu veškeré potřebné doklady vztahující se k dodanému zboží současně s dodáním zboží. </w:t>
      </w:r>
    </w:p>
    <w:p w:rsidR="00FF03AD" w:rsidRPr="003E4351" w:rsidRDefault="00FF03AD" w:rsidP="00FF03AD">
      <w:pPr>
        <w:pStyle w:val="Odstavecseseznamem"/>
        <w:rPr>
          <w:sz w:val="23"/>
          <w:szCs w:val="23"/>
        </w:rPr>
      </w:pPr>
    </w:p>
    <w:p w:rsidR="00FF03AD" w:rsidRPr="003E4351" w:rsidRDefault="00FF03AD" w:rsidP="00FF03AD">
      <w:pPr>
        <w:widowControl/>
        <w:numPr>
          <w:ilvl w:val="0"/>
          <w:numId w:val="12"/>
        </w:numPr>
        <w:autoSpaceDE/>
        <w:autoSpaceDN/>
        <w:adjustRightInd/>
        <w:spacing w:line="288" w:lineRule="auto"/>
        <w:ind w:left="284" w:hanging="284"/>
        <w:jc w:val="both"/>
        <w:rPr>
          <w:sz w:val="23"/>
          <w:szCs w:val="23"/>
        </w:rPr>
      </w:pPr>
      <w:r w:rsidRPr="003E4351">
        <w:rPr>
          <w:sz w:val="23"/>
          <w:szCs w:val="23"/>
        </w:rPr>
        <w:t>O předání podepíší obě strany předávací protokol</w:t>
      </w:r>
      <w:r w:rsidR="00F0084E" w:rsidRPr="003E4351">
        <w:rPr>
          <w:sz w:val="23"/>
          <w:szCs w:val="23"/>
        </w:rPr>
        <w:t xml:space="preserve">. </w:t>
      </w:r>
      <w:r w:rsidRPr="003E4351">
        <w:rPr>
          <w:sz w:val="23"/>
          <w:szCs w:val="23"/>
        </w:rPr>
        <w:t xml:space="preserve">Drobné vady nebránící provozu a užívání zboží nebrání předání zboží. Tyto vady budou uvedeny v předávacím protokole a zároveň smluvní strany v protokole uvedou lhůtu, ve které se prodávající zaváže tyto vady odstranit. </w:t>
      </w:r>
    </w:p>
    <w:p w:rsidR="00FF03AD" w:rsidRDefault="00FF03AD" w:rsidP="00FF03AD">
      <w:pPr>
        <w:spacing w:line="288" w:lineRule="auto"/>
        <w:jc w:val="both"/>
        <w:rPr>
          <w:sz w:val="23"/>
          <w:szCs w:val="23"/>
        </w:rPr>
      </w:pPr>
    </w:p>
    <w:p w:rsidR="001D09DA" w:rsidRPr="003E4351" w:rsidRDefault="001D09DA" w:rsidP="00FF03AD">
      <w:pPr>
        <w:spacing w:line="288" w:lineRule="auto"/>
        <w:jc w:val="both"/>
        <w:rPr>
          <w:sz w:val="23"/>
          <w:szCs w:val="23"/>
        </w:rPr>
      </w:pPr>
    </w:p>
    <w:p w:rsidR="00FF03AD" w:rsidRPr="003E4351" w:rsidRDefault="00FF03AD" w:rsidP="00FF03AD">
      <w:pPr>
        <w:spacing w:line="288" w:lineRule="auto"/>
        <w:jc w:val="center"/>
        <w:rPr>
          <w:b/>
          <w:sz w:val="23"/>
          <w:szCs w:val="23"/>
        </w:rPr>
      </w:pPr>
      <w:r w:rsidRPr="003E4351">
        <w:rPr>
          <w:b/>
          <w:sz w:val="23"/>
          <w:szCs w:val="23"/>
        </w:rPr>
        <w:t xml:space="preserve">IV. </w:t>
      </w:r>
    </w:p>
    <w:p w:rsidR="00FF03AD" w:rsidRPr="003E4351" w:rsidRDefault="00FF03AD" w:rsidP="00FF03AD">
      <w:pPr>
        <w:pStyle w:val="Nadpis2"/>
        <w:spacing w:line="288" w:lineRule="auto"/>
        <w:ind w:left="3600"/>
        <w:rPr>
          <w:rFonts w:ascii="Times New Roman" w:hAnsi="Times New Roman" w:cs="Times New Roman"/>
          <w:b/>
          <w:sz w:val="23"/>
          <w:szCs w:val="23"/>
        </w:rPr>
      </w:pPr>
      <w:r w:rsidRPr="003E4351">
        <w:rPr>
          <w:rFonts w:ascii="Times New Roman" w:hAnsi="Times New Roman" w:cs="Times New Roman"/>
          <w:b/>
          <w:sz w:val="23"/>
          <w:szCs w:val="23"/>
        </w:rPr>
        <w:t xml:space="preserve">Platební podmínky </w:t>
      </w:r>
    </w:p>
    <w:p w:rsidR="00FF03AD" w:rsidRPr="003E4351" w:rsidRDefault="00FF03AD" w:rsidP="00FF03AD">
      <w:pPr>
        <w:spacing w:line="288" w:lineRule="auto"/>
        <w:jc w:val="center"/>
        <w:rPr>
          <w:b/>
          <w:sz w:val="23"/>
          <w:szCs w:val="23"/>
        </w:rPr>
      </w:pPr>
    </w:p>
    <w:p w:rsidR="00FF03AD" w:rsidRDefault="00FF03AD" w:rsidP="00FF03AD">
      <w:pPr>
        <w:widowControl/>
        <w:numPr>
          <w:ilvl w:val="0"/>
          <w:numId w:val="6"/>
        </w:numPr>
        <w:autoSpaceDE/>
        <w:autoSpaceDN/>
        <w:adjustRightInd/>
        <w:spacing w:line="288" w:lineRule="auto"/>
        <w:jc w:val="both"/>
        <w:rPr>
          <w:sz w:val="23"/>
          <w:szCs w:val="23"/>
        </w:rPr>
      </w:pPr>
      <w:r w:rsidRPr="003E4351">
        <w:rPr>
          <w:sz w:val="23"/>
          <w:szCs w:val="23"/>
        </w:rPr>
        <w:t xml:space="preserve">Kupní cenu dle čl. II. této smlouvy uhradí kupující na základě daňového dokladu (faktury) vystaveného prodávajícím </w:t>
      </w:r>
      <w:r w:rsidR="0007716F">
        <w:rPr>
          <w:sz w:val="23"/>
          <w:szCs w:val="23"/>
        </w:rPr>
        <w:t xml:space="preserve">do 14 dnů ode </w:t>
      </w:r>
      <w:r w:rsidRPr="003E4351">
        <w:rPr>
          <w:sz w:val="23"/>
          <w:szCs w:val="23"/>
        </w:rPr>
        <w:t>dn</w:t>
      </w:r>
      <w:r w:rsidR="0007716F">
        <w:rPr>
          <w:sz w:val="23"/>
          <w:szCs w:val="23"/>
        </w:rPr>
        <w:t>e</w:t>
      </w:r>
      <w:r w:rsidRPr="003E4351">
        <w:rPr>
          <w:sz w:val="23"/>
          <w:szCs w:val="23"/>
        </w:rPr>
        <w:t xml:space="preserve"> dodání předmětu plnění kupujícímu.</w:t>
      </w:r>
    </w:p>
    <w:p w:rsidR="00FE7EDA" w:rsidRDefault="00FE7EDA" w:rsidP="00FE7EDA">
      <w:pPr>
        <w:widowControl/>
        <w:autoSpaceDE/>
        <w:autoSpaceDN/>
        <w:adjustRightInd/>
        <w:spacing w:line="288" w:lineRule="auto"/>
        <w:jc w:val="both"/>
        <w:rPr>
          <w:sz w:val="23"/>
          <w:szCs w:val="23"/>
        </w:rPr>
      </w:pPr>
    </w:p>
    <w:p w:rsidR="00FE7EDA" w:rsidRPr="003E4351" w:rsidRDefault="00FE7EDA" w:rsidP="00FF03AD">
      <w:pPr>
        <w:widowControl/>
        <w:numPr>
          <w:ilvl w:val="0"/>
          <w:numId w:val="6"/>
        </w:numPr>
        <w:autoSpaceDE/>
        <w:autoSpaceDN/>
        <w:adjustRightInd/>
        <w:spacing w:line="288" w:lineRule="auto"/>
        <w:jc w:val="both"/>
        <w:rPr>
          <w:sz w:val="23"/>
          <w:szCs w:val="23"/>
        </w:rPr>
      </w:pPr>
      <w:r>
        <w:rPr>
          <w:sz w:val="23"/>
          <w:szCs w:val="23"/>
        </w:rPr>
        <w:t>Dodavatel je povinen fakturovat tak, aby bylo možno plnění zařadit do jednotlivých položek výdajů dle Dohody</w:t>
      </w:r>
      <w:r w:rsidR="00565E8D">
        <w:rPr>
          <w:sz w:val="23"/>
          <w:szCs w:val="23"/>
        </w:rPr>
        <w:t xml:space="preserve"> o poskytnutí dotace</w:t>
      </w:r>
      <w:r w:rsidR="0008489D">
        <w:rPr>
          <w:sz w:val="23"/>
          <w:szCs w:val="23"/>
        </w:rPr>
        <w:t>.</w:t>
      </w:r>
    </w:p>
    <w:p w:rsidR="00FF03AD" w:rsidRPr="003E4351" w:rsidRDefault="00FF03AD" w:rsidP="00FF03AD">
      <w:pPr>
        <w:spacing w:line="288" w:lineRule="auto"/>
        <w:ind w:left="360"/>
        <w:jc w:val="both"/>
        <w:rPr>
          <w:sz w:val="23"/>
          <w:szCs w:val="23"/>
        </w:rPr>
      </w:pPr>
    </w:p>
    <w:p w:rsidR="00FF03AD" w:rsidRPr="003E4351" w:rsidRDefault="00FF03AD" w:rsidP="00FF03AD">
      <w:pPr>
        <w:widowControl/>
        <w:numPr>
          <w:ilvl w:val="0"/>
          <w:numId w:val="6"/>
        </w:numPr>
        <w:autoSpaceDE/>
        <w:autoSpaceDN/>
        <w:adjustRightInd/>
        <w:spacing w:line="288" w:lineRule="auto"/>
        <w:jc w:val="both"/>
        <w:rPr>
          <w:sz w:val="23"/>
          <w:szCs w:val="23"/>
        </w:rPr>
      </w:pPr>
      <w:r w:rsidRPr="007D52B9">
        <w:rPr>
          <w:sz w:val="23"/>
          <w:szCs w:val="23"/>
        </w:rPr>
        <w:t xml:space="preserve">Splatnost faktury bude </w:t>
      </w:r>
      <w:r w:rsidR="002C01DE" w:rsidRPr="007D52B9">
        <w:rPr>
          <w:sz w:val="23"/>
          <w:szCs w:val="23"/>
        </w:rPr>
        <w:t>30</w:t>
      </w:r>
      <w:r w:rsidRPr="007D52B9">
        <w:rPr>
          <w:sz w:val="23"/>
          <w:szCs w:val="23"/>
        </w:rPr>
        <w:t xml:space="preserve"> dní ode dne jejího vystavení. Při úhradě bankovním příkazem</w:t>
      </w:r>
      <w:r w:rsidRPr="003E4351">
        <w:rPr>
          <w:sz w:val="23"/>
          <w:szCs w:val="23"/>
        </w:rPr>
        <w:t xml:space="preserve"> uvede kupující jako variabilní symbol číslo faktury.</w:t>
      </w:r>
    </w:p>
    <w:p w:rsidR="00FF03AD" w:rsidRPr="003E4351" w:rsidRDefault="00FF03AD" w:rsidP="00FF03AD">
      <w:pPr>
        <w:spacing w:line="288" w:lineRule="auto"/>
        <w:jc w:val="both"/>
        <w:rPr>
          <w:i/>
          <w:sz w:val="23"/>
          <w:szCs w:val="23"/>
        </w:rPr>
      </w:pPr>
    </w:p>
    <w:p w:rsidR="002C01DE" w:rsidRPr="006A73C1" w:rsidRDefault="00FF03AD" w:rsidP="002C01DE">
      <w:pPr>
        <w:widowControl/>
        <w:numPr>
          <w:ilvl w:val="0"/>
          <w:numId w:val="6"/>
        </w:numPr>
        <w:autoSpaceDE/>
        <w:autoSpaceDN/>
        <w:adjustRightInd/>
        <w:spacing w:line="288" w:lineRule="auto"/>
        <w:jc w:val="both"/>
        <w:rPr>
          <w:i/>
          <w:sz w:val="23"/>
          <w:szCs w:val="23"/>
        </w:rPr>
      </w:pPr>
      <w:r w:rsidRPr="006A73C1">
        <w:rPr>
          <w:sz w:val="23"/>
          <w:szCs w:val="23"/>
        </w:rPr>
        <w:t xml:space="preserve">V případě prodlení s úhradou kupní ceny je </w:t>
      </w:r>
      <w:r w:rsidR="002C01DE" w:rsidRPr="006A73C1">
        <w:rPr>
          <w:sz w:val="23"/>
          <w:szCs w:val="23"/>
        </w:rPr>
        <w:t>prodávající oprávněn požadovat smluvní pokuty v</w:t>
      </w:r>
      <w:r w:rsidRPr="006A73C1">
        <w:rPr>
          <w:sz w:val="23"/>
          <w:szCs w:val="23"/>
        </w:rPr>
        <w:t xml:space="preserve">e výši </w:t>
      </w:r>
      <w:r w:rsidR="0008489D" w:rsidRPr="006A73C1">
        <w:rPr>
          <w:i/>
          <w:sz w:val="23"/>
          <w:szCs w:val="23"/>
        </w:rPr>
        <w:t>0,05 %</w:t>
      </w:r>
      <w:r w:rsidR="0008489D" w:rsidRPr="006A73C1">
        <w:rPr>
          <w:sz w:val="23"/>
          <w:szCs w:val="23"/>
        </w:rPr>
        <w:t xml:space="preserve"> z</w:t>
      </w:r>
      <w:r w:rsidRPr="006A73C1">
        <w:rPr>
          <w:sz w:val="23"/>
          <w:szCs w:val="23"/>
        </w:rPr>
        <w:t> dlužné částky za každý den prodlení.</w:t>
      </w:r>
    </w:p>
    <w:p w:rsidR="002C01DE" w:rsidRPr="006A73C1" w:rsidRDefault="002C01DE" w:rsidP="002C01DE">
      <w:pPr>
        <w:pStyle w:val="Odstavecseseznamem"/>
        <w:rPr>
          <w:sz w:val="23"/>
          <w:szCs w:val="23"/>
        </w:rPr>
      </w:pPr>
    </w:p>
    <w:p w:rsidR="00FF03AD" w:rsidRPr="006A73C1" w:rsidRDefault="002C01DE" w:rsidP="002C01DE">
      <w:pPr>
        <w:widowControl/>
        <w:numPr>
          <w:ilvl w:val="0"/>
          <w:numId w:val="6"/>
        </w:numPr>
        <w:autoSpaceDE/>
        <w:autoSpaceDN/>
        <w:adjustRightInd/>
        <w:spacing w:line="288" w:lineRule="auto"/>
        <w:jc w:val="both"/>
        <w:rPr>
          <w:i/>
          <w:sz w:val="23"/>
          <w:szCs w:val="23"/>
        </w:rPr>
      </w:pPr>
      <w:r w:rsidRPr="006A73C1">
        <w:rPr>
          <w:sz w:val="23"/>
          <w:szCs w:val="23"/>
        </w:rPr>
        <w:t xml:space="preserve">V případě pozdního dodání zboží je kupující oprávněn požadovat smluvní pokutu ve výši </w:t>
      </w:r>
      <w:r w:rsidR="0008489D" w:rsidRPr="006A73C1">
        <w:rPr>
          <w:i/>
          <w:sz w:val="23"/>
          <w:szCs w:val="23"/>
        </w:rPr>
        <w:t>0,05 %</w:t>
      </w:r>
      <w:r w:rsidRPr="006A73C1">
        <w:rPr>
          <w:sz w:val="23"/>
          <w:szCs w:val="23"/>
        </w:rPr>
        <w:t xml:space="preserve"> z ceny dodávky bez DPH za každý den prodlení.</w:t>
      </w:r>
    </w:p>
    <w:p w:rsidR="00E7375C" w:rsidRPr="006A73C1" w:rsidRDefault="00E7375C" w:rsidP="00E7375C">
      <w:pPr>
        <w:pStyle w:val="Odstavecseseznamem"/>
        <w:rPr>
          <w:i/>
          <w:sz w:val="23"/>
          <w:szCs w:val="23"/>
        </w:rPr>
      </w:pPr>
    </w:p>
    <w:p w:rsidR="00FF03AD" w:rsidRPr="00947495" w:rsidRDefault="0008489D" w:rsidP="0049503A">
      <w:pPr>
        <w:widowControl/>
        <w:numPr>
          <w:ilvl w:val="0"/>
          <w:numId w:val="6"/>
        </w:numPr>
        <w:autoSpaceDE/>
        <w:autoSpaceDN/>
        <w:adjustRightInd/>
        <w:spacing w:line="288" w:lineRule="auto"/>
        <w:jc w:val="both"/>
        <w:rPr>
          <w:i/>
          <w:sz w:val="23"/>
          <w:szCs w:val="23"/>
        </w:rPr>
      </w:pPr>
      <w:r>
        <w:rPr>
          <w:sz w:val="23"/>
          <w:szCs w:val="23"/>
        </w:rPr>
        <w:t>V</w:t>
      </w:r>
      <w:r w:rsidR="00E7375C" w:rsidRPr="00947495">
        <w:rPr>
          <w:sz w:val="23"/>
          <w:szCs w:val="23"/>
        </w:rPr>
        <w:t> případě nezaplacení splátky nebo zbývající částky kupní ceny ve stanovené výši ani po poskytnutí dodatečné lhůty k jejímu zaplacení v délce 15 kalendářních dnů má prodávající právo odstoupit od této smlouvy. Kupující je pak povinen vydat zboží stanovené v čl. 1 této smlouvy prodávajícímu a zaplatit mu veškeré náklady s tím spojené.</w:t>
      </w:r>
    </w:p>
    <w:p w:rsidR="00FF03AD" w:rsidRDefault="00FF03AD" w:rsidP="00FF03AD">
      <w:pPr>
        <w:spacing w:line="288" w:lineRule="auto"/>
        <w:jc w:val="both"/>
        <w:rPr>
          <w:sz w:val="23"/>
          <w:szCs w:val="23"/>
        </w:rPr>
      </w:pPr>
    </w:p>
    <w:p w:rsidR="001D09DA" w:rsidRPr="003E4351" w:rsidRDefault="001D09DA" w:rsidP="00FF03AD">
      <w:pPr>
        <w:spacing w:line="288" w:lineRule="auto"/>
        <w:jc w:val="both"/>
        <w:rPr>
          <w:sz w:val="23"/>
          <w:szCs w:val="23"/>
        </w:rPr>
      </w:pPr>
    </w:p>
    <w:p w:rsidR="00FF03AD" w:rsidRPr="003E4351" w:rsidRDefault="00FF03AD" w:rsidP="00FF03AD">
      <w:pPr>
        <w:spacing w:line="288" w:lineRule="auto"/>
        <w:jc w:val="center"/>
        <w:rPr>
          <w:b/>
          <w:sz w:val="23"/>
          <w:szCs w:val="23"/>
        </w:rPr>
      </w:pPr>
      <w:r w:rsidRPr="003E4351">
        <w:rPr>
          <w:b/>
          <w:sz w:val="23"/>
          <w:szCs w:val="23"/>
        </w:rPr>
        <w:t>V.</w:t>
      </w:r>
    </w:p>
    <w:p w:rsidR="00FF03AD" w:rsidRPr="003E4351" w:rsidRDefault="00FF03AD" w:rsidP="00FF03AD">
      <w:pPr>
        <w:spacing w:line="288" w:lineRule="auto"/>
        <w:jc w:val="center"/>
        <w:rPr>
          <w:b/>
          <w:sz w:val="23"/>
          <w:szCs w:val="23"/>
        </w:rPr>
      </w:pPr>
      <w:r w:rsidRPr="003E4351">
        <w:rPr>
          <w:b/>
          <w:sz w:val="23"/>
          <w:szCs w:val="23"/>
        </w:rPr>
        <w:t>Přechod vlastnictví, nebezpečí náhodné zkázy nebo škody na předmětu koupě</w:t>
      </w:r>
    </w:p>
    <w:p w:rsidR="00FF03AD" w:rsidRPr="003E4351" w:rsidRDefault="00FF03AD" w:rsidP="00FF03AD">
      <w:pPr>
        <w:spacing w:line="288" w:lineRule="auto"/>
        <w:jc w:val="both"/>
        <w:rPr>
          <w:i/>
          <w:sz w:val="23"/>
          <w:szCs w:val="23"/>
        </w:rPr>
      </w:pPr>
    </w:p>
    <w:p w:rsidR="00FF03AD" w:rsidRPr="006A73C1" w:rsidRDefault="00FF03AD" w:rsidP="00F63CB2">
      <w:pPr>
        <w:widowControl/>
        <w:numPr>
          <w:ilvl w:val="0"/>
          <w:numId w:val="13"/>
        </w:numPr>
        <w:autoSpaceDE/>
        <w:autoSpaceDN/>
        <w:adjustRightInd/>
        <w:spacing w:line="288" w:lineRule="auto"/>
        <w:ind w:left="426" w:hanging="426"/>
        <w:jc w:val="both"/>
        <w:rPr>
          <w:sz w:val="23"/>
          <w:szCs w:val="23"/>
        </w:rPr>
      </w:pPr>
      <w:r w:rsidRPr="006A73C1">
        <w:rPr>
          <w:sz w:val="23"/>
          <w:szCs w:val="23"/>
        </w:rPr>
        <w:t>Vlastnické právo ke zboží přechází z prodávajícího n</w:t>
      </w:r>
      <w:r w:rsidR="00565E8D" w:rsidRPr="006A73C1">
        <w:rPr>
          <w:sz w:val="23"/>
          <w:szCs w:val="23"/>
        </w:rPr>
        <w:t xml:space="preserve">a kupujícího </w:t>
      </w:r>
      <w:r w:rsidR="006A73C1" w:rsidRPr="006A73C1">
        <w:rPr>
          <w:sz w:val="23"/>
          <w:szCs w:val="23"/>
        </w:rPr>
        <w:t xml:space="preserve">okamžikem předání a </w:t>
      </w:r>
      <w:r w:rsidR="00565E8D" w:rsidRPr="006A73C1">
        <w:rPr>
          <w:sz w:val="23"/>
          <w:szCs w:val="23"/>
        </w:rPr>
        <w:t>převzetí zboží v místě plnění</w:t>
      </w:r>
      <w:r w:rsidR="006A73C1" w:rsidRPr="006A73C1">
        <w:rPr>
          <w:sz w:val="23"/>
          <w:szCs w:val="23"/>
        </w:rPr>
        <w:t xml:space="preserve"> a až po zaplacení zboží.</w:t>
      </w:r>
    </w:p>
    <w:p w:rsidR="00FF03AD" w:rsidRPr="003E4351" w:rsidRDefault="00FF03AD" w:rsidP="00F63CB2">
      <w:pPr>
        <w:spacing w:line="288" w:lineRule="auto"/>
        <w:ind w:left="426" w:hanging="426"/>
        <w:jc w:val="both"/>
        <w:rPr>
          <w:sz w:val="23"/>
          <w:szCs w:val="23"/>
        </w:rPr>
      </w:pPr>
    </w:p>
    <w:p w:rsidR="00FF03AD" w:rsidRPr="003E4351" w:rsidRDefault="00FF03AD" w:rsidP="00F63CB2">
      <w:pPr>
        <w:widowControl/>
        <w:numPr>
          <w:ilvl w:val="0"/>
          <w:numId w:val="13"/>
        </w:numPr>
        <w:autoSpaceDE/>
        <w:autoSpaceDN/>
        <w:adjustRightInd/>
        <w:spacing w:line="288" w:lineRule="auto"/>
        <w:ind w:left="426" w:hanging="426"/>
        <w:jc w:val="both"/>
        <w:rPr>
          <w:sz w:val="23"/>
          <w:szCs w:val="23"/>
        </w:rPr>
      </w:pPr>
      <w:r w:rsidRPr="003E4351">
        <w:rPr>
          <w:sz w:val="23"/>
          <w:szCs w:val="23"/>
        </w:rPr>
        <w:t xml:space="preserve">Okamžik nebezpečí škody na zboží a jeho náhodné zkázy přechází z prodávajícího na kupujícího okamžikem splnění povinnosti prodávajícího dodat zboží v místě plnění. </w:t>
      </w:r>
    </w:p>
    <w:p w:rsidR="00FF03AD" w:rsidRPr="003E4351" w:rsidRDefault="00FF03AD" w:rsidP="00F63CB2">
      <w:pPr>
        <w:spacing w:line="288" w:lineRule="auto"/>
        <w:ind w:left="426" w:hanging="426"/>
        <w:jc w:val="both"/>
        <w:rPr>
          <w:sz w:val="23"/>
          <w:szCs w:val="23"/>
        </w:rPr>
      </w:pPr>
    </w:p>
    <w:p w:rsidR="00FF03AD" w:rsidRPr="006A73C1" w:rsidRDefault="00FF03AD" w:rsidP="00F63CB2">
      <w:pPr>
        <w:widowControl/>
        <w:numPr>
          <w:ilvl w:val="0"/>
          <w:numId w:val="13"/>
        </w:numPr>
        <w:autoSpaceDE/>
        <w:autoSpaceDN/>
        <w:adjustRightInd/>
        <w:spacing w:line="288" w:lineRule="auto"/>
        <w:ind w:left="426" w:hanging="426"/>
        <w:jc w:val="both"/>
        <w:rPr>
          <w:sz w:val="23"/>
          <w:szCs w:val="23"/>
        </w:rPr>
      </w:pPr>
      <w:r w:rsidRPr="006A73C1">
        <w:rPr>
          <w:sz w:val="23"/>
          <w:szCs w:val="23"/>
        </w:rPr>
        <w:t>Až do doby přechodu vlastnického práva na kupujícího není kupující oprávněn přenechat, zastavit nebo jiným způsobem zatížit zboží ve prospěch osoby třetí, ani jej zadržet, přemístit zboží bez vědomí prodávajícího do jiného místa, jakýmkoliv způsobem bránit zaměstnancům prodávajícího vstupovat do prostor umístění zboží, za účelem kontroly předmětu smlouvy.</w:t>
      </w:r>
    </w:p>
    <w:p w:rsidR="00FF03AD" w:rsidRDefault="00FF03AD" w:rsidP="00FF03AD">
      <w:pPr>
        <w:spacing w:line="288" w:lineRule="auto"/>
        <w:jc w:val="both"/>
        <w:rPr>
          <w:sz w:val="23"/>
          <w:szCs w:val="23"/>
        </w:rPr>
      </w:pPr>
    </w:p>
    <w:p w:rsidR="001D09DA" w:rsidRPr="003E4351" w:rsidRDefault="001D09DA" w:rsidP="00FF03AD">
      <w:pPr>
        <w:spacing w:line="288" w:lineRule="auto"/>
        <w:jc w:val="both"/>
        <w:rPr>
          <w:sz w:val="23"/>
          <w:szCs w:val="23"/>
        </w:rPr>
      </w:pPr>
    </w:p>
    <w:p w:rsidR="00FF03AD" w:rsidRPr="003E4351" w:rsidRDefault="00FF03AD" w:rsidP="00FF03AD">
      <w:pPr>
        <w:spacing w:line="288" w:lineRule="auto"/>
        <w:jc w:val="center"/>
        <w:rPr>
          <w:b/>
          <w:sz w:val="23"/>
          <w:szCs w:val="23"/>
        </w:rPr>
      </w:pPr>
      <w:r w:rsidRPr="003E4351">
        <w:rPr>
          <w:b/>
          <w:sz w:val="23"/>
          <w:szCs w:val="23"/>
        </w:rPr>
        <w:t xml:space="preserve">VI. </w:t>
      </w:r>
    </w:p>
    <w:p w:rsidR="00FF03AD" w:rsidRPr="003E4351" w:rsidRDefault="00FF03AD" w:rsidP="00FF03AD">
      <w:pPr>
        <w:pStyle w:val="Nadpis2"/>
        <w:spacing w:line="288" w:lineRule="auto"/>
        <w:ind w:left="2880" w:firstLine="720"/>
        <w:rPr>
          <w:rFonts w:ascii="Times New Roman" w:hAnsi="Times New Roman" w:cs="Times New Roman"/>
          <w:b/>
          <w:sz w:val="23"/>
          <w:szCs w:val="23"/>
        </w:rPr>
      </w:pPr>
      <w:r w:rsidRPr="003E4351">
        <w:rPr>
          <w:rFonts w:ascii="Times New Roman" w:hAnsi="Times New Roman" w:cs="Times New Roman"/>
          <w:b/>
          <w:sz w:val="23"/>
          <w:szCs w:val="23"/>
        </w:rPr>
        <w:t xml:space="preserve">Odpovědnost za vadné plnění </w:t>
      </w:r>
    </w:p>
    <w:p w:rsidR="00FF03AD" w:rsidRPr="003E4351" w:rsidRDefault="00FF03AD" w:rsidP="00FF03AD">
      <w:pPr>
        <w:spacing w:line="288" w:lineRule="auto"/>
        <w:jc w:val="both"/>
        <w:rPr>
          <w:sz w:val="23"/>
          <w:szCs w:val="23"/>
        </w:rPr>
      </w:pPr>
    </w:p>
    <w:p w:rsidR="00FF03AD" w:rsidRPr="003E4351" w:rsidRDefault="00FF03AD" w:rsidP="00FF03AD">
      <w:pPr>
        <w:widowControl/>
        <w:numPr>
          <w:ilvl w:val="0"/>
          <w:numId w:val="11"/>
        </w:numPr>
        <w:autoSpaceDE/>
        <w:autoSpaceDN/>
        <w:adjustRightInd/>
        <w:spacing w:line="288" w:lineRule="auto"/>
        <w:jc w:val="both"/>
        <w:rPr>
          <w:sz w:val="23"/>
          <w:szCs w:val="23"/>
        </w:rPr>
      </w:pPr>
      <w:r w:rsidRPr="003E4351">
        <w:rPr>
          <w:sz w:val="23"/>
          <w:szCs w:val="23"/>
        </w:rPr>
        <w:t xml:space="preserve">Kupující je povinen prohlédnout předmět koupě za účelem zjištění případných zjevných vad při splnění povinnosti prodávajícího v místě plnění. </w:t>
      </w:r>
    </w:p>
    <w:p w:rsidR="00FF03AD" w:rsidRPr="003E4351" w:rsidRDefault="00FF03AD" w:rsidP="00FF03AD">
      <w:pPr>
        <w:spacing w:line="288" w:lineRule="auto"/>
        <w:ind w:left="360"/>
        <w:jc w:val="both"/>
        <w:rPr>
          <w:sz w:val="23"/>
          <w:szCs w:val="23"/>
        </w:rPr>
      </w:pPr>
    </w:p>
    <w:p w:rsidR="00FF03AD" w:rsidRPr="003E4351" w:rsidRDefault="00FF03AD" w:rsidP="00FF03AD">
      <w:pPr>
        <w:widowControl/>
        <w:numPr>
          <w:ilvl w:val="0"/>
          <w:numId w:val="11"/>
        </w:numPr>
        <w:autoSpaceDE/>
        <w:autoSpaceDN/>
        <w:adjustRightInd/>
        <w:spacing w:line="288" w:lineRule="auto"/>
        <w:jc w:val="both"/>
        <w:rPr>
          <w:sz w:val="23"/>
          <w:szCs w:val="23"/>
        </w:rPr>
      </w:pPr>
      <w:r w:rsidRPr="003E4351">
        <w:rPr>
          <w:sz w:val="23"/>
          <w:szCs w:val="23"/>
        </w:rPr>
        <w:t>Vadami, za které prodávající odpovídá, jsou vady zejména v množství, jakosti a provedení.</w:t>
      </w:r>
    </w:p>
    <w:p w:rsidR="00FF03AD" w:rsidRPr="003E4351" w:rsidRDefault="00FF03AD" w:rsidP="00FF03AD">
      <w:pPr>
        <w:spacing w:line="288" w:lineRule="auto"/>
        <w:jc w:val="both"/>
        <w:rPr>
          <w:sz w:val="23"/>
          <w:szCs w:val="23"/>
        </w:rPr>
      </w:pPr>
    </w:p>
    <w:p w:rsidR="00FF03AD" w:rsidRPr="003E4351" w:rsidRDefault="00FF03AD" w:rsidP="00FF03AD">
      <w:pPr>
        <w:widowControl/>
        <w:numPr>
          <w:ilvl w:val="0"/>
          <w:numId w:val="11"/>
        </w:numPr>
        <w:autoSpaceDE/>
        <w:autoSpaceDN/>
        <w:adjustRightInd/>
        <w:spacing w:line="288" w:lineRule="auto"/>
        <w:jc w:val="both"/>
        <w:rPr>
          <w:sz w:val="23"/>
          <w:szCs w:val="23"/>
        </w:rPr>
      </w:pPr>
      <w:r w:rsidRPr="003E4351">
        <w:rPr>
          <w:sz w:val="23"/>
          <w:szCs w:val="23"/>
        </w:rPr>
        <w:t>Zjevnou vadu je kupující povinen písemně oznámit bez zbytečného odkladu poté, co ji mohl při včasné prohlídce a dostatečné péči zjistit, a to buď označením vady, nebo oznámením, jak se projevuje. Jedná-li se o skrytou vadu, je nutné vadu oznámit bez zbytečného odkladu poté, co kupující vadu při prohlídce výrobku mohl zjistit, nejpozději vš</w:t>
      </w:r>
      <w:r w:rsidR="003F2DCB" w:rsidRPr="003E4351">
        <w:rPr>
          <w:sz w:val="23"/>
          <w:szCs w:val="23"/>
        </w:rPr>
        <w:t>ak do 24 měsíců po dodání zboží.</w:t>
      </w:r>
    </w:p>
    <w:p w:rsidR="00FF03AD" w:rsidRPr="003E4351" w:rsidRDefault="00FF03AD" w:rsidP="00FF03AD">
      <w:pPr>
        <w:widowControl/>
        <w:autoSpaceDE/>
        <w:autoSpaceDN/>
        <w:adjustRightInd/>
        <w:spacing w:line="288" w:lineRule="auto"/>
        <w:jc w:val="both"/>
        <w:rPr>
          <w:sz w:val="23"/>
          <w:szCs w:val="23"/>
        </w:rPr>
      </w:pPr>
    </w:p>
    <w:p w:rsidR="00FF03AD" w:rsidRPr="003E4351" w:rsidRDefault="00FF03AD" w:rsidP="00FF03AD">
      <w:pPr>
        <w:widowControl/>
        <w:numPr>
          <w:ilvl w:val="0"/>
          <w:numId w:val="11"/>
        </w:numPr>
        <w:autoSpaceDE/>
        <w:autoSpaceDN/>
        <w:adjustRightInd/>
        <w:spacing w:line="288" w:lineRule="auto"/>
        <w:jc w:val="both"/>
        <w:rPr>
          <w:sz w:val="23"/>
          <w:szCs w:val="23"/>
        </w:rPr>
      </w:pPr>
      <w:r w:rsidRPr="003E4351">
        <w:rPr>
          <w:sz w:val="23"/>
          <w:szCs w:val="23"/>
          <w:lang w:val="de-DE"/>
        </w:rPr>
        <w:t>V </w:t>
      </w:r>
      <w:r w:rsidRPr="003E4351">
        <w:rPr>
          <w:sz w:val="23"/>
          <w:szCs w:val="23"/>
        </w:rPr>
        <w:t>případě oprávněné reklamace prodávající odstraní vadu dodáním nové věci bez vady, dodáním chybějící věci či odstranění vady opravou věci</w:t>
      </w:r>
      <w:r w:rsidR="001D09DA">
        <w:rPr>
          <w:sz w:val="23"/>
          <w:szCs w:val="23"/>
        </w:rPr>
        <w:t>.</w:t>
      </w:r>
    </w:p>
    <w:p w:rsidR="00FF03AD" w:rsidRDefault="00FF03AD" w:rsidP="00FF03AD">
      <w:pPr>
        <w:spacing w:line="288" w:lineRule="auto"/>
        <w:ind w:left="360"/>
        <w:jc w:val="both"/>
        <w:rPr>
          <w:sz w:val="23"/>
          <w:szCs w:val="23"/>
        </w:rPr>
      </w:pPr>
    </w:p>
    <w:p w:rsidR="001D09DA" w:rsidRPr="003E4351" w:rsidRDefault="001D09DA" w:rsidP="00FF03AD">
      <w:pPr>
        <w:spacing w:line="288" w:lineRule="auto"/>
        <w:ind w:left="360"/>
        <w:jc w:val="both"/>
        <w:rPr>
          <w:sz w:val="23"/>
          <w:szCs w:val="23"/>
        </w:rPr>
      </w:pPr>
    </w:p>
    <w:p w:rsidR="00FF03AD" w:rsidRPr="003E4351" w:rsidRDefault="00FF03AD" w:rsidP="00FF03AD">
      <w:pPr>
        <w:spacing w:line="288" w:lineRule="auto"/>
        <w:jc w:val="center"/>
        <w:rPr>
          <w:b/>
          <w:sz w:val="23"/>
          <w:szCs w:val="23"/>
        </w:rPr>
      </w:pPr>
      <w:r w:rsidRPr="003E4351">
        <w:rPr>
          <w:b/>
          <w:sz w:val="23"/>
          <w:szCs w:val="23"/>
        </w:rPr>
        <w:t xml:space="preserve">VII. </w:t>
      </w:r>
    </w:p>
    <w:p w:rsidR="00FF03AD" w:rsidRPr="003E4351" w:rsidRDefault="00FF03AD" w:rsidP="00FF03AD">
      <w:pPr>
        <w:pStyle w:val="Nadpis2"/>
        <w:spacing w:line="288" w:lineRule="auto"/>
        <w:ind w:left="0"/>
        <w:jc w:val="center"/>
        <w:rPr>
          <w:rFonts w:ascii="Times New Roman" w:hAnsi="Times New Roman" w:cs="Times New Roman"/>
          <w:b/>
          <w:sz w:val="23"/>
          <w:szCs w:val="23"/>
        </w:rPr>
      </w:pPr>
      <w:r w:rsidRPr="003E4351">
        <w:rPr>
          <w:rFonts w:ascii="Times New Roman" w:hAnsi="Times New Roman" w:cs="Times New Roman"/>
          <w:b/>
          <w:sz w:val="23"/>
          <w:szCs w:val="23"/>
        </w:rPr>
        <w:t>Záruka za jakost</w:t>
      </w:r>
    </w:p>
    <w:p w:rsidR="00FF03AD" w:rsidRPr="003E4351" w:rsidRDefault="00FF03AD" w:rsidP="00FF03AD">
      <w:pPr>
        <w:rPr>
          <w:sz w:val="23"/>
          <w:szCs w:val="23"/>
        </w:rPr>
      </w:pPr>
    </w:p>
    <w:p w:rsidR="00FF03AD" w:rsidRPr="003D3D8F" w:rsidRDefault="00FF03AD" w:rsidP="00FF03AD">
      <w:pPr>
        <w:widowControl/>
        <w:numPr>
          <w:ilvl w:val="0"/>
          <w:numId w:val="10"/>
        </w:numPr>
        <w:autoSpaceDE/>
        <w:autoSpaceDN/>
        <w:adjustRightInd/>
        <w:spacing w:line="288" w:lineRule="auto"/>
        <w:jc w:val="both"/>
        <w:rPr>
          <w:sz w:val="23"/>
          <w:szCs w:val="23"/>
        </w:rPr>
      </w:pPr>
      <w:r w:rsidRPr="003D3D8F">
        <w:rPr>
          <w:sz w:val="23"/>
          <w:szCs w:val="23"/>
        </w:rPr>
        <w:t>Prodávající poskytuje kupujícímu záruku za jakost po dobu</w:t>
      </w:r>
      <w:r w:rsidR="009465A7" w:rsidRPr="003D3D8F">
        <w:rPr>
          <w:b/>
          <w:sz w:val="23"/>
          <w:szCs w:val="23"/>
        </w:rPr>
        <w:t xml:space="preserve"> 24 měsíců</w:t>
      </w:r>
      <w:r w:rsidR="00AB2893" w:rsidRPr="003D3D8F">
        <w:rPr>
          <w:b/>
          <w:sz w:val="23"/>
          <w:szCs w:val="23"/>
        </w:rPr>
        <w:t>.</w:t>
      </w:r>
    </w:p>
    <w:p w:rsidR="00AB2893" w:rsidRPr="00AB2893" w:rsidRDefault="00AB2893" w:rsidP="00AB2893">
      <w:pPr>
        <w:widowControl/>
        <w:autoSpaceDE/>
        <w:autoSpaceDN/>
        <w:adjustRightInd/>
        <w:spacing w:line="288" w:lineRule="auto"/>
        <w:jc w:val="both"/>
        <w:rPr>
          <w:sz w:val="23"/>
          <w:szCs w:val="23"/>
        </w:rPr>
      </w:pPr>
    </w:p>
    <w:p w:rsidR="00FF03AD" w:rsidRPr="003E4351" w:rsidRDefault="00FF03AD" w:rsidP="00FF03AD">
      <w:pPr>
        <w:widowControl/>
        <w:numPr>
          <w:ilvl w:val="0"/>
          <w:numId w:val="10"/>
        </w:numPr>
        <w:autoSpaceDE/>
        <w:autoSpaceDN/>
        <w:adjustRightInd/>
        <w:spacing w:line="288" w:lineRule="auto"/>
        <w:jc w:val="both"/>
        <w:rPr>
          <w:sz w:val="23"/>
          <w:szCs w:val="23"/>
        </w:rPr>
      </w:pPr>
      <w:r w:rsidRPr="003E4351">
        <w:rPr>
          <w:sz w:val="23"/>
          <w:szCs w:val="23"/>
        </w:rPr>
        <w:t>Záruční doba počíná běžet dnem dodání zboží kupujícímu.</w:t>
      </w:r>
    </w:p>
    <w:p w:rsidR="00FF03AD" w:rsidRPr="003E4351" w:rsidRDefault="00FF03AD" w:rsidP="00FF03AD">
      <w:pPr>
        <w:spacing w:line="288" w:lineRule="auto"/>
        <w:jc w:val="both"/>
        <w:rPr>
          <w:sz w:val="23"/>
          <w:szCs w:val="23"/>
        </w:rPr>
      </w:pPr>
    </w:p>
    <w:p w:rsidR="00FF03AD" w:rsidRPr="003E4351" w:rsidRDefault="00FF03AD" w:rsidP="00FF03AD">
      <w:pPr>
        <w:widowControl/>
        <w:numPr>
          <w:ilvl w:val="0"/>
          <w:numId w:val="10"/>
        </w:numPr>
        <w:autoSpaceDE/>
        <w:autoSpaceDN/>
        <w:adjustRightInd/>
        <w:spacing w:line="288" w:lineRule="auto"/>
        <w:jc w:val="both"/>
        <w:rPr>
          <w:sz w:val="23"/>
          <w:szCs w:val="23"/>
        </w:rPr>
      </w:pPr>
      <w:r w:rsidRPr="003E4351">
        <w:rPr>
          <w:sz w:val="23"/>
          <w:szCs w:val="23"/>
        </w:rPr>
        <w:t>Ze záruky jsou vyloučené všechny závady, které vzniknou neodborným zásahem do předmětu plnění (zboží), nedodržením n</w:t>
      </w:r>
      <w:r w:rsidR="003F2DCB" w:rsidRPr="003E4351">
        <w:rPr>
          <w:sz w:val="23"/>
          <w:szCs w:val="23"/>
        </w:rPr>
        <w:t>ávodu na obsluhu a údržbu zboží</w:t>
      </w:r>
      <w:r w:rsidRPr="003E4351">
        <w:rPr>
          <w:sz w:val="23"/>
          <w:szCs w:val="23"/>
        </w:rPr>
        <w:t>, použitím nevhodných pracovních prostředků, nevhodným a neschváleným používáním, nedodržením podmínky použití orig</w:t>
      </w:r>
      <w:r w:rsidR="003F2DCB" w:rsidRPr="003E4351">
        <w:rPr>
          <w:sz w:val="23"/>
          <w:szCs w:val="23"/>
        </w:rPr>
        <w:t xml:space="preserve">inálních náhradních dílů atd. </w:t>
      </w:r>
      <w:r w:rsidRPr="003E4351">
        <w:rPr>
          <w:sz w:val="23"/>
          <w:szCs w:val="23"/>
        </w:rPr>
        <w:t xml:space="preserve">Kupující podpisem této smlouvy stvrzuje, že byl poučeno způsobu užívání zboží v rozsahu stanoveném výrobcem zboží. </w:t>
      </w:r>
    </w:p>
    <w:p w:rsidR="003F2DCB" w:rsidRPr="003E4351" w:rsidRDefault="003F2DCB" w:rsidP="003F2DCB">
      <w:pPr>
        <w:widowControl/>
        <w:autoSpaceDE/>
        <w:autoSpaceDN/>
        <w:adjustRightInd/>
        <w:spacing w:line="288" w:lineRule="auto"/>
        <w:jc w:val="both"/>
        <w:rPr>
          <w:sz w:val="23"/>
          <w:szCs w:val="23"/>
        </w:rPr>
      </w:pPr>
    </w:p>
    <w:p w:rsidR="00FF03AD" w:rsidRPr="003E4351" w:rsidRDefault="00FF03AD" w:rsidP="00FF03AD">
      <w:pPr>
        <w:widowControl/>
        <w:numPr>
          <w:ilvl w:val="0"/>
          <w:numId w:val="10"/>
        </w:numPr>
        <w:autoSpaceDE/>
        <w:autoSpaceDN/>
        <w:adjustRightInd/>
        <w:spacing w:line="288" w:lineRule="auto"/>
        <w:jc w:val="both"/>
        <w:rPr>
          <w:sz w:val="23"/>
          <w:szCs w:val="23"/>
        </w:rPr>
      </w:pPr>
      <w:r w:rsidRPr="003E4351">
        <w:rPr>
          <w:sz w:val="23"/>
          <w:szCs w:val="23"/>
        </w:rPr>
        <w:t>Vzniklé nedostatky oznámí kupující prodávajícímu bez zbytečného odkladu písemnou formou. Při reklamaci se postupuje stejně jako při uplatnění práv z odpovědnosti za vady.</w:t>
      </w:r>
    </w:p>
    <w:p w:rsidR="00FF03AD" w:rsidRPr="003E4351" w:rsidRDefault="00FF03AD" w:rsidP="00FF03AD">
      <w:pPr>
        <w:spacing w:line="288" w:lineRule="auto"/>
        <w:jc w:val="both"/>
        <w:rPr>
          <w:sz w:val="23"/>
          <w:szCs w:val="23"/>
        </w:rPr>
      </w:pPr>
    </w:p>
    <w:p w:rsidR="00FF03AD" w:rsidRPr="003E4351" w:rsidRDefault="00FF03AD" w:rsidP="00FF03AD">
      <w:pPr>
        <w:widowControl/>
        <w:numPr>
          <w:ilvl w:val="0"/>
          <w:numId w:val="10"/>
        </w:numPr>
        <w:autoSpaceDE/>
        <w:autoSpaceDN/>
        <w:adjustRightInd/>
        <w:spacing w:line="288" w:lineRule="auto"/>
        <w:jc w:val="both"/>
        <w:rPr>
          <w:sz w:val="23"/>
          <w:szCs w:val="23"/>
        </w:rPr>
      </w:pPr>
      <w:r w:rsidRPr="003E4351">
        <w:rPr>
          <w:sz w:val="23"/>
          <w:szCs w:val="23"/>
        </w:rPr>
        <w:t>Záruka se nevztahuje na spotřební a</w:t>
      </w:r>
      <w:r w:rsidR="003F2DCB" w:rsidRPr="003E4351">
        <w:rPr>
          <w:sz w:val="23"/>
          <w:szCs w:val="23"/>
        </w:rPr>
        <w:t xml:space="preserve"> opotřebitelné díly, pneumatiky</w:t>
      </w:r>
      <w:r w:rsidRPr="003E4351">
        <w:rPr>
          <w:sz w:val="23"/>
          <w:szCs w:val="23"/>
        </w:rPr>
        <w:t>, skla atd., které se vyměňují ve s</w:t>
      </w:r>
      <w:r w:rsidR="003F2DCB" w:rsidRPr="003E4351">
        <w:rPr>
          <w:sz w:val="23"/>
          <w:szCs w:val="23"/>
        </w:rPr>
        <w:t>myslu řádného návodu na obsluhu</w:t>
      </w:r>
      <w:r w:rsidRPr="003E4351">
        <w:rPr>
          <w:sz w:val="23"/>
          <w:szCs w:val="23"/>
        </w:rPr>
        <w:t xml:space="preserve">, údržbu a servis. </w:t>
      </w:r>
    </w:p>
    <w:p w:rsidR="00E35588" w:rsidRDefault="00E35588" w:rsidP="00FF03AD">
      <w:pPr>
        <w:spacing w:line="288" w:lineRule="auto"/>
        <w:jc w:val="both"/>
        <w:rPr>
          <w:i/>
          <w:sz w:val="23"/>
          <w:szCs w:val="23"/>
        </w:rPr>
      </w:pPr>
    </w:p>
    <w:p w:rsidR="00E7375C" w:rsidRDefault="00E7375C" w:rsidP="00FF03AD">
      <w:pPr>
        <w:spacing w:line="288" w:lineRule="auto"/>
        <w:jc w:val="both"/>
        <w:rPr>
          <w:i/>
          <w:sz w:val="23"/>
          <w:szCs w:val="23"/>
        </w:rPr>
      </w:pPr>
    </w:p>
    <w:p w:rsidR="00AB2893" w:rsidRPr="003E4351" w:rsidRDefault="00AB2893" w:rsidP="00FF03AD">
      <w:pPr>
        <w:spacing w:line="288" w:lineRule="auto"/>
        <w:jc w:val="both"/>
        <w:rPr>
          <w:i/>
          <w:sz w:val="23"/>
          <w:szCs w:val="23"/>
        </w:rPr>
      </w:pPr>
    </w:p>
    <w:p w:rsidR="00FF03AD" w:rsidRPr="003E4351" w:rsidRDefault="003D3D8F" w:rsidP="00FF03AD">
      <w:pPr>
        <w:spacing w:line="288" w:lineRule="auto"/>
        <w:jc w:val="center"/>
        <w:rPr>
          <w:b/>
          <w:sz w:val="23"/>
          <w:szCs w:val="23"/>
        </w:rPr>
      </w:pPr>
      <w:r>
        <w:rPr>
          <w:b/>
          <w:sz w:val="23"/>
          <w:szCs w:val="23"/>
        </w:rPr>
        <w:t>VII</w:t>
      </w:r>
      <w:r w:rsidR="007D52B9">
        <w:rPr>
          <w:b/>
          <w:sz w:val="23"/>
          <w:szCs w:val="23"/>
        </w:rPr>
        <w:t>I</w:t>
      </w:r>
      <w:r w:rsidR="00FF03AD" w:rsidRPr="003E4351">
        <w:rPr>
          <w:b/>
          <w:sz w:val="23"/>
          <w:szCs w:val="23"/>
        </w:rPr>
        <w:t>.</w:t>
      </w:r>
    </w:p>
    <w:p w:rsidR="00FF03AD" w:rsidRPr="003E4351" w:rsidRDefault="00FF03AD" w:rsidP="00FF03AD">
      <w:pPr>
        <w:pStyle w:val="Nadpis2"/>
        <w:spacing w:line="288" w:lineRule="auto"/>
        <w:ind w:left="0"/>
        <w:jc w:val="center"/>
        <w:rPr>
          <w:rFonts w:ascii="Times New Roman" w:hAnsi="Times New Roman" w:cs="Times New Roman"/>
          <w:b/>
          <w:sz w:val="23"/>
          <w:szCs w:val="23"/>
        </w:rPr>
      </w:pPr>
      <w:r w:rsidRPr="003E4351">
        <w:rPr>
          <w:rFonts w:ascii="Times New Roman" w:hAnsi="Times New Roman" w:cs="Times New Roman"/>
          <w:b/>
          <w:sz w:val="23"/>
          <w:szCs w:val="23"/>
        </w:rPr>
        <w:lastRenderedPageBreak/>
        <w:t>Závěrečná ustanovení</w:t>
      </w:r>
    </w:p>
    <w:p w:rsidR="00FF03AD" w:rsidRPr="003E4351" w:rsidRDefault="00FF03AD" w:rsidP="00FF03AD">
      <w:pPr>
        <w:rPr>
          <w:sz w:val="23"/>
          <w:szCs w:val="23"/>
        </w:rPr>
      </w:pPr>
    </w:p>
    <w:p w:rsidR="00FF03AD" w:rsidRDefault="00FF03AD" w:rsidP="00FF03AD">
      <w:pPr>
        <w:widowControl/>
        <w:numPr>
          <w:ilvl w:val="0"/>
          <w:numId w:val="7"/>
        </w:numPr>
        <w:autoSpaceDE/>
        <w:autoSpaceDN/>
        <w:adjustRightInd/>
        <w:spacing w:line="288" w:lineRule="auto"/>
        <w:jc w:val="both"/>
        <w:rPr>
          <w:sz w:val="23"/>
          <w:szCs w:val="23"/>
        </w:rPr>
      </w:pPr>
      <w:r w:rsidRPr="003E4351">
        <w:rPr>
          <w:sz w:val="23"/>
          <w:szCs w:val="23"/>
        </w:rPr>
        <w:t xml:space="preserve">Tato smlouva je vyhotovena </w:t>
      </w:r>
      <w:r w:rsidR="0049503A">
        <w:rPr>
          <w:sz w:val="23"/>
          <w:szCs w:val="23"/>
        </w:rPr>
        <w:t>ve třech originálech</w:t>
      </w:r>
      <w:r w:rsidRPr="003E4351">
        <w:rPr>
          <w:sz w:val="23"/>
          <w:szCs w:val="23"/>
        </w:rPr>
        <w:t xml:space="preserve">, přičemž </w:t>
      </w:r>
      <w:r w:rsidR="00CE21EA" w:rsidRPr="003E4351">
        <w:rPr>
          <w:sz w:val="23"/>
          <w:szCs w:val="23"/>
        </w:rPr>
        <w:t xml:space="preserve">prodávající obdrží </w:t>
      </w:r>
      <w:r w:rsidR="0049503A">
        <w:rPr>
          <w:sz w:val="23"/>
          <w:szCs w:val="23"/>
        </w:rPr>
        <w:t xml:space="preserve">jednu </w:t>
      </w:r>
      <w:r w:rsidR="0008489D">
        <w:rPr>
          <w:sz w:val="23"/>
          <w:szCs w:val="23"/>
        </w:rPr>
        <w:t>smlouvu</w:t>
      </w:r>
      <w:r w:rsidRPr="003E4351">
        <w:rPr>
          <w:sz w:val="23"/>
          <w:szCs w:val="23"/>
        </w:rPr>
        <w:t xml:space="preserve"> </w:t>
      </w:r>
      <w:r w:rsidR="00CE21EA" w:rsidRPr="003E4351">
        <w:rPr>
          <w:sz w:val="23"/>
          <w:szCs w:val="23"/>
        </w:rPr>
        <w:t xml:space="preserve">kupující </w:t>
      </w:r>
      <w:r w:rsidRPr="003E4351">
        <w:rPr>
          <w:sz w:val="23"/>
          <w:szCs w:val="23"/>
        </w:rPr>
        <w:t xml:space="preserve">obdrží </w:t>
      </w:r>
      <w:r w:rsidR="0049503A">
        <w:rPr>
          <w:sz w:val="23"/>
          <w:szCs w:val="23"/>
        </w:rPr>
        <w:t>dvě</w:t>
      </w:r>
      <w:r w:rsidRPr="003E4351">
        <w:rPr>
          <w:sz w:val="23"/>
          <w:szCs w:val="23"/>
        </w:rPr>
        <w:t xml:space="preserve"> vyhotovení smlouvy. </w:t>
      </w:r>
    </w:p>
    <w:p w:rsidR="008C7A3A" w:rsidRDefault="008C7A3A" w:rsidP="008C7A3A">
      <w:pPr>
        <w:widowControl/>
        <w:autoSpaceDE/>
        <w:autoSpaceDN/>
        <w:adjustRightInd/>
        <w:spacing w:line="288" w:lineRule="auto"/>
        <w:ind w:left="360"/>
        <w:jc w:val="both"/>
        <w:rPr>
          <w:sz w:val="23"/>
          <w:szCs w:val="23"/>
        </w:rPr>
      </w:pPr>
    </w:p>
    <w:p w:rsidR="008C7A3A" w:rsidRPr="008C7A3A" w:rsidRDefault="008C7A3A" w:rsidP="00FF03AD">
      <w:pPr>
        <w:widowControl/>
        <w:numPr>
          <w:ilvl w:val="0"/>
          <w:numId w:val="7"/>
        </w:numPr>
        <w:autoSpaceDE/>
        <w:autoSpaceDN/>
        <w:adjustRightInd/>
        <w:spacing w:line="288" w:lineRule="auto"/>
        <w:jc w:val="both"/>
        <w:rPr>
          <w:b/>
          <w:sz w:val="23"/>
          <w:szCs w:val="23"/>
        </w:rPr>
      </w:pPr>
      <w:r w:rsidRPr="008C7A3A">
        <w:rPr>
          <w:b/>
          <w:sz w:val="23"/>
          <w:szCs w:val="23"/>
        </w:rPr>
        <w:t>Kupující je oprávněn jednostran</w:t>
      </w:r>
      <w:r>
        <w:rPr>
          <w:b/>
          <w:sz w:val="23"/>
          <w:szCs w:val="23"/>
        </w:rPr>
        <w:t>n</w:t>
      </w:r>
      <w:r w:rsidRPr="008C7A3A">
        <w:rPr>
          <w:b/>
          <w:sz w:val="23"/>
          <w:szCs w:val="23"/>
        </w:rPr>
        <w:t xml:space="preserve">ě od smlouvy odstoupit až do </w:t>
      </w:r>
      <w:r w:rsidR="000F0B2D">
        <w:rPr>
          <w:b/>
          <w:sz w:val="23"/>
          <w:szCs w:val="23"/>
        </w:rPr>
        <w:t xml:space="preserve">doby </w:t>
      </w:r>
      <w:r w:rsidRPr="008C7A3A">
        <w:rPr>
          <w:b/>
          <w:sz w:val="23"/>
          <w:szCs w:val="23"/>
        </w:rPr>
        <w:t xml:space="preserve">objednání </w:t>
      </w:r>
      <w:r w:rsidR="003E41F8">
        <w:rPr>
          <w:b/>
          <w:sz w:val="23"/>
          <w:szCs w:val="23"/>
        </w:rPr>
        <w:t>zboží</w:t>
      </w:r>
      <w:r w:rsidRPr="008C7A3A">
        <w:rPr>
          <w:b/>
          <w:sz w:val="23"/>
          <w:szCs w:val="23"/>
        </w:rPr>
        <w:t xml:space="preserve">. </w:t>
      </w:r>
      <w:r>
        <w:rPr>
          <w:b/>
          <w:sz w:val="23"/>
          <w:szCs w:val="23"/>
        </w:rPr>
        <w:t xml:space="preserve">Kupujícímu tímto nebude </w:t>
      </w:r>
      <w:r w:rsidR="004646A9">
        <w:rPr>
          <w:b/>
          <w:sz w:val="23"/>
          <w:szCs w:val="23"/>
        </w:rPr>
        <w:t>prodávajícímu hradit žádné náklady spojené</w:t>
      </w:r>
      <w:r w:rsidR="000F0B2D">
        <w:rPr>
          <w:b/>
          <w:sz w:val="23"/>
          <w:szCs w:val="23"/>
        </w:rPr>
        <w:t xml:space="preserve"> s výběrovým řízením a ostatní náklady</w:t>
      </w:r>
      <w:r w:rsidR="004646A9">
        <w:rPr>
          <w:b/>
          <w:sz w:val="23"/>
          <w:szCs w:val="23"/>
        </w:rPr>
        <w:t xml:space="preserve"> na zajištění předmětu plnění této smlouvy.</w:t>
      </w:r>
    </w:p>
    <w:p w:rsidR="00FF03AD" w:rsidRPr="003E4351" w:rsidRDefault="00FF03AD" w:rsidP="00FF03AD">
      <w:pPr>
        <w:spacing w:line="288" w:lineRule="auto"/>
        <w:ind w:left="360"/>
        <w:jc w:val="both"/>
        <w:rPr>
          <w:sz w:val="23"/>
          <w:szCs w:val="23"/>
        </w:rPr>
      </w:pPr>
    </w:p>
    <w:p w:rsidR="00FF03AD" w:rsidRPr="003E4351" w:rsidRDefault="00FF03AD" w:rsidP="00FF03AD">
      <w:pPr>
        <w:widowControl/>
        <w:numPr>
          <w:ilvl w:val="0"/>
          <w:numId w:val="7"/>
        </w:numPr>
        <w:autoSpaceDE/>
        <w:autoSpaceDN/>
        <w:adjustRightInd/>
        <w:spacing w:line="288" w:lineRule="auto"/>
        <w:rPr>
          <w:sz w:val="23"/>
          <w:szCs w:val="23"/>
        </w:rPr>
      </w:pPr>
      <w:r w:rsidRPr="003E4351">
        <w:rPr>
          <w:sz w:val="23"/>
          <w:szCs w:val="23"/>
        </w:rPr>
        <w:t xml:space="preserve">Tuto smlouvu lze doplňovat a měnit pouze na základě písemných číslovaných dodatků. </w:t>
      </w:r>
    </w:p>
    <w:p w:rsidR="00FF03AD" w:rsidRPr="003E4351" w:rsidRDefault="00FF03AD" w:rsidP="00FF03AD">
      <w:pPr>
        <w:pStyle w:val="Odstavecseseznamem"/>
        <w:rPr>
          <w:sz w:val="23"/>
          <w:szCs w:val="23"/>
        </w:rPr>
      </w:pPr>
    </w:p>
    <w:p w:rsidR="00FF03AD" w:rsidRPr="003E4351" w:rsidRDefault="00FF03AD" w:rsidP="00FF03AD">
      <w:pPr>
        <w:widowControl/>
        <w:numPr>
          <w:ilvl w:val="0"/>
          <w:numId w:val="7"/>
        </w:numPr>
        <w:autoSpaceDE/>
        <w:autoSpaceDN/>
        <w:adjustRightInd/>
        <w:spacing w:line="288" w:lineRule="auto"/>
        <w:jc w:val="both"/>
        <w:rPr>
          <w:sz w:val="23"/>
          <w:szCs w:val="23"/>
        </w:rPr>
      </w:pPr>
      <w:r w:rsidRPr="003E4351">
        <w:rPr>
          <w:sz w:val="23"/>
          <w:szCs w:val="23"/>
        </w:rPr>
        <w:t xml:space="preserve">Je vyloučeno použití jakýchkoliv obchodních podmínek kupujícího. Vylučuje se použití § 558 odst. 2 občanského zákoníku; zákonné ustanovení má vždy přednost před obchodními zvyklostmi. </w:t>
      </w:r>
    </w:p>
    <w:p w:rsidR="00CE21EA" w:rsidRPr="003E4351" w:rsidRDefault="00CE21EA" w:rsidP="00CE21EA">
      <w:pPr>
        <w:widowControl/>
        <w:autoSpaceDE/>
        <w:autoSpaceDN/>
        <w:adjustRightInd/>
        <w:spacing w:line="288" w:lineRule="auto"/>
        <w:jc w:val="both"/>
        <w:rPr>
          <w:sz w:val="23"/>
          <w:szCs w:val="23"/>
        </w:rPr>
      </w:pPr>
    </w:p>
    <w:p w:rsidR="00FF03AD" w:rsidRPr="003E4351" w:rsidRDefault="00FF03AD" w:rsidP="00FF03AD">
      <w:pPr>
        <w:widowControl/>
        <w:numPr>
          <w:ilvl w:val="0"/>
          <w:numId w:val="7"/>
        </w:numPr>
        <w:autoSpaceDE/>
        <w:autoSpaceDN/>
        <w:adjustRightInd/>
        <w:spacing w:line="288" w:lineRule="auto"/>
        <w:jc w:val="both"/>
        <w:rPr>
          <w:sz w:val="23"/>
          <w:szCs w:val="23"/>
        </w:rPr>
      </w:pPr>
      <w:r w:rsidRPr="003E4351">
        <w:rPr>
          <w:sz w:val="23"/>
          <w:szCs w:val="23"/>
        </w:rPr>
        <w:t>Písemnosti se považují za doručené okamžikem jejich převzetí adresátem, nejpozději však třetím pracovním dnem po jejich odeslání poštou formou doporučeného dopisu.</w:t>
      </w:r>
    </w:p>
    <w:p w:rsidR="00FF03AD" w:rsidRPr="003E4351" w:rsidRDefault="00FF03AD" w:rsidP="00FF03AD">
      <w:pPr>
        <w:spacing w:line="288" w:lineRule="auto"/>
        <w:jc w:val="both"/>
        <w:rPr>
          <w:sz w:val="23"/>
          <w:szCs w:val="23"/>
        </w:rPr>
      </w:pPr>
    </w:p>
    <w:p w:rsidR="00E7375C" w:rsidRDefault="00FF03AD" w:rsidP="00E7375C">
      <w:pPr>
        <w:widowControl/>
        <w:numPr>
          <w:ilvl w:val="0"/>
          <w:numId w:val="7"/>
        </w:numPr>
        <w:autoSpaceDE/>
        <w:autoSpaceDN/>
        <w:adjustRightInd/>
        <w:spacing w:line="288" w:lineRule="auto"/>
        <w:jc w:val="both"/>
        <w:rPr>
          <w:sz w:val="23"/>
          <w:szCs w:val="23"/>
        </w:rPr>
      </w:pPr>
      <w:r w:rsidRPr="003E4351">
        <w:rPr>
          <w:sz w:val="23"/>
          <w:szCs w:val="23"/>
        </w:rPr>
        <w:t>Smluvní strany tímto sjednávají, že v případě soudního sporu bude místně příslušný věcně příslušný soud dle sídla či provozovny prodávajícího.</w:t>
      </w:r>
    </w:p>
    <w:p w:rsidR="00E7375C" w:rsidRDefault="00E7375C" w:rsidP="00E7375C">
      <w:pPr>
        <w:pStyle w:val="Odstavecseseznamem"/>
        <w:rPr>
          <w:sz w:val="23"/>
          <w:szCs w:val="23"/>
        </w:rPr>
      </w:pPr>
    </w:p>
    <w:p w:rsidR="00FE7EDA" w:rsidRDefault="00FF03AD" w:rsidP="00FE7EDA">
      <w:pPr>
        <w:widowControl/>
        <w:numPr>
          <w:ilvl w:val="0"/>
          <w:numId w:val="7"/>
        </w:numPr>
        <w:autoSpaceDE/>
        <w:autoSpaceDN/>
        <w:adjustRightInd/>
        <w:spacing w:line="288" w:lineRule="auto"/>
        <w:jc w:val="both"/>
        <w:rPr>
          <w:sz w:val="23"/>
          <w:szCs w:val="23"/>
        </w:rPr>
      </w:pPr>
      <w:r w:rsidRPr="003E4351">
        <w:rPr>
          <w:sz w:val="23"/>
          <w:szCs w:val="23"/>
        </w:rPr>
        <w:t xml:space="preserve">Smluvní strany výslovně prohlašují, že si tuto smlouvu před jejím podpisem řádně přečetly, že s jejím obsahem souhlasí a že byla uzavřena po vzájemném projednání, podle jejich svobodné a pravé vůle, vážně srozumitelně, nikoliv v tísni a za nápadně nevýhodných podmínek pro jednu ze stran, na důkaz toho připojují své vlastnoruční podpisy. Tato smlouva nabývá platnosti a účinnosti okamžikem podpisu všemi jejími účastníky. Tímto dnem jsou její účastníci svými projevy vůle vázáni. </w:t>
      </w:r>
    </w:p>
    <w:p w:rsidR="003D3D8F" w:rsidRDefault="003D3D8F" w:rsidP="003D3D8F">
      <w:pPr>
        <w:pStyle w:val="Odstavecseseznamem"/>
        <w:rPr>
          <w:sz w:val="23"/>
          <w:szCs w:val="23"/>
        </w:rPr>
      </w:pPr>
    </w:p>
    <w:p w:rsidR="003D3D8F" w:rsidRPr="00FE7EDA" w:rsidRDefault="003D3D8F" w:rsidP="003D3D8F">
      <w:pPr>
        <w:widowControl/>
        <w:autoSpaceDE/>
        <w:autoSpaceDN/>
        <w:adjustRightInd/>
        <w:spacing w:line="288" w:lineRule="auto"/>
        <w:jc w:val="both"/>
        <w:rPr>
          <w:sz w:val="23"/>
          <w:szCs w:val="23"/>
        </w:rPr>
      </w:pPr>
    </w:p>
    <w:p w:rsidR="001C2061" w:rsidRPr="003E4351" w:rsidRDefault="001C2061" w:rsidP="00FF03AD">
      <w:pPr>
        <w:spacing w:line="288" w:lineRule="auto"/>
        <w:ind w:left="360"/>
        <w:rPr>
          <w:sz w:val="23"/>
          <w:szCs w:val="23"/>
        </w:rPr>
      </w:pPr>
    </w:p>
    <w:p w:rsidR="00FF03AD" w:rsidRDefault="00FF03AD" w:rsidP="008E450B">
      <w:pPr>
        <w:spacing w:line="288" w:lineRule="auto"/>
        <w:jc w:val="both"/>
        <w:rPr>
          <w:sz w:val="23"/>
          <w:szCs w:val="23"/>
        </w:rPr>
      </w:pPr>
      <w:r w:rsidRPr="003E4351">
        <w:rPr>
          <w:b/>
          <w:sz w:val="23"/>
          <w:szCs w:val="23"/>
        </w:rPr>
        <w:t>Příloha</w:t>
      </w:r>
      <w:r w:rsidR="00CE21EA" w:rsidRPr="003E4351">
        <w:rPr>
          <w:b/>
          <w:sz w:val="23"/>
          <w:szCs w:val="23"/>
        </w:rPr>
        <w:t xml:space="preserve"> č. 1</w:t>
      </w:r>
      <w:r w:rsidR="00CE21EA" w:rsidRPr="003E4351">
        <w:rPr>
          <w:sz w:val="23"/>
          <w:szCs w:val="23"/>
        </w:rPr>
        <w:t xml:space="preserve"> </w:t>
      </w:r>
      <w:r w:rsidR="003E41F8">
        <w:rPr>
          <w:sz w:val="23"/>
          <w:szCs w:val="23"/>
        </w:rPr>
        <w:t>–</w:t>
      </w:r>
      <w:r w:rsidR="00CE21EA" w:rsidRPr="003E4351">
        <w:rPr>
          <w:sz w:val="23"/>
          <w:szCs w:val="23"/>
        </w:rPr>
        <w:t xml:space="preserve"> </w:t>
      </w:r>
      <w:r w:rsidR="003E41F8">
        <w:rPr>
          <w:sz w:val="23"/>
          <w:szCs w:val="23"/>
        </w:rPr>
        <w:t>Čes</w:t>
      </w:r>
      <w:r w:rsidR="00C5419C">
        <w:rPr>
          <w:sz w:val="23"/>
          <w:szCs w:val="23"/>
        </w:rPr>
        <w:t>t</w:t>
      </w:r>
      <w:r w:rsidR="003E41F8">
        <w:rPr>
          <w:sz w:val="23"/>
          <w:szCs w:val="23"/>
        </w:rPr>
        <w:t>né prohlášení o splnění technických parametrů</w:t>
      </w:r>
      <w:r w:rsidR="007D52B9">
        <w:rPr>
          <w:sz w:val="23"/>
          <w:szCs w:val="23"/>
        </w:rPr>
        <w:t xml:space="preserve"> vč. katalogového listu stroje</w:t>
      </w:r>
    </w:p>
    <w:p w:rsidR="00FF03AD" w:rsidRDefault="00FF03AD" w:rsidP="00FF03AD">
      <w:pPr>
        <w:spacing w:line="288" w:lineRule="auto"/>
        <w:jc w:val="both"/>
        <w:rPr>
          <w:sz w:val="23"/>
          <w:szCs w:val="23"/>
        </w:rPr>
      </w:pPr>
    </w:p>
    <w:p w:rsidR="003E41F8" w:rsidRDefault="003E41F8" w:rsidP="00FF03AD">
      <w:pPr>
        <w:spacing w:line="288" w:lineRule="auto"/>
        <w:jc w:val="both"/>
        <w:rPr>
          <w:sz w:val="23"/>
          <w:szCs w:val="23"/>
        </w:rPr>
      </w:pPr>
    </w:p>
    <w:p w:rsidR="003E41F8" w:rsidRDefault="003E41F8" w:rsidP="00C5419C">
      <w:pPr>
        <w:spacing w:line="288" w:lineRule="auto"/>
        <w:ind w:right="-71"/>
        <w:jc w:val="both"/>
        <w:rPr>
          <w:sz w:val="23"/>
          <w:szCs w:val="23"/>
        </w:rPr>
      </w:pPr>
    </w:p>
    <w:p w:rsidR="003E41F8" w:rsidRPr="00C5419C" w:rsidRDefault="003E41F8" w:rsidP="00FF03AD">
      <w:pPr>
        <w:spacing w:line="288" w:lineRule="auto"/>
        <w:jc w:val="both"/>
        <w:rPr>
          <w:sz w:val="23"/>
          <w:szCs w:val="23"/>
        </w:rPr>
      </w:pPr>
    </w:p>
    <w:p w:rsidR="00CE21EA" w:rsidRPr="00C5419C" w:rsidRDefault="00CE21EA" w:rsidP="00FF03AD">
      <w:pPr>
        <w:pStyle w:val="Zkladntext"/>
        <w:spacing w:line="288" w:lineRule="auto"/>
        <w:rPr>
          <w:rFonts w:ascii="Times New Roman" w:hAnsi="Times New Roman" w:cs="Times New Roman"/>
          <w:sz w:val="23"/>
          <w:szCs w:val="23"/>
        </w:rPr>
      </w:pPr>
    </w:p>
    <w:p w:rsidR="00C5419C" w:rsidRPr="00C5419C" w:rsidRDefault="00C5419C" w:rsidP="00C5419C">
      <w:pPr>
        <w:tabs>
          <w:tab w:val="left" w:pos="5387"/>
        </w:tabs>
        <w:rPr>
          <w:sz w:val="22"/>
          <w:szCs w:val="22"/>
        </w:rPr>
      </w:pPr>
      <w:r w:rsidRPr="00C5419C">
        <w:rPr>
          <w:rFonts w:eastAsia="Calibri"/>
          <w:sz w:val="22"/>
          <w:szCs w:val="22"/>
        </w:rPr>
        <w:t xml:space="preserve">V </w:t>
      </w:r>
      <w:r w:rsidRPr="00C5419C">
        <w:rPr>
          <w:sz w:val="22"/>
          <w:szCs w:val="22"/>
        </w:rPr>
        <w:t>____________________</w:t>
      </w:r>
      <w:r w:rsidRPr="00C5419C">
        <w:rPr>
          <w:rFonts w:eastAsia="Calibri"/>
          <w:sz w:val="22"/>
          <w:szCs w:val="22"/>
        </w:rPr>
        <w:t xml:space="preserve"> dne </w:t>
      </w:r>
      <w:r w:rsidRPr="00C5419C">
        <w:rPr>
          <w:sz w:val="22"/>
          <w:szCs w:val="22"/>
        </w:rPr>
        <w:t>_____________</w:t>
      </w:r>
      <w:r w:rsidRPr="00C5419C">
        <w:rPr>
          <w:sz w:val="22"/>
          <w:szCs w:val="22"/>
        </w:rPr>
        <w:tab/>
      </w:r>
      <w:r w:rsidRPr="00C5419C">
        <w:rPr>
          <w:rFonts w:eastAsia="Calibri"/>
          <w:sz w:val="22"/>
          <w:szCs w:val="22"/>
        </w:rPr>
        <w:t xml:space="preserve">V </w:t>
      </w:r>
      <w:r w:rsidRPr="00C5419C">
        <w:rPr>
          <w:sz w:val="22"/>
          <w:szCs w:val="22"/>
        </w:rPr>
        <w:t>____________________</w:t>
      </w:r>
      <w:r w:rsidRPr="00C5419C">
        <w:rPr>
          <w:rFonts w:eastAsia="Calibri"/>
          <w:sz w:val="22"/>
          <w:szCs w:val="22"/>
        </w:rPr>
        <w:t xml:space="preserve"> dne</w:t>
      </w:r>
      <w:r>
        <w:rPr>
          <w:rFonts w:eastAsia="Calibri"/>
          <w:sz w:val="22"/>
          <w:szCs w:val="22"/>
        </w:rPr>
        <w:t xml:space="preserve"> </w:t>
      </w:r>
      <w:r w:rsidRPr="00C5419C">
        <w:rPr>
          <w:sz w:val="22"/>
          <w:szCs w:val="22"/>
        </w:rPr>
        <w:t>_____________</w:t>
      </w:r>
    </w:p>
    <w:p w:rsidR="00C5419C" w:rsidRPr="00C5419C" w:rsidRDefault="00C5419C" w:rsidP="00C5419C">
      <w:pPr>
        <w:rPr>
          <w:sz w:val="22"/>
          <w:szCs w:val="22"/>
        </w:rPr>
      </w:pPr>
    </w:p>
    <w:p w:rsidR="00C5419C" w:rsidRPr="00C5419C" w:rsidRDefault="00C5419C" w:rsidP="00C5419C">
      <w:pPr>
        <w:rPr>
          <w:sz w:val="22"/>
          <w:szCs w:val="22"/>
        </w:rPr>
      </w:pPr>
      <w:r w:rsidRPr="00C5419C">
        <w:rPr>
          <w:sz w:val="22"/>
          <w:szCs w:val="22"/>
        </w:rPr>
        <w:tab/>
      </w:r>
    </w:p>
    <w:p w:rsidR="00C5419C" w:rsidRDefault="00C5419C" w:rsidP="00C5419C">
      <w:pPr>
        <w:tabs>
          <w:tab w:val="left" w:pos="426"/>
        </w:tabs>
        <w:ind w:right="838"/>
        <w:rPr>
          <w:sz w:val="22"/>
          <w:szCs w:val="22"/>
        </w:rPr>
      </w:pPr>
      <w:r w:rsidRPr="00C5419C">
        <w:rPr>
          <w:sz w:val="22"/>
          <w:szCs w:val="22"/>
        </w:rPr>
        <w:tab/>
      </w:r>
    </w:p>
    <w:p w:rsidR="00C5419C" w:rsidRPr="00C5419C" w:rsidRDefault="00C5419C" w:rsidP="00C5419C">
      <w:pPr>
        <w:tabs>
          <w:tab w:val="left" w:pos="426"/>
        </w:tabs>
        <w:ind w:right="838"/>
        <w:rPr>
          <w:sz w:val="22"/>
          <w:szCs w:val="22"/>
        </w:rPr>
      </w:pPr>
    </w:p>
    <w:p w:rsidR="00C5419C" w:rsidRPr="00C5419C" w:rsidRDefault="00C5419C" w:rsidP="00C5419C">
      <w:pPr>
        <w:tabs>
          <w:tab w:val="left" w:pos="426"/>
        </w:tabs>
        <w:ind w:right="838"/>
        <w:rPr>
          <w:sz w:val="22"/>
          <w:szCs w:val="22"/>
        </w:rPr>
      </w:pPr>
    </w:p>
    <w:p w:rsidR="00C5419C" w:rsidRPr="00C5419C" w:rsidRDefault="00C5419C" w:rsidP="00C5419C">
      <w:pPr>
        <w:tabs>
          <w:tab w:val="left" w:pos="426"/>
          <w:tab w:val="left" w:pos="6096"/>
        </w:tabs>
        <w:ind w:right="71" w:firstLine="567"/>
        <w:rPr>
          <w:sz w:val="22"/>
          <w:szCs w:val="22"/>
        </w:rPr>
      </w:pPr>
      <w:r w:rsidRPr="00C5419C">
        <w:rPr>
          <w:sz w:val="22"/>
          <w:szCs w:val="22"/>
        </w:rPr>
        <w:t>____________________________</w:t>
      </w:r>
      <w:r w:rsidRPr="00C5419C">
        <w:rPr>
          <w:sz w:val="22"/>
          <w:szCs w:val="22"/>
        </w:rPr>
        <w:tab/>
        <w:t>____________________________</w:t>
      </w:r>
    </w:p>
    <w:p w:rsidR="00C5419C" w:rsidRPr="00C5419C" w:rsidRDefault="00C5419C" w:rsidP="00C5419C">
      <w:pPr>
        <w:tabs>
          <w:tab w:val="left" w:pos="426"/>
        </w:tabs>
        <w:ind w:right="838"/>
        <w:rPr>
          <w:sz w:val="10"/>
          <w:szCs w:val="10"/>
        </w:rPr>
      </w:pPr>
    </w:p>
    <w:p w:rsidR="00C5419C" w:rsidRPr="00C5419C" w:rsidRDefault="00C5419C" w:rsidP="00C5419C">
      <w:pPr>
        <w:tabs>
          <w:tab w:val="left" w:pos="6946"/>
        </w:tabs>
        <w:ind w:right="838" w:firstLine="1418"/>
        <w:rPr>
          <w:i/>
          <w:sz w:val="22"/>
          <w:szCs w:val="22"/>
        </w:rPr>
      </w:pPr>
      <w:r w:rsidRPr="00C5419C">
        <w:rPr>
          <w:i/>
          <w:sz w:val="22"/>
          <w:szCs w:val="22"/>
        </w:rPr>
        <w:t>Prodávající</w:t>
      </w:r>
      <w:r w:rsidRPr="00C5419C">
        <w:rPr>
          <w:i/>
          <w:sz w:val="22"/>
          <w:szCs w:val="22"/>
        </w:rPr>
        <w:tab/>
      </w:r>
      <w:r w:rsidRPr="00C5419C">
        <w:rPr>
          <w:i/>
          <w:sz w:val="22"/>
          <w:szCs w:val="22"/>
        </w:rPr>
        <w:tab/>
        <w:t>Kupující</w:t>
      </w:r>
    </w:p>
    <w:p w:rsidR="00C5419C" w:rsidRPr="00C5419C" w:rsidRDefault="00C5419C" w:rsidP="004577D3">
      <w:pPr>
        <w:spacing w:line="288" w:lineRule="auto"/>
        <w:ind w:firstLine="708"/>
        <w:rPr>
          <w:sz w:val="22"/>
          <w:szCs w:val="22"/>
        </w:rPr>
      </w:pPr>
    </w:p>
    <w:sectPr w:rsidR="00C5419C" w:rsidRPr="00C5419C" w:rsidSect="008E450B">
      <w:footerReference w:type="default" r:id="rId8"/>
      <w:pgSz w:w="11910" w:h="16840"/>
      <w:pgMar w:top="1040" w:right="1020" w:bottom="860" w:left="1180" w:header="0" w:footer="670" w:gutter="0"/>
      <w:cols w:space="708" w:equalWidth="0">
        <w:col w:w="97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69D" w:rsidRDefault="0031569D">
      <w:r>
        <w:separator/>
      </w:r>
    </w:p>
  </w:endnote>
  <w:endnote w:type="continuationSeparator" w:id="0">
    <w:p w:rsidR="0031569D" w:rsidRDefault="0031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9C" w:rsidRPr="00C5419C" w:rsidRDefault="00C5419C">
    <w:pPr>
      <w:pStyle w:val="Zpat"/>
      <w:jc w:val="right"/>
      <w:rPr>
        <w:sz w:val="22"/>
        <w:szCs w:val="22"/>
      </w:rPr>
    </w:pPr>
    <w:r w:rsidRPr="00C5419C">
      <w:rPr>
        <w:sz w:val="22"/>
        <w:szCs w:val="22"/>
      </w:rPr>
      <w:t xml:space="preserve">s. </w:t>
    </w:r>
    <w:sdt>
      <w:sdtPr>
        <w:rPr>
          <w:sz w:val="22"/>
          <w:szCs w:val="22"/>
        </w:rPr>
        <w:id w:val="1733965895"/>
        <w:docPartObj>
          <w:docPartGallery w:val="Page Numbers (Bottom of Page)"/>
          <w:docPartUnique/>
        </w:docPartObj>
      </w:sdtPr>
      <w:sdtEndPr/>
      <w:sdtContent>
        <w:r w:rsidRPr="00C5419C">
          <w:rPr>
            <w:sz w:val="22"/>
            <w:szCs w:val="22"/>
          </w:rPr>
          <w:fldChar w:fldCharType="begin"/>
        </w:r>
        <w:r w:rsidRPr="00C5419C">
          <w:rPr>
            <w:sz w:val="22"/>
            <w:szCs w:val="22"/>
          </w:rPr>
          <w:instrText>PAGE   \* MERGEFORMAT</w:instrText>
        </w:r>
        <w:r w:rsidRPr="00C5419C">
          <w:rPr>
            <w:sz w:val="22"/>
            <w:szCs w:val="22"/>
          </w:rPr>
          <w:fldChar w:fldCharType="separate"/>
        </w:r>
        <w:r w:rsidRPr="00C5419C">
          <w:rPr>
            <w:sz w:val="22"/>
            <w:szCs w:val="22"/>
          </w:rPr>
          <w:t>2</w:t>
        </w:r>
        <w:r w:rsidRPr="00C5419C">
          <w:rPr>
            <w:sz w:val="22"/>
            <w:szCs w:val="22"/>
          </w:rPr>
          <w:fldChar w:fldCharType="end"/>
        </w:r>
      </w:sdtContent>
    </w:sdt>
  </w:p>
  <w:p w:rsidR="0049503A" w:rsidRDefault="0049503A">
    <w:pPr>
      <w:pStyle w:val="Zkladntext"/>
      <w:kinsoku w:val="0"/>
      <w:overflowPunct w:val="0"/>
      <w:spacing w:line="14" w:lineRule="auto"/>
      <w:ind w:left="0"/>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69D" w:rsidRDefault="0031569D">
      <w:r>
        <w:separator/>
      </w:r>
    </w:p>
  </w:footnote>
  <w:footnote w:type="continuationSeparator" w:id="0">
    <w:p w:rsidR="0031569D" w:rsidRDefault="00315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35" w:hanging="426"/>
      </w:pPr>
      <w:rPr>
        <w:rFonts w:ascii="Verdana" w:hAnsi="Verdana" w:cs="Verdana"/>
        <w:b/>
        <w:bCs/>
        <w:sz w:val="16"/>
        <w:szCs w:val="16"/>
      </w:rPr>
    </w:lvl>
    <w:lvl w:ilvl="1">
      <w:numFmt w:val="bullet"/>
      <w:lvlText w:val="•"/>
      <w:lvlJc w:val="left"/>
      <w:pPr>
        <w:ind w:left="1468" w:hanging="426"/>
      </w:pPr>
    </w:lvl>
    <w:lvl w:ilvl="2">
      <w:numFmt w:val="bullet"/>
      <w:lvlText w:val="•"/>
      <w:lvlJc w:val="left"/>
      <w:pPr>
        <w:ind w:left="2401" w:hanging="426"/>
      </w:pPr>
    </w:lvl>
    <w:lvl w:ilvl="3">
      <w:numFmt w:val="bullet"/>
      <w:lvlText w:val="•"/>
      <w:lvlJc w:val="left"/>
      <w:pPr>
        <w:ind w:left="3334" w:hanging="426"/>
      </w:pPr>
    </w:lvl>
    <w:lvl w:ilvl="4">
      <w:numFmt w:val="bullet"/>
      <w:lvlText w:val="•"/>
      <w:lvlJc w:val="left"/>
      <w:pPr>
        <w:ind w:left="4267" w:hanging="426"/>
      </w:pPr>
    </w:lvl>
    <w:lvl w:ilvl="5">
      <w:numFmt w:val="bullet"/>
      <w:lvlText w:val="•"/>
      <w:lvlJc w:val="left"/>
      <w:pPr>
        <w:ind w:left="5201" w:hanging="426"/>
      </w:pPr>
    </w:lvl>
    <w:lvl w:ilvl="6">
      <w:numFmt w:val="bullet"/>
      <w:lvlText w:val="•"/>
      <w:lvlJc w:val="left"/>
      <w:pPr>
        <w:ind w:left="6134" w:hanging="426"/>
      </w:pPr>
    </w:lvl>
    <w:lvl w:ilvl="7">
      <w:numFmt w:val="bullet"/>
      <w:lvlText w:val="•"/>
      <w:lvlJc w:val="left"/>
      <w:pPr>
        <w:ind w:left="7067" w:hanging="426"/>
      </w:pPr>
    </w:lvl>
    <w:lvl w:ilvl="8">
      <w:numFmt w:val="bullet"/>
      <w:lvlText w:val="•"/>
      <w:lvlJc w:val="left"/>
      <w:pPr>
        <w:ind w:left="8000" w:hanging="426"/>
      </w:pPr>
    </w:lvl>
  </w:abstractNum>
  <w:abstractNum w:abstractNumId="1" w15:restartNumberingAfterBreak="0">
    <w:nsid w:val="00000403"/>
    <w:multiLevelType w:val="multilevel"/>
    <w:tmpl w:val="00000886"/>
    <w:lvl w:ilvl="0">
      <w:start w:val="1"/>
      <w:numFmt w:val="decimal"/>
      <w:lvlText w:val="%1."/>
      <w:lvlJc w:val="left"/>
      <w:pPr>
        <w:ind w:left="110" w:hanging="209"/>
      </w:pPr>
      <w:rPr>
        <w:rFonts w:ascii="Verdana" w:hAnsi="Verdana" w:cs="Verdana"/>
        <w:b w:val="0"/>
        <w:bCs w:val="0"/>
        <w:sz w:val="16"/>
        <w:szCs w:val="16"/>
      </w:rPr>
    </w:lvl>
    <w:lvl w:ilvl="1">
      <w:numFmt w:val="bullet"/>
      <w:lvlText w:val="•"/>
      <w:lvlJc w:val="left"/>
      <w:pPr>
        <w:ind w:left="1074" w:hanging="209"/>
      </w:pPr>
    </w:lvl>
    <w:lvl w:ilvl="2">
      <w:numFmt w:val="bullet"/>
      <w:lvlText w:val="•"/>
      <w:lvlJc w:val="left"/>
      <w:pPr>
        <w:ind w:left="2037" w:hanging="209"/>
      </w:pPr>
    </w:lvl>
    <w:lvl w:ilvl="3">
      <w:numFmt w:val="bullet"/>
      <w:lvlText w:val="•"/>
      <w:lvlJc w:val="left"/>
      <w:pPr>
        <w:ind w:left="3001" w:hanging="209"/>
      </w:pPr>
    </w:lvl>
    <w:lvl w:ilvl="4">
      <w:numFmt w:val="bullet"/>
      <w:lvlText w:val="•"/>
      <w:lvlJc w:val="left"/>
      <w:pPr>
        <w:ind w:left="3964" w:hanging="209"/>
      </w:pPr>
    </w:lvl>
    <w:lvl w:ilvl="5">
      <w:numFmt w:val="bullet"/>
      <w:lvlText w:val="•"/>
      <w:lvlJc w:val="left"/>
      <w:pPr>
        <w:ind w:left="4928" w:hanging="209"/>
      </w:pPr>
    </w:lvl>
    <w:lvl w:ilvl="6">
      <w:numFmt w:val="bullet"/>
      <w:lvlText w:val="•"/>
      <w:lvlJc w:val="left"/>
      <w:pPr>
        <w:ind w:left="5892" w:hanging="209"/>
      </w:pPr>
    </w:lvl>
    <w:lvl w:ilvl="7">
      <w:numFmt w:val="bullet"/>
      <w:lvlText w:val="•"/>
      <w:lvlJc w:val="left"/>
      <w:pPr>
        <w:ind w:left="6855" w:hanging="209"/>
      </w:pPr>
    </w:lvl>
    <w:lvl w:ilvl="8">
      <w:numFmt w:val="bullet"/>
      <w:lvlText w:val="•"/>
      <w:lvlJc w:val="left"/>
      <w:pPr>
        <w:ind w:left="7819" w:hanging="209"/>
      </w:pPr>
    </w:lvl>
  </w:abstractNum>
  <w:abstractNum w:abstractNumId="2" w15:restartNumberingAfterBreak="0">
    <w:nsid w:val="00000404"/>
    <w:multiLevelType w:val="multilevel"/>
    <w:tmpl w:val="00000887"/>
    <w:lvl w:ilvl="0">
      <w:start w:val="1"/>
      <w:numFmt w:val="decimal"/>
      <w:lvlText w:val="%1."/>
      <w:lvlJc w:val="left"/>
      <w:pPr>
        <w:ind w:left="110" w:hanging="260"/>
      </w:pPr>
      <w:rPr>
        <w:rFonts w:ascii="Verdana" w:hAnsi="Verdana" w:cs="Verdana"/>
        <w:b w:val="0"/>
        <w:bCs w:val="0"/>
        <w:sz w:val="16"/>
        <w:szCs w:val="16"/>
      </w:rPr>
    </w:lvl>
    <w:lvl w:ilvl="1">
      <w:numFmt w:val="bullet"/>
      <w:lvlText w:val="•"/>
      <w:lvlJc w:val="left"/>
      <w:pPr>
        <w:ind w:left="1074" w:hanging="260"/>
      </w:pPr>
    </w:lvl>
    <w:lvl w:ilvl="2">
      <w:numFmt w:val="bullet"/>
      <w:lvlText w:val="•"/>
      <w:lvlJc w:val="left"/>
      <w:pPr>
        <w:ind w:left="2037" w:hanging="260"/>
      </w:pPr>
    </w:lvl>
    <w:lvl w:ilvl="3">
      <w:numFmt w:val="bullet"/>
      <w:lvlText w:val="•"/>
      <w:lvlJc w:val="left"/>
      <w:pPr>
        <w:ind w:left="3001" w:hanging="260"/>
      </w:pPr>
    </w:lvl>
    <w:lvl w:ilvl="4">
      <w:numFmt w:val="bullet"/>
      <w:lvlText w:val="•"/>
      <w:lvlJc w:val="left"/>
      <w:pPr>
        <w:ind w:left="3964" w:hanging="260"/>
      </w:pPr>
    </w:lvl>
    <w:lvl w:ilvl="5">
      <w:numFmt w:val="bullet"/>
      <w:lvlText w:val="•"/>
      <w:lvlJc w:val="left"/>
      <w:pPr>
        <w:ind w:left="4928" w:hanging="260"/>
      </w:pPr>
    </w:lvl>
    <w:lvl w:ilvl="6">
      <w:numFmt w:val="bullet"/>
      <w:lvlText w:val="•"/>
      <w:lvlJc w:val="left"/>
      <w:pPr>
        <w:ind w:left="5892" w:hanging="260"/>
      </w:pPr>
    </w:lvl>
    <w:lvl w:ilvl="7">
      <w:numFmt w:val="bullet"/>
      <w:lvlText w:val="•"/>
      <w:lvlJc w:val="left"/>
      <w:pPr>
        <w:ind w:left="6855" w:hanging="260"/>
      </w:pPr>
    </w:lvl>
    <w:lvl w:ilvl="8">
      <w:numFmt w:val="bullet"/>
      <w:lvlText w:val="•"/>
      <w:lvlJc w:val="left"/>
      <w:pPr>
        <w:ind w:left="7819" w:hanging="260"/>
      </w:pPr>
    </w:lvl>
  </w:abstractNum>
  <w:abstractNum w:abstractNumId="3" w15:restartNumberingAfterBreak="0">
    <w:nsid w:val="00000405"/>
    <w:multiLevelType w:val="multilevel"/>
    <w:tmpl w:val="00000888"/>
    <w:lvl w:ilvl="0">
      <w:start w:val="1"/>
      <w:numFmt w:val="decimal"/>
      <w:lvlText w:val="%1."/>
      <w:lvlJc w:val="left"/>
      <w:pPr>
        <w:ind w:left="110" w:hanging="238"/>
      </w:pPr>
      <w:rPr>
        <w:rFonts w:ascii="Verdana" w:hAnsi="Verdana" w:cs="Verdana"/>
        <w:b w:val="0"/>
        <w:bCs w:val="0"/>
        <w:sz w:val="16"/>
        <w:szCs w:val="16"/>
      </w:rPr>
    </w:lvl>
    <w:lvl w:ilvl="1">
      <w:numFmt w:val="bullet"/>
      <w:lvlText w:val="•"/>
      <w:lvlJc w:val="left"/>
      <w:pPr>
        <w:ind w:left="1074" w:hanging="238"/>
      </w:pPr>
    </w:lvl>
    <w:lvl w:ilvl="2">
      <w:numFmt w:val="bullet"/>
      <w:lvlText w:val="•"/>
      <w:lvlJc w:val="left"/>
      <w:pPr>
        <w:ind w:left="2037" w:hanging="238"/>
      </w:pPr>
    </w:lvl>
    <w:lvl w:ilvl="3">
      <w:numFmt w:val="bullet"/>
      <w:lvlText w:val="•"/>
      <w:lvlJc w:val="left"/>
      <w:pPr>
        <w:ind w:left="3001" w:hanging="238"/>
      </w:pPr>
    </w:lvl>
    <w:lvl w:ilvl="4">
      <w:numFmt w:val="bullet"/>
      <w:lvlText w:val="•"/>
      <w:lvlJc w:val="left"/>
      <w:pPr>
        <w:ind w:left="3964" w:hanging="238"/>
      </w:pPr>
    </w:lvl>
    <w:lvl w:ilvl="5">
      <w:numFmt w:val="bullet"/>
      <w:lvlText w:val="•"/>
      <w:lvlJc w:val="left"/>
      <w:pPr>
        <w:ind w:left="4928" w:hanging="238"/>
      </w:pPr>
    </w:lvl>
    <w:lvl w:ilvl="6">
      <w:numFmt w:val="bullet"/>
      <w:lvlText w:val="•"/>
      <w:lvlJc w:val="left"/>
      <w:pPr>
        <w:ind w:left="5892" w:hanging="238"/>
      </w:pPr>
    </w:lvl>
    <w:lvl w:ilvl="7">
      <w:numFmt w:val="bullet"/>
      <w:lvlText w:val="•"/>
      <w:lvlJc w:val="left"/>
      <w:pPr>
        <w:ind w:left="6855" w:hanging="238"/>
      </w:pPr>
    </w:lvl>
    <w:lvl w:ilvl="8">
      <w:numFmt w:val="bullet"/>
      <w:lvlText w:val="•"/>
      <w:lvlJc w:val="left"/>
      <w:pPr>
        <w:ind w:left="7819" w:hanging="238"/>
      </w:pPr>
    </w:lvl>
  </w:abstractNum>
  <w:abstractNum w:abstractNumId="4" w15:restartNumberingAfterBreak="0">
    <w:nsid w:val="00000406"/>
    <w:multiLevelType w:val="multilevel"/>
    <w:tmpl w:val="00000889"/>
    <w:lvl w:ilvl="0">
      <w:start w:val="1"/>
      <w:numFmt w:val="decimal"/>
      <w:lvlText w:val="%1."/>
      <w:lvlJc w:val="left"/>
      <w:pPr>
        <w:ind w:left="110" w:hanging="219"/>
      </w:pPr>
      <w:rPr>
        <w:rFonts w:ascii="Verdana" w:hAnsi="Verdana" w:cs="Verdana"/>
        <w:b w:val="0"/>
        <w:bCs w:val="0"/>
        <w:sz w:val="16"/>
        <w:szCs w:val="16"/>
      </w:rPr>
    </w:lvl>
    <w:lvl w:ilvl="1">
      <w:numFmt w:val="bullet"/>
      <w:lvlText w:val="•"/>
      <w:lvlJc w:val="left"/>
      <w:pPr>
        <w:ind w:left="1074" w:hanging="219"/>
      </w:pPr>
    </w:lvl>
    <w:lvl w:ilvl="2">
      <w:numFmt w:val="bullet"/>
      <w:lvlText w:val="•"/>
      <w:lvlJc w:val="left"/>
      <w:pPr>
        <w:ind w:left="2037" w:hanging="219"/>
      </w:pPr>
    </w:lvl>
    <w:lvl w:ilvl="3">
      <w:numFmt w:val="bullet"/>
      <w:lvlText w:val="•"/>
      <w:lvlJc w:val="left"/>
      <w:pPr>
        <w:ind w:left="3001" w:hanging="219"/>
      </w:pPr>
    </w:lvl>
    <w:lvl w:ilvl="4">
      <w:numFmt w:val="bullet"/>
      <w:lvlText w:val="•"/>
      <w:lvlJc w:val="left"/>
      <w:pPr>
        <w:ind w:left="3964" w:hanging="219"/>
      </w:pPr>
    </w:lvl>
    <w:lvl w:ilvl="5">
      <w:numFmt w:val="bullet"/>
      <w:lvlText w:val="•"/>
      <w:lvlJc w:val="left"/>
      <w:pPr>
        <w:ind w:left="4928" w:hanging="219"/>
      </w:pPr>
    </w:lvl>
    <w:lvl w:ilvl="6">
      <w:numFmt w:val="bullet"/>
      <w:lvlText w:val="•"/>
      <w:lvlJc w:val="left"/>
      <w:pPr>
        <w:ind w:left="5892" w:hanging="219"/>
      </w:pPr>
    </w:lvl>
    <w:lvl w:ilvl="7">
      <w:numFmt w:val="bullet"/>
      <w:lvlText w:val="•"/>
      <w:lvlJc w:val="left"/>
      <w:pPr>
        <w:ind w:left="6855" w:hanging="219"/>
      </w:pPr>
    </w:lvl>
    <w:lvl w:ilvl="8">
      <w:numFmt w:val="bullet"/>
      <w:lvlText w:val="•"/>
      <w:lvlJc w:val="left"/>
      <w:pPr>
        <w:ind w:left="7819" w:hanging="219"/>
      </w:pPr>
    </w:lvl>
  </w:abstractNum>
  <w:abstractNum w:abstractNumId="5" w15:restartNumberingAfterBreak="0">
    <w:nsid w:val="062D25F3"/>
    <w:multiLevelType w:val="hybridMultilevel"/>
    <w:tmpl w:val="55B22866"/>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17263E48"/>
    <w:multiLevelType w:val="singleLevel"/>
    <w:tmpl w:val="0405000F"/>
    <w:lvl w:ilvl="0">
      <w:start w:val="1"/>
      <w:numFmt w:val="decimal"/>
      <w:lvlText w:val="%1."/>
      <w:lvlJc w:val="left"/>
      <w:pPr>
        <w:tabs>
          <w:tab w:val="num" w:pos="360"/>
        </w:tabs>
        <w:ind w:left="360" w:hanging="360"/>
      </w:pPr>
      <w:rPr>
        <w:rFonts w:cs="Times New Roman"/>
      </w:rPr>
    </w:lvl>
  </w:abstractNum>
  <w:abstractNum w:abstractNumId="7" w15:restartNumberingAfterBreak="0">
    <w:nsid w:val="23B22153"/>
    <w:multiLevelType w:val="hybridMultilevel"/>
    <w:tmpl w:val="2F16C4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3F0CFD"/>
    <w:multiLevelType w:val="hybridMultilevel"/>
    <w:tmpl w:val="F06629BA"/>
    <w:lvl w:ilvl="0" w:tplc="317CD8A8">
      <w:start w:val="1"/>
      <w:numFmt w:val="decimal"/>
      <w:lvlText w:val="%1."/>
      <w:lvlJc w:val="left"/>
      <w:pPr>
        <w:tabs>
          <w:tab w:val="num" w:pos="360"/>
        </w:tabs>
        <w:ind w:left="360" w:hanging="360"/>
      </w:pPr>
      <w:rPr>
        <w:rFonts w:cs="Times New Roman" w:hint="default"/>
        <w:i w:val="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25750B3"/>
    <w:multiLevelType w:val="hybridMultilevel"/>
    <w:tmpl w:val="43EE516A"/>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5A5F3DD6"/>
    <w:multiLevelType w:val="hybridMultilevel"/>
    <w:tmpl w:val="D4B22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11C3B9C"/>
    <w:multiLevelType w:val="hybridMultilevel"/>
    <w:tmpl w:val="364A3CE0"/>
    <w:lvl w:ilvl="0" w:tplc="9B5A6910">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68107B8F"/>
    <w:multiLevelType w:val="hybridMultilevel"/>
    <w:tmpl w:val="171CCAB6"/>
    <w:lvl w:ilvl="0" w:tplc="930CB62A">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75726E39"/>
    <w:multiLevelType w:val="singleLevel"/>
    <w:tmpl w:val="9B5A6910"/>
    <w:lvl w:ilvl="0">
      <w:start w:val="1"/>
      <w:numFmt w:val="decimal"/>
      <w:lvlText w:val="%1."/>
      <w:lvlJc w:val="left"/>
      <w:pPr>
        <w:tabs>
          <w:tab w:val="num" w:pos="360"/>
        </w:tabs>
        <w:ind w:left="360" w:hanging="360"/>
      </w:pPr>
      <w:rPr>
        <w:rFonts w:cs="Times New Roman"/>
        <w:i w:val="0"/>
      </w:rPr>
    </w:lvl>
  </w:abstractNum>
  <w:abstractNum w:abstractNumId="14" w15:restartNumberingAfterBreak="0">
    <w:nsid w:val="7D335B83"/>
    <w:multiLevelType w:val="hybridMultilevel"/>
    <w:tmpl w:val="EEA01E5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6"/>
  </w:num>
  <w:num w:numId="8">
    <w:abstractNumId w:val="9"/>
  </w:num>
  <w:num w:numId="9">
    <w:abstractNumId w:val="14"/>
  </w:num>
  <w:num w:numId="10">
    <w:abstractNumId w:val="8"/>
  </w:num>
  <w:num w:numId="11">
    <w:abstractNumId w:val="11"/>
  </w:num>
  <w:num w:numId="12">
    <w:abstractNumId w:val="10"/>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AC"/>
    <w:rsid w:val="00000FB0"/>
    <w:rsid w:val="000076DF"/>
    <w:rsid w:val="00015305"/>
    <w:rsid w:val="0005315A"/>
    <w:rsid w:val="000577CF"/>
    <w:rsid w:val="0007716F"/>
    <w:rsid w:val="0008489D"/>
    <w:rsid w:val="000B62C2"/>
    <w:rsid w:val="000F0B2D"/>
    <w:rsid w:val="000F7B0B"/>
    <w:rsid w:val="00113F41"/>
    <w:rsid w:val="00137B01"/>
    <w:rsid w:val="001622B1"/>
    <w:rsid w:val="0016624A"/>
    <w:rsid w:val="00166AA2"/>
    <w:rsid w:val="00182401"/>
    <w:rsid w:val="001A6F32"/>
    <w:rsid w:val="001A75D4"/>
    <w:rsid w:val="001C2061"/>
    <w:rsid w:val="001D09DA"/>
    <w:rsid w:val="001E16F7"/>
    <w:rsid w:val="002008E1"/>
    <w:rsid w:val="002157D6"/>
    <w:rsid w:val="002B4441"/>
    <w:rsid w:val="002C01DE"/>
    <w:rsid w:val="002F0D2D"/>
    <w:rsid w:val="0031569D"/>
    <w:rsid w:val="0031793E"/>
    <w:rsid w:val="00320C13"/>
    <w:rsid w:val="0032183A"/>
    <w:rsid w:val="00386D77"/>
    <w:rsid w:val="003B13A5"/>
    <w:rsid w:val="003B5D41"/>
    <w:rsid w:val="003D3D8F"/>
    <w:rsid w:val="003D504C"/>
    <w:rsid w:val="003E41F8"/>
    <w:rsid w:val="003E4351"/>
    <w:rsid w:val="003F2DCB"/>
    <w:rsid w:val="003F7E44"/>
    <w:rsid w:val="00411B8C"/>
    <w:rsid w:val="0042553D"/>
    <w:rsid w:val="00454EC4"/>
    <w:rsid w:val="004577D3"/>
    <w:rsid w:val="004646A9"/>
    <w:rsid w:val="00472887"/>
    <w:rsid w:val="00484DA3"/>
    <w:rsid w:val="00490315"/>
    <w:rsid w:val="0049503A"/>
    <w:rsid w:val="00495DFB"/>
    <w:rsid w:val="004A1DED"/>
    <w:rsid w:val="004C2662"/>
    <w:rsid w:val="004E537E"/>
    <w:rsid w:val="005270C0"/>
    <w:rsid w:val="005646B6"/>
    <w:rsid w:val="00565E8D"/>
    <w:rsid w:val="00585382"/>
    <w:rsid w:val="005A2A7F"/>
    <w:rsid w:val="005C6F5D"/>
    <w:rsid w:val="005D67A5"/>
    <w:rsid w:val="005F04AB"/>
    <w:rsid w:val="00656D81"/>
    <w:rsid w:val="00676CAC"/>
    <w:rsid w:val="006850C6"/>
    <w:rsid w:val="00697EF8"/>
    <w:rsid w:val="006A73C1"/>
    <w:rsid w:val="006D0837"/>
    <w:rsid w:val="00735C15"/>
    <w:rsid w:val="00742129"/>
    <w:rsid w:val="0074501D"/>
    <w:rsid w:val="0075470F"/>
    <w:rsid w:val="00757E3E"/>
    <w:rsid w:val="00766608"/>
    <w:rsid w:val="0077263D"/>
    <w:rsid w:val="00773999"/>
    <w:rsid w:val="00792A3D"/>
    <w:rsid w:val="007A0587"/>
    <w:rsid w:val="007B1FA1"/>
    <w:rsid w:val="007D433A"/>
    <w:rsid w:val="007D52B9"/>
    <w:rsid w:val="007E55E3"/>
    <w:rsid w:val="00815245"/>
    <w:rsid w:val="00835949"/>
    <w:rsid w:val="008705AB"/>
    <w:rsid w:val="00892B00"/>
    <w:rsid w:val="008C436C"/>
    <w:rsid w:val="008C6808"/>
    <w:rsid w:val="008C7A3A"/>
    <w:rsid w:val="008D2266"/>
    <w:rsid w:val="008E450B"/>
    <w:rsid w:val="008F1066"/>
    <w:rsid w:val="008F3224"/>
    <w:rsid w:val="0094655B"/>
    <w:rsid w:val="009465A7"/>
    <w:rsid w:val="00947495"/>
    <w:rsid w:val="00987F69"/>
    <w:rsid w:val="009A17AB"/>
    <w:rsid w:val="009B2E67"/>
    <w:rsid w:val="00A02C7C"/>
    <w:rsid w:val="00A77CFE"/>
    <w:rsid w:val="00A9603E"/>
    <w:rsid w:val="00AA3C6E"/>
    <w:rsid w:val="00AA772B"/>
    <w:rsid w:val="00AB2893"/>
    <w:rsid w:val="00B814F6"/>
    <w:rsid w:val="00B96FAC"/>
    <w:rsid w:val="00B973C7"/>
    <w:rsid w:val="00C37300"/>
    <w:rsid w:val="00C433DD"/>
    <w:rsid w:val="00C5419C"/>
    <w:rsid w:val="00C73696"/>
    <w:rsid w:val="00C86CA1"/>
    <w:rsid w:val="00CB5825"/>
    <w:rsid w:val="00CE01AC"/>
    <w:rsid w:val="00CE21EA"/>
    <w:rsid w:val="00D51C70"/>
    <w:rsid w:val="00D8409E"/>
    <w:rsid w:val="00DC034F"/>
    <w:rsid w:val="00E253B8"/>
    <w:rsid w:val="00E35588"/>
    <w:rsid w:val="00E50640"/>
    <w:rsid w:val="00E64D17"/>
    <w:rsid w:val="00E67D51"/>
    <w:rsid w:val="00E7375C"/>
    <w:rsid w:val="00ED5E56"/>
    <w:rsid w:val="00EE5B5E"/>
    <w:rsid w:val="00F0084E"/>
    <w:rsid w:val="00F608A8"/>
    <w:rsid w:val="00F63CB2"/>
    <w:rsid w:val="00FA227B"/>
    <w:rsid w:val="00FA559F"/>
    <w:rsid w:val="00FB3470"/>
    <w:rsid w:val="00FE2154"/>
    <w:rsid w:val="00FE7EDA"/>
    <w:rsid w:val="00FF03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4DBAB71-F0BB-403C-955F-D8A7A873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C034F"/>
    <w:pPr>
      <w:widowControl w:val="0"/>
      <w:autoSpaceDE w:val="0"/>
      <w:autoSpaceDN w:val="0"/>
      <w:adjustRightInd w:val="0"/>
      <w:spacing w:after="0" w:line="240" w:lineRule="auto"/>
    </w:pPr>
    <w:rPr>
      <w:rFonts w:ascii="Times New Roman" w:hAnsi="Times New Roman"/>
      <w:sz w:val="24"/>
      <w:szCs w:val="24"/>
    </w:rPr>
  </w:style>
  <w:style w:type="paragraph" w:styleId="Nadpis1">
    <w:name w:val="heading 1"/>
    <w:basedOn w:val="Normln"/>
    <w:next w:val="Normln"/>
    <w:link w:val="Nadpis1Char"/>
    <w:uiPriority w:val="1"/>
    <w:qFormat/>
    <w:rsid w:val="00DC034F"/>
    <w:pPr>
      <w:spacing w:before="42"/>
      <w:ind w:left="398"/>
      <w:outlineLvl w:val="0"/>
    </w:pPr>
    <w:rPr>
      <w:rFonts w:ascii="Verdana" w:hAnsi="Verdana" w:cs="Verdana"/>
      <w:b/>
      <w:bCs/>
      <w:sz w:val="32"/>
      <w:szCs w:val="32"/>
    </w:rPr>
  </w:style>
  <w:style w:type="paragraph" w:styleId="Nadpis2">
    <w:name w:val="heading 2"/>
    <w:basedOn w:val="Normln"/>
    <w:next w:val="Normln"/>
    <w:link w:val="Nadpis2Char"/>
    <w:uiPriority w:val="1"/>
    <w:qFormat/>
    <w:rsid w:val="00DC034F"/>
    <w:pPr>
      <w:spacing w:before="48"/>
      <w:ind w:left="8908"/>
      <w:outlineLvl w:val="1"/>
    </w:pPr>
    <w:rPr>
      <w:rFonts w:ascii="Verdana" w:hAnsi="Verdana" w:cs="Verdana"/>
      <w:sz w:val="28"/>
      <w:szCs w:val="28"/>
    </w:rPr>
  </w:style>
  <w:style w:type="paragraph" w:styleId="Nadpis3">
    <w:name w:val="heading 3"/>
    <w:basedOn w:val="Normln"/>
    <w:next w:val="Normln"/>
    <w:link w:val="Nadpis3Char"/>
    <w:uiPriority w:val="1"/>
    <w:qFormat/>
    <w:rsid w:val="00DC034F"/>
    <w:pPr>
      <w:ind w:left="110"/>
      <w:outlineLvl w:val="2"/>
    </w:pPr>
    <w:rPr>
      <w:rFonts w:ascii="Verdana" w:hAnsi="Verdana" w:cs="Verdana"/>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DC034F"/>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sid w:val="00DC034F"/>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sid w:val="00DC034F"/>
    <w:rPr>
      <w:rFonts w:asciiTheme="majorHAnsi" w:eastAsiaTheme="majorEastAsia" w:hAnsiTheme="majorHAnsi" w:cs="Times New Roman"/>
      <w:b/>
      <w:bCs/>
      <w:sz w:val="26"/>
      <w:szCs w:val="26"/>
    </w:rPr>
  </w:style>
  <w:style w:type="paragraph" w:styleId="Zkladntext">
    <w:name w:val="Body Text"/>
    <w:basedOn w:val="Normln"/>
    <w:link w:val="ZkladntextChar"/>
    <w:uiPriority w:val="1"/>
    <w:qFormat/>
    <w:rsid w:val="00DC034F"/>
    <w:pPr>
      <w:ind w:left="110"/>
    </w:pPr>
    <w:rPr>
      <w:rFonts w:ascii="Verdana" w:hAnsi="Verdana" w:cs="Verdana"/>
      <w:sz w:val="16"/>
      <w:szCs w:val="16"/>
    </w:rPr>
  </w:style>
  <w:style w:type="character" w:customStyle="1" w:styleId="ZkladntextChar">
    <w:name w:val="Základní text Char"/>
    <w:basedOn w:val="Standardnpsmoodstavce"/>
    <w:link w:val="Zkladntext"/>
    <w:uiPriority w:val="99"/>
    <w:semiHidden/>
    <w:locked/>
    <w:rsid w:val="00DC034F"/>
    <w:rPr>
      <w:rFonts w:ascii="Times New Roman" w:hAnsi="Times New Roman" w:cs="Times New Roman"/>
      <w:sz w:val="24"/>
      <w:szCs w:val="24"/>
    </w:rPr>
  </w:style>
  <w:style w:type="paragraph" w:styleId="Odstavecseseznamem">
    <w:name w:val="List Paragraph"/>
    <w:basedOn w:val="Normln"/>
    <w:uiPriority w:val="34"/>
    <w:qFormat/>
    <w:rsid w:val="00DC034F"/>
  </w:style>
  <w:style w:type="paragraph" w:customStyle="1" w:styleId="TableParagraph">
    <w:name w:val="Table Paragraph"/>
    <w:basedOn w:val="Normln"/>
    <w:uiPriority w:val="1"/>
    <w:qFormat/>
    <w:rsid w:val="00DC034F"/>
  </w:style>
  <w:style w:type="paragraph" w:styleId="Nzev">
    <w:name w:val="Title"/>
    <w:basedOn w:val="Normln"/>
    <w:link w:val="NzevChar"/>
    <w:uiPriority w:val="10"/>
    <w:qFormat/>
    <w:rsid w:val="00FF03AD"/>
    <w:pPr>
      <w:widowControl/>
      <w:autoSpaceDE/>
      <w:autoSpaceDN/>
      <w:adjustRightInd/>
      <w:jc w:val="center"/>
    </w:pPr>
    <w:rPr>
      <w:b/>
      <w:szCs w:val="20"/>
    </w:rPr>
  </w:style>
  <w:style w:type="character" w:customStyle="1" w:styleId="NzevChar">
    <w:name w:val="Název Char"/>
    <w:basedOn w:val="Standardnpsmoodstavce"/>
    <w:link w:val="Nzev"/>
    <w:uiPriority w:val="10"/>
    <w:locked/>
    <w:rsid w:val="00FF03AD"/>
    <w:rPr>
      <w:rFonts w:ascii="Times New Roman" w:hAnsi="Times New Roman" w:cs="Times New Roman"/>
      <w:b/>
      <w:sz w:val="20"/>
      <w:szCs w:val="20"/>
    </w:rPr>
  </w:style>
  <w:style w:type="paragraph" w:styleId="Textbubliny">
    <w:name w:val="Balloon Text"/>
    <w:basedOn w:val="Normln"/>
    <w:link w:val="TextbublinyChar"/>
    <w:uiPriority w:val="99"/>
    <w:semiHidden/>
    <w:unhideWhenUsed/>
    <w:rsid w:val="003B5D4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B5D41"/>
    <w:rPr>
      <w:rFonts w:ascii="Tahoma" w:hAnsi="Tahoma" w:cs="Tahoma"/>
      <w:sz w:val="16"/>
      <w:szCs w:val="16"/>
    </w:rPr>
  </w:style>
  <w:style w:type="table" w:styleId="Mkatabulky">
    <w:name w:val="Table Grid"/>
    <w:basedOn w:val="Normlntabulka"/>
    <w:uiPriority w:val="59"/>
    <w:rsid w:val="00C8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7D433A"/>
    <w:pPr>
      <w:tabs>
        <w:tab w:val="center" w:pos="4536"/>
        <w:tab w:val="right" w:pos="9072"/>
      </w:tabs>
    </w:pPr>
  </w:style>
  <w:style w:type="character" w:customStyle="1" w:styleId="ZhlavChar">
    <w:name w:val="Záhlaví Char"/>
    <w:basedOn w:val="Standardnpsmoodstavce"/>
    <w:link w:val="Zhlav"/>
    <w:uiPriority w:val="99"/>
    <w:rsid w:val="007D433A"/>
    <w:rPr>
      <w:rFonts w:ascii="Times New Roman" w:hAnsi="Times New Roman"/>
      <w:sz w:val="24"/>
      <w:szCs w:val="24"/>
    </w:rPr>
  </w:style>
  <w:style w:type="paragraph" w:styleId="Zpat">
    <w:name w:val="footer"/>
    <w:basedOn w:val="Normln"/>
    <w:link w:val="ZpatChar"/>
    <w:uiPriority w:val="99"/>
    <w:rsid w:val="007D433A"/>
    <w:pPr>
      <w:tabs>
        <w:tab w:val="center" w:pos="4536"/>
        <w:tab w:val="right" w:pos="9072"/>
      </w:tabs>
    </w:pPr>
  </w:style>
  <w:style w:type="character" w:customStyle="1" w:styleId="ZpatChar">
    <w:name w:val="Zápatí Char"/>
    <w:basedOn w:val="Standardnpsmoodstavce"/>
    <w:link w:val="Zpat"/>
    <w:uiPriority w:val="99"/>
    <w:rsid w:val="007D433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7083">
      <w:marLeft w:val="0"/>
      <w:marRight w:val="0"/>
      <w:marTop w:val="0"/>
      <w:marBottom w:val="0"/>
      <w:divBdr>
        <w:top w:val="none" w:sz="0" w:space="0" w:color="auto"/>
        <w:left w:val="none" w:sz="0" w:space="0" w:color="auto"/>
        <w:bottom w:val="none" w:sz="0" w:space="0" w:color="auto"/>
        <w:right w:val="none" w:sz="0" w:space="0" w:color="auto"/>
      </w:divBdr>
    </w:div>
    <w:div w:id="182747084">
      <w:marLeft w:val="0"/>
      <w:marRight w:val="0"/>
      <w:marTop w:val="0"/>
      <w:marBottom w:val="0"/>
      <w:divBdr>
        <w:top w:val="none" w:sz="0" w:space="0" w:color="auto"/>
        <w:left w:val="none" w:sz="0" w:space="0" w:color="auto"/>
        <w:bottom w:val="none" w:sz="0" w:space="0" w:color="auto"/>
        <w:right w:val="none" w:sz="0" w:space="0" w:color="auto"/>
      </w:divBdr>
    </w:div>
    <w:div w:id="182747085">
      <w:marLeft w:val="0"/>
      <w:marRight w:val="0"/>
      <w:marTop w:val="0"/>
      <w:marBottom w:val="0"/>
      <w:divBdr>
        <w:top w:val="none" w:sz="0" w:space="0" w:color="auto"/>
        <w:left w:val="none" w:sz="0" w:space="0" w:color="auto"/>
        <w:bottom w:val="none" w:sz="0" w:space="0" w:color="auto"/>
        <w:right w:val="none" w:sz="0" w:space="0" w:color="auto"/>
      </w:divBdr>
    </w:div>
    <w:div w:id="182747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259A-A15F-42A7-8DC1-9E891B95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1384</Words>
  <Characters>8167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NB9</dc:creator>
  <cp:lastModifiedBy>Kamil Uhlíř</cp:lastModifiedBy>
  <cp:revision>7</cp:revision>
  <cp:lastPrinted>2018-12-21T09:09:00Z</cp:lastPrinted>
  <dcterms:created xsi:type="dcterms:W3CDTF">2019-12-30T09:25:00Z</dcterms:created>
  <dcterms:modified xsi:type="dcterms:W3CDTF">2020-01-06T19:52:00Z</dcterms:modified>
</cp:coreProperties>
</file>