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NABÍDKA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003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160FDB" w:rsidRDefault="002053D5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053D5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Kolový traktor do vinic </w:t>
            </w:r>
          </w:p>
          <w:p w:rsidR="002053D5" w:rsidRPr="00351B41" w:rsidRDefault="002053D5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p w:rsidR="00DA2BF7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642698" w:rsidRPr="00351B41" w:rsidRDefault="00642698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426A99" w:rsidRPr="00351B41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989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782A1B"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DA2BF7" w:rsidP="00DA2BF7">
            <w:pPr>
              <w:ind w:hanging="247"/>
              <w:rPr>
                <w:rFonts w:cs="Arial"/>
                <w:sz w:val="24"/>
                <w:szCs w:val="24"/>
              </w:rPr>
            </w:pP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745CE8" w:rsidP="00745CE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Pr="00351B41" w:rsidRDefault="007D2334" w:rsidP="007D2334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7D2334" w:rsidRPr="00351B41" w:rsidRDefault="007D2334" w:rsidP="007D2334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Pr="00351B41" w:rsidRDefault="007D2334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1142BC" w:rsidRPr="00351B41" w:rsidRDefault="001142BC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t>OBSAH NABÍDKY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sz w:val="24"/>
          <w:szCs w:val="24"/>
        </w:rPr>
        <w:t>s uvedením číslování stran</w:t>
      </w: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rPr>
          <w:rFonts w:cs="Arial"/>
          <w:b/>
          <w:sz w:val="24"/>
          <w:szCs w:val="24"/>
        </w:rPr>
      </w:pP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1. </w:t>
      </w:r>
      <w:r w:rsidRPr="00351B41">
        <w:rPr>
          <w:rFonts w:cs="Arial"/>
          <w:bCs/>
          <w:sz w:val="24"/>
          <w:szCs w:val="24"/>
          <w:lang w:eastAsia="cs-CZ"/>
        </w:rPr>
        <w:t xml:space="preserve">Titulní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1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2. </w:t>
      </w:r>
      <w:r w:rsidRPr="00351B41">
        <w:rPr>
          <w:rFonts w:cs="Arial"/>
          <w:bCs/>
          <w:sz w:val="24"/>
          <w:szCs w:val="24"/>
          <w:lang w:eastAsia="cs-CZ"/>
        </w:rPr>
        <w:t xml:space="preserve">Obsah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2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3. </w:t>
      </w:r>
      <w:r w:rsidRPr="00351B41">
        <w:rPr>
          <w:rFonts w:cs="Arial"/>
          <w:bCs/>
          <w:sz w:val="24"/>
          <w:szCs w:val="24"/>
          <w:lang w:eastAsia="cs-CZ"/>
        </w:rPr>
        <w:t xml:space="preserve">Krycí list nabídky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  <w:t>3</w:t>
      </w:r>
    </w:p>
    <w:p w:rsidR="00DA2BF7" w:rsidRDefault="00DA2BF7" w:rsidP="00DA2BF7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cs-CZ"/>
        </w:rPr>
      </w:pPr>
      <w:r w:rsidRPr="00351B41">
        <w:rPr>
          <w:rFonts w:cs="Arial"/>
          <w:sz w:val="24"/>
          <w:szCs w:val="24"/>
          <w:lang w:eastAsia="cs-CZ"/>
        </w:rPr>
        <w:t xml:space="preserve">4. </w:t>
      </w:r>
      <w:r w:rsidRPr="00351B41">
        <w:rPr>
          <w:rFonts w:cs="Arial"/>
          <w:bCs/>
          <w:sz w:val="24"/>
          <w:szCs w:val="24"/>
          <w:lang w:eastAsia="cs-CZ"/>
        </w:rPr>
        <w:t xml:space="preserve">Vlastní nabídka </w:t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ab/>
      </w:r>
      <w:r>
        <w:rPr>
          <w:rFonts w:cs="Arial"/>
          <w:bCs/>
          <w:sz w:val="24"/>
          <w:szCs w:val="24"/>
          <w:lang w:eastAsia="cs-CZ"/>
        </w:rPr>
        <w:tab/>
      </w:r>
      <w:r w:rsidRPr="00351B41">
        <w:rPr>
          <w:rFonts w:cs="Arial"/>
          <w:bCs/>
          <w:sz w:val="24"/>
          <w:szCs w:val="24"/>
          <w:lang w:eastAsia="cs-CZ"/>
        </w:rPr>
        <w:t>4</w:t>
      </w:r>
      <w:r>
        <w:rPr>
          <w:rFonts w:cs="Arial"/>
          <w:bCs/>
          <w:sz w:val="24"/>
          <w:szCs w:val="24"/>
          <w:lang w:eastAsia="cs-CZ"/>
        </w:rPr>
        <w:t xml:space="preserve"> </w:t>
      </w:r>
      <w:r w:rsidR="007D2334">
        <w:rPr>
          <w:rFonts w:cs="Arial"/>
          <w:bCs/>
          <w:sz w:val="24"/>
          <w:szCs w:val="24"/>
          <w:lang w:eastAsia="cs-CZ"/>
        </w:rPr>
        <w:t>–</w:t>
      </w:r>
      <w:r>
        <w:rPr>
          <w:rFonts w:cs="Arial"/>
          <w:bCs/>
          <w:sz w:val="24"/>
          <w:szCs w:val="24"/>
          <w:lang w:eastAsia="cs-CZ"/>
        </w:rPr>
        <w:t xml:space="preserve"> </w:t>
      </w:r>
      <w:r w:rsidR="002139E4">
        <w:rPr>
          <w:rFonts w:cs="Arial"/>
          <w:bCs/>
          <w:sz w:val="24"/>
          <w:szCs w:val="24"/>
          <w:lang w:eastAsia="cs-CZ"/>
        </w:rPr>
        <w:t>6</w:t>
      </w:r>
    </w:p>
    <w:p w:rsidR="007D2334" w:rsidRPr="00351B41" w:rsidRDefault="007D2334" w:rsidP="00DA2BF7">
      <w:pPr>
        <w:autoSpaceDE w:val="0"/>
        <w:autoSpaceDN w:val="0"/>
        <w:adjustRightInd w:val="0"/>
        <w:rPr>
          <w:rFonts w:cs="Arial"/>
          <w:bCs/>
          <w:sz w:val="24"/>
          <w:szCs w:val="24"/>
          <w:lang w:eastAsia="cs-CZ"/>
        </w:rPr>
      </w:pPr>
      <w:r>
        <w:rPr>
          <w:rFonts w:cs="Arial"/>
          <w:bCs/>
          <w:sz w:val="24"/>
          <w:szCs w:val="24"/>
          <w:lang w:eastAsia="cs-CZ"/>
        </w:rPr>
        <w:t>5. Přílohy</w:t>
      </w:r>
    </w:p>
    <w:p w:rsidR="00DA2BF7" w:rsidRPr="00351B41" w:rsidRDefault="00DA2BF7" w:rsidP="00DA2BF7">
      <w:pPr>
        <w:autoSpaceDE w:val="0"/>
        <w:autoSpaceDN w:val="0"/>
        <w:adjustRightInd w:val="0"/>
        <w:rPr>
          <w:rFonts w:cs="Arial"/>
          <w:sz w:val="24"/>
          <w:szCs w:val="24"/>
          <w:lang w:eastAsia="cs-CZ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rPr>
          <w:rFonts w:cs="Arial"/>
          <w:color w:val="0000FF"/>
          <w:sz w:val="24"/>
          <w:szCs w:val="24"/>
        </w:rPr>
      </w:pPr>
    </w:p>
    <w:p w:rsidR="007D2334" w:rsidRPr="00351B41" w:rsidRDefault="007D2334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2B77DE" w:rsidRDefault="002B77DE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lastRenderedPageBreak/>
        <w:t>KRYCÍ LIST NABÍDKY</w:t>
      </w:r>
    </w:p>
    <w:p w:rsidR="00DA2BF7" w:rsidRPr="00351B41" w:rsidRDefault="00DA2BF7" w:rsidP="00DA2BF7">
      <w:pPr>
        <w:jc w:val="center"/>
        <w:rPr>
          <w:rFonts w:cs="Arial"/>
          <w:spacing w:val="40"/>
          <w:sz w:val="24"/>
          <w:szCs w:val="24"/>
        </w:rPr>
      </w:pPr>
      <w:r w:rsidRPr="00351B41">
        <w:rPr>
          <w:rFonts w:cs="Arial"/>
          <w:spacing w:val="40"/>
          <w:sz w:val="24"/>
          <w:szCs w:val="24"/>
        </w:rPr>
        <w:t>na předmět zakázky: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003"/>
      </w:tblGrid>
      <w:tr w:rsidR="00DA2BF7" w:rsidRPr="00351B41" w:rsidTr="00DA2BF7">
        <w:tc>
          <w:tcPr>
            <w:tcW w:w="3148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59" w:type="dxa"/>
            <w:shd w:val="clear" w:color="auto" w:fill="E6E6E6"/>
          </w:tcPr>
          <w:p w:rsidR="00DA2BF7" w:rsidRPr="00351B41" w:rsidRDefault="00DA2BF7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DA2BF7" w:rsidRDefault="002053D5" w:rsidP="00DA2BF7">
            <w:pPr>
              <w:pStyle w:val="Bezmez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053D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Kolový traktor do vinic </w:t>
            </w:r>
          </w:p>
          <w:p w:rsidR="002053D5" w:rsidRPr="00351B41" w:rsidRDefault="002053D5" w:rsidP="00DA2BF7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center"/>
        <w:rPr>
          <w:rFonts w:cs="Arial"/>
          <w:color w:val="0000FF"/>
          <w:spacing w:val="4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5991"/>
      </w:tblGrid>
      <w:tr w:rsidR="00DA2BF7" w:rsidRPr="00351B41" w:rsidTr="00B0430B">
        <w:tc>
          <w:tcPr>
            <w:tcW w:w="9168" w:type="dxa"/>
            <w:gridSpan w:val="2"/>
            <w:shd w:val="clear" w:color="auto" w:fill="E6E6E6"/>
          </w:tcPr>
          <w:p w:rsidR="00DA2BF7" w:rsidRPr="00351B41" w:rsidRDefault="00DA2BF7" w:rsidP="00DA2BF7">
            <w:pPr>
              <w:ind w:left="110"/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Zadavatel</w:t>
            </w:r>
          </w:p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Název:</w:t>
            </w:r>
          </w:p>
        </w:tc>
        <w:tc>
          <w:tcPr>
            <w:tcW w:w="5991" w:type="dxa"/>
          </w:tcPr>
          <w:p w:rsidR="002053D5" w:rsidRPr="000956F0" w:rsidRDefault="002053D5" w:rsidP="002053D5">
            <w:r w:rsidRPr="000956F0">
              <w:t xml:space="preserve">Irena </w:t>
            </w:r>
            <w:proofErr w:type="spellStart"/>
            <w:r w:rsidRPr="000956F0">
              <w:t>Ecksteinová</w:t>
            </w:r>
            <w:proofErr w:type="spellEnd"/>
          </w:p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Sídlo:</w:t>
            </w:r>
          </w:p>
        </w:tc>
        <w:tc>
          <w:tcPr>
            <w:tcW w:w="5991" w:type="dxa"/>
          </w:tcPr>
          <w:p w:rsidR="002053D5" w:rsidRPr="000956F0" w:rsidRDefault="002053D5" w:rsidP="002053D5">
            <w:r w:rsidRPr="000956F0">
              <w:t>664 64 Pravlov 192</w:t>
            </w:r>
          </w:p>
        </w:tc>
      </w:tr>
      <w:tr w:rsidR="002053D5" w:rsidRPr="00351B41" w:rsidTr="00B0430B">
        <w:tc>
          <w:tcPr>
            <w:tcW w:w="3177" w:type="dxa"/>
          </w:tcPr>
          <w:p w:rsidR="002053D5" w:rsidRDefault="002053D5" w:rsidP="002053D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Provozovna:</w:t>
            </w:r>
          </w:p>
        </w:tc>
        <w:tc>
          <w:tcPr>
            <w:tcW w:w="5991" w:type="dxa"/>
          </w:tcPr>
          <w:p w:rsidR="002053D5" w:rsidRDefault="002053D5" w:rsidP="002053D5"/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5991" w:type="dxa"/>
          </w:tcPr>
          <w:p w:rsidR="002053D5" w:rsidRPr="000956F0" w:rsidRDefault="002053D5" w:rsidP="002053D5">
            <w:r w:rsidRPr="000956F0">
              <w:t>67027130</w:t>
            </w:r>
          </w:p>
        </w:tc>
      </w:tr>
      <w:tr w:rsidR="002053D5" w:rsidRPr="00351B41" w:rsidTr="00B0430B">
        <w:tc>
          <w:tcPr>
            <w:tcW w:w="3177" w:type="dxa"/>
          </w:tcPr>
          <w:p w:rsidR="002053D5" w:rsidRPr="00351B41" w:rsidRDefault="002053D5" w:rsidP="002053D5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5991" w:type="dxa"/>
          </w:tcPr>
          <w:p w:rsidR="002053D5" w:rsidRPr="000956F0" w:rsidRDefault="002053D5" w:rsidP="002053D5">
            <w:r w:rsidRPr="000956F0">
              <w:t>CZ7159274034</w:t>
            </w:r>
          </w:p>
        </w:tc>
      </w:tr>
      <w:tr w:rsidR="00B0430B" w:rsidRPr="00351B41" w:rsidTr="00B0430B">
        <w:trPr>
          <w:trHeight w:val="278"/>
        </w:trPr>
        <w:tc>
          <w:tcPr>
            <w:tcW w:w="3177" w:type="dxa"/>
            <w:vAlign w:val="center"/>
          </w:tcPr>
          <w:p w:rsidR="00B0430B" w:rsidRPr="00351B41" w:rsidRDefault="00B0430B" w:rsidP="00B0430B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5991" w:type="dxa"/>
          </w:tcPr>
          <w:p w:rsidR="00B0430B" w:rsidRDefault="002053D5" w:rsidP="00B0430B">
            <w:r w:rsidRPr="000956F0">
              <w:t xml:space="preserve">Irena </w:t>
            </w:r>
            <w:proofErr w:type="spellStart"/>
            <w:r w:rsidRPr="000956F0">
              <w:t>Ecksteinová</w:t>
            </w:r>
            <w:proofErr w:type="spellEnd"/>
          </w:p>
        </w:tc>
      </w:tr>
    </w:tbl>
    <w:p w:rsidR="00DA2BF7" w:rsidRPr="00351B41" w:rsidRDefault="00426A99" w:rsidP="00DA2BF7">
      <w:pPr>
        <w:rPr>
          <w:rFonts w:cs="Arial"/>
          <w:b/>
          <w:bCs/>
          <w:color w:val="0000FF"/>
          <w:spacing w:val="40"/>
          <w:sz w:val="24"/>
          <w:szCs w:val="24"/>
        </w:rPr>
      </w:pPr>
      <w:r>
        <w:rPr>
          <w:rFonts w:cs="Arial"/>
          <w:b/>
          <w:bCs/>
          <w:color w:val="0000FF"/>
          <w:spacing w:val="40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9"/>
        <w:gridCol w:w="5989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782A1B">
              <w:rPr>
                <w:rFonts w:cs="Arial"/>
                <w:b/>
                <w:bCs/>
                <w:sz w:val="24"/>
                <w:szCs w:val="24"/>
              </w:rPr>
              <w:t>Účastník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 o zakázku</w:t>
            </w: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color w:val="000000"/>
                <w:sz w:val="24"/>
                <w:szCs w:val="24"/>
              </w:rPr>
              <w:t>Název: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C279FF" w:rsidRPr="00351B41">
              <w:rPr>
                <w:rFonts w:cs="Arial"/>
                <w:sz w:val="24"/>
                <w:szCs w:val="24"/>
              </w:rPr>
              <w:t>Sídlo / místo podnikání: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Default="00C279FF" w:rsidP="00DA2BF7">
            <w:pPr>
              <w:ind w:hanging="247"/>
              <w:rPr>
                <w:rFonts w:cs="Arial"/>
                <w:sz w:val="24"/>
                <w:szCs w:val="24"/>
              </w:rPr>
            </w:pPr>
            <w:proofErr w:type="spellStart"/>
            <w:r w:rsidRPr="00351B41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>S</w:t>
            </w:r>
            <w:r w:rsidRPr="00351B41">
              <w:rPr>
                <w:rFonts w:cs="Arial"/>
                <w:sz w:val="24"/>
                <w:szCs w:val="24"/>
              </w:rPr>
              <w:t>ídlo</w:t>
            </w:r>
            <w:proofErr w:type="spellEnd"/>
            <w:r w:rsidRPr="00351B41">
              <w:rPr>
                <w:rFonts w:cs="Arial"/>
                <w:sz w:val="24"/>
                <w:szCs w:val="24"/>
              </w:rPr>
              <w:t xml:space="preserve"> / místo podnikání:</w:t>
            </w:r>
          </w:p>
        </w:tc>
        <w:tc>
          <w:tcPr>
            <w:tcW w:w="6022" w:type="dxa"/>
          </w:tcPr>
          <w:p w:rsidR="007D2334" w:rsidRPr="00351B41" w:rsidRDefault="007D2334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DA2BF7" w:rsidP="00960592">
            <w:pPr>
              <w:rPr>
                <w:rFonts w:cs="Arial"/>
                <w:sz w:val="24"/>
                <w:szCs w:val="24"/>
              </w:rPr>
            </w:pPr>
            <w:r w:rsidRPr="00351B41">
              <w:rPr>
                <w:rFonts w:cs="Arial"/>
                <w:sz w:val="24"/>
                <w:szCs w:val="24"/>
              </w:rPr>
              <w:t>DIČ: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7D2334" w:rsidRPr="00351B41" w:rsidTr="00DA2BF7">
        <w:tc>
          <w:tcPr>
            <w:tcW w:w="3188" w:type="dxa"/>
          </w:tcPr>
          <w:p w:rsidR="007D2334" w:rsidRPr="00351B41" w:rsidRDefault="007D2334" w:rsidP="00960592">
            <w:pPr>
              <w:rPr>
                <w:rFonts w:cs="Arial"/>
                <w:sz w:val="24"/>
                <w:szCs w:val="24"/>
              </w:rPr>
            </w:pPr>
            <w:r w:rsidRPr="00351B41">
              <w:rPr>
                <w:rFonts w:cs="Arial"/>
                <w:sz w:val="24"/>
                <w:szCs w:val="24"/>
              </w:rPr>
              <w:t>Zastoupený:</w:t>
            </w:r>
          </w:p>
        </w:tc>
        <w:tc>
          <w:tcPr>
            <w:tcW w:w="6022" w:type="dxa"/>
          </w:tcPr>
          <w:p w:rsidR="007D2334" w:rsidRPr="00351B41" w:rsidRDefault="007D2334" w:rsidP="00DA2BF7">
            <w:pPr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 xml:space="preserve">Kontaktní osoba </w:t>
            </w:r>
            <w:r w:rsidR="00782A1B">
              <w:rPr>
                <w:rFonts w:cs="Arial"/>
                <w:sz w:val="24"/>
                <w:szCs w:val="24"/>
              </w:rPr>
              <w:t>účastníka</w:t>
            </w:r>
            <w:r w:rsidR="00DA2BF7" w:rsidRPr="00351B41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Telefon: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2BF7" w:rsidRPr="00351B41" w:rsidTr="00DA2BF7">
        <w:tc>
          <w:tcPr>
            <w:tcW w:w="3188" w:type="dxa"/>
          </w:tcPr>
          <w:p w:rsidR="00DA2BF7" w:rsidRPr="00351B41" w:rsidRDefault="00960592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  <w:r w:rsidR="00DA2BF7" w:rsidRPr="00351B41">
              <w:rPr>
                <w:rFonts w:cs="Arial"/>
                <w:sz w:val="24"/>
                <w:szCs w:val="24"/>
              </w:rPr>
              <w:t>E-mail:</w:t>
            </w:r>
          </w:p>
        </w:tc>
        <w:tc>
          <w:tcPr>
            <w:tcW w:w="6022" w:type="dxa"/>
          </w:tcPr>
          <w:p w:rsidR="00DA2BF7" w:rsidRPr="00351B41" w:rsidRDefault="00DA2BF7" w:rsidP="00DA2BF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DA2BF7" w:rsidRPr="00351B41" w:rsidRDefault="00426A99" w:rsidP="00DA2BF7">
      <w:pPr>
        <w:rPr>
          <w:rFonts w:cs="Arial"/>
          <w:color w:val="0000FF"/>
          <w:sz w:val="24"/>
          <w:szCs w:val="24"/>
        </w:rPr>
      </w:pPr>
      <w:r>
        <w:rPr>
          <w:rFonts w:cs="Arial"/>
          <w:color w:val="0000FF"/>
          <w:sz w:val="24"/>
          <w:szCs w:val="24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5115"/>
      </w:tblGrid>
      <w:tr w:rsidR="00DA2BF7" w:rsidRPr="00351B41" w:rsidTr="00DA2BF7">
        <w:tc>
          <w:tcPr>
            <w:tcW w:w="9210" w:type="dxa"/>
            <w:gridSpan w:val="2"/>
            <w:shd w:val="clear" w:color="auto" w:fill="E6E6E6"/>
          </w:tcPr>
          <w:p w:rsidR="00DA2BF7" w:rsidRPr="00351B41" w:rsidRDefault="00426A99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 xml:space="preserve">Nabídková cena  </w:t>
            </w: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2053D5" w:rsidP="00DA2BF7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Celková nabídková cena v Kč bez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394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DPH v</w:t>
            </w:r>
            <w:r w:rsidR="00310FE7">
              <w:rPr>
                <w:rFonts w:cs="Arial"/>
                <w:b/>
                <w:bCs/>
                <w:sz w:val="24"/>
                <w:szCs w:val="24"/>
              </w:rPr>
              <w:t> 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A2BF7" w:rsidRPr="00351B41" w:rsidTr="00DA2BF7">
        <w:trPr>
          <w:trHeight w:val="502"/>
        </w:trPr>
        <w:tc>
          <w:tcPr>
            <w:tcW w:w="4068" w:type="dxa"/>
          </w:tcPr>
          <w:p w:rsidR="00DA2BF7" w:rsidRPr="00351B41" w:rsidRDefault="00DA2BF7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Celková nabídková cena v Kč vč. DPH</w:t>
            </w:r>
          </w:p>
        </w:tc>
        <w:tc>
          <w:tcPr>
            <w:tcW w:w="5142" w:type="dxa"/>
          </w:tcPr>
          <w:p w:rsidR="00DA2BF7" w:rsidRPr="00351B41" w:rsidRDefault="00DA2BF7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B77DE" w:rsidRPr="00351B41" w:rsidTr="00DA2BF7">
        <w:trPr>
          <w:trHeight w:val="502"/>
        </w:trPr>
        <w:tc>
          <w:tcPr>
            <w:tcW w:w="4068" w:type="dxa"/>
          </w:tcPr>
          <w:p w:rsidR="002B77DE" w:rsidRPr="00351B41" w:rsidRDefault="002B77DE" w:rsidP="00DA2BF7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Záruční doba na předmět zakázky</w:t>
            </w:r>
          </w:p>
        </w:tc>
        <w:tc>
          <w:tcPr>
            <w:tcW w:w="5142" w:type="dxa"/>
          </w:tcPr>
          <w:p w:rsidR="002B77DE" w:rsidRPr="00351B41" w:rsidRDefault="002B77DE" w:rsidP="00DA2BF7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Pr="00351B41" w:rsidRDefault="00DA2BF7" w:rsidP="00DA2BF7">
      <w:pPr>
        <w:jc w:val="both"/>
        <w:rPr>
          <w:rFonts w:cs="Arial"/>
          <w:i/>
          <w:iCs/>
          <w:sz w:val="24"/>
          <w:szCs w:val="24"/>
          <w:lang w:eastAsia="cs-CZ"/>
        </w:rPr>
      </w:pPr>
      <w:r w:rsidRPr="00351B41">
        <w:rPr>
          <w:rFonts w:cs="Arial"/>
          <w:i/>
          <w:iCs/>
          <w:sz w:val="24"/>
          <w:szCs w:val="24"/>
          <w:lang w:eastAsia="cs-CZ"/>
        </w:rPr>
        <w:t xml:space="preserve">Tímto prohlašuji, že plně přijímám podmínky stanovené v Oznámení výběrového řízení – zadávacích podmínkách, jsem obeznámen s předmětem zakázky, a </w:t>
      </w:r>
      <w:proofErr w:type="gramStart"/>
      <w:r w:rsidRPr="00351B41">
        <w:rPr>
          <w:rFonts w:cs="Arial"/>
          <w:i/>
          <w:iCs/>
          <w:sz w:val="24"/>
          <w:szCs w:val="24"/>
          <w:lang w:eastAsia="cs-CZ"/>
        </w:rPr>
        <w:t>že  respektuji</w:t>
      </w:r>
      <w:proofErr w:type="gramEnd"/>
      <w:r w:rsidRPr="00351B41">
        <w:rPr>
          <w:rFonts w:cs="Arial"/>
          <w:i/>
          <w:iCs/>
          <w:sz w:val="24"/>
          <w:szCs w:val="24"/>
          <w:lang w:eastAsia="cs-CZ"/>
        </w:rPr>
        <w:t xml:space="preserve"> zadávací podmínky.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B81137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V </w:t>
      </w:r>
    </w:p>
    <w:p w:rsidR="00DA2BF7" w:rsidRPr="00351B41" w:rsidRDefault="00DA2BF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dne</w:t>
      </w:r>
    </w:p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B81137" w:rsidRPr="00351B41" w:rsidRDefault="00B8113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782A1B" w:rsidP="00DA2BF7">
      <w:pPr>
        <w:ind w:left="2835" w:hanging="283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Účastník</w:t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</w:r>
      <w:r w:rsidR="00DA2BF7" w:rsidRPr="00351B41">
        <w:rPr>
          <w:rFonts w:cs="Arial"/>
          <w:sz w:val="24"/>
          <w:szCs w:val="24"/>
        </w:rPr>
        <w:tab/>
        <w:t>:  ……………………………………………………………..</w:t>
      </w:r>
      <w:proofErr w:type="gramStart"/>
      <w:r w:rsidR="00DA2BF7" w:rsidRPr="00351B41">
        <w:rPr>
          <w:rFonts w:cs="Arial"/>
          <w:sz w:val="24"/>
          <w:szCs w:val="24"/>
        </w:rPr>
        <w:t>….*</w:t>
      </w:r>
      <w:proofErr w:type="gramEnd"/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Default="00DA2BF7" w:rsidP="00DA2BF7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* razítko, jméno, příjmení a podpis osob oprávněných jednat </w:t>
      </w:r>
      <w:r w:rsidRPr="00351B41">
        <w:rPr>
          <w:rFonts w:cs="Arial"/>
          <w:color w:val="0000FF"/>
          <w:sz w:val="24"/>
          <w:szCs w:val="24"/>
        </w:rPr>
        <w:tab/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  <w:r w:rsidRPr="00351B41">
        <w:rPr>
          <w:rFonts w:cs="Arial"/>
          <w:b/>
          <w:bCs/>
          <w:spacing w:val="40"/>
          <w:sz w:val="24"/>
          <w:szCs w:val="24"/>
        </w:rPr>
        <w:lastRenderedPageBreak/>
        <w:t>VLASTNÍ NABÍDKA</w:t>
      </w:r>
    </w:p>
    <w:p w:rsidR="00DA2BF7" w:rsidRPr="00351B41" w:rsidRDefault="00DA2BF7" w:rsidP="00DA2BF7">
      <w:pPr>
        <w:jc w:val="center"/>
        <w:rPr>
          <w:rFonts w:cs="Arial"/>
          <w:b/>
          <w:bCs/>
          <w:spacing w:val="40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6003"/>
      </w:tblGrid>
      <w:tr w:rsidR="00DA2BF7" w:rsidRPr="00351B41" w:rsidTr="00DA2BF7">
        <w:tc>
          <w:tcPr>
            <w:tcW w:w="3150" w:type="dxa"/>
            <w:shd w:val="clear" w:color="auto" w:fill="E6E6E6"/>
          </w:tcPr>
          <w:p w:rsidR="00DA2BF7" w:rsidRPr="00351B41" w:rsidRDefault="00DA2BF7" w:rsidP="00DA2BF7">
            <w:pPr>
              <w:ind w:firstLine="292"/>
              <w:rPr>
                <w:rFonts w:cs="Arial"/>
                <w:b/>
                <w:bCs/>
                <w:sz w:val="24"/>
                <w:szCs w:val="24"/>
              </w:rPr>
            </w:pPr>
          </w:p>
          <w:p w:rsidR="00DA2BF7" w:rsidRPr="00351B41" w:rsidRDefault="00DA2BF7" w:rsidP="00DA2BF7">
            <w:pPr>
              <w:rPr>
                <w:rFonts w:cs="Arial"/>
                <w:b/>
                <w:bCs/>
                <w:color w:val="0000FF"/>
                <w:spacing w:val="40"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Název zakázky:   </w:t>
            </w:r>
          </w:p>
        </w:tc>
        <w:tc>
          <w:tcPr>
            <w:tcW w:w="6062" w:type="dxa"/>
            <w:shd w:val="clear" w:color="auto" w:fill="E6E6E6"/>
          </w:tcPr>
          <w:p w:rsidR="00DA2BF7" w:rsidRPr="00351B41" w:rsidRDefault="00DA2BF7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</w:p>
          <w:p w:rsidR="00160FDB" w:rsidRDefault="002053D5" w:rsidP="00DA2BF7">
            <w:pPr>
              <w:rPr>
                <w:rFonts w:cs="Arial"/>
                <w:color w:val="000000"/>
                <w:sz w:val="24"/>
                <w:szCs w:val="24"/>
                <w:lang w:eastAsia="cs-CZ"/>
              </w:rPr>
            </w:pPr>
            <w:r w:rsidRPr="002053D5">
              <w:rPr>
                <w:rFonts w:cs="Arial"/>
                <w:color w:val="000000"/>
                <w:sz w:val="24"/>
                <w:szCs w:val="24"/>
                <w:lang w:eastAsia="cs-CZ"/>
              </w:rPr>
              <w:t xml:space="preserve">Kolový traktor do vinic </w:t>
            </w:r>
          </w:p>
          <w:p w:rsidR="002053D5" w:rsidRPr="00351B41" w:rsidRDefault="002053D5" w:rsidP="00DA2BF7">
            <w:pPr>
              <w:rPr>
                <w:rFonts w:cs="Arial"/>
                <w:color w:val="0000FF"/>
                <w:spacing w:val="40"/>
                <w:sz w:val="24"/>
                <w:szCs w:val="24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Default="00DA2BF7" w:rsidP="00DA2BF7">
      <w:pPr>
        <w:rPr>
          <w:rFonts w:cs="Arial"/>
          <w:b/>
          <w:sz w:val="24"/>
          <w:szCs w:val="24"/>
        </w:rPr>
      </w:pPr>
      <w:r w:rsidRPr="00A04DFE">
        <w:rPr>
          <w:rFonts w:cs="Arial"/>
          <w:b/>
          <w:sz w:val="24"/>
          <w:szCs w:val="24"/>
        </w:rPr>
        <w:t>Předmět zakázky</w:t>
      </w:r>
      <w:r>
        <w:rPr>
          <w:rFonts w:cs="Arial"/>
          <w:b/>
          <w:sz w:val="24"/>
          <w:szCs w:val="24"/>
        </w:rPr>
        <w:t xml:space="preserve"> v rozsahu minimálních technických specifikací stanovených zadavatelem</w:t>
      </w:r>
      <w:r w:rsidRPr="00A04DFE">
        <w:rPr>
          <w:rFonts w:cs="Arial"/>
          <w:b/>
          <w:sz w:val="24"/>
          <w:szCs w:val="24"/>
        </w:rPr>
        <w:t>:</w:t>
      </w:r>
    </w:p>
    <w:p w:rsidR="00DA2BF7" w:rsidRDefault="00DA2BF7" w:rsidP="00DA2BF7">
      <w:pPr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9"/>
        <w:gridCol w:w="2982"/>
        <w:gridCol w:w="2321"/>
      </w:tblGrid>
      <w:tr w:rsidR="00F6183A" w:rsidRPr="00B53BE4" w:rsidTr="00F734B1">
        <w:tc>
          <w:tcPr>
            <w:tcW w:w="3759" w:type="dxa"/>
          </w:tcPr>
          <w:p w:rsidR="00F6183A" w:rsidRPr="00887141" w:rsidRDefault="00F6183A" w:rsidP="00FE4E14">
            <w:pPr>
              <w:rPr>
                <w:b/>
                <w:sz w:val="24"/>
                <w:szCs w:val="24"/>
              </w:rPr>
            </w:pPr>
            <w:r w:rsidRPr="00887141">
              <w:rPr>
                <w:b/>
                <w:sz w:val="24"/>
                <w:szCs w:val="24"/>
              </w:rPr>
              <w:t>Požadavek popis:</w:t>
            </w:r>
          </w:p>
        </w:tc>
        <w:tc>
          <w:tcPr>
            <w:tcW w:w="2982" w:type="dxa"/>
          </w:tcPr>
          <w:p w:rsidR="00F6183A" w:rsidRPr="00887141" w:rsidRDefault="00F6183A" w:rsidP="00FE4E14">
            <w:pPr>
              <w:rPr>
                <w:b/>
                <w:sz w:val="24"/>
                <w:szCs w:val="24"/>
              </w:rPr>
            </w:pPr>
            <w:r w:rsidRPr="00887141">
              <w:rPr>
                <w:b/>
                <w:sz w:val="24"/>
                <w:szCs w:val="24"/>
              </w:rPr>
              <w:t>Požadovaná hodnota:</w:t>
            </w:r>
          </w:p>
        </w:tc>
        <w:tc>
          <w:tcPr>
            <w:tcW w:w="2321" w:type="dxa"/>
          </w:tcPr>
          <w:p w:rsidR="00F6183A" w:rsidRPr="00887141" w:rsidRDefault="00F6183A" w:rsidP="00FE4E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Nabízená hodnota</w:t>
            </w: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Spalovací motor vznětový                        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ano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color w:val="FF0000"/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Maximální výkon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motoru  (</w:t>
            </w:r>
            <w:r w:rsidRPr="00B53BE4">
              <w:rPr>
                <w:sz w:val="24"/>
                <w:szCs w:val="24"/>
              </w:rPr>
              <w:t>kW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B53BE4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min.</w:t>
            </w:r>
            <w:r>
              <w:rPr>
                <w:sz w:val="24"/>
                <w:szCs w:val="24"/>
              </w:rPr>
              <w:t xml:space="preserve"> </w:t>
            </w:r>
            <w:r w:rsidRPr="00B53BE4">
              <w:rPr>
                <w:sz w:val="24"/>
                <w:szCs w:val="24"/>
              </w:rPr>
              <w:t xml:space="preserve">70                            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Objem motoru</w:t>
            </w:r>
            <w:r>
              <w:rPr>
                <w:sz w:val="24"/>
                <w:szCs w:val="24"/>
              </w:rPr>
              <w:t xml:space="preserve"> (</w:t>
            </w:r>
            <w:r w:rsidRPr="00B53BE4">
              <w:rPr>
                <w:sz w:val="24"/>
                <w:szCs w:val="24"/>
              </w:rPr>
              <w:t>cm3</w:t>
            </w:r>
            <w:r>
              <w:rPr>
                <w:sz w:val="24"/>
                <w:szCs w:val="24"/>
              </w:rPr>
              <w:t>)</w:t>
            </w:r>
            <w:r w:rsidRPr="00B53BE4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max. 3 500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734B1" w:rsidRPr="00B53BE4" w:rsidTr="00F734B1">
        <w:tc>
          <w:tcPr>
            <w:tcW w:w="3759" w:type="dxa"/>
          </w:tcPr>
          <w:p w:rsidR="00F734B1" w:rsidRPr="0090307E" w:rsidRDefault="00F734B1" w:rsidP="00F734B1">
            <w:r w:rsidRPr="0090307E">
              <w:t xml:space="preserve">Jedna palivová nádrž o objemu (l)                   </w:t>
            </w:r>
          </w:p>
        </w:tc>
        <w:tc>
          <w:tcPr>
            <w:tcW w:w="2982" w:type="dxa"/>
          </w:tcPr>
          <w:p w:rsidR="00F734B1" w:rsidRDefault="00F734B1" w:rsidP="00F734B1">
            <w:r>
              <w:t>min.</w:t>
            </w:r>
            <w:r w:rsidRPr="0090307E">
              <w:t xml:space="preserve"> 76                        </w:t>
            </w:r>
          </w:p>
        </w:tc>
        <w:tc>
          <w:tcPr>
            <w:tcW w:w="2321" w:type="dxa"/>
          </w:tcPr>
          <w:p w:rsidR="00F734B1" w:rsidRPr="00B53BE4" w:rsidRDefault="00F734B1" w:rsidP="00F734B1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Výkon hydraulického </w:t>
            </w:r>
            <w:r w:rsidRPr="00B53BE4">
              <w:rPr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>rpadla (</w:t>
            </w:r>
            <w:r w:rsidRPr="00B53BE4">
              <w:rPr>
                <w:sz w:val="24"/>
                <w:szCs w:val="24"/>
              </w:rPr>
              <w:t>l/min</w:t>
            </w:r>
            <w:r>
              <w:rPr>
                <w:sz w:val="24"/>
                <w:szCs w:val="24"/>
              </w:rPr>
              <w:t>.)</w:t>
            </w:r>
            <w:r w:rsidRPr="00B53BE4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min. 100                        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tlak </w:t>
            </w:r>
            <w:proofErr w:type="spellStart"/>
            <w:r>
              <w:rPr>
                <w:sz w:val="24"/>
                <w:szCs w:val="24"/>
              </w:rPr>
              <w:t>hydr</w:t>
            </w:r>
            <w:proofErr w:type="spellEnd"/>
            <w:r>
              <w:rPr>
                <w:sz w:val="24"/>
                <w:szCs w:val="24"/>
              </w:rPr>
              <w:t>. čerpadla (</w:t>
            </w:r>
            <w:proofErr w:type="spellStart"/>
            <w:r w:rsidRPr="00B53BE4">
              <w:rPr>
                <w:sz w:val="24"/>
                <w:szCs w:val="24"/>
              </w:rPr>
              <w:t>Mpa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B53BE4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min. 20                               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Počet vnějších </w:t>
            </w:r>
            <w:proofErr w:type="spellStart"/>
            <w:r w:rsidRPr="00B53BE4">
              <w:rPr>
                <w:sz w:val="24"/>
                <w:szCs w:val="24"/>
              </w:rPr>
              <w:t>hydr</w:t>
            </w:r>
            <w:proofErr w:type="spellEnd"/>
            <w:r w:rsidRPr="00B53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53BE4">
              <w:rPr>
                <w:sz w:val="24"/>
                <w:szCs w:val="24"/>
              </w:rPr>
              <w:t xml:space="preserve">okruhů </w:t>
            </w:r>
            <w:r>
              <w:rPr>
                <w:sz w:val="24"/>
                <w:szCs w:val="24"/>
              </w:rPr>
              <w:t xml:space="preserve">před </w:t>
            </w:r>
            <w:proofErr w:type="gramStart"/>
            <w:r>
              <w:rPr>
                <w:sz w:val="24"/>
                <w:szCs w:val="24"/>
              </w:rPr>
              <w:t>kabinou  (ks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B53BE4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min. 5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Množství odebírat.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hydr</w:t>
            </w:r>
            <w:proofErr w:type="spellEnd"/>
            <w:r>
              <w:rPr>
                <w:sz w:val="24"/>
                <w:szCs w:val="24"/>
              </w:rPr>
              <w:t>. oleje (</w:t>
            </w:r>
            <w:r w:rsidRPr="00B53BE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)</w:t>
            </w:r>
            <w:r w:rsidRPr="00B53BE4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min.</w:t>
            </w:r>
            <w:r>
              <w:rPr>
                <w:sz w:val="24"/>
                <w:szCs w:val="24"/>
              </w:rPr>
              <w:t xml:space="preserve"> </w:t>
            </w:r>
            <w:r w:rsidRPr="00B53BE4">
              <w:rPr>
                <w:sz w:val="24"/>
                <w:szCs w:val="24"/>
              </w:rPr>
              <w:t>25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color w:val="FF0000"/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Zdvihová</w:t>
            </w:r>
            <w:r>
              <w:rPr>
                <w:sz w:val="24"/>
                <w:szCs w:val="24"/>
              </w:rPr>
              <w:t xml:space="preserve"> síla zadních </w:t>
            </w:r>
            <w:r w:rsidRPr="00B53BE4">
              <w:rPr>
                <w:sz w:val="24"/>
                <w:szCs w:val="24"/>
              </w:rPr>
              <w:t>ramen</w:t>
            </w:r>
            <w:r>
              <w:rPr>
                <w:sz w:val="24"/>
                <w:szCs w:val="24"/>
              </w:rPr>
              <w:t xml:space="preserve"> (</w:t>
            </w:r>
            <w:r w:rsidRPr="00B53BE4">
              <w:rPr>
                <w:sz w:val="24"/>
                <w:szCs w:val="24"/>
              </w:rPr>
              <w:t>kg</w:t>
            </w:r>
            <w:r>
              <w:rPr>
                <w:sz w:val="24"/>
                <w:szCs w:val="24"/>
              </w:rPr>
              <w:t>)</w:t>
            </w:r>
            <w:r w:rsidRPr="00B53BE4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min. 2 300                         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Elektro-</w:t>
            </w:r>
            <w:proofErr w:type="spellStart"/>
            <w:r w:rsidRPr="00B53BE4">
              <w:rPr>
                <w:sz w:val="24"/>
                <w:szCs w:val="24"/>
              </w:rPr>
              <w:t>hydraul</w:t>
            </w:r>
            <w:proofErr w:type="spellEnd"/>
            <w:r w:rsidRPr="00B53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53BE4">
              <w:rPr>
                <w:sz w:val="24"/>
                <w:szCs w:val="24"/>
              </w:rPr>
              <w:t xml:space="preserve">regulace </w:t>
            </w:r>
            <w:r>
              <w:rPr>
                <w:sz w:val="24"/>
                <w:szCs w:val="24"/>
              </w:rPr>
              <w:t xml:space="preserve">zadních </w:t>
            </w:r>
            <w:r w:rsidRPr="00B53BE4">
              <w:rPr>
                <w:sz w:val="24"/>
                <w:szCs w:val="24"/>
              </w:rPr>
              <w:t xml:space="preserve">ramen                         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  <w:tc>
          <w:tcPr>
            <w:tcW w:w="2321" w:type="dxa"/>
          </w:tcPr>
          <w:p w:rsidR="00F6183A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Zadní </w:t>
            </w:r>
            <w:proofErr w:type="spellStart"/>
            <w:proofErr w:type="gramStart"/>
            <w:r w:rsidRPr="00B53BE4">
              <w:rPr>
                <w:sz w:val="24"/>
                <w:szCs w:val="24"/>
              </w:rPr>
              <w:t>vývod</w:t>
            </w:r>
            <w:proofErr w:type="gramEnd"/>
            <w:r w:rsidRPr="00B53BE4">
              <w:rPr>
                <w:sz w:val="24"/>
                <w:szCs w:val="24"/>
              </w:rPr>
              <w:t>.</w:t>
            </w:r>
            <w:proofErr w:type="gramStart"/>
            <w:r w:rsidRPr="00B53BE4">
              <w:rPr>
                <w:sz w:val="24"/>
                <w:szCs w:val="24"/>
              </w:rPr>
              <w:t>hřídel</w:t>
            </w:r>
            <w:proofErr w:type="spellEnd"/>
            <w:proofErr w:type="gramEnd"/>
            <w:r w:rsidRPr="00B53B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 otáčkami (</w:t>
            </w:r>
            <w:proofErr w:type="spellStart"/>
            <w:r w:rsidRPr="00B53BE4">
              <w:rPr>
                <w:sz w:val="24"/>
                <w:szCs w:val="24"/>
              </w:rPr>
              <w:t>ot</w:t>
            </w:r>
            <w:proofErr w:type="spellEnd"/>
            <w:r w:rsidRPr="00B53BE4">
              <w:rPr>
                <w:sz w:val="24"/>
                <w:szCs w:val="24"/>
              </w:rPr>
              <w:t>/mi</w:t>
            </w:r>
            <w:r>
              <w:rPr>
                <w:sz w:val="24"/>
                <w:szCs w:val="24"/>
              </w:rPr>
              <w:t>n.)</w:t>
            </w:r>
            <w:r w:rsidRPr="00B53BE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540/540E/1000               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Odpružen</w:t>
            </w:r>
            <w:r>
              <w:rPr>
                <w:sz w:val="24"/>
                <w:szCs w:val="24"/>
              </w:rPr>
              <w:t xml:space="preserve">á přední </w:t>
            </w:r>
            <w:r w:rsidRPr="00B53BE4">
              <w:rPr>
                <w:sz w:val="24"/>
                <w:szCs w:val="24"/>
              </w:rPr>
              <w:t xml:space="preserve">náprava                                                     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ano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Převodovka plynulá            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ano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Automatická aktivace/deaktivace pohonu 4x4                           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ano                            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Přední ramena</w:t>
            </w:r>
            <w:r>
              <w:rPr>
                <w:sz w:val="24"/>
                <w:szCs w:val="24"/>
              </w:rPr>
              <w:t xml:space="preserve"> </w:t>
            </w:r>
            <w:r w:rsidRPr="00B53BE4">
              <w:rPr>
                <w:sz w:val="24"/>
                <w:szCs w:val="24"/>
              </w:rPr>
              <w:t>kat.</w:t>
            </w:r>
            <w:r>
              <w:rPr>
                <w:sz w:val="24"/>
                <w:szCs w:val="24"/>
              </w:rPr>
              <w:t xml:space="preserve"> </w:t>
            </w:r>
            <w:r w:rsidRPr="00B53BE4">
              <w:rPr>
                <w:sz w:val="24"/>
                <w:szCs w:val="24"/>
              </w:rPr>
              <w:t xml:space="preserve">1                                                             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ano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Zd</w:t>
            </w:r>
            <w:r>
              <w:rPr>
                <w:sz w:val="24"/>
                <w:szCs w:val="24"/>
              </w:rPr>
              <w:t>vihová síla předních ramen (kg)</w:t>
            </w:r>
            <w:r w:rsidRPr="00B53BE4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53BE4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.</w:t>
            </w:r>
            <w:r w:rsidR="00D25B1A">
              <w:rPr>
                <w:sz w:val="24"/>
                <w:szCs w:val="24"/>
              </w:rPr>
              <w:t xml:space="preserve"> 2 </w:t>
            </w:r>
            <w:bookmarkStart w:id="0" w:name="_GoBack"/>
            <w:bookmarkEnd w:id="0"/>
            <w:r w:rsidR="00D25B1A">
              <w:rPr>
                <w:sz w:val="24"/>
                <w:szCs w:val="24"/>
              </w:rPr>
              <w:t>300</w:t>
            </w:r>
            <w:r w:rsidRPr="00B53B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:rsidR="00F6183A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Uzavřená kabina                                                   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ano  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Topení                                                                     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ano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Klimatizace                                                             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ano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Vzduchem </w:t>
            </w:r>
            <w:proofErr w:type="spellStart"/>
            <w:proofErr w:type="gramStart"/>
            <w:r w:rsidRPr="00B53BE4">
              <w:rPr>
                <w:sz w:val="24"/>
                <w:szCs w:val="24"/>
              </w:rPr>
              <w:t>odpruž</w:t>
            </w:r>
            <w:proofErr w:type="gramEnd"/>
            <w:r w:rsidRPr="00B53BE4">
              <w:rPr>
                <w:sz w:val="24"/>
                <w:szCs w:val="24"/>
              </w:rPr>
              <w:t>.</w:t>
            </w:r>
            <w:proofErr w:type="gramStart"/>
            <w:r w:rsidRPr="00B53BE4">
              <w:rPr>
                <w:sz w:val="24"/>
                <w:szCs w:val="24"/>
              </w:rPr>
              <w:t>sedačka</w:t>
            </w:r>
            <w:proofErr w:type="spellEnd"/>
            <w:proofErr w:type="gramEnd"/>
            <w:r w:rsidRPr="00B53BE4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ano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Šířka (</w:t>
            </w:r>
            <w:r w:rsidRPr="00B53BE4">
              <w:rPr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)</w:t>
            </w:r>
            <w:r w:rsidRPr="00B53BE4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max.</w:t>
            </w:r>
            <w:r>
              <w:rPr>
                <w:sz w:val="24"/>
                <w:szCs w:val="24"/>
              </w:rPr>
              <w:t xml:space="preserve"> </w:t>
            </w:r>
            <w:r w:rsidRPr="00B53BE4">
              <w:rPr>
                <w:sz w:val="24"/>
                <w:szCs w:val="24"/>
              </w:rPr>
              <w:t xml:space="preserve">1600   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 xml:space="preserve">Schválení technické způsobilosti pro provoz na pozemních komunikacích                     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ano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  <w:tr w:rsidR="00F6183A" w:rsidRPr="00B53BE4" w:rsidTr="00F734B1">
        <w:trPr>
          <w:trHeight w:val="70"/>
        </w:trPr>
        <w:tc>
          <w:tcPr>
            <w:tcW w:w="3759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lastRenderedPageBreak/>
              <w:t xml:space="preserve">Všechna data uvedená v tabulce odpovídají údajům uvedeným ve veřejně </w:t>
            </w:r>
            <w:proofErr w:type="gramStart"/>
            <w:r w:rsidRPr="00B53BE4">
              <w:rPr>
                <w:sz w:val="24"/>
                <w:szCs w:val="24"/>
              </w:rPr>
              <w:t>dostupných             propagačních</w:t>
            </w:r>
            <w:proofErr w:type="gramEnd"/>
            <w:r w:rsidRPr="00B53BE4">
              <w:rPr>
                <w:sz w:val="24"/>
                <w:szCs w:val="24"/>
              </w:rPr>
              <w:t xml:space="preserve"> materiálech výrobce pro nabízený model.</w:t>
            </w:r>
          </w:p>
        </w:tc>
        <w:tc>
          <w:tcPr>
            <w:tcW w:w="2982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  <w:r w:rsidRPr="00B53BE4">
              <w:rPr>
                <w:sz w:val="24"/>
                <w:szCs w:val="24"/>
              </w:rPr>
              <w:t>ano</w:t>
            </w:r>
          </w:p>
        </w:tc>
        <w:tc>
          <w:tcPr>
            <w:tcW w:w="2321" w:type="dxa"/>
          </w:tcPr>
          <w:p w:rsidR="00F6183A" w:rsidRPr="00B53BE4" w:rsidRDefault="00F6183A" w:rsidP="00FE4E14">
            <w:pPr>
              <w:rPr>
                <w:sz w:val="24"/>
                <w:szCs w:val="24"/>
              </w:rPr>
            </w:pPr>
          </w:p>
        </w:tc>
      </w:tr>
    </w:tbl>
    <w:p w:rsidR="002053D5" w:rsidRDefault="002053D5" w:rsidP="00DA2BF7">
      <w:pPr>
        <w:rPr>
          <w:rFonts w:cs="Arial"/>
          <w:b/>
          <w:sz w:val="24"/>
          <w:szCs w:val="24"/>
        </w:rPr>
      </w:pPr>
    </w:p>
    <w:p w:rsidR="00F6183A" w:rsidRDefault="00F6183A" w:rsidP="00DA2BF7">
      <w:pPr>
        <w:rPr>
          <w:rFonts w:cs="Arial"/>
          <w:b/>
          <w:sz w:val="24"/>
          <w:szCs w:val="24"/>
        </w:rPr>
      </w:pPr>
    </w:p>
    <w:tbl>
      <w:tblPr>
        <w:tblW w:w="935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1"/>
      </w:tblGrid>
      <w:tr w:rsidR="00F6183A" w:rsidRPr="00351B41" w:rsidTr="00FE4E14">
        <w:trPr>
          <w:trHeight w:val="237"/>
        </w:trPr>
        <w:tc>
          <w:tcPr>
            <w:tcW w:w="9353" w:type="dxa"/>
            <w:gridSpan w:val="2"/>
            <w:shd w:val="clear" w:color="auto" w:fill="E6E6E6"/>
          </w:tcPr>
          <w:p w:rsidR="00F6183A" w:rsidRPr="00351B41" w:rsidRDefault="00F6183A" w:rsidP="00F6183A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Hodnocené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údaje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bCs/>
                <w:sz w:val="24"/>
                <w:szCs w:val="24"/>
              </w:rPr>
              <w:t>zakázky</w:t>
            </w:r>
            <w:proofErr w:type="gramEnd"/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</w:tr>
      <w:tr w:rsidR="00F6183A" w:rsidRPr="008B7D4B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6183A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Cena bez DPH:</w:t>
            </w:r>
          </w:p>
        </w:tc>
        <w:tc>
          <w:tcPr>
            <w:tcW w:w="4721" w:type="dxa"/>
          </w:tcPr>
          <w:p w:rsidR="00F6183A" w:rsidRPr="00B0430B" w:rsidRDefault="00F6183A" w:rsidP="00FE4E14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83A" w:rsidRPr="00351B41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Záruční doba (od převzetí předmětu zakázky)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21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6183A" w:rsidRDefault="00F6183A" w:rsidP="00DA2BF7">
      <w:pPr>
        <w:rPr>
          <w:rFonts w:cs="Arial"/>
          <w:b/>
          <w:sz w:val="24"/>
          <w:szCs w:val="24"/>
        </w:rPr>
      </w:pPr>
    </w:p>
    <w:p w:rsidR="002053D5" w:rsidRDefault="002053D5" w:rsidP="00DA2BF7">
      <w:pPr>
        <w:rPr>
          <w:rFonts w:cs="Arial"/>
          <w:b/>
          <w:sz w:val="24"/>
          <w:szCs w:val="24"/>
        </w:rPr>
      </w:pPr>
    </w:p>
    <w:p w:rsidR="002053D5" w:rsidRDefault="002053D5" w:rsidP="00DA2BF7">
      <w:pPr>
        <w:rPr>
          <w:rFonts w:cs="Arial"/>
          <w:b/>
          <w:sz w:val="24"/>
          <w:szCs w:val="24"/>
        </w:rPr>
      </w:pPr>
    </w:p>
    <w:tbl>
      <w:tblPr>
        <w:tblW w:w="935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1"/>
      </w:tblGrid>
      <w:tr w:rsidR="00ED6133" w:rsidRPr="00351B41" w:rsidTr="00F6183A">
        <w:trPr>
          <w:trHeight w:val="237"/>
        </w:trPr>
        <w:tc>
          <w:tcPr>
            <w:tcW w:w="9353" w:type="dxa"/>
            <w:gridSpan w:val="2"/>
            <w:shd w:val="clear" w:color="auto" w:fill="E6E6E6"/>
          </w:tcPr>
          <w:p w:rsidR="00ED6133" w:rsidRPr="00351B41" w:rsidRDefault="00ED6133" w:rsidP="005B52AD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Ostatní údaje  </w:t>
            </w:r>
          </w:p>
        </w:tc>
      </w:tr>
      <w:tr w:rsidR="00ED6133" w:rsidRPr="008B7D4B" w:rsidTr="00F6183A">
        <w:trPr>
          <w:trHeight w:val="502"/>
        </w:trPr>
        <w:tc>
          <w:tcPr>
            <w:tcW w:w="4632" w:type="dxa"/>
          </w:tcPr>
          <w:p w:rsidR="00ED6133" w:rsidRPr="00351B41" w:rsidRDefault="00ED6133" w:rsidP="005B52AD">
            <w:pPr>
              <w:ind w:hanging="24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Pr="00351B41">
              <w:rPr>
                <w:rFonts w:cs="Arial"/>
                <w:b/>
                <w:bCs/>
                <w:sz w:val="24"/>
                <w:szCs w:val="24"/>
              </w:rPr>
              <w:t>Místo plnění:</w:t>
            </w:r>
          </w:p>
        </w:tc>
        <w:tc>
          <w:tcPr>
            <w:tcW w:w="4721" w:type="dxa"/>
          </w:tcPr>
          <w:p w:rsidR="00F6183A" w:rsidRDefault="00F6183A" w:rsidP="00F6183A">
            <w:pPr>
              <w:pStyle w:val="Bezmezer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Hala na zemědělské stroje na adrese </w:t>
            </w:r>
          </w:p>
          <w:p w:rsidR="00ED6133" w:rsidRPr="00B0430B" w:rsidRDefault="00F6183A" w:rsidP="00F6183A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664 64 Pravlov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ev.č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82</w:t>
            </w:r>
          </w:p>
        </w:tc>
      </w:tr>
      <w:tr w:rsidR="00ED6133" w:rsidRPr="00351B41" w:rsidTr="00F6183A">
        <w:trPr>
          <w:trHeight w:val="502"/>
        </w:trPr>
        <w:tc>
          <w:tcPr>
            <w:tcW w:w="4632" w:type="dxa"/>
          </w:tcPr>
          <w:p w:rsidR="00ED6133" w:rsidRPr="00351B41" w:rsidRDefault="00ED6133" w:rsidP="005B52A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351B41">
              <w:rPr>
                <w:rFonts w:cs="Arial"/>
                <w:b/>
                <w:bCs/>
                <w:sz w:val="24"/>
                <w:szCs w:val="24"/>
              </w:rPr>
              <w:t>Termín plnění:</w:t>
            </w:r>
          </w:p>
        </w:tc>
        <w:tc>
          <w:tcPr>
            <w:tcW w:w="4721" w:type="dxa"/>
          </w:tcPr>
          <w:p w:rsidR="00ED6133" w:rsidRPr="00351B41" w:rsidRDefault="00ED6133" w:rsidP="00F6183A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 </w:t>
            </w:r>
            <w:r w:rsidR="00F6183A">
              <w:rPr>
                <w:rFonts w:cs="Arial"/>
                <w:sz w:val="24"/>
                <w:szCs w:val="24"/>
              </w:rPr>
              <w:t>31.5.2021</w:t>
            </w:r>
            <w:r>
              <w:rPr>
                <w:rFonts w:cs="Arial"/>
                <w:sz w:val="24"/>
                <w:szCs w:val="24"/>
              </w:rPr>
              <w:t xml:space="preserve"> ( nejpozdější termín dokončení </w:t>
            </w:r>
            <w:proofErr w:type="gramStart"/>
            <w:r>
              <w:rPr>
                <w:rFonts w:cs="Arial"/>
                <w:sz w:val="24"/>
                <w:szCs w:val="24"/>
              </w:rPr>
              <w:t>zakázky )</w:t>
            </w:r>
            <w:proofErr w:type="gramEnd"/>
          </w:p>
        </w:tc>
      </w:tr>
    </w:tbl>
    <w:p w:rsidR="00ED6133" w:rsidRDefault="00ED6133" w:rsidP="00DA2BF7">
      <w:pPr>
        <w:rPr>
          <w:rFonts w:cs="Arial"/>
          <w:color w:val="0000FF"/>
          <w:sz w:val="24"/>
          <w:szCs w:val="24"/>
        </w:rPr>
      </w:pPr>
    </w:p>
    <w:p w:rsidR="00F6183A" w:rsidRDefault="00F6183A" w:rsidP="00DA2BF7">
      <w:pPr>
        <w:rPr>
          <w:rFonts w:cs="Arial"/>
          <w:color w:val="0000FF"/>
          <w:sz w:val="24"/>
          <w:szCs w:val="24"/>
        </w:rPr>
      </w:pPr>
    </w:p>
    <w:tbl>
      <w:tblPr>
        <w:tblW w:w="935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2"/>
        <w:gridCol w:w="4721"/>
      </w:tblGrid>
      <w:tr w:rsidR="00F6183A" w:rsidRPr="00351B41" w:rsidTr="00FE4E14">
        <w:trPr>
          <w:trHeight w:val="237"/>
        </w:trPr>
        <w:tc>
          <w:tcPr>
            <w:tcW w:w="9353" w:type="dxa"/>
            <w:gridSpan w:val="2"/>
            <w:shd w:val="clear" w:color="auto" w:fill="E6E6E6"/>
          </w:tcPr>
          <w:p w:rsidR="00F6183A" w:rsidRPr="00351B41" w:rsidRDefault="00F6183A" w:rsidP="00F6183A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Poddodavatelé zakázky ( pokud se na plnění zakázky </w:t>
            </w:r>
            <w:proofErr w:type="gramStart"/>
            <w:r>
              <w:rPr>
                <w:rFonts w:cs="Arial"/>
                <w:b/>
                <w:bCs/>
                <w:sz w:val="24"/>
                <w:szCs w:val="24"/>
              </w:rPr>
              <w:t>podílí )</w:t>
            </w:r>
            <w:proofErr w:type="gramEnd"/>
            <w:r w:rsidRPr="00351B41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6183A" w:rsidRPr="00B0430B" w:rsidTr="00FE4E14">
        <w:trPr>
          <w:trHeight w:val="502"/>
        </w:trPr>
        <w:tc>
          <w:tcPr>
            <w:tcW w:w="4632" w:type="dxa"/>
          </w:tcPr>
          <w:p w:rsidR="00F6183A" w:rsidRDefault="00F6183A" w:rsidP="00F6183A">
            <w:pPr>
              <w:tabs>
                <w:tab w:val="left" w:pos="1485"/>
              </w:tabs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>
              <w:rPr>
                <w:rFonts w:cs="Arial"/>
                <w:b/>
                <w:bCs/>
                <w:sz w:val="24"/>
                <w:szCs w:val="24"/>
              </w:rPr>
              <w:tab/>
              <w:t>Název, IČO</w:t>
            </w:r>
            <w:r w:rsidR="002139E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21" w:type="dxa"/>
          </w:tcPr>
          <w:p w:rsidR="00F6183A" w:rsidRPr="002139E4" w:rsidRDefault="002139E4" w:rsidP="00FE4E14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  <w:r w:rsidRPr="002139E4">
              <w:rPr>
                <w:rFonts w:ascii="Arial" w:hAnsi="Arial" w:cs="Arial"/>
                <w:b/>
                <w:sz w:val="24"/>
                <w:szCs w:val="24"/>
              </w:rPr>
              <w:t>Popis jakým způsobem se poddodavatel podílí na zakázce.</w:t>
            </w:r>
          </w:p>
        </w:tc>
      </w:tr>
      <w:tr w:rsidR="00F6183A" w:rsidRPr="00B0430B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E4E14">
            <w:pPr>
              <w:ind w:hanging="247"/>
              <w:rPr>
                <w:rFonts w:cs="Arial"/>
                <w:sz w:val="24"/>
                <w:szCs w:val="24"/>
              </w:rPr>
            </w:pPr>
          </w:p>
        </w:tc>
        <w:tc>
          <w:tcPr>
            <w:tcW w:w="4721" w:type="dxa"/>
          </w:tcPr>
          <w:p w:rsidR="00F6183A" w:rsidRPr="00B0430B" w:rsidRDefault="00F6183A" w:rsidP="00FE4E14">
            <w:pPr>
              <w:pStyle w:val="Bezmezer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183A" w:rsidRPr="00351B41" w:rsidTr="00FE4E14">
        <w:trPr>
          <w:trHeight w:val="502"/>
        </w:trPr>
        <w:tc>
          <w:tcPr>
            <w:tcW w:w="4632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:rsidR="00F6183A" w:rsidRPr="00351B41" w:rsidRDefault="00F6183A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139E4" w:rsidRPr="00351B41" w:rsidTr="00FE4E14">
        <w:trPr>
          <w:trHeight w:val="502"/>
        </w:trPr>
        <w:tc>
          <w:tcPr>
            <w:tcW w:w="4632" w:type="dxa"/>
          </w:tcPr>
          <w:p w:rsidR="002139E4" w:rsidRPr="00351B41" w:rsidRDefault="002139E4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721" w:type="dxa"/>
          </w:tcPr>
          <w:p w:rsidR="002139E4" w:rsidRPr="00351B41" w:rsidRDefault="002139E4" w:rsidP="00FE4E14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F6183A" w:rsidRDefault="00F6183A" w:rsidP="00DA2BF7">
      <w:pPr>
        <w:rPr>
          <w:rFonts w:cs="Arial"/>
          <w:color w:val="0000FF"/>
          <w:sz w:val="24"/>
          <w:szCs w:val="24"/>
        </w:rPr>
      </w:pPr>
    </w:p>
    <w:p w:rsidR="00F6183A" w:rsidRDefault="00F6183A" w:rsidP="00DA2BF7">
      <w:pPr>
        <w:rPr>
          <w:rFonts w:cs="Arial"/>
          <w:color w:val="0000FF"/>
          <w:sz w:val="24"/>
          <w:szCs w:val="24"/>
        </w:rPr>
      </w:pPr>
    </w:p>
    <w:p w:rsidR="00F6183A" w:rsidRPr="00351B41" w:rsidRDefault="00F6183A" w:rsidP="00DA2BF7">
      <w:pPr>
        <w:rPr>
          <w:rFonts w:cs="Arial"/>
          <w:color w:val="0000FF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DA2BF7" w:rsidRPr="00351B41" w:rsidTr="00DA2BF7">
        <w:tc>
          <w:tcPr>
            <w:tcW w:w="9210" w:type="dxa"/>
            <w:shd w:val="clear" w:color="auto" w:fill="E6E6E6"/>
          </w:tcPr>
          <w:p w:rsidR="00DA2BF7" w:rsidRPr="00351B41" w:rsidRDefault="00122A07" w:rsidP="00DA2BF7">
            <w:pPr>
              <w:ind w:hanging="247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</w:t>
            </w:r>
            <w:r w:rsidR="00DA2BF7" w:rsidRPr="00351B41">
              <w:rPr>
                <w:rFonts w:cs="Arial"/>
                <w:b/>
                <w:bCs/>
                <w:sz w:val="24"/>
                <w:szCs w:val="24"/>
              </w:rPr>
              <w:t>Obchodní podmínky stanovené v minimálním rozsahu</w:t>
            </w:r>
            <w:r w:rsidR="00310FE7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310FE7">
              <w:rPr>
                <w:rFonts w:cs="Arial"/>
                <w:b/>
                <w:bCs/>
                <w:sz w:val="24"/>
                <w:szCs w:val="24"/>
              </w:rPr>
              <w:t>zadavatelem s jejichž</w:t>
            </w:r>
            <w:proofErr w:type="gramEnd"/>
            <w:r w:rsidR="00310FE7">
              <w:rPr>
                <w:rFonts w:cs="Arial"/>
                <w:b/>
                <w:bCs/>
                <w:sz w:val="24"/>
                <w:szCs w:val="24"/>
              </w:rPr>
              <w:t xml:space="preserve"> znění účastník bere na vědomí a souhlasí s nimi.</w:t>
            </w:r>
          </w:p>
        </w:tc>
      </w:tr>
      <w:tr w:rsidR="00DA2BF7" w:rsidRPr="00351B41" w:rsidTr="00DA2BF7">
        <w:tc>
          <w:tcPr>
            <w:tcW w:w="9210" w:type="dxa"/>
          </w:tcPr>
          <w:p w:rsidR="00310FE7" w:rsidRDefault="00310FE7" w:rsidP="00310FE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 kupní smlouvě, která </w:t>
            </w:r>
            <w:proofErr w:type="gramStart"/>
            <w:r>
              <w:rPr>
                <w:bCs/>
                <w:sz w:val="24"/>
                <w:szCs w:val="24"/>
              </w:rPr>
              <w:t>bude</w:t>
            </w:r>
            <w:proofErr w:type="gramEnd"/>
            <w:r>
              <w:rPr>
                <w:bCs/>
                <w:sz w:val="24"/>
                <w:szCs w:val="24"/>
              </w:rPr>
              <w:t xml:space="preserve"> s uzavřena k předmětu zakázky </w:t>
            </w:r>
            <w:proofErr w:type="gramStart"/>
            <w:r>
              <w:rPr>
                <w:bCs/>
                <w:sz w:val="24"/>
                <w:szCs w:val="24"/>
              </w:rPr>
              <w:t>budou</w:t>
            </w:r>
            <w:proofErr w:type="gramEnd"/>
            <w:r>
              <w:rPr>
                <w:bCs/>
                <w:sz w:val="24"/>
                <w:szCs w:val="24"/>
              </w:rPr>
              <w:t xml:space="preserve"> staveny obchodní podmínky zahrnující ustanovení v níže uvedeném rozsahu:</w:t>
            </w:r>
          </w:p>
          <w:p w:rsidR="0088031D" w:rsidRDefault="0088031D" w:rsidP="0088031D">
            <w:pPr>
              <w:jc w:val="both"/>
              <w:rPr>
                <w:bCs/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C536C">
              <w:rPr>
                <w:sz w:val="24"/>
                <w:szCs w:val="24"/>
              </w:rPr>
              <w:t>rodávající</w:t>
            </w:r>
            <w:r>
              <w:rPr>
                <w:sz w:val="24"/>
                <w:szCs w:val="24"/>
              </w:rPr>
              <w:t xml:space="preserve"> se zaváže</w:t>
            </w:r>
            <w:r w:rsidRPr="00BC536C">
              <w:rPr>
                <w:sz w:val="24"/>
                <w:szCs w:val="24"/>
              </w:rPr>
              <w:t xml:space="preserve"> dodat a umožnit nabýt vlastnické právo kupujícímu k</w:t>
            </w:r>
            <w:r>
              <w:rPr>
                <w:sz w:val="24"/>
                <w:szCs w:val="24"/>
              </w:rPr>
              <w:t xml:space="preserve"> předmětu zakázky </w:t>
            </w:r>
            <w:r w:rsidRPr="00BC536C">
              <w:rPr>
                <w:sz w:val="24"/>
                <w:szCs w:val="24"/>
              </w:rPr>
              <w:t>odpovídající</w:t>
            </w:r>
            <w:r>
              <w:rPr>
                <w:sz w:val="24"/>
                <w:szCs w:val="24"/>
              </w:rPr>
              <w:t>mu</w:t>
            </w:r>
            <w:r w:rsidRPr="00BC536C">
              <w:rPr>
                <w:sz w:val="24"/>
                <w:szCs w:val="24"/>
              </w:rPr>
              <w:t xml:space="preserve"> dle rozsahu a specifikace nabídce vítězného účastník</w:t>
            </w:r>
            <w:r>
              <w:rPr>
                <w:sz w:val="24"/>
                <w:szCs w:val="24"/>
              </w:rPr>
              <w:t>a / prodávajícího.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 w:rsidRPr="00AE2E1B">
              <w:rPr>
                <w:sz w:val="24"/>
                <w:szCs w:val="24"/>
              </w:rPr>
              <w:t>Výši ceny předmětu je možno překročit pouze v případě, že v průběhu realizace zakázky dojde ke změnám sazeb DPH. Změna ceny je možná jen po oboustranném písemném</w:t>
            </w:r>
            <w:r>
              <w:rPr>
                <w:sz w:val="24"/>
                <w:szCs w:val="24"/>
              </w:rPr>
              <w:t xml:space="preserve"> </w:t>
            </w:r>
            <w:r w:rsidRPr="00AE2E1B">
              <w:rPr>
                <w:sz w:val="24"/>
                <w:szCs w:val="24"/>
              </w:rPr>
              <w:t>odsouhlasení doplňků KS.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spacing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případě, že se tak zhotovitel s objednatelem dohodnou, je přípustná i zálohová platba na základě vystaveného účetního dokladu. Na přijatou zálohu bude vystaven kupujícím řádný daňový doklad.</w:t>
            </w:r>
          </w:p>
          <w:p w:rsidR="0088031D" w:rsidRDefault="0088031D" w:rsidP="003B721F">
            <w:pPr>
              <w:spacing w:line="312" w:lineRule="auto"/>
              <w:jc w:val="both"/>
              <w:rPr>
                <w:rFonts w:cs="Arial"/>
                <w:sz w:val="24"/>
                <w:szCs w:val="24"/>
              </w:rPr>
            </w:pPr>
          </w:p>
          <w:p w:rsidR="0088031D" w:rsidRDefault="0088031D" w:rsidP="0088031D">
            <w:pPr>
              <w:spacing w:line="312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Fakturace proběhne po dodání předmětu kupní smlouvy bez vad a nedodělků.  Prodávající může fakturaci provádět i průběžně za jednotlivá dílčí plnění na základě faktury, vystavené nejdříve ke dni dodání příslušného bezvadného části předmětu plnění pokud povaha předmětu plnění takovéto dílčí plnění umožňuje. </w:t>
            </w:r>
            <w:r w:rsidRPr="00BC536C">
              <w:rPr>
                <w:sz w:val="24"/>
                <w:szCs w:val="24"/>
              </w:rPr>
              <w:t>Splatnost faktury je minimálně</w:t>
            </w:r>
            <w:r>
              <w:rPr>
                <w:sz w:val="24"/>
                <w:szCs w:val="24"/>
              </w:rPr>
              <w:t xml:space="preserve"> 14 </w:t>
            </w:r>
            <w:r w:rsidRPr="00BC536C">
              <w:rPr>
                <w:b/>
                <w:sz w:val="24"/>
                <w:szCs w:val="24"/>
              </w:rPr>
              <w:t>dnů</w:t>
            </w:r>
            <w:r w:rsidRPr="00BC536C">
              <w:rPr>
                <w:sz w:val="24"/>
                <w:szCs w:val="24"/>
              </w:rPr>
              <w:t xml:space="preserve"> od doručení faktury kupujícímu</w:t>
            </w:r>
            <w:r>
              <w:rPr>
                <w:sz w:val="24"/>
                <w:szCs w:val="24"/>
              </w:rPr>
              <w:t>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  <w:r w:rsidRPr="00AE2E1B">
              <w:rPr>
                <w:sz w:val="24"/>
                <w:szCs w:val="24"/>
              </w:rPr>
              <w:t>Prodávající je oprávněn žádat od kupujícího, v případě zpoždění úhrady kupní ceny předmětu koupě, smluvní pokutu ve výši 0,0</w:t>
            </w:r>
            <w:r w:rsidR="00F6183A">
              <w:rPr>
                <w:sz w:val="24"/>
                <w:szCs w:val="24"/>
              </w:rPr>
              <w:t>3</w:t>
            </w:r>
            <w:r w:rsidRPr="00AE2E1B">
              <w:rPr>
                <w:sz w:val="24"/>
                <w:szCs w:val="24"/>
              </w:rPr>
              <w:t xml:space="preserve"> % z nezaplacené částky za každý i započatý den prodlení.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F6183A" w:rsidRDefault="0088031D" w:rsidP="0088031D">
            <w:pPr>
              <w:jc w:val="both"/>
              <w:rPr>
                <w:sz w:val="24"/>
                <w:szCs w:val="24"/>
              </w:rPr>
            </w:pPr>
            <w:r w:rsidRPr="00BC536C">
              <w:rPr>
                <w:sz w:val="24"/>
                <w:szCs w:val="24"/>
              </w:rPr>
              <w:t xml:space="preserve">Kupující je oprávněn žádat od prodávajícího, v případě zpoždění s dodáním předmětu koupě nebo jeho části, sankci ve výši </w:t>
            </w:r>
            <w:r w:rsidRPr="00000A6A">
              <w:rPr>
                <w:bCs/>
                <w:sz w:val="24"/>
                <w:szCs w:val="24"/>
              </w:rPr>
              <w:t>0,0</w:t>
            </w:r>
            <w:r w:rsidR="00F6183A">
              <w:rPr>
                <w:bCs/>
                <w:sz w:val="24"/>
                <w:szCs w:val="24"/>
              </w:rPr>
              <w:t>3</w:t>
            </w:r>
            <w:r w:rsidRPr="00000A6A">
              <w:rPr>
                <w:bCs/>
                <w:sz w:val="24"/>
                <w:szCs w:val="24"/>
              </w:rPr>
              <w:t xml:space="preserve"> % Kč</w:t>
            </w:r>
            <w:r w:rsidRPr="00BC536C">
              <w:rPr>
                <w:b/>
                <w:sz w:val="24"/>
                <w:szCs w:val="24"/>
              </w:rPr>
              <w:t xml:space="preserve"> </w:t>
            </w:r>
            <w:r w:rsidRPr="00BC536C">
              <w:rPr>
                <w:sz w:val="24"/>
                <w:szCs w:val="24"/>
              </w:rPr>
              <w:t>z celkové ceny za každý i započatý den prodlení</w:t>
            </w:r>
            <w:r w:rsidR="00F6183A">
              <w:rPr>
                <w:sz w:val="24"/>
                <w:szCs w:val="24"/>
              </w:rPr>
              <w:t>.</w:t>
            </w:r>
          </w:p>
          <w:p w:rsidR="0088031D" w:rsidRDefault="0088031D" w:rsidP="0088031D">
            <w:pPr>
              <w:jc w:val="both"/>
              <w:rPr>
                <w:sz w:val="24"/>
                <w:szCs w:val="24"/>
              </w:rPr>
            </w:pPr>
          </w:p>
          <w:p w:rsidR="0088031D" w:rsidRPr="00C81E02" w:rsidRDefault="0088031D" w:rsidP="0088031D">
            <w:pPr>
              <w:jc w:val="both"/>
              <w:rPr>
                <w:sz w:val="24"/>
                <w:szCs w:val="24"/>
              </w:rPr>
            </w:pPr>
            <w:r w:rsidRPr="001277F7">
              <w:rPr>
                <w:sz w:val="24"/>
                <w:szCs w:val="24"/>
              </w:rPr>
              <w:t>Prodávající bere na vědomí, že k předmětu smlouvy se vztahuje dotace Programu rozvoje venkova. Prodávající je povinen spolupůsobit při výkonu kontrol související s příjmem dotací k předmětu smlouvy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</w:r>
          </w:p>
          <w:p w:rsidR="00310FE7" w:rsidRPr="00351B41" w:rsidRDefault="00310FE7" w:rsidP="00310FE7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A2BF7" w:rsidRDefault="00DA2BF7" w:rsidP="00DA2BF7">
      <w:pPr>
        <w:rPr>
          <w:rFonts w:cs="Arial"/>
          <w:color w:val="0000FF"/>
          <w:sz w:val="24"/>
          <w:szCs w:val="24"/>
        </w:rPr>
      </w:pPr>
    </w:p>
    <w:p w:rsidR="003800EC" w:rsidRDefault="003800EC" w:rsidP="00DA2BF7">
      <w:pPr>
        <w:rPr>
          <w:rFonts w:cs="Arial"/>
          <w:color w:val="0000FF"/>
          <w:sz w:val="24"/>
          <w:szCs w:val="24"/>
        </w:rPr>
      </w:pPr>
    </w:p>
    <w:p w:rsidR="007D2334" w:rsidRDefault="007D2334" w:rsidP="00DA2BF7">
      <w:pPr>
        <w:ind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B81137">
        <w:rPr>
          <w:rFonts w:cs="Arial"/>
          <w:sz w:val="24"/>
          <w:szCs w:val="24"/>
        </w:rPr>
        <w:t> </w:t>
      </w:r>
    </w:p>
    <w:p w:rsidR="00DA2BF7" w:rsidRPr="00351B41" w:rsidRDefault="00B81137" w:rsidP="00DA2BF7">
      <w:pPr>
        <w:ind w:hanging="357"/>
        <w:jc w:val="both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>D</w:t>
      </w:r>
      <w:r w:rsidR="00DA2BF7" w:rsidRPr="00351B41">
        <w:rPr>
          <w:rFonts w:cs="Arial"/>
          <w:sz w:val="24"/>
          <w:szCs w:val="24"/>
        </w:rPr>
        <w:t>n</w:t>
      </w:r>
      <w:r w:rsidR="007D2334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DA2BF7" w:rsidRPr="00351B41" w:rsidRDefault="00DA2BF7" w:rsidP="00DA2BF7">
      <w:pPr>
        <w:rPr>
          <w:rFonts w:cs="Arial"/>
          <w:color w:val="0000FF"/>
          <w:sz w:val="24"/>
          <w:szCs w:val="24"/>
        </w:rPr>
      </w:pPr>
    </w:p>
    <w:p w:rsidR="00C672A3" w:rsidRDefault="00C672A3" w:rsidP="0088031D">
      <w:pPr>
        <w:rPr>
          <w:rFonts w:cs="Arial"/>
          <w:sz w:val="24"/>
          <w:szCs w:val="24"/>
        </w:rPr>
      </w:pPr>
    </w:p>
    <w:p w:rsidR="00C672A3" w:rsidRDefault="00C672A3" w:rsidP="00DA2BF7">
      <w:pPr>
        <w:ind w:hanging="357"/>
        <w:rPr>
          <w:rFonts w:cs="Arial"/>
          <w:sz w:val="24"/>
          <w:szCs w:val="24"/>
        </w:rPr>
      </w:pPr>
    </w:p>
    <w:p w:rsidR="00DA2BF7" w:rsidRPr="00351B41" w:rsidRDefault="00DA2BF7" w:rsidP="00DA2BF7">
      <w:pPr>
        <w:ind w:hanging="357"/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Za </w:t>
      </w:r>
      <w:r w:rsidR="00782A1B">
        <w:rPr>
          <w:rFonts w:cs="Arial"/>
          <w:sz w:val="24"/>
          <w:szCs w:val="24"/>
        </w:rPr>
        <w:t>účastníka</w:t>
      </w:r>
      <w:r w:rsidRPr="00351B41">
        <w:rPr>
          <w:rFonts w:cs="Arial"/>
          <w:sz w:val="24"/>
          <w:szCs w:val="24"/>
        </w:rPr>
        <w:t>:</w:t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  <w:t xml:space="preserve">  ……………………………………………………………..</w:t>
      </w:r>
      <w:proofErr w:type="gramStart"/>
      <w:r w:rsidRPr="00351B41">
        <w:rPr>
          <w:rFonts w:cs="Arial"/>
          <w:sz w:val="24"/>
          <w:szCs w:val="24"/>
        </w:rPr>
        <w:t>….*</w:t>
      </w:r>
      <w:proofErr w:type="gramEnd"/>
    </w:p>
    <w:p w:rsidR="00DA2BF7" w:rsidRPr="00351B41" w:rsidRDefault="00DA2BF7" w:rsidP="00DA2BF7">
      <w:pPr>
        <w:rPr>
          <w:rFonts w:cs="Arial"/>
          <w:sz w:val="24"/>
          <w:szCs w:val="24"/>
        </w:rPr>
      </w:pP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  <w:r w:rsidRPr="00351B41">
        <w:rPr>
          <w:rFonts w:cs="Arial"/>
          <w:sz w:val="24"/>
          <w:szCs w:val="24"/>
        </w:rPr>
        <w:tab/>
      </w:r>
    </w:p>
    <w:p w:rsidR="00DA2BF7" w:rsidRPr="007D2334" w:rsidRDefault="00DA2BF7" w:rsidP="007D2334">
      <w:pPr>
        <w:ind w:hanging="357"/>
        <w:rPr>
          <w:rFonts w:cs="Arial"/>
          <w:color w:val="0000FF"/>
          <w:sz w:val="24"/>
          <w:szCs w:val="24"/>
        </w:rPr>
      </w:pPr>
      <w:r w:rsidRPr="00351B41">
        <w:rPr>
          <w:rFonts w:cs="Arial"/>
          <w:sz w:val="24"/>
          <w:szCs w:val="24"/>
        </w:rPr>
        <w:t xml:space="preserve">* razítko, jméno, příjmení a podpis osob oprávněných jednat za </w:t>
      </w:r>
      <w:r w:rsidR="00782A1B">
        <w:rPr>
          <w:rFonts w:cs="Arial"/>
          <w:sz w:val="24"/>
          <w:szCs w:val="24"/>
        </w:rPr>
        <w:t>účastníka</w:t>
      </w:r>
      <w:r w:rsidRPr="00351B41">
        <w:rPr>
          <w:rFonts w:cs="Arial"/>
          <w:sz w:val="24"/>
          <w:szCs w:val="24"/>
        </w:rPr>
        <w:t xml:space="preserve"> </w:t>
      </w:r>
      <w:r w:rsidRPr="00351B41">
        <w:rPr>
          <w:rFonts w:cs="Arial"/>
          <w:color w:val="0000FF"/>
          <w:sz w:val="24"/>
          <w:szCs w:val="24"/>
        </w:rPr>
        <w:tab/>
      </w:r>
    </w:p>
    <w:sectPr w:rsidR="00DA2BF7" w:rsidRPr="007D2334" w:rsidSect="00B27E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EF2" w:rsidRDefault="00364EF2" w:rsidP="00113749">
      <w:r>
        <w:separator/>
      </w:r>
    </w:p>
  </w:endnote>
  <w:endnote w:type="continuationSeparator" w:id="0">
    <w:p w:rsidR="00364EF2" w:rsidRDefault="00364EF2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ude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464962"/>
      <w:docPartObj>
        <w:docPartGallery w:val="Page Numbers (Bottom of Page)"/>
        <w:docPartUnique/>
      </w:docPartObj>
    </w:sdtPr>
    <w:sdtEndPr/>
    <w:sdtContent>
      <w:p w:rsidR="006E27D3" w:rsidRDefault="006E27D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B1A">
          <w:rPr>
            <w:noProof/>
          </w:rPr>
          <w:t>5</w:t>
        </w:r>
        <w:r>
          <w:fldChar w:fldCharType="end"/>
        </w:r>
      </w:p>
    </w:sdtContent>
  </w:sdt>
  <w:p w:rsidR="006E27D3" w:rsidRDefault="006E27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EF2" w:rsidRDefault="00364EF2" w:rsidP="00113749">
      <w:r>
        <w:separator/>
      </w:r>
    </w:p>
  </w:footnote>
  <w:footnote w:type="continuationSeparator" w:id="0">
    <w:p w:rsidR="00364EF2" w:rsidRDefault="00364EF2" w:rsidP="0011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7D3" w:rsidRDefault="006E27D3">
    <w:pPr>
      <w:pStyle w:val="Zhlav"/>
    </w:pPr>
    <w:r>
      <w:rPr>
        <w:noProof/>
        <w:lang w:eastAsia="cs-CZ"/>
      </w:rPr>
      <w:drawing>
        <wp:inline distT="0" distB="0" distL="0" distR="0" wp14:anchorId="0C74BDA7" wp14:editId="759C659D">
          <wp:extent cx="2847975" cy="752475"/>
          <wp:effectExtent l="0" t="0" r="9525" b="9525"/>
          <wp:docPr id="1" name="Obrázek 1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cs-CZ"/>
      </w:rPr>
      <w:drawing>
        <wp:inline distT="0" distB="0" distL="0" distR="0" wp14:anchorId="0BF32FD9" wp14:editId="0B7F5C65">
          <wp:extent cx="1704975" cy="695325"/>
          <wp:effectExtent l="0" t="0" r="9525" b="9525"/>
          <wp:docPr id="5" name="Obrázek 5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V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7D3" w:rsidRDefault="006E27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B196E"/>
    <w:multiLevelType w:val="multilevel"/>
    <w:tmpl w:val="85B4F1A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BD46455"/>
    <w:multiLevelType w:val="hybridMultilevel"/>
    <w:tmpl w:val="A1B2CDDC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9440F"/>
    <w:multiLevelType w:val="hybridMultilevel"/>
    <w:tmpl w:val="57908178"/>
    <w:lvl w:ilvl="0" w:tplc="E7BE1D9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3DBB"/>
    <w:multiLevelType w:val="hybridMultilevel"/>
    <w:tmpl w:val="BD447CE4"/>
    <w:lvl w:ilvl="0" w:tplc="18FAB86C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1CB80586"/>
    <w:multiLevelType w:val="hybridMultilevel"/>
    <w:tmpl w:val="0DD62EDE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20CE4"/>
    <w:multiLevelType w:val="hybridMultilevel"/>
    <w:tmpl w:val="8624AE40"/>
    <w:lvl w:ilvl="0" w:tplc="44FA828A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0343"/>
    <w:multiLevelType w:val="hybridMultilevel"/>
    <w:tmpl w:val="E5BE6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751C9"/>
    <w:multiLevelType w:val="hybridMultilevel"/>
    <w:tmpl w:val="19AEAE74"/>
    <w:lvl w:ilvl="0" w:tplc="2B5CE78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85C09"/>
    <w:multiLevelType w:val="hybridMultilevel"/>
    <w:tmpl w:val="B4FA504E"/>
    <w:lvl w:ilvl="0" w:tplc="32646C5E">
      <w:start w:val="69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65979"/>
    <w:multiLevelType w:val="hybridMultilevel"/>
    <w:tmpl w:val="128E27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147AB"/>
    <w:multiLevelType w:val="hybridMultilevel"/>
    <w:tmpl w:val="D3FABDF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4779"/>
    <w:multiLevelType w:val="hybridMultilevel"/>
    <w:tmpl w:val="1BD63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B5127"/>
    <w:multiLevelType w:val="hybridMultilevel"/>
    <w:tmpl w:val="7A8258F2"/>
    <w:lvl w:ilvl="0" w:tplc="DD906A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BD5B3C"/>
    <w:multiLevelType w:val="hybridMultilevel"/>
    <w:tmpl w:val="43B4CF72"/>
    <w:lvl w:ilvl="0" w:tplc="BA5E308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B5A9C"/>
    <w:multiLevelType w:val="hybridMultilevel"/>
    <w:tmpl w:val="B0F40470"/>
    <w:lvl w:ilvl="0" w:tplc="F3D02836">
      <w:start w:val="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75103"/>
    <w:multiLevelType w:val="hybridMultilevel"/>
    <w:tmpl w:val="CEDC8C46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17578"/>
    <w:multiLevelType w:val="hybridMultilevel"/>
    <w:tmpl w:val="A9A6EE94"/>
    <w:lvl w:ilvl="0" w:tplc="F16EA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C48"/>
    <w:multiLevelType w:val="hybridMultilevel"/>
    <w:tmpl w:val="FAD446D0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F0D7B"/>
    <w:multiLevelType w:val="hybridMultilevel"/>
    <w:tmpl w:val="B416380A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5FD5C87"/>
    <w:multiLevelType w:val="hybridMultilevel"/>
    <w:tmpl w:val="17CC57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E0571"/>
    <w:multiLevelType w:val="hybridMultilevel"/>
    <w:tmpl w:val="A7A0339A"/>
    <w:lvl w:ilvl="0" w:tplc="E1261B2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F63CC"/>
    <w:multiLevelType w:val="hybridMultilevel"/>
    <w:tmpl w:val="BC966B48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05F22"/>
    <w:multiLevelType w:val="hybridMultilevel"/>
    <w:tmpl w:val="E66C5E6E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980815"/>
    <w:multiLevelType w:val="hybridMultilevel"/>
    <w:tmpl w:val="A342B9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E2B58"/>
    <w:multiLevelType w:val="hybridMultilevel"/>
    <w:tmpl w:val="F0885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A0AD3"/>
    <w:multiLevelType w:val="hybridMultilevel"/>
    <w:tmpl w:val="04A81A06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9B5881"/>
    <w:multiLevelType w:val="hybridMultilevel"/>
    <w:tmpl w:val="14A2D9F2"/>
    <w:lvl w:ilvl="0" w:tplc="38AC65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006E72"/>
    <w:multiLevelType w:val="multilevel"/>
    <w:tmpl w:val="972E6B6C"/>
    <w:lvl w:ilvl="0">
      <w:start w:val="1"/>
      <w:numFmt w:val="decimal"/>
      <w:pStyle w:val="Nadpis1Tu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9" w15:restartNumberingAfterBreak="0">
    <w:nsid w:val="7C5F2584"/>
    <w:multiLevelType w:val="hybridMultilevel"/>
    <w:tmpl w:val="1BD63D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8237C"/>
    <w:multiLevelType w:val="hybridMultilevel"/>
    <w:tmpl w:val="304A00E0"/>
    <w:lvl w:ilvl="0" w:tplc="32B2214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B64B8"/>
    <w:multiLevelType w:val="hybridMultilevel"/>
    <w:tmpl w:val="76E49314"/>
    <w:lvl w:ilvl="0" w:tplc="DA9C3C1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9E50D5"/>
    <w:multiLevelType w:val="hybridMultilevel"/>
    <w:tmpl w:val="CD664EC2"/>
    <w:lvl w:ilvl="0" w:tplc="57C817A0">
      <w:start w:val="69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10"/>
  </w:num>
  <w:num w:numId="5">
    <w:abstractNumId w:val="25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9"/>
  </w:num>
  <w:num w:numId="11">
    <w:abstractNumId w:val="32"/>
  </w:num>
  <w:num w:numId="12">
    <w:abstractNumId w:val="6"/>
  </w:num>
  <w:num w:numId="13">
    <w:abstractNumId w:val="4"/>
  </w:num>
  <w:num w:numId="14">
    <w:abstractNumId w:val="24"/>
  </w:num>
  <w:num w:numId="15">
    <w:abstractNumId w:val="30"/>
  </w:num>
  <w:num w:numId="16">
    <w:abstractNumId w:val="8"/>
  </w:num>
  <w:num w:numId="17">
    <w:abstractNumId w:val="20"/>
  </w:num>
  <w:num w:numId="18">
    <w:abstractNumId w:val="7"/>
  </w:num>
  <w:num w:numId="19">
    <w:abstractNumId w:val="13"/>
  </w:num>
  <w:num w:numId="20">
    <w:abstractNumId w:val="31"/>
  </w:num>
  <w:num w:numId="21">
    <w:abstractNumId w:val="5"/>
  </w:num>
  <w:num w:numId="22">
    <w:abstractNumId w:val="26"/>
  </w:num>
  <w:num w:numId="23">
    <w:abstractNumId w:val="23"/>
  </w:num>
  <w:num w:numId="24">
    <w:abstractNumId w:val="2"/>
  </w:num>
  <w:num w:numId="25">
    <w:abstractNumId w:val="18"/>
  </w:num>
  <w:num w:numId="26">
    <w:abstractNumId w:val="27"/>
  </w:num>
  <w:num w:numId="27">
    <w:abstractNumId w:val="22"/>
  </w:num>
  <w:num w:numId="28">
    <w:abstractNumId w:val="21"/>
  </w:num>
  <w:num w:numId="29">
    <w:abstractNumId w:val="17"/>
  </w:num>
  <w:num w:numId="30">
    <w:abstractNumId w:val="16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31"/>
    <w:rsid w:val="00004659"/>
    <w:rsid w:val="000142F8"/>
    <w:rsid w:val="00015195"/>
    <w:rsid w:val="00015261"/>
    <w:rsid w:val="00030EC0"/>
    <w:rsid w:val="000355DA"/>
    <w:rsid w:val="000363FB"/>
    <w:rsid w:val="00047D12"/>
    <w:rsid w:val="00050EC8"/>
    <w:rsid w:val="00050F65"/>
    <w:rsid w:val="00053220"/>
    <w:rsid w:val="00061880"/>
    <w:rsid w:val="00071351"/>
    <w:rsid w:val="000719E6"/>
    <w:rsid w:val="000729F7"/>
    <w:rsid w:val="00074906"/>
    <w:rsid w:val="000761C4"/>
    <w:rsid w:val="000950C1"/>
    <w:rsid w:val="000A0824"/>
    <w:rsid w:val="000A326E"/>
    <w:rsid w:val="000C0F43"/>
    <w:rsid w:val="000C3D26"/>
    <w:rsid w:val="000D0F8F"/>
    <w:rsid w:val="000D4ADB"/>
    <w:rsid w:val="000D5425"/>
    <w:rsid w:val="000D5BBB"/>
    <w:rsid w:val="000E1032"/>
    <w:rsid w:val="000E1204"/>
    <w:rsid w:val="001038C8"/>
    <w:rsid w:val="00104D9E"/>
    <w:rsid w:val="001073D1"/>
    <w:rsid w:val="00110DD6"/>
    <w:rsid w:val="00113749"/>
    <w:rsid w:val="001142BC"/>
    <w:rsid w:val="00116465"/>
    <w:rsid w:val="00117895"/>
    <w:rsid w:val="00122A07"/>
    <w:rsid w:val="0013195B"/>
    <w:rsid w:val="00133FBB"/>
    <w:rsid w:val="00141187"/>
    <w:rsid w:val="00147FC2"/>
    <w:rsid w:val="00151C23"/>
    <w:rsid w:val="00153249"/>
    <w:rsid w:val="001534A0"/>
    <w:rsid w:val="00153554"/>
    <w:rsid w:val="001550D1"/>
    <w:rsid w:val="00160FDB"/>
    <w:rsid w:val="00167CBB"/>
    <w:rsid w:val="00174DCD"/>
    <w:rsid w:val="00175AA3"/>
    <w:rsid w:val="001768BF"/>
    <w:rsid w:val="00182683"/>
    <w:rsid w:val="001844CE"/>
    <w:rsid w:val="0018474A"/>
    <w:rsid w:val="001900E8"/>
    <w:rsid w:val="00191536"/>
    <w:rsid w:val="00191F24"/>
    <w:rsid w:val="00194E41"/>
    <w:rsid w:val="00194E73"/>
    <w:rsid w:val="001B02D8"/>
    <w:rsid w:val="001B78F1"/>
    <w:rsid w:val="001C4CAD"/>
    <w:rsid w:val="001C5DBA"/>
    <w:rsid w:val="001C6C1B"/>
    <w:rsid w:val="001D11E7"/>
    <w:rsid w:val="001D18F0"/>
    <w:rsid w:val="001D36AA"/>
    <w:rsid w:val="001E00FE"/>
    <w:rsid w:val="002053D5"/>
    <w:rsid w:val="0021044F"/>
    <w:rsid w:val="002139E4"/>
    <w:rsid w:val="00216F17"/>
    <w:rsid w:val="00230B6E"/>
    <w:rsid w:val="00233D2F"/>
    <w:rsid w:val="002554A0"/>
    <w:rsid w:val="00264CC2"/>
    <w:rsid w:val="00265230"/>
    <w:rsid w:val="00270CE1"/>
    <w:rsid w:val="00280C9E"/>
    <w:rsid w:val="00281252"/>
    <w:rsid w:val="0028137E"/>
    <w:rsid w:val="002828A2"/>
    <w:rsid w:val="00291646"/>
    <w:rsid w:val="002952C6"/>
    <w:rsid w:val="00295C6E"/>
    <w:rsid w:val="002A1C38"/>
    <w:rsid w:val="002A5023"/>
    <w:rsid w:val="002B1B1C"/>
    <w:rsid w:val="002B4821"/>
    <w:rsid w:val="002B77DE"/>
    <w:rsid w:val="002C3585"/>
    <w:rsid w:val="002D2B9D"/>
    <w:rsid w:val="002D43C4"/>
    <w:rsid w:val="002D6170"/>
    <w:rsid w:val="002E7851"/>
    <w:rsid w:val="002F12FE"/>
    <w:rsid w:val="00301435"/>
    <w:rsid w:val="00310FE7"/>
    <w:rsid w:val="003128B4"/>
    <w:rsid w:val="00315673"/>
    <w:rsid w:val="00320EF9"/>
    <w:rsid w:val="003226FC"/>
    <w:rsid w:val="00327EDF"/>
    <w:rsid w:val="00334693"/>
    <w:rsid w:val="003355F3"/>
    <w:rsid w:val="003404DD"/>
    <w:rsid w:val="003451C5"/>
    <w:rsid w:val="00345ACE"/>
    <w:rsid w:val="0034636C"/>
    <w:rsid w:val="003472A7"/>
    <w:rsid w:val="00354B9B"/>
    <w:rsid w:val="003602BD"/>
    <w:rsid w:val="00364EF2"/>
    <w:rsid w:val="003654FD"/>
    <w:rsid w:val="003800EC"/>
    <w:rsid w:val="00392C13"/>
    <w:rsid w:val="003948F7"/>
    <w:rsid w:val="003A059A"/>
    <w:rsid w:val="003A46EB"/>
    <w:rsid w:val="003B20D6"/>
    <w:rsid w:val="003B4FF8"/>
    <w:rsid w:val="003B531A"/>
    <w:rsid w:val="003B6F8F"/>
    <w:rsid w:val="003B721F"/>
    <w:rsid w:val="003D02AB"/>
    <w:rsid w:val="003F1160"/>
    <w:rsid w:val="003F32AA"/>
    <w:rsid w:val="00401482"/>
    <w:rsid w:val="00404751"/>
    <w:rsid w:val="00405E45"/>
    <w:rsid w:val="004144DB"/>
    <w:rsid w:val="00426A99"/>
    <w:rsid w:val="004353F7"/>
    <w:rsid w:val="00444C9F"/>
    <w:rsid w:val="00456F7E"/>
    <w:rsid w:val="00463FE7"/>
    <w:rsid w:val="0046597E"/>
    <w:rsid w:val="004735B3"/>
    <w:rsid w:val="00483E98"/>
    <w:rsid w:val="004848FB"/>
    <w:rsid w:val="00490976"/>
    <w:rsid w:val="00490F54"/>
    <w:rsid w:val="004953AC"/>
    <w:rsid w:val="004A1B1D"/>
    <w:rsid w:val="004A7EED"/>
    <w:rsid w:val="004B007D"/>
    <w:rsid w:val="004B0956"/>
    <w:rsid w:val="004B1602"/>
    <w:rsid w:val="004B35DC"/>
    <w:rsid w:val="004B371A"/>
    <w:rsid w:val="004C0671"/>
    <w:rsid w:val="004E0D59"/>
    <w:rsid w:val="004E3A48"/>
    <w:rsid w:val="004E75AE"/>
    <w:rsid w:val="004F4D63"/>
    <w:rsid w:val="00501170"/>
    <w:rsid w:val="005051B7"/>
    <w:rsid w:val="00510C73"/>
    <w:rsid w:val="005205A6"/>
    <w:rsid w:val="00525B93"/>
    <w:rsid w:val="005326E2"/>
    <w:rsid w:val="0053446E"/>
    <w:rsid w:val="00540974"/>
    <w:rsid w:val="00544ABF"/>
    <w:rsid w:val="005479D5"/>
    <w:rsid w:val="00555B8A"/>
    <w:rsid w:val="00557A55"/>
    <w:rsid w:val="00566034"/>
    <w:rsid w:val="00570B6A"/>
    <w:rsid w:val="0058665D"/>
    <w:rsid w:val="00591CC1"/>
    <w:rsid w:val="005925C6"/>
    <w:rsid w:val="005B1E8F"/>
    <w:rsid w:val="005B481D"/>
    <w:rsid w:val="005B67BF"/>
    <w:rsid w:val="005C1E7B"/>
    <w:rsid w:val="005C6937"/>
    <w:rsid w:val="005C7AA7"/>
    <w:rsid w:val="005D36F9"/>
    <w:rsid w:val="005E2A85"/>
    <w:rsid w:val="005F3661"/>
    <w:rsid w:val="006043B3"/>
    <w:rsid w:val="006103C5"/>
    <w:rsid w:val="00612522"/>
    <w:rsid w:val="00617D18"/>
    <w:rsid w:val="006202E0"/>
    <w:rsid w:val="0062482D"/>
    <w:rsid w:val="00630016"/>
    <w:rsid w:val="00630DDA"/>
    <w:rsid w:val="00635052"/>
    <w:rsid w:val="0063601C"/>
    <w:rsid w:val="00637ACA"/>
    <w:rsid w:val="00642698"/>
    <w:rsid w:val="00646D1F"/>
    <w:rsid w:val="006615DB"/>
    <w:rsid w:val="00666388"/>
    <w:rsid w:val="00667755"/>
    <w:rsid w:val="00667F0F"/>
    <w:rsid w:val="0067519C"/>
    <w:rsid w:val="006811D4"/>
    <w:rsid w:val="00685080"/>
    <w:rsid w:val="00692AA2"/>
    <w:rsid w:val="00696E98"/>
    <w:rsid w:val="006A177C"/>
    <w:rsid w:val="006A4918"/>
    <w:rsid w:val="006B1866"/>
    <w:rsid w:val="006B50EF"/>
    <w:rsid w:val="006C0AF2"/>
    <w:rsid w:val="006D4747"/>
    <w:rsid w:val="006E2200"/>
    <w:rsid w:val="006E27D3"/>
    <w:rsid w:val="006E2F64"/>
    <w:rsid w:val="006E3B4E"/>
    <w:rsid w:val="006E4A43"/>
    <w:rsid w:val="006F23EA"/>
    <w:rsid w:val="006F3C2C"/>
    <w:rsid w:val="0070056F"/>
    <w:rsid w:val="00700E2A"/>
    <w:rsid w:val="00700F5A"/>
    <w:rsid w:val="00705241"/>
    <w:rsid w:val="00710DF7"/>
    <w:rsid w:val="007116AB"/>
    <w:rsid w:val="007131B7"/>
    <w:rsid w:val="007214E5"/>
    <w:rsid w:val="007250F5"/>
    <w:rsid w:val="007254B4"/>
    <w:rsid w:val="0072779E"/>
    <w:rsid w:val="00731510"/>
    <w:rsid w:val="00731799"/>
    <w:rsid w:val="00731A68"/>
    <w:rsid w:val="007370E4"/>
    <w:rsid w:val="00743CA5"/>
    <w:rsid w:val="00745CE8"/>
    <w:rsid w:val="00752645"/>
    <w:rsid w:val="0076459F"/>
    <w:rsid w:val="0076485A"/>
    <w:rsid w:val="007659CF"/>
    <w:rsid w:val="00774ED6"/>
    <w:rsid w:val="00782A1B"/>
    <w:rsid w:val="00783D0F"/>
    <w:rsid w:val="00783EDF"/>
    <w:rsid w:val="00785ABF"/>
    <w:rsid w:val="007861FF"/>
    <w:rsid w:val="00787F5C"/>
    <w:rsid w:val="007955A4"/>
    <w:rsid w:val="007A3C24"/>
    <w:rsid w:val="007A3FEB"/>
    <w:rsid w:val="007A5629"/>
    <w:rsid w:val="007B1103"/>
    <w:rsid w:val="007B5D02"/>
    <w:rsid w:val="007B670D"/>
    <w:rsid w:val="007C68DC"/>
    <w:rsid w:val="007D2334"/>
    <w:rsid w:val="007D5675"/>
    <w:rsid w:val="007E34A5"/>
    <w:rsid w:val="007E3F5E"/>
    <w:rsid w:val="007E4A7D"/>
    <w:rsid w:val="007E5E1A"/>
    <w:rsid w:val="007E6889"/>
    <w:rsid w:val="007F0380"/>
    <w:rsid w:val="007F6552"/>
    <w:rsid w:val="0080104E"/>
    <w:rsid w:val="008029AF"/>
    <w:rsid w:val="00803150"/>
    <w:rsid w:val="008045BD"/>
    <w:rsid w:val="00811732"/>
    <w:rsid w:val="00811B2E"/>
    <w:rsid w:val="00820E78"/>
    <w:rsid w:val="00824022"/>
    <w:rsid w:val="008244A4"/>
    <w:rsid w:val="00831A2E"/>
    <w:rsid w:val="00832902"/>
    <w:rsid w:val="00834D54"/>
    <w:rsid w:val="00844EC7"/>
    <w:rsid w:val="00846158"/>
    <w:rsid w:val="008466FE"/>
    <w:rsid w:val="008542BD"/>
    <w:rsid w:val="00875554"/>
    <w:rsid w:val="00876C87"/>
    <w:rsid w:val="0088031D"/>
    <w:rsid w:val="008A0AB2"/>
    <w:rsid w:val="008A7FBF"/>
    <w:rsid w:val="008B101F"/>
    <w:rsid w:val="008B193D"/>
    <w:rsid w:val="008B509D"/>
    <w:rsid w:val="008C1C0D"/>
    <w:rsid w:val="008D1B7D"/>
    <w:rsid w:val="008D64CD"/>
    <w:rsid w:val="008E4D27"/>
    <w:rsid w:val="008E5275"/>
    <w:rsid w:val="008F071F"/>
    <w:rsid w:val="008F3DF7"/>
    <w:rsid w:val="009168C0"/>
    <w:rsid w:val="00954650"/>
    <w:rsid w:val="00956881"/>
    <w:rsid w:val="00960592"/>
    <w:rsid w:val="00971CCB"/>
    <w:rsid w:val="009752C9"/>
    <w:rsid w:val="00975394"/>
    <w:rsid w:val="009757B4"/>
    <w:rsid w:val="00986FAF"/>
    <w:rsid w:val="0099372E"/>
    <w:rsid w:val="00994467"/>
    <w:rsid w:val="00997DF5"/>
    <w:rsid w:val="009A675B"/>
    <w:rsid w:val="009B6421"/>
    <w:rsid w:val="009B7C12"/>
    <w:rsid w:val="009C20A1"/>
    <w:rsid w:val="009C33E4"/>
    <w:rsid w:val="009C4942"/>
    <w:rsid w:val="009D2196"/>
    <w:rsid w:val="009D6D97"/>
    <w:rsid w:val="009D78D5"/>
    <w:rsid w:val="009E0D6D"/>
    <w:rsid w:val="009E7645"/>
    <w:rsid w:val="009F202D"/>
    <w:rsid w:val="009F44FC"/>
    <w:rsid w:val="00A064D6"/>
    <w:rsid w:val="00A10812"/>
    <w:rsid w:val="00A151F1"/>
    <w:rsid w:val="00A16250"/>
    <w:rsid w:val="00A2473C"/>
    <w:rsid w:val="00A338F0"/>
    <w:rsid w:val="00A34F8F"/>
    <w:rsid w:val="00A35E51"/>
    <w:rsid w:val="00A420E9"/>
    <w:rsid w:val="00A4337C"/>
    <w:rsid w:val="00A73F87"/>
    <w:rsid w:val="00A81349"/>
    <w:rsid w:val="00A82B0A"/>
    <w:rsid w:val="00A8394A"/>
    <w:rsid w:val="00A96114"/>
    <w:rsid w:val="00AA20E7"/>
    <w:rsid w:val="00AA5A86"/>
    <w:rsid w:val="00AA790F"/>
    <w:rsid w:val="00AC47E2"/>
    <w:rsid w:val="00AC6D30"/>
    <w:rsid w:val="00AD4708"/>
    <w:rsid w:val="00AE765B"/>
    <w:rsid w:val="00AF0FA6"/>
    <w:rsid w:val="00B002E7"/>
    <w:rsid w:val="00B0430B"/>
    <w:rsid w:val="00B13821"/>
    <w:rsid w:val="00B15D00"/>
    <w:rsid w:val="00B164B1"/>
    <w:rsid w:val="00B22DF3"/>
    <w:rsid w:val="00B27E33"/>
    <w:rsid w:val="00B33C2C"/>
    <w:rsid w:val="00B41AF3"/>
    <w:rsid w:val="00B4307E"/>
    <w:rsid w:val="00B47EDC"/>
    <w:rsid w:val="00B57334"/>
    <w:rsid w:val="00B57C0F"/>
    <w:rsid w:val="00B62199"/>
    <w:rsid w:val="00B643CD"/>
    <w:rsid w:val="00B64F0D"/>
    <w:rsid w:val="00B67544"/>
    <w:rsid w:val="00B7671F"/>
    <w:rsid w:val="00B81137"/>
    <w:rsid w:val="00B86370"/>
    <w:rsid w:val="00B90702"/>
    <w:rsid w:val="00B94C35"/>
    <w:rsid w:val="00B95CF5"/>
    <w:rsid w:val="00BA4A52"/>
    <w:rsid w:val="00BA564E"/>
    <w:rsid w:val="00BA616B"/>
    <w:rsid w:val="00BA6212"/>
    <w:rsid w:val="00BA6EB5"/>
    <w:rsid w:val="00BB3A6C"/>
    <w:rsid w:val="00BC0661"/>
    <w:rsid w:val="00BD1D44"/>
    <w:rsid w:val="00BD3990"/>
    <w:rsid w:val="00BE0276"/>
    <w:rsid w:val="00BF6678"/>
    <w:rsid w:val="00C02CB3"/>
    <w:rsid w:val="00C047D7"/>
    <w:rsid w:val="00C05031"/>
    <w:rsid w:val="00C0645D"/>
    <w:rsid w:val="00C13808"/>
    <w:rsid w:val="00C1387E"/>
    <w:rsid w:val="00C2084C"/>
    <w:rsid w:val="00C24CFB"/>
    <w:rsid w:val="00C26BB6"/>
    <w:rsid w:val="00C279FF"/>
    <w:rsid w:val="00C319EC"/>
    <w:rsid w:val="00C35ED2"/>
    <w:rsid w:val="00C370FE"/>
    <w:rsid w:val="00C375E3"/>
    <w:rsid w:val="00C42C51"/>
    <w:rsid w:val="00C47B3C"/>
    <w:rsid w:val="00C52DC9"/>
    <w:rsid w:val="00C53848"/>
    <w:rsid w:val="00C54021"/>
    <w:rsid w:val="00C57019"/>
    <w:rsid w:val="00C65DEC"/>
    <w:rsid w:val="00C672A3"/>
    <w:rsid w:val="00C719D2"/>
    <w:rsid w:val="00CA14AF"/>
    <w:rsid w:val="00CA48F0"/>
    <w:rsid w:val="00CB2477"/>
    <w:rsid w:val="00CB262A"/>
    <w:rsid w:val="00CB3AE2"/>
    <w:rsid w:val="00CC1CAC"/>
    <w:rsid w:val="00CC490D"/>
    <w:rsid w:val="00CC525C"/>
    <w:rsid w:val="00CF4C5D"/>
    <w:rsid w:val="00CF52D2"/>
    <w:rsid w:val="00D0142D"/>
    <w:rsid w:val="00D02652"/>
    <w:rsid w:val="00D13611"/>
    <w:rsid w:val="00D167C6"/>
    <w:rsid w:val="00D22475"/>
    <w:rsid w:val="00D25B1A"/>
    <w:rsid w:val="00D26D2B"/>
    <w:rsid w:val="00D31AE2"/>
    <w:rsid w:val="00D32045"/>
    <w:rsid w:val="00D4497D"/>
    <w:rsid w:val="00D55AA1"/>
    <w:rsid w:val="00D560D6"/>
    <w:rsid w:val="00D57C49"/>
    <w:rsid w:val="00D84C8B"/>
    <w:rsid w:val="00D863CF"/>
    <w:rsid w:val="00D94801"/>
    <w:rsid w:val="00D96BF0"/>
    <w:rsid w:val="00DA19C2"/>
    <w:rsid w:val="00DA2BF7"/>
    <w:rsid w:val="00DB62D1"/>
    <w:rsid w:val="00DC044D"/>
    <w:rsid w:val="00DC0455"/>
    <w:rsid w:val="00DD2BDA"/>
    <w:rsid w:val="00DF261B"/>
    <w:rsid w:val="00DF34FE"/>
    <w:rsid w:val="00DF45EB"/>
    <w:rsid w:val="00DF7AB0"/>
    <w:rsid w:val="00DF7CBE"/>
    <w:rsid w:val="00E10426"/>
    <w:rsid w:val="00E13642"/>
    <w:rsid w:val="00E24CD0"/>
    <w:rsid w:val="00E25D05"/>
    <w:rsid w:val="00E26455"/>
    <w:rsid w:val="00E30224"/>
    <w:rsid w:val="00E34F5A"/>
    <w:rsid w:val="00E354D9"/>
    <w:rsid w:val="00E360D2"/>
    <w:rsid w:val="00E3775B"/>
    <w:rsid w:val="00E45E90"/>
    <w:rsid w:val="00E53A9E"/>
    <w:rsid w:val="00E54A54"/>
    <w:rsid w:val="00E62ADA"/>
    <w:rsid w:val="00E63A65"/>
    <w:rsid w:val="00E657D5"/>
    <w:rsid w:val="00E6623D"/>
    <w:rsid w:val="00E7030B"/>
    <w:rsid w:val="00E733FB"/>
    <w:rsid w:val="00E853A0"/>
    <w:rsid w:val="00E86E84"/>
    <w:rsid w:val="00EA7FE6"/>
    <w:rsid w:val="00EB3121"/>
    <w:rsid w:val="00EB4ADD"/>
    <w:rsid w:val="00EC4410"/>
    <w:rsid w:val="00EC6A7D"/>
    <w:rsid w:val="00EC734D"/>
    <w:rsid w:val="00ED1430"/>
    <w:rsid w:val="00ED172C"/>
    <w:rsid w:val="00ED6133"/>
    <w:rsid w:val="00EE525C"/>
    <w:rsid w:val="00EF5E50"/>
    <w:rsid w:val="00EF73FE"/>
    <w:rsid w:val="00F134A5"/>
    <w:rsid w:val="00F3230A"/>
    <w:rsid w:val="00F429F4"/>
    <w:rsid w:val="00F54A7F"/>
    <w:rsid w:val="00F55312"/>
    <w:rsid w:val="00F6147F"/>
    <w:rsid w:val="00F6183A"/>
    <w:rsid w:val="00F65940"/>
    <w:rsid w:val="00F703B7"/>
    <w:rsid w:val="00F734B1"/>
    <w:rsid w:val="00F81B04"/>
    <w:rsid w:val="00F863C4"/>
    <w:rsid w:val="00F92A4F"/>
    <w:rsid w:val="00FB6D0E"/>
    <w:rsid w:val="00FC5715"/>
    <w:rsid w:val="00FC61AE"/>
    <w:rsid w:val="00FD2320"/>
    <w:rsid w:val="00FD271F"/>
    <w:rsid w:val="00FE1125"/>
    <w:rsid w:val="00FE3F11"/>
    <w:rsid w:val="00FF20D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D80E8"/>
  <w15:docId w15:val="{41BC3E4E-DBA4-4759-87D4-84F203F9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A4F"/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B4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Zkladntext12bern"/>
    <w:link w:val="Nadpis2Char1"/>
    <w:qFormat/>
    <w:rsid w:val="00EB4ADD"/>
    <w:pPr>
      <w:numPr>
        <w:ilvl w:val="1"/>
        <w:numId w:val="1"/>
      </w:numPr>
      <w:tabs>
        <w:tab w:val="clear" w:pos="720"/>
        <w:tab w:val="num" w:pos="709"/>
      </w:tabs>
      <w:ind w:left="0" w:firstLine="0"/>
      <w:jc w:val="both"/>
      <w:outlineLvl w:val="1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A7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137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13749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37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749"/>
    <w:rPr>
      <w:rFonts w:ascii="Tahoma" w:hAnsi="Tahoma" w:cs="Tahoma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uiPriority w:val="9"/>
    <w:semiHidden/>
    <w:rsid w:val="00EB4A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adpis1Tun">
    <w:name w:val="Nadpis 1 + Tučné"/>
    <w:basedOn w:val="Nadpis1"/>
    <w:rsid w:val="00EB4ADD"/>
    <w:pPr>
      <w:keepLines w:val="0"/>
      <w:numPr>
        <w:numId w:val="1"/>
      </w:numPr>
      <w:tabs>
        <w:tab w:val="clear" w:pos="360"/>
      </w:tabs>
      <w:spacing w:before="320"/>
      <w:ind w:left="357" w:hanging="357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Zkladntext12bern">
    <w:name w:val="Základní text + 12 b. Černá"/>
    <w:basedOn w:val="Normln"/>
    <w:rsid w:val="00EB4ADD"/>
    <w:pPr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Nadpis2Char1">
    <w:name w:val="Nadpis 2 Char1"/>
    <w:link w:val="Nadpis2"/>
    <w:rsid w:val="00EB4AD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EB4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02652"/>
    <w:pPr>
      <w:ind w:left="720"/>
      <w:contextualSpacing/>
    </w:pPr>
  </w:style>
  <w:style w:type="paragraph" w:styleId="Bezmezer">
    <w:name w:val="No Spacing"/>
    <w:uiPriority w:val="1"/>
    <w:qFormat/>
    <w:rsid w:val="008D1B7D"/>
    <w:rPr>
      <w:rFonts w:eastAsia="Times New Roman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8A7F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A7FBF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8A7FBF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ara">
    <w:name w:val="para"/>
    <w:basedOn w:val="Normln"/>
    <w:rsid w:val="008A7FBF"/>
    <w:pPr>
      <w:spacing w:before="144" w:after="144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D5BBB"/>
    <w:pPr>
      <w:ind w:left="357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Zkladntext"/>
    <w:rsid w:val="000D5BBB"/>
    <w:pPr>
      <w:suppressAutoHyphens/>
      <w:spacing w:after="0"/>
    </w:pPr>
    <w:rPr>
      <w:rFonts w:eastAsia="Times New Roman" w:cs="Tahoma"/>
      <w:color w:val="333333"/>
      <w:sz w:val="24"/>
      <w:szCs w:val="24"/>
      <w:lang w:eastAsia="ar-SA"/>
    </w:rPr>
  </w:style>
  <w:style w:type="character" w:customStyle="1" w:styleId="tsubjname">
    <w:name w:val="tsubjname"/>
    <w:rsid w:val="000D5BBB"/>
  </w:style>
  <w:style w:type="paragraph" w:styleId="Zkladntext">
    <w:name w:val="Body Text"/>
    <w:basedOn w:val="Normln"/>
    <w:link w:val="ZkladntextChar"/>
    <w:uiPriority w:val="99"/>
    <w:semiHidden/>
    <w:unhideWhenUsed/>
    <w:rsid w:val="000D5B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5BBB"/>
    <w:rPr>
      <w:rFonts w:ascii="Arial" w:hAnsi="Arial"/>
      <w:sz w:val="22"/>
      <w:szCs w:val="22"/>
      <w:lang w:eastAsia="en-US"/>
    </w:rPr>
  </w:style>
  <w:style w:type="character" w:customStyle="1" w:styleId="A3">
    <w:name w:val="A3"/>
    <w:uiPriority w:val="99"/>
    <w:rsid w:val="00A35E51"/>
    <w:rPr>
      <w:rFonts w:cs="Caudex"/>
      <w:color w:val="000000"/>
      <w:sz w:val="48"/>
      <w:szCs w:val="48"/>
    </w:rPr>
  </w:style>
  <w:style w:type="paragraph" w:styleId="Prosttext">
    <w:name w:val="Plain Text"/>
    <w:basedOn w:val="Normln"/>
    <w:link w:val="ProsttextChar"/>
    <w:rsid w:val="00DA2BF7"/>
    <w:pPr>
      <w:spacing w:before="120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A2BF7"/>
    <w:rPr>
      <w:rFonts w:ascii="Courier New" w:eastAsia="Times New Roman" w:hAnsi="Courier New"/>
      <w:lang w:val="x-none" w:eastAsia="x-none"/>
    </w:rPr>
  </w:style>
  <w:style w:type="paragraph" w:customStyle="1" w:styleId="Bezmezer1">
    <w:name w:val="Bez mezer1"/>
    <w:rsid w:val="004953AC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2">
    <w:name w:val="Bez mezer2"/>
    <w:rsid w:val="000D4ADB"/>
    <w:pPr>
      <w:suppressAutoHyphens/>
    </w:pPr>
    <w:rPr>
      <w:rFonts w:eastAsia="Times New Roman"/>
      <w:sz w:val="22"/>
      <w:szCs w:val="22"/>
      <w:lang w:eastAsia="ar-SA"/>
    </w:rPr>
  </w:style>
  <w:style w:type="paragraph" w:customStyle="1" w:styleId="Bezmezer3">
    <w:name w:val="Bez mezer3"/>
    <w:rsid w:val="00B0430B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71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8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943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6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19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46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6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Zuzana</dc:creator>
  <cp:lastModifiedBy>User</cp:lastModifiedBy>
  <cp:revision>10</cp:revision>
  <cp:lastPrinted>2015-11-26T09:16:00Z</cp:lastPrinted>
  <dcterms:created xsi:type="dcterms:W3CDTF">2020-01-18T21:27:00Z</dcterms:created>
  <dcterms:modified xsi:type="dcterms:W3CDTF">2021-03-05T09:26:00Z</dcterms:modified>
</cp:coreProperties>
</file>