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NABÍDKA</w:t>
      </w: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6005"/>
      </w:tblGrid>
      <w:tr w:rsidR="00DA2BF7" w:rsidRPr="00351B41" w:rsidTr="00DA2BF7">
        <w:tc>
          <w:tcPr>
            <w:tcW w:w="3150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62" w:type="dxa"/>
            <w:shd w:val="clear" w:color="auto" w:fill="E6E6E6"/>
          </w:tcPr>
          <w:p w:rsidR="00DA2BF7" w:rsidRPr="00351B41" w:rsidRDefault="00DA2BF7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p w:rsidR="00B0430B" w:rsidRDefault="00B0430B" w:rsidP="00B0430B">
            <w:pPr>
              <w:pStyle w:val="NoSpacing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</w:pPr>
            <w:r w:rsidRPr="00545ED2"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  <w:t>Technologie vinařství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  <w:t xml:space="preserve"> – nerezové nádrže 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  <w:t xml:space="preserve"> dřevěné sudy</w:t>
            </w:r>
          </w:p>
          <w:p w:rsidR="00160FDB" w:rsidRPr="00351B41" w:rsidRDefault="00160FDB" w:rsidP="00DA2BF7">
            <w:pPr>
              <w:rPr>
                <w:rFonts w:cs="Arial"/>
                <w:color w:val="0000FF"/>
                <w:spacing w:val="40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p w:rsidR="00DA2BF7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642698" w:rsidRPr="00351B41" w:rsidRDefault="00642698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DA2BF7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426A99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426A99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426A99" w:rsidRPr="00351B41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989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426A99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782A1B">
              <w:rPr>
                <w:rFonts w:cs="Arial"/>
                <w:b/>
                <w:bCs/>
                <w:sz w:val="24"/>
                <w:szCs w:val="24"/>
              </w:rPr>
              <w:t>Účastník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 o zakázku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745CE8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DA2BF7" w:rsidP="00DA2BF7">
            <w:pPr>
              <w:ind w:hanging="247"/>
              <w:rPr>
                <w:rFonts w:cs="Arial"/>
                <w:sz w:val="24"/>
                <w:szCs w:val="24"/>
              </w:rPr>
            </w:pP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745C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7D2334" w:rsidRPr="00351B41" w:rsidTr="00DA2BF7">
        <w:tc>
          <w:tcPr>
            <w:tcW w:w="3188" w:type="dxa"/>
          </w:tcPr>
          <w:p w:rsidR="007D2334" w:rsidRPr="00351B41" w:rsidRDefault="007D2334" w:rsidP="007D2334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7D2334" w:rsidRPr="00351B41" w:rsidRDefault="007D2334" w:rsidP="007D233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rPr>
          <w:rFonts w:cs="Arial"/>
          <w:color w:val="0000FF"/>
          <w:sz w:val="24"/>
          <w:szCs w:val="24"/>
        </w:rPr>
      </w:pPr>
    </w:p>
    <w:p w:rsidR="007D2334" w:rsidRPr="00351B41" w:rsidRDefault="007D2334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1142BC" w:rsidRPr="00351B41" w:rsidRDefault="001142BC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OBSAH NABÍDKY</w:t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sz w:val="24"/>
          <w:szCs w:val="24"/>
        </w:rPr>
        <w:t>s uvedením číslování stran</w:t>
      </w:r>
    </w:p>
    <w:p w:rsidR="00DA2BF7" w:rsidRPr="00351B41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1. </w:t>
      </w:r>
      <w:r w:rsidRPr="00351B41">
        <w:rPr>
          <w:rFonts w:cs="Arial"/>
          <w:bCs/>
          <w:sz w:val="24"/>
          <w:szCs w:val="24"/>
          <w:lang w:eastAsia="cs-CZ"/>
        </w:rPr>
        <w:t xml:space="preserve">Titulní list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  <w:t>1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2. </w:t>
      </w:r>
      <w:r w:rsidRPr="00351B41">
        <w:rPr>
          <w:rFonts w:cs="Arial"/>
          <w:bCs/>
          <w:sz w:val="24"/>
          <w:szCs w:val="24"/>
          <w:lang w:eastAsia="cs-CZ"/>
        </w:rPr>
        <w:t xml:space="preserve">Obsah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>2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3. </w:t>
      </w:r>
      <w:r w:rsidRPr="00351B41">
        <w:rPr>
          <w:rFonts w:cs="Arial"/>
          <w:bCs/>
          <w:sz w:val="24"/>
          <w:szCs w:val="24"/>
          <w:lang w:eastAsia="cs-CZ"/>
        </w:rPr>
        <w:t xml:space="preserve">Krycí list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  <w:t>3</w:t>
      </w:r>
    </w:p>
    <w:p w:rsidR="00DA2BF7" w:rsidRDefault="00DA2BF7" w:rsidP="00DA2BF7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4. </w:t>
      </w:r>
      <w:r w:rsidRPr="00351B41">
        <w:rPr>
          <w:rFonts w:cs="Arial"/>
          <w:bCs/>
          <w:sz w:val="24"/>
          <w:szCs w:val="24"/>
          <w:lang w:eastAsia="cs-CZ"/>
        </w:rPr>
        <w:t xml:space="preserve">Vlastní nabídka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>4</w:t>
      </w:r>
      <w:r>
        <w:rPr>
          <w:rFonts w:cs="Arial"/>
          <w:bCs/>
          <w:sz w:val="24"/>
          <w:szCs w:val="24"/>
          <w:lang w:eastAsia="cs-CZ"/>
        </w:rPr>
        <w:t xml:space="preserve"> </w:t>
      </w:r>
      <w:r w:rsidR="007D2334">
        <w:rPr>
          <w:rFonts w:cs="Arial"/>
          <w:bCs/>
          <w:sz w:val="24"/>
          <w:szCs w:val="24"/>
          <w:lang w:eastAsia="cs-CZ"/>
        </w:rPr>
        <w:t>–</w:t>
      </w:r>
      <w:r>
        <w:rPr>
          <w:rFonts w:cs="Arial"/>
          <w:bCs/>
          <w:sz w:val="24"/>
          <w:szCs w:val="24"/>
          <w:lang w:eastAsia="cs-CZ"/>
        </w:rPr>
        <w:t xml:space="preserve"> </w:t>
      </w:r>
      <w:r w:rsidR="003B721F">
        <w:rPr>
          <w:rFonts w:cs="Arial"/>
          <w:bCs/>
          <w:sz w:val="24"/>
          <w:szCs w:val="24"/>
          <w:lang w:eastAsia="cs-CZ"/>
        </w:rPr>
        <w:t>7</w:t>
      </w:r>
    </w:p>
    <w:p w:rsidR="007D2334" w:rsidRPr="00351B41" w:rsidRDefault="007D2334" w:rsidP="00DA2BF7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cs-CZ"/>
        </w:rPr>
      </w:pPr>
      <w:r>
        <w:rPr>
          <w:rFonts w:cs="Arial"/>
          <w:bCs/>
          <w:sz w:val="24"/>
          <w:szCs w:val="24"/>
          <w:lang w:eastAsia="cs-CZ"/>
        </w:rPr>
        <w:t>5. Přílohy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rPr>
          <w:rFonts w:cs="Arial"/>
          <w:color w:val="0000FF"/>
          <w:sz w:val="24"/>
          <w:szCs w:val="24"/>
        </w:rPr>
      </w:pPr>
    </w:p>
    <w:p w:rsidR="007D2334" w:rsidRPr="00351B41" w:rsidRDefault="007D2334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lastRenderedPageBreak/>
        <w:t>KRYCÍ LIST NABÍDKY</w:t>
      </w: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  <w:r w:rsidRPr="00351B41">
        <w:rPr>
          <w:rFonts w:cs="Arial"/>
          <w:spacing w:val="40"/>
          <w:sz w:val="24"/>
          <w:szCs w:val="24"/>
        </w:rPr>
        <w:t>na předmět zakázky: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6005"/>
      </w:tblGrid>
      <w:tr w:rsidR="00DA2BF7" w:rsidRPr="00351B41" w:rsidTr="00DA2BF7">
        <w:tc>
          <w:tcPr>
            <w:tcW w:w="3148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59" w:type="dxa"/>
            <w:shd w:val="clear" w:color="auto" w:fill="E6E6E6"/>
          </w:tcPr>
          <w:p w:rsidR="00DA2BF7" w:rsidRPr="00351B41" w:rsidRDefault="00DA2BF7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B0430B" w:rsidRDefault="00B0430B" w:rsidP="00B0430B">
            <w:pPr>
              <w:pStyle w:val="NoSpacing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</w:pPr>
            <w:r w:rsidRPr="00545ED2"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  <w:t>Technologie vinařství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  <w:t xml:space="preserve"> – nerezové nádrže a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  <w:t>dřevěné sudy</w:t>
            </w:r>
          </w:p>
          <w:p w:rsidR="00DA2BF7" w:rsidRPr="00351B41" w:rsidRDefault="00DA2BF7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5991"/>
      </w:tblGrid>
      <w:tr w:rsidR="00DA2BF7" w:rsidRPr="00351B41" w:rsidTr="00B0430B">
        <w:tc>
          <w:tcPr>
            <w:tcW w:w="9168" w:type="dxa"/>
            <w:gridSpan w:val="2"/>
            <w:shd w:val="clear" w:color="auto" w:fill="E6E6E6"/>
          </w:tcPr>
          <w:p w:rsidR="00DA2BF7" w:rsidRPr="00351B41" w:rsidRDefault="00DA2BF7" w:rsidP="00DA2BF7">
            <w:pPr>
              <w:ind w:left="110"/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Zadavatel</w:t>
            </w:r>
          </w:p>
        </w:tc>
      </w:tr>
      <w:tr w:rsidR="00B0430B" w:rsidRPr="00351B41" w:rsidTr="00B0430B">
        <w:tc>
          <w:tcPr>
            <w:tcW w:w="3177" w:type="dxa"/>
          </w:tcPr>
          <w:p w:rsidR="00B0430B" w:rsidRPr="00351B41" w:rsidRDefault="00B0430B" w:rsidP="00B0430B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Název:</w:t>
            </w:r>
          </w:p>
        </w:tc>
        <w:tc>
          <w:tcPr>
            <w:tcW w:w="5991" w:type="dxa"/>
          </w:tcPr>
          <w:p w:rsidR="00B0430B" w:rsidRPr="009317F9" w:rsidRDefault="00B0430B" w:rsidP="00B0430B">
            <w:r w:rsidRPr="009317F9">
              <w:t>BISENC s.r.o.</w:t>
            </w:r>
          </w:p>
        </w:tc>
      </w:tr>
      <w:tr w:rsidR="00B0430B" w:rsidRPr="00351B41" w:rsidTr="00B0430B">
        <w:tc>
          <w:tcPr>
            <w:tcW w:w="3177" w:type="dxa"/>
          </w:tcPr>
          <w:p w:rsidR="00B0430B" w:rsidRPr="00351B41" w:rsidRDefault="00B0430B" w:rsidP="00B0430B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Sídlo:</w:t>
            </w:r>
          </w:p>
        </w:tc>
        <w:tc>
          <w:tcPr>
            <w:tcW w:w="5991" w:type="dxa"/>
          </w:tcPr>
          <w:p w:rsidR="00B0430B" w:rsidRPr="009317F9" w:rsidRDefault="00B0430B" w:rsidP="00B0430B">
            <w:r w:rsidRPr="009317F9">
              <w:t>696 81 Bzenec, Palackého ul. 1201</w:t>
            </w:r>
          </w:p>
        </w:tc>
      </w:tr>
      <w:tr w:rsidR="00B0430B" w:rsidRPr="00351B41" w:rsidTr="00B0430B">
        <w:tc>
          <w:tcPr>
            <w:tcW w:w="3177" w:type="dxa"/>
          </w:tcPr>
          <w:p w:rsidR="00B0430B" w:rsidRDefault="00B0430B" w:rsidP="00B0430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Provozovna:</w:t>
            </w:r>
          </w:p>
        </w:tc>
        <w:tc>
          <w:tcPr>
            <w:tcW w:w="5991" w:type="dxa"/>
          </w:tcPr>
          <w:p w:rsidR="00B0430B" w:rsidRPr="009317F9" w:rsidRDefault="00B0430B" w:rsidP="00B0430B"/>
        </w:tc>
      </w:tr>
      <w:tr w:rsidR="00B0430B" w:rsidRPr="00351B41" w:rsidTr="00B0430B">
        <w:tc>
          <w:tcPr>
            <w:tcW w:w="3177" w:type="dxa"/>
          </w:tcPr>
          <w:p w:rsidR="00B0430B" w:rsidRPr="00351B41" w:rsidRDefault="00B0430B" w:rsidP="00B0430B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5991" w:type="dxa"/>
          </w:tcPr>
          <w:p w:rsidR="00B0430B" w:rsidRPr="009317F9" w:rsidRDefault="00B0430B" w:rsidP="00B0430B">
            <w:r w:rsidRPr="009317F9">
              <w:t>26263041</w:t>
            </w:r>
          </w:p>
        </w:tc>
      </w:tr>
      <w:tr w:rsidR="00B0430B" w:rsidRPr="00351B41" w:rsidTr="00B0430B">
        <w:tc>
          <w:tcPr>
            <w:tcW w:w="3177" w:type="dxa"/>
          </w:tcPr>
          <w:p w:rsidR="00B0430B" w:rsidRPr="00351B41" w:rsidRDefault="00B0430B" w:rsidP="00B0430B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DIČ:</w:t>
            </w:r>
          </w:p>
        </w:tc>
        <w:tc>
          <w:tcPr>
            <w:tcW w:w="5991" w:type="dxa"/>
          </w:tcPr>
          <w:p w:rsidR="00B0430B" w:rsidRPr="009317F9" w:rsidRDefault="00B0430B" w:rsidP="00B0430B">
            <w:r w:rsidRPr="009317F9">
              <w:t>CZ2626304</w:t>
            </w:r>
          </w:p>
        </w:tc>
      </w:tr>
      <w:tr w:rsidR="00B0430B" w:rsidRPr="00351B41" w:rsidTr="00B0430B">
        <w:trPr>
          <w:trHeight w:val="278"/>
        </w:trPr>
        <w:tc>
          <w:tcPr>
            <w:tcW w:w="3177" w:type="dxa"/>
            <w:vAlign w:val="center"/>
          </w:tcPr>
          <w:p w:rsidR="00B0430B" w:rsidRPr="00351B41" w:rsidRDefault="00B0430B" w:rsidP="00B0430B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5991" w:type="dxa"/>
          </w:tcPr>
          <w:p w:rsidR="00B0430B" w:rsidRDefault="00B0430B" w:rsidP="00B0430B">
            <w:r w:rsidRPr="009317F9">
              <w:t>Petr Kunc – jednatel</w:t>
            </w:r>
          </w:p>
        </w:tc>
      </w:tr>
    </w:tbl>
    <w:p w:rsidR="00DA2BF7" w:rsidRPr="00351B41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  <w:r>
        <w:rPr>
          <w:rFonts w:cs="Arial"/>
          <w:b/>
          <w:bCs/>
          <w:color w:val="0000FF"/>
          <w:spacing w:val="40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989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426A99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="00782A1B">
              <w:rPr>
                <w:rFonts w:cs="Arial"/>
                <w:b/>
                <w:bCs/>
                <w:sz w:val="24"/>
                <w:szCs w:val="24"/>
              </w:rPr>
              <w:t>Účastník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 o zakázku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color w:val="000000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C279FF" w:rsidRPr="00351B41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7D2334" w:rsidRPr="00351B41" w:rsidTr="00DA2BF7">
        <w:tc>
          <w:tcPr>
            <w:tcW w:w="3188" w:type="dxa"/>
          </w:tcPr>
          <w:p w:rsidR="007D2334" w:rsidRDefault="00C279FF" w:rsidP="00DA2BF7">
            <w:pPr>
              <w:ind w:hanging="247"/>
              <w:rPr>
                <w:rFonts w:cs="Arial"/>
                <w:sz w:val="24"/>
                <w:szCs w:val="24"/>
              </w:rPr>
            </w:pPr>
            <w:proofErr w:type="spellStart"/>
            <w:r w:rsidRPr="00351B41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S</w:t>
            </w:r>
            <w:r w:rsidRPr="00351B41">
              <w:rPr>
                <w:rFonts w:cs="Arial"/>
                <w:sz w:val="24"/>
                <w:szCs w:val="24"/>
              </w:rPr>
              <w:t>ídlo</w:t>
            </w:r>
            <w:proofErr w:type="spellEnd"/>
            <w:r w:rsidRPr="00351B41">
              <w:rPr>
                <w:rFonts w:cs="Arial"/>
                <w:sz w:val="24"/>
                <w:szCs w:val="24"/>
              </w:rPr>
              <w:t xml:space="preserve"> / místo podnikání:</w:t>
            </w:r>
          </w:p>
        </w:tc>
        <w:tc>
          <w:tcPr>
            <w:tcW w:w="6022" w:type="dxa"/>
          </w:tcPr>
          <w:p w:rsidR="007D2334" w:rsidRPr="00351B41" w:rsidRDefault="007D2334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DA2BF7" w:rsidP="00960592">
            <w:pPr>
              <w:rPr>
                <w:rFonts w:cs="Arial"/>
                <w:sz w:val="24"/>
                <w:szCs w:val="24"/>
              </w:rPr>
            </w:pPr>
            <w:r w:rsidRPr="00351B41">
              <w:rPr>
                <w:rFonts w:cs="Arial"/>
                <w:sz w:val="24"/>
                <w:szCs w:val="24"/>
              </w:rPr>
              <w:t>DIČ: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7D2334" w:rsidRPr="00351B41" w:rsidTr="00DA2BF7">
        <w:tc>
          <w:tcPr>
            <w:tcW w:w="3188" w:type="dxa"/>
          </w:tcPr>
          <w:p w:rsidR="007D2334" w:rsidRPr="00351B41" w:rsidRDefault="007D2334" w:rsidP="00960592">
            <w:pPr>
              <w:rPr>
                <w:rFonts w:cs="Arial"/>
                <w:sz w:val="24"/>
                <w:szCs w:val="24"/>
              </w:rPr>
            </w:pPr>
            <w:r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7D2334" w:rsidRPr="00351B41" w:rsidRDefault="007D2334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 xml:space="preserve">Kontaktní osoba </w:t>
            </w:r>
            <w:r w:rsidR="00782A1B">
              <w:rPr>
                <w:rFonts w:cs="Arial"/>
                <w:sz w:val="24"/>
                <w:szCs w:val="24"/>
              </w:rPr>
              <w:t>účastníka</w:t>
            </w:r>
            <w:r w:rsidR="00DA2BF7" w:rsidRPr="00351B4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2BF7" w:rsidRPr="00351B41" w:rsidRDefault="00426A99" w:rsidP="00DA2BF7">
      <w:pPr>
        <w:rPr>
          <w:rFonts w:cs="Arial"/>
          <w:color w:val="0000FF"/>
          <w:sz w:val="24"/>
          <w:szCs w:val="24"/>
        </w:rPr>
      </w:pPr>
      <w:r>
        <w:rPr>
          <w:rFonts w:cs="Arial"/>
          <w:color w:val="0000FF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5115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426A99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Nabídková cena  </w:t>
            </w: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Celková nabídková cena v Kč bez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394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DPH v</w:t>
            </w:r>
            <w:r w:rsidR="00310FE7">
              <w:rPr>
                <w:rFonts w:cs="Arial"/>
                <w:b/>
                <w:bCs/>
                <w:sz w:val="24"/>
                <w:szCs w:val="24"/>
              </w:rPr>
              <w:t> 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Celková nabídková cena v Kč vč.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both"/>
        <w:rPr>
          <w:rFonts w:cs="Arial"/>
          <w:i/>
          <w:iCs/>
          <w:sz w:val="24"/>
          <w:szCs w:val="24"/>
          <w:lang w:eastAsia="cs-CZ"/>
        </w:rPr>
      </w:pPr>
      <w:r w:rsidRPr="00351B41">
        <w:rPr>
          <w:rFonts w:cs="Arial"/>
          <w:i/>
          <w:iCs/>
          <w:sz w:val="24"/>
          <w:szCs w:val="24"/>
          <w:lang w:eastAsia="cs-CZ"/>
        </w:rPr>
        <w:t xml:space="preserve">Tímto prohlašuji, že plně přijímám podmínky stanovené v Oznámení výběrového řízení – zadávacích podmínkách, jsem obeznámen s předmětem zakázky, a </w:t>
      </w:r>
      <w:proofErr w:type="gramStart"/>
      <w:r w:rsidRPr="00351B41">
        <w:rPr>
          <w:rFonts w:cs="Arial"/>
          <w:i/>
          <w:iCs/>
          <w:sz w:val="24"/>
          <w:szCs w:val="24"/>
          <w:lang w:eastAsia="cs-CZ"/>
        </w:rPr>
        <w:t>že  respektuji</w:t>
      </w:r>
      <w:proofErr w:type="gramEnd"/>
      <w:r w:rsidRPr="00351B41">
        <w:rPr>
          <w:rFonts w:cs="Arial"/>
          <w:i/>
          <w:iCs/>
          <w:sz w:val="24"/>
          <w:szCs w:val="24"/>
          <w:lang w:eastAsia="cs-CZ"/>
        </w:rPr>
        <w:t xml:space="preserve"> zadávací podmínky.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B81137" w:rsidRDefault="00DA2BF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V </w:t>
      </w:r>
    </w:p>
    <w:p w:rsidR="00DA2BF7" w:rsidRPr="00351B41" w:rsidRDefault="00DA2BF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dne</w:t>
      </w: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B81137" w:rsidRDefault="00B81137" w:rsidP="00DA2BF7">
      <w:pPr>
        <w:rPr>
          <w:rFonts w:cs="Arial"/>
          <w:color w:val="0000FF"/>
          <w:sz w:val="24"/>
          <w:szCs w:val="24"/>
        </w:rPr>
      </w:pPr>
    </w:p>
    <w:p w:rsidR="00B81137" w:rsidRPr="00351B41" w:rsidRDefault="00B8113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782A1B" w:rsidP="00DA2BF7">
      <w:pPr>
        <w:ind w:left="2835" w:hanging="28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Účastník</w:t>
      </w:r>
      <w:r w:rsidR="00DA2BF7" w:rsidRPr="00351B41">
        <w:rPr>
          <w:rFonts w:cs="Arial"/>
          <w:sz w:val="24"/>
          <w:szCs w:val="24"/>
        </w:rPr>
        <w:tab/>
      </w:r>
      <w:r w:rsidR="00DA2BF7" w:rsidRPr="00351B41">
        <w:rPr>
          <w:rFonts w:cs="Arial"/>
          <w:sz w:val="24"/>
          <w:szCs w:val="24"/>
        </w:rPr>
        <w:tab/>
      </w:r>
      <w:r w:rsidR="00DA2BF7" w:rsidRPr="00351B41">
        <w:rPr>
          <w:rFonts w:cs="Arial"/>
          <w:sz w:val="24"/>
          <w:szCs w:val="24"/>
        </w:rPr>
        <w:tab/>
        <w:t>:  ……………………………………………………………..</w:t>
      </w:r>
      <w:proofErr w:type="gramStart"/>
      <w:r w:rsidR="00DA2BF7" w:rsidRPr="00351B41">
        <w:rPr>
          <w:rFonts w:cs="Arial"/>
          <w:sz w:val="24"/>
          <w:szCs w:val="24"/>
        </w:rPr>
        <w:t>….*</w:t>
      </w:r>
      <w:proofErr w:type="gramEnd"/>
    </w:p>
    <w:p w:rsidR="00DA2BF7" w:rsidRPr="00351B41" w:rsidRDefault="00DA2BF7" w:rsidP="00DA2BF7">
      <w:pPr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</w:p>
    <w:p w:rsidR="00DA2BF7" w:rsidRDefault="00DA2BF7" w:rsidP="00DA2BF7">
      <w:pPr>
        <w:ind w:hanging="357"/>
        <w:rPr>
          <w:rFonts w:cs="Arial"/>
          <w:color w:val="0000FF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* razítko, jméno, příjmení a podpis osob oprávněných jednat </w:t>
      </w:r>
      <w:r w:rsidRPr="00351B41">
        <w:rPr>
          <w:rFonts w:cs="Arial"/>
          <w:color w:val="0000FF"/>
          <w:sz w:val="24"/>
          <w:szCs w:val="24"/>
        </w:rPr>
        <w:tab/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lastRenderedPageBreak/>
        <w:t>VLASTNÍ NABÍDKA</w:t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6005"/>
      </w:tblGrid>
      <w:tr w:rsidR="00DA2BF7" w:rsidRPr="00351B41" w:rsidTr="00DA2BF7">
        <w:tc>
          <w:tcPr>
            <w:tcW w:w="3150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62" w:type="dxa"/>
            <w:shd w:val="clear" w:color="auto" w:fill="E6E6E6"/>
          </w:tcPr>
          <w:p w:rsidR="00DA2BF7" w:rsidRPr="00351B41" w:rsidRDefault="00DA2BF7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p w:rsidR="00B0430B" w:rsidRDefault="00B0430B" w:rsidP="00B0430B">
            <w:pPr>
              <w:pStyle w:val="NoSpacing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</w:pPr>
            <w:r w:rsidRPr="00545ED2"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  <w:t>Technologie vinařství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  <w:t xml:space="preserve"> – nerezové 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  <w:t>nádrže a  dřevěné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cs-CZ"/>
              </w:rPr>
              <w:t xml:space="preserve"> sudy</w:t>
            </w:r>
          </w:p>
          <w:p w:rsidR="00160FDB" w:rsidRPr="00351B41" w:rsidRDefault="00160FDB" w:rsidP="00DA2BF7">
            <w:pPr>
              <w:rPr>
                <w:rFonts w:cs="Arial"/>
                <w:color w:val="0000FF"/>
                <w:spacing w:val="40"/>
                <w:sz w:val="24"/>
                <w:szCs w:val="24"/>
              </w:rPr>
            </w:pPr>
          </w:p>
        </w:tc>
      </w:tr>
    </w:tbl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b/>
          <w:sz w:val="24"/>
          <w:szCs w:val="24"/>
        </w:rPr>
      </w:pPr>
      <w:r w:rsidRPr="00A04DFE">
        <w:rPr>
          <w:rFonts w:cs="Arial"/>
          <w:b/>
          <w:sz w:val="24"/>
          <w:szCs w:val="24"/>
        </w:rPr>
        <w:t>Předmět zakázky</w:t>
      </w:r>
      <w:r>
        <w:rPr>
          <w:rFonts w:cs="Arial"/>
          <w:b/>
          <w:sz w:val="24"/>
          <w:szCs w:val="24"/>
        </w:rPr>
        <w:t xml:space="preserve"> v rozsahu minimálních technických specifikací stanovených zadavatelem</w:t>
      </w:r>
      <w:r w:rsidRPr="00A04DFE">
        <w:rPr>
          <w:rFonts w:cs="Arial"/>
          <w:b/>
          <w:sz w:val="24"/>
          <w:szCs w:val="24"/>
        </w:rPr>
        <w:t>:</w:t>
      </w:r>
    </w:p>
    <w:p w:rsidR="00DA2BF7" w:rsidRDefault="00DA2BF7" w:rsidP="00DA2BF7">
      <w:pPr>
        <w:rPr>
          <w:rFonts w:cs="Arial"/>
          <w:b/>
          <w:sz w:val="24"/>
          <w:szCs w:val="24"/>
        </w:rPr>
      </w:pPr>
    </w:p>
    <w:p w:rsidR="0088031D" w:rsidRPr="00CB0C54" w:rsidRDefault="0088031D" w:rsidP="0088031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  <w:r w:rsidRPr="00CB0C54">
        <w:rPr>
          <w:b/>
          <w:bCs/>
          <w:sz w:val="24"/>
          <w:szCs w:val="24"/>
          <w:lang w:eastAsia="cs-CZ"/>
        </w:rPr>
        <w:t>4 ks nerezové tanky na víno</w:t>
      </w:r>
    </w:p>
    <w:p w:rsidR="00DA2BF7" w:rsidRPr="001142BC" w:rsidRDefault="00DA2BF7" w:rsidP="001142BC">
      <w:pPr>
        <w:rPr>
          <w:rFonts w:cs="Arial"/>
          <w:b/>
          <w:color w:val="000000"/>
          <w:sz w:val="24"/>
          <w:szCs w:val="24"/>
          <w:lang w:eastAsia="cs-CZ"/>
        </w:rPr>
      </w:pPr>
    </w:p>
    <w:tbl>
      <w:tblPr>
        <w:tblW w:w="10374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3413"/>
        <w:gridCol w:w="59"/>
        <w:gridCol w:w="1418"/>
        <w:gridCol w:w="5370"/>
        <w:gridCol w:w="79"/>
      </w:tblGrid>
      <w:tr w:rsidR="00DA2BF7" w:rsidRPr="00004659" w:rsidTr="0088031D">
        <w:trPr>
          <w:gridBefore w:val="1"/>
          <w:gridAfter w:val="1"/>
          <w:wBefore w:w="35" w:type="dxa"/>
          <w:wAfter w:w="79" w:type="dxa"/>
          <w:trHeight w:val="600"/>
        </w:trPr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F7" w:rsidRPr="00004659" w:rsidRDefault="00DA2BF7" w:rsidP="00DA2BF7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Závazné parametry/technické požadavky pro podání nabídky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F7" w:rsidRPr="00004659" w:rsidRDefault="00DA2BF7" w:rsidP="00DA2B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Splněno Ano/Ne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BF7" w:rsidRPr="00004659" w:rsidRDefault="00C279FF" w:rsidP="00DA2BF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Konkrétní n</w:t>
            </w:r>
            <w:r w:rsidR="00DA2BF7"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abízený parametr 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35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88031D" w:rsidP="0088031D">
            <w:r w:rsidRPr="00C34405">
              <w:t>vertikální válcová nádoba nedělená s excentrickým kuželovým víkem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35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88031D" w:rsidP="0088031D">
            <w:r w:rsidRPr="00C34405">
              <w:t xml:space="preserve">objem cca 4000 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540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88031D" w:rsidP="0088031D">
            <w:r w:rsidRPr="00C34405">
              <w:t>chlazené duplikátorem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0355DA" w:rsidP="0088031D">
            <w:r w:rsidRPr="00C34405">
              <w:t>V</w:t>
            </w:r>
            <w:r w:rsidR="0088031D" w:rsidRPr="00C34405">
              <w:t>lez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88031D" w:rsidP="0088031D">
            <w:r w:rsidRPr="00C34405">
              <w:t>ventil napouštěcí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88031D" w:rsidP="0088031D">
            <w:r w:rsidRPr="00C34405">
              <w:t>ventil odkalovací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88031D" w:rsidP="0088031D">
            <w:r w:rsidRPr="00C34405">
              <w:t>ventil ochutnávací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Default="000355DA" w:rsidP="0088031D">
            <w:r w:rsidRPr="00C34405">
              <w:t>S</w:t>
            </w:r>
            <w:r w:rsidR="0088031D" w:rsidRPr="00C34405">
              <w:t>tavoznak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953AC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953AC" w:rsidRPr="004953AC" w:rsidRDefault="004953AC" w:rsidP="007D2334">
            <w:pPr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53AC" w:rsidRDefault="004953AC" w:rsidP="006E27D3">
            <w:pPr>
              <w:snapToGrid w:val="0"/>
            </w:pPr>
          </w:p>
        </w:tc>
      </w:tr>
      <w:tr w:rsidR="004953AC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/>
              </w:rPr>
              <w:t xml:space="preserve">Výrobce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předmětu </w:t>
            </w:r>
            <w:r w:rsidR="007D2334">
              <w:rPr>
                <w:rFonts w:eastAsia="Times New Roman" w:cs="Arial"/>
                <w:color w:val="000000"/>
                <w:sz w:val="24"/>
                <w:szCs w:val="24"/>
              </w:rPr>
              <w:t>zakázky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4953AC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Označení / typ předmětu dodávky: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ind w:left="357"/>
            </w:pPr>
            <w:r>
              <w:rPr>
                <w:rFonts w:eastAsia="Times New Roman" w:cs="Calibri"/>
              </w:rPr>
              <w:t xml:space="preserve"> </w:t>
            </w:r>
          </w:p>
        </w:tc>
      </w:tr>
      <w:tr w:rsidR="004953AC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Je dodávka zabezpečena </w:t>
            </w:r>
            <w:proofErr w:type="spellStart"/>
            <w:proofErr w:type="gramStart"/>
            <w:r>
              <w:rPr>
                <w:rFonts w:eastAsia="Times New Roman" w:cs="Calibri"/>
              </w:rPr>
              <w:t>poddavatelem</w:t>
            </w:r>
            <w:proofErr w:type="spellEnd"/>
            <w:r>
              <w:rPr>
                <w:rFonts w:eastAsia="Times New Roman" w:cs="Calibri"/>
              </w:rPr>
              <w:t>:   ( ANO/NE</w:t>
            </w:r>
            <w:proofErr w:type="gramEnd"/>
            <w:r>
              <w:rPr>
                <w:rFonts w:eastAsia="Times New Roman" w:cs="Calibri"/>
              </w:rPr>
              <w:t xml:space="preserve"> )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4953AC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- pokud ANO dopište: název </w:t>
            </w:r>
            <w:proofErr w:type="spellStart"/>
            <w:r>
              <w:rPr>
                <w:rFonts w:eastAsia="Times New Roman" w:cs="Calibri"/>
              </w:rPr>
              <w:t>poddavatele</w:t>
            </w:r>
            <w:proofErr w:type="spellEnd"/>
            <w:r>
              <w:rPr>
                <w:rFonts w:eastAsia="Times New Roman" w:cs="Calibri"/>
              </w:rPr>
              <w:t>, sídlo/místo podnikání, IČO: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4953AC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953AC" w:rsidRDefault="004953AC" w:rsidP="006E27D3">
            <w:pPr>
              <w:snapToGrid w:val="0"/>
              <w:ind w:left="357"/>
              <w:rPr>
                <w:rFonts w:eastAsia="Times New Roman" w:cs="Calibri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53AC" w:rsidRDefault="004953AC" w:rsidP="006E27D3">
            <w:pPr>
              <w:snapToGrid w:val="0"/>
            </w:pPr>
          </w:p>
        </w:tc>
      </w:tr>
      <w:tr w:rsidR="004953AC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Cena celkem bez DPH: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4953AC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DPH 21%: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4953AC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53AC" w:rsidRDefault="004953AC" w:rsidP="006E27D3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Cena celkem včetně DPH 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3AC" w:rsidRDefault="004953AC" w:rsidP="006E27D3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4953AC" w:rsidTr="0088031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C" w:rsidRDefault="004953AC" w:rsidP="006E27D3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Délka záruční doby k předmětu zakázky: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C" w:rsidRDefault="004953AC" w:rsidP="006E27D3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ED172C" w:rsidTr="0088031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172C" w:rsidRDefault="00ED172C" w:rsidP="006E27D3">
            <w:pPr>
              <w:ind w:left="357"/>
              <w:rPr>
                <w:rFonts w:eastAsia="Times New Roman" w:cs="Calibri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172C" w:rsidRDefault="00ED172C" w:rsidP="006E27D3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</w:tbl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ED6133" w:rsidRDefault="00ED6133" w:rsidP="00DA2BF7">
      <w:pPr>
        <w:rPr>
          <w:rFonts w:cs="Arial"/>
          <w:color w:val="0000FF"/>
          <w:sz w:val="24"/>
          <w:szCs w:val="24"/>
        </w:rPr>
      </w:pPr>
    </w:p>
    <w:p w:rsidR="00ED6133" w:rsidRDefault="00ED6133" w:rsidP="00DA2BF7">
      <w:pPr>
        <w:rPr>
          <w:rFonts w:cs="Arial"/>
          <w:color w:val="0000FF"/>
          <w:sz w:val="24"/>
          <w:szCs w:val="24"/>
        </w:rPr>
      </w:pPr>
    </w:p>
    <w:p w:rsidR="0088031D" w:rsidRPr="00CB0C54" w:rsidRDefault="0088031D" w:rsidP="0088031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  <w:r w:rsidRPr="00CB0C54">
        <w:rPr>
          <w:b/>
          <w:bCs/>
          <w:sz w:val="24"/>
          <w:szCs w:val="24"/>
          <w:lang w:eastAsia="cs-CZ"/>
        </w:rPr>
        <w:lastRenderedPageBreak/>
        <w:t>4 ks nerezové tanky na víno</w:t>
      </w:r>
    </w:p>
    <w:p w:rsidR="00ED6133" w:rsidRPr="001142BC" w:rsidRDefault="00ED6133" w:rsidP="00ED6133">
      <w:pPr>
        <w:rPr>
          <w:rFonts w:cs="Arial"/>
          <w:b/>
          <w:color w:val="000000"/>
          <w:sz w:val="24"/>
          <w:szCs w:val="24"/>
          <w:lang w:eastAsia="cs-CZ"/>
        </w:rPr>
      </w:pPr>
    </w:p>
    <w:tbl>
      <w:tblPr>
        <w:tblW w:w="10488" w:type="dxa"/>
        <w:tblInd w:w="-1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3337"/>
        <w:gridCol w:w="135"/>
        <w:gridCol w:w="1418"/>
        <w:gridCol w:w="5370"/>
        <w:gridCol w:w="79"/>
      </w:tblGrid>
      <w:tr w:rsidR="00ED6133" w:rsidRPr="00004659" w:rsidTr="0088031D">
        <w:trPr>
          <w:gridBefore w:val="1"/>
          <w:gridAfter w:val="1"/>
          <w:wBefore w:w="149" w:type="dxa"/>
          <w:wAfter w:w="79" w:type="dxa"/>
          <w:trHeight w:val="600"/>
        </w:trPr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133" w:rsidRPr="00004659" w:rsidRDefault="00ED6133" w:rsidP="005B52A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Závazné parametry/technické požadavky pro podání nabídky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133" w:rsidRPr="00004659" w:rsidRDefault="00ED6133" w:rsidP="005B52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Splněno Ano/Ne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133" w:rsidRPr="00004659" w:rsidRDefault="00ED6133" w:rsidP="005B52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Konkrétní n</w:t>
            </w: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abízený parametr </w:t>
            </w:r>
          </w:p>
        </w:tc>
      </w:tr>
      <w:tr w:rsidR="0088031D" w:rsidRPr="00004659" w:rsidTr="0088031D">
        <w:trPr>
          <w:gridBefore w:val="1"/>
          <w:gridAfter w:val="1"/>
          <w:wBefore w:w="149" w:type="dxa"/>
          <w:wAfter w:w="79" w:type="dxa"/>
          <w:trHeight w:val="435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88031D" w:rsidP="0088031D">
            <w:r w:rsidRPr="00C34405">
              <w:t>vertikální válcová nádoba nedělená s excentrickým kuželovým víkem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149" w:type="dxa"/>
          <w:wAfter w:w="79" w:type="dxa"/>
          <w:trHeight w:val="435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0355DA" w:rsidP="0088031D">
            <w:r>
              <w:t>objem cca 3</w:t>
            </w:r>
            <w:r w:rsidR="0088031D" w:rsidRPr="00C34405">
              <w:t xml:space="preserve">000 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149" w:type="dxa"/>
          <w:wAfter w:w="79" w:type="dxa"/>
          <w:trHeight w:val="540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88031D" w:rsidP="0088031D">
            <w:r w:rsidRPr="00C34405">
              <w:t>chlazené duplikátorem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149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0355DA" w:rsidP="0088031D">
            <w:r w:rsidRPr="00C34405">
              <w:t>V</w:t>
            </w:r>
            <w:r w:rsidR="0088031D" w:rsidRPr="00C34405">
              <w:t>lez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149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88031D" w:rsidP="0088031D">
            <w:r w:rsidRPr="00C34405">
              <w:t>ventil napouštěcí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149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88031D" w:rsidP="0088031D">
            <w:r w:rsidRPr="00C34405">
              <w:t>ventil odkalovací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149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C34405" w:rsidRDefault="0088031D" w:rsidP="0088031D">
            <w:r w:rsidRPr="00C34405">
              <w:t>ventil ochutnávací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149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Default="000355DA" w:rsidP="0088031D">
            <w:r w:rsidRPr="00C34405">
              <w:t>S</w:t>
            </w:r>
            <w:r w:rsidR="0088031D" w:rsidRPr="00C34405">
              <w:t>tavoznak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D6133" w:rsidTr="0088031D">
        <w:tblPrEx>
          <w:tblLook w:val="0000" w:firstRow="0" w:lastRow="0" w:firstColumn="0" w:lastColumn="0" w:noHBand="0" w:noVBand="0"/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D6133" w:rsidRPr="004953AC" w:rsidRDefault="00ED6133" w:rsidP="005B52AD">
            <w:pPr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133" w:rsidRDefault="00ED6133" w:rsidP="005B52AD">
            <w:pPr>
              <w:snapToGrid w:val="0"/>
            </w:pPr>
          </w:p>
        </w:tc>
      </w:tr>
      <w:tr w:rsidR="00ED6133" w:rsidTr="0088031D">
        <w:tblPrEx>
          <w:tblLook w:val="0000" w:firstRow="0" w:lastRow="0" w:firstColumn="0" w:lastColumn="0" w:noHBand="0" w:noVBand="0"/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/>
              </w:rPr>
              <w:t xml:space="preserve">Výrobce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předmětu zakázky: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ED6133" w:rsidTr="0088031D">
        <w:tblPrEx>
          <w:tblLook w:val="0000" w:firstRow="0" w:lastRow="0" w:firstColumn="0" w:lastColumn="0" w:noHBand="0" w:noVBand="0"/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Označení / typ předmětu dodávky: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ind w:left="357"/>
            </w:pPr>
            <w:r>
              <w:rPr>
                <w:rFonts w:eastAsia="Times New Roman" w:cs="Calibri"/>
              </w:rPr>
              <w:t xml:space="preserve"> </w:t>
            </w:r>
          </w:p>
        </w:tc>
      </w:tr>
      <w:tr w:rsidR="00ED6133" w:rsidTr="0088031D">
        <w:tblPrEx>
          <w:tblLook w:val="0000" w:firstRow="0" w:lastRow="0" w:firstColumn="0" w:lastColumn="0" w:noHBand="0" w:noVBand="0"/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Je dodávka zabezpečena </w:t>
            </w:r>
            <w:proofErr w:type="spellStart"/>
            <w:proofErr w:type="gramStart"/>
            <w:r>
              <w:rPr>
                <w:rFonts w:eastAsia="Times New Roman" w:cs="Calibri"/>
              </w:rPr>
              <w:t>poddavatelem</w:t>
            </w:r>
            <w:proofErr w:type="spellEnd"/>
            <w:r>
              <w:rPr>
                <w:rFonts w:eastAsia="Times New Roman" w:cs="Calibri"/>
              </w:rPr>
              <w:t>:   ( ANO/NE</w:t>
            </w:r>
            <w:proofErr w:type="gramEnd"/>
            <w:r>
              <w:rPr>
                <w:rFonts w:eastAsia="Times New Roman" w:cs="Calibri"/>
              </w:rPr>
              <w:t xml:space="preserve"> )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ED6133" w:rsidTr="0088031D">
        <w:tblPrEx>
          <w:tblLook w:val="0000" w:firstRow="0" w:lastRow="0" w:firstColumn="0" w:lastColumn="0" w:noHBand="0" w:noVBand="0"/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- pokud ANO dopište: název </w:t>
            </w:r>
            <w:proofErr w:type="spellStart"/>
            <w:r>
              <w:rPr>
                <w:rFonts w:eastAsia="Times New Roman" w:cs="Calibri"/>
              </w:rPr>
              <w:t>poddavatele</w:t>
            </w:r>
            <w:proofErr w:type="spellEnd"/>
            <w:r>
              <w:rPr>
                <w:rFonts w:eastAsia="Times New Roman" w:cs="Calibri"/>
              </w:rPr>
              <w:t>, sídlo/místo podnikání, IČO: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ED6133" w:rsidTr="0088031D">
        <w:tblPrEx>
          <w:tblLook w:val="0000" w:firstRow="0" w:lastRow="0" w:firstColumn="0" w:lastColumn="0" w:noHBand="0" w:noVBand="0"/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D6133" w:rsidRDefault="00ED6133" w:rsidP="005B52AD">
            <w:pPr>
              <w:snapToGrid w:val="0"/>
              <w:ind w:left="357"/>
              <w:rPr>
                <w:rFonts w:eastAsia="Times New Roman" w:cs="Calibri"/>
              </w:rPr>
            </w:pP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D6133" w:rsidRDefault="00ED6133" w:rsidP="005B52AD">
            <w:pPr>
              <w:snapToGrid w:val="0"/>
            </w:pPr>
          </w:p>
        </w:tc>
      </w:tr>
      <w:tr w:rsidR="00ED6133" w:rsidTr="0088031D">
        <w:tblPrEx>
          <w:tblLook w:val="0000" w:firstRow="0" w:lastRow="0" w:firstColumn="0" w:lastColumn="0" w:noHBand="0" w:noVBand="0"/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Cena celkem bez DPH: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ED6133" w:rsidTr="0088031D">
        <w:tblPrEx>
          <w:tblLook w:val="0000" w:firstRow="0" w:lastRow="0" w:firstColumn="0" w:lastColumn="0" w:noHBand="0" w:noVBand="0"/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DPH 21%: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ED6133" w:rsidTr="0088031D">
        <w:tblPrEx>
          <w:tblLook w:val="0000" w:firstRow="0" w:lastRow="0" w:firstColumn="0" w:lastColumn="0" w:noHBand="0" w:noVBand="0"/>
        </w:tblPrEx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133" w:rsidRDefault="00ED6133" w:rsidP="005B52AD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Cena celkem včetně DPH </w:t>
            </w:r>
          </w:p>
        </w:tc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133" w:rsidRDefault="00ED6133" w:rsidP="005B52AD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ED6133" w:rsidTr="0088031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33" w:rsidRDefault="00ED6133" w:rsidP="005B52AD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Délka záruční doby k předmětu zakázky:</w:t>
            </w:r>
          </w:p>
        </w:tc>
        <w:tc>
          <w:tcPr>
            <w:tcW w:w="7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33" w:rsidRDefault="00ED6133" w:rsidP="005B52AD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</w:tbl>
    <w:p w:rsidR="00ED6133" w:rsidRDefault="00ED6133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Default="0088031D" w:rsidP="00DA2BF7">
      <w:pPr>
        <w:rPr>
          <w:rFonts w:cs="Arial"/>
          <w:color w:val="0000FF"/>
          <w:sz w:val="24"/>
          <w:szCs w:val="24"/>
        </w:rPr>
      </w:pPr>
    </w:p>
    <w:p w:rsidR="0088031D" w:rsidRPr="00CB0C54" w:rsidRDefault="0088031D" w:rsidP="0088031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  <w:r w:rsidRPr="00CB0C54">
        <w:rPr>
          <w:b/>
          <w:bCs/>
          <w:sz w:val="24"/>
          <w:szCs w:val="24"/>
          <w:lang w:eastAsia="cs-CZ"/>
        </w:rPr>
        <w:lastRenderedPageBreak/>
        <w:t>6 ks dřevěný sud</w:t>
      </w:r>
    </w:p>
    <w:p w:rsidR="0088031D" w:rsidRPr="001142BC" w:rsidRDefault="0088031D" w:rsidP="0088031D">
      <w:pPr>
        <w:rPr>
          <w:rFonts w:cs="Arial"/>
          <w:b/>
          <w:color w:val="000000"/>
          <w:sz w:val="24"/>
          <w:szCs w:val="24"/>
          <w:lang w:eastAsia="cs-CZ"/>
        </w:rPr>
      </w:pPr>
    </w:p>
    <w:tbl>
      <w:tblPr>
        <w:tblW w:w="10374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3413"/>
        <w:gridCol w:w="59"/>
        <w:gridCol w:w="1418"/>
        <w:gridCol w:w="5370"/>
        <w:gridCol w:w="79"/>
      </w:tblGrid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600"/>
        </w:trPr>
        <w:tc>
          <w:tcPr>
            <w:tcW w:w="34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DC263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Závazné parametry/technické požadavky pro podání nabídky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DC26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Splněno Ano/Ne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DC26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Konkrétní n</w:t>
            </w:r>
            <w:r w:rsidRPr="000046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abízený parametr 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35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B9134C" w:rsidRDefault="0088031D" w:rsidP="0088031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34C">
              <w:rPr>
                <w:bCs/>
                <w:sz w:val="24"/>
                <w:szCs w:val="24"/>
                <w:lang w:eastAsia="cs-CZ"/>
              </w:rPr>
              <w:t>objem cca 580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35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B9134C" w:rsidRDefault="0088031D" w:rsidP="0088031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34C">
              <w:rPr>
                <w:bCs/>
                <w:sz w:val="24"/>
                <w:szCs w:val="24"/>
                <w:lang w:eastAsia="cs-CZ"/>
              </w:rPr>
              <w:t>materiál - dřevo akátové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540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B9134C" w:rsidRDefault="0088031D" w:rsidP="0088031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34C">
              <w:rPr>
                <w:bCs/>
                <w:sz w:val="24"/>
                <w:szCs w:val="24"/>
                <w:lang w:eastAsia="cs-CZ"/>
              </w:rPr>
              <w:t>dřevěné dvířka</w:t>
            </w:r>
            <w:r w:rsidRPr="00B9134C">
              <w:t xml:space="preserve"> s </w:t>
            </w:r>
            <w:r w:rsidRPr="00B9134C">
              <w:rPr>
                <w:bCs/>
                <w:sz w:val="24"/>
                <w:szCs w:val="24"/>
                <w:lang w:eastAsia="cs-CZ"/>
              </w:rPr>
              <w:t>nerezovým šroubem ke dvířkům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B9134C" w:rsidRDefault="0088031D" w:rsidP="0088031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34C">
              <w:rPr>
                <w:bCs/>
                <w:sz w:val="24"/>
                <w:szCs w:val="24"/>
                <w:lang w:eastAsia="cs-CZ"/>
              </w:rPr>
              <w:t>degustační šroub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B9134C" w:rsidRDefault="0088031D" w:rsidP="0088031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34C">
              <w:rPr>
                <w:bCs/>
                <w:sz w:val="24"/>
                <w:szCs w:val="24"/>
                <w:lang w:eastAsia="cs-CZ"/>
              </w:rPr>
              <w:t>drenážní šroub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B9134C" w:rsidRDefault="0088031D" w:rsidP="0088031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34C">
              <w:rPr>
                <w:bCs/>
                <w:sz w:val="24"/>
                <w:szCs w:val="24"/>
                <w:lang w:eastAsia="cs-CZ"/>
              </w:rPr>
              <w:t>silikonová zátka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B9134C" w:rsidRDefault="0088031D" w:rsidP="0088031D">
            <w:pPr>
              <w:autoSpaceDE w:val="0"/>
              <w:autoSpaceDN w:val="0"/>
              <w:adjustRightInd w:val="0"/>
              <w:jc w:val="both"/>
            </w:pPr>
            <w:r w:rsidRPr="00B9134C">
              <w:rPr>
                <w:bCs/>
                <w:sz w:val="24"/>
                <w:szCs w:val="24"/>
                <w:lang w:eastAsia="cs-CZ"/>
              </w:rPr>
              <w:t>stojan k sudu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1D" w:rsidRPr="00B9134C" w:rsidRDefault="0088031D" w:rsidP="0088031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34C">
              <w:rPr>
                <w:bCs/>
                <w:sz w:val="24"/>
                <w:szCs w:val="24"/>
                <w:lang w:eastAsia="cs-CZ"/>
              </w:rPr>
              <w:t>oválný tvar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0046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88031D" w:rsidRPr="00004659" w:rsidTr="0088031D">
        <w:trPr>
          <w:gridBefore w:val="1"/>
          <w:gridAfter w:val="1"/>
          <w:wBefore w:w="35" w:type="dxa"/>
          <w:wAfter w:w="79" w:type="dxa"/>
          <w:trHeight w:val="465"/>
        </w:trPr>
        <w:tc>
          <w:tcPr>
            <w:tcW w:w="3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Pr="00B9134C" w:rsidRDefault="0088031D" w:rsidP="0088031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34C">
              <w:rPr>
                <w:bCs/>
                <w:sz w:val="24"/>
                <w:szCs w:val="24"/>
                <w:lang w:eastAsia="cs-CZ"/>
              </w:rPr>
              <w:t>včetně stojanu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88031D">
            <w:pPr>
              <w:jc w:val="center"/>
            </w:pP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31D" w:rsidRPr="00004659" w:rsidRDefault="0088031D" w:rsidP="0088031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8031D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8031D" w:rsidRPr="004953AC" w:rsidRDefault="0088031D" w:rsidP="00DC2630">
            <w:pPr>
              <w:jc w:val="both"/>
              <w:rPr>
                <w:rFonts w:eastAsia="Times New Roman" w:cs="Calibri"/>
                <w:b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031D" w:rsidRDefault="0088031D" w:rsidP="00DC2630">
            <w:pPr>
              <w:snapToGrid w:val="0"/>
            </w:pPr>
          </w:p>
        </w:tc>
      </w:tr>
      <w:tr w:rsidR="0088031D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/>
              </w:rPr>
              <w:t xml:space="preserve">Výrobce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předmětu zakázky: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88031D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Označení / typ předmětu dodávky: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ind w:left="357"/>
            </w:pPr>
            <w:r>
              <w:rPr>
                <w:rFonts w:eastAsia="Times New Roman" w:cs="Calibri"/>
              </w:rPr>
              <w:t xml:space="preserve"> </w:t>
            </w:r>
          </w:p>
        </w:tc>
      </w:tr>
      <w:tr w:rsidR="0088031D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Je dodávka zabezpečena </w:t>
            </w:r>
            <w:proofErr w:type="spellStart"/>
            <w:proofErr w:type="gramStart"/>
            <w:r>
              <w:rPr>
                <w:rFonts w:eastAsia="Times New Roman" w:cs="Calibri"/>
              </w:rPr>
              <w:t>poddavatelem</w:t>
            </w:r>
            <w:proofErr w:type="spellEnd"/>
            <w:r>
              <w:rPr>
                <w:rFonts w:eastAsia="Times New Roman" w:cs="Calibri"/>
              </w:rPr>
              <w:t>:   ( ANO/NE</w:t>
            </w:r>
            <w:proofErr w:type="gramEnd"/>
            <w:r>
              <w:rPr>
                <w:rFonts w:eastAsia="Times New Roman" w:cs="Calibri"/>
              </w:rPr>
              <w:t xml:space="preserve"> )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88031D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- pokud ANO dopište: název </w:t>
            </w:r>
            <w:proofErr w:type="spellStart"/>
            <w:r>
              <w:rPr>
                <w:rFonts w:eastAsia="Times New Roman" w:cs="Calibri"/>
              </w:rPr>
              <w:t>poddavatele</w:t>
            </w:r>
            <w:proofErr w:type="spellEnd"/>
            <w:r>
              <w:rPr>
                <w:rFonts w:eastAsia="Times New Roman" w:cs="Calibri"/>
              </w:rPr>
              <w:t>, sídlo/místo podnikání, IČO: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88031D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8031D" w:rsidRDefault="0088031D" w:rsidP="00DC2630">
            <w:pPr>
              <w:snapToGrid w:val="0"/>
              <w:ind w:left="357"/>
              <w:rPr>
                <w:rFonts w:eastAsia="Times New Roman" w:cs="Calibri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8031D" w:rsidRDefault="0088031D" w:rsidP="00DC2630">
            <w:pPr>
              <w:snapToGrid w:val="0"/>
            </w:pPr>
          </w:p>
        </w:tc>
      </w:tr>
      <w:tr w:rsidR="0088031D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Cena celkem bez DPH: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88031D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DPH 21%: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88031D" w:rsidTr="0088031D">
        <w:tblPrEx>
          <w:tblLook w:val="0000" w:firstRow="0" w:lastRow="0" w:firstColumn="0" w:lastColumn="0" w:noHBand="0" w:noVBand="0"/>
        </w:tblPrEx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031D" w:rsidRDefault="0088031D" w:rsidP="00DC2630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Cena celkem včetně DPH </w:t>
            </w:r>
          </w:p>
        </w:tc>
        <w:tc>
          <w:tcPr>
            <w:tcW w:w="6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031D" w:rsidRDefault="0088031D" w:rsidP="00DC2630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88031D" w:rsidTr="0088031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DC2630">
            <w:pPr>
              <w:ind w:left="35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Délka záruční doby k předmětu zakázky: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1D" w:rsidRDefault="0088031D" w:rsidP="00DC2630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  <w:tr w:rsidR="0088031D" w:rsidTr="0088031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8031D" w:rsidRDefault="0088031D" w:rsidP="00DC2630">
            <w:pPr>
              <w:ind w:left="357"/>
              <w:rPr>
                <w:rFonts w:eastAsia="Times New Roman" w:cs="Calibri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031D" w:rsidRDefault="0088031D" w:rsidP="00DC2630">
            <w:pPr>
              <w:snapToGrid w:val="0"/>
              <w:ind w:left="357"/>
              <w:rPr>
                <w:rFonts w:eastAsia="Times New Roman" w:cs="Calibri"/>
              </w:rPr>
            </w:pPr>
          </w:p>
        </w:tc>
      </w:tr>
    </w:tbl>
    <w:p w:rsidR="0088031D" w:rsidRPr="00351B41" w:rsidRDefault="0088031D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tbl>
      <w:tblPr>
        <w:tblW w:w="1048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5856"/>
      </w:tblGrid>
      <w:tr w:rsidR="00ED6133" w:rsidRPr="00351B41" w:rsidTr="005B52AD">
        <w:trPr>
          <w:trHeight w:val="237"/>
        </w:trPr>
        <w:tc>
          <w:tcPr>
            <w:tcW w:w="9210" w:type="dxa"/>
            <w:gridSpan w:val="2"/>
            <w:shd w:val="clear" w:color="auto" w:fill="E6E6E6"/>
          </w:tcPr>
          <w:p w:rsidR="00ED6133" w:rsidRPr="00351B41" w:rsidRDefault="00ED6133" w:rsidP="005B52AD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Ostatní údaje  </w:t>
            </w:r>
          </w:p>
        </w:tc>
      </w:tr>
      <w:tr w:rsidR="00ED6133" w:rsidRPr="008B7D4B" w:rsidTr="005B52AD">
        <w:trPr>
          <w:trHeight w:val="502"/>
        </w:trPr>
        <w:tc>
          <w:tcPr>
            <w:tcW w:w="4068" w:type="dxa"/>
          </w:tcPr>
          <w:p w:rsidR="00ED6133" w:rsidRPr="00351B41" w:rsidRDefault="00ED6133" w:rsidP="005B52AD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Místo plnění:</w:t>
            </w:r>
          </w:p>
        </w:tc>
        <w:tc>
          <w:tcPr>
            <w:tcW w:w="5142" w:type="dxa"/>
          </w:tcPr>
          <w:p w:rsidR="00ED6133" w:rsidRPr="00B0430B" w:rsidRDefault="00B0430B" w:rsidP="00B0430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A123F">
              <w:rPr>
                <w:rFonts w:ascii="Arial" w:hAnsi="Arial" w:cs="Arial"/>
                <w:sz w:val="24"/>
                <w:szCs w:val="24"/>
              </w:rPr>
              <w:t>Vinařství BISENC</w:t>
            </w:r>
            <w:r>
              <w:rPr>
                <w:rFonts w:ascii="Arial" w:hAnsi="Arial" w:cs="Arial"/>
                <w:sz w:val="24"/>
                <w:szCs w:val="24"/>
              </w:rPr>
              <w:t xml:space="preserve">, 696 86 </w:t>
            </w:r>
            <w:r w:rsidRPr="00BA123F">
              <w:rPr>
                <w:rFonts w:ascii="Arial" w:hAnsi="Arial" w:cs="Arial"/>
                <w:sz w:val="24"/>
                <w:szCs w:val="24"/>
              </w:rPr>
              <w:t>Bzenec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Sportovní, stavba </w:t>
            </w:r>
            <w:r w:rsidRPr="00C81E02">
              <w:rPr>
                <w:rFonts w:ascii="Arial" w:hAnsi="Arial" w:cs="Arial"/>
                <w:sz w:val="24"/>
                <w:szCs w:val="24"/>
              </w:rPr>
              <w:t xml:space="preserve">na </w:t>
            </w:r>
            <w:proofErr w:type="spellStart"/>
            <w:proofErr w:type="gramStart"/>
            <w:r w:rsidRPr="00C81E02">
              <w:rPr>
                <w:rFonts w:ascii="Arial" w:hAnsi="Arial" w:cs="Arial"/>
                <w:sz w:val="24"/>
                <w:szCs w:val="24"/>
              </w:rPr>
              <w:t>parc</w:t>
            </w:r>
            <w:proofErr w:type="gramEnd"/>
            <w:r w:rsidRPr="00C81E02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C81E02">
              <w:rPr>
                <w:rFonts w:ascii="Arial" w:hAnsi="Arial" w:cs="Arial"/>
                <w:sz w:val="24"/>
                <w:szCs w:val="24"/>
              </w:rPr>
              <w:t>č</w:t>
            </w:r>
            <w:proofErr w:type="spellEnd"/>
            <w:r w:rsidRPr="00C81E0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C81E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123F">
              <w:rPr>
                <w:rFonts w:ascii="Arial" w:hAnsi="Arial" w:cs="Arial"/>
                <w:sz w:val="24"/>
                <w:szCs w:val="24"/>
              </w:rPr>
              <w:t>1925/5</w:t>
            </w:r>
            <w:r w:rsidRPr="00C81E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k.ú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A123F">
              <w:rPr>
                <w:rFonts w:ascii="Arial" w:hAnsi="Arial" w:cs="Arial"/>
                <w:sz w:val="24"/>
                <w:szCs w:val="24"/>
              </w:rPr>
              <w:t>Bzenec</w:t>
            </w:r>
          </w:p>
        </w:tc>
      </w:tr>
      <w:tr w:rsidR="00ED6133" w:rsidRPr="00351B41" w:rsidTr="005B52AD">
        <w:trPr>
          <w:trHeight w:val="502"/>
        </w:trPr>
        <w:tc>
          <w:tcPr>
            <w:tcW w:w="4068" w:type="dxa"/>
          </w:tcPr>
          <w:p w:rsidR="00ED6133" w:rsidRPr="00351B41" w:rsidRDefault="00ED6133" w:rsidP="005B52A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Termín plnění:</w:t>
            </w:r>
          </w:p>
        </w:tc>
        <w:tc>
          <w:tcPr>
            <w:tcW w:w="5142" w:type="dxa"/>
          </w:tcPr>
          <w:p w:rsidR="00ED6133" w:rsidRPr="00351B41" w:rsidRDefault="00ED6133" w:rsidP="0088031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 </w:t>
            </w:r>
            <w:r w:rsidR="0088031D">
              <w:rPr>
                <w:rFonts w:cs="Arial"/>
                <w:sz w:val="24"/>
                <w:szCs w:val="24"/>
              </w:rPr>
              <w:t>27.11.2020</w:t>
            </w:r>
            <w:r>
              <w:rPr>
                <w:rFonts w:cs="Arial"/>
                <w:sz w:val="24"/>
                <w:szCs w:val="24"/>
              </w:rPr>
              <w:t xml:space="preserve"> ( nejpozdější termín dokončení </w:t>
            </w:r>
            <w:proofErr w:type="gramStart"/>
            <w:r>
              <w:rPr>
                <w:rFonts w:cs="Arial"/>
                <w:sz w:val="24"/>
                <w:szCs w:val="24"/>
              </w:rPr>
              <w:t>zakázky )</w:t>
            </w:r>
            <w:proofErr w:type="gramEnd"/>
          </w:p>
        </w:tc>
      </w:tr>
    </w:tbl>
    <w:p w:rsidR="00ED6133" w:rsidRDefault="00ED6133" w:rsidP="00DA2BF7">
      <w:pPr>
        <w:rPr>
          <w:rFonts w:cs="Arial"/>
          <w:color w:val="0000FF"/>
          <w:sz w:val="24"/>
          <w:szCs w:val="24"/>
        </w:rPr>
      </w:pPr>
    </w:p>
    <w:p w:rsidR="00ED6133" w:rsidRPr="00351B41" w:rsidRDefault="00ED6133" w:rsidP="00DA2BF7">
      <w:pPr>
        <w:rPr>
          <w:rFonts w:cs="Arial"/>
          <w:color w:val="0000F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DA2BF7" w:rsidRPr="00351B41" w:rsidTr="00DA2BF7">
        <w:tc>
          <w:tcPr>
            <w:tcW w:w="9210" w:type="dxa"/>
            <w:shd w:val="clear" w:color="auto" w:fill="E6E6E6"/>
          </w:tcPr>
          <w:p w:rsidR="00DA2BF7" w:rsidRPr="00351B41" w:rsidRDefault="00122A07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Obchodní podmínky stanovené v minimálním rozsahu</w:t>
            </w:r>
            <w:r w:rsidR="00310FE7">
              <w:rPr>
                <w:rFonts w:cs="Arial"/>
                <w:b/>
                <w:bCs/>
                <w:sz w:val="24"/>
                <w:szCs w:val="24"/>
              </w:rPr>
              <w:t xml:space="preserve"> zadavatelem s jejichž znění účastník bere na vědomí a souhlasí s nimi.</w:t>
            </w:r>
          </w:p>
        </w:tc>
      </w:tr>
      <w:tr w:rsidR="00DA2BF7" w:rsidRPr="00351B41" w:rsidTr="00DA2BF7">
        <w:tc>
          <w:tcPr>
            <w:tcW w:w="9210" w:type="dxa"/>
          </w:tcPr>
          <w:p w:rsidR="00310FE7" w:rsidRDefault="00310FE7" w:rsidP="00310FE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V kupní smlouvě, která </w:t>
            </w:r>
            <w:proofErr w:type="gramStart"/>
            <w:r>
              <w:rPr>
                <w:bCs/>
                <w:sz w:val="24"/>
                <w:szCs w:val="24"/>
              </w:rPr>
              <w:t>bude</w:t>
            </w:r>
            <w:proofErr w:type="gramEnd"/>
            <w:r>
              <w:rPr>
                <w:bCs/>
                <w:sz w:val="24"/>
                <w:szCs w:val="24"/>
              </w:rPr>
              <w:t xml:space="preserve"> s uzavřena k předmětu zakázky </w:t>
            </w:r>
            <w:proofErr w:type="gramStart"/>
            <w:r>
              <w:rPr>
                <w:bCs/>
                <w:sz w:val="24"/>
                <w:szCs w:val="24"/>
              </w:rPr>
              <w:t>budou</w:t>
            </w:r>
            <w:proofErr w:type="gramEnd"/>
            <w:r>
              <w:rPr>
                <w:bCs/>
                <w:sz w:val="24"/>
                <w:szCs w:val="24"/>
              </w:rPr>
              <w:t xml:space="preserve"> staveny obchodní podmínky zahrnující ustanovení v níže uvedeném rozsahu:</w:t>
            </w:r>
          </w:p>
          <w:p w:rsidR="0088031D" w:rsidRDefault="0088031D" w:rsidP="0088031D">
            <w:pPr>
              <w:jc w:val="both"/>
              <w:rPr>
                <w:bCs/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C536C">
              <w:rPr>
                <w:sz w:val="24"/>
                <w:szCs w:val="24"/>
              </w:rPr>
              <w:t>rodávající</w:t>
            </w:r>
            <w:r>
              <w:rPr>
                <w:sz w:val="24"/>
                <w:szCs w:val="24"/>
              </w:rPr>
              <w:t xml:space="preserve"> se zaváže</w:t>
            </w:r>
            <w:r w:rsidRPr="00BC536C">
              <w:rPr>
                <w:sz w:val="24"/>
                <w:szCs w:val="24"/>
              </w:rPr>
              <w:t xml:space="preserve"> dodat a umožnit nabýt vlastnické právo kupujícímu k</w:t>
            </w:r>
            <w:r>
              <w:rPr>
                <w:sz w:val="24"/>
                <w:szCs w:val="24"/>
              </w:rPr>
              <w:t xml:space="preserve"> předmětu zakázky </w:t>
            </w:r>
            <w:r w:rsidRPr="00BC536C">
              <w:rPr>
                <w:sz w:val="24"/>
                <w:szCs w:val="24"/>
              </w:rPr>
              <w:t>odpovídající</w:t>
            </w:r>
            <w:r>
              <w:rPr>
                <w:sz w:val="24"/>
                <w:szCs w:val="24"/>
              </w:rPr>
              <w:t>mu</w:t>
            </w:r>
            <w:r w:rsidRPr="00BC536C">
              <w:rPr>
                <w:sz w:val="24"/>
                <w:szCs w:val="24"/>
              </w:rPr>
              <w:t xml:space="preserve"> dle rozsahu a specifikace nabídce vítězného účastník</w:t>
            </w:r>
            <w:r>
              <w:rPr>
                <w:sz w:val="24"/>
                <w:szCs w:val="24"/>
              </w:rPr>
              <w:t>a / prodávajícího.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 w:rsidRPr="00AE2E1B">
              <w:rPr>
                <w:sz w:val="24"/>
                <w:szCs w:val="24"/>
              </w:rPr>
              <w:t>Výši ceny předmětu je možno překročit pouze v případě, že v průběhu realizace zakázky dojde ke změnám sazeb DPH. Změna ceny je možná jen po oboustranném písemném</w:t>
            </w:r>
            <w:r>
              <w:rPr>
                <w:sz w:val="24"/>
                <w:szCs w:val="24"/>
              </w:rPr>
              <w:t xml:space="preserve"> </w:t>
            </w:r>
            <w:r w:rsidRPr="00AE2E1B">
              <w:rPr>
                <w:sz w:val="24"/>
                <w:szCs w:val="24"/>
              </w:rPr>
              <w:t>odsouhlasení doplňků KS.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spacing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případě, že se tak zhotovitel s objednatelem dohodnou, je přípustná i zálohová platba na základě vystaveného účetního dokladu. Na přijatou zálohu bude vystaven kupujícím řádný daňový doklad.</w:t>
            </w:r>
          </w:p>
          <w:p w:rsidR="0088031D" w:rsidRDefault="0088031D" w:rsidP="003B721F">
            <w:pPr>
              <w:spacing w:line="312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8031D" w:rsidRDefault="0088031D" w:rsidP="0088031D">
            <w:pPr>
              <w:spacing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Fakturace proběhne po dodání předmětu kupní smlouvy bez vad a nedodělků.  Prodávající může fakturaci provádět i průběžně za jednotlivá dílčí plnění na základě faktury, vystavené nejdříve ke dni dodání příslušného bezvadného části předmětu plnění pokud povaha předmětu plnění takovéto dílčí plnění umožňuje. </w:t>
            </w:r>
            <w:r w:rsidRPr="00BC536C">
              <w:rPr>
                <w:sz w:val="24"/>
                <w:szCs w:val="24"/>
              </w:rPr>
              <w:t>Splatnost faktury je minimálně</w:t>
            </w:r>
            <w:r>
              <w:rPr>
                <w:sz w:val="24"/>
                <w:szCs w:val="24"/>
              </w:rPr>
              <w:t xml:space="preserve"> 14 </w:t>
            </w:r>
            <w:r w:rsidRPr="00BC536C">
              <w:rPr>
                <w:b/>
                <w:sz w:val="24"/>
                <w:szCs w:val="24"/>
              </w:rPr>
              <w:t>dnů</w:t>
            </w:r>
            <w:r w:rsidRPr="00BC536C">
              <w:rPr>
                <w:sz w:val="24"/>
                <w:szCs w:val="24"/>
              </w:rPr>
              <w:t xml:space="preserve"> od doručení faktury kupujícímu</w:t>
            </w:r>
            <w:r>
              <w:rPr>
                <w:sz w:val="24"/>
                <w:szCs w:val="24"/>
              </w:rPr>
              <w:t>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 w:rsidRPr="00AE2E1B">
              <w:rPr>
                <w:sz w:val="24"/>
                <w:szCs w:val="24"/>
              </w:rPr>
              <w:t>Prodávající je oprávněn žádat od kupujícího, v případě zpoždění úhrady kupní ceny předmětu koupě, smluvní pokutu ve výši 0,0</w:t>
            </w:r>
            <w:r>
              <w:rPr>
                <w:sz w:val="24"/>
                <w:szCs w:val="24"/>
              </w:rPr>
              <w:t>5</w:t>
            </w:r>
            <w:r w:rsidRPr="00AE2E1B">
              <w:rPr>
                <w:sz w:val="24"/>
                <w:szCs w:val="24"/>
              </w:rPr>
              <w:t xml:space="preserve"> % z nezaplacené částky za každý i započatý den prodlení.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 w:rsidRPr="00BC536C">
              <w:rPr>
                <w:sz w:val="24"/>
                <w:szCs w:val="24"/>
              </w:rPr>
              <w:t xml:space="preserve">Kupující je oprávněn žádat od prodávajícího, v případě zpoždění s dodáním předmětu koupě nebo jeho části, sankci ve výši </w:t>
            </w:r>
            <w:r w:rsidRPr="00000A6A">
              <w:rPr>
                <w:bCs/>
                <w:sz w:val="24"/>
                <w:szCs w:val="24"/>
              </w:rPr>
              <w:t>0,05 % Kč</w:t>
            </w:r>
            <w:r w:rsidRPr="00BC536C">
              <w:rPr>
                <w:b/>
                <w:sz w:val="24"/>
                <w:szCs w:val="24"/>
              </w:rPr>
              <w:t xml:space="preserve"> </w:t>
            </w:r>
            <w:r w:rsidRPr="00BC536C">
              <w:rPr>
                <w:sz w:val="24"/>
                <w:szCs w:val="24"/>
              </w:rPr>
              <w:t>z celkové ceny za každý i započatý den prodlení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Pr="00C81E02" w:rsidRDefault="0088031D" w:rsidP="0088031D">
            <w:pPr>
              <w:jc w:val="both"/>
              <w:rPr>
                <w:sz w:val="24"/>
                <w:szCs w:val="24"/>
              </w:rPr>
            </w:pPr>
            <w:r w:rsidRPr="001277F7">
              <w:rPr>
                <w:sz w:val="24"/>
                <w:szCs w:val="24"/>
              </w:rPr>
              <w:t>Prodávající bere na vědomí, že k předmětu smlouvy se vztahuje dotace Programu rozvoje venkova. Prodávající je povinen spolupůsobit při výkonu kontrol související s příjmem dotací k předmětu smlouvy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</w:p>
          <w:p w:rsidR="00310FE7" w:rsidRPr="00351B41" w:rsidRDefault="00310FE7" w:rsidP="00310FE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3800EC" w:rsidRDefault="003800EC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ind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B81137">
        <w:rPr>
          <w:rFonts w:cs="Arial"/>
          <w:sz w:val="24"/>
          <w:szCs w:val="24"/>
        </w:rPr>
        <w:t> </w:t>
      </w:r>
    </w:p>
    <w:p w:rsidR="00DA2BF7" w:rsidRPr="00351B41" w:rsidRDefault="00B8113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D</w:t>
      </w:r>
      <w:r w:rsidR="00DA2BF7" w:rsidRPr="00351B41">
        <w:rPr>
          <w:rFonts w:cs="Arial"/>
          <w:sz w:val="24"/>
          <w:szCs w:val="24"/>
        </w:rPr>
        <w:t>n</w:t>
      </w:r>
      <w:r w:rsidR="007D2334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C672A3" w:rsidRDefault="00C672A3" w:rsidP="0088031D">
      <w:pPr>
        <w:rPr>
          <w:rFonts w:cs="Arial"/>
          <w:sz w:val="24"/>
          <w:szCs w:val="24"/>
        </w:rPr>
      </w:pPr>
    </w:p>
    <w:p w:rsidR="00C672A3" w:rsidRDefault="00C672A3" w:rsidP="00DA2BF7">
      <w:pPr>
        <w:ind w:hanging="357"/>
        <w:rPr>
          <w:rFonts w:cs="Arial"/>
          <w:sz w:val="24"/>
          <w:szCs w:val="24"/>
        </w:rPr>
      </w:pPr>
    </w:p>
    <w:p w:rsidR="00DA2BF7" w:rsidRPr="00351B41" w:rsidRDefault="00DA2BF7" w:rsidP="00DA2BF7">
      <w:pPr>
        <w:ind w:hanging="357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Za </w:t>
      </w:r>
      <w:r w:rsidR="00782A1B">
        <w:rPr>
          <w:rFonts w:cs="Arial"/>
          <w:sz w:val="24"/>
          <w:szCs w:val="24"/>
        </w:rPr>
        <w:t>účastníka</w:t>
      </w:r>
      <w:r w:rsidRPr="00351B41">
        <w:rPr>
          <w:rFonts w:cs="Arial"/>
          <w:sz w:val="24"/>
          <w:szCs w:val="24"/>
        </w:rPr>
        <w:t>:</w:t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  <w:t xml:space="preserve">  ……………………………………………………………..</w:t>
      </w:r>
      <w:proofErr w:type="gramStart"/>
      <w:r w:rsidRPr="00351B41">
        <w:rPr>
          <w:rFonts w:cs="Arial"/>
          <w:sz w:val="24"/>
          <w:szCs w:val="24"/>
        </w:rPr>
        <w:t>….*</w:t>
      </w:r>
      <w:proofErr w:type="gramEnd"/>
    </w:p>
    <w:p w:rsidR="00DA2BF7" w:rsidRPr="00351B41" w:rsidRDefault="00DA2BF7" w:rsidP="00DA2BF7">
      <w:pPr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</w:p>
    <w:p w:rsidR="00DA2BF7" w:rsidRPr="007D2334" w:rsidRDefault="00DA2BF7" w:rsidP="007D2334">
      <w:pPr>
        <w:ind w:hanging="357"/>
        <w:rPr>
          <w:rFonts w:cs="Arial"/>
          <w:color w:val="0000FF"/>
          <w:sz w:val="24"/>
          <w:szCs w:val="24"/>
        </w:rPr>
      </w:pPr>
      <w:r w:rsidRPr="00351B41">
        <w:rPr>
          <w:rFonts w:cs="Arial"/>
          <w:sz w:val="24"/>
          <w:szCs w:val="24"/>
        </w:rPr>
        <w:t>* razítko, jméno</w:t>
      </w:r>
      <w:bookmarkStart w:id="0" w:name="_GoBack"/>
      <w:bookmarkEnd w:id="0"/>
      <w:r w:rsidRPr="00351B41">
        <w:rPr>
          <w:rFonts w:cs="Arial"/>
          <w:sz w:val="24"/>
          <w:szCs w:val="24"/>
        </w:rPr>
        <w:t xml:space="preserve">, příjmení a podpis osob oprávněných jednat za </w:t>
      </w:r>
      <w:r w:rsidR="00782A1B">
        <w:rPr>
          <w:rFonts w:cs="Arial"/>
          <w:sz w:val="24"/>
          <w:szCs w:val="24"/>
        </w:rPr>
        <w:t>účastníka</w:t>
      </w:r>
      <w:r w:rsidRPr="00351B41">
        <w:rPr>
          <w:rFonts w:cs="Arial"/>
          <w:sz w:val="24"/>
          <w:szCs w:val="24"/>
        </w:rPr>
        <w:t xml:space="preserve"> </w:t>
      </w:r>
      <w:r w:rsidRPr="00351B41">
        <w:rPr>
          <w:rFonts w:cs="Arial"/>
          <w:color w:val="0000FF"/>
          <w:sz w:val="24"/>
          <w:szCs w:val="24"/>
        </w:rPr>
        <w:tab/>
      </w:r>
    </w:p>
    <w:sectPr w:rsidR="00DA2BF7" w:rsidRPr="007D2334" w:rsidSect="00B27E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FF" w:rsidRDefault="007861FF" w:rsidP="00113749">
      <w:r>
        <w:separator/>
      </w:r>
    </w:p>
  </w:endnote>
  <w:endnote w:type="continuationSeparator" w:id="0">
    <w:p w:rsidR="007861FF" w:rsidRDefault="007861FF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ude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64962"/>
      <w:docPartObj>
        <w:docPartGallery w:val="Page Numbers (Bottom of Page)"/>
        <w:docPartUnique/>
      </w:docPartObj>
    </w:sdtPr>
    <w:sdtEndPr/>
    <w:sdtContent>
      <w:p w:rsidR="006E27D3" w:rsidRDefault="006E27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5DA">
          <w:rPr>
            <w:noProof/>
          </w:rPr>
          <w:t>7</w:t>
        </w:r>
        <w:r>
          <w:fldChar w:fldCharType="end"/>
        </w:r>
      </w:p>
    </w:sdtContent>
  </w:sdt>
  <w:p w:rsidR="006E27D3" w:rsidRDefault="006E27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FF" w:rsidRDefault="007861FF" w:rsidP="00113749">
      <w:r>
        <w:separator/>
      </w:r>
    </w:p>
  </w:footnote>
  <w:footnote w:type="continuationSeparator" w:id="0">
    <w:p w:rsidR="007861FF" w:rsidRDefault="007861FF" w:rsidP="0011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D3" w:rsidRDefault="006E27D3">
    <w:pPr>
      <w:pStyle w:val="Zhlav"/>
    </w:pPr>
    <w:r>
      <w:rPr>
        <w:noProof/>
        <w:lang w:eastAsia="cs-CZ"/>
      </w:rPr>
      <w:drawing>
        <wp:inline distT="0" distB="0" distL="0" distR="0" wp14:anchorId="0C74BDA7" wp14:editId="759C659D">
          <wp:extent cx="2847975" cy="752475"/>
          <wp:effectExtent l="0" t="0" r="9525" b="9525"/>
          <wp:docPr id="1" name="Obrázek 1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0BF32FD9" wp14:editId="0B7F5C65">
          <wp:extent cx="1704975" cy="695325"/>
          <wp:effectExtent l="0" t="0" r="9525" b="9525"/>
          <wp:docPr id="5" name="Obrázek 5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7D3" w:rsidRDefault="006E27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B196E"/>
    <w:multiLevelType w:val="multilevel"/>
    <w:tmpl w:val="85B4F1A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9440F"/>
    <w:multiLevelType w:val="hybridMultilevel"/>
    <w:tmpl w:val="57908178"/>
    <w:lvl w:ilvl="0" w:tplc="E7BE1D9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DBB"/>
    <w:multiLevelType w:val="hybridMultilevel"/>
    <w:tmpl w:val="BD447CE4"/>
    <w:lvl w:ilvl="0" w:tplc="18FAB86C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20CE4"/>
    <w:multiLevelType w:val="hybridMultilevel"/>
    <w:tmpl w:val="8624AE40"/>
    <w:lvl w:ilvl="0" w:tplc="44FA828A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0343"/>
    <w:multiLevelType w:val="hybridMultilevel"/>
    <w:tmpl w:val="E5BE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51C9"/>
    <w:multiLevelType w:val="hybridMultilevel"/>
    <w:tmpl w:val="19AEAE74"/>
    <w:lvl w:ilvl="0" w:tplc="2B5CE78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85C09"/>
    <w:multiLevelType w:val="hybridMultilevel"/>
    <w:tmpl w:val="B4FA504E"/>
    <w:lvl w:ilvl="0" w:tplc="32646C5E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65979"/>
    <w:multiLevelType w:val="hybridMultilevel"/>
    <w:tmpl w:val="128E2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47AB"/>
    <w:multiLevelType w:val="hybridMultilevel"/>
    <w:tmpl w:val="D3FABDF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4779"/>
    <w:multiLevelType w:val="hybridMultilevel"/>
    <w:tmpl w:val="1BD63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B5127"/>
    <w:multiLevelType w:val="hybridMultilevel"/>
    <w:tmpl w:val="7A8258F2"/>
    <w:lvl w:ilvl="0" w:tplc="DD906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BD5B3C"/>
    <w:multiLevelType w:val="hybridMultilevel"/>
    <w:tmpl w:val="43B4CF72"/>
    <w:lvl w:ilvl="0" w:tplc="BA5E308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F0D7B"/>
    <w:multiLevelType w:val="hybridMultilevel"/>
    <w:tmpl w:val="B416380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5FD5C87"/>
    <w:multiLevelType w:val="hybridMultilevel"/>
    <w:tmpl w:val="17CC5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980815"/>
    <w:multiLevelType w:val="hybridMultilevel"/>
    <w:tmpl w:val="A342B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E2B58"/>
    <w:multiLevelType w:val="hybridMultilevel"/>
    <w:tmpl w:val="F08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006E72"/>
    <w:multiLevelType w:val="multilevel"/>
    <w:tmpl w:val="972E6B6C"/>
    <w:lvl w:ilvl="0">
      <w:start w:val="1"/>
      <w:numFmt w:val="decimal"/>
      <w:pStyle w:val="Nadpis1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9" w15:restartNumberingAfterBreak="0">
    <w:nsid w:val="7C5F2584"/>
    <w:multiLevelType w:val="hybridMultilevel"/>
    <w:tmpl w:val="1BD63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8237C"/>
    <w:multiLevelType w:val="hybridMultilevel"/>
    <w:tmpl w:val="304A00E0"/>
    <w:lvl w:ilvl="0" w:tplc="32B2214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9E50D5"/>
    <w:multiLevelType w:val="hybridMultilevel"/>
    <w:tmpl w:val="CD664EC2"/>
    <w:lvl w:ilvl="0" w:tplc="57C817A0">
      <w:start w:val="69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10"/>
  </w:num>
  <w:num w:numId="5">
    <w:abstractNumId w:val="25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9"/>
  </w:num>
  <w:num w:numId="11">
    <w:abstractNumId w:val="32"/>
  </w:num>
  <w:num w:numId="12">
    <w:abstractNumId w:val="6"/>
  </w:num>
  <w:num w:numId="13">
    <w:abstractNumId w:val="4"/>
  </w:num>
  <w:num w:numId="14">
    <w:abstractNumId w:val="24"/>
  </w:num>
  <w:num w:numId="15">
    <w:abstractNumId w:val="30"/>
  </w:num>
  <w:num w:numId="16">
    <w:abstractNumId w:val="8"/>
  </w:num>
  <w:num w:numId="17">
    <w:abstractNumId w:val="20"/>
  </w:num>
  <w:num w:numId="18">
    <w:abstractNumId w:val="7"/>
  </w:num>
  <w:num w:numId="19">
    <w:abstractNumId w:val="13"/>
  </w:num>
  <w:num w:numId="20">
    <w:abstractNumId w:val="31"/>
  </w:num>
  <w:num w:numId="21">
    <w:abstractNumId w:val="5"/>
  </w:num>
  <w:num w:numId="22">
    <w:abstractNumId w:val="26"/>
  </w:num>
  <w:num w:numId="23">
    <w:abstractNumId w:val="23"/>
  </w:num>
  <w:num w:numId="24">
    <w:abstractNumId w:val="2"/>
  </w:num>
  <w:num w:numId="25">
    <w:abstractNumId w:val="18"/>
  </w:num>
  <w:num w:numId="26">
    <w:abstractNumId w:val="27"/>
  </w:num>
  <w:num w:numId="27">
    <w:abstractNumId w:val="22"/>
  </w:num>
  <w:num w:numId="28">
    <w:abstractNumId w:val="21"/>
  </w:num>
  <w:num w:numId="29">
    <w:abstractNumId w:val="17"/>
  </w:num>
  <w:num w:numId="30">
    <w:abstractNumId w:val="16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1"/>
    <w:rsid w:val="00004659"/>
    <w:rsid w:val="000142F8"/>
    <w:rsid w:val="00015195"/>
    <w:rsid w:val="00015261"/>
    <w:rsid w:val="00030EC0"/>
    <w:rsid w:val="000355DA"/>
    <w:rsid w:val="000363FB"/>
    <w:rsid w:val="00047D12"/>
    <w:rsid w:val="00050EC8"/>
    <w:rsid w:val="00050F65"/>
    <w:rsid w:val="00053220"/>
    <w:rsid w:val="00061880"/>
    <w:rsid w:val="00071351"/>
    <w:rsid w:val="000719E6"/>
    <w:rsid w:val="000729F7"/>
    <w:rsid w:val="00074906"/>
    <w:rsid w:val="000761C4"/>
    <w:rsid w:val="000950C1"/>
    <w:rsid w:val="000A0824"/>
    <w:rsid w:val="000A326E"/>
    <w:rsid w:val="000C0F43"/>
    <w:rsid w:val="000C3D26"/>
    <w:rsid w:val="000D0F8F"/>
    <w:rsid w:val="000D4ADB"/>
    <w:rsid w:val="000D5425"/>
    <w:rsid w:val="000D5BBB"/>
    <w:rsid w:val="000E1032"/>
    <w:rsid w:val="000E1204"/>
    <w:rsid w:val="001038C8"/>
    <w:rsid w:val="00104D9E"/>
    <w:rsid w:val="001073D1"/>
    <w:rsid w:val="00110DD6"/>
    <w:rsid w:val="00113749"/>
    <w:rsid w:val="001142BC"/>
    <w:rsid w:val="00116465"/>
    <w:rsid w:val="00117895"/>
    <w:rsid w:val="00122A07"/>
    <w:rsid w:val="0013195B"/>
    <w:rsid w:val="00133FBB"/>
    <w:rsid w:val="00141187"/>
    <w:rsid w:val="00147FC2"/>
    <w:rsid w:val="00151C23"/>
    <w:rsid w:val="001534A0"/>
    <w:rsid w:val="00153554"/>
    <w:rsid w:val="001550D1"/>
    <w:rsid w:val="00160FDB"/>
    <w:rsid w:val="00167CBB"/>
    <w:rsid w:val="00174DCD"/>
    <w:rsid w:val="00175AA3"/>
    <w:rsid w:val="001768BF"/>
    <w:rsid w:val="00182683"/>
    <w:rsid w:val="001844CE"/>
    <w:rsid w:val="0018474A"/>
    <w:rsid w:val="001900E8"/>
    <w:rsid w:val="00191536"/>
    <w:rsid w:val="00191F24"/>
    <w:rsid w:val="00194E41"/>
    <w:rsid w:val="00194E73"/>
    <w:rsid w:val="001B02D8"/>
    <w:rsid w:val="001B78F1"/>
    <w:rsid w:val="001C4CAD"/>
    <w:rsid w:val="001C5DBA"/>
    <w:rsid w:val="001C6C1B"/>
    <w:rsid w:val="001D11E7"/>
    <w:rsid w:val="001D18F0"/>
    <w:rsid w:val="001D36AA"/>
    <w:rsid w:val="001E00FE"/>
    <w:rsid w:val="0021044F"/>
    <w:rsid w:val="00216F17"/>
    <w:rsid w:val="00230B6E"/>
    <w:rsid w:val="00233D2F"/>
    <w:rsid w:val="002554A0"/>
    <w:rsid w:val="00264CC2"/>
    <w:rsid w:val="00265230"/>
    <w:rsid w:val="00270CE1"/>
    <w:rsid w:val="00280C9E"/>
    <w:rsid w:val="00281252"/>
    <w:rsid w:val="0028137E"/>
    <w:rsid w:val="002828A2"/>
    <w:rsid w:val="00291646"/>
    <w:rsid w:val="002952C6"/>
    <w:rsid w:val="00295C6E"/>
    <w:rsid w:val="002A1C38"/>
    <w:rsid w:val="002A5023"/>
    <w:rsid w:val="002B1B1C"/>
    <w:rsid w:val="002B4821"/>
    <w:rsid w:val="002C3585"/>
    <w:rsid w:val="002D2B9D"/>
    <w:rsid w:val="002D43C4"/>
    <w:rsid w:val="002D6170"/>
    <w:rsid w:val="002E7851"/>
    <w:rsid w:val="002F12FE"/>
    <w:rsid w:val="00301435"/>
    <w:rsid w:val="00310FE7"/>
    <w:rsid w:val="003128B4"/>
    <w:rsid w:val="00315673"/>
    <w:rsid w:val="00320EF9"/>
    <w:rsid w:val="003226FC"/>
    <w:rsid w:val="00327EDF"/>
    <w:rsid w:val="00334693"/>
    <w:rsid w:val="003355F3"/>
    <w:rsid w:val="003404DD"/>
    <w:rsid w:val="003451C5"/>
    <w:rsid w:val="00345ACE"/>
    <w:rsid w:val="0034636C"/>
    <w:rsid w:val="003472A7"/>
    <w:rsid w:val="00354B9B"/>
    <w:rsid w:val="003602BD"/>
    <w:rsid w:val="003654FD"/>
    <w:rsid w:val="003800EC"/>
    <w:rsid w:val="00392C13"/>
    <w:rsid w:val="003948F7"/>
    <w:rsid w:val="003A059A"/>
    <w:rsid w:val="003A46EB"/>
    <w:rsid w:val="003B20D6"/>
    <w:rsid w:val="003B4FF8"/>
    <w:rsid w:val="003B531A"/>
    <w:rsid w:val="003B6F8F"/>
    <w:rsid w:val="003B721F"/>
    <w:rsid w:val="003D02AB"/>
    <w:rsid w:val="003F1160"/>
    <w:rsid w:val="003F32AA"/>
    <w:rsid w:val="00401482"/>
    <w:rsid w:val="00404751"/>
    <w:rsid w:val="00405E45"/>
    <w:rsid w:val="004144DB"/>
    <w:rsid w:val="00426A99"/>
    <w:rsid w:val="004353F7"/>
    <w:rsid w:val="00444C9F"/>
    <w:rsid w:val="00456F7E"/>
    <w:rsid w:val="00463FE7"/>
    <w:rsid w:val="0046597E"/>
    <w:rsid w:val="004735B3"/>
    <w:rsid w:val="00483E98"/>
    <w:rsid w:val="004848FB"/>
    <w:rsid w:val="00490976"/>
    <w:rsid w:val="00490F54"/>
    <w:rsid w:val="004953AC"/>
    <w:rsid w:val="004A1B1D"/>
    <w:rsid w:val="004A7EED"/>
    <w:rsid w:val="004B007D"/>
    <w:rsid w:val="004B0956"/>
    <w:rsid w:val="004B1602"/>
    <w:rsid w:val="004B35DC"/>
    <w:rsid w:val="004B371A"/>
    <w:rsid w:val="004C0671"/>
    <w:rsid w:val="004E0D59"/>
    <w:rsid w:val="004E3A48"/>
    <w:rsid w:val="004E75AE"/>
    <w:rsid w:val="004F4D63"/>
    <w:rsid w:val="00501170"/>
    <w:rsid w:val="005051B7"/>
    <w:rsid w:val="00510C73"/>
    <w:rsid w:val="005205A6"/>
    <w:rsid w:val="00525B93"/>
    <w:rsid w:val="005326E2"/>
    <w:rsid w:val="0053446E"/>
    <w:rsid w:val="00540974"/>
    <w:rsid w:val="00544ABF"/>
    <w:rsid w:val="005479D5"/>
    <w:rsid w:val="00555B8A"/>
    <w:rsid w:val="00557A55"/>
    <w:rsid w:val="00566034"/>
    <w:rsid w:val="00570B6A"/>
    <w:rsid w:val="0058665D"/>
    <w:rsid w:val="00591CC1"/>
    <w:rsid w:val="005925C6"/>
    <w:rsid w:val="005B1E8F"/>
    <w:rsid w:val="005B481D"/>
    <w:rsid w:val="005B67BF"/>
    <w:rsid w:val="005C1E7B"/>
    <w:rsid w:val="005C6937"/>
    <w:rsid w:val="005C7AA7"/>
    <w:rsid w:val="005D36F9"/>
    <w:rsid w:val="005E2A85"/>
    <w:rsid w:val="005F3661"/>
    <w:rsid w:val="006043B3"/>
    <w:rsid w:val="006103C5"/>
    <w:rsid w:val="00612522"/>
    <w:rsid w:val="00617D18"/>
    <w:rsid w:val="006202E0"/>
    <w:rsid w:val="0062482D"/>
    <w:rsid w:val="00630016"/>
    <w:rsid w:val="00630DDA"/>
    <w:rsid w:val="00635052"/>
    <w:rsid w:val="0063601C"/>
    <w:rsid w:val="00637ACA"/>
    <w:rsid w:val="00642698"/>
    <w:rsid w:val="00646D1F"/>
    <w:rsid w:val="006615DB"/>
    <w:rsid w:val="00666388"/>
    <w:rsid w:val="00667755"/>
    <w:rsid w:val="00667F0F"/>
    <w:rsid w:val="0067519C"/>
    <w:rsid w:val="006811D4"/>
    <w:rsid w:val="00685080"/>
    <w:rsid w:val="00692AA2"/>
    <w:rsid w:val="00696E98"/>
    <w:rsid w:val="006A177C"/>
    <w:rsid w:val="006A4918"/>
    <w:rsid w:val="006B1866"/>
    <w:rsid w:val="006B50EF"/>
    <w:rsid w:val="006C0AF2"/>
    <w:rsid w:val="006D4747"/>
    <w:rsid w:val="006E2200"/>
    <w:rsid w:val="006E27D3"/>
    <w:rsid w:val="006E2F64"/>
    <w:rsid w:val="006E3B4E"/>
    <w:rsid w:val="006E4A43"/>
    <w:rsid w:val="006F23EA"/>
    <w:rsid w:val="006F3C2C"/>
    <w:rsid w:val="0070056F"/>
    <w:rsid w:val="00700E2A"/>
    <w:rsid w:val="00700F5A"/>
    <w:rsid w:val="00705241"/>
    <w:rsid w:val="00710DF7"/>
    <w:rsid w:val="007116AB"/>
    <w:rsid w:val="007131B7"/>
    <w:rsid w:val="007214E5"/>
    <w:rsid w:val="007250F5"/>
    <w:rsid w:val="007254B4"/>
    <w:rsid w:val="0072779E"/>
    <w:rsid w:val="00731510"/>
    <w:rsid w:val="00731799"/>
    <w:rsid w:val="00731A68"/>
    <w:rsid w:val="007370E4"/>
    <w:rsid w:val="00743CA5"/>
    <w:rsid w:val="00745CE8"/>
    <w:rsid w:val="00752645"/>
    <w:rsid w:val="0076459F"/>
    <w:rsid w:val="0076485A"/>
    <w:rsid w:val="007659CF"/>
    <w:rsid w:val="00774ED6"/>
    <w:rsid w:val="00782A1B"/>
    <w:rsid w:val="00783D0F"/>
    <w:rsid w:val="00783EDF"/>
    <w:rsid w:val="00785ABF"/>
    <w:rsid w:val="007861FF"/>
    <w:rsid w:val="00787F5C"/>
    <w:rsid w:val="007955A4"/>
    <w:rsid w:val="007A3C24"/>
    <w:rsid w:val="007A3FEB"/>
    <w:rsid w:val="007A5629"/>
    <w:rsid w:val="007B1103"/>
    <w:rsid w:val="007B5D02"/>
    <w:rsid w:val="007B670D"/>
    <w:rsid w:val="007C68DC"/>
    <w:rsid w:val="007D2334"/>
    <w:rsid w:val="007D5675"/>
    <w:rsid w:val="007E34A5"/>
    <w:rsid w:val="007E3F5E"/>
    <w:rsid w:val="007E4A7D"/>
    <w:rsid w:val="007E5E1A"/>
    <w:rsid w:val="007E6889"/>
    <w:rsid w:val="007F0380"/>
    <w:rsid w:val="007F6552"/>
    <w:rsid w:val="0080104E"/>
    <w:rsid w:val="008029AF"/>
    <w:rsid w:val="00803150"/>
    <w:rsid w:val="008045BD"/>
    <w:rsid w:val="00811732"/>
    <w:rsid w:val="00811B2E"/>
    <w:rsid w:val="00820E78"/>
    <w:rsid w:val="00824022"/>
    <w:rsid w:val="008244A4"/>
    <w:rsid w:val="00831A2E"/>
    <w:rsid w:val="00832902"/>
    <w:rsid w:val="00834D54"/>
    <w:rsid w:val="00844EC7"/>
    <w:rsid w:val="00846158"/>
    <w:rsid w:val="008466FE"/>
    <w:rsid w:val="008542BD"/>
    <w:rsid w:val="00875554"/>
    <w:rsid w:val="00876C87"/>
    <w:rsid w:val="0088031D"/>
    <w:rsid w:val="008A0AB2"/>
    <w:rsid w:val="008A7FBF"/>
    <w:rsid w:val="008B101F"/>
    <w:rsid w:val="008B193D"/>
    <w:rsid w:val="008B509D"/>
    <w:rsid w:val="008C1C0D"/>
    <w:rsid w:val="008D1B7D"/>
    <w:rsid w:val="008D64CD"/>
    <w:rsid w:val="008E4D27"/>
    <w:rsid w:val="008E5275"/>
    <w:rsid w:val="008F071F"/>
    <w:rsid w:val="008F3DF7"/>
    <w:rsid w:val="009168C0"/>
    <w:rsid w:val="00954650"/>
    <w:rsid w:val="00956881"/>
    <w:rsid w:val="00960592"/>
    <w:rsid w:val="00971CCB"/>
    <w:rsid w:val="009752C9"/>
    <w:rsid w:val="00975394"/>
    <w:rsid w:val="009757B4"/>
    <w:rsid w:val="00986FAF"/>
    <w:rsid w:val="0099372E"/>
    <w:rsid w:val="00994467"/>
    <w:rsid w:val="00997DF5"/>
    <w:rsid w:val="009A675B"/>
    <w:rsid w:val="009B6421"/>
    <w:rsid w:val="009B7C12"/>
    <w:rsid w:val="009C20A1"/>
    <w:rsid w:val="009C33E4"/>
    <w:rsid w:val="009C4942"/>
    <w:rsid w:val="009D2196"/>
    <w:rsid w:val="009D6D97"/>
    <w:rsid w:val="009D78D5"/>
    <w:rsid w:val="009E0D6D"/>
    <w:rsid w:val="009E7645"/>
    <w:rsid w:val="009F202D"/>
    <w:rsid w:val="009F44FC"/>
    <w:rsid w:val="00A064D6"/>
    <w:rsid w:val="00A10812"/>
    <w:rsid w:val="00A151F1"/>
    <w:rsid w:val="00A16250"/>
    <w:rsid w:val="00A2473C"/>
    <w:rsid w:val="00A338F0"/>
    <w:rsid w:val="00A34F8F"/>
    <w:rsid w:val="00A35E51"/>
    <w:rsid w:val="00A420E9"/>
    <w:rsid w:val="00A4337C"/>
    <w:rsid w:val="00A73F87"/>
    <w:rsid w:val="00A81349"/>
    <w:rsid w:val="00A82B0A"/>
    <w:rsid w:val="00A8394A"/>
    <w:rsid w:val="00A96114"/>
    <w:rsid w:val="00AA20E7"/>
    <w:rsid w:val="00AA5A86"/>
    <w:rsid w:val="00AA790F"/>
    <w:rsid w:val="00AC47E2"/>
    <w:rsid w:val="00AC6D30"/>
    <w:rsid w:val="00AD4708"/>
    <w:rsid w:val="00AE765B"/>
    <w:rsid w:val="00AF0FA6"/>
    <w:rsid w:val="00B002E7"/>
    <w:rsid w:val="00B0430B"/>
    <w:rsid w:val="00B13821"/>
    <w:rsid w:val="00B15D00"/>
    <w:rsid w:val="00B164B1"/>
    <w:rsid w:val="00B22DF3"/>
    <w:rsid w:val="00B27E33"/>
    <w:rsid w:val="00B33C2C"/>
    <w:rsid w:val="00B41AF3"/>
    <w:rsid w:val="00B4307E"/>
    <w:rsid w:val="00B47EDC"/>
    <w:rsid w:val="00B57334"/>
    <w:rsid w:val="00B57C0F"/>
    <w:rsid w:val="00B62199"/>
    <w:rsid w:val="00B643CD"/>
    <w:rsid w:val="00B64F0D"/>
    <w:rsid w:val="00B67544"/>
    <w:rsid w:val="00B7671F"/>
    <w:rsid w:val="00B81137"/>
    <w:rsid w:val="00B86370"/>
    <w:rsid w:val="00B90702"/>
    <w:rsid w:val="00B94C35"/>
    <w:rsid w:val="00B95CF5"/>
    <w:rsid w:val="00BA4A52"/>
    <w:rsid w:val="00BA564E"/>
    <w:rsid w:val="00BA616B"/>
    <w:rsid w:val="00BA6212"/>
    <w:rsid w:val="00BA6EB5"/>
    <w:rsid w:val="00BB3A6C"/>
    <w:rsid w:val="00BC0661"/>
    <w:rsid w:val="00BD1D44"/>
    <w:rsid w:val="00BD3990"/>
    <w:rsid w:val="00BE0276"/>
    <w:rsid w:val="00BF6678"/>
    <w:rsid w:val="00C02CB3"/>
    <w:rsid w:val="00C047D7"/>
    <w:rsid w:val="00C05031"/>
    <w:rsid w:val="00C0645D"/>
    <w:rsid w:val="00C13808"/>
    <w:rsid w:val="00C1387E"/>
    <w:rsid w:val="00C2084C"/>
    <w:rsid w:val="00C24CFB"/>
    <w:rsid w:val="00C26BB6"/>
    <w:rsid w:val="00C279FF"/>
    <w:rsid w:val="00C319EC"/>
    <w:rsid w:val="00C35ED2"/>
    <w:rsid w:val="00C370FE"/>
    <w:rsid w:val="00C375E3"/>
    <w:rsid w:val="00C42C51"/>
    <w:rsid w:val="00C47B3C"/>
    <w:rsid w:val="00C52DC9"/>
    <w:rsid w:val="00C53848"/>
    <w:rsid w:val="00C54021"/>
    <w:rsid w:val="00C57019"/>
    <w:rsid w:val="00C65DEC"/>
    <w:rsid w:val="00C672A3"/>
    <w:rsid w:val="00C719D2"/>
    <w:rsid w:val="00CA14AF"/>
    <w:rsid w:val="00CA48F0"/>
    <w:rsid w:val="00CB2477"/>
    <w:rsid w:val="00CB262A"/>
    <w:rsid w:val="00CB3AE2"/>
    <w:rsid w:val="00CC1CAC"/>
    <w:rsid w:val="00CC490D"/>
    <w:rsid w:val="00CC525C"/>
    <w:rsid w:val="00CF4C5D"/>
    <w:rsid w:val="00CF52D2"/>
    <w:rsid w:val="00D0142D"/>
    <w:rsid w:val="00D02652"/>
    <w:rsid w:val="00D13611"/>
    <w:rsid w:val="00D167C6"/>
    <w:rsid w:val="00D22475"/>
    <w:rsid w:val="00D26D2B"/>
    <w:rsid w:val="00D31AE2"/>
    <w:rsid w:val="00D32045"/>
    <w:rsid w:val="00D4497D"/>
    <w:rsid w:val="00D55AA1"/>
    <w:rsid w:val="00D560D6"/>
    <w:rsid w:val="00D57C49"/>
    <w:rsid w:val="00D84C8B"/>
    <w:rsid w:val="00D863CF"/>
    <w:rsid w:val="00D94801"/>
    <w:rsid w:val="00D96BF0"/>
    <w:rsid w:val="00DA19C2"/>
    <w:rsid w:val="00DA2BF7"/>
    <w:rsid w:val="00DB62D1"/>
    <w:rsid w:val="00DC044D"/>
    <w:rsid w:val="00DC0455"/>
    <w:rsid w:val="00DD2BDA"/>
    <w:rsid w:val="00DF261B"/>
    <w:rsid w:val="00DF34FE"/>
    <w:rsid w:val="00DF45EB"/>
    <w:rsid w:val="00DF7AB0"/>
    <w:rsid w:val="00DF7CBE"/>
    <w:rsid w:val="00E10426"/>
    <w:rsid w:val="00E13642"/>
    <w:rsid w:val="00E24CD0"/>
    <w:rsid w:val="00E25D05"/>
    <w:rsid w:val="00E26455"/>
    <w:rsid w:val="00E30224"/>
    <w:rsid w:val="00E34F5A"/>
    <w:rsid w:val="00E354D9"/>
    <w:rsid w:val="00E360D2"/>
    <w:rsid w:val="00E3775B"/>
    <w:rsid w:val="00E45E90"/>
    <w:rsid w:val="00E53A9E"/>
    <w:rsid w:val="00E54A54"/>
    <w:rsid w:val="00E62ADA"/>
    <w:rsid w:val="00E63A65"/>
    <w:rsid w:val="00E657D5"/>
    <w:rsid w:val="00E6623D"/>
    <w:rsid w:val="00E7030B"/>
    <w:rsid w:val="00E733FB"/>
    <w:rsid w:val="00E853A0"/>
    <w:rsid w:val="00E86E84"/>
    <w:rsid w:val="00EA7FE6"/>
    <w:rsid w:val="00EB3121"/>
    <w:rsid w:val="00EB4ADD"/>
    <w:rsid w:val="00EC4410"/>
    <w:rsid w:val="00EC6A7D"/>
    <w:rsid w:val="00EC734D"/>
    <w:rsid w:val="00ED1430"/>
    <w:rsid w:val="00ED172C"/>
    <w:rsid w:val="00ED6133"/>
    <w:rsid w:val="00EE525C"/>
    <w:rsid w:val="00EF5E50"/>
    <w:rsid w:val="00EF73FE"/>
    <w:rsid w:val="00F134A5"/>
    <w:rsid w:val="00F3230A"/>
    <w:rsid w:val="00F429F4"/>
    <w:rsid w:val="00F54A7F"/>
    <w:rsid w:val="00F55312"/>
    <w:rsid w:val="00F6147F"/>
    <w:rsid w:val="00F65940"/>
    <w:rsid w:val="00F703B7"/>
    <w:rsid w:val="00F81B04"/>
    <w:rsid w:val="00F863C4"/>
    <w:rsid w:val="00F92A4F"/>
    <w:rsid w:val="00FB6D0E"/>
    <w:rsid w:val="00FC5715"/>
    <w:rsid w:val="00FC61AE"/>
    <w:rsid w:val="00FD2320"/>
    <w:rsid w:val="00FD271F"/>
    <w:rsid w:val="00FE1125"/>
    <w:rsid w:val="00FE3F11"/>
    <w:rsid w:val="00FF20D2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82F"/>
  <w15:docId w15:val="{41BC3E4E-DBA4-4759-87D4-84F203F9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4F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  <w:style w:type="paragraph" w:customStyle="1" w:styleId="Bezmezer1">
    <w:name w:val="Bez mezer1"/>
    <w:rsid w:val="004953A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2">
    <w:name w:val="Bez mezer2"/>
    <w:rsid w:val="000D4ADB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NoSpacing">
    <w:name w:val="No Spacing"/>
    <w:rsid w:val="00B0430B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9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4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User</cp:lastModifiedBy>
  <cp:revision>6</cp:revision>
  <cp:lastPrinted>2015-11-26T09:16:00Z</cp:lastPrinted>
  <dcterms:created xsi:type="dcterms:W3CDTF">2020-01-18T21:27:00Z</dcterms:created>
  <dcterms:modified xsi:type="dcterms:W3CDTF">2020-01-18T21:48:00Z</dcterms:modified>
</cp:coreProperties>
</file>