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797" w:rsidRDefault="00100797">
      <w:pPr>
        <w:pStyle w:val="AKnormln"/>
      </w:pPr>
    </w:p>
    <w:p w:rsidR="00100797" w:rsidRDefault="00B151B6">
      <w:pPr>
        <w:pStyle w:val="Nzev"/>
        <w:widowControl w:val="0"/>
        <w:rPr>
          <w:rFonts w:ascii="Arial" w:hAnsi="Arial" w:cs="Arial"/>
          <w:color w:val="FF0000"/>
          <w:sz w:val="28"/>
          <w:szCs w:val="22"/>
        </w:rPr>
      </w:pPr>
      <w:r>
        <w:rPr>
          <w:rFonts w:ascii="Arial" w:hAnsi="Arial" w:cs="Arial"/>
          <w:color w:val="000000"/>
          <w:sz w:val="28"/>
          <w:szCs w:val="22"/>
          <w:u w:val="single"/>
        </w:rPr>
        <w:t>SMLOUVA O DÍLO</w:t>
      </w:r>
      <w:r>
        <w:rPr>
          <w:rFonts w:ascii="Arial" w:hAnsi="Arial" w:cs="Arial"/>
          <w:color w:val="000000"/>
          <w:sz w:val="28"/>
          <w:szCs w:val="22"/>
        </w:rPr>
        <w:t xml:space="preserve"> </w:t>
      </w:r>
    </w:p>
    <w:p w:rsidR="00100797" w:rsidRDefault="00B151B6">
      <w:pPr>
        <w:pStyle w:val="Nzev"/>
        <w:widowControl w:val="0"/>
        <w:spacing w:before="60"/>
        <w:rPr>
          <w:rFonts w:ascii="Arial" w:hAnsi="Arial" w:cs="Arial"/>
          <w:color w:val="000000"/>
          <w:szCs w:val="22"/>
        </w:rPr>
      </w:pPr>
      <w:r>
        <w:rPr>
          <w:rFonts w:ascii="Arial" w:hAnsi="Arial" w:cs="Arial"/>
          <w:color w:val="FF0000"/>
          <w:sz w:val="28"/>
          <w:szCs w:val="22"/>
        </w:rPr>
        <w:t>(návrh</w:t>
      </w:r>
      <w:r>
        <w:rPr>
          <w:rFonts w:ascii="Arial" w:hAnsi="Arial" w:cs="Arial"/>
          <w:color w:val="FF0000"/>
          <w:sz w:val="18"/>
          <w:szCs w:val="22"/>
        </w:rPr>
        <w:t>, příloha č. 4</w:t>
      </w:r>
      <w:r>
        <w:rPr>
          <w:rFonts w:ascii="Arial" w:hAnsi="Arial" w:cs="Arial"/>
          <w:color w:val="FF0000"/>
          <w:sz w:val="28"/>
          <w:szCs w:val="22"/>
        </w:rPr>
        <w:t>)</w:t>
      </w:r>
    </w:p>
    <w:p w:rsidR="00100797" w:rsidRDefault="00100797">
      <w:pPr>
        <w:widowControl w:val="0"/>
        <w:rPr>
          <w:rFonts w:ascii="Arial" w:hAnsi="Arial" w:cs="Arial"/>
          <w:b/>
          <w:bCs/>
          <w:color w:val="000000"/>
          <w:szCs w:val="22"/>
        </w:rPr>
      </w:pPr>
    </w:p>
    <w:p w:rsidR="00100797" w:rsidRDefault="00100797">
      <w:pPr>
        <w:widowControl w:val="0"/>
        <w:rPr>
          <w:rFonts w:ascii="Arial" w:hAnsi="Arial" w:cs="Arial"/>
          <w:b/>
          <w:bCs/>
          <w:color w:val="000000"/>
          <w:szCs w:val="22"/>
        </w:rPr>
      </w:pPr>
    </w:p>
    <w:p w:rsidR="00100797" w:rsidRDefault="00B151B6">
      <w:pPr>
        <w:widowControl w:val="0"/>
        <w:jc w:val="both"/>
        <w:rPr>
          <w:rFonts w:ascii="Arial" w:hAnsi="Arial" w:cs="Arial"/>
          <w:color w:val="000000"/>
          <w:szCs w:val="22"/>
        </w:rPr>
      </w:pPr>
      <w:r>
        <w:rPr>
          <w:rFonts w:ascii="Arial" w:hAnsi="Arial" w:cs="Arial"/>
          <w:color w:val="000000"/>
          <w:szCs w:val="22"/>
          <w:u w:val="single"/>
        </w:rPr>
        <w:t>Níže uvedeného dne, měsíce a roku</w:t>
      </w:r>
    </w:p>
    <w:p w:rsidR="00100797" w:rsidRDefault="00100797">
      <w:pPr>
        <w:widowControl w:val="0"/>
        <w:spacing w:line="360" w:lineRule="auto"/>
        <w:jc w:val="both"/>
        <w:rPr>
          <w:rFonts w:ascii="Arial" w:hAnsi="Arial" w:cs="Arial"/>
          <w:color w:val="000000"/>
          <w:szCs w:val="22"/>
        </w:rPr>
      </w:pPr>
    </w:p>
    <w:p w:rsidR="00100797" w:rsidRDefault="00B151B6">
      <w:pPr>
        <w:pStyle w:val="AKnormln"/>
        <w:spacing w:line="240" w:lineRule="auto"/>
        <w:rPr>
          <w:rFonts w:cs="Arial"/>
        </w:rPr>
      </w:pPr>
      <w:r>
        <w:rPr>
          <w:rFonts w:cs="Arial"/>
        </w:rPr>
        <w:t>Název:</w:t>
      </w:r>
      <w:r>
        <w:rPr>
          <w:rFonts w:cs="Arial"/>
        </w:rPr>
        <w:tab/>
      </w:r>
      <w:r>
        <w:rPr>
          <w:rFonts w:cs="Arial"/>
        </w:rPr>
        <w:tab/>
      </w:r>
      <w:r>
        <w:rPr>
          <w:rFonts w:cs="Arial"/>
        </w:rPr>
        <w:tab/>
      </w:r>
      <w:proofErr w:type="spellStart"/>
      <w:r>
        <w:rPr>
          <w:rStyle w:val="preformatted"/>
          <w:rFonts w:cs="Arial"/>
          <w:b/>
        </w:rPr>
        <w:t>Zemědělsko</w:t>
      </w:r>
      <w:proofErr w:type="spellEnd"/>
      <w:r>
        <w:rPr>
          <w:rStyle w:val="preformatted"/>
          <w:rFonts w:cs="Arial"/>
          <w:b/>
        </w:rPr>
        <w:t xml:space="preserve"> obchodní družstvo </w:t>
      </w:r>
      <w:proofErr w:type="spellStart"/>
      <w:r>
        <w:rPr>
          <w:rStyle w:val="preformatted"/>
          <w:rFonts w:cs="Arial"/>
          <w:b/>
        </w:rPr>
        <w:t>Starosedlský</w:t>
      </w:r>
      <w:proofErr w:type="spellEnd"/>
      <w:r>
        <w:rPr>
          <w:rStyle w:val="preformatted"/>
          <w:rFonts w:cs="Arial"/>
          <w:b/>
        </w:rPr>
        <w:t xml:space="preserve"> Hrádek</w:t>
      </w:r>
      <w:r>
        <w:rPr>
          <w:rFonts w:cs="Arial"/>
        </w:rPr>
        <w:t xml:space="preserve">    </w:t>
      </w:r>
    </w:p>
    <w:p w:rsidR="00100797" w:rsidRDefault="00B151B6">
      <w:pPr>
        <w:pStyle w:val="AKnormln"/>
        <w:spacing w:line="240" w:lineRule="auto"/>
        <w:rPr>
          <w:rFonts w:cs="Arial"/>
        </w:rPr>
      </w:pPr>
      <w:r>
        <w:rPr>
          <w:rFonts w:cs="Arial"/>
        </w:rPr>
        <w:t>Sídlo:</w:t>
      </w:r>
      <w:r>
        <w:rPr>
          <w:rFonts w:cs="Arial"/>
        </w:rPr>
        <w:tab/>
      </w:r>
      <w:r>
        <w:rPr>
          <w:rFonts w:cs="Arial"/>
        </w:rPr>
        <w:tab/>
      </w:r>
      <w:r>
        <w:rPr>
          <w:rFonts w:cs="Arial"/>
        </w:rPr>
        <w:tab/>
      </w:r>
      <w:proofErr w:type="spellStart"/>
      <w:proofErr w:type="gramStart"/>
      <w:r>
        <w:rPr>
          <w:rFonts w:cs="Arial"/>
        </w:rPr>
        <w:t>č.p</w:t>
      </w:r>
      <w:proofErr w:type="spellEnd"/>
      <w:r>
        <w:rPr>
          <w:rFonts w:cs="Arial"/>
        </w:rPr>
        <w:t>.</w:t>
      </w:r>
      <w:proofErr w:type="gramEnd"/>
      <w:r>
        <w:rPr>
          <w:rFonts w:cs="Arial"/>
        </w:rPr>
        <w:t xml:space="preserve"> 6, 262 72 </w:t>
      </w:r>
      <w:proofErr w:type="spellStart"/>
      <w:r>
        <w:rPr>
          <w:rFonts w:cs="Arial"/>
        </w:rPr>
        <w:t>Starosedlský</w:t>
      </w:r>
      <w:proofErr w:type="spellEnd"/>
      <w:r>
        <w:rPr>
          <w:rFonts w:cs="Arial"/>
        </w:rPr>
        <w:t xml:space="preserve"> Hrádek                                  </w:t>
      </w:r>
    </w:p>
    <w:p w:rsidR="00100797" w:rsidRDefault="00B151B6">
      <w:pPr>
        <w:pStyle w:val="AKnormln"/>
        <w:spacing w:line="240" w:lineRule="auto"/>
        <w:rPr>
          <w:rFonts w:cs="Arial"/>
        </w:rPr>
      </w:pPr>
      <w:r>
        <w:rPr>
          <w:rFonts w:cs="Arial"/>
        </w:rPr>
        <w:t>Údaj o zápisu do OR:</w:t>
      </w:r>
      <w:r>
        <w:rPr>
          <w:rFonts w:cs="Arial"/>
        </w:rPr>
        <w:tab/>
      </w:r>
      <w:proofErr w:type="spellStart"/>
      <w:r>
        <w:rPr>
          <w:rFonts w:cs="Arial"/>
        </w:rPr>
        <w:t>sp</w:t>
      </w:r>
      <w:proofErr w:type="spellEnd"/>
      <w:r>
        <w:rPr>
          <w:rFonts w:cs="Arial"/>
        </w:rPr>
        <w:t xml:space="preserve">. zn. </w:t>
      </w:r>
      <w:proofErr w:type="spellStart"/>
      <w:r>
        <w:rPr>
          <w:rFonts w:cs="Arial"/>
        </w:rPr>
        <w:t>DrXCVII</w:t>
      </w:r>
      <w:proofErr w:type="spellEnd"/>
      <w:r>
        <w:rPr>
          <w:rFonts w:cs="Arial"/>
        </w:rPr>
        <w:t xml:space="preserve"> 1785 vedená u Městského soudu v Praze</w:t>
      </w:r>
    </w:p>
    <w:p w:rsidR="00100797" w:rsidRDefault="00B151B6">
      <w:pPr>
        <w:pStyle w:val="AKnormln"/>
        <w:spacing w:line="240" w:lineRule="auto"/>
        <w:rPr>
          <w:rFonts w:cs="Arial"/>
        </w:rPr>
      </w:pPr>
      <w:r>
        <w:rPr>
          <w:rFonts w:cs="Arial"/>
        </w:rPr>
        <w:t>IČO:</w:t>
      </w:r>
      <w:r>
        <w:rPr>
          <w:rFonts w:cs="Arial"/>
        </w:rPr>
        <w:tab/>
      </w:r>
      <w:r>
        <w:rPr>
          <w:rFonts w:cs="Arial"/>
        </w:rPr>
        <w:tab/>
      </w:r>
      <w:r>
        <w:rPr>
          <w:rFonts w:cs="Arial"/>
        </w:rPr>
        <w:tab/>
      </w:r>
      <w:r>
        <w:rPr>
          <w:rStyle w:val="nowrap"/>
          <w:rFonts w:cs="Arial"/>
        </w:rPr>
        <w:t>00108405</w:t>
      </w:r>
      <w:r>
        <w:rPr>
          <w:rFonts w:cs="Arial"/>
        </w:rPr>
        <w:t xml:space="preserve">                                                            </w:t>
      </w:r>
    </w:p>
    <w:p w:rsidR="00100797" w:rsidRDefault="00B151B6">
      <w:pPr>
        <w:pStyle w:val="AKnormln"/>
        <w:spacing w:line="240" w:lineRule="auto"/>
        <w:rPr>
          <w:rFonts w:cs="Arial"/>
        </w:rPr>
      </w:pPr>
      <w:r>
        <w:rPr>
          <w:rFonts w:cs="Arial"/>
        </w:rPr>
        <w:t>DIČ:</w:t>
      </w:r>
      <w:r>
        <w:rPr>
          <w:rFonts w:cs="Arial"/>
        </w:rPr>
        <w:tab/>
      </w:r>
      <w:r>
        <w:rPr>
          <w:rFonts w:cs="Arial"/>
        </w:rPr>
        <w:tab/>
      </w:r>
      <w:r>
        <w:rPr>
          <w:rFonts w:cs="Arial"/>
        </w:rPr>
        <w:tab/>
        <w:t>CZ</w:t>
      </w:r>
      <w:r>
        <w:rPr>
          <w:rStyle w:val="nowrap"/>
          <w:rFonts w:cs="Arial"/>
        </w:rPr>
        <w:t>00108405</w:t>
      </w:r>
      <w:r>
        <w:rPr>
          <w:rFonts w:cs="Arial"/>
        </w:rPr>
        <w:t xml:space="preserve">  </w:t>
      </w:r>
    </w:p>
    <w:p w:rsidR="00100797" w:rsidRDefault="00B151B6">
      <w:pPr>
        <w:spacing w:after="100"/>
        <w:jc w:val="both"/>
        <w:rPr>
          <w:rFonts w:ascii="Arial" w:hAnsi="Arial" w:cs="Arial"/>
          <w:color w:val="000000"/>
        </w:rPr>
      </w:pPr>
      <w:r>
        <w:rPr>
          <w:rFonts w:ascii="Arial" w:hAnsi="Arial" w:cs="Arial"/>
        </w:rPr>
        <w:t xml:space="preserve">zastoupená </w:t>
      </w:r>
      <w:r>
        <w:rPr>
          <w:rFonts w:ascii="Arial" w:hAnsi="Arial" w:cs="Arial"/>
        </w:rPr>
        <w:tab/>
      </w:r>
      <w:r>
        <w:rPr>
          <w:rFonts w:ascii="Arial" w:hAnsi="Arial" w:cs="Arial"/>
        </w:rPr>
        <w:tab/>
      </w:r>
      <w:r>
        <w:rPr>
          <w:rFonts w:ascii="Arial" w:hAnsi="Arial" w:cs="Arial"/>
          <w:szCs w:val="22"/>
        </w:rPr>
        <w:t xml:space="preserve">Ing. Josefem Židem </w:t>
      </w:r>
      <w:proofErr w:type="spellStart"/>
      <w:r>
        <w:rPr>
          <w:rFonts w:ascii="Arial" w:hAnsi="Arial" w:cs="Arial"/>
          <w:szCs w:val="22"/>
        </w:rPr>
        <w:t>Ph.D</w:t>
      </w:r>
      <w:proofErr w:type="spellEnd"/>
      <w:r>
        <w:rPr>
          <w:rFonts w:ascii="Arial" w:hAnsi="Arial" w:cs="Arial"/>
          <w:szCs w:val="22"/>
        </w:rPr>
        <w:t>., předsedou představenstva</w:t>
      </w:r>
      <w:r>
        <w:rPr>
          <w:rFonts w:ascii="Arial" w:hAnsi="Arial" w:cs="Arial"/>
          <w:shd w:val="clear" w:color="auto" w:fill="FFFFFF"/>
        </w:rPr>
        <w:t xml:space="preserve"> </w:t>
      </w:r>
    </w:p>
    <w:p w:rsidR="00100797" w:rsidRDefault="00B151B6">
      <w:pPr>
        <w:spacing w:after="100"/>
        <w:jc w:val="both"/>
        <w:rPr>
          <w:rFonts w:ascii="Arial" w:hAnsi="Arial" w:cs="Arial"/>
          <w:color w:val="000000"/>
        </w:rPr>
      </w:pPr>
      <w:r>
        <w:rPr>
          <w:rFonts w:ascii="Arial" w:hAnsi="Arial" w:cs="Arial"/>
          <w:color w:val="000000"/>
        </w:rPr>
        <w:t>číslo účtu:</w:t>
      </w:r>
      <w:r>
        <w:rPr>
          <w:rFonts w:ascii="Arial" w:hAnsi="Arial" w:cs="Arial"/>
          <w:color w:val="000000"/>
        </w:rPr>
        <w:tab/>
      </w:r>
      <w:r>
        <w:rPr>
          <w:rFonts w:ascii="Arial" w:hAnsi="Arial" w:cs="Arial"/>
          <w:color w:val="000000"/>
        </w:rPr>
        <w:tab/>
      </w:r>
      <w:r w:rsidR="00EF251D">
        <w:rPr>
          <w:rFonts w:ascii="Arial" w:hAnsi="Arial" w:cs="Arial"/>
          <w:color w:val="000000"/>
        </w:rPr>
        <w:t>1214211/0100</w:t>
      </w:r>
    </w:p>
    <w:p w:rsidR="00100797" w:rsidRDefault="00100797">
      <w:pPr>
        <w:widowControl w:val="0"/>
        <w:spacing w:after="120"/>
        <w:jc w:val="both"/>
        <w:rPr>
          <w:rFonts w:ascii="Arial" w:hAnsi="Arial" w:cs="Arial"/>
          <w:color w:val="000000"/>
        </w:rPr>
      </w:pPr>
    </w:p>
    <w:p w:rsidR="00100797" w:rsidRDefault="00B151B6">
      <w:pPr>
        <w:widowControl w:val="0"/>
        <w:spacing w:after="120"/>
        <w:jc w:val="both"/>
        <w:rPr>
          <w:rFonts w:ascii="Arial" w:hAnsi="Arial" w:cs="Arial"/>
          <w:color w:val="000000"/>
        </w:rPr>
      </w:pPr>
      <w:r>
        <w:rPr>
          <w:rFonts w:ascii="Arial" w:hAnsi="Arial" w:cs="Arial"/>
          <w:color w:val="000000"/>
        </w:rPr>
        <w:t>na straně jedné</w:t>
      </w:r>
    </w:p>
    <w:p w:rsidR="00100797" w:rsidRDefault="00B151B6">
      <w:pPr>
        <w:widowControl w:val="0"/>
        <w:jc w:val="both"/>
        <w:rPr>
          <w:rFonts w:ascii="Arial" w:hAnsi="Arial" w:cs="Arial"/>
          <w:color w:val="000000"/>
          <w:szCs w:val="22"/>
        </w:rPr>
      </w:pPr>
      <w:r>
        <w:rPr>
          <w:rFonts w:ascii="Arial" w:hAnsi="Arial" w:cs="Arial"/>
          <w:color w:val="000000"/>
        </w:rPr>
        <w:t>(dále jen „</w:t>
      </w:r>
      <w:r>
        <w:rPr>
          <w:rFonts w:ascii="Arial" w:hAnsi="Arial" w:cs="Arial"/>
          <w:b/>
          <w:color w:val="000000"/>
        </w:rPr>
        <w:t>Objednatel</w:t>
      </w:r>
      <w:r>
        <w:rPr>
          <w:rFonts w:ascii="Arial" w:hAnsi="Arial" w:cs="Arial"/>
          <w:color w:val="000000"/>
        </w:rPr>
        <w:t>“)</w:t>
      </w:r>
    </w:p>
    <w:p w:rsidR="00100797" w:rsidRDefault="00100797">
      <w:pPr>
        <w:widowControl w:val="0"/>
        <w:jc w:val="both"/>
        <w:rPr>
          <w:rFonts w:ascii="Arial" w:hAnsi="Arial" w:cs="Arial"/>
          <w:color w:val="000000"/>
          <w:szCs w:val="22"/>
        </w:rPr>
      </w:pPr>
    </w:p>
    <w:p w:rsidR="00100797" w:rsidRDefault="00B151B6">
      <w:pPr>
        <w:widowControl w:val="0"/>
        <w:jc w:val="both"/>
        <w:rPr>
          <w:rFonts w:ascii="Arial" w:hAnsi="Arial" w:cs="Arial"/>
          <w:color w:val="000000"/>
          <w:szCs w:val="22"/>
        </w:rPr>
      </w:pPr>
      <w:r>
        <w:rPr>
          <w:rFonts w:ascii="Arial" w:hAnsi="Arial" w:cs="Arial"/>
          <w:bCs/>
          <w:color w:val="000000"/>
          <w:szCs w:val="22"/>
        </w:rPr>
        <w:t>a</w:t>
      </w:r>
    </w:p>
    <w:p w:rsidR="00100797" w:rsidRDefault="00100797">
      <w:pPr>
        <w:widowControl w:val="0"/>
        <w:jc w:val="both"/>
        <w:rPr>
          <w:rFonts w:ascii="Arial" w:hAnsi="Arial" w:cs="Arial"/>
          <w:color w:val="000000"/>
          <w:szCs w:val="22"/>
        </w:rPr>
      </w:pPr>
    </w:p>
    <w:p w:rsidR="00100797" w:rsidRDefault="00B151B6">
      <w:pPr>
        <w:widowControl w:val="0"/>
        <w:jc w:val="both"/>
        <w:rPr>
          <w:rFonts w:ascii="Arial" w:hAnsi="Arial" w:cs="Arial"/>
          <w:color w:val="000000"/>
          <w:szCs w:val="22"/>
        </w:rPr>
      </w:pPr>
      <w:r>
        <w:rPr>
          <w:rFonts w:ascii="Arial" w:hAnsi="Arial" w:cs="Arial"/>
          <w:bCs/>
          <w:color w:val="000000"/>
          <w:szCs w:val="22"/>
        </w:rPr>
        <w:t>Název:</w:t>
      </w:r>
      <w:r>
        <w:rPr>
          <w:rFonts w:ascii="Arial" w:hAnsi="Arial" w:cs="Arial"/>
          <w:bCs/>
          <w:color w:val="000000"/>
          <w:szCs w:val="22"/>
        </w:rPr>
        <w:tab/>
      </w:r>
      <w:r>
        <w:rPr>
          <w:rFonts w:ascii="Arial" w:hAnsi="Arial" w:cs="Arial"/>
          <w:bCs/>
          <w:color w:val="000000"/>
          <w:szCs w:val="22"/>
        </w:rPr>
        <w:tab/>
      </w:r>
      <w:r>
        <w:rPr>
          <w:rFonts w:ascii="Arial" w:hAnsi="Arial" w:cs="Arial"/>
          <w:bCs/>
          <w:color w:val="000000"/>
          <w:szCs w:val="22"/>
        </w:rPr>
        <w:tab/>
      </w:r>
      <w:r>
        <w:rPr>
          <w:rFonts w:ascii="Arial" w:hAnsi="Arial" w:cs="Arial"/>
          <w:bCs/>
          <w:color w:val="000000"/>
          <w:szCs w:val="22"/>
        </w:rPr>
        <w:tab/>
      </w:r>
      <w:r>
        <w:rPr>
          <w:rFonts w:ascii="Arial" w:hAnsi="Arial" w:cs="Arial"/>
          <w:color w:val="000000"/>
          <w:szCs w:val="22"/>
        </w:rPr>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Sídlo:</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IČ:</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DIČ:</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Údaj o zápisu do OR:</w:t>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Zastoupený:</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B151B6">
      <w:pPr>
        <w:widowControl w:val="0"/>
        <w:spacing w:before="100"/>
        <w:jc w:val="both"/>
        <w:rPr>
          <w:rFonts w:ascii="Arial" w:hAnsi="Arial" w:cs="Arial"/>
          <w:color w:val="000000"/>
          <w:szCs w:val="22"/>
        </w:rPr>
      </w:pPr>
      <w:r>
        <w:rPr>
          <w:rFonts w:ascii="Arial" w:hAnsi="Arial" w:cs="Arial"/>
          <w:color w:val="000000"/>
          <w:szCs w:val="22"/>
        </w:rPr>
        <w:t>Číslo účtu:</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t>[</w:t>
      </w:r>
      <w:r>
        <w:rPr>
          <w:rFonts w:ascii="Arial" w:hAnsi="Arial" w:cs="Arial"/>
          <w:color w:val="000000"/>
          <w:szCs w:val="22"/>
          <w:shd w:val="clear" w:color="auto" w:fill="C0C0C0"/>
        </w:rPr>
        <w:t>BUDE DOPLNĚNO</w:t>
      </w:r>
      <w:r>
        <w:rPr>
          <w:rFonts w:ascii="Arial" w:hAnsi="Arial" w:cs="Arial"/>
          <w:color w:val="000000"/>
          <w:szCs w:val="22"/>
        </w:rPr>
        <w:t>]</w:t>
      </w:r>
    </w:p>
    <w:p w:rsidR="00100797" w:rsidRDefault="00100797">
      <w:pPr>
        <w:widowControl w:val="0"/>
        <w:spacing w:after="120" w:line="360" w:lineRule="auto"/>
        <w:jc w:val="both"/>
        <w:rPr>
          <w:rFonts w:ascii="Arial" w:hAnsi="Arial" w:cs="Arial"/>
          <w:color w:val="000000"/>
          <w:szCs w:val="22"/>
        </w:rPr>
      </w:pPr>
    </w:p>
    <w:p w:rsidR="00100797" w:rsidRDefault="00B151B6">
      <w:pPr>
        <w:widowControl w:val="0"/>
        <w:spacing w:after="120"/>
        <w:jc w:val="both"/>
        <w:rPr>
          <w:rFonts w:ascii="Arial" w:hAnsi="Arial" w:cs="Arial"/>
          <w:color w:val="000000"/>
          <w:szCs w:val="22"/>
        </w:rPr>
      </w:pPr>
      <w:r>
        <w:rPr>
          <w:rFonts w:ascii="Arial" w:hAnsi="Arial" w:cs="Arial"/>
          <w:color w:val="000000"/>
          <w:szCs w:val="22"/>
        </w:rPr>
        <w:t>na straně druhé</w:t>
      </w:r>
    </w:p>
    <w:p w:rsidR="00100797" w:rsidRDefault="00B151B6">
      <w:pPr>
        <w:widowControl w:val="0"/>
        <w:spacing w:after="120"/>
        <w:jc w:val="both"/>
        <w:rPr>
          <w:rFonts w:ascii="Arial" w:hAnsi="Arial" w:cs="Arial"/>
          <w:color w:val="000000"/>
          <w:szCs w:val="22"/>
        </w:rPr>
      </w:pPr>
      <w:r>
        <w:rPr>
          <w:rFonts w:ascii="Arial" w:hAnsi="Arial" w:cs="Arial"/>
          <w:color w:val="000000"/>
          <w:szCs w:val="22"/>
        </w:rPr>
        <w:t>(dále také jen „</w:t>
      </w:r>
      <w:r>
        <w:rPr>
          <w:rFonts w:ascii="Arial" w:hAnsi="Arial" w:cs="Arial"/>
          <w:b/>
          <w:color w:val="000000"/>
          <w:szCs w:val="22"/>
        </w:rPr>
        <w:t>zhotovitel</w:t>
      </w:r>
      <w:r>
        <w:rPr>
          <w:rFonts w:ascii="Arial" w:hAnsi="Arial" w:cs="Arial"/>
          <w:color w:val="000000"/>
          <w:szCs w:val="22"/>
        </w:rPr>
        <w:t>“)</w:t>
      </w:r>
    </w:p>
    <w:p w:rsidR="00100797" w:rsidRDefault="00100797">
      <w:pPr>
        <w:widowControl w:val="0"/>
        <w:jc w:val="both"/>
        <w:rPr>
          <w:rFonts w:ascii="Arial" w:hAnsi="Arial" w:cs="Arial"/>
          <w:color w:val="000000"/>
          <w:szCs w:val="22"/>
        </w:rPr>
      </w:pPr>
    </w:p>
    <w:p w:rsidR="00100797" w:rsidRDefault="00B151B6">
      <w:pPr>
        <w:widowControl w:val="0"/>
        <w:jc w:val="both"/>
        <w:rPr>
          <w:rFonts w:ascii="Arial" w:hAnsi="Arial" w:cs="Arial"/>
          <w:color w:val="000000"/>
          <w:szCs w:val="22"/>
        </w:rPr>
      </w:pPr>
      <w:r>
        <w:rPr>
          <w:rFonts w:ascii="Arial" w:hAnsi="Arial" w:cs="Arial"/>
          <w:color w:val="000000"/>
          <w:szCs w:val="22"/>
        </w:rPr>
        <w:t>uzavřeli tuto</w:t>
      </w:r>
    </w:p>
    <w:p w:rsidR="00100797" w:rsidRDefault="00100797">
      <w:pPr>
        <w:widowControl w:val="0"/>
        <w:jc w:val="both"/>
        <w:rPr>
          <w:rFonts w:ascii="Arial" w:hAnsi="Arial" w:cs="Arial"/>
          <w:color w:val="000000"/>
          <w:szCs w:val="22"/>
        </w:rPr>
      </w:pPr>
    </w:p>
    <w:p w:rsidR="00100797" w:rsidRDefault="00B151B6">
      <w:pPr>
        <w:widowControl w:val="0"/>
        <w:jc w:val="center"/>
        <w:rPr>
          <w:rFonts w:ascii="Arial" w:hAnsi="Arial" w:cs="Arial"/>
          <w:b/>
          <w:bCs/>
          <w:color w:val="000000"/>
          <w:szCs w:val="22"/>
        </w:rPr>
      </w:pPr>
      <w:proofErr w:type="gramStart"/>
      <w:r>
        <w:rPr>
          <w:rFonts w:ascii="Arial" w:hAnsi="Arial" w:cs="Arial"/>
          <w:b/>
          <w:bCs/>
          <w:color w:val="000000"/>
          <w:szCs w:val="22"/>
        </w:rPr>
        <w:t>s m l o u v u   o   d í l o:</w:t>
      </w:r>
      <w:proofErr w:type="gramEnd"/>
    </w:p>
    <w:p w:rsidR="00100797" w:rsidRDefault="00100797">
      <w:pPr>
        <w:widowControl w:val="0"/>
        <w:jc w:val="center"/>
        <w:rPr>
          <w:rFonts w:ascii="Arial" w:hAnsi="Arial" w:cs="Arial"/>
          <w:b/>
          <w:bCs/>
          <w:color w:val="000000"/>
          <w:szCs w:val="22"/>
        </w:rPr>
      </w:pPr>
    </w:p>
    <w:p w:rsidR="00100797" w:rsidRDefault="00B151B6">
      <w:pPr>
        <w:widowControl w:val="0"/>
        <w:jc w:val="center"/>
        <w:rPr>
          <w:rFonts w:ascii="Arial" w:hAnsi="Arial" w:cs="Arial"/>
          <w:color w:val="000000"/>
          <w:szCs w:val="22"/>
        </w:rPr>
      </w:pPr>
      <w:r>
        <w:rPr>
          <w:rFonts w:ascii="Arial" w:hAnsi="Arial" w:cs="Arial"/>
          <w:color w:val="000000"/>
          <w:szCs w:val="22"/>
        </w:rPr>
        <w:t xml:space="preserve">dle ustanovení </w:t>
      </w:r>
      <w:r>
        <w:rPr>
          <w:rFonts w:ascii="Arial" w:hAnsi="Arial" w:cs="Arial"/>
          <w:szCs w:val="22"/>
        </w:rPr>
        <w:t xml:space="preserve">§ 2586 a </w:t>
      </w:r>
      <w:proofErr w:type="spellStart"/>
      <w:r>
        <w:rPr>
          <w:rFonts w:ascii="Arial" w:hAnsi="Arial" w:cs="Arial"/>
          <w:szCs w:val="22"/>
        </w:rPr>
        <w:t>násl</w:t>
      </w:r>
      <w:proofErr w:type="spellEnd"/>
      <w:r>
        <w:rPr>
          <w:rFonts w:ascii="Arial" w:hAnsi="Arial" w:cs="Arial"/>
          <w:szCs w:val="22"/>
        </w:rPr>
        <w:t>. zákona č. 89/2012 Sb., občanského zákoníku, ve znění pozdějších předpisů (dále jen „</w:t>
      </w:r>
      <w:r>
        <w:rPr>
          <w:rFonts w:ascii="Arial" w:hAnsi="Arial" w:cs="Arial"/>
          <w:b/>
          <w:szCs w:val="22"/>
        </w:rPr>
        <w:t>OZ</w:t>
      </w:r>
      <w:r>
        <w:rPr>
          <w:rFonts w:ascii="Arial" w:hAnsi="Arial" w:cs="Arial"/>
          <w:szCs w:val="22"/>
        </w:rPr>
        <w:t>“)</w:t>
      </w:r>
    </w:p>
    <w:p w:rsidR="00100797" w:rsidRDefault="00100797">
      <w:pPr>
        <w:widowControl w:val="0"/>
        <w:jc w:val="center"/>
        <w:rPr>
          <w:rFonts w:ascii="Arial" w:hAnsi="Arial" w:cs="Arial"/>
          <w:color w:val="000000"/>
          <w:szCs w:val="22"/>
        </w:rPr>
      </w:pPr>
    </w:p>
    <w:p w:rsidR="00100797" w:rsidRDefault="00100797">
      <w:pPr>
        <w:widowControl w:val="0"/>
        <w:jc w:val="both"/>
        <w:rPr>
          <w:rFonts w:ascii="Arial" w:hAnsi="Arial" w:cs="Arial"/>
          <w:color w:val="000000"/>
          <w:szCs w:val="22"/>
        </w:rPr>
      </w:pPr>
    </w:p>
    <w:p w:rsidR="00100797" w:rsidRDefault="00100797">
      <w:pPr>
        <w:widowControl w:val="0"/>
        <w:jc w:val="both"/>
        <w:rPr>
          <w:rFonts w:ascii="Arial" w:hAnsi="Arial" w:cs="Arial"/>
          <w:color w:val="000000"/>
          <w:szCs w:val="22"/>
        </w:rPr>
      </w:pPr>
    </w:p>
    <w:p w:rsidR="00100797" w:rsidRDefault="00100797">
      <w:pPr>
        <w:widowControl w:val="0"/>
        <w:jc w:val="both"/>
        <w:rPr>
          <w:rFonts w:ascii="Arial" w:hAnsi="Arial" w:cs="Arial"/>
          <w:color w:val="000000"/>
          <w:szCs w:val="22"/>
        </w:rPr>
      </w:pPr>
    </w:p>
    <w:p w:rsidR="00100797" w:rsidRDefault="00100797">
      <w:pPr>
        <w:widowControl w:val="0"/>
        <w:jc w:val="both"/>
        <w:rPr>
          <w:rFonts w:ascii="Arial" w:hAnsi="Arial" w:cs="Arial"/>
          <w:color w:val="000000"/>
          <w:szCs w:val="22"/>
        </w:rPr>
      </w:pPr>
    </w:p>
    <w:p w:rsidR="00100797" w:rsidRDefault="00100797">
      <w:pPr>
        <w:widowControl w:val="0"/>
        <w:jc w:val="both"/>
        <w:rPr>
          <w:rFonts w:ascii="Arial" w:hAnsi="Arial" w:cs="Arial"/>
          <w:b/>
          <w:bCs/>
          <w:color w:val="000000"/>
          <w:szCs w:val="22"/>
        </w:rPr>
      </w:pPr>
    </w:p>
    <w:p w:rsidR="00100797" w:rsidRDefault="00100797">
      <w:pPr>
        <w:sectPr w:rsidR="00100797">
          <w:headerReference w:type="default" r:id="rId7"/>
          <w:footerReference w:type="even" r:id="rId8"/>
          <w:footerReference w:type="default" r:id="rId9"/>
          <w:headerReference w:type="first" r:id="rId10"/>
          <w:footerReference w:type="first" r:id="rId11"/>
          <w:pgSz w:w="11906" w:h="16838"/>
          <w:pgMar w:top="1417" w:right="1417" w:bottom="1276" w:left="1417" w:header="708" w:footer="708" w:gutter="0"/>
          <w:cols w:space="708"/>
          <w:titlePg/>
          <w:docGrid w:linePitch="600" w:charSpace="36864"/>
        </w:sectPr>
      </w:pPr>
    </w:p>
    <w:p w:rsidR="00100797" w:rsidRDefault="00B151B6">
      <w:pPr>
        <w:widowControl w:val="0"/>
        <w:jc w:val="center"/>
        <w:rPr>
          <w:rFonts w:ascii="Arial" w:hAnsi="Arial" w:cs="Arial"/>
          <w:szCs w:val="22"/>
        </w:rPr>
      </w:pPr>
      <w:r>
        <w:rPr>
          <w:rFonts w:ascii="Arial" w:hAnsi="Arial" w:cs="Arial"/>
          <w:b/>
          <w:bCs/>
          <w:szCs w:val="22"/>
        </w:rPr>
        <w:lastRenderedPageBreak/>
        <w:t>Článek I.</w:t>
      </w:r>
    </w:p>
    <w:p w:rsidR="00100797" w:rsidRDefault="00B151B6">
      <w:pPr>
        <w:pStyle w:val="Nadpis1"/>
        <w:keepNext w:val="0"/>
        <w:widowControl w:val="0"/>
        <w:spacing w:after="120"/>
        <w:rPr>
          <w:rFonts w:ascii="Arial" w:hAnsi="Arial" w:cs="Arial"/>
          <w:szCs w:val="22"/>
        </w:rPr>
      </w:pPr>
      <w:r>
        <w:rPr>
          <w:rFonts w:ascii="Arial" w:hAnsi="Arial" w:cs="Arial"/>
          <w:szCs w:val="22"/>
        </w:rPr>
        <w:t>Úvodní ustanovení</w:t>
      </w:r>
    </w:p>
    <w:p w:rsidR="00100797" w:rsidRDefault="00B151B6">
      <w:pPr>
        <w:widowControl w:val="0"/>
        <w:numPr>
          <w:ilvl w:val="0"/>
          <w:numId w:val="19"/>
        </w:numPr>
        <w:spacing w:after="120"/>
        <w:jc w:val="both"/>
        <w:rPr>
          <w:rFonts w:ascii="Arial" w:hAnsi="Arial" w:cs="Arial"/>
          <w:color w:val="FF0000"/>
          <w:szCs w:val="22"/>
        </w:rPr>
      </w:pPr>
      <w:r>
        <w:rPr>
          <w:rFonts w:ascii="Arial" w:hAnsi="Arial" w:cs="Arial"/>
          <w:szCs w:val="22"/>
        </w:rPr>
        <w:t xml:space="preserve">Objednatel je zadavatelem zakázky s názvem „Rekonstrukce odchovny </w:t>
      </w:r>
      <w:proofErr w:type="gramStart"/>
      <w:r>
        <w:rPr>
          <w:rFonts w:ascii="Arial" w:hAnsi="Arial" w:cs="Arial"/>
          <w:szCs w:val="22"/>
        </w:rPr>
        <w:t xml:space="preserve">jalovic </w:t>
      </w:r>
      <w:r w:rsidR="0072007F">
        <w:rPr>
          <w:rFonts w:ascii="Arial" w:hAnsi="Arial" w:cs="Arial"/>
          <w:szCs w:val="22"/>
        </w:rPr>
        <w:t xml:space="preserve">                  </w:t>
      </w:r>
      <w:r>
        <w:rPr>
          <w:rFonts w:ascii="Arial" w:hAnsi="Arial" w:cs="Arial"/>
          <w:szCs w:val="22"/>
        </w:rPr>
        <w:t>s inovativními</w:t>
      </w:r>
      <w:proofErr w:type="gramEnd"/>
      <w:r>
        <w:rPr>
          <w:rFonts w:ascii="Arial" w:hAnsi="Arial" w:cs="Arial"/>
          <w:szCs w:val="22"/>
        </w:rPr>
        <w:t xml:space="preserve"> prvky pro zlepšení </w:t>
      </w:r>
      <w:proofErr w:type="spellStart"/>
      <w:r>
        <w:rPr>
          <w:rFonts w:ascii="Arial" w:hAnsi="Arial" w:cs="Arial"/>
          <w:szCs w:val="22"/>
        </w:rPr>
        <w:t>welfare</w:t>
      </w:r>
      <w:proofErr w:type="spellEnd"/>
      <w:r>
        <w:rPr>
          <w:rFonts w:ascii="Arial" w:hAnsi="Arial" w:cs="Arial"/>
          <w:szCs w:val="22"/>
        </w:rPr>
        <w:t xml:space="preserve"> jalovic a ekonomiky chovu“ (dále jen „</w:t>
      </w:r>
      <w:r>
        <w:rPr>
          <w:rFonts w:ascii="Arial" w:hAnsi="Arial" w:cs="Arial"/>
          <w:b/>
          <w:szCs w:val="22"/>
        </w:rPr>
        <w:t>Zakázka</w:t>
      </w:r>
      <w:r>
        <w:rPr>
          <w:rFonts w:ascii="Arial" w:hAnsi="Arial" w:cs="Arial"/>
          <w:szCs w:val="22"/>
        </w:rPr>
        <w:t>“), která má být částečně financována z dotačních prostředků poskytnutých v rámci Programu rozvoje venkova na období 2014–2020 (dále jen „</w:t>
      </w:r>
      <w:r>
        <w:rPr>
          <w:rFonts w:ascii="Arial" w:hAnsi="Arial" w:cs="Arial"/>
          <w:b/>
          <w:szCs w:val="22"/>
        </w:rPr>
        <w:t>PRV</w:t>
      </w:r>
      <w:r>
        <w:rPr>
          <w:rFonts w:ascii="Arial" w:hAnsi="Arial" w:cs="Arial"/>
          <w:szCs w:val="22"/>
        </w:rPr>
        <w:t xml:space="preserve">“), a která byla zadána dle pravidel a metodik PRV. </w:t>
      </w:r>
    </w:p>
    <w:p w:rsidR="00100797" w:rsidRDefault="00100797">
      <w:pPr>
        <w:widowControl w:val="0"/>
        <w:jc w:val="both"/>
        <w:rPr>
          <w:rFonts w:ascii="Arial" w:hAnsi="Arial" w:cs="Arial"/>
          <w:color w:val="FF0000"/>
          <w:szCs w:val="22"/>
        </w:rPr>
      </w:pPr>
    </w:p>
    <w:p w:rsidR="00100797" w:rsidRDefault="00B151B6">
      <w:pPr>
        <w:widowControl w:val="0"/>
        <w:jc w:val="center"/>
        <w:rPr>
          <w:rFonts w:ascii="Arial" w:hAnsi="Arial" w:cs="Arial"/>
          <w:szCs w:val="22"/>
        </w:rPr>
      </w:pPr>
      <w:r>
        <w:rPr>
          <w:rFonts w:ascii="Arial" w:hAnsi="Arial" w:cs="Arial"/>
          <w:b/>
          <w:bCs/>
          <w:szCs w:val="22"/>
        </w:rPr>
        <w:t>Článek 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 xml:space="preserve">Oprávněné osoby ve věcech </w:t>
      </w:r>
      <w:r>
        <w:rPr>
          <w:rFonts w:ascii="Arial" w:hAnsi="Arial" w:cs="Arial"/>
          <w:szCs w:val="22"/>
        </w:rPr>
        <w:t>technických</w:t>
      </w:r>
    </w:p>
    <w:p w:rsidR="00100797" w:rsidRDefault="00B151B6">
      <w:pPr>
        <w:widowControl w:val="0"/>
        <w:numPr>
          <w:ilvl w:val="0"/>
          <w:numId w:val="23"/>
        </w:numPr>
        <w:spacing w:after="120"/>
        <w:jc w:val="both"/>
        <w:rPr>
          <w:rFonts w:ascii="Arial" w:hAnsi="Arial" w:cs="Arial"/>
          <w:szCs w:val="22"/>
          <w:u w:val="single"/>
        </w:rPr>
      </w:pPr>
      <w:r>
        <w:rPr>
          <w:rFonts w:ascii="Arial" w:hAnsi="Arial" w:cs="Arial"/>
          <w:szCs w:val="22"/>
        </w:rPr>
        <w:t xml:space="preserve">V celém rozsahu práv a povinností vyplývajících z této smlouvy o dílo jsou oprávnění jednat ve věcech stavebně technických včetně zapisování do stavebního </w:t>
      </w:r>
      <w:proofErr w:type="gramStart"/>
      <w:r>
        <w:rPr>
          <w:rFonts w:ascii="Arial" w:hAnsi="Arial" w:cs="Arial"/>
          <w:szCs w:val="22"/>
        </w:rPr>
        <w:t xml:space="preserve">deníku </w:t>
      </w:r>
      <w:r w:rsidR="0072007F">
        <w:rPr>
          <w:rFonts w:ascii="Arial" w:hAnsi="Arial" w:cs="Arial"/>
          <w:szCs w:val="22"/>
        </w:rPr>
        <w:t xml:space="preserve">               </w:t>
      </w:r>
      <w:r>
        <w:rPr>
          <w:rFonts w:ascii="Arial" w:hAnsi="Arial" w:cs="Arial"/>
          <w:szCs w:val="22"/>
        </w:rPr>
        <w:t>a změnových</w:t>
      </w:r>
      <w:proofErr w:type="gramEnd"/>
      <w:r>
        <w:rPr>
          <w:rFonts w:ascii="Arial" w:hAnsi="Arial" w:cs="Arial"/>
          <w:szCs w:val="22"/>
        </w:rPr>
        <w:t xml:space="preserve"> listů:</w:t>
      </w:r>
    </w:p>
    <w:p w:rsidR="00100797" w:rsidRDefault="00B151B6">
      <w:pPr>
        <w:widowControl w:val="0"/>
        <w:spacing w:after="120"/>
        <w:ind w:left="708"/>
        <w:jc w:val="both"/>
        <w:rPr>
          <w:rFonts w:ascii="Arial" w:hAnsi="Arial" w:cs="Arial"/>
          <w:szCs w:val="22"/>
        </w:rPr>
      </w:pPr>
      <w:r>
        <w:rPr>
          <w:rFonts w:ascii="Arial" w:hAnsi="Arial" w:cs="Arial"/>
          <w:szCs w:val="22"/>
          <w:u w:val="single"/>
        </w:rPr>
        <w:t>Na straně objednatele</w:t>
      </w:r>
      <w:r>
        <w:rPr>
          <w:rFonts w:ascii="Arial" w:hAnsi="Arial" w:cs="Arial"/>
          <w:szCs w:val="22"/>
        </w:rPr>
        <w:t>:</w:t>
      </w:r>
    </w:p>
    <w:p w:rsidR="00100797" w:rsidRDefault="00B151B6">
      <w:pPr>
        <w:widowControl w:val="0"/>
        <w:spacing w:after="240" w:line="360" w:lineRule="auto"/>
        <w:ind w:firstLine="708"/>
        <w:jc w:val="both"/>
        <w:rPr>
          <w:rFonts w:ascii="Arial" w:hAnsi="Arial" w:cs="Arial"/>
          <w:szCs w:val="22"/>
          <w:u w:val="single"/>
        </w:rPr>
      </w:pPr>
      <w:r>
        <w:rPr>
          <w:rFonts w:ascii="Arial" w:hAnsi="Arial" w:cs="Arial"/>
          <w:szCs w:val="22"/>
        </w:rPr>
        <w:t>[</w:t>
      </w:r>
      <w:r>
        <w:rPr>
          <w:rFonts w:ascii="Arial" w:hAnsi="Arial" w:cs="Arial"/>
          <w:szCs w:val="22"/>
          <w:shd w:val="clear" w:color="auto" w:fill="C0C0C0"/>
        </w:rPr>
        <w:t>JMÉNO, PŘÍJMENÍ</w:t>
      </w:r>
      <w:r>
        <w:rPr>
          <w:rFonts w:ascii="Arial" w:hAnsi="Arial" w:cs="Arial"/>
          <w:szCs w:val="22"/>
        </w:rPr>
        <w:t xml:space="preserve">] mobil: </w:t>
      </w:r>
      <w:r>
        <w:rPr>
          <w:rFonts w:ascii="Arial" w:hAnsi="Arial" w:cs="Arial"/>
          <w:szCs w:val="22"/>
          <w:shd w:val="clear" w:color="auto" w:fill="C0C0C0"/>
        </w:rPr>
        <w:t xml:space="preserve">BUDE </w:t>
      </w:r>
      <w:proofErr w:type="gramStart"/>
      <w:r>
        <w:rPr>
          <w:rFonts w:ascii="Arial" w:hAnsi="Arial" w:cs="Arial"/>
          <w:szCs w:val="22"/>
          <w:shd w:val="clear" w:color="auto" w:fill="C0C0C0"/>
        </w:rPr>
        <w:t>DOPLNĚNO</w:t>
      </w:r>
      <w:r>
        <w:rPr>
          <w:rFonts w:ascii="Arial" w:hAnsi="Arial" w:cs="Arial"/>
          <w:szCs w:val="22"/>
        </w:rPr>
        <w:t>]   / e-mail</w:t>
      </w:r>
      <w:proofErr w:type="gramEnd"/>
      <w:r>
        <w:rPr>
          <w:rFonts w:ascii="Arial" w:hAnsi="Arial" w:cs="Arial"/>
          <w:szCs w:val="22"/>
        </w:rPr>
        <w:t>:</w:t>
      </w:r>
      <w:r>
        <w:rPr>
          <w:rFonts w:ascii="Arial" w:hAnsi="Arial" w:cs="Arial"/>
          <w:szCs w:val="22"/>
          <w:shd w:val="clear" w:color="auto" w:fill="C0C0C0"/>
        </w:rPr>
        <w:t>BUDE DOPLNĚNO</w:t>
      </w:r>
      <w:r>
        <w:rPr>
          <w:rFonts w:ascii="Arial" w:hAnsi="Arial" w:cs="Arial"/>
          <w:szCs w:val="22"/>
          <w:shd w:val="clear" w:color="auto" w:fill="CCCCCC"/>
        </w:rPr>
        <w:t xml:space="preserve">]  </w:t>
      </w:r>
    </w:p>
    <w:p w:rsidR="00100797" w:rsidRDefault="00B151B6">
      <w:pPr>
        <w:widowControl w:val="0"/>
        <w:spacing w:after="120"/>
        <w:ind w:left="708"/>
        <w:jc w:val="both"/>
        <w:rPr>
          <w:rFonts w:ascii="Arial" w:hAnsi="Arial" w:cs="Arial"/>
          <w:szCs w:val="22"/>
        </w:rPr>
      </w:pPr>
      <w:r>
        <w:rPr>
          <w:rFonts w:ascii="Arial" w:hAnsi="Arial" w:cs="Arial"/>
          <w:szCs w:val="22"/>
          <w:u w:val="single"/>
        </w:rPr>
        <w:t>Na straně zhotovitele</w:t>
      </w:r>
      <w:r>
        <w:rPr>
          <w:rFonts w:ascii="Arial" w:hAnsi="Arial" w:cs="Arial"/>
          <w:szCs w:val="22"/>
        </w:rPr>
        <w:t>:</w:t>
      </w:r>
    </w:p>
    <w:p w:rsidR="00100797" w:rsidRDefault="00B151B6">
      <w:pPr>
        <w:widowControl w:val="0"/>
        <w:spacing w:after="120"/>
        <w:ind w:left="708"/>
        <w:jc w:val="both"/>
        <w:rPr>
          <w:rFonts w:ascii="Arial" w:hAnsi="Arial" w:cs="Arial"/>
          <w:szCs w:val="22"/>
        </w:rPr>
      </w:pPr>
      <w:r>
        <w:rPr>
          <w:rFonts w:ascii="Arial" w:hAnsi="Arial" w:cs="Arial"/>
          <w:szCs w:val="22"/>
        </w:rPr>
        <w:t>[</w:t>
      </w:r>
      <w:r>
        <w:rPr>
          <w:rFonts w:ascii="Arial" w:hAnsi="Arial" w:cs="Arial"/>
          <w:szCs w:val="22"/>
          <w:shd w:val="clear" w:color="auto" w:fill="C0C0C0"/>
        </w:rPr>
        <w:t>JMÉNO, PŘÍJMENÍ</w:t>
      </w:r>
      <w:r>
        <w:rPr>
          <w:rFonts w:ascii="Arial" w:hAnsi="Arial" w:cs="Arial"/>
          <w:szCs w:val="22"/>
        </w:rPr>
        <w:t>], mobil: [</w:t>
      </w:r>
      <w:r>
        <w:rPr>
          <w:rFonts w:ascii="Arial" w:hAnsi="Arial" w:cs="Arial"/>
          <w:szCs w:val="22"/>
          <w:shd w:val="clear" w:color="auto" w:fill="C0C0C0"/>
        </w:rPr>
        <w:t xml:space="preserve">BUDE </w:t>
      </w:r>
      <w:proofErr w:type="gramStart"/>
      <w:r>
        <w:rPr>
          <w:rFonts w:ascii="Arial" w:hAnsi="Arial" w:cs="Arial"/>
          <w:szCs w:val="22"/>
          <w:shd w:val="clear" w:color="auto" w:fill="C0C0C0"/>
        </w:rPr>
        <w:t>DOPLNĚNO</w:t>
      </w:r>
      <w:r>
        <w:rPr>
          <w:rFonts w:ascii="Arial" w:hAnsi="Arial" w:cs="Arial"/>
          <w:szCs w:val="22"/>
        </w:rPr>
        <w:t>]  / e-mail</w:t>
      </w:r>
      <w:proofErr w:type="gramEnd"/>
      <w:r>
        <w:rPr>
          <w:rFonts w:ascii="Arial" w:hAnsi="Arial" w:cs="Arial"/>
          <w:szCs w:val="22"/>
        </w:rPr>
        <w:t>: [</w:t>
      </w:r>
      <w:r>
        <w:rPr>
          <w:rFonts w:ascii="Arial" w:hAnsi="Arial" w:cs="Arial"/>
          <w:szCs w:val="22"/>
          <w:shd w:val="clear" w:color="auto" w:fill="C0C0C0"/>
        </w:rPr>
        <w:t>BUDE DOPLNĚNO</w:t>
      </w:r>
      <w:r>
        <w:rPr>
          <w:rFonts w:ascii="Arial" w:hAnsi="Arial" w:cs="Arial"/>
          <w:szCs w:val="22"/>
        </w:rPr>
        <w:t>]</w:t>
      </w:r>
    </w:p>
    <w:p w:rsidR="00100797" w:rsidRDefault="00B151B6">
      <w:pPr>
        <w:widowControl w:val="0"/>
        <w:numPr>
          <w:ilvl w:val="0"/>
          <w:numId w:val="23"/>
        </w:numPr>
        <w:spacing w:after="120"/>
        <w:jc w:val="both"/>
        <w:rPr>
          <w:rFonts w:ascii="Arial" w:hAnsi="Arial" w:cs="Arial"/>
          <w:b/>
          <w:bCs/>
          <w:szCs w:val="22"/>
        </w:rPr>
      </w:pPr>
      <w:r>
        <w:rPr>
          <w:rFonts w:ascii="Arial" w:hAnsi="Arial" w:cs="Arial"/>
          <w:szCs w:val="22"/>
        </w:rPr>
        <w:t>V případě, že dojde ke změně oprávněných osob, zavazují se zhotovitel a objednatel navzájem neprodleně o této skutečnosti písemně informovat.</w:t>
      </w:r>
    </w:p>
    <w:p w:rsidR="00100797" w:rsidRDefault="00100797">
      <w:pPr>
        <w:widowControl w:val="0"/>
        <w:jc w:val="center"/>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Článek III.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Předmět smlouvy a rozsah plnění</w:t>
      </w:r>
    </w:p>
    <w:p w:rsidR="00100797" w:rsidRDefault="00B151B6">
      <w:pPr>
        <w:widowControl w:val="0"/>
        <w:numPr>
          <w:ilvl w:val="0"/>
          <w:numId w:val="6"/>
        </w:numPr>
        <w:spacing w:after="120"/>
        <w:jc w:val="both"/>
        <w:rPr>
          <w:rFonts w:ascii="Arial" w:hAnsi="Arial" w:cs="Arial"/>
          <w:iCs/>
          <w:szCs w:val="22"/>
        </w:rPr>
      </w:pPr>
      <w:r>
        <w:rPr>
          <w:rFonts w:ascii="Arial" w:hAnsi="Arial" w:cs="Arial"/>
          <w:szCs w:val="22"/>
        </w:rPr>
        <w:t>Touto smlouvou o dílo se zhotovitel zavazuje k provedení díla uvedeného v projektové dokumentaci, zadávacích podmínkách a v položkovém rozpočtu s výkazem výměr. Objednatel se zavazuje k zaplacení celkové ceny za dílo uvedené v článku VI. této smlouvy o dílo za jeho provedení.</w:t>
      </w:r>
    </w:p>
    <w:p w:rsidR="00100797" w:rsidRPr="00EF251D" w:rsidRDefault="00B151B6">
      <w:pPr>
        <w:widowControl w:val="0"/>
        <w:numPr>
          <w:ilvl w:val="0"/>
          <w:numId w:val="6"/>
        </w:numPr>
        <w:spacing w:after="120"/>
        <w:jc w:val="both"/>
        <w:rPr>
          <w:rFonts w:ascii="Arial" w:hAnsi="Arial" w:cs="Arial"/>
        </w:rPr>
      </w:pPr>
      <w:r w:rsidRPr="00EF251D">
        <w:rPr>
          <w:rFonts w:ascii="Arial" w:hAnsi="Arial" w:cs="Arial"/>
          <w:iCs/>
          <w:szCs w:val="22"/>
        </w:rPr>
        <w:t>Předmětem realizace zaká</w:t>
      </w:r>
      <w:r w:rsidR="009D133F" w:rsidRPr="00EF251D">
        <w:rPr>
          <w:rFonts w:ascii="Arial" w:hAnsi="Arial" w:cs="Arial"/>
          <w:iCs/>
          <w:szCs w:val="22"/>
        </w:rPr>
        <w:t>zky je výstavba nové stáje</w:t>
      </w:r>
      <w:r w:rsidRPr="00EF251D">
        <w:rPr>
          <w:rFonts w:ascii="Arial" w:hAnsi="Arial" w:cs="Arial"/>
          <w:iCs/>
          <w:szCs w:val="22"/>
        </w:rPr>
        <w:t xml:space="preserve"> ve spolupráci s VUZT, v.v.i., umo</w:t>
      </w:r>
      <w:r w:rsidR="00DD18F1">
        <w:rPr>
          <w:rFonts w:ascii="Arial" w:hAnsi="Arial" w:cs="Arial"/>
          <w:iCs/>
          <w:szCs w:val="22"/>
        </w:rPr>
        <w:t xml:space="preserve">žňující další rozvoj </w:t>
      </w:r>
      <w:r w:rsidRPr="00EF251D">
        <w:rPr>
          <w:rFonts w:ascii="Arial" w:hAnsi="Arial" w:cs="Arial"/>
          <w:iCs/>
          <w:szCs w:val="22"/>
        </w:rPr>
        <w:t xml:space="preserve">s několika inovacemi v oblasti použitých </w:t>
      </w:r>
      <w:proofErr w:type="gramStart"/>
      <w:r w:rsidRPr="00EF251D">
        <w:rPr>
          <w:rFonts w:ascii="Arial" w:hAnsi="Arial" w:cs="Arial"/>
          <w:iCs/>
          <w:szCs w:val="22"/>
        </w:rPr>
        <w:t xml:space="preserve">technických </w:t>
      </w:r>
      <w:r w:rsidR="00EF251D" w:rsidRPr="00EF251D">
        <w:rPr>
          <w:rFonts w:ascii="Arial" w:hAnsi="Arial" w:cs="Arial"/>
          <w:iCs/>
          <w:szCs w:val="22"/>
        </w:rPr>
        <w:t xml:space="preserve">                            </w:t>
      </w:r>
      <w:r w:rsidRPr="00EF251D">
        <w:rPr>
          <w:rFonts w:ascii="Arial" w:hAnsi="Arial" w:cs="Arial"/>
          <w:iCs/>
          <w:szCs w:val="22"/>
        </w:rPr>
        <w:t>a technologických</w:t>
      </w:r>
      <w:proofErr w:type="gramEnd"/>
      <w:r w:rsidRPr="00EF251D">
        <w:rPr>
          <w:rFonts w:ascii="Arial" w:hAnsi="Arial" w:cs="Arial"/>
          <w:iCs/>
          <w:szCs w:val="22"/>
        </w:rPr>
        <w:t xml:space="preserve"> systémů a přispívají</w:t>
      </w:r>
      <w:r w:rsidR="00EF251D" w:rsidRPr="00EF251D">
        <w:rPr>
          <w:rFonts w:ascii="Arial" w:hAnsi="Arial" w:cs="Arial"/>
          <w:iCs/>
          <w:szCs w:val="22"/>
        </w:rPr>
        <w:t xml:space="preserve">cí k efektivnímu odchovu dojnic. </w:t>
      </w:r>
    </w:p>
    <w:p w:rsidR="00100797" w:rsidRDefault="00B151B6">
      <w:pPr>
        <w:widowControl w:val="0"/>
        <w:numPr>
          <w:ilvl w:val="0"/>
          <w:numId w:val="6"/>
        </w:numPr>
        <w:spacing w:after="120"/>
        <w:jc w:val="both"/>
        <w:rPr>
          <w:rFonts w:ascii="Arial" w:hAnsi="Arial" w:cs="Arial"/>
          <w:color w:val="FF0000"/>
          <w:szCs w:val="22"/>
        </w:rPr>
      </w:pPr>
      <w:r>
        <w:rPr>
          <w:rFonts w:ascii="Arial" w:hAnsi="Arial" w:cs="Arial"/>
        </w:rPr>
        <w:t>Realizace díla bude probíhat za stálého provozu farmy realizována na etapy, a to vše v návaznosti na plánované vyskladnění zvířat ze stájí.</w:t>
      </w:r>
    </w:p>
    <w:p w:rsidR="00100797" w:rsidRDefault="00100797">
      <w:pPr>
        <w:pStyle w:val="Nadpis1"/>
        <w:keepNext w:val="0"/>
        <w:widowControl w:val="0"/>
        <w:rPr>
          <w:rFonts w:ascii="Arial" w:hAnsi="Arial" w:cs="Arial"/>
          <w:color w:val="FF0000"/>
          <w:szCs w:val="22"/>
        </w:rPr>
      </w:pPr>
    </w:p>
    <w:p w:rsidR="00100797" w:rsidRDefault="00B151B6">
      <w:pPr>
        <w:pStyle w:val="Nadpis1"/>
        <w:keepNext w:val="0"/>
        <w:widowControl w:val="0"/>
        <w:rPr>
          <w:rFonts w:ascii="Arial" w:hAnsi="Arial" w:cs="Arial"/>
          <w:bCs w:val="0"/>
          <w:szCs w:val="22"/>
        </w:rPr>
      </w:pPr>
      <w:r>
        <w:rPr>
          <w:rFonts w:ascii="Arial" w:hAnsi="Arial" w:cs="Arial"/>
          <w:szCs w:val="22"/>
        </w:rPr>
        <w:t>Článek IV.</w:t>
      </w:r>
    </w:p>
    <w:p w:rsidR="00100797" w:rsidRDefault="00B151B6">
      <w:pPr>
        <w:pStyle w:val="Nadpis1"/>
        <w:keepNext w:val="0"/>
        <w:widowControl w:val="0"/>
        <w:spacing w:after="120"/>
        <w:rPr>
          <w:rFonts w:ascii="Arial" w:hAnsi="Arial" w:cs="Arial"/>
          <w:szCs w:val="22"/>
        </w:rPr>
      </w:pPr>
      <w:r>
        <w:rPr>
          <w:rFonts w:ascii="Arial" w:hAnsi="Arial" w:cs="Arial"/>
          <w:bCs w:val="0"/>
          <w:szCs w:val="22"/>
        </w:rPr>
        <w:t>Prohlášení zhotovitele</w:t>
      </w:r>
    </w:p>
    <w:p w:rsidR="00100797" w:rsidRPr="00DD18F1" w:rsidRDefault="00B151B6">
      <w:pPr>
        <w:widowControl w:val="0"/>
        <w:numPr>
          <w:ilvl w:val="0"/>
          <w:numId w:val="29"/>
        </w:numPr>
        <w:spacing w:after="120"/>
        <w:jc w:val="both"/>
        <w:rPr>
          <w:rFonts w:ascii="Arial" w:hAnsi="Arial" w:cs="Arial"/>
          <w:szCs w:val="22"/>
        </w:rPr>
      </w:pPr>
      <w:r>
        <w:rPr>
          <w:rFonts w:ascii="Arial" w:hAnsi="Arial" w:cs="Arial"/>
          <w:szCs w:val="22"/>
        </w:rPr>
        <w:t xml:space="preserve">Zhotovitel prohlašuje, že před uzavřením této smlouvy o dílo mu byla předána projektová dokumentace Díla, a že se detailně a s vynaložením odborné péče seznámil, přezkoumal a prověřil projektovou dokumentaci a že neshledal nic, co </w:t>
      </w:r>
      <w:proofErr w:type="gramStart"/>
      <w:r>
        <w:rPr>
          <w:rFonts w:ascii="Arial" w:hAnsi="Arial" w:cs="Arial"/>
          <w:szCs w:val="22"/>
        </w:rPr>
        <w:t>by u          mu</w:t>
      </w:r>
      <w:proofErr w:type="gramEnd"/>
      <w:r>
        <w:rPr>
          <w:rFonts w:ascii="Arial" w:hAnsi="Arial" w:cs="Arial"/>
          <w:szCs w:val="22"/>
        </w:rPr>
        <w:t xml:space="preserve"> jakkoliv bránilo řádně a v dobách stanovených touto smlouvou o dílo provést Dílo tak, aby splňovalo všechny požadavky na něj i na Dílo kladené touto smlouvou o dílo. Toto prohlášení nevylučuje odpovědnost objednatele za správnost a úplnost projektové dokumentace Díla.</w:t>
      </w:r>
    </w:p>
    <w:p w:rsidR="00100797" w:rsidRDefault="00B151B6">
      <w:pPr>
        <w:widowControl w:val="0"/>
        <w:numPr>
          <w:ilvl w:val="0"/>
          <w:numId w:val="29"/>
        </w:numPr>
        <w:spacing w:after="120"/>
        <w:jc w:val="both"/>
        <w:rPr>
          <w:rFonts w:ascii="Arial" w:hAnsi="Arial" w:cs="Arial"/>
          <w:b/>
          <w:bCs/>
          <w:color w:val="FF0000"/>
          <w:szCs w:val="22"/>
        </w:rPr>
      </w:pPr>
      <w:r w:rsidRPr="00DD18F1">
        <w:rPr>
          <w:rFonts w:ascii="Arial" w:hAnsi="Arial" w:cs="Arial"/>
          <w:szCs w:val="22"/>
        </w:rPr>
        <w:t>Zhotovitel rovněž prohlašuje,</w:t>
      </w:r>
      <w:r>
        <w:rPr>
          <w:rFonts w:ascii="Arial" w:hAnsi="Arial" w:cs="Arial"/>
          <w:szCs w:val="22"/>
        </w:rPr>
        <w:t xml:space="preserve"> že se podrobně a s vynaložením odborně péče seznámil s rozsahem a povahou Díla i místem provádění Díla a že jsou mu známy veškeré technické, kvalitativní a jiné podmínky nezbytné k realizaci Díla a že disponuje takovými personálními, strojovými i technickými kapacitami a odbornými </w:t>
      </w:r>
      <w:r>
        <w:rPr>
          <w:rFonts w:ascii="Arial" w:hAnsi="Arial" w:cs="Arial"/>
          <w:szCs w:val="22"/>
        </w:rPr>
        <w:lastRenderedPageBreak/>
        <w:t xml:space="preserve">znalostmi, které jsou k provedení Díla nezbytné a že mu k okamžiku uzavření této smlouvy o dílo nejsou známé žádné </w:t>
      </w:r>
      <w:r>
        <w:rPr>
          <w:rFonts w:ascii="Arial" w:hAnsi="Arial" w:cs="Arial"/>
          <w:szCs w:val="22"/>
          <w:u w:val="single"/>
        </w:rPr>
        <w:t>zjevné</w:t>
      </w:r>
      <w:r>
        <w:rPr>
          <w:rFonts w:ascii="Arial" w:hAnsi="Arial" w:cs="Arial"/>
          <w:szCs w:val="22"/>
        </w:rPr>
        <w:t xml:space="preserve"> překážky, které by mu bránily k řádnému a včasnému provedení Díla.  </w:t>
      </w:r>
    </w:p>
    <w:p w:rsidR="00100797" w:rsidRDefault="00100797">
      <w:pPr>
        <w:widowControl w:val="0"/>
        <w:jc w:val="center"/>
        <w:rPr>
          <w:rFonts w:ascii="Arial" w:hAnsi="Arial" w:cs="Arial"/>
          <w:b/>
          <w:bCs/>
          <w:color w:val="FF0000"/>
          <w:szCs w:val="22"/>
        </w:rPr>
      </w:pPr>
    </w:p>
    <w:p w:rsidR="00100797" w:rsidRDefault="00B151B6">
      <w:pPr>
        <w:widowControl w:val="0"/>
        <w:jc w:val="center"/>
        <w:rPr>
          <w:rFonts w:ascii="Arial" w:hAnsi="Arial" w:cs="Arial"/>
          <w:szCs w:val="22"/>
        </w:rPr>
      </w:pPr>
      <w:r>
        <w:rPr>
          <w:rFonts w:ascii="Arial" w:hAnsi="Arial" w:cs="Arial"/>
          <w:b/>
          <w:bCs/>
          <w:szCs w:val="22"/>
        </w:rPr>
        <w:t>Článek V.</w:t>
      </w:r>
    </w:p>
    <w:p w:rsidR="00100797" w:rsidRDefault="00B151B6">
      <w:pPr>
        <w:pStyle w:val="Nadpis1"/>
        <w:keepNext w:val="0"/>
        <w:widowControl w:val="0"/>
        <w:spacing w:after="120"/>
        <w:rPr>
          <w:rFonts w:ascii="Arial" w:hAnsi="Arial" w:cs="Arial"/>
          <w:szCs w:val="22"/>
        </w:rPr>
      </w:pPr>
      <w:r>
        <w:rPr>
          <w:rFonts w:ascii="Arial" w:hAnsi="Arial" w:cs="Arial"/>
          <w:bCs w:val="0"/>
          <w:szCs w:val="22"/>
        </w:rPr>
        <w:t>Zahájení provádění Díla a doba provedení Díla</w:t>
      </w:r>
    </w:p>
    <w:p w:rsidR="00100797" w:rsidRPr="00EF251D" w:rsidRDefault="00B151B6">
      <w:pPr>
        <w:widowControl w:val="0"/>
        <w:numPr>
          <w:ilvl w:val="0"/>
          <w:numId w:val="5"/>
        </w:numPr>
        <w:spacing w:after="120"/>
        <w:jc w:val="both"/>
        <w:rPr>
          <w:rFonts w:ascii="Arial" w:hAnsi="Arial" w:cs="Arial"/>
          <w:b/>
          <w:bCs/>
          <w:szCs w:val="22"/>
        </w:rPr>
      </w:pPr>
      <w:r w:rsidRPr="00EF251D">
        <w:rPr>
          <w:rFonts w:ascii="Arial" w:hAnsi="Arial" w:cs="Arial"/>
          <w:szCs w:val="22"/>
        </w:rPr>
        <w:t>Zhotovitel se zavazuje zahájit provádění Díla nejpozději v </w:t>
      </w:r>
      <w:r w:rsidR="00EF251D" w:rsidRPr="00EF251D">
        <w:rPr>
          <w:rFonts w:ascii="Arial" w:hAnsi="Arial" w:cs="Arial"/>
          <w:b/>
          <w:szCs w:val="22"/>
        </w:rPr>
        <w:t>srpnu</w:t>
      </w:r>
      <w:r w:rsidRPr="00EF251D">
        <w:rPr>
          <w:rFonts w:ascii="Arial" w:hAnsi="Arial" w:cs="Arial"/>
          <w:b/>
          <w:szCs w:val="22"/>
        </w:rPr>
        <w:t xml:space="preserve"> 20</w:t>
      </w:r>
      <w:r w:rsidR="00EF251D" w:rsidRPr="00EF251D">
        <w:rPr>
          <w:rFonts w:ascii="Arial" w:hAnsi="Arial" w:cs="Arial"/>
          <w:b/>
          <w:szCs w:val="22"/>
        </w:rPr>
        <w:t>20</w:t>
      </w:r>
      <w:r w:rsidRPr="00EF251D">
        <w:rPr>
          <w:rFonts w:ascii="Arial" w:hAnsi="Arial" w:cs="Arial"/>
          <w:szCs w:val="22"/>
        </w:rPr>
        <w:t xml:space="preserve"> objednatelem a předat řádně provedené Dílo nejpozději do </w:t>
      </w:r>
      <w:r w:rsidR="00EF251D" w:rsidRPr="00EF251D">
        <w:rPr>
          <w:rFonts w:ascii="Arial" w:hAnsi="Arial" w:cs="Arial"/>
          <w:b/>
          <w:bCs/>
          <w:szCs w:val="22"/>
        </w:rPr>
        <w:t>31. 7</w:t>
      </w:r>
      <w:r w:rsidRPr="00EF251D">
        <w:rPr>
          <w:rFonts w:ascii="Arial" w:hAnsi="Arial" w:cs="Arial"/>
          <w:b/>
          <w:bCs/>
          <w:szCs w:val="22"/>
        </w:rPr>
        <w:t>. 20</w:t>
      </w:r>
      <w:r w:rsidR="00EF251D" w:rsidRPr="00EF251D">
        <w:rPr>
          <w:rFonts w:ascii="Arial" w:hAnsi="Arial" w:cs="Arial"/>
          <w:b/>
          <w:bCs/>
          <w:szCs w:val="22"/>
        </w:rPr>
        <w:t>21</w:t>
      </w:r>
      <w:r w:rsidRPr="00EF251D">
        <w:rPr>
          <w:rFonts w:ascii="Arial" w:hAnsi="Arial" w:cs="Arial"/>
          <w:szCs w:val="22"/>
        </w:rPr>
        <w:t>.</w:t>
      </w:r>
    </w:p>
    <w:p w:rsidR="00100797" w:rsidRDefault="00B151B6">
      <w:pPr>
        <w:widowControl w:val="0"/>
        <w:jc w:val="center"/>
        <w:rPr>
          <w:rFonts w:ascii="Arial" w:hAnsi="Arial" w:cs="Arial"/>
          <w:szCs w:val="22"/>
        </w:rPr>
      </w:pPr>
      <w:r>
        <w:rPr>
          <w:rFonts w:ascii="Arial" w:hAnsi="Arial" w:cs="Arial"/>
          <w:b/>
          <w:bCs/>
          <w:szCs w:val="22"/>
        </w:rPr>
        <w:t>Článek VI.</w:t>
      </w:r>
    </w:p>
    <w:p w:rsidR="00100797" w:rsidRDefault="00B151B6">
      <w:pPr>
        <w:pStyle w:val="Nadpis1"/>
        <w:keepNext w:val="0"/>
        <w:widowControl w:val="0"/>
        <w:spacing w:after="120"/>
        <w:rPr>
          <w:rFonts w:ascii="Arial" w:hAnsi="Arial" w:cs="Arial"/>
          <w:szCs w:val="22"/>
        </w:rPr>
      </w:pPr>
      <w:r>
        <w:rPr>
          <w:rFonts w:ascii="Arial" w:hAnsi="Arial" w:cs="Arial"/>
          <w:szCs w:val="22"/>
        </w:rPr>
        <w:t>Celková cena za Dílo a její splatnost</w:t>
      </w:r>
    </w:p>
    <w:p w:rsidR="00100797" w:rsidRDefault="00B151B6">
      <w:pPr>
        <w:widowControl w:val="0"/>
        <w:numPr>
          <w:ilvl w:val="0"/>
          <w:numId w:val="15"/>
        </w:numPr>
        <w:spacing w:after="120"/>
        <w:jc w:val="both"/>
        <w:rPr>
          <w:rFonts w:ascii="Arial" w:hAnsi="Arial" w:cs="Arial"/>
          <w:szCs w:val="22"/>
        </w:rPr>
      </w:pPr>
      <w:r>
        <w:rPr>
          <w:rFonts w:ascii="Arial" w:hAnsi="Arial" w:cs="Arial"/>
          <w:szCs w:val="22"/>
        </w:rPr>
        <w:t>Cena za Dílo činí:</w:t>
      </w:r>
    </w:p>
    <w:tbl>
      <w:tblPr>
        <w:tblW w:w="0" w:type="auto"/>
        <w:tblInd w:w="812" w:type="dxa"/>
        <w:tblLayout w:type="fixed"/>
        <w:tblLook w:val="0000"/>
      </w:tblPr>
      <w:tblGrid>
        <w:gridCol w:w="2611"/>
        <w:gridCol w:w="2693"/>
        <w:gridCol w:w="3069"/>
      </w:tblGrid>
      <w:tr w:rsidR="00100797">
        <w:tc>
          <w:tcPr>
            <w:tcW w:w="2611" w:type="dxa"/>
            <w:tcBorders>
              <w:top w:val="single" w:sz="4" w:space="0" w:color="000000"/>
              <w:left w:val="single" w:sz="4" w:space="0" w:color="000000"/>
              <w:bottom w:val="double" w:sz="1" w:space="0" w:color="000000"/>
            </w:tcBorders>
            <w:shd w:val="clear" w:color="auto" w:fill="auto"/>
          </w:tcPr>
          <w:p w:rsidR="00100797" w:rsidRDefault="00B151B6">
            <w:pPr>
              <w:widowControl w:val="0"/>
              <w:spacing w:before="120" w:after="120"/>
              <w:jc w:val="right"/>
              <w:rPr>
                <w:rFonts w:ascii="Arial" w:hAnsi="Arial" w:cs="Arial"/>
                <w:szCs w:val="22"/>
              </w:rPr>
            </w:pPr>
            <w:r>
              <w:rPr>
                <w:rFonts w:ascii="Arial" w:hAnsi="Arial" w:cs="Arial"/>
                <w:szCs w:val="22"/>
              </w:rPr>
              <w:t>Cena v Kč bez DPH</w:t>
            </w:r>
          </w:p>
        </w:tc>
        <w:tc>
          <w:tcPr>
            <w:tcW w:w="2693" w:type="dxa"/>
            <w:tcBorders>
              <w:top w:val="single" w:sz="4" w:space="0" w:color="000000"/>
              <w:left w:val="single" w:sz="4" w:space="0" w:color="000000"/>
              <w:bottom w:val="double" w:sz="1" w:space="0" w:color="000000"/>
            </w:tcBorders>
            <w:shd w:val="clear" w:color="auto" w:fill="auto"/>
          </w:tcPr>
          <w:p w:rsidR="00100797" w:rsidRDefault="00B151B6">
            <w:pPr>
              <w:widowControl w:val="0"/>
              <w:spacing w:before="120" w:after="120"/>
              <w:jc w:val="right"/>
              <w:rPr>
                <w:rFonts w:ascii="Arial" w:hAnsi="Arial" w:cs="Arial"/>
                <w:szCs w:val="22"/>
              </w:rPr>
            </w:pPr>
            <w:r>
              <w:rPr>
                <w:rFonts w:ascii="Arial" w:hAnsi="Arial" w:cs="Arial"/>
                <w:szCs w:val="22"/>
              </w:rPr>
              <w:t xml:space="preserve">DPH v Kč </w:t>
            </w:r>
          </w:p>
        </w:tc>
        <w:tc>
          <w:tcPr>
            <w:tcW w:w="3069" w:type="dxa"/>
            <w:tcBorders>
              <w:top w:val="single" w:sz="4" w:space="0" w:color="000000"/>
              <w:left w:val="single" w:sz="4" w:space="0" w:color="000000"/>
              <w:bottom w:val="double" w:sz="1" w:space="0" w:color="000000"/>
              <w:right w:val="single" w:sz="4" w:space="0" w:color="000000"/>
            </w:tcBorders>
            <w:shd w:val="clear" w:color="auto" w:fill="auto"/>
          </w:tcPr>
          <w:p w:rsidR="00100797" w:rsidRDefault="00B151B6">
            <w:pPr>
              <w:widowControl w:val="0"/>
              <w:spacing w:before="120" w:after="120"/>
              <w:jc w:val="right"/>
            </w:pPr>
            <w:r>
              <w:rPr>
                <w:rFonts w:ascii="Arial" w:hAnsi="Arial" w:cs="Arial"/>
                <w:szCs w:val="22"/>
              </w:rPr>
              <w:t>Cena v Kč vč. DPH</w:t>
            </w:r>
          </w:p>
        </w:tc>
      </w:tr>
      <w:tr w:rsidR="00100797">
        <w:tc>
          <w:tcPr>
            <w:tcW w:w="2611" w:type="dxa"/>
            <w:tcBorders>
              <w:top w:val="double" w:sz="1" w:space="0" w:color="000000"/>
              <w:left w:val="single" w:sz="4" w:space="0" w:color="000000"/>
              <w:bottom w:val="single" w:sz="4" w:space="0" w:color="000000"/>
            </w:tcBorders>
            <w:shd w:val="clear" w:color="auto" w:fill="auto"/>
          </w:tcPr>
          <w:p w:rsidR="00100797" w:rsidRDefault="00B151B6">
            <w:pPr>
              <w:spacing w:before="120" w:after="120"/>
              <w:jc w:val="right"/>
              <w:rPr>
                <w:rFonts w:ascii="Arial" w:hAnsi="Arial" w:cs="Arial"/>
                <w:sz w:val="20"/>
                <w:szCs w:val="20"/>
              </w:rPr>
            </w:pPr>
            <w:r>
              <w:rPr>
                <w:rFonts w:ascii="Arial" w:hAnsi="Arial" w:cs="Arial"/>
                <w:sz w:val="20"/>
                <w:szCs w:val="20"/>
              </w:rPr>
              <w:t>[</w:t>
            </w:r>
            <w:r>
              <w:rPr>
                <w:rFonts w:ascii="Arial" w:hAnsi="Arial" w:cs="Arial"/>
                <w:sz w:val="20"/>
                <w:szCs w:val="20"/>
                <w:shd w:val="clear" w:color="auto" w:fill="C0C0C0"/>
              </w:rPr>
              <w:t>BUDE DOPLNĚNO</w:t>
            </w:r>
            <w:r>
              <w:rPr>
                <w:rFonts w:ascii="Arial" w:hAnsi="Arial" w:cs="Arial"/>
                <w:sz w:val="20"/>
                <w:szCs w:val="20"/>
              </w:rPr>
              <w:t>]</w:t>
            </w:r>
            <w:r>
              <w:rPr>
                <w:rFonts w:ascii="Arial" w:hAnsi="Arial" w:cs="Arial"/>
                <w:b/>
                <w:bCs/>
                <w:sz w:val="20"/>
                <w:szCs w:val="20"/>
              </w:rPr>
              <w:t>,- Kč</w:t>
            </w:r>
          </w:p>
        </w:tc>
        <w:tc>
          <w:tcPr>
            <w:tcW w:w="2693" w:type="dxa"/>
            <w:tcBorders>
              <w:top w:val="double" w:sz="1" w:space="0" w:color="000000"/>
              <w:left w:val="single" w:sz="4" w:space="0" w:color="000000"/>
              <w:bottom w:val="single" w:sz="4" w:space="0" w:color="000000"/>
            </w:tcBorders>
            <w:shd w:val="clear" w:color="auto" w:fill="auto"/>
          </w:tcPr>
          <w:p w:rsidR="00100797" w:rsidRDefault="00B151B6">
            <w:pPr>
              <w:spacing w:before="120" w:after="120"/>
              <w:jc w:val="right"/>
              <w:rPr>
                <w:rFonts w:ascii="Arial" w:hAnsi="Arial" w:cs="Arial"/>
                <w:sz w:val="20"/>
                <w:szCs w:val="20"/>
              </w:rPr>
            </w:pPr>
            <w:r>
              <w:rPr>
                <w:rFonts w:ascii="Arial" w:hAnsi="Arial" w:cs="Arial"/>
                <w:sz w:val="20"/>
                <w:szCs w:val="20"/>
              </w:rPr>
              <w:t>[</w:t>
            </w:r>
            <w:r>
              <w:rPr>
                <w:rFonts w:ascii="Arial" w:hAnsi="Arial" w:cs="Arial"/>
                <w:sz w:val="20"/>
                <w:szCs w:val="20"/>
                <w:shd w:val="clear" w:color="auto" w:fill="C0C0C0"/>
              </w:rPr>
              <w:t>BUDE DOPLNĚNO</w:t>
            </w:r>
            <w:r>
              <w:rPr>
                <w:rFonts w:ascii="Arial" w:hAnsi="Arial" w:cs="Arial"/>
                <w:sz w:val="20"/>
                <w:szCs w:val="20"/>
              </w:rPr>
              <w:t>]</w:t>
            </w:r>
            <w:r>
              <w:rPr>
                <w:rFonts w:ascii="Arial" w:hAnsi="Arial" w:cs="Arial"/>
                <w:b/>
                <w:bCs/>
                <w:sz w:val="20"/>
                <w:szCs w:val="20"/>
              </w:rPr>
              <w:t>,- Kč</w:t>
            </w:r>
          </w:p>
        </w:tc>
        <w:tc>
          <w:tcPr>
            <w:tcW w:w="3069" w:type="dxa"/>
            <w:tcBorders>
              <w:top w:val="double" w:sz="1" w:space="0" w:color="000000"/>
              <w:left w:val="single" w:sz="4" w:space="0" w:color="000000"/>
              <w:bottom w:val="single" w:sz="4" w:space="0" w:color="000000"/>
              <w:right w:val="single" w:sz="4" w:space="0" w:color="000000"/>
            </w:tcBorders>
            <w:shd w:val="clear" w:color="auto" w:fill="auto"/>
          </w:tcPr>
          <w:p w:rsidR="00100797" w:rsidRDefault="00B151B6">
            <w:pPr>
              <w:spacing w:before="120" w:after="120"/>
              <w:jc w:val="right"/>
            </w:pPr>
            <w:r>
              <w:rPr>
                <w:rFonts w:ascii="Arial" w:hAnsi="Arial" w:cs="Arial"/>
                <w:sz w:val="20"/>
                <w:szCs w:val="20"/>
              </w:rPr>
              <w:t>[</w:t>
            </w:r>
            <w:r>
              <w:rPr>
                <w:rFonts w:ascii="Arial" w:hAnsi="Arial" w:cs="Arial"/>
                <w:sz w:val="20"/>
                <w:szCs w:val="20"/>
                <w:shd w:val="clear" w:color="auto" w:fill="C0C0C0"/>
              </w:rPr>
              <w:t>BUDE DOPLNĚNO</w:t>
            </w:r>
            <w:r>
              <w:rPr>
                <w:rFonts w:ascii="Arial" w:hAnsi="Arial" w:cs="Arial"/>
                <w:sz w:val="20"/>
                <w:szCs w:val="20"/>
              </w:rPr>
              <w:t>]</w:t>
            </w:r>
            <w:r>
              <w:rPr>
                <w:rFonts w:ascii="Arial" w:hAnsi="Arial" w:cs="Arial"/>
                <w:b/>
                <w:bCs/>
                <w:sz w:val="20"/>
                <w:szCs w:val="20"/>
              </w:rPr>
              <w:t>,- Kč</w:t>
            </w:r>
          </w:p>
        </w:tc>
      </w:tr>
    </w:tbl>
    <w:p w:rsidR="00100797" w:rsidRDefault="00B151B6">
      <w:pPr>
        <w:widowControl w:val="0"/>
        <w:spacing w:before="120" w:after="120"/>
        <w:ind w:left="709" w:firstLine="11"/>
        <w:jc w:val="both"/>
        <w:rPr>
          <w:rFonts w:ascii="Arial" w:hAnsi="Arial" w:cs="Arial"/>
        </w:rPr>
      </w:pPr>
      <w:r>
        <w:rPr>
          <w:rFonts w:ascii="Arial" w:hAnsi="Arial" w:cs="Arial"/>
          <w:sz w:val="20"/>
          <w:szCs w:val="22"/>
        </w:rPr>
        <w:t>(cena za Dílo uvedená v této smlouvě je uváděna také jen jako „</w:t>
      </w:r>
      <w:r>
        <w:rPr>
          <w:rFonts w:ascii="Arial" w:hAnsi="Arial" w:cs="Arial"/>
          <w:b/>
          <w:sz w:val="20"/>
          <w:szCs w:val="22"/>
        </w:rPr>
        <w:t>celková cena za Dílo</w:t>
      </w:r>
      <w:r>
        <w:rPr>
          <w:rFonts w:ascii="Arial" w:hAnsi="Arial" w:cs="Arial"/>
          <w:sz w:val="20"/>
          <w:szCs w:val="22"/>
        </w:rPr>
        <w:t>“).</w:t>
      </w:r>
    </w:p>
    <w:p w:rsidR="00100797" w:rsidRDefault="00B151B6">
      <w:pPr>
        <w:widowControl w:val="0"/>
        <w:numPr>
          <w:ilvl w:val="0"/>
          <w:numId w:val="15"/>
        </w:numPr>
        <w:spacing w:after="120"/>
        <w:jc w:val="both"/>
        <w:rPr>
          <w:rFonts w:ascii="Arial" w:hAnsi="Arial" w:cs="Arial"/>
        </w:rPr>
      </w:pPr>
      <w:r>
        <w:rPr>
          <w:rFonts w:ascii="Arial" w:hAnsi="Arial" w:cs="Arial"/>
        </w:rPr>
        <w:t>V případě změny DPH se příslušně mění i Celková cena za Dílo včetně DPH.</w:t>
      </w:r>
    </w:p>
    <w:p w:rsidR="00100797" w:rsidRDefault="00B151B6">
      <w:pPr>
        <w:widowControl w:val="0"/>
        <w:numPr>
          <w:ilvl w:val="0"/>
          <w:numId w:val="15"/>
        </w:numPr>
        <w:spacing w:after="120"/>
        <w:jc w:val="both"/>
        <w:rPr>
          <w:rFonts w:ascii="Arial" w:hAnsi="Arial" w:cs="Arial"/>
        </w:rPr>
      </w:pPr>
      <w:r>
        <w:rPr>
          <w:rFonts w:ascii="Arial" w:hAnsi="Arial" w:cs="Arial"/>
        </w:rPr>
        <w:t xml:space="preserve">Celková cena za Dílo, jakož i ceny za jednotlivé části Díla jsou cenami </w:t>
      </w:r>
      <w:proofErr w:type="gramStart"/>
      <w:r>
        <w:rPr>
          <w:rFonts w:ascii="Arial" w:hAnsi="Arial" w:cs="Arial"/>
        </w:rPr>
        <w:t xml:space="preserve">pevnými </w:t>
      </w:r>
      <w:r w:rsidR="0072007F">
        <w:rPr>
          <w:rFonts w:ascii="Arial" w:hAnsi="Arial" w:cs="Arial"/>
        </w:rPr>
        <w:t xml:space="preserve">                   </w:t>
      </w:r>
      <w:r>
        <w:rPr>
          <w:rFonts w:ascii="Arial" w:hAnsi="Arial" w:cs="Arial"/>
        </w:rPr>
        <w:t>a úplnými</w:t>
      </w:r>
      <w:proofErr w:type="gramEnd"/>
      <w:r>
        <w:rPr>
          <w:rFonts w:ascii="Arial" w:hAnsi="Arial" w:cs="Arial"/>
        </w:rPr>
        <w:t xml:space="preserve"> a lze je měnit jen na základě změny rozsahu Díla v souladu s touto Smlouvou. Celková cena za Dílo obsahuje veškeré náklady Zhotovitele na provedení Díla, vedlejší náklady související s umístěním stavby, zařízením staveniště a také ostatní náklady související s plněním této Smlouvy. Na celkovou cenu za Dílo nemá žádný vliv inflace v České republice ani v zahraničí po dobu provádění Díla ani vývoj mzdových nákladů, cen surovin, produktů a materiálových vstupů, kdy veškeré tyto vlivy jsou již zahrnuty v Celkové ceně za Dílo. </w:t>
      </w:r>
    </w:p>
    <w:p w:rsidR="00100797" w:rsidRDefault="00B151B6">
      <w:pPr>
        <w:widowControl w:val="0"/>
        <w:numPr>
          <w:ilvl w:val="0"/>
          <w:numId w:val="15"/>
        </w:numPr>
        <w:spacing w:after="120"/>
        <w:jc w:val="both"/>
        <w:rPr>
          <w:rFonts w:ascii="Arial" w:hAnsi="Arial" w:cs="Arial"/>
          <w:b/>
          <w:bCs/>
          <w:szCs w:val="22"/>
        </w:rPr>
      </w:pPr>
      <w:r>
        <w:rPr>
          <w:rFonts w:ascii="Arial" w:hAnsi="Arial" w:cs="Arial"/>
        </w:rPr>
        <w:t>Celková cena za Dílo bude hrazena na základě dílčích daňových dokladů – faktur zhotovitele dle skutečně provedených prací. K faktuře musí být přiložen zjišťovací protokol – výkaz prací a spotřeby materiálu za uplynulé období, odsouhlasený technickým zástupcem objednatele. Lhůta pro odsouhlasení zjišťovacího protokolu činí 5 kalendářních dní ode dne předložení objednateli. Splatnost faktury se sjednává na 21 dnů od jejího vystavení.</w:t>
      </w:r>
    </w:p>
    <w:p w:rsidR="00100797" w:rsidRDefault="00B151B6">
      <w:pPr>
        <w:widowControl w:val="0"/>
        <w:jc w:val="center"/>
        <w:rPr>
          <w:rFonts w:ascii="Arial" w:hAnsi="Arial" w:cs="Arial"/>
          <w:szCs w:val="22"/>
        </w:rPr>
      </w:pPr>
      <w:r>
        <w:rPr>
          <w:rFonts w:ascii="Arial" w:hAnsi="Arial" w:cs="Arial"/>
          <w:b/>
          <w:bCs/>
          <w:szCs w:val="22"/>
        </w:rPr>
        <w:t>Článek VII.</w:t>
      </w:r>
    </w:p>
    <w:p w:rsidR="00100797" w:rsidRDefault="00B151B6">
      <w:pPr>
        <w:pStyle w:val="Nadpis1"/>
        <w:keepNext w:val="0"/>
        <w:widowControl w:val="0"/>
        <w:spacing w:after="120"/>
        <w:rPr>
          <w:rFonts w:ascii="Arial" w:hAnsi="Arial" w:cs="Arial"/>
          <w:szCs w:val="22"/>
        </w:rPr>
      </w:pPr>
      <w:r>
        <w:rPr>
          <w:rFonts w:ascii="Arial" w:hAnsi="Arial" w:cs="Arial"/>
          <w:szCs w:val="22"/>
        </w:rPr>
        <w:t>Staveniště a místo provádění Díla</w:t>
      </w:r>
    </w:p>
    <w:p w:rsidR="00100797" w:rsidRDefault="00B151B6">
      <w:pPr>
        <w:widowControl w:val="0"/>
        <w:numPr>
          <w:ilvl w:val="0"/>
          <w:numId w:val="24"/>
        </w:numPr>
        <w:spacing w:after="120"/>
        <w:jc w:val="both"/>
        <w:rPr>
          <w:rFonts w:ascii="Arial" w:hAnsi="Arial" w:cs="Arial"/>
        </w:rPr>
      </w:pPr>
      <w:r>
        <w:rPr>
          <w:rFonts w:ascii="Arial" w:hAnsi="Arial" w:cs="Arial"/>
          <w:szCs w:val="22"/>
        </w:rPr>
        <w:t xml:space="preserve">Staveništěm se rozumí pozemky, na nichž bude Dílo prováděno. </w:t>
      </w:r>
    </w:p>
    <w:p w:rsidR="00100797" w:rsidRDefault="00B151B6">
      <w:pPr>
        <w:widowControl w:val="0"/>
        <w:numPr>
          <w:ilvl w:val="0"/>
          <w:numId w:val="24"/>
        </w:numPr>
        <w:spacing w:after="120"/>
        <w:jc w:val="both"/>
        <w:rPr>
          <w:rFonts w:ascii="Arial" w:hAnsi="Arial" w:cs="Arial"/>
          <w:szCs w:val="22"/>
        </w:rPr>
      </w:pPr>
      <w:r>
        <w:rPr>
          <w:rFonts w:ascii="Arial" w:hAnsi="Arial" w:cs="Arial"/>
        </w:rPr>
        <w:t xml:space="preserve">Objednatel se zavazuje předat zhotoviteli staveniště v potřebném </w:t>
      </w:r>
      <w:proofErr w:type="gramStart"/>
      <w:r>
        <w:rPr>
          <w:rFonts w:ascii="Arial" w:hAnsi="Arial" w:cs="Arial"/>
        </w:rPr>
        <w:t xml:space="preserve">rozsahu </w:t>
      </w:r>
      <w:r w:rsidR="0072007F">
        <w:rPr>
          <w:rFonts w:ascii="Arial" w:hAnsi="Arial" w:cs="Arial"/>
        </w:rPr>
        <w:t xml:space="preserve">                          </w:t>
      </w:r>
      <w:r>
        <w:rPr>
          <w:rFonts w:ascii="Arial" w:hAnsi="Arial" w:cs="Arial"/>
        </w:rPr>
        <w:t>a zhotovitel</w:t>
      </w:r>
      <w:proofErr w:type="gramEnd"/>
      <w:r>
        <w:rPr>
          <w:rFonts w:ascii="Arial" w:hAnsi="Arial" w:cs="Arial"/>
        </w:rPr>
        <w:t xml:space="preserve"> se zavazuje staveniště převzít, a to v termínu do 5 dnů od doručení výzvy k převzetí staveniště. Řádné a včasné předání staveniště je nezbytnou podmínkou včasného provedení Díla. O předání staveniště zhotoviteli bude sepsán písemný předávací protokol staveniště, v němž budou vyznačeny přístupové a příjezdové cesty na staveniště, vyznačena </w:t>
      </w:r>
      <w:proofErr w:type="spellStart"/>
      <w:r>
        <w:rPr>
          <w:rFonts w:ascii="Arial" w:hAnsi="Arial" w:cs="Arial"/>
        </w:rPr>
        <w:t>napojovací</w:t>
      </w:r>
      <w:proofErr w:type="spellEnd"/>
      <w:r>
        <w:rPr>
          <w:rFonts w:ascii="Arial" w:hAnsi="Arial" w:cs="Arial"/>
        </w:rPr>
        <w:t xml:space="preserve"> a odběrná místa kanalizace, elektrické energie, vody, plynu a případně ostatních médií a bude zanesen i jejich stav odběru.</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 xml:space="preserve">Objednatel je povinen zhotovitele seznámit se všemi zapojovacími a odběrnými body kanalizace, elektrické energie, vody, plynu a ostatních médií. Objednatel je povinen rovněž zhotovitele seznámit s rozmístěním a trasou případných podzemních vedení na staveništi a tyto buď vhodným způsobem přeložit, nebo chránit, aby v průběhu provádění Díla nedošlo k jejich jakémukoliv poškození, jakož i po celou dobu provádění Díla dodržovat podmínky stanovené správci a vlastníky těchto podzemních </w:t>
      </w:r>
      <w:r>
        <w:rPr>
          <w:rFonts w:ascii="Arial" w:hAnsi="Arial" w:cs="Arial"/>
          <w:szCs w:val="22"/>
        </w:rPr>
        <w:lastRenderedPageBreak/>
        <w:t xml:space="preserve">vedení. </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 xml:space="preserve">Veškerá potřebná povolení k užívání veřejných ploch, případně </w:t>
      </w:r>
      <w:proofErr w:type="spellStart"/>
      <w:r>
        <w:rPr>
          <w:rFonts w:ascii="Arial" w:hAnsi="Arial" w:cs="Arial"/>
          <w:szCs w:val="22"/>
        </w:rPr>
        <w:t>rozkopávkám</w:t>
      </w:r>
      <w:proofErr w:type="spellEnd"/>
      <w:r>
        <w:rPr>
          <w:rFonts w:ascii="Arial" w:hAnsi="Arial" w:cs="Arial"/>
          <w:szCs w:val="22"/>
        </w:rPr>
        <w:t xml:space="preserve"> nebo překopům veřejných komunikací zajišťuje na své náklady zhotovitel. Zhotovitel se zavazuje na vlastní náklady provádět i úklid veřejných ploch a nese i veškerou odpovědnost za škody způsobené svou činností spojenou se záborem veřejných ploch. Veškeré případné poplatky a úhrady se záborem veřejných ploch spojené s prováděním Díla nese zhotovitel na své náklady a objednatel se zavazuje poskytnout zhotoviteli nezbytnou součinnost. </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 xml:space="preserve">Jestliže v souvislosti se zahájením prací na staveništi bude třeba umístit nebo přemístit staveništní oplocení nebo dopravní značky podle předpisů o pozemních komunikacích, obstará tyto práce na své náklady zhotovitel. Zhotovitel dále odpovídá i za umisťování, přemisťování a udržování dopravních značek v </w:t>
      </w:r>
      <w:proofErr w:type="gramStart"/>
      <w:r>
        <w:rPr>
          <w:rFonts w:ascii="Arial" w:hAnsi="Arial" w:cs="Arial"/>
          <w:szCs w:val="22"/>
        </w:rPr>
        <w:t xml:space="preserve">souvislosti </w:t>
      </w:r>
      <w:r w:rsidR="0072007F">
        <w:rPr>
          <w:rFonts w:ascii="Arial" w:hAnsi="Arial" w:cs="Arial"/>
          <w:szCs w:val="22"/>
        </w:rPr>
        <w:t xml:space="preserve">                           </w:t>
      </w:r>
      <w:r>
        <w:rPr>
          <w:rFonts w:ascii="Arial" w:hAnsi="Arial" w:cs="Arial"/>
          <w:szCs w:val="22"/>
        </w:rPr>
        <w:t>s průběhem</w:t>
      </w:r>
      <w:proofErr w:type="gramEnd"/>
      <w:r>
        <w:rPr>
          <w:rFonts w:ascii="Arial" w:hAnsi="Arial" w:cs="Arial"/>
          <w:szCs w:val="22"/>
        </w:rPr>
        <w:t xml:space="preserve"> provádění Díla. Všechny náklady s tím spojené hradí </w:t>
      </w:r>
      <w:proofErr w:type="gramStart"/>
      <w:r>
        <w:rPr>
          <w:rFonts w:ascii="Arial" w:hAnsi="Arial" w:cs="Arial"/>
          <w:szCs w:val="22"/>
        </w:rPr>
        <w:t xml:space="preserve">zhotovitel </w:t>
      </w:r>
      <w:r w:rsidR="0072007F">
        <w:rPr>
          <w:rFonts w:ascii="Arial" w:hAnsi="Arial" w:cs="Arial"/>
          <w:szCs w:val="22"/>
        </w:rPr>
        <w:t xml:space="preserve">                            </w:t>
      </w:r>
      <w:r>
        <w:rPr>
          <w:rFonts w:ascii="Arial" w:hAnsi="Arial" w:cs="Arial"/>
          <w:szCs w:val="22"/>
        </w:rPr>
        <w:t>a objednatel</w:t>
      </w:r>
      <w:proofErr w:type="gramEnd"/>
      <w:r>
        <w:rPr>
          <w:rFonts w:ascii="Arial" w:hAnsi="Arial" w:cs="Arial"/>
          <w:szCs w:val="22"/>
        </w:rPr>
        <w:t xml:space="preserve"> se zavazuje poskytnout zhotoviteli nezbytnou součinnost. </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 xml:space="preserve">Nejpozději do 10 pracovních dnů po předání a převzetí řádně provedeného Díla či po odstranění všech vad a nedodělků z předání Díla případně vzešlých je zhotovitel povinen vyklidit staveniště a upravit ho tak, jak určuje projektová dokumentace. Stejně tak je povinen postupovat i při odstoupení od této smlouvy o dílo. </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 xml:space="preserve">Provozní, sociální a případně i výrobní zařízení staveniště zabezpečuje </w:t>
      </w:r>
      <w:proofErr w:type="gramStart"/>
      <w:r>
        <w:rPr>
          <w:rFonts w:ascii="Arial" w:hAnsi="Arial" w:cs="Arial"/>
          <w:szCs w:val="22"/>
        </w:rPr>
        <w:t xml:space="preserve">zhotovitel </w:t>
      </w:r>
      <w:r w:rsidR="0072007F">
        <w:rPr>
          <w:rFonts w:ascii="Arial" w:hAnsi="Arial" w:cs="Arial"/>
          <w:szCs w:val="22"/>
        </w:rPr>
        <w:t xml:space="preserve">              </w:t>
      </w:r>
      <w:r>
        <w:rPr>
          <w:rFonts w:ascii="Arial" w:hAnsi="Arial" w:cs="Arial"/>
          <w:szCs w:val="22"/>
        </w:rPr>
        <w:t>v souladu</w:t>
      </w:r>
      <w:proofErr w:type="gramEnd"/>
      <w:r>
        <w:rPr>
          <w:rFonts w:ascii="Arial" w:hAnsi="Arial" w:cs="Arial"/>
          <w:szCs w:val="22"/>
        </w:rPr>
        <w:t xml:space="preserve"> s projektovou dokumentací. Náklady na projekt, vybudování, zprovoznění, provoz, údržbu, likvidaci a vyklizení zařízení staveniště nese zhotovitel ze svého.  </w:t>
      </w:r>
    </w:p>
    <w:p w:rsidR="00100797" w:rsidRDefault="00B151B6">
      <w:pPr>
        <w:widowControl w:val="0"/>
        <w:numPr>
          <w:ilvl w:val="0"/>
          <w:numId w:val="24"/>
        </w:numPr>
        <w:spacing w:after="120"/>
        <w:jc w:val="both"/>
        <w:rPr>
          <w:rFonts w:ascii="Arial" w:hAnsi="Arial" w:cs="Arial"/>
          <w:szCs w:val="22"/>
        </w:rPr>
      </w:pPr>
      <w:r>
        <w:rPr>
          <w:rFonts w:ascii="Arial" w:hAnsi="Arial" w:cs="Arial"/>
          <w:szCs w:val="22"/>
        </w:rPr>
        <w:t>Pokud to vyplývá ze zvláštních právních předpisů, jmenuje objednatel koordinátora bezpečnosti práce na staveništi.</w:t>
      </w:r>
    </w:p>
    <w:p w:rsidR="00100797" w:rsidRDefault="00B151B6">
      <w:pPr>
        <w:widowControl w:val="0"/>
        <w:numPr>
          <w:ilvl w:val="0"/>
          <w:numId w:val="24"/>
        </w:numPr>
        <w:spacing w:after="120"/>
        <w:jc w:val="both"/>
        <w:rPr>
          <w:rFonts w:ascii="Arial" w:hAnsi="Arial" w:cs="Arial"/>
          <w:b/>
          <w:bCs/>
          <w:szCs w:val="22"/>
        </w:rPr>
      </w:pPr>
      <w:r>
        <w:rPr>
          <w:rFonts w:ascii="Arial" w:hAnsi="Arial" w:cs="Arial"/>
          <w:szCs w:val="22"/>
        </w:rPr>
        <w:t>Zhotovitel je povinen v rámci zařízení staveniště zajistit podmínky pro výkon funkce autorského dozoru projektanta a technického dozoru stavebníka, případně pro činnost koordinátora bezpečnosti práce na staveništi, a to v přiměřeném rozsahu.</w:t>
      </w:r>
    </w:p>
    <w:p w:rsidR="00100797" w:rsidRDefault="00B151B6">
      <w:pPr>
        <w:widowControl w:val="0"/>
        <w:jc w:val="center"/>
        <w:rPr>
          <w:rFonts w:ascii="Arial" w:hAnsi="Arial" w:cs="Arial"/>
          <w:szCs w:val="22"/>
        </w:rPr>
      </w:pPr>
      <w:r>
        <w:rPr>
          <w:rFonts w:ascii="Arial" w:hAnsi="Arial" w:cs="Arial"/>
          <w:b/>
          <w:bCs/>
          <w:szCs w:val="22"/>
        </w:rPr>
        <w:t>VIII.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Provádění Díla</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 xml:space="preserve">Zhotovitel se zavazuje provést Dílo a všechny jeho části řádně, v odpovídající kvalitě, s odbornou péčí a v rozsahu potřebném pro řádné provedení Díla tak, aby bylo </w:t>
      </w:r>
      <w:proofErr w:type="gramStart"/>
      <w:r>
        <w:rPr>
          <w:rFonts w:ascii="Arial" w:hAnsi="Arial" w:cs="Arial"/>
          <w:szCs w:val="22"/>
        </w:rPr>
        <w:t xml:space="preserve">Dílo </w:t>
      </w:r>
      <w:r w:rsidR="0072007F">
        <w:rPr>
          <w:rFonts w:ascii="Arial" w:hAnsi="Arial" w:cs="Arial"/>
          <w:szCs w:val="22"/>
        </w:rPr>
        <w:t xml:space="preserve">     </w:t>
      </w:r>
      <w:r>
        <w:rPr>
          <w:rFonts w:ascii="Arial" w:hAnsi="Arial" w:cs="Arial"/>
          <w:szCs w:val="22"/>
        </w:rPr>
        <w:t>v souladu</w:t>
      </w:r>
      <w:proofErr w:type="gramEnd"/>
      <w:r>
        <w:rPr>
          <w:rFonts w:ascii="Arial" w:hAnsi="Arial" w:cs="Arial"/>
          <w:szCs w:val="22"/>
        </w:rPr>
        <w:t xml:space="preserve"> s touto smlouvou o dílo, s projektovou dokumentací, s oceněným výkazem výměr, územním rozhodnutím, stavebním povolením, s příslušnými technickými </w:t>
      </w:r>
      <w:r w:rsidR="0072007F">
        <w:rPr>
          <w:rFonts w:ascii="Arial" w:hAnsi="Arial" w:cs="Arial"/>
          <w:szCs w:val="22"/>
        </w:rPr>
        <w:t xml:space="preserve">                      </w:t>
      </w:r>
      <w:r>
        <w:rPr>
          <w:rFonts w:ascii="Arial" w:hAnsi="Arial" w:cs="Arial"/>
          <w:szCs w:val="22"/>
        </w:rPr>
        <w:t xml:space="preserve">a technologickými normami včetně ČSN i jejich informativních částí a s právními </w:t>
      </w:r>
      <w:r w:rsidR="0072007F">
        <w:rPr>
          <w:rFonts w:ascii="Arial" w:hAnsi="Arial" w:cs="Arial"/>
          <w:szCs w:val="22"/>
        </w:rPr>
        <w:t xml:space="preserve">                     </w:t>
      </w:r>
      <w:r>
        <w:rPr>
          <w:rFonts w:ascii="Arial" w:hAnsi="Arial" w:cs="Arial"/>
          <w:szCs w:val="22"/>
        </w:rPr>
        <w:t xml:space="preserve">a jinými předpisy. </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 xml:space="preserve">Zhotovitel je povinen do 10 pracovních dnů ode dne zahájení provádění Díla vypracovat a objednateli předat kontrolní a zkušební plán obsahující </w:t>
      </w:r>
      <w:proofErr w:type="gramStart"/>
      <w:r>
        <w:rPr>
          <w:rFonts w:ascii="Arial" w:hAnsi="Arial" w:cs="Arial"/>
          <w:szCs w:val="22"/>
        </w:rPr>
        <w:t xml:space="preserve">způsob </w:t>
      </w:r>
      <w:r w:rsidR="0072007F">
        <w:rPr>
          <w:rFonts w:ascii="Arial" w:hAnsi="Arial" w:cs="Arial"/>
          <w:szCs w:val="22"/>
        </w:rPr>
        <w:t xml:space="preserve">                       </w:t>
      </w:r>
      <w:r>
        <w:rPr>
          <w:rFonts w:ascii="Arial" w:hAnsi="Arial" w:cs="Arial"/>
          <w:szCs w:val="22"/>
        </w:rPr>
        <w:t>a harmonogram</w:t>
      </w:r>
      <w:proofErr w:type="gramEnd"/>
      <w:r>
        <w:rPr>
          <w:rFonts w:ascii="Arial" w:hAnsi="Arial" w:cs="Arial"/>
          <w:szCs w:val="22"/>
        </w:rPr>
        <w:t xml:space="preserve"> provádění kontrol a zkoušek tak, aby objednatel mohl v průběhu provádění Díla průběžně kontrolovat a ověřovat kvalitu Díla a účastnit se těchto zkoušek. O každé změně tohoto kontrolního a zkušebního plánu je zhotovitel povinen v dostatečném časovém předstihu, vždy alespoň 5 pracovních dnů, informovat objednatele.</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 xml:space="preserve">Při provádění Díla postupuje zhotovitel samostatně. Zhotovitel se však zavazuje respektovat pokyny objednatele, pokud nebudou v rozporu s příslušnými technickými a technologickými normami včetně ČSN, právními a jinými předpisy, stanovisky orgánů státní správy, prováděcí vyhláškou č. 268/2009 Sb., o technických požadavcích na stavby, ve znění pozdějších předpisů, anebo odbornými znalostmi zhotovitele. V případě, že pokyny objednatele nebudou v souladu s výše uvedenými předpisy nebo znalostmi zhotovitele, zhotovitel objednatele písemně o této </w:t>
      </w:r>
      <w:r>
        <w:rPr>
          <w:rFonts w:ascii="Arial" w:hAnsi="Arial" w:cs="Arial"/>
          <w:szCs w:val="22"/>
        </w:rPr>
        <w:lastRenderedPageBreak/>
        <w:t>skutečnosti uvědomí včetně náležitého zdůvodnění a požádá objednatele o jejich přehodnocení.</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Věci, které jsou potřebné k provedení Díla je povinen opatřit zhotovitel na své náklady, pokud v této smlouvě o dílo není výslovně uvedeno, či dohodnuto, že je opatří objednatel.</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 xml:space="preserve">Zhotovitel odpovídá za bezpečnost a ochranu zdraví svých zaměstnanců i ostatních osob v prostoru staveniště a zabezpečí jejich vybavení ochrannými pracovními pomůckami. Dále se zhotovitel zavazuje dodržovat hygienické (zejména protihlukové) a případné jiné předpisy související s realizací Díla tak, aby místo provádění </w:t>
      </w:r>
      <w:proofErr w:type="gramStart"/>
      <w:r>
        <w:rPr>
          <w:rFonts w:ascii="Arial" w:hAnsi="Arial" w:cs="Arial"/>
          <w:szCs w:val="22"/>
        </w:rPr>
        <w:t xml:space="preserve">Díla </w:t>
      </w:r>
      <w:r w:rsidR="0072007F">
        <w:rPr>
          <w:rFonts w:ascii="Arial" w:hAnsi="Arial" w:cs="Arial"/>
          <w:szCs w:val="22"/>
        </w:rPr>
        <w:t xml:space="preserve">         </w:t>
      </w:r>
      <w:r>
        <w:rPr>
          <w:rFonts w:ascii="Arial" w:hAnsi="Arial" w:cs="Arial"/>
          <w:szCs w:val="22"/>
        </w:rPr>
        <w:t>a jeho</w:t>
      </w:r>
      <w:proofErr w:type="gramEnd"/>
      <w:r>
        <w:rPr>
          <w:rFonts w:ascii="Arial" w:hAnsi="Arial" w:cs="Arial"/>
          <w:szCs w:val="22"/>
        </w:rPr>
        <w:t xml:space="preserve"> okolí nebylo rušeno hlukem, prachem nebo jinou nečistotou. Zhotovitel přebírá v plném rozsahu odpovědnost za vlastní řízení postupu prací a výrobních technologií, za odborné vedení provádění Díla, za dodržení podmínek stavebního </w:t>
      </w:r>
      <w:proofErr w:type="gramStart"/>
      <w:r>
        <w:rPr>
          <w:rFonts w:ascii="Arial" w:hAnsi="Arial" w:cs="Arial"/>
          <w:szCs w:val="22"/>
        </w:rPr>
        <w:t xml:space="preserve">povolení </w:t>
      </w:r>
      <w:r w:rsidR="0072007F">
        <w:rPr>
          <w:rFonts w:ascii="Arial" w:hAnsi="Arial" w:cs="Arial"/>
          <w:szCs w:val="22"/>
        </w:rPr>
        <w:t xml:space="preserve">                    </w:t>
      </w:r>
      <w:r>
        <w:rPr>
          <w:rFonts w:ascii="Arial" w:hAnsi="Arial" w:cs="Arial"/>
          <w:szCs w:val="22"/>
        </w:rPr>
        <w:t>a požární</w:t>
      </w:r>
      <w:proofErr w:type="gramEnd"/>
      <w:r>
        <w:rPr>
          <w:rFonts w:ascii="Arial" w:hAnsi="Arial" w:cs="Arial"/>
          <w:szCs w:val="22"/>
        </w:rPr>
        <w:t xml:space="preserve"> ochrany na staveništi i na Díle. Zhotovitel je rovněž povinen zajistit účast osoby oprávněné řízením provádění Díla (stavbyvedoucího), která bude plynule hovořit českým jazykem, a to po celou pracovní dobu a celou dobu provádění Díla. Zhotovitel je povinen řídit provádění Díla i v souladu s veškerými rozhodnutími či jinými opatřeními příslušného stavebního úřadu, jakož i orgánů hygienických, energetických, dopravních, vodohospodářských a jiných.     </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Zhotovitel se zavazuje v průběhu provádění Díla doložit na vyzvání objednatele, nejpozději však do 5 dnů po takovémto vyzvání soubor certifikátů rozhodujících materiálů užitých k provedení Díla.</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 xml:space="preserve">Zhotovitel podpisem této smlouvy o dílo potvrzuje, že disponuje všemi </w:t>
      </w:r>
      <w:proofErr w:type="gramStart"/>
      <w:r>
        <w:rPr>
          <w:rFonts w:ascii="Arial" w:hAnsi="Arial" w:cs="Arial"/>
          <w:szCs w:val="22"/>
        </w:rPr>
        <w:t xml:space="preserve">právními </w:t>
      </w:r>
      <w:r w:rsidR="0072007F">
        <w:rPr>
          <w:rFonts w:ascii="Arial" w:hAnsi="Arial" w:cs="Arial"/>
          <w:szCs w:val="22"/>
        </w:rPr>
        <w:t xml:space="preserve">                     </w:t>
      </w:r>
      <w:r>
        <w:rPr>
          <w:rFonts w:ascii="Arial" w:hAnsi="Arial" w:cs="Arial"/>
          <w:szCs w:val="22"/>
        </w:rPr>
        <w:t>a technickými</w:t>
      </w:r>
      <w:proofErr w:type="gramEnd"/>
      <w:r>
        <w:rPr>
          <w:rFonts w:ascii="Arial" w:hAnsi="Arial" w:cs="Arial"/>
          <w:szCs w:val="22"/>
        </w:rPr>
        <w:t xml:space="preserve"> předpoklady, kapacitami a odbornými znalostmi včetně znalostí příslušných norem a všech právních a jiných předpisů, které jsou nutné k provedení Díla. </w:t>
      </w:r>
    </w:p>
    <w:p w:rsidR="00100797" w:rsidRDefault="00B151B6">
      <w:pPr>
        <w:widowControl w:val="0"/>
        <w:numPr>
          <w:ilvl w:val="0"/>
          <w:numId w:val="18"/>
        </w:numPr>
        <w:spacing w:after="120"/>
        <w:jc w:val="both"/>
        <w:rPr>
          <w:rFonts w:ascii="Arial" w:hAnsi="Arial" w:cs="Arial"/>
          <w:szCs w:val="22"/>
        </w:rPr>
      </w:pPr>
      <w:r>
        <w:rPr>
          <w:rFonts w:ascii="Arial" w:hAnsi="Arial" w:cs="Arial"/>
          <w:szCs w:val="22"/>
        </w:rPr>
        <w:t>Zhotovitel se zavazuje akceptovat a zajistit vyloučení z provádění Díla svých zaměstnanců, spolupracujících subjektů nebo poddodavatelů na základě návrhu objednatele. Za oprávněný důvod v návrhu objednatele na vyloučení se považuje zejména:</w:t>
      </w:r>
    </w:p>
    <w:p w:rsidR="00100797" w:rsidRDefault="00B151B6">
      <w:pPr>
        <w:widowControl w:val="0"/>
        <w:numPr>
          <w:ilvl w:val="0"/>
          <w:numId w:val="2"/>
        </w:numPr>
        <w:ind w:left="1276" w:hanging="567"/>
        <w:jc w:val="both"/>
        <w:rPr>
          <w:rFonts w:ascii="Arial" w:hAnsi="Arial" w:cs="Arial"/>
          <w:szCs w:val="22"/>
        </w:rPr>
      </w:pPr>
      <w:r>
        <w:rPr>
          <w:rFonts w:ascii="Arial" w:hAnsi="Arial" w:cs="Arial"/>
          <w:szCs w:val="22"/>
        </w:rPr>
        <w:t>nedostatečná kvalita poddodávky,</w:t>
      </w:r>
    </w:p>
    <w:p w:rsidR="00100797" w:rsidRDefault="00B151B6">
      <w:pPr>
        <w:widowControl w:val="0"/>
        <w:numPr>
          <w:ilvl w:val="0"/>
          <w:numId w:val="2"/>
        </w:numPr>
        <w:ind w:left="1276" w:hanging="567"/>
        <w:jc w:val="both"/>
        <w:rPr>
          <w:rFonts w:ascii="Arial" w:hAnsi="Arial" w:cs="Arial"/>
          <w:szCs w:val="22"/>
        </w:rPr>
      </w:pPr>
      <w:r>
        <w:rPr>
          <w:rFonts w:ascii="Arial" w:hAnsi="Arial" w:cs="Arial"/>
          <w:szCs w:val="22"/>
        </w:rPr>
        <w:t>nedodržování projektové dokumentace bez souhlasu objednatele,</w:t>
      </w:r>
    </w:p>
    <w:p w:rsidR="00100797" w:rsidRDefault="00B151B6">
      <w:pPr>
        <w:widowControl w:val="0"/>
        <w:numPr>
          <w:ilvl w:val="0"/>
          <w:numId w:val="2"/>
        </w:numPr>
        <w:ind w:left="1276" w:hanging="567"/>
        <w:jc w:val="both"/>
        <w:rPr>
          <w:rFonts w:ascii="Arial" w:hAnsi="Arial" w:cs="Arial"/>
          <w:szCs w:val="22"/>
        </w:rPr>
      </w:pPr>
      <w:r>
        <w:rPr>
          <w:rFonts w:ascii="Arial" w:hAnsi="Arial" w:cs="Arial"/>
          <w:szCs w:val="22"/>
        </w:rPr>
        <w:t>opakované porušení povinností zhotovitele,</w:t>
      </w:r>
    </w:p>
    <w:p w:rsidR="00100797" w:rsidRDefault="00B151B6">
      <w:pPr>
        <w:widowControl w:val="0"/>
        <w:numPr>
          <w:ilvl w:val="0"/>
          <w:numId w:val="2"/>
        </w:numPr>
        <w:ind w:left="1276" w:hanging="567"/>
        <w:jc w:val="both"/>
        <w:rPr>
          <w:rFonts w:ascii="Arial" w:hAnsi="Arial" w:cs="Arial"/>
          <w:szCs w:val="22"/>
        </w:rPr>
      </w:pPr>
      <w:r>
        <w:rPr>
          <w:rFonts w:ascii="Arial" w:hAnsi="Arial" w:cs="Arial"/>
          <w:szCs w:val="22"/>
        </w:rPr>
        <w:t>opakované porušení stanovených technických podmínek,</w:t>
      </w:r>
    </w:p>
    <w:p w:rsidR="00100797" w:rsidRDefault="00B151B6">
      <w:pPr>
        <w:widowControl w:val="0"/>
        <w:numPr>
          <w:ilvl w:val="0"/>
          <w:numId w:val="2"/>
        </w:numPr>
        <w:spacing w:after="120"/>
        <w:ind w:left="1276" w:hanging="567"/>
        <w:jc w:val="both"/>
        <w:rPr>
          <w:rFonts w:ascii="Arial" w:hAnsi="Arial" w:cs="Arial"/>
          <w:szCs w:val="22"/>
        </w:rPr>
      </w:pPr>
      <w:r>
        <w:rPr>
          <w:rFonts w:ascii="Arial" w:hAnsi="Arial" w:cs="Arial"/>
          <w:szCs w:val="22"/>
        </w:rPr>
        <w:t>neposkytování součinnosti odpovědných osob v komunikaci s objednatelem nezbytné pro plnění práv objednatele vyplývající z této smlouvy o dílo.</w:t>
      </w:r>
    </w:p>
    <w:p w:rsidR="00100797" w:rsidRDefault="00B151B6">
      <w:pPr>
        <w:widowControl w:val="0"/>
        <w:numPr>
          <w:ilvl w:val="0"/>
          <w:numId w:val="18"/>
        </w:numPr>
        <w:spacing w:after="120"/>
        <w:jc w:val="both"/>
        <w:rPr>
          <w:rFonts w:ascii="Arial" w:hAnsi="Arial" w:cs="Arial"/>
          <w:b/>
          <w:bCs/>
          <w:szCs w:val="22"/>
        </w:rPr>
      </w:pPr>
      <w:r>
        <w:rPr>
          <w:rFonts w:ascii="Arial" w:hAnsi="Arial" w:cs="Arial"/>
          <w:szCs w:val="22"/>
        </w:rPr>
        <w:t xml:space="preserve">Zhotovitel není bez předchozího písemného souhlasu objednatele oprávněn umisťovat na díle, na staveništi i na všech konstrukcích užitých k provádění Díla jakákoliv reklamní zařízení, včetně reklamních plakátů, panelů apod.  </w:t>
      </w:r>
    </w:p>
    <w:p w:rsidR="00100797" w:rsidRDefault="00100797">
      <w:pPr>
        <w:keepNext/>
        <w:jc w:val="center"/>
        <w:rPr>
          <w:rFonts w:ascii="Arial" w:hAnsi="Arial" w:cs="Arial"/>
          <w:b/>
          <w:bCs/>
          <w:szCs w:val="22"/>
        </w:rPr>
      </w:pPr>
    </w:p>
    <w:p w:rsidR="00100797" w:rsidRDefault="00B151B6">
      <w:pPr>
        <w:keepNext/>
        <w:jc w:val="center"/>
        <w:rPr>
          <w:rFonts w:ascii="Arial" w:hAnsi="Arial" w:cs="Arial"/>
          <w:szCs w:val="22"/>
        </w:rPr>
      </w:pPr>
      <w:r>
        <w:rPr>
          <w:rFonts w:ascii="Arial" w:hAnsi="Arial" w:cs="Arial"/>
          <w:b/>
          <w:bCs/>
          <w:szCs w:val="22"/>
        </w:rPr>
        <w:t>IX.</w:t>
      </w:r>
    </w:p>
    <w:p w:rsidR="00100797" w:rsidRDefault="00B151B6">
      <w:pPr>
        <w:pStyle w:val="Nadpis1"/>
        <w:spacing w:after="120"/>
        <w:rPr>
          <w:rFonts w:ascii="Arial" w:hAnsi="Arial" w:cs="Arial"/>
          <w:szCs w:val="22"/>
        </w:rPr>
      </w:pPr>
      <w:r>
        <w:rPr>
          <w:rFonts w:ascii="Arial" w:hAnsi="Arial" w:cs="Arial"/>
          <w:bCs w:val="0"/>
          <w:szCs w:val="22"/>
        </w:rPr>
        <w:t>Kontrola provádění Díla objednatelem</w:t>
      </w:r>
    </w:p>
    <w:p w:rsidR="00100797" w:rsidRDefault="00B151B6">
      <w:pPr>
        <w:keepNext/>
        <w:numPr>
          <w:ilvl w:val="0"/>
          <w:numId w:val="10"/>
        </w:numPr>
        <w:spacing w:after="120"/>
        <w:jc w:val="both"/>
        <w:rPr>
          <w:rFonts w:ascii="Arial" w:hAnsi="Arial" w:cs="Arial"/>
          <w:szCs w:val="22"/>
        </w:rPr>
      </w:pPr>
      <w:r>
        <w:rPr>
          <w:rFonts w:ascii="Arial" w:hAnsi="Arial" w:cs="Arial"/>
          <w:szCs w:val="22"/>
        </w:rPr>
        <w:t>Objednatel, případně jím pověřený zástupce – technický dozor stavebníka (dále také jen „</w:t>
      </w:r>
      <w:r>
        <w:rPr>
          <w:rFonts w:ascii="Arial" w:hAnsi="Arial" w:cs="Arial"/>
          <w:b/>
          <w:szCs w:val="22"/>
        </w:rPr>
        <w:t>TDS</w:t>
      </w:r>
      <w:r>
        <w:rPr>
          <w:rFonts w:ascii="Arial" w:hAnsi="Arial" w:cs="Arial"/>
          <w:szCs w:val="22"/>
        </w:rPr>
        <w:t xml:space="preserve">“), je oprávněn průběžně kontrolovat provádění Díla (TDS nesmí provádět zhotovitel ani osoba s ním propojená). Zjistí-li objednatel, že zhotovitel provádí </w:t>
      </w:r>
      <w:proofErr w:type="gramStart"/>
      <w:r>
        <w:rPr>
          <w:rFonts w:ascii="Arial" w:hAnsi="Arial" w:cs="Arial"/>
          <w:szCs w:val="22"/>
        </w:rPr>
        <w:t xml:space="preserve">Dílo </w:t>
      </w:r>
      <w:r w:rsidR="0072007F">
        <w:rPr>
          <w:rFonts w:ascii="Arial" w:hAnsi="Arial" w:cs="Arial"/>
          <w:szCs w:val="22"/>
        </w:rPr>
        <w:t xml:space="preserve">             </w:t>
      </w:r>
      <w:r>
        <w:rPr>
          <w:rFonts w:ascii="Arial" w:hAnsi="Arial" w:cs="Arial"/>
          <w:szCs w:val="22"/>
        </w:rPr>
        <w:t>v rozporu</w:t>
      </w:r>
      <w:proofErr w:type="gramEnd"/>
      <w:r>
        <w:rPr>
          <w:rFonts w:ascii="Arial" w:hAnsi="Arial" w:cs="Arial"/>
          <w:szCs w:val="22"/>
        </w:rPr>
        <w:t xml:space="preserve"> se svými povinnostmi, je objednatel či (TDS) oprávněn dožadovat se nápravy a toho, aby zhotovitel odstranil vady vzniklé vadným prováděním a Dílo prováděl řádným způsobem. Jestliže zhotovitel Díla tak neučiní ani v přiměřené lhůtě </w:t>
      </w:r>
      <w:proofErr w:type="gramStart"/>
      <w:r>
        <w:rPr>
          <w:rFonts w:ascii="Arial" w:hAnsi="Arial" w:cs="Arial"/>
          <w:szCs w:val="22"/>
        </w:rPr>
        <w:t xml:space="preserve">mu </w:t>
      </w:r>
      <w:r w:rsidR="0072007F">
        <w:rPr>
          <w:rFonts w:ascii="Arial" w:hAnsi="Arial" w:cs="Arial"/>
          <w:szCs w:val="22"/>
        </w:rPr>
        <w:t xml:space="preserve">              </w:t>
      </w:r>
      <w:r>
        <w:rPr>
          <w:rFonts w:ascii="Arial" w:hAnsi="Arial" w:cs="Arial"/>
          <w:szCs w:val="22"/>
        </w:rPr>
        <w:t>k tomu</w:t>
      </w:r>
      <w:proofErr w:type="gramEnd"/>
      <w:r>
        <w:rPr>
          <w:rFonts w:ascii="Arial" w:hAnsi="Arial" w:cs="Arial"/>
          <w:szCs w:val="22"/>
        </w:rPr>
        <w:t xml:space="preserve"> poskytnuté a postup zhotovitele by vedl nepochybně k podstatnému porušení smlouvy, je objednatel oprávněn odstoupit od této smlouvy o </w:t>
      </w:r>
      <w:r>
        <w:rPr>
          <w:rFonts w:ascii="Arial" w:hAnsi="Arial" w:cs="Arial"/>
          <w:szCs w:val="22"/>
        </w:rPr>
        <w:lastRenderedPageBreak/>
        <w:t>dílo. U vad vytknutých objednatelem či (TDS) v průběhu provádění Díla, se zhotovitel zavazuje tyto vady odstranit nejpozději do 15 dnů. Tuto lhůtu lze prodloužit pouze písemnou dohodou objednatele a zhotovitele a pouze z objektivních technologických důvodů a po zdůvodněné žádosti zhotovitele. Zhotovitel rovněž nesmí provádět v daném místě vytknuté vady žádné další navazující práce, které by bránily odstranění vady, dokud vytknutá vada nebude zhotovitelem řádně odstraněna.</w:t>
      </w:r>
    </w:p>
    <w:p w:rsidR="00100797" w:rsidRDefault="00B151B6">
      <w:pPr>
        <w:widowControl w:val="0"/>
        <w:numPr>
          <w:ilvl w:val="0"/>
          <w:numId w:val="10"/>
        </w:numPr>
        <w:spacing w:after="120"/>
        <w:jc w:val="both"/>
        <w:rPr>
          <w:rFonts w:ascii="Arial" w:hAnsi="Arial" w:cs="Arial"/>
          <w:szCs w:val="22"/>
        </w:rPr>
      </w:pPr>
      <w:r>
        <w:rPr>
          <w:rFonts w:ascii="Arial" w:hAnsi="Arial" w:cs="Arial"/>
          <w:szCs w:val="22"/>
        </w:rPr>
        <w:t>Zhotovitel je povinen umožnit objednateli nebo jeho pověřenému zástupci (TDS) v každou dobu, kdy je prováděna na staveništi jakákoliv práce přístup na staveniště, za účelem kontroly postupu prací a provádění Díla.</w:t>
      </w:r>
    </w:p>
    <w:p w:rsidR="00100797" w:rsidRDefault="00B151B6">
      <w:pPr>
        <w:widowControl w:val="0"/>
        <w:numPr>
          <w:ilvl w:val="0"/>
          <w:numId w:val="10"/>
        </w:numPr>
        <w:spacing w:after="120"/>
        <w:jc w:val="both"/>
        <w:rPr>
          <w:rFonts w:ascii="Arial" w:hAnsi="Arial" w:cs="Arial"/>
          <w:szCs w:val="22"/>
        </w:rPr>
      </w:pPr>
      <w:r>
        <w:rPr>
          <w:rFonts w:ascii="Arial" w:hAnsi="Arial" w:cs="Arial"/>
          <w:szCs w:val="22"/>
        </w:rPr>
        <w:t>Zhotovitel je povinen vyzvat objednatele a (TDS) ke kontrole a prověření prací, které v dalším postupu provádění Díla budou zakryty nebo se stanou nepřístupnými, a to písemně nebo e-mailem nejméně tři pracovní dny předem, pokud se předem nedohodli písemně zhotovitel s objednatelem nebo (TDS) jinak. Pokud zhotovitel poruší tuto povinnost, je povinen na základě žádosti objednatele a na své náklady provést odpovídající odkrytí i následné zakrytí předmětných prací. Pokud se objednatel ke kontrole přes včasné písemné, nebo e-</w:t>
      </w:r>
      <w:proofErr w:type="spellStart"/>
      <w:r>
        <w:rPr>
          <w:rFonts w:ascii="Arial" w:hAnsi="Arial" w:cs="Arial"/>
          <w:szCs w:val="22"/>
        </w:rPr>
        <w:t>mailové</w:t>
      </w:r>
      <w:proofErr w:type="spellEnd"/>
      <w:r>
        <w:rPr>
          <w:rFonts w:ascii="Arial" w:hAnsi="Arial" w:cs="Arial"/>
          <w:szCs w:val="22"/>
        </w:rPr>
        <w:t xml:space="preserve"> vyzvání nedostaví, je zhotovitel oprávněn předmětné práce řádně obrazově zdokumentovat a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100797" w:rsidRDefault="00B151B6">
      <w:pPr>
        <w:widowControl w:val="0"/>
        <w:numPr>
          <w:ilvl w:val="0"/>
          <w:numId w:val="10"/>
        </w:numPr>
        <w:spacing w:after="120"/>
        <w:jc w:val="both"/>
        <w:rPr>
          <w:rFonts w:ascii="Arial" w:hAnsi="Arial" w:cs="Arial"/>
          <w:szCs w:val="22"/>
        </w:rPr>
      </w:pPr>
      <w:r>
        <w:rPr>
          <w:rFonts w:ascii="Arial" w:hAnsi="Arial" w:cs="Arial"/>
          <w:szCs w:val="22"/>
        </w:rPr>
        <w:t>Kontrola Díla bude dále prováděna za přítomnosti zhotovitele a objednatele nebo jeho zástupce (TDS) na místě provádění Díla v pravidelných kontrolních dnech, které se budou konat zpravidla jednou týdně a o jejichž konání bude sepsán vždy písemný protokol. Objednatel i (TDS) jsou oprávněni podepisovat protokoly z kontrolních dnů.</w:t>
      </w:r>
    </w:p>
    <w:p w:rsidR="00100797" w:rsidRDefault="00B151B6">
      <w:pPr>
        <w:widowControl w:val="0"/>
        <w:numPr>
          <w:ilvl w:val="0"/>
          <w:numId w:val="10"/>
        </w:numPr>
        <w:spacing w:after="120"/>
        <w:jc w:val="both"/>
        <w:rPr>
          <w:rFonts w:ascii="Arial" w:hAnsi="Arial" w:cs="Arial"/>
          <w:b/>
          <w:bCs/>
          <w:szCs w:val="22"/>
        </w:rPr>
      </w:pPr>
      <w:r>
        <w:rPr>
          <w:rFonts w:ascii="Arial" w:hAnsi="Arial" w:cs="Arial"/>
          <w:szCs w:val="22"/>
        </w:rPr>
        <w:t>Zhotovitel je rovněž povinen umožnit výkon autorského dozoru projektanta, případně výkon činnosti koordinátora bezpečnosti a ochrany zdraví při práci na staveništi, pokud to stanoví právní předpisy.</w:t>
      </w:r>
    </w:p>
    <w:p w:rsidR="00100797" w:rsidRDefault="00100797">
      <w:pPr>
        <w:widowControl w:val="0"/>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w:t>
      </w:r>
    </w:p>
    <w:p w:rsidR="00100797" w:rsidRDefault="00B151B6">
      <w:pPr>
        <w:pStyle w:val="Nadpis1"/>
        <w:keepNext w:val="0"/>
        <w:widowControl w:val="0"/>
        <w:spacing w:after="120"/>
        <w:rPr>
          <w:rFonts w:ascii="Arial" w:hAnsi="Arial" w:cs="Arial"/>
          <w:szCs w:val="22"/>
        </w:rPr>
      </w:pPr>
      <w:r>
        <w:rPr>
          <w:rFonts w:ascii="Arial" w:hAnsi="Arial" w:cs="Arial"/>
          <w:bCs w:val="0"/>
          <w:szCs w:val="22"/>
        </w:rPr>
        <w:t>Změny Díla navrhované objednatelem</w:t>
      </w:r>
    </w:p>
    <w:p w:rsidR="00100797" w:rsidRDefault="00B151B6">
      <w:pPr>
        <w:widowControl w:val="0"/>
        <w:numPr>
          <w:ilvl w:val="0"/>
          <w:numId w:val="9"/>
        </w:numPr>
        <w:spacing w:after="120"/>
        <w:jc w:val="both"/>
        <w:rPr>
          <w:rFonts w:ascii="Arial" w:hAnsi="Arial" w:cs="Arial"/>
          <w:szCs w:val="22"/>
        </w:rPr>
      </w:pPr>
      <w:r>
        <w:rPr>
          <w:rFonts w:ascii="Arial" w:hAnsi="Arial" w:cs="Arial"/>
          <w:szCs w:val="22"/>
        </w:rPr>
        <w:t xml:space="preserve">Objednatel je oprávněn v průběhu provádění Díla upřesnit, změnit, doplnit, zvětšit či zmenšit rozsah předmětu Díla, a to i bez souhlasu zhotovitele, který je povinen tyto upřesnění, změny, doplňky a zvětšení rozsahu Díla za úhradu zajistit a provést nebo z rozsahu předmětu Díla vypustit. Zhotovitel je v takovém případě povinen provést soupis těchto upřesnění, změn, doplnění, zvětšení či zmenšení předmětu </w:t>
      </w:r>
      <w:proofErr w:type="gramStart"/>
      <w:r>
        <w:rPr>
          <w:rFonts w:ascii="Arial" w:hAnsi="Arial" w:cs="Arial"/>
          <w:szCs w:val="22"/>
        </w:rPr>
        <w:t xml:space="preserve">Díla </w:t>
      </w:r>
      <w:r w:rsidR="0072007F">
        <w:rPr>
          <w:rFonts w:ascii="Arial" w:hAnsi="Arial" w:cs="Arial"/>
          <w:szCs w:val="22"/>
        </w:rPr>
        <w:t xml:space="preserve">              </w:t>
      </w:r>
      <w:r>
        <w:rPr>
          <w:rFonts w:ascii="Arial" w:hAnsi="Arial" w:cs="Arial"/>
          <w:szCs w:val="22"/>
        </w:rPr>
        <w:t>a ocenit</w:t>
      </w:r>
      <w:proofErr w:type="gramEnd"/>
      <w:r>
        <w:rPr>
          <w:rFonts w:ascii="Arial" w:hAnsi="Arial" w:cs="Arial"/>
          <w:szCs w:val="22"/>
        </w:rPr>
        <w:t xml:space="preserve"> je, a to podle obvyklých jednotkových cen pro příslušné období a následně se zavazuje předložit takto oceněný soupis objednateli k odsouhlasení formou číslovaného Změnového listu. Po odsouhlasení oceněného soupisu </w:t>
      </w:r>
      <w:proofErr w:type="gramStart"/>
      <w:r>
        <w:rPr>
          <w:rFonts w:ascii="Arial" w:hAnsi="Arial" w:cs="Arial"/>
          <w:szCs w:val="22"/>
        </w:rPr>
        <w:t xml:space="preserve">objednatelem </w:t>
      </w:r>
      <w:r w:rsidR="0072007F">
        <w:rPr>
          <w:rFonts w:ascii="Arial" w:hAnsi="Arial" w:cs="Arial"/>
          <w:szCs w:val="22"/>
        </w:rPr>
        <w:t xml:space="preserve">                </w:t>
      </w:r>
      <w:r>
        <w:rPr>
          <w:rFonts w:ascii="Arial" w:hAnsi="Arial" w:cs="Arial"/>
          <w:szCs w:val="22"/>
        </w:rPr>
        <w:t>a podpisu</w:t>
      </w:r>
      <w:proofErr w:type="gramEnd"/>
      <w:r>
        <w:rPr>
          <w:rFonts w:ascii="Arial" w:hAnsi="Arial" w:cs="Arial"/>
          <w:szCs w:val="22"/>
        </w:rPr>
        <w:t xml:space="preserve"> číslovaného Změnového listu se zhotovitel zavazuje k provedení těchto změn. Číslované změnové listy, mají charakter dodatku k této smlouvě o dílo a mají stejné právní účinky jako dodatek k této smlouvě o dílo.</w:t>
      </w:r>
    </w:p>
    <w:p w:rsidR="00100797" w:rsidRDefault="00B151B6">
      <w:pPr>
        <w:widowControl w:val="0"/>
        <w:numPr>
          <w:ilvl w:val="0"/>
          <w:numId w:val="9"/>
        </w:numPr>
        <w:spacing w:after="120"/>
        <w:jc w:val="both"/>
        <w:rPr>
          <w:rFonts w:ascii="Arial" w:hAnsi="Arial" w:cs="Arial"/>
          <w:szCs w:val="22"/>
        </w:rPr>
      </w:pPr>
      <w:r>
        <w:rPr>
          <w:rFonts w:ascii="Arial" w:hAnsi="Arial" w:cs="Arial"/>
          <w:szCs w:val="22"/>
        </w:rPr>
        <w:t>Zhotovitel bere na vědomí, že při postupu dle tohoto článku smlouvy o dílo u změn Díla, které mají dopad do zvýšení celkové ceny za Dílo je objednatel povinen postupovat v souladu s pravidly PRV pro zadávání zakázek.</w:t>
      </w:r>
    </w:p>
    <w:p w:rsidR="00100797" w:rsidRDefault="00B151B6">
      <w:pPr>
        <w:widowControl w:val="0"/>
        <w:numPr>
          <w:ilvl w:val="0"/>
          <w:numId w:val="9"/>
        </w:numPr>
        <w:spacing w:after="120"/>
        <w:jc w:val="both"/>
        <w:rPr>
          <w:rFonts w:ascii="Arial" w:hAnsi="Arial" w:cs="Arial"/>
          <w:szCs w:val="22"/>
        </w:rPr>
      </w:pPr>
      <w:r>
        <w:rPr>
          <w:rFonts w:ascii="Arial" w:hAnsi="Arial" w:cs="Arial"/>
          <w:szCs w:val="22"/>
        </w:rPr>
        <w:t xml:space="preserve">Obdobně jako v čl. X odst. 1 a 2 se bude postupovat v případech, kdy se při realizaci Díla zjistí skutečnosti, které nebyly v době podpisu smlouvy známy, a zhotovitel je nezavinil ani nemohl předvídat a mají vliv na cenu Díla a v případech, kdy se při realizaci Díla zjistí skutečnosti odlišné od dokumentace předané objednatelem </w:t>
      </w:r>
      <w:r>
        <w:rPr>
          <w:rFonts w:ascii="Arial" w:hAnsi="Arial" w:cs="Arial"/>
          <w:szCs w:val="22"/>
        </w:rPr>
        <w:lastRenderedPageBreak/>
        <w:t>(neodpovídající geologické údaje apod.).</w:t>
      </w:r>
    </w:p>
    <w:p w:rsidR="00100797" w:rsidRDefault="00100797">
      <w:pPr>
        <w:widowControl w:val="0"/>
        <w:jc w:val="both"/>
        <w:rPr>
          <w:rFonts w:ascii="Arial" w:hAnsi="Arial" w:cs="Arial"/>
          <w:szCs w:val="22"/>
        </w:rPr>
      </w:pPr>
    </w:p>
    <w:p w:rsidR="00100797" w:rsidRDefault="00B151B6">
      <w:pPr>
        <w:widowControl w:val="0"/>
        <w:jc w:val="center"/>
        <w:rPr>
          <w:rFonts w:ascii="Arial" w:hAnsi="Arial" w:cs="Arial"/>
          <w:szCs w:val="22"/>
        </w:rPr>
      </w:pPr>
      <w:r>
        <w:rPr>
          <w:rFonts w:ascii="Arial" w:hAnsi="Arial" w:cs="Arial"/>
          <w:b/>
          <w:bCs/>
          <w:szCs w:val="22"/>
        </w:rPr>
        <w:t>XII.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Evidence změn Díla</w:t>
      </w:r>
    </w:p>
    <w:p w:rsidR="00100797" w:rsidRDefault="00B151B6">
      <w:pPr>
        <w:widowControl w:val="0"/>
        <w:numPr>
          <w:ilvl w:val="0"/>
          <w:numId w:val="21"/>
        </w:numPr>
        <w:spacing w:after="120"/>
        <w:jc w:val="both"/>
        <w:rPr>
          <w:rFonts w:ascii="Arial" w:hAnsi="Arial" w:cs="Arial"/>
          <w:szCs w:val="22"/>
        </w:rPr>
      </w:pPr>
      <w:r>
        <w:rPr>
          <w:rFonts w:ascii="Arial" w:hAnsi="Arial" w:cs="Arial"/>
          <w:szCs w:val="22"/>
        </w:rPr>
        <w:t xml:space="preserve">Evidenci veškerých změn Díla provádí zhotovitel vedením deníku změn, víceprací </w:t>
      </w:r>
      <w:r w:rsidR="0072007F">
        <w:rPr>
          <w:rFonts w:ascii="Arial" w:hAnsi="Arial" w:cs="Arial"/>
          <w:szCs w:val="22"/>
        </w:rPr>
        <w:t xml:space="preserve">          </w:t>
      </w:r>
      <w:r>
        <w:rPr>
          <w:rFonts w:ascii="Arial" w:hAnsi="Arial" w:cs="Arial"/>
          <w:szCs w:val="22"/>
        </w:rPr>
        <w:t xml:space="preserve">a </w:t>
      </w:r>
      <w:proofErr w:type="spellStart"/>
      <w:r>
        <w:rPr>
          <w:rFonts w:ascii="Arial" w:hAnsi="Arial" w:cs="Arial"/>
          <w:szCs w:val="22"/>
        </w:rPr>
        <w:t>méněprací</w:t>
      </w:r>
      <w:proofErr w:type="spellEnd"/>
      <w:r>
        <w:rPr>
          <w:rFonts w:ascii="Arial" w:hAnsi="Arial" w:cs="Arial"/>
          <w:szCs w:val="22"/>
        </w:rPr>
        <w:t xml:space="preserve">, jež bude obsahovat číslovaný seznam změn doložený číslovanými </w:t>
      </w:r>
      <w:proofErr w:type="spellStart"/>
      <w:r>
        <w:rPr>
          <w:rFonts w:ascii="Arial" w:hAnsi="Arial" w:cs="Arial"/>
          <w:szCs w:val="22"/>
        </w:rPr>
        <w:t>požadavkovými</w:t>
      </w:r>
      <w:proofErr w:type="spellEnd"/>
      <w:r>
        <w:rPr>
          <w:rFonts w:ascii="Arial" w:hAnsi="Arial" w:cs="Arial"/>
          <w:szCs w:val="22"/>
        </w:rPr>
        <w:t xml:space="preserve"> listy, kdy v deníku změn bude uvedena příčina a důvod vzniku požadavku na změnu, kdo požadavek vznesl, podrobné technické a technologické řešení změny, výkaz výměr, ocenění změny zhotovitelem, navrhovaný vliv změny na dobu provedení Díla či okamžik splnění uzlového bodu, vyjádření projektanta, vyjádření (TDS) a vyjádření zhotovitele a objednatele. Zápis zhotovitele musí obsahovat i odkaz na zápis v řádném stavebním deníku. Deník změn je veden v jednom originálu a dvou kopiích. Deník změn musí být během pracovní doby trvale přístupný na staveništi. Zhotovitel je povinen jednu kopii deníku změn uložit odděleně od originálu tak, aby byla k dispozici v případě ztráty nebo zničení originálu.</w:t>
      </w:r>
    </w:p>
    <w:p w:rsidR="00100797" w:rsidRDefault="00100797">
      <w:pPr>
        <w:widowControl w:val="0"/>
        <w:spacing w:after="120"/>
        <w:ind w:left="720"/>
        <w:jc w:val="both"/>
        <w:rPr>
          <w:rFonts w:ascii="Arial" w:hAnsi="Arial" w:cs="Arial"/>
          <w:szCs w:val="22"/>
        </w:rPr>
      </w:pPr>
    </w:p>
    <w:p w:rsidR="00100797" w:rsidRDefault="00B151B6">
      <w:pPr>
        <w:pStyle w:val="Zkladntext"/>
        <w:widowControl w:val="0"/>
        <w:jc w:val="center"/>
        <w:rPr>
          <w:rFonts w:ascii="Arial" w:hAnsi="Arial" w:cs="Arial"/>
          <w:szCs w:val="22"/>
        </w:rPr>
      </w:pPr>
      <w:r>
        <w:rPr>
          <w:rFonts w:ascii="Arial" w:hAnsi="Arial" w:cs="Arial"/>
          <w:b/>
          <w:bCs/>
          <w:szCs w:val="22"/>
        </w:rPr>
        <w:t>XIII.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 xml:space="preserve">Poddodavatelé zhotovitele </w:t>
      </w:r>
    </w:p>
    <w:p w:rsidR="00100797" w:rsidRDefault="00B151B6">
      <w:pPr>
        <w:widowControl w:val="0"/>
        <w:numPr>
          <w:ilvl w:val="0"/>
          <w:numId w:val="8"/>
        </w:numPr>
        <w:spacing w:after="120"/>
        <w:jc w:val="both"/>
        <w:rPr>
          <w:rFonts w:ascii="Arial" w:hAnsi="Arial" w:cs="Arial"/>
          <w:szCs w:val="22"/>
        </w:rPr>
      </w:pPr>
      <w:r>
        <w:rPr>
          <w:rFonts w:ascii="Arial" w:hAnsi="Arial" w:cs="Arial"/>
          <w:szCs w:val="22"/>
        </w:rPr>
        <w:t>Změnit poddodavatele, pomocí kterého Zhotovitel prokazoval v zadávacím řízení na Zakázku splnění kvalifikace a jejichž seznam tvoří přílohu smlouvy o dílo, jež je nedílnou součástí této smlouvy o dílo, je zhotovitel oprávněn pouze s předchozím písemným souhlasem objednatele, stejně tak podléhá předchozímu písemnému souhlasu i změna rozsahu poddodavatelem prováděné části Díla. Nový poddodavatel musí splňovat kvalifikaci minimálně v rozsahu, v jakém byla prokázána v zadávacím řízení na Zakázku. Objednatel se zavazuje neodepřít svůj souhlas bez závažného důvodu.</w:t>
      </w:r>
    </w:p>
    <w:p w:rsidR="00100797" w:rsidRDefault="00100797">
      <w:pPr>
        <w:pStyle w:val="Zkladntext"/>
        <w:widowControl w:val="0"/>
        <w:rPr>
          <w:rFonts w:ascii="Arial" w:hAnsi="Arial" w:cs="Arial"/>
          <w:szCs w:val="22"/>
        </w:rPr>
      </w:pPr>
    </w:p>
    <w:p w:rsidR="00100797" w:rsidRDefault="00B151B6">
      <w:pPr>
        <w:pStyle w:val="Zkladntext"/>
        <w:widowControl w:val="0"/>
        <w:jc w:val="center"/>
        <w:rPr>
          <w:rFonts w:ascii="Arial" w:hAnsi="Arial" w:cs="Arial"/>
          <w:szCs w:val="22"/>
        </w:rPr>
      </w:pPr>
      <w:r>
        <w:rPr>
          <w:rFonts w:ascii="Arial" w:hAnsi="Arial" w:cs="Arial"/>
          <w:b/>
          <w:bCs/>
          <w:szCs w:val="22"/>
        </w:rPr>
        <w:t>XIV.</w:t>
      </w:r>
    </w:p>
    <w:p w:rsidR="00100797" w:rsidRDefault="00B151B6">
      <w:pPr>
        <w:pStyle w:val="Nadpis1"/>
        <w:keepNext w:val="0"/>
        <w:widowControl w:val="0"/>
        <w:spacing w:after="120"/>
        <w:rPr>
          <w:rFonts w:ascii="Arial" w:hAnsi="Arial" w:cs="Arial"/>
          <w:szCs w:val="22"/>
        </w:rPr>
      </w:pPr>
      <w:r>
        <w:rPr>
          <w:rFonts w:ascii="Arial" w:hAnsi="Arial" w:cs="Arial"/>
          <w:bCs w:val="0"/>
          <w:szCs w:val="22"/>
        </w:rPr>
        <w:t>Přerušení provádění Díla</w:t>
      </w:r>
    </w:p>
    <w:p w:rsidR="00100797" w:rsidRDefault="00B151B6">
      <w:pPr>
        <w:widowControl w:val="0"/>
        <w:numPr>
          <w:ilvl w:val="0"/>
          <w:numId w:val="25"/>
        </w:numPr>
        <w:spacing w:after="120"/>
        <w:jc w:val="both"/>
        <w:rPr>
          <w:rFonts w:ascii="Arial" w:hAnsi="Arial" w:cs="Arial"/>
          <w:b/>
          <w:bCs/>
          <w:color w:val="FF0000"/>
          <w:szCs w:val="22"/>
        </w:rPr>
      </w:pPr>
      <w:r>
        <w:rPr>
          <w:rFonts w:ascii="Arial" w:hAnsi="Arial" w:cs="Arial"/>
          <w:szCs w:val="22"/>
        </w:rPr>
        <w:t>Zhotovitel je oprávněn přerušit provádění Díla, pokud se objednatel ocitne v prodlení delším než 30 dnů s placením části celkové ceny za Dílo, přičemž při prodlení delším než 60 dnů je oprávněn zhotovitel od této smlouvy o dílo odstoupit. Prodlení s placením části celkové ceny za Dílo kratší než 30 dnů tak není důvodem, pro který zhotovitel může přerušit provádění Díla.</w:t>
      </w:r>
    </w:p>
    <w:p w:rsidR="00100797" w:rsidRDefault="00100797">
      <w:pPr>
        <w:widowControl w:val="0"/>
        <w:jc w:val="center"/>
        <w:rPr>
          <w:rFonts w:ascii="Arial" w:hAnsi="Arial" w:cs="Arial"/>
          <w:b/>
          <w:bCs/>
          <w:color w:val="FF0000"/>
          <w:szCs w:val="22"/>
        </w:rPr>
      </w:pPr>
    </w:p>
    <w:p w:rsidR="00100797" w:rsidRDefault="00B151B6">
      <w:pPr>
        <w:widowControl w:val="0"/>
        <w:jc w:val="center"/>
        <w:rPr>
          <w:rFonts w:ascii="Arial" w:hAnsi="Arial" w:cs="Arial"/>
          <w:szCs w:val="22"/>
        </w:rPr>
      </w:pPr>
      <w:r>
        <w:rPr>
          <w:rFonts w:ascii="Arial" w:hAnsi="Arial" w:cs="Arial"/>
          <w:b/>
          <w:bCs/>
          <w:szCs w:val="22"/>
        </w:rPr>
        <w:t>XV.</w:t>
      </w:r>
    </w:p>
    <w:p w:rsidR="00100797" w:rsidRDefault="00B151B6">
      <w:pPr>
        <w:pStyle w:val="Nadpis1"/>
        <w:keepNext w:val="0"/>
        <w:widowControl w:val="0"/>
        <w:spacing w:after="120"/>
        <w:rPr>
          <w:rFonts w:ascii="Arial" w:hAnsi="Arial" w:cs="Arial"/>
          <w:szCs w:val="22"/>
        </w:rPr>
      </w:pPr>
      <w:r>
        <w:rPr>
          <w:rFonts w:ascii="Arial" w:hAnsi="Arial" w:cs="Arial"/>
          <w:bCs w:val="0"/>
          <w:szCs w:val="22"/>
        </w:rPr>
        <w:t>Stavební</w:t>
      </w:r>
      <w:r>
        <w:rPr>
          <w:rFonts w:ascii="Arial" w:hAnsi="Arial" w:cs="Arial"/>
          <w:szCs w:val="22"/>
        </w:rPr>
        <w:t xml:space="preserve"> deník</w:t>
      </w:r>
    </w:p>
    <w:p w:rsidR="00100797" w:rsidRDefault="00B151B6">
      <w:pPr>
        <w:widowControl w:val="0"/>
        <w:numPr>
          <w:ilvl w:val="0"/>
          <w:numId w:val="13"/>
        </w:numPr>
        <w:spacing w:after="120"/>
        <w:jc w:val="both"/>
        <w:rPr>
          <w:rFonts w:ascii="Arial" w:hAnsi="Arial" w:cs="Arial"/>
          <w:szCs w:val="22"/>
        </w:rPr>
      </w:pPr>
      <w:r>
        <w:rPr>
          <w:rFonts w:ascii="Arial" w:hAnsi="Arial" w:cs="Arial"/>
          <w:szCs w:val="22"/>
        </w:rPr>
        <w:t xml:space="preserve">Zhotovitel je povinen vést ode dne převzetí staveniště o provádění Díla stavební deník, do kterého je povinen zapisovat všechny skutečnosti rozhodné pro plnění této smlouvy o dílo. Zejména je povinen zapisovat údaje o časovém postupu prací, jejich jakosti, zdůvodnění odchylek prováděných prací od projektové dokumentace apod. Povinnost vést stavební deník končí předáním a převzetím Díla bez jakýchkoliv </w:t>
      </w:r>
      <w:proofErr w:type="gramStart"/>
      <w:r>
        <w:rPr>
          <w:rFonts w:ascii="Arial" w:hAnsi="Arial" w:cs="Arial"/>
          <w:szCs w:val="22"/>
        </w:rPr>
        <w:t xml:space="preserve">vad </w:t>
      </w:r>
      <w:r w:rsidR="0072007F">
        <w:rPr>
          <w:rFonts w:ascii="Arial" w:hAnsi="Arial" w:cs="Arial"/>
          <w:szCs w:val="22"/>
        </w:rPr>
        <w:t xml:space="preserve">     </w:t>
      </w:r>
      <w:r>
        <w:rPr>
          <w:rFonts w:ascii="Arial" w:hAnsi="Arial" w:cs="Arial"/>
          <w:szCs w:val="22"/>
        </w:rPr>
        <w:t>a nedodělků</w:t>
      </w:r>
      <w:proofErr w:type="gramEnd"/>
      <w:r>
        <w:rPr>
          <w:rFonts w:ascii="Arial" w:hAnsi="Arial" w:cs="Arial"/>
          <w:szCs w:val="22"/>
        </w:rPr>
        <w:t>, případně odstranění těchto vad a nedodělků.</w:t>
      </w:r>
    </w:p>
    <w:p w:rsidR="00100797" w:rsidRDefault="00B151B6">
      <w:pPr>
        <w:widowControl w:val="0"/>
        <w:ind w:firstLine="708"/>
        <w:jc w:val="both"/>
        <w:rPr>
          <w:rFonts w:ascii="Arial" w:hAnsi="Arial" w:cs="Arial"/>
          <w:szCs w:val="22"/>
        </w:rPr>
      </w:pPr>
      <w:r>
        <w:rPr>
          <w:rFonts w:ascii="Arial" w:hAnsi="Arial" w:cs="Arial"/>
          <w:szCs w:val="22"/>
        </w:rPr>
        <w:t>Ve stavebním deníku musí být uvedeno mimo jiné:</w:t>
      </w:r>
    </w:p>
    <w:p w:rsidR="00100797" w:rsidRDefault="00B151B6">
      <w:pPr>
        <w:widowControl w:val="0"/>
        <w:numPr>
          <w:ilvl w:val="0"/>
          <w:numId w:val="26"/>
        </w:numPr>
        <w:spacing w:before="40"/>
        <w:ind w:left="1134" w:hanging="425"/>
        <w:jc w:val="both"/>
        <w:rPr>
          <w:rFonts w:ascii="Arial" w:hAnsi="Arial" w:cs="Arial"/>
          <w:szCs w:val="22"/>
        </w:rPr>
      </w:pPr>
      <w:r>
        <w:rPr>
          <w:rFonts w:ascii="Arial" w:hAnsi="Arial" w:cs="Arial"/>
          <w:szCs w:val="22"/>
        </w:rPr>
        <w:t>přehled všech provedených revizí, zkoušek jakosti a kvality,</w:t>
      </w:r>
    </w:p>
    <w:p w:rsidR="00100797" w:rsidRDefault="00B151B6">
      <w:pPr>
        <w:widowControl w:val="0"/>
        <w:numPr>
          <w:ilvl w:val="0"/>
          <w:numId w:val="26"/>
        </w:numPr>
        <w:spacing w:before="40"/>
        <w:ind w:left="1134" w:hanging="425"/>
        <w:jc w:val="both"/>
        <w:rPr>
          <w:rFonts w:ascii="Arial" w:hAnsi="Arial" w:cs="Arial"/>
          <w:szCs w:val="22"/>
        </w:rPr>
      </w:pPr>
      <w:r>
        <w:rPr>
          <w:rFonts w:ascii="Arial" w:hAnsi="Arial" w:cs="Arial"/>
          <w:szCs w:val="22"/>
        </w:rPr>
        <w:t>zjištěné vady a nedodělky,</w:t>
      </w:r>
    </w:p>
    <w:p w:rsidR="00100797" w:rsidRDefault="00B151B6">
      <w:pPr>
        <w:widowControl w:val="0"/>
        <w:numPr>
          <w:ilvl w:val="0"/>
          <w:numId w:val="26"/>
        </w:numPr>
        <w:spacing w:before="40"/>
        <w:ind w:left="1134" w:hanging="425"/>
        <w:jc w:val="both"/>
        <w:rPr>
          <w:rFonts w:ascii="Arial" w:hAnsi="Arial" w:cs="Arial"/>
          <w:szCs w:val="22"/>
        </w:rPr>
      </w:pPr>
      <w:r>
        <w:rPr>
          <w:rFonts w:ascii="Arial" w:hAnsi="Arial" w:cs="Arial"/>
          <w:szCs w:val="22"/>
        </w:rPr>
        <w:t>seznam všech úředních opatření a dokladů týkajících se stavby,</w:t>
      </w:r>
    </w:p>
    <w:p w:rsidR="00100797" w:rsidRDefault="00B151B6">
      <w:pPr>
        <w:widowControl w:val="0"/>
        <w:numPr>
          <w:ilvl w:val="0"/>
          <w:numId w:val="26"/>
        </w:numPr>
        <w:spacing w:before="40"/>
        <w:ind w:left="1134" w:hanging="425"/>
        <w:jc w:val="both"/>
        <w:rPr>
          <w:rFonts w:ascii="Arial" w:hAnsi="Arial" w:cs="Arial"/>
          <w:szCs w:val="22"/>
        </w:rPr>
      </w:pPr>
      <w:r>
        <w:rPr>
          <w:rFonts w:ascii="Arial" w:hAnsi="Arial" w:cs="Arial"/>
          <w:szCs w:val="22"/>
        </w:rPr>
        <w:lastRenderedPageBreak/>
        <w:t>odpovědné osoby zhotovitele (stavbyvedoucí, mistr),</w:t>
      </w:r>
    </w:p>
    <w:p w:rsidR="00100797" w:rsidRDefault="00B151B6">
      <w:pPr>
        <w:widowControl w:val="0"/>
        <w:numPr>
          <w:ilvl w:val="0"/>
          <w:numId w:val="26"/>
        </w:numPr>
        <w:spacing w:before="40"/>
        <w:ind w:left="1134" w:hanging="425"/>
        <w:jc w:val="both"/>
        <w:rPr>
          <w:rFonts w:ascii="Arial" w:hAnsi="Arial" w:cs="Arial"/>
          <w:szCs w:val="22"/>
        </w:rPr>
      </w:pPr>
      <w:r>
        <w:rPr>
          <w:rFonts w:ascii="Arial" w:hAnsi="Arial" w:cs="Arial"/>
          <w:szCs w:val="22"/>
        </w:rPr>
        <w:t>pověřený zástupce objednatele (TDS),</w:t>
      </w:r>
    </w:p>
    <w:p w:rsidR="00100797" w:rsidRDefault="00B151B6">
      <w:pPr>
        <w:widowControl w:val="0"/>
        <w:numPr>
          <w:ilvl w:val="0"/>
          <w:numId w:val="26"/>
        </w:numPr>
        <w:spacing w:before="40" w:after="120"/>
        <w:ind w:left="1134" w:hanging="425"/>
        <w:jc w:val="both"/>
        <w:rPr>
          <w:rFonts w:ascii="Arial" w:hAnsi="Arial" w:cs="Arial"/>
          <w:szCs w:val="22"/>
        </w:rPr>
      </w:pPr>
      <w:r>
        <w:rPr>
          <w:rFonts w:ascii="Arial" w:hAnsi="Arial" w:cs="Arial"/>
          <w:szCs w:val="22"/>
        </w:rPr>
        <w:t>všechny obsahové náležitosti kladené na stavební deník vyhláškou č. 499/2006 Sb., o dokumentaci staveb.</w:t>
      </w:r>
    </w:p>
    <w:p w:rsidR="00100797" w:rsidRDefault="00B151B6">
      <w:pPr>
        <w:widowControl w:val="0"/>
        <w:numPr>
          <w:ilvl w:val="0"/>
          <w:numId w:val="13"/>
        </w:numPr>
        <w:spacing w:after="120"/>
        <w:jc w:val="both"/>
        <w:rPr>
          <w:rFonts w:ascii="Arial" w:hAnsi="Arial" w:cs="Arial"/>
          <w:szCs w:val="22"/>
        </w:rPr>
      </w:pPr>
      <w:r>
        <w:rPr>
          <w:rFonts w:ascii="Arial" w:hAnsi="Arial" w:cs="Arial"/>
          <w:szCs w:val="22"/>
        </w:rPr>
        <w:t>Zápisy do stavebního deníku čitelně zapisuje a podepisuje stavbyvedoucí či jiná odpovědná osoba zhotovitele vždy ten den, kdy byly práce provedeny nebo kdy nastaly okolnosti, které jsou předmětem zápisu do stavebního deníku. Mezi jednotlivými zápisy a záznamy nesmí být vynechána volná místa. Pokud by taková místa zůstávala, budou objednatelem nebo jím pověřeným zástupcem (TDS) proškrtnuta. Mimo stavbyvedoucího a jiné pověřené osoby zhotovitele může do stavebního deníku provádět potřebné zápisy a záznamy pouze objednatel, případně jím pověřený zástupce (TDS), zpracovatel projektové dokumentace nebo příslušné orgány státní správy. Stavební deník je veden v jednom originálu a dvou kopiích. Stavební deník musí být během pracovní doby trvale přístupný na staveništi. Zhotovitel je povinen jednu kopii stavebního deníku uložit odděleně od originálu tak, aby byla k dispozici v případě ztráty nebo zničení originálu.</w:t>
      </w:r>
    </w:p>
    <w:p w:rsidR="00100797" w:rsidRDefault="00B151B6">
      <w:pPr>
        <w:widowControl w:val="0"/>
        <w:numPr>
          <w:ilvl w:val="0"/>
          <w:numId w:val="13"/>
        </w:numPr>
        <w:spacing w:after="120"/>
        <w:jc w:val="both"/>
        <w:rPr>
          <w:rFonts w:ascii="Arial" w:hAnsi="Arial" w:cs="Arial"/>
          <w:szCs w:val="22"/>
        </w:rPr>
      </w:pPr>
      <w:r>
        <w:rPr>
          <w:rFonts w:ascii="Arial" w:hAnsi="Arial" w:cs="Arial"/>
          <w:szCs w:val="22"/>
        </w:rPr>
        <w:t>Nesouhlasí-li stavbyvedoucí nebo odpovědná osoba zhotovitele se zápisem, který učinil objednatel nebo jím pověřený zástupce (TDS), případně zpracovatel projektové dokumentace do stavebního deníku, musí k tomuto zápisu připojit své stanovisko nejpozději do 3 pracovních dnů, jinak se má za to, že se zápisem souhlasí.</w:t>
      </w:r>
    </w:p>
    <w:p w:rsidR="00100797" w:rsidRDefault="00B151B6">
      <w:pPr>
        <w:widowControl w:val="0"/>
        <w:numPr>
          <w:ilvl w:val="0"/>
          <w:numId w:val="13"/>
        </w:numPr>
        <w:spacing w:after="120"/>
        <w:jc w:val="both"/>
        <w:rPr>
          <w:rFonts w:ascii="Arial" w:hAnsi="Arial" w:cs="Arial"/>
          <w:szCs w:val="22"/>
        </w:rPr>
      </w:pPr>
      <w:r>
        <w:rPr>
          <w:rFonts w:ascii="Arial" w:hAnsi="Arial" w:cs="Arial"/>
          <w:szCs w:val="22"/>
        </w:rPr>
        <w:t>Objednatel nebo i jím pověřený zástupce (TDS) je oprávněn vyjadřovat se k zápisům ve stavebním deníku, učiněných zhotovitelem, a to nejpozději do 5 pracovních dnů ode dne, kdy se o těchto zápisech dozvěděl.</w:t>
      </w:r>
    </w:p>
    <w:p w:rsidR="00100797" w:rsidRDefault="00B151B6">
      <w:pPr>
        <w:widowControl w:val="0"/>
        <w:numPr>
          <w:ilvl w:val="0"/>
          <w:numId w:val="13"/>
        </w:numPr>
        <w:spacing w:after="120"/>
        <w:jc w:val="both"/>
        <w:rPr>
          <w:rFonts w:ascii="Arial" w:hAnsi="Arial" w:cs="Arial"/>
          <w:b/>
          <w:bCs/>
          <w:color w:val="FF0000"/>
          <w:szCs w:val="22"/>
        </w:rPr>
      </w:pPr>
      <w:r>
        <w:rPr>
          <w:rFonts w:ascii="Arial" w:hAnsi="Arial" w:cs="Arial"/>
          <w:szCs w:val="22"/>
        </w:rPr>
        <w:t>Zápisy ve stavebním deníku se nepovažují za změnu této smlouvy o dílo, ale mohou sloužit jako podklad pro vypracování doplňků a změn této smlouvy o dílo.</w:t>
      </w:r>
    </w:p>
    <w:p w:rsidR="00100797" w:rsidRDefault="00100797">
      <w:pPr>
        <w:widowControl w:val="0"/>
        <w:jc w:val="center"/>
        <w:rPr>
          <w:rFonts w:ascii="Arial" w:hAnsi="Arial" w:cs="Arial"/>
          <w:b/>
          <w:bCs/>
          <w:color w:val="FF0000"/>
          <w:szCs w:val="22"/>
        </w:rPr>
      </w:pPr>
    </w:p>
    <w:p w:rsidR="00100797" w:rsidRDefault="00B151B6">
      <w:pPr>
        <w:widowControl w:val="0"/>
        <w:jc w:val="center"/>
        <w:rPr>
          <w:rFonts w:ascii="Arial" w:hAnsi="Arial" w:cs="Arial"/>
          <w:szCs w:val="22"/>
        </w:rPr>
      </w:pPr>
      <w:r>
        <w:rPr>
          <w:rFonts w:ascii="Arial" w:hAnsi="Arial" w:cs="Arial"/>
          <w:b/>
          <w:bCs/>
          <w:szCs w:val="22"/>
        </w:rPr>
        <w:t>XVI.</w:t>
      </w:r>
    </w:p>
    <w:p w:rsidR="00100797" w:rsidRDefault="00B151B6">
      <w:pPr>
        <w:pStyle w:val="Nadpis1"/>
        <w:keepNext w:val="0"/>
        <w:widowControl w:val="0"/>
        <w:spacing w:after="120"/>
        <w:rPr>
          <w:rFonts w:ascii="Arial" w:hAnsi="Arial" w:cs="Arial"/>
          <w:szCs w:val="22"/>
        </w:rPr>
      </w:pPr>
      <w:r>
        <w:rPr>
          <w:rFonts w:ascii="Arial" w:hAnsi="Arial" w:cs="Arial"/>
          <w:szCs w:val="22"/>
        </w:rPr>
        <w:t xml:space="preserve">Předání </w:t>
      </w:r>
      <w:r>
        <w:rPr>
          <w:rFonts w:ascii="Arial" w:hAnsi="Arial" w:cs="Arial"/>
          <w:bCs w:val="0"/>
          <w:szCs w:val="22"/>
        </w:rPr>
        <w:t>Díla</w:t>
      </w:r>
    </w:p>
    <w:p w:rsidR="00100797" w:rsidRDefault="00B151B6">
      <w:pPr>
        <w:widowControl w:val="0"/>
        <w:numPr>
          <w:ilvl w:val="0"/>
          <w:numId w:val="11"/>
        </w:numPr>
        <w:spacing w:after="120"/>
        <w:jc w:val="both"/>
        <w:rPr>
          <w:rFonts w:ascii="Arial" w:hAnsi="Arial" w:cs="Arial"/>
          <w:szCs w:val="22"/>
        </w:rPr>
      </w:pPr>
      <w:r>
        <w:rPr>
          <w:rFonts w:ascii="Arial" w:hAnsi="Arial" w:cs="Arial"/>
          <w:szCs w:val="22"/>
        </w:rPr>
        <w:t>Zhotovitel je povinen písemně oznámit objednateli nejpozději 14 kalendářních dnů předem, kdy bude určitá část Díla připravena k předání. Objednatel je povinen nejpozději v oznámený termín zahájit přejímací řízení a řádně v něm pokračovat. Část Díla je považována za provedenou jejím řádným ukončením a předáním této části Díla objednateli. Objednatel má povinnost převzít část provedeného Díla i před sjednaným konečným termínem ukončení Díla – konečným dnem předání Díla dle této smlouvy o dílo. Objednatel je povinen převzít část Díla jen pokud nevykazuje žádné vady a nedodělky a pokud tyto vykazuje, pak je povinen převzít část Díla jen pokud takové vady a nedodělky nebrání řádnému užívání takové části Díla. O tom, zda se jedná o vady a nedodělky části Díla, které nebrání řádnému užívání části Díla, rozhoduje při předání části Díla výlučně objednatel. Objednatel není povinen převzít část Díla dříve, než budou prokazatelně provedena všechna potřebná proškolení pověřených zaměstnanců objednatele na provozování technologických a strojních částí zařízení části Díla a než bude vydán kolaudační souhlas.</w:t>
      </w:r>
    </w:p>
    <w:p w:rsidR="00100797" w:rsidRDefault="00B151B6">
      <w:pPr>
        <w:widowControl w:val="0"/>
        <w:numPr>
          <w:ilvl w:val="0"/>
          <w:numId w:val="11"/>
        </w:numPr>
        <w:spacing w:after="120"/>
        <w:jc w:val="both"/>
        <w:rPr>
          <w:rFonts w:ascii="Arial" w:hAnsi="Arial" w:cs="Arial"/>
          <w:szCs w:val="22"/>
        </w:rPr>
      </w:pPr>
      <w:r>
        <w:rPr>
          <w:rFonts w:ascii="Arial" w:hAnsi="Arial" w:cs="Arial"/>
          <w:szCs w:val="22"/>
        </w:rPr>
        <w:t>Zhotovitel je pro provedení dílčí kolaudace části Díla povinen předat objednateli veškeré doklady potřebné pro provedení této dílčí kolaudace.</w:t>
      </w:r>
    </w:p>
    <w:p w:rsidR="00100797" w:rsidRDefault="00B151B6">
      <w:pPr>
        <w:widowControl w:val="0"/>
        <w:numPr>
          <w:ilvl w:val="0"/>
          <w:numId w:val="11"/>
        </w:numPr>
        <w:spacing w:after="120"/>
        <w:jc w:val="both"/>
        <w:rPr>
          <w:i/>
          <w:sz w:val="20"/>
        </w:rPr>
      </w:pPr>
      <w:r>
        <w:rPr>
          <w:rFonts w:ascii="Arial" w:hAnsi="Arial" w:cs="Arial"/>
          <w:szCs w:val="22"/>
        </w:rPr>
        <w:t>Zhotovitel je povinen připravit a předat u předání a převzetí celého Díla zejména tyto doklady:</w:t>
      </w:r>
    </w:p>
    <w:p w:rsidR="00100797" w:rsidRDefault="00B151B6">
      <w:pPr>
        <w:pStyle w:val="AKnormln"/>
        <w:numPr>
          <w:ilvl w:val="0"/>
          <w:numId w:val="3"/>
        </w:numPr>
        <w:tabs>
          <w:tab w:val="left" w:pos="1134"/>
        </w:tabs>
        <w:ind w:left="1134" w:hanging="425"/>
        <w:rPr>
          <w:i/>
          <w:sz w:val="20"/>
        </w:rPr>
      </w:pPr>
      <w:r>
        <w:rPr>
          <w:i/>
          <w:sz w:val="20"/>
        </w:rPr>
        <w:t xml:space="preserve">zápisy, protokoly a osvědčení (atesty a revizní zprávy) o provedených </w:t>
      </w:r>
      <w:proofErr w:type="gramStart"/>
      <w:r>
        <w:rPr>
          <w:i/>
          <w:sz w:val="20"/>
        </w:rPr>
        <w:t xml:space="preserve">zkouškách </w:t>
      </w:r>
      <w:r w:rsidR="000F0D98">
        <w:rPr>
          <w:i/>
          <w:sz w:val="20"/>
        </w:rPr>
        <w:t xml:space="preserve">                 </w:t>
      </w:r>
      <w:r>
        <w:rPr>
          <w:i/>
          <w:sz w:val="20"/>
        </w:rPr>
        <w:t>a měřeních</w:t>
      </w:r>
      <w:proofErr w:type="gramEnd"/>
      <w:r>
        <w:rPr>
          <w:i/>
          <w:sz w:val="20"/>
        </w:rPr>
        <w:t>,</w:t>
      </w:r>
    </w:p>
    <w:p w:rsidR="00100797" w:rsidRDefault="00B151B6">
      <w:pPr>
        <w:pStyle w:val="AKnormln"/>
        <w:numPr>
          <w:ilvl w:val="0"/>
          <w:numId w:val="3"/>
        </w:numPr>
        <w:tabs>
          <w:tab w:val="left" w:pos="1134"/>
        </w:tabs>
        <w:ind w:left="1134" w:hanging="425"/>
        <w:rPr>
          <w:i/>
          <w:sz w:val="20"/>
        </w:rPr>
      </w:pPr>
      <w:r>
        <w:rPr>
          <w:i/>
          <w:sz w:val="20"/>
        </w:rPr>
        <w:lastRenderedPageBreak/>
        <w:t>certifikáty a prohlášení o shodě dle příslušných platných právních předpisů,</w:t>
      </w:r>
    </w:p>
    <w:p w:rsidR="00100797" w:rsidRDefault="00B151B6">
      <w:pPr>
        <w:pStyle w:val="AKnormln"/>
        <w:numPr>
          <w:ilvl w:val="0"/>
          <w:numId w:val="3"/>
        </w:numPr>
        <w:tabs>
          <w:tab w:val="left" w:pos="1134"/>
        </w:tabs>
        <w:ind w:left="1134" w:hanging="425"/>
        <w:rPr>
          <w:i/>
          <w:sz w:val="20"/>
        </w:rPr>
      </w:pPr>
      <w:r>
        <w:rPr>
          <w:i/>
          <w:sz w:val="20"/>
        </w:rPr>
        <w:t xml:space="preserve">seznam strojů a zařízení, které jsou součástí Díla a jejich návody k obsluze, </w:t>
      </w:r>
      <w:proofErr w:type="gramStart"/>
      <w:r>
        <w:rPr>
          <w:i/>
          <w:sz w:val="20"/>
        </w:rPr>
        <w:t xml:space="preserve">údržbě </w:t>
      </w:r>
      <w:r w:rsidR="000F0D98">
        <w:rPr>
          <w:i/>
          <w:sz w:val="20"/>
        </w:rPr>
        <w:t xml:space="preserve">                </w:t>
      </w:r>
      <w:r>
        <w:rPr>
          <w:i/>
          <w:sz w:val="20"/>
        </w:rPr>
        <w:t>a provozování</w:t>
      </w:r>
      <w:proofErr w:type="gramEnd"/>
      <w:r>
        <w:rPr>
          <w:i/>
          <w:sz w:val="20"/>
        </w:rPr>
        <w:t xml:space="preserve"> v českém jazyce, </w:t>
      </w:r>
    </w:p>
    <w:p w:rsidR="00100797" w:rsidRDefault="00B151B6">
      <w:pPr>
        <w:pStyle w:val="AKnormln"/>
        <w:numPr>
          <w:ilvl w:val="0"/>
          <w:numId w:val="3"/>
        </w:numPr>
        <w:tabs>
          <w:tab w:val="left" w:pos="1134"/>
        </w:tabs>
        <w:ind w:left="1134" w:hanging="425"/>
        <w:rPr>
          <w:i/>
          <w:sz w:val="20"/>
        </w:rPr>
      </w:pPr>
      <w:r>
        <w:rPr>
          <w:i/>
          <w:sz w:val="20"/>
        </w:rPr>
        <w:t>podrobnou technickou dokumentaci veškerých strojů a zařízení včetně kontaktů na výrobce a servis těchto strojů a zařízení,</w:t>
      </w:r>
    </w:p>
    <w:p w:rsidR="00100797" w:rsidRDefault="00B151B6">
      <w:pPr>
        <w:pStyle w:val="AKnormln"/>
        <w:numPr>
          <w:ilvl w:val="0"/>
          <w:numId w:val="3"/>
        </w:numPr>
        <w:tabs>
          <w:tab w:val="left" w:pos="1134"/>
        </w:tabs>
        <w:ind w:left="1134" w:hanging="425"/>
        <w:rPr>
          <w:i/>
          <w:sz w:val="20"/>
        </w:rPr>
      </w:pPr>
      <w:r>
        <w:rPr>
          <w:i/>
          <w:sz w:val="20"/>
        </w:rPr>
        <w:t xml:space="preserve">zápisy o provedeném zkušebním provozu a komplexním vyzkoušení všech </w:t>
      </w:r>
      <w:proofErr w:type="gramStart"/>
      <w:r>
        <w:rPr>
          <w:i/>
          <w:sz w:val="20"/>
        </w:rPr>
        <w:t xml:space="preserve">systémů </w:t>
      </w:r>
      <w:r w:rsidR="000F0D98">
        <w:rPr>
          <w:i/>
          <w:sz w:val="20"/>
        </w:rPr>
        <w:t xml:space="preserve">                    </w:t>
      </w:r>
      <w:r>
        <w:rPr>
          <w:i/>
          <w:sz w:val="20"/>
        </w:rPr>
        <w:t>a zařízení</w:t>
      </w:r>
      <w:proofErr w:type="gramEnd"/>
      <w:r>
        <w:rPr>
          <w:i/>
          <w:sz w:val="20"/>
        </w:rPr>
        <w:t>, a to jak jednotlivě, tak v součinnosti s ostatními systémy v režimu provozu Díla,</w:t>
      </w:r>
    </w:p>
    <w:p w:rsidR="00100797" w:rsidRDefault="00B151B6">
      <w:pPr>
        <w:pStyle w:val="AKnormln"/>
        <w:numPr>
          <w:ilvl w:val="0"/>
          <w:numId w:val="3"/>
        </w:numPr>
        <w:tabs>
          <w:tab w:val="left" w:pos="1134"/>
        </w:tabs>
        <w:ind w:left="1134" w:hanging="425"/>
        <w:rPr>
          <w:i/>
          <w:sz w:val="20"/>
        </w:rPr>
      </w:pPr>
      <w:r>
        <w:rPr>
          <w:i/>
          <w:sz w:val="20"/>
        </w:rPr>
        <w:t>originál stavebního deníku a deníku změn,</w:t>
      </w:r>
    </w:p>
    <w:p w:rsidR="00100797" w:rsidRDefault="00B151B6">
      <w:pPr>
        <w:pStyle w:val="AKnormln"/>
        <w:numPr>
          <w:ilvl w:val="0"/>
          <w:numId w:val="3"/>
        </w:numPr>
        <w:tabs>
          <w:tab w:val="left" w:pos="1134"/>
        </w:tabs>
        <w:ind w:left="1134" w:hanging="425"/>
        <w:rPr>
          <w:i/>
          <w:sz w:val="20"/>
        </w:rPr>
      </w:pPr>
      <w:r>
        <w:rPr>
          <w:i/>
          <w:sz w:val="20"/>
        </w:rPr>
        <w:t>doklady o likvidaci veškerého odpadu dle zákona č.185/2001 Sb., o odpadech a o změně některých dalších zákonů vzniklého prováděním Díla,</w:t>
      </w:r>
    </w:p>
    <w:p w:rsidR="00100797" w:rsidRDefault="00B151B6">
      <w:pPr>
        <w:pStyle w:val="AKnormln"/>
        <w:numPr>
          <w:ilvl w:val="0"/>
          <w:numId w:val="3"/>
        </w:numPr>
        <w:tabs>
          <w:tab w:val="left" w:pos="1134"/>
        </w:tabs>
        <w:ind w:left="1134" w:hanging="425"/>
        <w:rPr>
          <w:i/>
          <w:sz w:val="20"/>
        </w:rPr>
      </w:pPr>
      <w:r>
        <w:rPr>
          <w:i/>
          <w:sz w:val="20"/>
        </w:rPr>
        <w:t>protokoly o zaškolení obsluhy k provozu dodaných technologických zařízení,</w:t>
      </w:r>
    </w:p>
    <w:p w:rsidR="00100797" w:rsidRDefault="00B151B6">
      <w:pPr>
        <w:pStyle w:val="AKnormln"/>
        <w:numPr>
          <w:ilvl w:val="0"/>
          <w:numId w:val="3"/>
        </w:numPr>
        <w:tabs>
          <w:tab w:val="left" w:pos="1134"/>
        </w:tabs>
        <w:ind w:left="1134" w:hanging="425"/>
        <w:rPr>
          <w:i/>
          <w:sz w:val="20"/>
        </w:rPr>
      </w:pPr>
      <w:r>
        <w:rPr>
          <w:i/>
          <w:sz w:val="20"/>
        </w:rPr>
        <w:t>zápisy o provedení a kontrole zakrývaných částí Díla,</w:t>
      </w:r>
    </w:p>
    <w:p w:rsidR="00100797" w:rsidRDefault="00B151B6">
      <w:pPr>
        <w:pStyle w:val="AKnormln"/>
        <w:numPr>
          <w:ilvl w:val="0"/>
          <w:numId w:val="3"/>
        </w:numPr>
        <w:tabs>
          <w:tab w:val="left" w:pos="1134"/>
        </w:tabs>
        <w:ind w:left="1134" w:hanging="425"/>
        <w:rPr>
          <w:rFonts w:cs="Arial"/>
        </w:rPr>
      </w:pPr>
      <w:r>
        <w:rPr>
          <w:i/>
          <w:sz w:val="20"/>
        </w:rPr>
        <w:t>a jiné dokumenty a závazná stanoviska dotčených orgánů, kterými bude zhotovitel získávat kolaudační souhlasu a užívání Díla k předmětu činnosti a podnikání objednatele.</w:t>
      </w:r>
    </w:p>
    <w:p w:rsidR="00100797" w:rsidRDefault="00B151B6">
      <w:pPr>
        <w:widowControl w:val="0"/>
        <w:ind w:firstLine="360"/>
        <w:jc w:val="both"/>
        <w:rPr>
          <w:rFonts w:ascii="Arial" w:hAnsi="Arial" w:cs="Arial"/>
          <w:szCs w:val="22"/>
        </w:rPr>
      </w:pPr>
      <w:r>
        <w:rPr>
          <w:rFonts w:ascii="Arial" w:hAnsi="Arial" w:cs="Arial"/>
          <w:szCs w:val="22"/>
        </w:rPr>
        <w:t>Bez předání těchto dokladů nelze považovat celé Dílo za provedené a dokončené.</w:t>
      </w:r>
    </w:p>
    <w:p w:rsidR="00100797" w:rsidRDefault="00100797">
      <w:pPr>
        <w:widowControl w:val="0"/>
        <w:jc w:val="both"/>
        <w:rPr>
          <w:rFonts w:ascii="Arial" w:hAnsi="Arial" w:cs="Arial"/>
          <w:szCs w:val="22"/>
        </w:rPr>
      </w:pPr>
    </w:p>
    <w:p w:rsidR="00100797" w:rsidRDefault="00B151B6">
      <w:pPr>
        <w:widowControl w:val="0"/>
        <w:numPr>
          <w:ilvl w:val="0"/>
          <w:numId w:val="11"/>
        </w:numPr>
        <w:spacing w:after="120"/>
        <w:jc w:val="both"/>
        <w:rPr>
          <w:rFonts w:ascii="Arial" w:hAnsi="Arial" w:cs="Arial"/>
          <w:szCs w:val="22"/>
        </w:rPr>
      </w:pPr>
      <w:r>
        <w:rPr>
          <w:rFonts w:ascii="Arial" w:hAnsi="Arial" w:cs="Arial"/>
          <w:szCs w:val="22"/>
        </w:rPr>
        <w:t>Za zajištění kolaudačního souhlasu odpovídá objednatel. Zhotovitel k zajištění kolaudačního souhlasu poskytne objednateli veškerou možnou součinnost, kterou na něm lze spravedlivě žádat.</w:t>
      </w:r>
    </w:p>
    <w:p w:rsidR="00100797" w:rsidRDefault="00B151B6">
      <w:pPr>
        <w:widowControl w:val="0"/>
        <w:numPr>
          <w:ilvl w:val="0"/>
          <w:numId w:val="11"/>
        </w:numPr>
        <w:spacing w:after="120"/>
        <w:jc w:val="both"/>
        <w:rPr>
          <w:rFonts w:ascii="Arial" w:hAnsi="Arial" w:cs="Arial"/>
          <w:szCs w:val="22"/>
        </w:rPr>
      </w:pPr>
      <w:r>
        <w:rPr>
          <w:rFonts w:ascii="Arial" w:hAnsi="Arial" w:cs="Arial"/>
          <w:szCs w:val="22"/>
        </w:rPr>
        <w:t xml:space="preserve">V předávacím protokolu ke každé části Díla se mimo jiné uvede soupis </w:t>
      </w:r>
      <w:proofErr w:type="gramStart"/>
      <w:r>
        <w:rPr>
          <w:rFonts w:ascii="Arial" w:hAnsi="Arial" w:cs="Arial"/>
          <w:szCs w:val="22"/>
        </w:rPr>
        <w:t xml:space="preserve">vad </w:t>
      </w:r>
      <w:r w:rsidR="000F0D98">
        <w:rPr>
          <w:rFonts w:ascii="Arial" w:hAnsi="Arial" w:cs="Arial"/>
          <w:szCs w:val="22"/>
        </w:rPr>
        <w:t xml:space="preserve">                             </w:t>
      </w:r>
      <w:r>
        <w:rPr>
          <w:rFonts w:ascii="Arial" w:hAnsi="Arial" w:cs="Arial"/>
          <w:szCs w:val="22"/>
        </w:rPr>
        <w:t>a nedodělků</w:t>
      </w:r>
      <w:proofErr w:type="gramEnd"/>
      <w:r>
        <w:rPr>
          <w:rFonts w:ascii="Arial" w:hAnsi="Arial" w:cs="Arial"/>
          <w:szCs w:val="22"/>
        </w:rPr>
        <w:t xml:space="preserve">, pokud je dílo obsahuje. Pokud odmítá objednatel část Díla převzít je povinen uvést do předávacího protokolu důvody nepřevzetí Díla. </w:t>
      </w:r>
    </w:p>
    <w:p w:rsidR="00100797" w:rsidRDefault="00B151B6">
      <w:pPr>
        <w:widowControl w:val="0"/>
        <w:numPr>
          <w:ilvl w:val="0"/>
          <w:numId w:val="11"/>
        </w:numPr>
        <w:spacing w:after="120"/>
        <w:jc w:val="both"/>
        <w:rPr>
          <w:rFonts w:ascii="Arial" w:hAnsi="Arial" w:cs="Arial"/>
          <w:b/>
          <w:bCs/>
          <w:szCs w:val="22"/>
        </w:rPr>
      </w:pPr>
      <w:r>
        <w:rPr>
          <w:rFonts w:ascii="Arial" w:hAnsi="Arial" w:cs="Arial"/>
          <w:szCs w:val="22"/>
        </w:rPr>
        <w:t xml:space="preserve">Zhotovitel se zavazuje odstranit vady a nedodělky v dohodnutém termínu uvedeném v předávacím protokolu, nejpozději však vždy do 15 dnů. Tuto lhůtu lze prodloužit pouze písemnou dohodou objednatele a zhotovitele a pouze z objektivních technologických důvodů a na základě odůvodněné žádosti zhotovitele. </w:t>
      </w:r>
    </w:p>
    <w:p w:rsidR="00100797" w:rsidRDefault="00100797">
      <w:pPr>
        <w:widowControl w:val="0"/>
        <w:jc w:val="center"/>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XVII.</w:t>
      </w:r>
    </w:p>
    <w:p w:rsidR="00100797" w:rsidRDefault="00B151B6">
      <w:pPr>
        <w:pStyle w:val="Nadpis1"/>
        <w:keepNext w:val="0"/>
        <w:widowControl w:val="0"/>
        <w:spacing w:after="120"/>
        <w:ind w:left="360" w:firstLine="0"/>
        <w:rPr>
          <w:rFonts w:ascii="Arial" w:hAnsi="Arial" w:cs="Arial"/>
          <w:szCs w:val="22"/>
        </w:rPr>
      </w:pPr>
      <w:r>
        <w:rPr>
          <w:rFonts w:ascii="Arial" w:hAnsi="Arial" w:cs="Arial"/>
          <w:szCs w:val="22"/>
        </w:rPr>
        <w:t>Kvalita Díla a jeho provádění</w:t>
      </w:r>
    </w:p>
    <w:p w:rsidR="00100797" w:rsidRDefault="00B151B6">
      <w:pPr>
        <w:widowControl w:val="0"/>
        <w:numPr>
          <w:ilvl w:val="0"/>
          <w:numId w:val="20"/>
        </w:numPr>
        <w:spacing w:after="120"/>
        <w:jc w:val="both"/>
        <w:rPr>
          <w:rFonts w:ascii="Arial" w:hAnsi="Arial" w:cs="Arial"/>
          <w:szCs w:val="22"/>
        </w:rPr>
      </w:pPr>
      <w:r>
        <w:rPr>
          <w:rFonts w:ascii="Arial" w:hAnsi="Arial" w:cs="Arial"/>
          <w:szCs w:val="22"/>
        </w:rPr>
        <w:t xml:space="preserve">Zhotovitel se zavazuje při provádění Díla dodržovat zásady systému řízení jakosti ISO 9000 a Dílo provést s odbornou péčí a v bezvadné nejvýše dosažitelné kvalitě. Zhotovitel je povinen dodržovat veškeré příslušné technické a technologické normy včetně všech ČSN i jejich informativních částí vztahující se k provádění Díla a určující kvalitu Díla či jakékoliv jeho části, a to včetně všech norem harmonizovaných. </w:t>
      </w:r>
    </w:p>
    <w:p w:rsidR="00100797" w:rsidRDefault="00B151B6">
      <w:pPr>
        <w:widowControl w:val="0"/>
        <w:numPr>
          <w:ilvl w:val="0"/>
          <w:numId w:val="20"/>
        </w:numPr>
        <w:spacing w:after="120"/>
        <w:jc w:val="both"/>
        <w:rPr>
          <w:rFonts w:ascii="Arial" w:hAnsi="Arial" w:cs="Arial"/>
          <w:szCs w:val="22"/>
        </w:rPr>
      </w:pPr>
      <w:r>
        <w:rPr>
          <w:rFonts w:ascii="Arial" w:hAnsi="Arial" w:cs="Arial"/>
          <w:szCs w:val="22"/>
        </w:rPr>
        <w:t xml:space="preserve">Dílo musí být provedeno, pokud jde o kvalitu, v souladu se zákonem č. 183/2006 Sb. o územním plánování a stavebním řádu (stavební zákon), ve znění pozdějších předpisů a předpisy s ním souvisejícími, jakož i ostatními právními a jinými předpisy, touto smlouvou o dílo, územním rozhodnutím, stavebním povolením, projektovou dokumentací, oceněným výkazem výměr, knihou standardů a pokyny objednatele či jeho pověřeného zástupce (TDS) tak, aby nemělo jakékoliv kvalitativní nedostatky. </w:t>
      </w:r>
    </w:p>
    <w:p w:rsidR="00100797" w:rsidRDefault="00B151B6">
      <w:pPr>
        <w:widowControl w:val="0"/>
        <w:numPr>
          <w:ilvl w:val="0"/>
          <w:numId w:val="20"/>
        </w:numPr>
        <w:spacing w:after="120"/>
        <w:jc w:val="both"/>
        <w:rPr>
          <w:rFonts w:ascii="Arial" w:hAnsi="Arial" w:cs="Arial"/>
          <w:szCs w:val="22"/>
        </w:rPr>
      </w:pPr>
      <w:r>
        <w:rPr>
          <w:rFonts w:ascii="Arial" w:hAnsi="Arial" w:cs="Arial"/>
          <w:szCs w:val="22"/>
        </w:rPr>
        <w:t xml:space="preserve">Pokud není stanoveno touto smlouvou o dílo jinak, pak pro kvalitu dodávek stavebních prací platí i všeobecné dodací podmínky podle úvodních ustanovení katalogů popisů a směrných cen stavebních prací a montážních ceníků, jimiž se definuje předepsaná kvalita a způsoby její kontroly, způsoby měření, názvosloví, </w:t>
      </w:r>
      <w:r>
        <w:rPr>
          <w:rFonts w:ascii="Arial" w:hAnsi="Arial" w:cs="Arial"/>
          <w:szCs w:val="22"/>
        </w:rPr>
        <w:lastRenderedPageBreak/>
        <w:t xml:space="preserve">definice a kde jsou uvedeny základní ČSN týkající se předmětných stavebních prací. </w:t>
      </w:r>
    </w:p>
    <w:p w:rsidR="00100797" w:rsidRDefault="00B151B6">
      <w:pPr>
        <w:widowControl w:val="0"/>
        <w:numPr>
          <w:ilvl w:val="0"/>
          <w:numId w:val="20"/>
        </w:numPr>
        <w:spacing w:after="120"/>
        <w:jc w:val="both"/>
        <w:rPr>
          <w:rFonts w:ascii="Arial" w:hAnsi="Arial" w:cs="Arial"/>
          <w:szCs w:val="22"/>
        </w:rPr>
      </w:pPr>
      <w:r>
        <w:rPr>
          <w:rFonts w:ascii="Arial" w:hAnsi="Arial" w:cs="Arial"/>
          <w:szCs w:val="22"/>
        </w:rPr>
        <w:t xml:space="preserve">Zhotovitel je povinen při provádění Díla použít pouze materiály, výrobky a konstrukce, které mají takové vlastnosti, aby po dobu předpokládané existence Díla byla při běžné údržbě zaručena zejména požadovaná mechanická odolnost a stabilita, požární bezpečnost, hygienické požadavky, ochrana zdraví a životního </w:t>
      </w:r>
      <w:proofErr w:type="gramStart"/>
      <w:r>
        <w:rPr>
          <w:rFonts w:ascii="Arial" w:hAnsi="Arial" w:cs="Arial"/>
          <w:szCs w:val="22"/>
        </w:rPr>
        <w:t xml:space="preserve">prostředí </w:t>
      </w:r>
      <w:r w:rsidR="000F0D98">
        <w:rPr>
          <w:rFonts w:ascii="Arial" w:hAnsi="Arial" w:cs="Arial"/>
          <w:szCs w:val="22"/>
        </w:rPr>
        <w:t xml:space="preserve">                   </w:t>
      </w:r>
      <w:r>
        <w:rPr>
          <w:rFonts w:ascii="Arial" w:hAnsi="Arial" w:cs="Arial"/>
          <w:szCs w:val="22"/>
        </w:rPr>
        <w:t>a bezpečnost</w:t>
      </w:r>
      <w:proofErr w:type="gramEnd"/>
      <w:r>
        <w:rPr>
          <w:rFonts w:ascii="Arial" w:hAnsi="Arial" w:cs="Arial"/>
          <w:szCs w:val="22"/>
        </w:rPr>
        <w:t xml:space="preserve"> při užívání, jakož i ochrana proti hluku a zaručeny i požadavky na úsporu energie a ochranu tepla.</w:t>
      </w:r>
    </w:p>
    <w:p w:rsidR="00100797" w:rsidRDefault="00100797">
      <w:pPr>
        <w:widowControl w:val="0"/>
        <w:spacing w:after="120"/>
        <w:ind w:left="567"/>
        <w:jc w:val="both"/>
        <w:rPr>
          <w:rFonts w:ascii="Arial" w:hAnsi="Arial" w:cs="Arial"/>
          <w:szCs w:val="22"/>
        </w:rPr>
      </w:pPr>
    </w:p>
    <w:p w:rsidR="00100797" w:rsidRDefault="00B151B6">
      <w:pPr>
        <w:widowControl w:val="0"/>
        <w:jc w:val="center"/>
        <w:rPr>
          <w:rFonts w:ascii="Arial" w:hAnsi="Arial" w:cs="Arial"/>
          <w:szCs w:val="22"/>
        </w:rPr>
      </w:pPr>
      <w:r>
        <w:rPr>
          <w:rFonts w:ascii="Arial" w:hAnsi="Arial" w:cs="Arial"/>
          <w:b/>
          <w:bCs/>
          <w:szCs w:val="22"/>
        </w:rPr>
        <w:t>XVIII.</w:t>
      </w:r>
    </w:p>
    <w:p w:rsidR="00100797" w:rsidRDefault="00B151B6">
      <w:pPr>
        <w:pStyle w:val="Nadpis1"/>
        <w:keepNext w:val="0"/>
        <w:widowControl w:val="0"/>
        <w:spacing w:after="120"/>
        <w:rPr>
          <w:rFonts w:ascii="Arial" w:hAnsi="Arial" w:cs="Arial"/>
          <w:szCs w:val="22"/>
        </w:rPr>
      </w:pPr>
      <w:r>
        <w:rPr>
          <w:rFonts w:ascii="Arial" w:hAnsi="Arial" w:cs="Arial"/>
          <w:szCs w:val="22"/>
        </w:rPr>
        <w:t>Záruky</w:t>
      </w:r>
    </w:p>
    <w:p w:rsidR="00100797" w:rsidRDefault="00B151B6">
      <w:pPr>
        <w:widowControl w:val="0"/>
        <w:numPr>
          <w:ilvl w:val="0"/>
          <w:numId w:val="28"/>
        </w:numPr>
        <w:spacing w:after="120"/>
        <w:jc w:val="both"/>
        <w:rPr>
          <w:rFonts w:ascii="Arial" w:hAnsi="Arial" w:cs="Arial"/>
          <w:szCs w:val="22"/>
        </w:rPr>
      </w:pPr>
      <w:r>
        <w:rPr>
          <w:rFonts w:ascii="Arial" w:hAnsi="Arial" w:cs="Arial"/>
          <w:szCs w:val="22"/>
        </w:rPr>
        <w:t>Zhotovitel poskytuje záruku za jakost Díla i prací a dodávek třetích osob – svých poddodavatelů, a to:</w:t>
      </w:r>
    </w:p>
    <w:p w:rsidR="00100797" w:rsidRDefault="00B151B6">
      <w:pPr>
        <w:widowControl w:val="0"/>
        <w:numPr>
          <w:ilvl w:val="0"/>
          <w:numId w:val="22"/>
        </w:numPr>
        <w:spacing w:after="120"/>
        <w:jc w:val="both"/>
        <w:rPr>
          <w:rFonts w:ascii="Arial" w:hAnsi="Arial" w:cs="Arial"/>
          <w:szCs w:val="22"/>
        </w:rPr>
      </w:pPr>
      <w:r>
        <w:rPr>
          <w:rFonts w:ascii="Arial" w:hAnsi="Arial" w:cs="Arial"/>
          <w:szCs w:val="22"/>
        </w:rPr>
        <w:t xml:space="preserve">na veškerou stavební část zakázky v délce 60 měsíců, </w:t>
      </w:r>
    </w:p>
    <w:p w:rsidR="00100797" w:rsidRDefault="00B151B6">
      <w:pPr>
        <w:widowControl w:val="0"/>
        <w:numPr>
          <w:ilvl w:val="0"/>
          <w:numId w:val="22"/>
        </w:numPr>
        <w:spacing w:after="120"/>
        <w:jc w:val="both"/>
        <w:rPr>
          <w:rFonts w:ascii="Arial" w:hAnsi="Arial" w:cs="Arial"/>
          <w:szCs w:val="22"/>
        </w:rPr>
      </w:pPr>
      <w:r>
        <w:rPr>
          <w:rFonts w:ascii="Arial" w:hAnsi="Arial" w:cs="Arial"/>
          <w:szCs w:val="22"/>
        </w:rPr>
        <w:t xml:space="preserve">na ostatní technologie, které jsou součástí stavby v délce 36 měsíců; </w:t>
      </w:r>
    </w:p>
    <w:p w:rsidR="00100797" w:rsidRDefault="00B151B6">
      <w:pPr>
        <w:widowControl w:val="0"/>
        <w:numPr>
          <w:ilvl w:val="0"/>
          <w:numId w:val="22"/>
        </w:numPr>
        <w:spacing w:after="120"/>
        <w:jc w:val="both"/>
        <w:rPr>
          <w:rFonts w:ascii="Arial" w:hAnsi="Arial" w:cs="Arial"/>
          <w:szCs w:val="22"/>
        </w:rPr>
      </w:pPr>
      <w:r>
        <w:rPr>
          <w:rFonts w:ascii="Arial" w:hAnsi="Arial" w:cs="Arial"/>
          <w:szCs w:val="22"/>
        </w:rPr>
        <w:t>na ostatní dodané výrobky a vybavení, které netvoří s technologií nebo stavební částí dle předchozích dvou odrážek komplexní funkční celek platí záruka dle jednotlivých záručních listů.</w:t>
      </w:r>
    </w:p>
    <w:p w:rsidR="00100797" w:rsidRDefault="00B151B6">
      <w:pPr>
        <w:widowControl w:val="0"/>
        <w:numPr>
          <w:ilvl w:val="0"/>
          <w:numId w:val="28"/>
        </w:numPr>
        <w:spacing w:after="120"/>
        <w:jc w:val="both"/>
        <w:rPr>
          <w:rFonts w:ascii="Arial" w:hAnsi="Arial" w:cs="Arial"/>
          <w:szCs w:val="22"/>
        </w:rPr>
      </w:pPr>
      <w:r>
        <w:rPr>
          <w:rFonts w:ascii="Arial" w:hAnsi="Arial" w:cs="Arial"/>
          <w:szCs w:val="22"/>
        </w:rPr>
        <w:t>Záruční doba začíná běžet ode dne převzetí každé bezvadné části Díla objednatelem (umístěním podpisu objednatele na předávacím protokolu ohledně určité části Díla). V případě započetí užívání části Díla objednatelem pro komerční užití před řádným převzetím části Díla se smluvní strany mohou dohodnout na tomto předčasném užívání Díla či jeho části a započetí běhu záruční doby. Splnění jakéhokoliv uzlového bodu a odstranění vytýkaných vad v průběhu provádění Díla nemá na počátek běhu záruční doby žádný vliv.</w:t>
      </w:r>
    </w:p>
    <w:p w:rsidR="00100797" w:rsidRDefault="00100797">
      <w:pPr>
        <w:widowControl w:val="0"/>
        <w:jc w:val="both"/>
        <w:rPr>
          <w:rFonts w:ascii="Arial" w:hAnsi="Arial" w:cs="Arial"/>
          <w:szCs w:val="22"/>
        </w:rPr>
      </w:pPr>
    </w:p>
    <w:p w:rsidR="00100797" w:rsidRDefault="00B151B6">
      <w:pPr>
        <w:widowControl w:val="0"/>
        <w:jc w:val="center"/>
        <w:rPr>
          <w:rFonts w:ascii="Arial" w:hAnsi="Arial" w:cs="Arial"/>
          <w:szCs w:val="22"/>
        </w:rPr>
      </w:pPr>
      <w:r>
        <w:rPr>
          <w:rFonts w:ascii="Arial" w:hAnsi="Arial" w:cs="Arial"/>
          <w:b/>
          <w:bCs/>
          <w:szCs w:val="22"/>
        </w:rPr>
        <w:t>XIX.</w:t>
      </w:r>
    </w:p>
    <w:p w:rsidR="00100797" w:rsidRDefault="00B151B6">
      <w:pPr>
        <w:pStyle w:val="Nadpis1"/>
        <w:keepNext w:val="0"/>
        <w:widowControl w:val="0"/>
        <w:spacing w:after="120"/>
        <w:rPr>
          <w:rFonts w:ascii="Arial" w:hAnsi="Arial" w:cs="Arial"/>
          <w:szCs w:val="22"/>
        </w:rPr>
      </w:pPr>
      <w:r>
        <w:rPr>
          <w:rFonts w:ascii="Arial" w:hAnsi="Arial" w:cs="Arial"/>
          <w:szCs w:val="22"/>
        </w:rPr>
        <w:t>Vlastnické právo a přechod nebezpeční škod na díle</w:t>
      </w:r>
    </w:p>
    <w:p w:rsidR="00100797" w:rsidRDefault="00B151B6">
      <w:pPr>
        <w:widowControl w:val="0"/>
        <w:numPr>
          <w:ilvl w:val="0"/>
          <w:numId w:val="16"/>
        </w:numPr>
        <w:spacing w:after="120"/>
        <w:jc w:val="both"/>
        <w:rPr>
          <w:rFonts w:ascii="Arial" w:hAnsi="Arial" w:cs="Arial"/>
          <w:szCs w:val="22"/>
        </w:rPr>
      </w:pPr>
      <w:r>
        <w:rPr>
          <w:rFonts w:ascii="Arial" w:hAnsi="Arial" w:cs="Arial"/>
          <w:szCs w:val="22"/>
        </w:rPr>
        <w:t>K prováděnému dílu a všem jeho částem má vlastnické právo od počátku a po celou dobu provádění Díla objednatel.</w:t>
      </w:r>
    </w:p>
    <w:p w:rsidR="00100797" w:rsidRDefault="00B151B6">
      <w:pPr>
        <w:widowControl w:val="0"/>
        <w:numPr>
          <w:ilvl w:val="0"/>
          <w:numId w:val="16"/>
        </w:numPr>
        <w:spacing w:after="120"/>
        <w:jc w:val="both"/>
        <w:rPr>
          <w:rFonts w:ascii="Arial" w:hAnsi="Arial" w:cs="Arial"/>
          <w:szCs w:val="22"/>
        </w:rPr>
      </w:pPr>
      <w:r>
        <w:rPr>
          <w:rFonts w:ascii="Arial" w:hAnsi="Arial" w:cs="Arial"/>
          <w:szCs w:val="22"/>
        </w:rPr>
        <w:t xml:space="preserve">Vlastnické právo ke stavebním a montážním prostředkům používaným </w:t>
      </w:r>
      <w:proofErr w:type="gramStart"/>
      <w:r>
        <w:rPr>
          <w:rFonts w:ascii="Arial" w:hAnsi="Arial" w:cs="Arial"/>
          <w:szCs w:val="22"/>
        </w:rPr>
        <w:t>zhotovitelem</w:t>
      </w:r>
      <w:r w:rsidR="000F0D98">
        <w:rPr>
          <w:rFonts w:ascii="Arial" w:hAnsi="Arial" w:cs="Arial"/>
          <w:szCs w:val="22"/>
        </w:rPr>
        <w:t xml:space="preserve">     </w:t>
      </w:r>
      <w:r>
        <w:rPr>
          <w:rFonts w:ascii="Arial" w:hAnsi="Arial" w:cs="Arial"/>
          <w:szCs w:val="22"/>
        </w:rPr>
        <w:t xml:space="preserve"> a třetími</w:t>
      </w:r>
      <w:proofErr w:type="gramEnd"/>
      <w:r>
        <w:rPr>
          <w:rFonts w:ascii="Arial" w:hAnsi="Arial" w:cs="Arial"/>
          <w:szCs w:val="22"/>
        </w:rPr>
        <w:t xml:space="preserve"> osobami – jeho poddodavateli ve spojitosti s prováděním Díla, zůstává po celou dobu provádění Díla zhotoviteli nebo jeho poddodavatelům.</w:t>
      </w:r>
    </w:p>
    <w:p w:rsidR="00100797" w:rsidRDefault="00B151B6">
      <w:pPr>
        <w:widowControl w:val="0"/>
        <w:numPr>
          <w:ilvl w:val="0"/>
          <w:numId w:val="16"/>
        </w:numPr>
        <w:spacing w:after="120"/>
        <w:jc w:val="both"/>
        <w:rPr>
          <w:rFonts w:ascii="Arial" w:hAnsi="Arial" w:cs="Arial"/>
          <w:szCs w:val="22"/>
        </w:rPr>
      </w:pPr>
      <w:r>
        <w:rPr>
          <w:rFonts w:ascii="Arial" w:hAnsi="Arial" w:cs="Arial"/>
          <w:szCs w:val="22"/>
        </w:rPr>
        <w:t xml:space="preserve">Nebezpečí škody na prováděném Díle a všech jeho částech, péče o nezabudované materiály a jejich správa, včetně rizik jejich ztráty nebo poškození, zůstávají po celou dobu provádění Díla až do jeho předání a odstranění všech případných </w:t>
      </w:r>
      <w:proofErr w:type="gramStart"/>
      <w:r>
        <w:rPr>
          <w:rFonts w:ascii="Arial" w:hAnsi="Arial" w:cs="Arial"/>
          <w:szCs w:val="22"/>
        </w:rPr>
        <w:t xml:space="preserve">vad </w:t>
      </w:r>
      <w:r w:rsidR="000F0D98">
        <w:rPr>
          <w:rFonts w:ascii="Arial" w:hAnsi="Arial" w:cs="Arial"/>
          <w:szCs w:val="22"/>
        </w:rPr>
        <w:t xml:space="preserve">                         </w:t>
      </w:r>
      <w:r>
        <w:rPr>
          <w:rFonts w:ascii="Arial" w:hAnsi="Arial" w:cs="Arial"/>
          <w:szCs w:val="22"/>
        </w:rPr>
        <w:t>a nedodělků</w:t>
      </w:r>
      <w:proofErr w:type="gramEnd"/>
      <w:r>
        <w:rPr>
          <w:rFonts w:ascii="Arial" w:hAnsi="Arial" w:cs="Arial"/>
          <w:szCs w:val="22"/>
        </w:rPr>
        <w:t xml:space="preserve"> z předání a převzetí Díla vzešlých na zhotoviteli či třetích osobách – jeho poddodavatelích.</w:t>
      </w:r>
    </w:p>
    <w:p w:rsidR="00100797" w:rsidRDefault="00B151B6">
      <w:pPr>
        <w:widowControl w:val="0"/>
        <w:numPr>
          <w:ilvl w:val="0"/>
          <w:numId w:val="16"/>
        </w:numPr>
        <w:spacing w:after="120"/>
        <w:jc w:val="both"/>
        <w:rPr>
          <w:rFonts w:ascii="Arial" w:hAnsi="Arial" w:cs="Arial"/>
          <w:szCs w:val="22"/>
        </w:rPr>
      </w:pPr>
      <w:r>
        <w:rPr>
          <w:rFonts w:ascii="Arial" w:hAnsi="Arial" w:cs="Arial"/>
          <w:szCs w:val="22"/>
        </w:rPr>
        <w:t>Vlastnické právo k nezabudovaným materiálům a technologiím sloužícím k provedení předmětu Díla přechází na objednatele v okamžiku jejich zabudování do Díla zhotovitelem. Objednatel je povinen zajistit takové prostory, které umožní zhotoviteli uskladnit materiál, tak aby ho bylo možné zabezpečit proti krádeži.</w:t>
      </w:r>
    </w:p>
    <w:p w:rsidR="00100797" w:rsidRDefault="00100797">
      <w:pPr>
        <w:widowControl w:val="0"/>
        <w:spacing w:after="120"/>
        <w:ind w:left="720"/>
        <w:jc w:val="both"/>
        <w:rPr>
          <w:rFonts w:ascii="Arial" w:hAnsi="Arial" w:cs="Arial"/>
          <w:szCs w:val="22"/>
        </w:rPr>
      </w:pPr>
    </w:p>
    <w:p w:rsidR="000F0D98" w:rsidRDefault="000F0D98">
      <w:pPr>
        <w:widowControl w:val="0"/>
        <w:spacing w:after="120"/>
        <w:ind w:left="720"/>
        <w:jc w:val="both"/>
        <w:rPr>
          <w:rFonts w:ascii="Arial" w:hAnsi="Arial" w:cs="Arial"/>
          <w:szCs w:val="22"/>
        </w:rPr>
      </w:pPr>
    </w:p>
    <w:p w:rsidR="009D133F" w:rsidRDefault="009D133F">
      <w:pPr>
        <w:widowControl w:val="0"/>
        <w:jc w:val="center"/>
        <w:rPr>
          <w:rFonts w:ascii="Arial" w:hAnsi="Arial" w:cs="Arial"/>
          <w:b/>
          <w:bCs/>
          <w:color w:val="FF0000"/>
          <w:szCs w:val="22"/>
        </w:rPr>
      </w:pPr>
    </w:p>
    <w:p w:rsidR="009D133F" w:rsidRDefault="009D133F">
      <w:pPr>
        <w:widowControl w:val="0"/>
        <w:jc w:val="center"/>
        <w:rPr>
          <w:rFonts w:ascii="Arial" w:hAnsi="Arial" w:cs="Arial"/>
          <w:b/>
          <w:bCs/>
          <w:color w:val="FF0000"/>
          <w:szCs w:val="22"/>
        </w:rPr>
      </w:pPr>
    </w:p>
    <w:p w:rsidR="00100797" w:rsidRDefault="00B151B6">
      <w:pPr>
        <w:widowControl w:val="0"/>
        <w:jc w:val="center"/>
        <w:rPr>
          <w:rFonts w:ascii="Arial" w:hAnsi="Arial" w:cs="Arial"/>
          <w:szCs w:val="22"/>
        </w:rPr>
      </w:pPr>
      <w:r>
        <w:rPr>
          <w:rFonts w:ascii="Arial" w:hAnsi="Arial" w:cs="Arial"/>
          <w:b/>
          <w:bCs/>
          <w:szCs w:val="22"/>
        </w:rPr>
        <w:lastRenderedPageBreak/>
        <w:t>XX.</w:t>
      </w:r>
    </w:p>
    <w:p w:rsidR="00100797" w:rsidRDefault="00B151B6">
      <w:pPr>
        <w:pStyle w:val="Nadpis1"/>
        <w:keepNext w:val="0"/>
        <w:widowControl w:val="0"/>
        <w:spacing w:after="120"/>
        <w:rPr>
          <w:rFonts w:ascii="Arial" w:hAnsi="Arial" w:cs="Arial"/>
          <w:szCs w:val="22"/>
        </w:rPr>
      </w:pPr>
      <w:r>
        <w:rPr>
          <w:rFonts w:ascii="Arial" w:hAnsi="Arial" w:cs="Arial"/>
          <w:bCs w:val="0"/>
          <w:szCs w:val="22"/>
        </w:rPr>
        <w:t>Vady Díla při předání části Díla a v záruční době</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Zhotovitel odpovídá za vady, jež má část Díla v době jejího předání. Za vady části Díla, na něž se vztahuje záruka za jakost a které se vyskytnou v záruční době, odpovídá zhotovitel v rozsahu této záruky. Záruka se nevztahuje na opotřebení částí Díla vzniklé běžným užíváním částí Díla.</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Zhotovitel neodpovídá za vady části Díla, jestliže tyto vady byly způsobeny použitím věcí předaných mu k zpracování objednatelem v případě, že zhotovitel ani při vynaložení odborné péče nevhodnost těchto věcí nemohl zjistit nebo na ně písemně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 xml:space="preserve">Vady, jež má část Díla v době jeho předání a vady, na které se vztahuje záruka či odpovědnost zhotovitele za vady, se zhotovitel zavazuje odstranit v přiměřeném termínu podle povahy vzniklé vady. Zhotovitel se zavazuje započít s odstraňováním vad nejpozději do 15 dnů ode dne vyrozumění zhotovitele o jejich existenci. Tuto lhůtu lze prodloužit pouze písemnou dohodou objednatele a zhotovitele a pouze z objektivních technologických důvodů a po zdůvodněné žádosti zhotovitele.  </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 xml:space="preserve">Jestliže se bude jednat o vady způsobující havarijní stav, respektive v oznámení vad budou tyto vady objednatelem označeny jako vady způsobující havarijní stav, je zhotovitel povinen nastoupit, zahájit práce a bez přerušení pracovat na </w:t>
      </w:r>
      <w:proofErr w:type="gramStart"/>
      <w:r>
        <w:rPr>
          <w:rFonts w:ascii="Arial" w:hAnsi="Arial" w:cs="Arial"/>
          <w:szCs w:val="22"/>
        </w:rPr>
        <w:t xml:space="preserve">účinném </w:t>
      </w:r>
      <w:r w:rsidR="000F0D98">
        <w:rPr>
          <w:rFonts w:ascii="Arial" w:hAnsi="Arial" w:cs="Arial"/>
          <w:szCs w:val="22"/>
        </w:rPr>
        <w:t xml:space="preserve">                 </w:t>
      </w:r>
      <w:r>
        <w:rPr>
          <w:rFonts w:ascii="Arial" w:hAnsi="Arial" w:cs="Arial"/>
          <w:szCs w:val="22"/>
        </w:rPr>
        <w:t>a bezodkladném</w:t>
      </w:r>
      <w:proofErr w:type="gramEnd"/>
      <w:r>
        <w:rPr>
          <w:rFonts w:ascii="Arial" w:hAnsi="Arial" w:cs="Arial"/>
          <w:szCs w:val="22"/>
        </w:rPr>
        <w:t xml:space="preserve"> odstranění vad nejpozději do 24 hod. po obdržení reklamace (oznámení) vad. Pokud tak neučiní, je objednatel oprávněn pověřit odstraněním vad jinou osobu, a to na náklady zhotovitele. </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Objednatel je povinen vady písemně reklamovat na adrese sídla zhotovitele bez zbytečného odkladu po jejich zjištění (postačující je i elektronickou poštou kontaktní osobě zhotovitele). V reklamaci musí být vady popsány a dále uvedeno, jak se vady projevují. Dále v reklamaci objednatel uvede, jakým způsobem požaduje sjednat nápravu. Objednatel je oprávněn vybrat si způsob odstranění vady dle vlastní úvahy, po řádné konzultaci a odsouhlasení se zhotovitelem.</w:t>
      </w:r>
    </w:p>
    <w:p w:rsidR="00100797" w:rsidRDefault="00B151B6">
      <w:pPr>
        <w:widowControl w:val="0"/>
        <w:numPr>
          <w:ilvl w:val="0"/>
          <w:numId w:val="31"/>
        </w:numPr>
        <w:spacing w:after="120"/>
        <w:jc w:val="both"/>
        <w:rPr>
          <w:rFonts w:ascii="Arial" w:hAnsi="Arial" w:cs="Arial"/>
          <w:szCs w:val="22"/>
        </w:rPr>
      </w:pPr>
      <w:r>
        <w:rPr>
          <w:rFonts w:ascii="Arial" w:hAnsi="Arial" w:cs="Arial"/>
          <w:szCs w:val="22"/>
        </w:rPr>
        <w:t xml:space="preserve">Zhotovitel je povinen nejpozději do 5 dnů po obdržení reklamace vad písemně oznámit objednateli, zda reklamaci uznává či neuznává (pokud tak neučiní, má se za to, že reklamaci objednatele uznává) a musí písemně sdělit, v jakém termínu vadu odstraní. Tento termín nesmí být delší než 15 dnů od obdržení reklamace. Nestanoví-li zhotovitel termín odstranění vad, pak platí lhůta 15 dnů od obdržení reklamace. Tuto lhůtu lze prodloužit pouze písemnou dohodou objednatele a zhotovitele a pouze z objektivních technologických důvodů a na základě odůvodněné žádosti zhotovitele.   </w:t>
      </w:r>
    </w:p>
    <w:p w:rsidR="00100797" w:rsidRDefault="00B151B6">
      <w:pPr>
        <w:widowControl w:val="0"/>
        <w:numPr>
          <w:ilvl w:val="0"/>
          <w:numId w:val="31"/>
        </w:numPr>
        <w:spacing w:after="120"/>
        <w:jc w:val="both"/>
        <w:rPr>
          <w:rFonts w:ascii="Arial" w:hAnsi="Arial" w:cs="Arial"/>
          <w:b/>
          <w:bCs/>
          <w:szCs w:val="22"/>
        </w:rPr>
      </w:pPr>
      <w:r>
        <w:rPr>
          <w:rFonts w:ascii="Arial" w:hAnsi="Arial" w:cs="Arial"/>
          <w:szCs w:val="22"/>
        </w:rPr>
        <w:t xml:space="preserve">Reklamaci vad lze uplatnit nejpozději do posledního dne záruční lhůty, </w:t>
      </w:r>
      <w:proofErr w:type="gramStart"/>
      <w:r>
        <w:rPr>
          <w:rFonts w:ascii="Arial" w:hAnsi="Arial" w:cs="Arial"/>
          <w:szCs w:val="22"/>
        </w:rPr>
        <w:t xml:space="preserve">přičemž </w:t>
      </w:r>
      <w:r w:rsidR="000F0D98">
        <w:rPr>
          <w:rFonts w:ascii="Arial" w:hAnsi="Arial" w:cs="Arial"/>
          <w:szCs w:val="22"/>
        </w:rPr>
        <w:t xml:space="preserve">                      </w:t>
      </w:r>
      <w:r>
        <w:rPr>
          <w:rFonts w:ascii="Arial" w:hAnsi="Arial" w:cs="Arial"/>
          <w:szCs w:val="22"/>
        </w:rPr>
        <w:t>i reklamace</w:t>
      </w:r>
      <w:proofErr w:type="gramEnd"/>
      <w:r>
        <w:rPr>
          <w:rFonts w:ascii="Arial" w:hAnsi="Arial" w:cs="Arial"/>
          <w:szCs w:val="22"/>
        </w:rPr>
        <w:t xml:space="preserve"> odeslaná objednatelem v poslední den záruční lhůty se považuje za včas uplatněnou.</w:t>
      </w:r>
    </w:p>
    <w:p w:rsidR="00100797" w:rsidRDefault="00100797">
      <w:pPr>
        <w:widowControl w:val="0"/>
        <w:jc w:val="center"/>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XXI.</w:t>
      </w:r>
    </w:p>
    <w:p w:rsidR="00100797" w:rsidRDefault="00B151B6">
      <w:pPr>
        <w:pStyle w:val="Nadpis1"/>
        <w:keepNext w:val="0"/>
        <w:widowControl w:val="0"/>
        <w:spacing w:after="120"/>
        <w:rPr>
          <w:rFonts w:ascii="Arial" w:hAnsi="Arial" w:cs="Arial"/>
          <w:szCs w:val="22"/>
        </w:rPr>
      </w:pPr>
      <w:r>
        <w:rPr>
          <w:rFonts w:ascii="Arial" w:hAnsi="Arial" w:cs="Arial"/>
          <w:bCs w:val="0"/>
          <w:szCs w:val="22"/>
        </w:rPr>
        <w:t>Odpovědnost</w:t>
      </w:r>
      <w:r>
        <w:rPr>
          <w:rFonts w:ascii="Arial" w:hAnsi="Arial" w:cs="Arial"/>
          <w:szCs w:val="22"/>
        </w:rPr>
        <w:t xml:space="preserve"> za škody</w:t>
      </w:r>
    </w:p>
    <w:p w:rsidR="00100797" w:rsidRDefault="00B151B6">
      <w:pPr>
        <w:widowControl w:val="0"/>
        <w:numPr>
          <w:ilvl w:val="0"/>
          <w:numId w:val="30"/>
        </w:numPr>
        <w:spacing w:after="120"/>
        <w:jc w:val="both"/>
        <w:rPr>
          <w:rFonts w:ascii="Arial" w:hAnsi="Arial" w:cs="Arial"/>
          <w:b/>
          <w:bCs/>
          <w:szCs w:val="22"/>
        </w:rPr>
      </w:pPr>
      <w:r>
        <w:rPr>
          <w:rFonts w:ascii="Arial" w:hAnsi="Arial" w:cs="Arial"/>
          <w:szCs w:val="22"/>
        </w:rPr>
        <w:t xml:space="preserve">Zhotovitel prohlašuje, že po celou dobu platnosti této smlouvy (po celou dobu realizace) bude pojištěn proti škodám způsobeným třetím osobám, způsobeným jeho činností včetně možných škod způsobených jeho pracovníky v minimální výši 20 000 000,- Kč, přičemž nejvyšší přípustný podíl spoluúčasti zhotovitele činí </w:t>
      </w:r>
      <w:proofErr w:type="gramStart"/>
      <w:r>
        <w:rPr>
          <w:rFonts w:ascii="Arial" w:hAnsi="Arial" w:cs="Arial"/>
          <w:szCs w:val="22"/>
        </w:rPr>
        <w:t xml:space="preserve">10 % </w:t>
      </w:r>
      <w:r w:rsidR="0072007F">
        <w:rPr>
          <w:rFonts w:ascii="Arial" w:hAnsi="Arial" w:cs="Arial"/>
          <w:szCs w:val="22"/>
        </w:rPr>
        <w:t xml:space="preserve">                            </w:t>
      </w:r>
      <w:r>
        <w:rPr>
          <w:rFonts w:ascii="Arial" w:hAnsi="Arial" w:cs="Arial"/>
          <w:szCs w:val="22"/>
        </w:rPr>
        <w:lastRenderedPageBreak/>
        <w:t>z případné</w:t>
      </w:r>
      <w:proofErr w:type="gramEnd"/>
      <w:r>
        <w:rPr>
          <w:rFonts w:ascii="Arial" w:hAnsi="Arial" w:cs="Arial"/>
          <w:szCs w:val="22"/>
        </w:rPr>
        <w:t xml:space="preserve"> škodné události. Tuto pojistnou smlouvu je Objednatel oprávněn kdykoliv v průběhu  plnění předmětu díla ověřit z hlediska platnosti a účinnosti.</w:t>
      </w:r>
    </w:p>
    <w:p w:rsidR="00100797" w:rsidRDefault="00100797">
      <w:pPr>
        <w:widowControl w:val="0"/>
        <w:jc w:val="center"/>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XXIII.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Smluvní pokuty</w:t>
      </w:r>
    </w:p>
    <w:p w:rsidR="00100797" w:rsidRDefault="00B151B6">
      <w:pPr>
        <w:widowControl w:val="0"/>
        <w:numPr>
          <w:ilvl w:val="0"/>
          <w:numId w:val="12"/>
        </w:numPr>
        <w:spacing w:after="120"/>
        <w:jc w:val="both"/>
        <w:rPr>
          <w:rFonts w:ascii="Arial" w:hAnsi="Arial" w:cs="Arial"/>
          <w:szCs w:val="22"/>
        </w:rPr>
      </w:pPr>
      <w:r>
        <w:rPr>
          <w:rFonts w:ascii="Arial" w:hAnsi="Arial" w:cs="Arial"/>
          <w:szCs w:val="22"/>
        </w:rPr>
        <w:t xml:space="preserve">Pro případ, že zhotovitel poruší svou povinnost řádně provést a dokončit Dílo v době uvedené v článku V. odst. 1 této smlouvy o dílo, sjednávají smluvní strany této smlouvy o dílo smluvní pokutu ve výši 3.000,- Kč za každý i započatý den prodlení, přičemž takto sjednaná smluvní pokuta se nijak netýká práva na náhradu škody porušením povinnosti způsobené. </w:t>
      </w:r>
    </w:p>
    <w:p w:rsidR="00100797" w:rsidRDefault="00B151B6">
      <w:pPr>
        <w:widowControl w:val="0"/>
        <w:numPr>
          <w:ilvl w:val="0"/>
          <w:numId w:val="12"/>
        </w:numPr>
        <w:spacing w:after="120"/>
        <w:jc w:val="both"/>
        <w:rPr>
          <w:rFonts w:ascii="Arial" w:hAnsi="Arial" w:cs="Arial"/>
          <w:szCs w:val="22"/>
        </w:rPr>
      </w:pPr>
      <w:r>
        <w:rPr>
          <w:rFonts w:ascii="Arial" w:hAnsi="Arial" w:cs="Arial"/>
          <w:szCs w:val="22"/>
        </w:rPr>
        <w:t xml:space="preserve">Pro případ, že zhotovitel poruší svou povinnost dle této smlouvy </w:t>
      </w:r>
      <w:proofErr w:type="gramStart"/>
      <w:r>
        <w:rPr>
          <w:rFonts w:ascii="Arial" w:hAnsi="Arial" w:cs="Arial"/>
          <w:szCs w:val="22"/>
        </w:rPr>
        <w:t xml:space="preserve">započít </w:t>
      </w:r>
      <w:r w:rsidR="000F0D98">
        <w:rPr>
          <w:rFonts w:ascii="Arial" w:hAnsi="Arial" w:cs="Arial"/>
          <w:szCs w:val="22"/>
        </w:rPr>
        <w:t xml:space="preserve">                                 </w:t>
      </w:r>
      <w:r>
        <w:rPr>
          <w:rFonts w:ascii="Arial" w:hAnsi="Arial" w:cs="Arial"/>
          <w:szCs w:val="22"/>
        </w:rPr>
        <w:t>s odstraňováním</w:t>
      </w:r>
      <w:proofErr w:type="gramEnd"/>
      <w:r>
        <w:rPr>
          <w:rFonts w:ascii="Arial" w:hAnsi="Arial" w:cs="Arial"/>
          <w:szCs w:val="22"/>
        </w:rPr>
        <w:t xml:space="preserve"> vady nejpozději do 15 dnů ode dne vyrozumění zhotovitele o jejich existenci či v prodloužené lhůtě, sjednávají smluvní strany této smlouvy o dílo smluvní pokutu ve výši 3.000,- Kč za každý i započatý den prodlení, přičemž takto sjednaná smluvní pokuta se nijak netýká práva na náhradu škody porušením povinnosti způsobené.</w:t>
      </w:r>
    </w:p>
    <w:p w:rsidR="00100797" w:rsidRDefault="00B151B6">
      <w:pPr>
        <w:widowControl w:val="0"/>
        <w:numPr>
          <w:ilvl w:val="0"/>
          <w:numId w:val="12"/>
        </w:numPr>
        <w:spacing w:after="120"/>
        <w:jc w:val="both"/>
        <w:rPr>
          <w:rFonts w:ascii="Arial" w:hAnsi="Arial" w:cs="Arial"/>
        </w:rPr>
      </w:pPr>
      <w:r>
        <w:rPr>
          <w:rFonts w:ascii="Arial" w:hAnsi="Arial" w:cs="Arial"/>
          <w:szCs w:val="22"/>
        </w:rPr>
        <w:t xml:space="preserve">Pro případ, že zhotovitel poruší svou povinnost dle této smlouvy o dílo, tedy povinnost nastoupit, zahájit práce a bez přerušení pracovat na </w:t>
      </w:r>
      <w:proofErr w:type="gramStart"/>
      <w:r>
        <w:rPr>
          <w:rFonts w:ascii="Arial" w:hAnsi="Arial" w:cs="Arial"/>
          <w:szCs w:val="22"/>
        </w:rPr>
        <w:t xml:space="preserve">účinném </w:t>
      </w:r>
      <w:r w:rsidR="000F0D98">
        <w:rPr>
          <w:rFonts w:ascii="Arial" w:hAnsi="Arial" w:cs="Arial"/>
          <w:szCs w:val="22"/>
        </w:rPr>
        <w:t xml:space="preserve">                                   </w:t>
      </w:r>
      <w:r>
        <w:rPr>
          <w:rFonts w:ascii="Arial" w:hAnsi="Arial" w:cs="Arial"/>
          <w:szCs w:val="22"/>
        </w:rPr>
        <w:t>a bezodkladném</w:t>
      </w:r>
      <w:proofErr w:type="gramEnd"/>
      <w:r>
        <w:rPr>
          <w:rFonts w:ascii="Arial" w:hAnsi="Arial" w:cs="Arial"/>
          <w:szCs w:val="22"/>
        </w:rPr>
        <w:t xml:space="preserve"> odstranění vad nejpozději do 24 hod. po obdržení reklamace vad způsobující havarijní stav, sjednávají smluvní strany této smlouvy o dílo smluvní pokutu ve výši 3.000,- Kč za každý i započatý den prodlení, přičemž takto sjednaná smluvní pokuta se nijak netýká práva na náhradu škody porušením povinnosti způsobené.</w:t>
      </w:r>
    </w:p>
    <w:p w:rsidR="00100797" w:rsidRDefault="00B151B6">
      <w:pPr>
        <w:widowControl w:val="0"/>
        <w:numPr>
          <w:ilvl w:val="0"/>
          <w:numId w:val="12"/>
        </w:numPr>
        <w:spacing w:after="120"/>
        <w:jc w:val="both"/>
        <w:rPr>
          <w:rFonts w:ascii="Arial" w:hAnsi="Arial" w:cs="Arial"/>
          <w:szCs w:val="22"/>
        </w:rPr>
      </w:pPr>
      <w:r>
        <w:rPr>
          <w:rFonts w:ascii="Arial" w:hAnsi="Arial" w:cs="Arial"/>
        </w:rPr>
        <w:t>V případě prodlení se zaplacením celkové ceny za Dílo či jakékoliv její části má zhotovitel právo na úroky z prodlení ve výši 0,05 % z dlužné částky za každý započatý den prodlení.</w:t>
      </w:r>
    </w:p>
    <w:p w:rsidR="00100797" w:rsidRDefault="00B151B6">
      <w:pPr>
        <w:widowControl w:val="0"/>
        <w:numPr>
          <w:ilvl w:val="0"/>
          <w:numId w:val="12"/>
        </w:numPr>
        <w:spacing w:after="120"/>
        <w:jc w:val="both"/>
        <w:rPr>
          <w:rFonts w:ascii="Arial" w:hAnsi="Arial" w:cs="Arial"/>
          <w:b/>
          <w:bCs/>
          <w:szCs w:val="22"/>
        </w:rPr>
      </w:pPr>
      <w:r>
        <w:rPr>
          <w:rFonts w:ascii="Arial" w:hAnsi="Arial" w:cs="Arial"/>
          <w:szCs w:val="22"/>
        </w:rPr>
        <w:t>Veškeré smluvní pokuty dle této smlouvy o dílo jsou splatné do 10 dnů ode dne uplatnění smluvní pokuty. Smluvní strany berou na vědomí, že mezi škody vzniklé patří zejména náklady Objednatele na finanční poplatky, pokuty, penále či neproplacení dotace ze strany poskytovatele dotace. Uplatněním jakékoli smluvní pokuty není dotčen nárok na náhradu škody, který je objednatel oprávněn vymáhat po zhotoviteli vedle smluvní pokuty, a to v plné výši.</w:t>
      </w:r>
    </w:p>
    <w:p w:rsidR="00100797" w:rsidRDefault="00100797">
      <w:pPr>
        <w:widowControl w:val="0"/>
        <w:jc w:val="center"/>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XXIV.</w:t>
      </w:r>
    </w:p>
    <w:p w:rsidR="00100797" w:rsidRDefault="00B151B6">
      <w:pPr>
        <w:pStyle w:val="Nadpis1"/>
        <w:keepNext w:val="0"/>
        <w:widowControl w:val="0"/>
        <w:spacing w:after="120"/>
        <w:rPr>
          <w:rFonts w:ascii="Arial" w:hAnsi="Arial" w:cs="Arial"/>
          <w:szCs w:val="22"/>
        </w:rPr>
      </w:pPr>
      <w:r>
        <w:rPr>
          <w:rFonts w:ascii="Arial" w:hAnsi="Arial" w:cs="Arial"/>
          <w:bCs w:val="0"/>
          <w:szCs w:val="22"/>
        </w:rPr>
        <w:t>Odstoupení od smlouvy</w:t>
      </w:r>
    </w:p>
    <w:p w:rsidR="00100797" w:rsidRDefault="00B151B6">
      <w:pPr>
        <w:widowControl w:val="0"/>
        <w:numPr>
          <w:ilvl w:val="0"/>
          <w:numId w:val="17"/>
        </w:numPr>
        <w:spacing w:after="120"/>
        <w:jc w:val="both"/>
        <w:rPr>
          <w:rFonts w:ascii="Arial" w:hAnsi="Arial" w:cs="Arial"/>
          <w:szCs w:val="22"/>
        </w:rPr>
      </w:pPr>
      <w:r>
        <w:rPr>
          <w:rFonts w:ascii="Arial" w:hAnsi="Arial" w:cs="Arial"/>
          <w:szCs w:val="22"/>
        </w:rPr>
        <w:t xml:space="preserve">Objednatel je oprávněn od této smlouvy o dílo odstoupit v případě podstatného porušení smluvních povinností ze strany zhotovitele, a to vždy za podmínky, že objednatel zhotovitele na porušení příslušného smluvního ustanovení písemně upozornil a stanovil mu přiměřenou lhůtu na zjednání nápravy a zhotovitel tak ani přesto neučinil nebo zhotovitel porušil povinnost znovu po písemném upozornění objednatelem. </w:t>
      </w:r>
    </w:p>
    <w:p w:rsidR="00100797" w:rsidRDefault="00B151B6">
      <w:pPr>
        <w:widowControl w:val="0"/>
        <w:numPr>
          <w:ilvl w:val="0"/>
          <w:numId w:val="17"/>
        </w:numPr>
        <w:spacing w:after="120"/>
        <w:jc w:val="both"/>
        <w:rPr>
          <w:rFonts w:ascii="Arial" w:hAnsi="Arial" w:cs="Arial"/>
          <w:szCs w:val="22"/>
        </w:rPr>
      </w:pPr>
      <w:r>
        <w:rPr>
          <w:rFonts w:ascii="Arial" w:hAnsi="Arial" w:cs="Arial"/>
          <w:szCs w:val="22"/>
        </w:rPr>
        <w:t>Objednatel je oprávněn odstoupit od této smlouvy o dílo, pokud se zhotovitel ocitne v prodlení s provedením Díla o více než 60 dní.</w:t>
      </w:r>
    </w:p>
    <w:p w:rsidR="00100797" w:rsidRDefault="00B151B6">
      <w:pPr>
        <w:widowControl w:val="0"/>
        <w:numPr>
          <w:ilvl w:val="0"/>
          <w:numId w:val="17"/>
        </w:numPr>
        <w:spacing w:after="120"/>
        <w:jc w:val="both"/>
        <w:rPr>
          <w:rFonts w:ascii="Arial" w:hAnsi="Arial" w:cs="Arial"/>
          <w:szCs w:val="22"/>
        </w:rPr>
      </w:pPr>
      <w:r>
        <w:rPr>
          <w:rFonts w:ascii="Arial" w:hAnsi="Arial" w:cs="Arial"/>
          <w:szCs w:val="22"/>
        </w:rPr>
        <w:t xml:space="preserve">Objednatel je oprávněn odstoupit od této smlouvy, pokud zhotovitel přeruší, bez udání důvodu, práce na provádění Díla, a to na dobu delší než 10 dnů, </w:t>
      </w:r>
      <w:proofErr w:type="gramStart"/>
      <w:r>
        <w:rPr>
          <w:rFonts w:ascii="Arial" w:hAnsi="Arial" w:cs="Arial"/>
          <w:szCs w:val="22"/>
        </w:rPr>
        <w:t xml:space="preserve">nebo </w:t>
      </w:r>
      <w:r w:rsidR="000F0D98">
        <w:rPr>
          <w:rFonts w:ascii="Arial" w:hAnsi="Arial" w:cs="Arial"/>
          <w:szCs w:val="22"/>
        </w:rPr>
        <w:t xml:space="preserve">                        </w:t>
      </w:r>
      <w:r>
        <w:rPr>
          <w:rFonts w:ascii="Arial" w:hAnsi="Arial" w:cs="Arial"/>
          <w:szCs w:val="22"/>
        </w:rPr>
        <w:t>v případě</w:t>
      </w:r>
      <w:proofErr w:type="gramEnd"/>
      <w:r>
        <w:rPr>
          <w:rFonts w:ascii="Arial" w:hAnsi="Arial" w:cs="Arial"/>
          <w:szCs w:val="22"/>
        </w:rPr>
        <w:t>, že zhotovované Dílo se jeví jako zcela nezpůsobilé k účelu užití.</w:t>
      </w:r>
    </w:p>
    <w:p w:rsidR="00100797" w:rsidRDefault="00100797">
      <w:pPr>
        <w:widowControl w:val="0"/>
        <w:spacing w:after="120"/>
        <w:ind w:left="720"/>
        <w:jc w:val="both"/>
        <w:rPr>
          <w:rFonts w:ascii="Arial" w:hAnsi="Arial" w:cs="Arial"/>
          <w:szCs w:val="22"/>
        </w:rPr>
      </w:pPr>
    </w:p>
    <w:p w:rsidR="00100797" w:rsidRDefault="00B151B6">
      <w:pPr>
        <w:widowControl w:val="0"/>
        <w:numPr>
          <w:ilvl w:val="0"/>
          <w:numId w:val="17"/>
        </w:numPr>
        <w:spacing w:after="120"/>
        <w:jc w:val="both"/>
        <w:rPr>
          <w:rFonts w:ascii="Arial" w:hAnsi="Arial" w:cs="Arial"/>
          <w:color w:val="FF0000"/>
          <w:szCs w:val="22"/>
        </w:rPr>
      </w:pPr>
      <w:r>
        <w:rPr>
          <w:rFonts w:ascii="Arial" w:hAnsi="Arial" w:cs="Arial"/>
          <w:szCs w:val="22"/>
        </w:rPr>
        <w:lastRenderedPageBreak/>
        <w:t>Objednatel je dále oprávněn od této smlouvy o dílo odstoupit, pokud se zhotovitel ocitne v likvidaci, nebo bude proti němu vydáno rozhodnutí o úpadku.</w:t>
      </w:r>
    </w:p>
    <w:p w:rsidR="00100797" w:rsidRDefault="00100797">
      <w:pPr>
        <w:keepNext/>
        <w:jc w:val="both"/>
        <w:rPr>
          <w:rFonts w:ascii="Arial" w:hAnsi="Arial" w:cs="Arial"/>
          <w:color w:val="FF0000"/>
          <w:szCs w:val="22"/>
        </w:rPr>
      </w:pPr>
    </w:p>
    <w:p w:rsidR="00100797" w:rsidRDefault="00B151B6">
      <w:pPr>
        <w:keepNext/>
        <w:jc w:val="center"/>
        <w:rPr>
          <w:rFonts w:ascii="Arial" w:hAnsi="Arial" w:cs="Arial"/>
          <w:szCs w:val="22"/>
        </w:rPr>
      </w:pPr>
      <w:r>
        <w:rPr>
          <w:rFonts w:ascii="Arial" w:hAnsi="Arial" w:cs="Arial"/>
          <w:b/>
          <w:bCs/>
          <w:szCs w:val="22"/>
        </w:rPr>
        <w:t>XXV.</w:t>
      </w:r>
    </w:p>
    <w:p w:rsidR="00100797" w:rsidRDefault="00B151B6">
      <w:pPr>
        <w:pStyle w:val="Nadpis1"/>
        <w:spacing w:after="120"/>
        <w:rPr>
          <w:rFonts w:ascii="Arial" w:hAnsi="Arial" w:cs="Arial"/>
          <w:szCs w:val="22"/>
        </w:rPr>
      </w:pPr>
      <w:r>
        <w:rPr>
          <w:rFonts w:ascii="Arial" w:hAnsi="Arial" w:cs="Arial"/>
          <w:bCs w:val="0"/>
          <w:szCs w:val="22"/>
        </w:rPr>
        <w:t>Doručování smluvním stranám a označování dokumentů</w:t>
      </w:r>
    </w:p>
    <w:p w:rsidR="00100797" w:rsidRDefault="00B151B6">
      <w:pPr>
        <w:keepNext/>
        <w:numPr>
          <w:ilvl w:val="0"/>
          <w:numId w:val="7"/>
        </w:numPr>
        <w:spacing w:after="120"/>
        <w:jc w:val="both"/>
        <w:rPr>
          <w:rFonts w:ascii="Arial" w:hAnsi="Arial" w:cs="Arial"/>
          <w:szCs w:val="22"/>
        </w:rPr>
      </w:pPr>
      <w:r>
        <w:rPr>
          <w:rFonts w:ascii="Arial" w:hAnsi="Arial" w:cs="Arial"/>
          <w:szCs w:val="22"/>
        </w:rPr>
        <w:t>Veškerá oznámení či úkony dle této smlouvy o dílo musí být učiněny v písemné formě a musí být doručeny druhé smluvní straně osobně oproti písemnému potvrzení o převzetí nebo na adresy smluvních stran uvedené u identifikace smluvních stran na prvé straně této smlouvy o dílo, pokud druhá smluvní strana neoznámí písemně změnu této adresy, přičemž dle výslovné dohody smluvních stran této smlouvy se zasílaná zásilka považuje za doručenou pátým dnem po jejím odeslání, a to i za situace, že si adresát zásilku nevyzvedl či se o ní nedozvěděl.</w:t>
      </w:r>
    </w:p>
    <w:p w:rsidR="00100797" w:rsidRDefault="00B151B6">
      <w:pPr>
        <w:widowControl w:val="0"/>
        <w:numPr>
          <w:ilvl w:val="0"/>
          <w:numId w:val="7"/>
        </w:numPr>
        <w:spacing w:after="120"/>
        <w:jc w:val="both"/>
        <w:rPr>
          <w:rFonts w:ascii="Arial" w:hAnsi="Arial" w:cs="Arial"/>
          <w:szCs w:val="22"/>
        </w:rPr>
      </w:pPr>
      <w:r>
        <w:rPr>
          <w:rFonts w:ascii="Arial" w:hAnsi="Arial" w:cs="Arial"/>
          <w:szCs w:val="22"/>
        </w:rPr>
        <w:t xml:space="preserve">Informace a oznámení sdělená prostřednictvím e-mailu jsou považována za doručená okamžikem zpětného potvrzení adresáta o doručení formou adresátem napsaného a odeslaného e-mailu. Automatické potvrzení o přečtení nebo zobrazení elektronické zprávy se za potvrzení o doručení oznámení nepovažuje. </w:t>
      </w:r>
      <w:proofErr w:type="gramStart"/>
      <w:r>
        <w:rPr>
          <w:rFonts w:ascii="Arial" w:hAnsi="Arial" w:cs="Arial"/>
          <w:szCs w:val="22"/>
        </w:rPr>
        <w:t xml:space="preserve">Touto </w:t>
      </w:r>
      <w:r w:rsidR="007736BE">
        <w:rPr>
          <w:rFonts w:ascii="Arial" w:hAnsi="Arial" w:cs="Arial"/>
          <w:szCs w:val="22"/>
        </w:rPr>
        <w:t xml:space="preserve">                    </w:t>
      </w:r>
      <w:r>
        <w:rPr>
          <w:rFonts w:ascii="Arial" w:hAnsi="Arial" w:cs="Arial"/>
          <w:szCs w:val="22"/>
        </w:rPr>
        <w:t>e-</w:t>
      </w:r>
      <w:proofErr w:type="spellStart"/>
      <w:r>
        <w:rPr>
          <w:rFonts w:ascii="Arial" w:hAnsi="Arial" w:cs="Arial"/>
          <w:szCs w:val="22"/>
        </w:rPr>
        <w:t>mailovou</w:t>
      </w:r>
      <w:proofErr w:type="spellEnd"/>
      <w:proofErr w:type="gramEnd"/>
      <w:r>
        <w:rPr>
          <w:rFonts w:ascii="Arial" w:hAnsi="Arial" w:cs="Arial"/>
          <w:szCs w:val="22"/>
        </w:rPr>
        <w:t xml:space="preserve"> formou však není možné měnit či doplňovat tuto smlouvu o dílo.  </w:t>
      </w:r>
    </w:p>
    <w:p w:rsidR="00100797" w:rsidRDefault="00B151B6">
      <w:pPr>
        <w:widowControl w:val="0"/>
        <w:numPr>
          <w:ilvl w:val="0"/>
          <w:numId w:val="7"/>
        </w:numPr>
        <w:spacing w:after="120"/>
        <w:jc w:val="both"/>
        <w:rPr>
          <w:rFonts w:ascii="Arial" w:hAnsi="Arial" w:cs="Arial"/>
          <w:b/>
          <w:bCs/>
          <w:szCs w:val="22"/>
        </w:rPr>
      </w:pPr>
      <w:r>
        <w:rPr>
          <w:rFonts w:ascii="Arial" w:hAnsi="Arial" w:cs="Arial"/>
          <w:szCs w:val="22"/>
        </w:rPr>
        <w:t xml:space="preserve">Ústně či telefonicky sdělené informace či oznámení musí být potvrzeny písemně, jinak se k nim nepřihlíží.  </w:t>
      </w:r>
    </w:p>
    <w:p w:rsidR="00100797" w:rsidRDefault="00100797">
      <w:pPr>
        <w:widowControl w:val="0"/>
        <w:rPr>
          <w:rFonts w:ascii="Arial" w:hAnsi="Arial" w:cs="Arial"/>
          <w:b/>
          <w:bCs/>
          <w:szCs w:val="22"/>
        </w:rPr>
      </w:pPr>
    </w:p>
    <w:p w:rsidR="00100797" w:rsidRDefault="00B151B6">
      <w:pPr>
        <w:widowControl w:val="0"/>
        <w:jc w:val="center"/>
        <w:rPr>
          <w:rFonts w:ascii="Arial" w:hAnsi="Arial" w:cs="Arial"/>
          <w:szCs w:val="22"/>
        </w:rPr>
      </w:pPr>
      <w:r>
        <w:rPr>
          <w:rFonts w:ascii="Arial" w:hAnsi="Arial" w:cs="Arial"/>
          <w:b/>
          <w:bCs/>
          <w:szCs w:val="22"/>
        </w:rPr>
        <w:t>XXVIII.</w:t>
      </w:r>
    </w:p>
    <w:p w:rsidR="00100797" w:rsidRDefault="00B151B6">
      <w:pPr>
        <w:pStyle w:val="Nadpis1"/>
        <w:keepNext w:val="0"/>
        <w:widowControl w:val="0"/>
        <w:spacing w:after="120"/>
        <w:rPr>
          <w:rFonts w:ascii="Arial" w:hAnsi="Arial" w:cs="Arial"/>
          <w:szCs w:val="22"/>
        </w:rPr>
      </w:pPr>
      <w:r>
        <w:rPr>
          <w:rFonts w:ascii="Arial" w:hAnsi="Arial" w:cs="Arial"/>
          <w:bCs w:val="0"/>
          <w:szCs w:val="22"/>
        </w:rPr>
        <w:t>Závěrečná ustanovení</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 xml:space="preserve">Zhotovitel je povinen spolupůsobit při výkonu finanční kontroly dle § 2, písm. e) zákona č. 320/2001 Sb. o finanční kontroly a </w:t>
      </w:r>
      <w:r>
        <w:rPr>
          <w:rStyle w:val="comment-text"/>
          <w:rFonts w:ascii="Arial" w:hAnsi="Arial" w:cs="Arial"/>
        </w:rPr>
        <w:t xml:space="preserve">při výkonu kontroly dle § 12a zákona 256/2000 Sb., o Státním zemědělském intervenčním fondu a o změně některých dalších zákonů, ve znění pozdějších předpisů. Zhotovitel se zavazuje k uchování účetních záznamů a dalších relevantních podkladů souvisejících s realizací Díla dle platných právních předpisů. Zhotovitel se rovněž zavazuje </w:t>
      </w:r>
      <w:r>
        <w:rPr>
          <w:rFonts w:ascii="Arial" w:hAnsi="Arial" w:cs="Arial"/>
          <w:szCs w:val="22"/>
        </w:rPr>
        <w:t>dodržovat pravidla Programu rozvoje venkova na období 2014–2020.</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 xml:space="preserve">Tuto smlouvu o dílo lze měnit pouze písemným oboustranně potvrzeným ujednáním výslovně nazvaným Dodatek ke smlouvě o dílo a očíslovaným podle pořadových čísel vzestupnou číselnou řadou, nestanoví-li tato smlouva jinak. Jiné zápisy, a to včetně zápisů do stavebního deníku nebo deníku změn, protokoly apod. se za změnu této smlouvy o dílo nepovažují, nestanoví-li tato smlouva jinak. </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 xml:space="preserve">Veškerá právní jednání v souvislosti se změnou této smlouvy o dílo mohou činit pouze osoby oprávněné jednat ve věcech smluvních, příp. osoby k tomu zmocněné zvláštní plnou mocí. </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Tato smlouva o dílo je vyhotovena ve třech vyhotoveních s platností originálu, z nichž po uzavření obdrží objednatel dvě vyhotovení této smlouvy o dílo a zhotovitel jedno vyhotovení této smlouvy o dílo.</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 xml:space="preserve">Obě smluvní strany se zavazují, že obchodní a technické informace, které jim byly předány druhou smluvní stranou, nezpřístupní třetím osobám bez předchozího písemného souhlasu druhé smluvní strany a nepoužijí tyto informace k jiným účelům než k plnění podmínek této smlouvy o dílo. </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V případě sporu o obsah a plnění této smlouvy, jsou účastníci povinni vynaložit veškeré úsilí, které lze na nich spravedlivě požadovat, aby tyto spory byly řešeny smírnou cestou, zejména aby byly odstraněny okolnosti vedoucí ke vzniku práva odstoupit od smlouvy nebo způsobující její neplatnost.</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lastRenderedPageBreak/>
        <w:t xml:space="preserve">Smluvní strany výslovně prohlašují a stvrzují podpisy umístěnými pod touto smlouvou o dílo, že je jim obsah této smlouvy o dílo dobře znám v celém jejím rozsahu, že si tuto smlouvu o dílo řádně přečetly a že tato smlouva o dílo je projevem jejich </w:t>
      </w:r>
      <w:proofErr w:type="gramStart"/>
      <w:r>
        <w:rPr>
          <w:rFonts w:ascii="Arial" w:hAnsi="Arial" w:cs="Arial"/>
          <w:szCs w:val="22"/>
        </w:rPr>
        <w:t xml:space="preserve">pravé </w:t>
      </w:r>
      <w:r w:rsidR="0072007F">
        <w:rPr>
          <w:rFonts w:ascii="Arial" w:hAnsi="Arial" w:cs="Arial"/>
          <w:szCs w:val="22"/>
        </w:rPr>
        <w:t xml:space="preserve">                   </w:t>
      </w:r>
      <w:r>
        <w:rPr>
          <w:rFonts w:ascii="Arial" w:hAnsi="Arial" w:cs="Arial"/>
          <w:szCs w:val="22"/>
        </w:rPr>
        <w:t>a svobodné</w:t>
      </w:r>
      <w:proofErr w:type="gramEnd"/>
      <w:r>
        <w:rPr>
          <w:rFonts w:ascii="Arial" w:hAnsi="Arial" w:cs="Arial"/>
          <w:szCs w:val="22"/>
        </w:rPr>
        <w:t xml:space="preserve"> vůle. Rovněž tak prohlašují, že jim nejsou známé žádné skutečnosti, které by mohly tuto jimi uzavíranou smlouvu o dílo jakkoliv zneplatnit či učinit ji neúčinnou vůči jim navzájem, či vůči jakékoliv třetí osobě nebo zmařit její účel.</w:t>
      </w:r>
    </w:p>
    <w:p w:rsidR="00100797" w:rsidRDefault="00B151B6">
      <w:pPr>
        <w:widowControl w:val="0"/>
        <w:numPr>
          <w:ilvl w:val="0"/>
          <w:numId w:val="27"/>
        </w:numPr>
        <w:spacing w:after="120"/>
        <w:jc w:val="both"/>
        <w:rPr>
          <w:rFonts w:ascii="Arial" w:hAnsi="Arial" w:cs="Arial"/>
          <w:szCs w:val="22"/>
        </w:rPr>
      </w:pPr>
      <w:r>
        <w:rPr>
          <w:rFonts w:ascii="Arial" w:hAnsi="Arial" w:cs="Arial"/>
          <w:szCs w:val="22"/>
        </w:rPr>
        <w:t>Nedílnou součástí této smlouvy jsou následující přílohy:</w:t>
      </w:r>
    </w:p>
    <w:p w:rsidR="00100797" w:rsidRDefault="00B151B6">
      <w:pPr>
        <w:widowControl w:val="0"/>
        <w:ind w:left="2124" w:hanging="1416"/>
        <w:jc w:val="both"/>
        <w:rPr>
          <w:rFonts w:ascii="Arial" w:hAnsi="Arial" w:cs="Arial"/>
          <w:szCs w:val="22"/>
        </w:rPr>
      </w:pPr>
      <w:r>
        <w:rPr>
          <w:rFonts w:ascii="Arial" w:hAnsi="Arial" w:cs="Arial"/>
          <w:szCs w:val="22"/>
        </w:rPr>
        <w:t>Příloha č. 1</w:t>
      </w:r>
      <w:r>
        <w:rPr>
          <w:rFonts w:ascii="Arial" w:hAnsi="Arial" w:cs="Arial"/>
          <w:szCs w:val="22"/>
        </w:rPr>
        <w:tab/>
      </w:r>
      <w:r>
        <w:rPr>
          <w:rFonts w:ascii="Arial" w:hAnsi="Arial" w:cs="Arial"/>
        </w:rPr>
        <w:t xml:space="preserve">Soupisy stavebních prací, dodávek a služeb s výkazem výměr </w:t>
      </w:r>
    </w:p>
    <w:p w:rsidR="00100797" w:rsidRDefault="00B151B6">
      <w:pPr>
        <w:widowControl w:val="0"/>
        <w:spacing w:before="60"/>
        <w:ind w:left="2127" w:hanging="1418"/>
        <w:rPr>
          <w:rFonts w:ascii="Arial" w:hAnsi="Arial" w:cs="Arial"/>
          <w:szCs w:val="22"/>
        </w:rPr>
      </w:pPr>
      <w:r>
        <w:rPr>
          <w:rFonts w:ascii="Arial" w:hAnsi="Arial" w:cs="Arial"/>
          <w:szCs w:val="22"/>
        </w:rPr>
        <w:t>Příloha č. 2</w:t>
      </w:r>
      <w:r>
        <w:rPr>
          <w:rFonts w:ascii="Arial" w:hAnsi="Arial" w:cs="Arial"/>
          <w:szCs w:val="22"/>
        </w:rPr>
        <w:tab/>
        <w:t>Seznam poddodavatelů</w:t>
      </w:r>
    </w:p>
    <w:p w:rsidR="00100797" w:rsidRDefault="00B151B6">
      <w:pPr>
        <w:widowControl w:val="0"/>
        <w:spacing w:before="60"/>
        <w:ind w:left="2127" w:hanging="1418"/>
        <w:rPr>
          <w:rFonts w:ascii="Arial" w:hAnsi="Arial" w:cs="Arial"/>
          <w:i/>
          <w:color w:val="FF0000"/>
          <w:sz w:val="20"/>
          <w:szCs w:val="20"/>
        </w:rPr>
      </w:pPr>
      <w:r>
        <w:rPr>
          <w:rFonts w:ascii="Arial" w:hAnsi="Arial" w:cs="Arial"/>
          <w:szCs w:val="22"/>
        </w:rPr>
        <w:t xml:space="preserve">Příloha </w:t>
      </w:r>
      <w:proofErr w:type="gramStart"/>
      <w:r>
        <w:rPr>
          <w:rFonts w:ascii="Arial" w:hAnsi="Arial" w:cs="Arial"/>
          <w:szCs w:val="22"/>
        </w:rPr>
        <w:t>č. 3</w:t>
      </w:r>
      <w:r>
        <w:rPr>
          <w:rFonts w:ascii="Arial" w:hAnsi="Arial" w:cs="Arial"/>
          <w:szCs w:val="22"/>
        </w:rPr>
        <w:tab/>
        <w:t>Harmonogram</w:t>
      </w:r>
      <w:proofErr w:type="gramEnd"/>
      <w:r>
        <w:rPr>
          <w:rFonts w:ascii="Arial" w:hAnsi="Arial" w:cs="Arial"/>
          <w:szCs w:val="22"/>
        </w:rPr>
        <w:t xml:space="preserve"> prováděných prací </w:t>
      </w:r>
      <w:r w:rsidR="000F0D98">
        <w:rPr>
          <w:rFonts w:ascii="Arial" w:hAnsi="Arial" w:cs="Arial"/>
          <w:i/>
          <w:color w:val="FF0000"/>
          <w:sz w:val="20"/>
          <w:szCs w:val="20"/>
        </w:rPr>
        <w:t>(</w:t>
      </w:r>
      <w:r>
        <w:rPr>
          <w:rFonts w:ascii="Arial" w:hAnsi="Arial" w:cs="Arial"/>
          <w:i/>
          <w:color w:val="FF0000"/>
          <w:sz w:val="20"/>
          <w:szCs w:val="20"/>
        </w:rPr>
        <w:t>musí být součástí výběrového řízení</w:t>
      </w:r>
      <w:r w:rsidR="007736BE">
        <w:rPr>
          <w:rFonts w:ascii="Arial" w:hAnsi="Arial" w:cs="Arial"/>
          <w:i/>
          <w:color w:val="FF0000"/>
          <w:sz w:val="20"/>
          <w:szCs w:val="20"/>
        </w:rPr>
        <w:t>)</w:t>
      </w:r>
    </w:p>
    <w:p w:rsidR="00CB565B" w:rsidRPr="00CB565B" w:rsidRDefault="00CB565B">
      <w:pPr>
        <w:widowControl w:val="0"/>
        <w:spacing w:before="60"/>
        <w:ind w:left="2127" w:hanging="1418"/>
        <w:rPr>
          <w:rFonts w:ascii="Arial" w:hAnsi="Arial" w:cs="Arial"/>
          <w:szCs w:val="22"/>
        </w:rPr>
      </w:pPr>
      <w:r>
        <w:rPr>
          <w:rFonts w:ascii="Arial" w:hAnsi="Arial" w:cs="Arial"/>
          <w:szCs w:val="22"/>
        </w:rPr>
        <w:t xml:space="preserve">Příloha </w:t>
      </w:r>
      <w:proofErr w:type="gramStart"/>
      <w:r>
        <w:rPr>
          <w:rFonts w:ascii="Arial" w:hAnsi="Arial" w:cs="Arial"/>
          <w:szCs w:val="22"/>
        </w:rPr>
        <w:t>č. 4     Technická</w:t>
      </w:r>
      <w:proofErr w:type="gramEnd"/>
      <w:r>
        <w:rPr>
          <w:rFonts w:ascii="Arial" w:hAnsi="Arial" w:cs="Arial"/>
          <w:szCs w:val="22"/>
        </w:rPr>
        <w:t xml:space="preserve"> specifikace technologických celků</w:t>
      </w:r>
    </w:p>
    <w:p w:rsidR="00100797" w:rsidRDefault="00CB565B">
      <w:pPr>
        <w:widowControl w:val="0"/>
        <w:spacing w:before="60"/>
        <w:ind w:left="2127" w:hanging="1418"/>
        <w:rPr>
          <w:rFonts w:ascii="Arial" w:hAnsi="Arial" w:cs="Arial"/>
          <w:szCs w:val="22"/>
        </w:rPr>
      </w:pPr>
      <w:r>
        <w:rPr>
          <w:rFonts w:ascii="Arial" w:hAnsi="Arial" w:cs="Arial"/>
          <w:szCs w:val="22"/>
        </w:rPr>
        <w:t>Přílohy č. 5</w:t>
      </w:r>
      <w:r w:rsidR="00B151B6">
        <w:rPr>
          <w:rFonts w:ascii="Arial" w:hAnsi="Arial" w:cs="Arial"/>
          <w:szCs w:val="22"/>
        </w:rPr>
        <w:tab/>
        <w:t xml:space="preserve">Plánek vymezení maximálního možného pohybu osob zhotovitele stavby po areálu </w:t>
      </w:r>
    </w:p>
    <w:p w:rsidR="002F7A93" w:rsidRDefault="002F7A93">
      <w:pPr>
        <w:widowControl w:val="0"/>
        <w:spacing w:before="60"/>
        <w:ind w:left="2127" w:hanging="1418"/>
        <w:rPr>
          <w:rFonts w:ascii="Arial" w:hAnsi="Arial" w:cs="Arial"/>
          <w:szCs w:val="22"/>
        </w:rPr>
      </w:pPr>
      <w:r>
        <w:rPr>
          <w:rFonts w:ascii="Arial" w:hAnsi="Arial" w:cs="Arial"/>
          <w:szCs w:val="22"/>
        </w:rPr>
        <w:t xml:space="preserve">Přílohy </w:t>
      </w:r>
      <w:proofErr w:type="gramStart"/>
      <w:r>
        <w:rPr>
          <w:rFonts w:ascii="Arial" w:hAnsi="Arial" w:cs="Arial"/>
          <w:szCs w:val="22"/>
        </w:rPr>
        <w:t>č.6      Sepsaná</w:t>
      </w:r>
      <w:proofErr w:type="gramEnd"/>
      <w:r>
        <w:rPr>
          <w:rFonts w:ascii="Arial" w:hAnsi="Arial" w:cs="Arial"/>
          <w:szCs w:val="22"/>
        </w:rPr>
        <w:t xml:space="preserve"> a podepsaná smlouva na výrobu, montáž a instalaci haly</w:t>
      </w:r>
    </w:p>
    <w:p w:rsidR="00100797" w:rsidRDefault="00100797">
      <w:pPr>
        <w:widowControl w:val="0"/>
        <w:ind w:left="2124" w:hanging="1416"/>
        <w:rPr>
          <w:rFonts w:ascii="Arial" w:hAnsi="Arial" w:cs="Arial"/>
          <w:szCs w:val="22"/>
        </w:rPr>
      </w:pPr>
    </w:p>
    <w:p w:rsidR="00100797" w:rsidRDefault="00100797">
      <w:pPr>
        <w:widowControl w:val="0"/>
        <w:spacing w:after="120"/>
        <w:jc w:val="both"/>
        <w:rPr>
          <w:rFonts w:ascii="Arial" w:hAnsi="Arial" w:cs="Arial"/>
          <w:szCs w:val="22"/>
        </w:rPr>
      </w:pPr>
    </w:p>
    <w:tbl>
      <w:tblPr>
        <w:tblW w:w="0" w:type="auto"/>
        <w:tblLayout w:type="fixed"/>
        <w:tblLook w:val="0000"/>
      </w:tblPr>
      <w:tblGrid>
        <w:gridCol w:w="4606"/>
        <w:gridCol w:w="4606"/>
      </w:tblGrid>
      <w:tr w:rsidR="00100797">
        <w:tc>
          <w:tcPr>
            <w:tcW w:w="4606" w:type="dxa"/>
            <w:shd w:val="clear" w:color="auto" w:fill="auto"/>
          </w:tcPr>
          <w:p w:rsidR="00100797" w:rsidRDefault="00B151B6">
            <w:pPr>
              <w:widowControl w:val="0"/>
              <w:spacing w:before="360"/>
              <w:jc w:val="both"/>
              <w:rPr>
                <w:rFonts w:cs="Arial"/>
                <w:b/>
                <w:shd w:val="clear" w:color="auto" w:fill="FFFFFF"/>
              </w:rPr>
            </w:pPr>
            <w:r>
              <w:rPr>
                <w:rFonts w:ascii="Arial" w:hAnsi="Arial" w:cs="Arial"/>
                <w:szCs w:val="22"/>
              </w:rPr>
              <w:t>V………………, dne …………………………</w:t>
            </w:r>
          </w:p>
          <w:p w:rsidR="00100797" w:rsidRDefault="00100797">
            <w:pPr>
              <w:pStyle w:val="AKnormln"/>
              <w:spacing w:after="0" w:line="240" w:lineRule="auto"/>
              <w:rPr>
                <w:rFonts w:eastAsia="Times New Roman" w:cs="Arial"/>
                <w:b/>
                <w:shd w:val="clear" w:color="auto" w:fill="FFFFFF"/>
              </w:rPr>
            </w:pPr>
          </w:p>
          <w:p w:rsidR="00100797" w:rsidRDefault="00100797">
            <w:pPr>
              <w:pStyle w:val="AKnormln"/>
              <w:spacing w:after="0" w:line="240" w:lineRule="auto"/>
            </w:pPr>
          </w:p>
          <w:p w:rsidR="00100797" w:rsidRDefault="00100797">
            <w:pPr>
              <w:pStyle w:val="AKnormln"/>
              <w:spacing w:after="0" w:line="240" w:lineRule="auto"/>
            </w:pPr>
          </w:p>
          <w:p w:rsidR="00100797" w:rsidRDefault="00100797">
            <w:pPr>
              <w:pStyle w:val="AKnormln"/>
              <w:spacing w:after="0" w:line="240" w:lineRule="auto"/>
            </w:pPr>
          </w:p>
          <w:p w:rsidR="00100797" w:rsidRDefault="00B151B6">
            <w:pPr>
              <w:pStyle w:val="AKnormln"/>
              <w:spacing w:after="0" w:line="240" w:lineRule="auto"/>
              <w:rPr>
                <w:rFonts w:cs="Arial"/>
              </w:rPr>
            </w:pPr>
            <w:r>
              <w:rPr>
                <w:rStyle w:val="Siln"/>
                <w:rFonts w:cs="Arial"/>
                <w:b w:val="0"/>
              </w:rPr>
              <w:t>…………………………………………………..</w:t>
            </w:r>
          </w:p>
          <w:p w:rsidR="00100797" w:rsidRDefault="00B151B6">
            <w:pPr>
              <w:widowControl w:val="0"/>
              <w:jc w:val="center"/>
              <w:rPr>
                <w:rFonts w:ascii="Arial" w:hAnsi="Arial" w:cs="Arial"/>
              </w:rPr>
            </w:pPr>
            <w:r>
              <w:rPr>
                <w:rFonts w:ascii="Arial" w:hAnsi="Arial" w:cs="Arial"/>
              </w:rPr>
              <w:t xml:space="preserve">Ing. Josef Žid, </w:t>
            </w:r>
            <w:proofErr w:type="spellStart"/>
            <w:r>
              <w:rPr>
                <w:rFonts w:ascii="Arial" w:hAnsi="Arial" w:cs="Arial"/>
              </w:rPr>
              <w:t>Ph.D</w:t>
            </w:r>
            <w:proofErr w:type="spellEnd"/>
            <w:r>
              <w:rPr>
                <w:rFonts w:ascii="Arial" w:hAnsi="Arial" w:cs="Arial"/>
              </w:rPr>
              <w:t>.</w:t>
            </w:r>
          </w:p>
          <w:p w:rsidR="00100797" w:rsidRDefault="00B151B6">
            <w:pPr>
              <w:widowControl w:val="0"/>
              <w:jc w:val="center"/>
              <w:rPr>
                <w:rFonts w:ascii="Arial" w:hAnsi="Arial" w:cs="Arial"/>
              </w:rPr>
            </w:pPr>
            <w:r>
              <w:rPr>
                <w:rFonts w:ascii="Arial" w:hAnsi="Arial" w:cs="Arial"/>
              </w:rPr>
              <w:t>předseda představenstva</w:t>
            </w:r>
          </w:p>
          <w:p w:rsidR="00100797" w:rsidRDefault="00B151B6">
            <w:pPr>
              <w:widowControl w:val="0"/>
              <w:jc w:val="center"/>
              <w:rPr>
                <w:rFonts w:ascii="Arial" w:hAnsi="Arial" w:cs="Arial"/>
                <w:szCs w:val="22"/>
              </w:rPr>
            </w:pPr>
            <w:r>
              <w:rPr>
                <w:rFonts w:ascii="Arial" w:hAnsi="Arial" w:cs="Arial"/>
              </w:rPr>
              <w:t>objednatel</w:t>
            </w:r>
          </w:p>
        </w:tc>
        <w:tc>
          <w:tcPr>
            <w:tcW w:w="4606" w:type="dxa"/>
            <w:shd w:val="clear" w:color="auto" w:fill="auto"/>
          </w:tcPr>
          <w:p w:rsidR="00100797" w:rsidRDefault="00B151B6">
            <w:pPr>
              <w:widowControl w:val="0"/>
              <w:spacing w:before="360"/>
              <w:jc w:val="both"/>
              <w:rPr>
                <w:rFonts w:ascii="Arial" w:hAnsi="Arial" w:cs="Arial"/>
                <w:szCs w:val="22"/>
              </w:rPr>
            </w:pPr>
            <w:r>
              <w:rPr>
                <w:rFonts w:ascii="Arial" w:hAnsi="Arial" w:cs="Arial"/>
                <w:szCs w:val="22"/>
              </w:rPr>
              <w:t>V …………, dne …………………………</w:t>
            </w:r>
          </w:p>
          <w:p w:rsidR="00100797" w:rsidRDefault="00100797">
            <w:pPr>
              <w:widowControl w:val="0"/>
              <w:spacing w:before="360"/>
              <w:jc w:val="both"/>
              <w:rPr>
                <w:rFonts w:ascii="Arial" w:hAnsi="Arial" w:cs="Arial"/>
                <w:szCs w:val="22"/>
              </w:rPr>
            </w:pPr>
          </w:p>
          <w:p w:rsidR="00100797" w:rsidRDefault="00100797">
            <w:pPr>
              <w:widowControl w:val="0"/>
              <w:jc w:val="both"/>
              <w:rPr>
                <w:rFonts w:ascii="Arial" w:hAnsi="Arial" w:cs="Arial"/>
                <w:szCs w:val="22"/>
              </w:rPr>
            </w:pPr>
          </w:p>
          <w:p w:rsidR="00100797" w:rsidRDefault="00100797">
            <w:pPr>
              <w:widowControl w:val="0"/>
              <w:jc w:val="both"/>
              <w:rPr>
                <w:rFonts w:ascii="Arial" w:hAnsi="Arial" w:cs="Arial"/>
                <w:szCs w:val="22"/>
              </w:rPr>
            </w:pPr>
          </w:p>
          <w:p w:rsidR="00100797" w:rsidRDefault="00B151B6">
            <w:pPr>
              <w:widowControl w:val="0"/>
              <w:jc w:val="both"/>
              <w:rPr>
                <w:rFonts w:ascii="Arial" w:hAnsi="Arial" w:cs="Arial"/>
                <w:szCs w:val="22"/>
              </w:rPr>
            </w:pPr>
            <w:r>
              <w:rPr>
                <w:rFonts w:ascii="Arial" w:hAnsi="Arial" w:cs="Arial"/>
                <w:szCs w:val="22"/>
              </w:rPr>
              <w:t>……………………………………………</w:t>
            </w:r>
          </w:p>
          <w:p w:rsidR="00100797" w:rsidRDefault="00B151B6">
            <w:pPr>
              <w:widowControl w:val="0"/>
              <w:jc w:val="center"/>
              <w:rPr>
                <w:rFonts w:ascii="Arial" w:hAnsi="Arial" w:cs="Arial"/>
                <w:szCs w:val="22"/>
              </w:rPr>
            </w:pPr>
            <w:r>
              <w:rPr>
                <w:rFonts w:ascii="Arial" w:hAnsi="Arial" w:cs="Arial"/>
                <w:szCs w:val="22"/>
              </w:rPr>
              <w:t xml:space="preserve">Jméno: </w:t>
            </w:r>
            <w:r>
              <w:rPr>
                <w:rFonts w:ascii="Arial" w:hAnsi="Arial" w:cs="Arial"/>
                <w:b/>
                <w:szCs w:val="22"/>
              </w:rPr>
              <w:t>[</w:t>
            </w:r>
            <w:r>
              <w:rPr>
                <w:rFonts w:ascii="Arial" w:hAnsi="Arial" w:cs="Arial"/>
                <w:b/>
                <w:szCs w:val="22"/>
                <w:shd w:val="clear" w:color="auto" w:fill="C0C0C0"/>
              </w:rPr>
              <w:t>BUDE DOPLNĚNO</w:t>
            </w:r>
            <w:r>
              <w:rPr>
                <w:rFonts w:ascii="Arial" w:hAnsi="Arial" w:cs="Arial"/>
                <w:b/>
                <w:szCs w:val="22"/>
              </w:rPr>
              <w:t>]</w:t>
            </w:r>
          </w:p>
          <w:p w:rsidR="00100797" w:rsidRDefault="00B151B6">
            <w:pPr>
              <w:widowControl w:val="0"/>
              <w:jc w:val="center"/>
              <w:rPr>
                <w:rFonts w:ascii="Arial" w:hAnsi="Arial" w:cs="Arial"/>
                <w:szCs w:val="22"/>
              </w:rPr>
            </w:pPr>
            <w:r>
              <w:rPr>
                <w:rFonts w:ascii="Arial" w:hAnsi="Arial" w:cs="Arial"/>
                <w:szCs w:val="22"/>
              </w:rPr>
              <w:t>Funkce: [</w:t>
            </w:r>
            <w:r>
              <w:rPr>
                <w:rFonts w:ascii="Arial" w:hAnsi="Arial" w:cs="Arial"/>
                <w:szCs w:val="22"/>
                <w:shd w:val="clear" w:color="auto" w:fill="C0C0C0"/>
              </w:rPr>
              <w:t>BUDE DOPLNĚNO</w:t>
            </w:r>
            <w:r>
              <w:rPr>
                <w:rFonts w:ascii="Arial" w:hAnsi="Arial" w:cs="Arial"/>
                <w:szCs w:val="22"/>
              </w:rPr>
              <w:t>]</w:t>
            </w:r>
          </w:p>
          <w:p w:rsidR="00100797" w:rsidRDefault="00B151B6">
            <w:pPr>
              <w:widowControl w:val="0"/>
              <w:jc w:val="center"/>
            </w:pPr>
            <w:r>
              <w:rPr>
                <w:rFonts w:ascii="Arial" w:hAnsi="Arial" w:cs="Arial"/>
                <w:szCs w:val="22"/>
              </w:rPr>
              <w:t>zhotovitel</w:t>
            </w:r>
          </w:p>
        </w:tc>
      </w:tr>
    </w:tbl>
    <w:p w:rsidR="00B151B6" w:rsidRDefault="00B151B6">
      <w:pPr>
        <w:widowControl w:val="0"/>
        <w:jc w:val="both"/>
      </w:pPr>
    </w:p>
    <w:sectPr w:rsidR="00B151B6" w:rsidSect="001007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F9B" w:rsidRDefault="00EB5F9B">
      <w:r>
        <w:separator/>
      </w:r>
    </w:p>
  </w:endnote>
  <w:endnote w:type="continuationSeparator" w:id="0">
    <w:p w:rsidR="00EB5F9B" w:rsidRDefault="00EB5F9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A42817">
    <w:pPr>
      <w:pStyle w:val="Zpat"/>
      <w:ind w:right="360"/>
    </w:pPr>
    <w:r>
      <w:pict>
        <v:shapetype id="_x0000_t202" coordsize="21600,21600" o:spt="202" path="m,l,21600r21600,l21600,xe">
          <v:stroke joinstyle="miter"/>
          <v:path gradientshapeok="t" o:connecttype="rect"/>
        </v:shapetype>
        <v:shape id="_x0000_s1026" type="#_x0000_t202" style="position:absolute;margin-left:513.5pt;margin-top:.3pt;width:10.65pt;height:14.4pt;z-index:251658240;mso-wrap-distance-left:0;mso-wrap-distance-right:0;mso-position-horizontal-relative:page" strokecolor="yellow" strokeweight=".5pt">
          <v:fill opacity="0" color2="black"/>
          <v:stroke color2="blue"/>
          <v:textbox inset="0,0,0,1pt">
            <w:txbxContent>
              <w:p w:rsidR="00100797" w:rsidRDefault="00A42817">
                <w:pPr>
                  <w:pStyle w:val="Zpat"/>
                </w:pPr>
                <w:r>
                  <w:rPr>
                    <w:rStyle w:val="slostrnky"/>
                  </w:rPr>
                  <w:fldChar w:fldCharType="begin"/>
                </w:r>
                <w:r w:rsidR="00B151B6">
                  <w:rPr>
                    <w:rStyle w:val="slostrnky"/>
                  </w:rPr>
                  <w:instrText xml:space="preserve"> PAGE </w:instrText>
                </w:r>
                <w:r>
                  <w:rPr>
                    <w:rStyle w:val="slostrnky"/>
                  </w:rPr>
                  <w:fldChar w:fldCharType="separate"/>
                </w:r>
                <w:r w:rsidR="005F2FF6">
                  <w:rPr>
                    <w:rStyle w:val="slostrnky"/>
                    <w:noProof/>
                  </w:rPr>
                  <w:t>2</w:t>
                </w:r>
                <w:r>
                  <w:rPr>
                    <w:rStyle w:val="slostrnky"/>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A42817">
    <w:pPr>
      <w:pStyle w:val="Zpat"/>
      <w:jc w:val="right"/>
    </w:pPr>
    <w:r>
      <w:rPr>
        <w:rStyle w:val="slostrnky"/>
      </w:rPr>
      <w:fldChar w:fldCharType="begin"/>
    </w:r>
    <w:r w:rsidR="00B151B6">
      <w:rPr>
        <w:rStyle w:val="slostrnky"/>
      </w:rPr>
      <w:instrText xml:space="preserve"> PAGE </w:instrText>
    </w:r>
    <w:r>
      <w:rPr>
        <w:rStyle w:val="slostrnky"/>
      </w:rPr>
      <w:fldChar w:fldCharType="separate"/>
    </w:r>
    <w:r w:rsidR="002F7A93">
      <w:rPr>
        <w:rStyle w:val="slostrnky"/>
        <w:noProof/>
      </w:rPr>
      <w:t>1</w:t>
    </w:r>
    <w:r>
      <w:rPr>
        <w:rStyle w:val="slostrnky"/>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A42817">
    <w:pPr>
      <w:pStyle w:val="Zpat"/>
      <w:ind w:right="360"/>
    </w:pPr>
    <w:r>
      <w:pict>
        <v:shapetype id="_x0000_t202" coordsize="21600,21600" o:spt="202" path="m,l,21600r21600,l21600,xe">
          <v:stroke joinstyle="miter"/>
          <v:path gradientshapeok="t" o:connecttype="rect"/>
        </v:shapetype>
        <v:shape id="_x0000_s1025" type="#_x0000_t202" style="position:absolute;margin-left:513.5pt;margin-top:.3pt;width:10.65pt;height:14.4pt;z-index:251657216;mso-wrap-distance-left:0;mso-wrap-distance-right:0;mso-position-horizontal-relative:page" strokecolor="yellow" strokeweight=".5pt">
          <v:fill opacity="0" color2="black"/>
          <v:stroke color2="blue"/>
          <v:textbox inset="0,0,0,1pt">
            <w:txbxContent>
              <w:p w:rsidR="00100797" w:rsidRDefault="00A42817">
                <w:pPr>
                  <w:pStyle w:val="Zpat"/>
                </w:pPr>
                <w:r>
                  <w:rPr>
                    <w:rStyle w:val="slostrnky"/>
                  </w:rPr>
                  <w:fldChar w:fldCharType="begin"/>
                </w:r>
                <w:r w:rsidR="00B151B6">
                  <w:rPr>
                    <w:rStyle w:val="slostrnky"/>
                  </w:rPr>
                  <w:instrText xml:space="preserve"> PAGE </w:instrText>
                </w:r>
                <w:r>
                  <w:rPr>
                    <w:rStyle w:val="slostrnky"/>
                  </w:rPr>
                  <w:fldChar w:fldCharType="separate"/>
                </w:r>
                <w:r w:rsidR="002F7A93">
                  <w:rPr>
                    <w:rStyle w:val="slostrnky"/>
                    <w:noProof/>
                  </w:rPr>
                  <w:t>2</w:t>
                </w:r>
                <w:r>
                  <w:rPr>
                    <w:rStyle w:val="slostrnky"/>
                  </w:rPr>
                  <w:fldChar w:fldCharType="end"/>
                </w: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F9B" w:rsidRDefault="00EB5F9B">
      <w:r>
        <w:separator/>
      </w:r>
    </w:p>
  </w:footnote>
  <w:footnote w:type="continuationSeparator" w:id="0">
    <w:p w:rsidR="00EB5F9B" w:rsidRDefault="00EB5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ind w:left="-284"/>
    </w:pPr>
    <w:r>
      <w:rPr>
        <w:noProof/>
        <w:lang w:eastAsia="cs-CZ"/>
      </w:rPr>
      <w:drawing>
        <wp:inline distT="0" distB="0" distL="0" distR="0">
          <wp:extent cx="2228850" cy="47625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2F7A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pBdr>
        <w:bottom w:val="single" w:sz="4" w:space="1" w:color="FFFF00"/>
      </w:pBdr>
      <w:ind w:left="-284"/>
    </w:pPr>
    <w:r>
      <w:rPr>
        <w:noProof/>
        <w:lang w:eastAsia="cs-CZ"/>
      </w:rPr>
      <w:drawing>
        <wp:inline distT="0" distB="0" distL="0" distR="0">
          <wp:extent cx="2228850" cy="4762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A428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5F2FF6">
    <w:pPr>
      <w:pStyle w:val="Zhlav"/>
      <w:ind w:left="-284"/>
    </w:pPr>
    <w:r>
      <w:rPr>
        <w:noProof/>
        <w:lang w:eastAsia="cs-CZ"/>
      </w:rPr>
      <w:drawing>
        <wp:inline distT="0" distB="0" distL="0" distR="0">
          <wp:extent cx="2228850" cy="47625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b="17622"/>
                  <a:stretch>
                    <a:fillRect/>
                  </a:stretch>
                </pic:blipFill>
                <pic:spPr bwMode="auto">
                  <a:xfrm>
                    <a:off x="0" y="0"/>
                    <a:ext cx="2228850" cy="476250"/>
                  </a:xfrm>
                  <a:prstGeom prst="rect">
                    <a:avLst/>
                  </a:prstGeom>
                  <a:solidFill>
                    <a:srgbClr val="FFFFFF"/>
                  </a:solidFill>
                  <a:ln w="9525">
                    <a:noFill/>
                    <a:miter lim="800000"/>
                    <a:headEnd/>
                    <a:tailEnd/>
                  </a:ln>
                </pic:spPr>
              </pic:pic>
            </a:graphicData>
          </a:graphic>
        </wp:inline>
      </w:drawing>
    </w:r>
    <w:r w:rsidR="00B151B6">
      <w:tab/>
    </w:r>
    <w:r w:rsidR="00B151B6">
      <w:tab/>
    </w:r>
    <w:r w:rsidR="002F7A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41.25pt" filled="t">
          <v:fill color2="black"/>
          <v:imagedata r:id="rId2" o:title=""/>
        </v:shape>
      </w:pict>
    </w:r>
  </w:p>
  <w:p w:rsidR="00100797" w:rsidRDefault="00100797">
    <w:pPr>
      <w:pStyle w:val="Zhlav"/>
    </w:pPr>
  </w:p>
  <w:p w:rsidR="00100797" w:rsidRDefault="00100797">
    <w:pPr>
      <w:pStyle w:val="Zhlav"/>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97" w:rsidRDefault="001007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0"/>
        </w:tabs>
        <w:ind w:left="1440" w:hanging="360"/>
      </w:pPr>
      <w:rPr>
        <w:rFonts w:ascii="Arial" w:hAnsi="Arial" w:cs="Arial"/>
        <w:szCs w:val="22"/>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i/>
        <w:sz w:val="20"/>
      </w:rPr>
    </w:lvl>
  </w:abstractNum>
  <w:abstractNum w:abstractNumId="3">
    <w:nsid w:val="00000004"/>
    <w:multiLevelType w:val="multilevel"/>
    <w:tmpl w:val="00000004"/>
    <w:name w:val="WW8Num4"/>
    <w:lvl w:ilvl="0">
      <w:start w:val="1"/>
      <w:numFmt w:val="decimal"/>
      <w:pStyle w:val="lneksmlouvynadpis"/>
      <w:lvlText w:val="%1."/>
      <w:lvlJc w:val="left"/>
      <w:pPr>
        <w:tabs>
          <w:tab w:val="num" w:pos="680"/>
        </w:tabs>
        <w:ind w:left="680" w:hanging="680"/>
      </w:pPr>
      <w:rPr>
        <w:rFonts w:hint="default"/>
        <w:b/>
        <w:bCs w:val="0"/>
        <w:i w:val="0"/>
        <w:iCs w:val="0"/>
        <w:caps w:val="0"/>
        <w:smallCaps w:val="0"/>
        <w:strike w:val="0"/>
        <w:dstrike w:val="0"/>
        <w:vanish w:val="0"/>
        <w:color w:val="auto"/>
        <w:spacing w:val="0"/>
        <w:kern w:val="1"/>
        <w:position w:val="0"/>
        <w:sz w:val="24"/>
        <w:u w:val="none"/>
        <w:vertAlign w:val="baseline"/>
        <w:em w:val="none"/>
      </w:rPr>
    </w:lvl>
    <w:lvl w:ilvl="1">
      <w:start w:val="1"/>
      <w:numFmt w:val="decimal"/>
      <w:lvlText w:val="%1.%2"/>
      <w:lvlJc w:val="left"/>
      <w:pPr>
        <w:tabs>
          <w:tab w:val="num" w:pos="680"/>
        </w:tabs>
        <w:ind w:left="680" w:hanging="680"/>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2">
      <w:start w:val="1"/>
      <w:numFmt w:val="decimal"/>
      <w:lvlText w:val="%1.%2.%3"/>
      <w:lvlJc w:val="left"/>
      <w:pPr>
        <w:tabs>
          <w:tab w:val="num" w:pos="1474"/>
        </w:tabs>
        <w:ind w:left="1474" w:hanging="794"/>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1"/>
        <w:position w:val="0"/>
        <w:sz w:val="24"/>
        <w:u w:val="none"/>
        <w:vertAlign w:val="baseline"/>
        <w:em w:val="none"/>
      </w:rPr>
    </w:lvl>
    <w:lvl w:ilvl="4">
      <w:start w:val="1"/>
      <w:numFmt w:val="lowerRoman"/>
      <w:lvlText w:val="(%5)"/>
      <w:lvlJc w:val="left"/>
      <w:pPr>
        <w:tabs>
          <w:tab w:val="num" w:pos="2211"/>
        </w:tabs>
        <w:ind w:left="2211" w:hanging="340"/>
      </w:pPr>
      <w:rPr>
        <w:rFonts w:ascii="Arial" w:hAnsi="Arial" w:cs="Arial" w:hint="default"/>
        <w:b w:val="0"/>
        <w:i w:val="0"/>
        <w:caps w:val="0"/>
        <w:smallCaps w:val="0"/>
        <w:strike w:val="0"/>
        <w:dstrike w:val="0"/>
        <w:vanish w:val="0"/>
        <w:color w:val="auto"/>
        <w:spacing w:val="0"/>
        <w:position w:val="0"/>
        <w:sz w:val="22"/>
        <w:u w:val="none"/>
        <w:vertAlign w:val="baseline"/>
      </w:rPr>
    </w:lvl>
    <w:lvl w:ilvl="5">
      <w:start w:val="1"/>
      <w:numFmt w:val="none"/>
      <w:suff w:val="nothing"/>
      <w:lvlText w:val=""/>
      <w:lvlJc w:val="left"/>
      <w:pPr>
        <w:tabs>
          <w:tab w:val="num" w:pos="0"/>
        </w:tabs>
        <w:ind w:left="737" w:firstLine="0"/>
      </w:pPr>
      <w:rPr>
        <w:rFonts w:hint="default"/>
      </w:rPr>
    </w:lvl>
    <w:lvl w:ilvl="6">
      <w:start w:val="1"/>
      <w:numFmt w:val="none"/>
      <w:suff w:val="nothing"/>
      <w:lvlText w:val=""/>
      <w:lvlJc w:val="left"/>
      <w:pPr>
        <w:tabs>
          <w:tab w:val="num" w:pos="0"/>
        </w:tabs>
        <w:ind w:left="1134" w:firstLine="0"/>
      </w:pPr>
      <w:rPr>
        <w:rFonts w:hint="default"/>
        <w:color w:val="auto"/>
      </w:rPr>
    </w:lvl>
    <w:lvl w:ilvl="7">
      <w:start w:val="1"/>
      <w:numFmt w:val="none"/>
      <w:suff w:val="nothing"/>
      <w:lvlText w:val=""/>
      <w:lvlJc w:val="left"/>
      <w:pPr>
        <w:tabs>
          <w:tab w:val="num" w:pos="0"/>
        </w:tabs>
        <w:ind w:left="1701"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Cs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Arial" w:hAnsi="Arial" w:cs="Arial"/>
        <w:color w:val="auto"/>
        <w:szCs w:val="22"/>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Arial" w:hAnsi="Arial" w:cs="Arial"/>
        <w:szCs w:val="22"/>
      </w:rPr>
    </w:lvl>
  </w:abstractNum>
  <w:abstractNum w:abstractNumId="7">
    <w:nsid w:val="00000008"/>
    <w:multiLevelType w:val="singleLevel"/>
    <w:tmpl w:val="00000008"/>
    <w:name w:val="WW8Num9"/>
    <w:lvl w:ilvl="0">
      <w:start w:val="1"/>
      <w:numFmt w:val="decimal"/>
      <w:lvlText w:val="%1."/>
      <w:lvlJc w:val="left"/>
      <w:pPr>
        <w:tabs>
          <w:tab w:val="num" w:pos="0"/>
        </w:tabs>
        <w:ind w:left="720" w:hanging="360"/>
      </w:pPr>
      <w:rPr>
        <w:rFonts w:cs="Arial"/>
      </w:rPr>
    </w:lvl>
  </w:abstractNum>
  <w:abstractNum w:abstractNumId="8">
    <w:nsid w:val="00000009"/>
    <w:multiLevelType w:val="singleLevel"/>
    <w:tmpl w:val="00000009"/>
    <w:name w:val="WW8Num10"/>
    <w:lvl w:ilvl="0">
      <w:start w:val="1"/>
      <w:numFmt w:val="decimal"/>
      <w:lvlText w:val="%1."/>
      <w:lvlJc w:val="left"/>
      <w:pPr>
        <w:tabs>
          <w:tab w:val="num" w:pos="0"/>
        </w:tabs>
        <w:ind w:left="720" w:hanging="360"/>
      </w:pPr>
      <w:rPr>
        <w:rFonts w:ascii="Arial" w:hAnsi="Arial" w:cs="Arial" w:hint="default"/>
        <w:sz w:val="22"/>
        <w:szCs w:val="22"/>
      </w:rPr>
    </w:lvl>
  </w:abstractNum>
  <w:abstractNum w:abstractNumId="9">
    <w:nsid w:val="0000000A"/>
    <w:multiLevelType w:val="singleLevel"/>
    <w:tmpl w:val="0000000A"/>
    <w:name w:val="WW8Num11"/>
    <w:lvl w:ilvl="0">
      <w:start w:val="1"/>
      <w:numFmt w:val="decimal"/>
      <w:lvlText w:val="%1."/>
      <w:lvlJc w:val="left"/>
      <w:pPr>
        <w:tabs>
          <w:tab w:val="num" w:pos="0"/>
        </w:tabs>
        <w:ind w:left="720" w:hanging="360"/>
      </w:pPr>
      <w:rPr>
        <w:rFonts w:ascii="Arial" w:hAnsi="Arial" w:cs="Arial"/>
        <w:color w:val="auto"/>
        <w:szCs w:val="22"/>
      </w:rPr>
    </w:lvl>
  </w:abstractNum>
  <w:abstractNum w:abstractNumId="10">
    <w:nsid w:val="0000000B"/>
    <w:multiLevelType w:val="singleLevel"/>
    <w:tmpl w:val="0000000B"/>
    <w:name w:val="WW8Num12"/>
    <w:lvl w:ilvl="0">
      <w:start w:val="1"/>
      <w:numFmt w:val="decimal"/>
      <w:lvlText w:val="%1."/>
      <w:lvlJc w:val="left"/>
      <w:pPr>
        <w:tabs>
          <w:tab w:val="num" w:pos="0"/>
        </w:tabs>
        <w:ind w:left="720" w:hanging="360"/>
      </w:pPr>
      <w:rPr>
        <w:rFonts w:ascii="Arial" w:hAnsi="Arial" w:cs="Arial"/>
        <w:szCs w:val="22"/>
      </w:rPr>
    </w:lvl>
  </w:abstractNum>
  <w:abstractNum w:abstractNumId="11">
    <w:nsid w:val="0000000C"/>
    <w:multiLevelType w:val="singleLevel"/>
    <w:tmpl w:val="0000000C"/>
    <w:name w:val="WW8Num13"/>
    <w:lvl w:ilvl="0">
      <w:start w:val="1"/>
      <w:numFmt w:val="decimal"/>
      <w:lvlText w:val="%1."/>
      <w:lvlJc w:val="left"/>
      <w:pPr>
        <w:tabs>
          <w:tab w:val="num" w:pos="0"/>
        </w:tabs>
        <w:ind w:left="720" w:hanging="360"/>
      </w:pPr>
      <w:rPr>
        <w:rFonts w:ascii="Arial" w:hAnsi="Arial" w:cs="Arial"/>
        <w:szCs w:val="22"/>
      </w:rPr>
    </w:lvl>
  </w:abstractNum>
  <w:abstractNum w:abstractNumId="12">
    <w:nsid w:val="0000000D"/>
    <w:multiLevelType w:val="singleLevel"/>
    <w:tmpl w:val="0000000D"/>
    <w:name w:val="WW8Num14"/>
    <w:lvl w:ilvl="0">
      <w:start w:val="1"/>
      <w:numFmt w:val="decimal"/>
      <w:lvlText w:val="%1."/>
      <w:lvlJc w:val="left"/>
      <w:pPr>
        <w:tabs>
          <w:tab w:val="num" w:pos="0"/>
        </w:tabs>
        <w:ind w:left="720" w:hanging="360"/>
      </w:pPr>
      <w:rPr>
        <w:rFonts w:ascii="Arial" w:hAnsi="Arial" w:cs="Arial"/>
        <w:szCs w:val="22"/>
      </w:rPr>
    </w:lvl>
  </w:abstractNum>
  <w:abstractNum w:abstractNumId="13">
    <w:nsid w:val="0000000E"/>
    <w:multiLevelType w:val="singleLevel"/>
    <w:tmpl w:val="0000000E"/>
    <w:name w:val="WW8Num16"/>
    <w:lvl w:ilvl="0">
      <w:start w:val="1"/>
      <w:numFmt w:val="decimal"/>
      <w:pStyle w:val="sloodstavce"/>
      <w:lvlText w:val="%1."/>
      <w:lvlJc w:val="left"/>
      <w:pPr>
        <w:tabs>
          <w:tab w:val="num" w:pos="397"/>
        </w:tabs>
        <w:ind w:left="397" w:hanging="397"/>
      </w:pPr>
      <w:rPr>
        <w:rFonts w:hint="default"/>
        <w:b w:val="0"/>
        <w:sz w:val="20"/>
        <w:szCs w:val="20"/>
      </w:rPr>
    </w:lvl>
  </w:abstractNum>
  <w:abstractNum w:abstractNumId="14">
    <w:nsid w:val="0000000F"/>
    <w:multiLevelType w:val="singleLevel"/>
    <w:tmpl w:val="0000000F"/>
    <w:name w:val="WW8Num17"/>
    <w:lvl w:ilvl="0">
      <w:start w:val="1"/>
      <w:numFmt w:val="decimal"/>
      <w:lvlText w:val="%1."/>
      <w:lvlJc w:val="left"/>
      <w:pPr>
        <w:tabs>
          <w:tab w:val="num" w:pos="0"/>
        </w:tabs>
        <w:ind w:left="720" w:hanging="360"/>
      </w:pPr>
      <w:rPr>
        <w:rFonts w:ascii="Arial" w:hAnsi="Arial" w:cs="Arial"/>
        <w:szCs w:val="22"/>
      </w:rPr>
    </w:lvl>
  </w:abstractNum>
  <w:abstractNum w:abstractNumId="15">
    <w:nsid w:val="00000010"/>
    <w:multiLevelType w:val="singleLevel"/>
    <w:tmpl w:val="00000010"/>
    <w:name w:val="WW8Num19"/>
    <w:lvl w:ilvl="0">
      <w:start w:val="1"/>
      <w:numFmt w:val="decimal"/>
      <w:lvlText w:val="%1."/>
      <w:lvlJc w:val="left"/>
      <w:pPr>
        <w:tabs>
          <w:tab w:val="num" w:pos="0"/>
        </w:tabs>
        <w:ind w:left="720" w:hanging="360"/>
      </w:pPr>
      <w:rPr>
        <w:rFonts w:ascii="Arial" w:hAnsi="Arial" w:cs="Arial"/>
        <w:szCs w:val="22"/>
      </w:rPr>
    </w:lvl>
  </w:abstractNum>
  <w:abstractNum w:abstractNumId="16">
    <w:nsid w:val="00000011"/>
    <w:multiLevelType w:val="singleLevel"/>
    <w:tmpl w:val="00000011"/>
    <w:name w:val="WW8Num20"/>
    <w:lvl w:ilvl="0">
      <w:start w:val="1"/>
      <w:numFmt w:val="decimal"/>
      <w:lvlText w:val="%1."/>
      <w:lvlJc w:val="left"/>
      <w:pPr>
        <w:tabs>
          <w:tab w:val="num" w:pos="0"/>
        </w:tabs>
        <w:ind w:left="720" w:hanging="360"/>
      </w:pPr>
      <w:rPr>
        <w:rFonts w:ascii="Arial" w:hAnsi="Arial" w:cs="Arial"/>
        <w:szCs w:val="22"/>
      </w:rPr>
    </w:lvl>
  </w:abstractNum>
  <w:abstractNum w:abstractNumId="17">
    <w:nsid w:val="00000012"/>
    <w:multiLevelType w:val="singleLevel"/>
    <w:tmpl w:val="00000012"/>
    <w:name w:val="WW8Num21"/>
    <w:lvl w:ilvl="0">
      <w:start w:val="1"/>
      <w:numFmt w:val="decimal"/>
      <w:lvlText w:val="%1."/>
      <w:lvlJc w:val="left"/>
      <w:pPr>
        <w:tabs>
          <w:tab w:val="num" w:pos="0"/>
        </w:tabs>
        <w:ind w:left="720" w:hanging="360"/>
      </w:pPr>
      <w:rPr>
        <w:rFonts w:ascii="Arial" w:hAnsi="Arial" w:cs="Arial"/>
        <w:szCs w:val="22"/>
      </w:rPr>
    </w:lvl>
  </w:abstractNum>
  <w:abstractNum w:abstractNumId="18">
    <w:nsid w:val="00000013"/>
    <w:multiLevelType w:val="singleLevel"/>
    <w:tmpl w:val="00000013"/>
    <w:name w:val="WW8Num22"/>
    <w:lvl w:ilvl="0">
      <w:start w:val="1"/>
      <w:numFmt w:val="decimal"/>
      <w:lvlText w:val="%1."/>
      <w:lvlJc w:val="left"/>
      <w:pPr>
        <w:tabs>
          <w:tab w:val="num" w:pos="0"/>
        </w:tabs>
        <w:ind w:left="720" w:hanging="360"/>
      </w:pPr>
      <w:rPr>
        <w:rFonts w:ascii="Arial" w:hAnsi="Arial" w:cs="Arial"/>
        <w:szCs w:val="22"/>
      </w:rPr>
    </w:lvl>
  </w:abstractNum>
  <w:abstractNum w:abstractNumId="19">
    <w:nsid w:val="00000014"/>
    <w:multiLevelType w:val="singleLevel"/>
    <w:tmpl w:val="00000014"/>
    <w:name w:val="WW8Num23"/>
    <w:lvl w:ilvl="0">
      <w:start w:val="1"/>
      <w:numFmt w:val="decimal"/>
      <w:lvlText w:val="%1."/>
      <w:lvlJc w:val="left"/>
      <w:pPr>
        <w:tabs>
          <w:tab w:val="num" w:pos="0"/>
        </w:tabs>
        <w:ind w:left="720" w:hanging="360"/>
      </w:pPr>
      <w:rPr>
        <w:rFonts w:ascii="Arial" w:hAnsi="Arial" w:cs="Arial"/>
        <w:szCs w:val="22"/>
      </w:rPr>
    </w:lvl>
  </w:abstractNum>
  <w:abstractNum w:abstractNumId="20">
    <w:nsid w:val="00000015"/>
    <w:multiLevelType w:val="singleLevel"/>
    <w:tmpl w:val="00000015"/>
    <w:name w:val="WW8Num24"/>
    <w:lvl w:ilvl="0">
      <w:start w:val="1"/>
      <w:numFmt w:val="decimal"/>
      <w:lvlText w:val="%1."/>
      <w:lvlJc w:val="left"/>
      <w:pPr>
        <w:tabs>
          <w:tab w:val="num" w:pos="0"/>
        </w:tabs>
        <w:ind w:left="720" w:hanging="360"/>
      </w:pPr>
      <w:rPr>
        <w:rFonts w:ascii="Arial" w:hAnsi="Arial" w:cs="Arial"/>
        <w:szCs w:val="22"/>
      </w:rPr>
    </w:lvl>
  </w:abstractNum>
  <w:abstractNum w:abstractNumId="21">
    <w:nsid w:val="00000016"/>
    <w:multiLevelType w:val="singleLevel"/>
    <w:tmpl w:val="00000016"/>
    <w:name w:val="WW8Num28"/>
    <w:lvl w:ilvl="0">
      <w:numFmt w:val="bullet"/>
      <w:lvlText w:val="-"/>
      <w:lvlJc w:val="left"/>
      <w:pPr>
        <w:tabs>
          <w:tab w:val="num" w:pos="0"/>
        </w:tabs>
        <w:ind w:left="1287" w:hanging="360"/>
      </w:pPr>
      <w:rPr>
        <w:rFonts w:ascii="Calibri" w:hAnsi="Calibri" w:cs="Calibri" w:hint="default"/>
        <w:szCs w:val="22"/>
      </w:rPr>
    </w:lvl>
  </w:abstractNum>
  <w:abstractNum w:abstractNumId="22">
    <w:nsid w:val="00000017"/>
    <w:multiLevelType w:val="singleLevel"/>
    <w:tmpl w:val="00000017"/>
    <w:name w:val="WW8Num29"/>
    <w:lvl w:ilvl="0">
      <w:start w:val="1"/>
      <w:numFmt w:val="decimal"/>
      <w:lvlText w:val="%1."/>
      <w:lvlJc w:val="left"/>
      <w:pPr>
        <w:tabs>
          <w:tab w:val="num" w:pos="0"/>
        </w:tabs>
        <w:ind w:left="720" w:hanging="360"/>
      </w:pPr>
    </w:lvl>
  </w:abstractNum>
  <w:abstractNum w:abstractNumId="23">
    <w:nsid w:val="00000018"/>
    <w:multiLevelType w:val="singleLevel"/>
    <w:tmpl w:val="00000018"/>
    <w:name w:val="WW8Num30"/>
    <w:lvl w:ilvl="0">
      <w:start w:val="1"/>
      <w:numFmt w:val="decimal"/>
      <w:lvlText w:val="%1."/>
      <w:lvlJc w:val="left"/>
      <w:pPr>
        <w:tabs>
          <w:tab w:val="num" w:pos="0"/>
        </w:tabs>
        <w:ind w:left="720" w:hanging="360"/>
      </w:pPr>
      <w:rPr>
        <w:rFonts w:ascii="Arial" w:hAnsi="Arial" w:cs="Arial"/>
        <w:szCs w:val="22"/>
      </w:rPr>
    </w:lvl>
  </w:abstractNum>
  <w:abstractNum w:abstractNumId="24">
    <w:nsid w:val="00000019"/>
    <w:multiLevelType w:val="singleLevel"/>
    <w:tmpl w:val="00000019"/>
    <w:name w:val="WW8Num33"/>
    <w:lvl w:ilvl="0">
      <w:start w:val="1"/>
      <w:numFmt w:val="decimal"/>
      <w:lvlText w:val="%1."/>
      <w:lvlJc w:val="left"/>
      <w:pPr>
        <w:tabs>
          <w:tab w:val="num" w:pos="0"/>
        </w:tabs>
        <w:ind w:left="720" w:hanging="360"/>
      </w:pPr>
      <w:rPr>
        <w:rFonts w:ascii="Arial" w:hAnsi="Arial" w:cs="Arial"/>
        <w:szCs w:val="22"/>
      </w:rPr>
    </w:lvl>
  </w:abstractNum>
  <w:abstractNum w:abstractNumId="25">
    <w:nsid w:val="0000001A"/>
    <w:multiLevelType w:val="singleLevel"/>
    <w:tmpl w:val="0000001A"/>
    <w:name w:val="WW8Num35"/>
    <w:lvl w:ilvl="0">
      <w:start w:val="1"/>
      <w:numFmt w:val="lowerLetter"/>
      <w:lvlText w:val="%1."/>
      <w:lvlJc w:val="left"/>
      <w:pPr>
        <w:tabs>
          <w:tab w:val="num" w:pos="0"/>
        </w:tabs>
        <w:ind w:left="1440" w:hanging="360"/>
      </w:pPr>
      <w:rPr>
        <w:rFonts w:ascii="Arial" w:hAnsi="Arial" w:cs="Arial"/>
        <w:szCs w:val="22"/>
      </w:rPr>
    </w:lvl>
  </w:abstractNum>
  <w:abstractNum w:abstractNumId="26">
    <w:nsid w:val="0000001B"/>
    <w:multiLevelType w:val="singleLevel"/>
    <w:tmpl w:val="0000001B"/>
    <w:name w:val="WW8Num36"/>
    <w:lvl w:ilvl="0">
      <w:start w:val="1"/>
      <w:numFmt w:val="decimal"/>
      <w:lvlText w:val="%1."/>
      <w:lvlJc w:val="left"/>
      <w:pPr>
        <w:tabs>
          <w:tab w:val="num" w:pos="0"/>
        </w:tabs>
        <w:ind w:left="720" w:hanging="360"/>
      </w:pPr>
      <w:rPr>
        <w:rFonts w:ascii="Arial" w:hAnsi="Arial" w:cs="Arial"/>
        <w:szCs w:val="22"/>
      </w:rPr>
    </w:lvl>
  </w:abstractNum>
  <w:abstractNum w:abstractNumId="27">
    <w:nsid w:val="0000001C"/>
    <w:multiLevelType w:val="singleLevel"/>
    <w:tmpl w:val="0000001C"/>
    <w:name w:val="WW8Num37"/>
    <w:lvl w:ilvl="0">
      <w:start w:val="1"/>
      <w:numFmt w:val="decimal"/>
      <w:lvlText w:val="%1."/>
      <w:lvlJc w:val="left"/>
      <w:pPr>
        <w:tabs>
          <w:tab w:val="num" w:pos="0"/>
        </w:tabs>
        <w:ind w:left="720" w:hanging="360"/>
      </w:pPr>
      <w:rPr>
        <w:rFonts w:ascii="Arial" w:hAnsi="Arial" w:cs="Arial"/>
        <w:szCs w:val="22"/>
      </w:rPr>
    </w:lvl>
  </w:abstractNum>
  <w:abstractNum w:abstractNumId="28">
    <w:nsid w:val="0000001D"/>
    <w:multiLevelType w:val="singleLevel"/>
    <w:tmpl w:val="E166C5D8"/>
    <w:name w:val="WW8Num38"/>
    <w:lvl w:ilvl="0">
      <w:start w:val="1"/>
      <w:numFmt w:val="decimal"/>
      <w:lvlText w:val="%1."/>
      <w:lvlJc w:val="left"/>
      <w:pPr>
        <w:tabs>
          <w:tab w:val="num" w:pos="0"/>
        </w:tabs>
        <w:ind w:left="720" w:hanging="360"/>
      </w:pPr>
      <w:rPr>
        <w:rFonts w:cs="Arial"/>
        <w:color w:val="auto"/>
      </w:rPr>
    </w:lvl>
  </w:abstractNum>
  <w:abstractNum w:abstractNumId="29">
    <w:nsid w:val="0000001E"/>
    <w:multiLevelType w:val="singleLevel"/>
    <w:tmpl w:val="0000001E"/>
    <w:name w:val="WW8Num39"/>
    <w:lvl w:ilvl="0">
      <w:start w:val="1"/>
      <w:numFmt w:val="decimal"/>
      <w:lvlText w:val="%1."/>
      <w:lvlJc w:val="left"/>
      <w:pPr>
        <w:tabs>
          <w:tab w:val="num" w:pos="0"/>
        </w:tabs>
        <w:ind w:left="720" w:hanging="360"/>
      </w:pPr>
      <w:rPr>
        <w:rFonts w:ascii="Arial" w:hAnsi="Arial" w:cs="Arial"/>
        <w:szCs w:val="22"/>
      </w:rPr>
    </w:lvl>
  </w:abstractNum>
  <w:abstractNum w:abstractNumId="30">
    <w:nsid w:val="0000001F"/>
    <w:multiLevelType w:val="singleLevel"/>
    <w:tmpl w:val="0000001F"/>
    <w:name w:val="WW8Num40"/>
    <w:lvl w:ilvl="0">
      <w:start w:val="1"/>
      <w:numFmt w:val="decimal"/>
      <w:lvlText w:val="%1."/>
      <w:lvlJc w:val="left"/>
      <w:pPr>
        <w:tabs>
          <w:tab w:val="num" w:pos="0"/>
        </w:tabs>
        <w:ind w:left="720" w:hanging="360"/>
      </w:pPr>
      <w:rPr>
        <w:rFonts w:ascii="Arial" w:hAnsi="Arial" w:cs="Arial"/>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5F2FF6"/>
    <w:rsid w:val="000F0D98"/>
    <w:rsid w:val="00100797"/>
    <w:rsid w:val="002F7A93"/>
    <w:rsid w:val="003A437C"/>
    <w:rsid w:val="005F2FF6"/>
    <w:rsid w:val="0072007F"/>
    <w:rsid w:val="007736BE"/>
    <w:rsid w:val="009527B3"/>
    <w:rsid w:val="009C18B6"/>
    <w:rsid w:val="009D133F"/>
    <w:rsid w:val="00A42817"/>
    <w:rsid w:val="00AD74D6"/>
    <w:rsid w:val="00B151B6"/>
    <w:rsid w:val="00C634AB"/>
    <w:rsid w:val="00CB565B"/>
    <w:rsid w:val="00DD18F1"/>
    <w:rsid w:val="00DE501B"/>
    <w:rsid w:val="00EB5F9B"/>
    <w:rsid w:val="00EF251D"/>
    <w:rsid w:val="00FD6A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797"/>
    <w:pPr>
      <w:suppressAutoHyphens/>
    </w:pPr>
    <w:rPr>
      <w:rFonts w:ascii="Calibri" w:hAnsi="Calibri"/>
      <w:sz w:val="22"/>
      <w:szCs w:val="24"/>
      <w:lang w:eastAsia="ar-SA"/>
    </w:rPr>
  </w:style>
  <w:style w:type="paragraph" w:styleId="Nadpis1">
    <w:name w:val="heading 1"/>
    <w:basedOn w:val="Normln"/>
    <w:next w:val="Normln"/>
    <w:qFormat/>
    <w:rsid w:val="00100797"/>
    <w:pPr>
      <w:keepNext/>
      <w:numPr>
        <w:numId w:val="1"/>
      </w:numPr>
      <w:jc w:val="center"/>
      <w:outlineLvl w:val="0"/>
    </w:pPr>
    <w:rPr>
      <w:b/>
      <w:bCs/>
    </w:rPr>
  </w:style>
  <w:style w:type="paragraph" w:styleId="Nadpis2">
    <w:name w:val="heading 2"/>
    <w:basedOn w:val="Normln"/>
    <w:next w:val="Normln"/>
    <w:qFormat/>
    <w:rsid w:val="00100797"/>
    <w:pPr>
      <w:keepNext/>
      <w:numPr>
        <w:ilvl w:val="1"/>
        <w:numId w:val="1"/>
      </w:numPr>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00797"/>
    <w:rPr>
      <w:rFonts w:ascii="Arial" w:eastAsia="Times New Roman" w:hAnsi="Arial" w:cs="Arial" w:hint="default"/>
      <w:szCs w:val="20"/>
    </w:rPr>
  </w:style>
  <w:style w:type="character" w:customStyle="1" w:styleId="WW8Num1z1">
    <w:name w:val="WW8Num1z1"/>
    <w:rsid w:val="00100797"/>
    <w:rPr>
      <w:rFonts w:ascii="Verdana" w:hAnsi="Verdana" w:cs="Arial" w:hint="default"/>
      <w:b/>
      <w:i w:val="0"/>
      <w:sz w:val="16"/>
      <w:szCs w:val="20"/>
    </w:rPr>
  </w:style>
  <w:style w:type="character" w:customStyle="1" w:styleId="WW8Num2z0">
    <w:name w:val="WW8Num2z0"/>
    <w:rsid w:val="00100797"/>
    <w:rPr>
      <w:rFonts w:ascii="Arial" w:hAnsi="Arial" w:cs="Arial"/>
      <w:szCs w:val="22"/>
    </w:rPr>
  </w:style>
  <w:style w:type="character" w:customStyle="1" w:styleId="WW8Num2z1">
    <w:name w:val="WW8Num2z1"/>
    <w:rsid w:val="00100797"/>
  </w:style>
  <w:style w:type="character" w:customStyle="1" w:styleId="WW8Num2z2">
    <w:name w:val="WW8Num2z2"/>
    <w:rsid w:val="00100797"/>
  </w:style>
  <w:style w:type="character" w:customStyle="1" w:styleId="WW8Num2z3">
    <w:name w:val="WW8Num2z3"/>
    <w:rsid w:val="00100797"/>
  </w:style>
  <w:style w:type="character" w:customStyle="1" w:styleId="WW8Num2z4">
    <w:name w:val="WW8Num2z4"/>
    <w:rsid w:val="00100797"/>
  </w:style>
  <w:style w:type="character" w:customStyle="1" w:styleId="WW8Num2z5">
    <w:name w:val="WW8Num2z5"/>
    <w:rsid w:val="00100797"/>
  </w:style>
  <w:style w:type="character" w:customStyle="1" w:styleId="WW8Num2z6">
    <w:name w:val="WW8Num2z6"/>
    <w:rsid w:val="00100797"/>
  </w:style>
  <w:style w:type="character" w:customStyle="1" w:styleId="WW8Num2z7">
    <w:name w:val="WW8Num2z7"/>
    <w:rsid w:val="00100797"/>
  </w:style>
  <w:style w:type="character" w:customStyle="1" w:styleId="WW8Num2z8">
    <w:name w:val="WW8Num2z8"/>
    <w:rsid w:val="00100797"/>
  </w:style>
  <w:style w:type="character" w:customStyle="1" w:styleId="WW8Num3z0">
    <w:name w:val="WW8Num3z0"/>
    <w:rsid w:val="00100797"/>
    <w:rPr>
      <w:i/>
      <w:sz w:val="20"/>
    </w:rPr>
  </w:style>
  <w:style w:type="character" w:customStyle="1" w:styleId="WW8Num3z1">
    <w:name w:val="WW8Num3z1"/>
    <w:rsid w:val="00100797"/>
  </w:style>
  <w:style w:type="character" w:customStyle="1" w:styleId="WW8Num3z2">
    <w:name w:val="WW8Num3z2"/>
    <w:rsid w:val="00100797"/>
  </w:style>
  <w:style w:type="character" w:customStyle="1" w:styleId="WW8Num3z3">
    <w:name w:val="WW8Num3z3"/>
    <w:rsid w:val="00100797"/>
  </w:style>
  <w:style w:type="character" w:customStyle="1" w:styleId="WW8Num3z4">
    <w:name w:val="WW8Num3z4"/>
    <w:rsid w:val="00100797"/>
  </w:style>
  <w:style w:type="character" w:customStyle="1" w:styleId="WW8Num3z5">
    <w:name w:val="WW8Num3z5"/>
    <w:rsid w:val="00100797"/>
  </w:style>
  <w:style w:type="character" w:customStyle="1" w:styleId="WW8Num3z6">
    <w:name w:val="WW8Num3z6"/>
    <w:rsid w:val="00100797"/>
  </w:style>
  <w:style w:type="character" w:customStyle="1" w:styleId="WW8Num3z7">
    <w:name w:val="WW8Num3z7"/>
    <w:rsid w:val="00100797"/>
  </w:style>
  <w:style w:type="character" w:customStyle="1" w:styleId="WW8Num3z8">
    <w:name w:val="WW8Num3z8"/>
    <w:rsid w:val="00100797"/>
  </w:style>
  <w:style w:type="character" w:customStyle="1" w:styleId="WW8Num4z0">
    <w:name w:val="WW8Num4z0"/>
    <w:rsid w:val="00100797"/>
    <w:rPr>
      <w:rFonts w:hint="default"/>
      <w:b/>
      <w:bCs w:val="0"/>
      <w:i w:val="0"/>
      <w:iCs w:val="0"/>
      <w:caps w:val="0"/>
      <w:smallCaps w:val="0"/>
      <w:strike w:val="0"/>
      <w:dstrike w:val="0"/>
      <w:vanish w:val="0"/>
      <w:color w:val="auto"/>
      <w:spacing w:val="0"/>
      <w:kern w:val="1"/>
      <w:position w:val="0"/>
      <w:sz w:val="24"/>
      <w:u w:val="none"/>
      <w:vertAlign w:val="baseline"/>
      <w:em w:val="none"/>
    </w:rPr>
  </w:style>
  <w:style w:type="character" w:customStyle="1" w:styleId="WW8Num4z1">
    <w:name w:val="WW8Num4z1"/>
    <w:rsid w:val="00100797"/>
    <w:rPr>
      <w:rFonts w:hint="default"/>
      <w:b w:val="0"/>
      <w:bCs w:val="0"/>
      <w:i w:val="0"/>
      <w:iCs w:val="0"/>
      <w:caps w:val="0"/>
      <w:smallCaps w:val="0"/>
      <w:strike w:val="0"/>
      <w:dstrike w:val="0"/>
      <w:vanish w:val="0"/>
      <w:color w:val="auto"/>
      <w:spacing w:val="0"/>
      <w:kern w:val="1"/>
      <w:position w:val="0"/>
      <w:sz w:val="24"/>
      <w:u w:val="none"/>
      <w:vertAlign w:val="baseline"/>
      <w:em w:val="none"/>
    </w:rPr>
  </w:style>
  <w:style w:type="character" w:customStyle="1" w:styleId="WW8Num4z4">
    <w:name w:val="WW8Num4z4"/>
    <w:rsid w:val="00100797"/>
    <w:rPr>
      <w:rFonts w:ascii="Arial" w:hAnsi="Arial" w:cs="Arial" w:hint="default"/>
      <w:b w:val="0"/>
      <w:i w:val="0"/>
      <w:caps w:val="0"/>
      <w:smallCaps w:val="0"/>
      <w:strike w:val="0"/>
      <w:dstrike w:val="0"/>
      <w:vanish w:val="0"/>
      <w:color w:val="auto"/>
      <w:spacing w:val="0"/>
      <w:position w:val="0"/>
      <w:sz w:val="22"/>
      <w:u w:val="none"/>
      <w:vertAlign w:val="baseline"/>
    </w:rPr>
  </w:style>
  <w:style w:type="character" w:customStyle="1" w:styleId="WW8Num4z5">
    <w:name w:val="WW8Num4z5"/>
    <w:rsid w:val="00100797"/>
    <w:rPr>
      <w:rFonts w:hint="default"/>
    </w:rPr>
  </w:style>
  <w:style w:type="character" w:customStyle="1" w:styleId="WW8Num4z6">
    <w:name w:val="WW8Num4z6"/>
    <w:rsid w:val="00100797"/>
    <w:rPr>
      <w:rFonts w:hint="default"/>
      <w:color w:val="auto"/>
    </w:rPr>
  </w:style>
  <w:style w:type="character" w:customStyle="1" w:styleId="WW8Num5z0">
    <w:name w:val="WW8Num5z0"/>
    <w:rsid w:val="00100797"/>
    <w:rPr>
      <w:rFonts w:ascii="Arial" w:hAnsi="Arial" w:cs="Arial"/>
      <w:szCs w:val="22"/>
    </w:rPr>
  </w:style>
  <w:style w:type="character" w:customStyle="1" w:styleId="WW8Num5z1">
    <w:name w:val="WW8Num5z1"/>
    <w:rsid w:val="00100797"/>
  </w:style>
  <w:style w:type="character" w:customStyle="1" w:styleId="WW8Num5z2">
    <w:name w:val="WW8Num5z2"/>
    <w:rsid w:val="00100797"/>
  </w:style>
  <w:style w:type="character" w:customStyle="1" w:styleId="WW8Num5z3">
    <w:name w:val="WW8Num5z3"/>
    <w:rsid w:val="00100797"/>
  </w:style>
  <w:style w:type="character" w:customStyle="1" w:styleId="WW8Num5z4">
    <w:name w:val="WW8Num5z4"/>
    <w:rsid w:val="00100797"/>
  </w:style>
  <w:style w:type="character" w:customStyle="1" w:styleId="WW8Num5z5">
    <w:name w:val="WW8Num5z5"/>
    <w:rsid w:val="00100797"/>
  </w:style>
  <w:style w:type="character" w:customStyle="1" w:styleId="WW8Num5z6">
    <w:name w:val="WW8Num5z6"/>
    <w:rsid w:val="00100797"/>
  </w:style>
  <w:style w:type="character" w:customStyle="1" w:styleId="WW8Num5z7">
    <w:name w:val="WW8Num5z7"/>
    <w:rsid w:val="00100797"/>
  </w:style>
  <w:style w:type="character" w:customStyle="1" w:styleId="WW8Num5z8">
    <w:name w:val="WW8Num5z8"/>
    <w:rsid w:val="00100797"/>
  </w:style>
  <w:style w:type="character" w:customStyle="1" w:styleId="WW8Num6z0">
    <w:name w:val="WW8Num6z0"/>
    <w:rsid w:val="00100797"/>
    <w:rPr>
      <w:rFonts w:ascii="Arial" w:hAnsi="Arial" w:cs="Arial"/>
      <w:color w:val="auto"/>
      <w:szCs w:val="22"/>
    </w:rPr>
  </w:style>
  <w:style w:type="character" w:customStyle="1" w:styleId="WW8Num6z1">
    <w:name w:val="WW8Num6z1"/>
    <w:rsid w:val="00100797"/>
  </w:style>
  <w:style w:type="character" w:customStyle="1" w:styleId="WW8Num6z2">
    <w:name w:val="WW8Num6z2"/>
    <w:rsid w:val="00100797"/>
  </w:style>
  <w:style w:type="character" w:customStyle="1" w:styleId="WW8Num6z3">
    <w:name w:val="WW8Num6z3"/>
    <w:rsid w:val="00100797"/>
  </w:style>
  <w:style w:type="character" w:customStyle="1" w:styleId="WW8Num6z4">
    <w:name w:val="WW8Num6z4"/>
    <w:rsid w:val="00100797"/>
  </w:style>
  <w:style w:type="character" w:customStyle="1" w:styleId="WW8Num6z5">
    <w:name w:val="WW8Num6z5"/>
    <w:rsid w:val="00100797"/>
  </w:style>
  <w:style w:type="character" w:customStyle="1" w:styleId="WW8Num6z6">
    <w:name w:val="WW8Num6z6"/>
    <w:rsid w:val="00100797"/>
  </w:style>
  <w:style w:type="character" w:customStyle="1" w:styleId="WW8Num6z7">
    <w:name w:val="WW8Num6z7"/>
    <w:rsid w:val="00100797"/>
  </w:style>
  <w:style w:type="character" w:customStyle="1" w:styleId="WW8Num6z8">
    <w:name w:val="WW8Num6z8"/>
    <w:rsid w:val="00100797"/>
  </w:style>
  <w:style w:type="character" w:customStyle="1" w:styleId="WW8Num7z0">
    <w:name w:val="WW8Num7z0"/>
    <w:rsid w:val="00100797"/>
    <w:rPr>
      <w:rFonts w:ascii="Arial" w:hAnsi="Arial" w:cs="Arial"/>
      <w:szCs w:val="22"/>
    </w:rPr>
  </w:style>
  <w:style w:type="character" w:customStyle="1" w:styleId="WW8Num7z1">
    <w:name w:val="WW8Num7z1"/>
    <w:rsid w:val="00100797"/>
  </w:style>
  <w:style w:type="character" w:customStyle="1" w:styleId="WW8Num7z2">
    <w:name w:val="WW8Num7z2"/>
    <w:rsid w:val="00100797"/>
  </w:style>
  <w:style w:type="character" w:customStyle="1" w:styleId="WW8Num7z3">
    <w:name w:val="WW8Num7z3"/>
    <w:rsid w:val="00100797"/>
  </w:style>
  <w:style w:type="character" w:customStyle="1" w:styleId="WW8Num7z4">
    <w:name w:val="WW8Num7z4"/>
    <w:rsid w:val="00100797"/>
  </w:style>
  <w:style w:type="character" w:customStyle="1" w:styleId="WW8Num7z5">
    <w:name w:val="WW8Num7z5"/>
    <w:rsid w:val="00100797"/>
  </w:style>
  <w:style w:type="character" w:customStyle="1" w:styleId="WW8Num7z6">
    <w:name w:val="WW8Num7z6"/>
    <w:rsid w:val="00100797"/>
  </w:style>
  <w:style w:type="character" w:customStyle="1" w:styleId="WW8Num7z7">
    <w:name w:val="WW8Num7z7"/>
    <w:rsid w:val="00100797"/>
  </w:style>
  <w:style w:type="character" w:customStyle="1" w:styleId="WW8Num7z8">
    <w:name w:val="WW8Num7z8"/>
    <w:rsid w:val="00100797"/>
  </w:style>
  <w:style w:type="character" w:customStyle="1" w:styleId="WW8Num8z0">
    <w:name w:val="WW8Num8z0"/>
    <w:rsid w:val="00100797"/>
  </w:style>
  <w:style w:type="character" w:customStyle="1" w:styleId="WW8Num8z1">
    <w:name w:val="WW8Num8z1"/>
    <w:rsid w:val="00100797"/>
  </w:style>
  <w:style w:type="character" w:customStyle="1" w:styleId="WW8Num8z2">
    <w:name w:val="WW8Num8z2"/>
    <w:rsid w:val="00100797"/>
  </w:style>
  <w:style w:type="character" w:customStyle="1" w:styleId="WW8Num8z3">
    <w:name w:val="WW8Num8z3"/>
    <w:rsid w:val="00100797"/>
  </w:style>
  <w:style w:type="character" w:customStyle="1" w:styleId="WW8Num8z4">
    <w:name w:val="WW8Num8z4"/>
    <w:rsid w:val="00100797"/>
  </w:style>
  <w:style w:type="character" w:customStyle="1" w:styleId="WW8Num8z5">
    <w:name w:val="WW8Num8z5"/>
    <w:rsid w:val="00100797"/>
  </w:style>
  <w:style w:type="character" w:customStyle="1" w:styleId="WW8Num8z6">
    <w:name w:val="WW8Num8z6"/>
    <w:rsid w:val="00100797"/>
  </w:style>
  <w:style w:type="character" w:customStyle="1" w:styleId="WW8Num8z7">
    <w:name w:val="WW8Num8z7"/>
    <w:rsid w:val="00100797"/>
  </w:style>
  <w:style w:type="character" w:customStyle="1" w:styleId="WW8Num8z8">
    <w:name w:val="WW8Num8z8"/>
    <w:rsid w:val="00100797"/>
  </w:style>
  <w:style w:type="character" w:customStyle="1" w:styleId="WW8Num9z0">
    <w:name w:val="WW8Num9z0"/>
    <w:rsid w:val="00100797"/>
    <w:rPr>
      <w:rFonts w:cs="Arial"/>
    </w:rPr>
  </w:style>
  <w:style w:type="character" w:customStyle="1" w:styleId="WW8Num9z1">
    <w:name w:val="WW8Num9z1"/>
    <w:rsid w:val="00100797"/>
  </w:style>
  <w:style w:type="character" w:customStyle="1" w:styleId="WW8Num9z2">
    <w:name w:val="WW8Num9z2"/>
    <w:rsid w:val="00100797"/>
  </w:style>
  <w:style w:type="character" w:customStyle="1" w:styleId="WW8Num9z3">
    <w:name w:val="WW8Num9z3"/>
    <w:rsid w:val="00100797"/>
  </w:style>
  <w:style w:type="character" w:customStyle="1" w:styleId="WW8Num9z4">
    <w:name w:val="WW8Num9z4"/>
    <w:rsid w:val="00100797"/>
  </w:style>
  <w:style w:type="character" w:customStyle="1" w:styleId="WW8Num9z5">
    <w:name w:val="WW8Num9z5"/>
    <w:rsid w:val="00100797"/>
  </w:style>
  <w:style w:type="character" w:customStyle="1" w:styleId="WW8Num9z6">
    <w:name w:val="WW8Num9z6"/>
    <w:rsid w:val="00100797"/>
  </w:style>
  <w:style w:type="character" w:customStyle="1" w:styleId="WW8Num9z7">
    <w:name w:val="WW8Num9z7"/>
    <w:rsid w:val="00100797"/>
  </w:style>
  <w:style w:type="character" w:customStyle="1" w:styleId="WW8Num9z8">
    <w:name w:val="WW8Num9z8"/>
    <w:rsid w:val="00100797"/>
  </w:style>
  <w:style w:type="character" w:customStyle="1" w:styleId="WW8Num10z0">
    <w:name w:val="WW8Num10z0"/>
    <w:rsid w:val="00100797"/>
    <w:rPr>
      <w:rFonts w:ascii="Arial" w:hAnsi="Arial" w:cs="Arial" w:hint="default"/>
      <w:sz w:val="22"/>
      <w:szCs w:val="22"/>
    </w:rPr>
  </w:style>
  <w:style w:type="character" w:customStyle="1" w:styleId="WW8Num10z1">
    <w:name w:val="WW8Num10z1"/>
    <w:rsid w:val="00100797"/>
    <w:rPr>
      <w:rFonts w:ascii="Calibri" w:eastAsia="Times New Roman" w:hAnsi="Calibri" w:cs="Calibri" w:hint="default"/>
    </w:rPr>
  </w:style>
  <w:style w:type="character" w:customStyle="1" w:styleId="WW8Num10z2">
    <w:name w:val="WW8Num10z2"/>
    <w:rsid w:val="00100797"/>
  </w:style>
  <w:style w:type="character" w:customStyle="1" w:styleId="WW8Num10z3">
    <w:name w:val="WW8Num10z3"/>
    <w:rsid w:val="00100797"/>
  </w:style>
  <w:style w:type="character" w:customStyle="1" w:styleId="WW8Num10z4">
    <w:name w:val="WW8Num10z4"/>
    <w:rsid w:val="00100797"/>
  </w:style>
  <w:style w:type="character" w:customStyle="1" w:styleId="WW8Num10z5">
    <w:name w:val="WW8Num10z5"/>
    <w:rsid w:val="00100797"/>
  </w:style>
  <w:style w:type="character" w:customStyle="1" w:styleId="WW8Num10z6">
    <w:name w:val="WW8Num10z6"/>
    <w:rsid w:val="00100797"/>
  </w:style>
  <w:style w:type="character" w:customStyle="1" w:styleId="WW8Num10z7">
    <w:name w:val="WW8Num10z7"/>
    <w:rsid w:val="00100797"/>
  </w:style>
  <w:style w:type="character" w:customStyle="1" w:styleId="WW8Num10z8">
    <w:name w:val="WW8Num10z8"/>
    <w:rsid w:val="00100797"/>
  </w:style>
  <w:style w:type="character" w:customStyle="1" w:styleId="WW8Num11z0">
    <w:name w:val="WW8Num11z0"/>
    <w:rsid w:val="00100797"/>
    <w:rPr>
      <w:rFonts w:ascii="Arial" w:hAnsi="Arial" w:cs="Arial"/>
      <w:color w:val="auto"/>
      <w:szCs w:val="22"/>
    </w:rPr>
  </w:style>
  <w:style w:type="character" w:customStyle="1" w:styleId="WW8Num11z1">
    <w:name w:val="WW8Num11z1"/>
    <w:rsid w:val="00100797"/>
  </w:style>
  <w:style w:type="character" w:customStyle="1" w:styleId="WW8Num11z2">
    <w:name w:val="WW8Num11z2"/>
    <w:rsid w:val="00100797"/>
  </w:style>
  <w:style w:type="character" w:customStyle="1" w:styleId="WW8Num11z3">
    <w:name w:val="WW8Num11z3"/>
    <w:rsid w:val="00100797"/>
  </w:style>
  <w:style w:type="character" w:customStyle="1" w:styleId="WW8Num11z4">
    <w:name w:val="WW8Num11z4"/>
    <w:rsid w:val="00100797"/>
  </w:style>
  <w:style w:type="character" w:customStyle="1" w:styleId="WW8Num11z5">
    <w:name w:val="WW8Num11z5"/>
    <w:rsid w:val="00100797"/>
  </w:style>
  <w:style w:type="character" w:customStyle="1" w:styleId="WW8Num11z6">
    <w:name w:val="WW8Num11z6"/>
    <w:rsid w:val="00100797"/>
  </w:style>
  <w:style w:type="character" w:customStyle="1" w:styleId="WW8Num11z7">
    <w:name w:val="WW8Num11z7"/>
    <w:rsid w:val="00100797"/>
  </w:style>
  <w:style w:type="character" w:customStyle="1" w:styleId="WW8Num11z8">
    <w:name w:val="WW8Num11z8"/>
    <w:rsid w:val="00100797"/>
  </w:style>
  <w:style w:type="character" w:customStyle="1" w:styleId="WW8Num12z0">
    <w:name w:val="WW8Num12z0"/>
    <w:rsid w:val="00100797"/>
    <w:rPr>
      <w:rFonts w:ascii="Arial" w:hAnsi="Arial" w:cs="Arial"/>
      <w:szCs w:val="22"/>
    </w:rPr>
  </w:style>
  <w:style w:type="character" w:customStyle="1" w:styleId="WW8Num12z1">
    <w:name w:val="WW8Num12z1"/>
    <w:rsid w:val="00100797"/>
  </w:style>
  <w:style w:type="character" w:customStyle="1" w:styleId="WW8Num12z2">
    <w:name w:val="WW8Num12z2"/>
    <w:rsid w:val="00100797"/>
  </w:style>
  <w:style w:type="character" w:customStyle="1" w:styleId="WW8Num12z3">
    <w:name w:val="WW8Num12z3"/>
    <w:rsid w:val="00100797"/>
  </w:style>
  <w:style w:type="character" w:customStyle="1" w:styleId="WW8Num12z4">
    <w:name w:val="WW8Num12z4"/>
    <w:rsid w:val="00100797"/>
  </w:style>
  <w:style w:type="character" w:customStyle="1" w:styleId="WW8Num12z5">
    <w:name w:val="WW8Num12z5"/>
    <w:rsid w:val="00100797"/>
  </w:style>
  <w:style w:type="character" w:customStyle="1" w:styleId="WW8Num12z6">
    <w:name w:val="WW8Num12z6"/>
    <w:rsid w:val="00100797"/>
  </w:style>
  <w:style w:type="character" w:customStyle="1" w:styleId="WW8Num12z7">
    <w:name w:val="WW8Num12z7"/>
    <w:rsid w:val="00100797"/>
  </w:style>
  <w:style w:type="character" w:customStyle="1" w:styleId="WW8Num12z8">
    <w:name w:val="WW8Num12z8"/>
    <w:rsid w:val="00100797"/>
  </w:style>
  <w:style w:type="character" w:customStyle="1" w:styleId="WW8Num13z0">
    <w:name w:val="WW8Num13z0"/>
    <w:rsid w:val="00100797"/>
    <w:rPr>
      <w:rFonts w:ascii="Arial" w:hAnsi="Arial" w:cs="Arial"/>
      <w:szCs w:val="22"/>
    </w:rPr>
  </w:style>
  <w:style w:type="character" w:customStyle="1" w:styleId="WW8Num13z1">
    <w:name w:val="WW8Num13z1"/>
    <w:rsid w:val="00100797"/>
  </w:style>
  <w:style w:type="character" w:customStyle="1" w:styleId="WW8Num13z2">
    <w:name w:val="WW8Num13z2"/>
    <w:rsid w:val="00100797"/>
  </w:style>
  <w:style w:type="character" w:customStyle="1" w:styleId="WW8Num13z3">
    <w:name w:val="WW8Num13z3"/>
    <w:rsid w:val="00100797"/>
  </w:style>
  <w:style w:type="character" w:customStyle="1" w:styleId="WW8Num13z4">
    <w:name w:val="WW8Num13z4"/>
    <w:rsid w:val="00100797"/>
  </w:style>
  <w:style w:type="character" w:customStyle="1" w:styleId="WW8Num13z5">
    <w:name w:val="WW8Num13z5"/>
    <w:rsid w:val="00100797"/>
  </w:style>
  <w:style w:type="character" w:customStyle="1" w:styleId="WW8Num13z6">
    <w:name w:val="WW8Num13z6"/>
    <w:rsid w:val="00100797"/>
  </w:style>
  <w:style w:type="character" w:customStyle="1" w:styleId="WW8Num13z7">
    <w:name w:val="WW8Num13z7"/>
    <w:rsid w:val="00100797"/>
  </w:style>
  <w:style w:type="character" w:customStyle="1" w:styleId="WW8Num13z8">
    <w:name w:val="WW8Num13z8"/>
    <w:rsid w:val="00100797"/>
  </w:style>
  <w:style w:type="character" w:customStyle="1" w:styleId="WW8Num14z0">
    <w:name w:val="WW8Num14z0"/>
    <w:rsid w:val="00100797"/>
    <w:rPr>
      <w:rFonts w:ascii="Arial" w:hAnsi="Arial" w:cs="Arial"/>
      <w:szCs w:val="22"/>
    </w:rPr>
  </w:style>
  <w:style w:type="character" w:customStyle="1" w:styleId="WW8Num14z1">
    <w:name w:val="WW8Num14z1"/>
    <w:rsid w:val="00100797"/>
  </w:style>
  <w:style w:type="character" w:customStyle="1" w:styleId="WW8Num14z2">
    <w:name w:val="WW8Num14z2"/>
    <w:rsid w:val="00100797"/>
  </w:style>
  <w:style w:type="character" w:customStyle="1" w:styleId="WW8Num14z3">
    <w:name w:val="WW8Num14z3"/>
    <w:rsid w:val="00100797"/>
  </w:style>
  <w:style w:type="character" w:customStyle="1" w:styleId="WW8Num14z4">
    <w:name w:val="WW8Num14z4"/>
    <w:rsid w:val="00100797"/>
  </w:style>
  <w:style w:type="character" w:customStyle="1" w:styleId="WW8Num14z5">
    <w:name w:val="WW8Num14z5"/>
    <w:rsid w:val="00100797"/>
  </w:style>
  <w:style w:type="character" w:customStyle="1" w:styleId="WW8Num14z6">
    <w:name w:val="WW8Num14z6"/>
    <w:rsid w:val="00100797"/>
  </w:style>
  <w:style w:type="character" w:customStyle="1" w:styleId="WW8Num14z7">
    <w:name w:val="WW8Num14z7"/>
    <w:rsid w:val="00100797"/>
  </w:style>
  <w:style w:type="character" w:customStyle="1" w:styleId="WW8Num14z8">
    <w:name w:val="WW8Num14z8"/>
    <w:rsid w:val="00100797"/>
  </w:style>
  <w:style w:type="character" w:customStyle="1" w:styleId="WW8Num15z0">
    <w:name w:val="WW8Num15z0"/>
    <w:rsid w:val="00100797"/>
  </w:style>
  <w:style w:type="character" w:customStyle="1" w:styleId="WW8Num15z1">
    <w:name w:val="WW8Num15z1"/>
    <w:rsid w:val="00100797"/>
  </w:style>
  <w:style w:type="character" w:customStyle="1" w:styleId="WW8Num15z2">
    <w:name w:val="WW8Num15z2"/>
    <w:rsid w:val="00100797"/>
  </w:style>
  <w:style w:type="character" w:customStyle="1" w:styleId="WW8Num15z3">
    <w:name w:val="WW8Num15z3"/>
    <w:rsid w:val="00100797"/>
  </w:style>
  <w:style w:type="character" w:customStyle="1" w:styleId="WW8Num15z4">
    <w:name w:val="WW8Num15z4"/>
    <w:rsid w:val="00100797"/>
  </w:style>
  <w:style w:type="character" w:customStyle="1" w:styleId="WW8Num15z5">
    <w:name w:val="WW8Num15z5"/>
    <w:rsid w:val="00100797"/>
  </w:style>
  <w:style w:type="character" w:customStyle="1" w:styleId="WW8Num15z6">
    <w:name w:val="WW8Num15z6"/>
    <w:rsid w:val="00100797"/>
  </w:style>
  <w:style w:type="character" w:customStyle="1" w:styleId="WW8Num15z7">
    <w:name w:val="WW8Num15z7"/>
    <w:rsid w:val="00100797"/>
  </w:style>
  <w:style w:type="character" w:customStyle="1" w:styleId="WW8Num15z8">
    <w:name w:val="WW8Num15z8"/>
    <w:rsid w:val="00100797"/>
  </w:style>
  <w:style w:type="character" w:customStyle="1" w:styleId="WW8Num16z0">
    <w:name w:val="WW8Num16z0"/>
    <w:rsid w:val="00100797"/>
    <w:rPr>
      <w:rFonts w:hint="default"/>
      <w:b w:val="0"/>
      <w:sz w:val="20"/>
      <w:szCs w:val="20"/>
    </w:rPr>
  </w:style>
  <w:style w:type="character" w:customStyle="1" w:styleId="WW8Num17z0">
    <w:name w:val="WW8Num17z0"/>
    <w:rsid w:val="00100797"/>
    <w:rPr>
      <w:rFonts w:ascii="Arial" w:hAnsi="Arial" w:cs="Arial"/>
      <w:szCs w:val="22"/>
    </w:rPr>
  </w:style>
  <w:style w:type="character" w:customStyle="1" w:styleId="WW8Num17z1">
    <w:name w:val="WW8Num17z1"/>
    <w:rsid w:val="00100797"/>
  </w:style>
  <w:style w:type="character" w:customStyle="1" w:styleId="WW8Num17z2">
    <w:name w:val="WW8Num17z2"/>
    <w:rsid w:val="00100797"/>
  </w:style>
  <w:style w:type="character" w:customStyle="1" w:styleId="WW8Num17z3">
    <w:name w:val="WW8Num17z3"/>
    <w:rsid w:val="00100797"/>
  </w:style>
  <w:style w:type="character" w:customStyle="1" w:styleId="WW8Num17z4">
    <w:name w:val="WW8Num17z4"/>
    <w:rsid w:val="00100797"/>
  </w:style>
  <w:style w:type="character" w:customStyle="1" w:styleId="WW8Num17z5">
    <w:name w:val="WW8Num17z5"/>
    <w:rsid w:val="00100797"/>
  </w:style>
  <w:style w:type="character" w:customStyle="1" w:styleId="WW8Num17z6">
    <w:name w:val="WW8Num17z6"/>
    <w:rsid w:val="00100797"/>
  </w:style>
  <w:style w:type="character" w:customStyle="1" w:styleId="WW8Num17z7">
    <w:name w:val="WW8Num17z7"/>
    <w:rsid w:val="00100797"/>
  </w:style>
  <w:style w:type="character" w:customStyle="1" w:styleId="WW8Num17z8">
    <w:name w:val="WW8Num17z8"/>
    <w:rsid w:val="00100797"/>
  </w:style>
  <w:style w:type="character" w:customStyle="1" w:styleId="WW8Num18z0">
    <w:name w:val="WW8Num18z0"/>
    <w:rsid w:val="00100797"/>
  </w:style>
  <w:style w:type="character" w:customStyle="1" w:styleId="WW8Num18z1">
    <w:name w:val="WW8Num18z1"/>
    <w:rsid w:val="00100797"/>
  </w:style>
  <w:style w:type="character" w:customStyle="1" w:styleId="WW8Num18z2">
    <w:name w:val="WW8Num18z2"/>
    <w:rsid w:val="00100797"/>
  </w:style>
  <w:style w:type="character" w:customStyle="1" w:styleId="WW8Num18z3">
    <w:name w:val="WW8Num18z3"/>
    <w:rsid w:val="00100797"/>
  </w:style>
  <w:style w:type="character" w:customStyle="1" w:styleId="WW8Num18z4">
    <w:name w:val="WW8Num18z4"/>
    <w:rsid w:val="00100797"/>
  </w:style>
  <w:style w:type="character" w:customStyle="1" w:styleId="WW8Num18z5">
    <w:name w:val="WW8Num18z5"/>
    <w:rsid w:val="00100797"/>
  </w:style>
  <w:style w:type="character" w:customStyle="1" w:styleId="WW8Num18z6">
    <w:name w:val="WW8Num18z6"/>
    <w:rsid w:val="00100797"/>
  </w:style>
  <w:style w:type="character" w:customStyle="1" w:styleId="WW8Num18z7">
    <w:name w:val="WW8Num18z7"/>
    <w:rsid w:val="00100797"/>
  </w:style>
  <w:style w:type="character" w:customStyle="1" w:styleId="WW8Num18z8">
    <w:name w:val="WW8Num18z8"/>
    <w:rsid w:val="00100797"/>
  </w:style>
  <w:style w:type="character" w:customStyle="1" w:styleId="WW8Num19z0">
    <w:name w:val="WW8Num19z0"/>
    <w:rsid w:val="00100797"/>
    <w:rPr>
      <w:rFonts w:ascii="Arial" w:hAnsi="Arial" w:cs="Arial"/>
      <w:szCs w:val="22"/>
    </w:rPr>
  </w:style>
  <w:style w:type="character" w:customStyle="1" w:styleId="WW8Num19z1">
    <w:name w:val="WW8Num19z1"/>
    <w:rsid w:val="00100797"/>
  </w:style>
  <w:style w:type="character" w:customStyle="1" w:styleId="WW8Num19z2">
    <w:name w:val="WW8Num19z2"/>
    <w:rsid w:val="00100797"/>
  </w:style>
  <w:style w:type="character" w:customStyle="1" w:styleId="WW8Num19z3">
    <w:name w:val="WW8Num19z3"/>
    <w:rsid w:val="00100797"/>
  </w:style>
  <w:style w:type="character" w:customStyle="1" w:styleId="WW8Num19z4">
    <w:name w:val="WW8Num19z4"/>
    <w:rsid w:val="00100797"/>
  </w:style>
  <w:style w:type="character" w:customStyle="1" w:styleId="WW8Num19z5">
    <w:name w:val="WW8Num19z5"/>
    <w:rsid w:val="00100797"/>
  </w:style>
  <w:style w:type="character" w:customStyle="1" w:styleId="WW8Num19z6">
    <w:name w:val="WW8Num19z6"/>
    <w:rsid w:val="00100797"/>
  </w:style>
  <w:style w:type="character" w:customStyle="1" w:styleId="WW8Num19z7">
    <w:name w:val="WW8Num19z7"/>
    <w:rsid w:val="00100797"/>
  </w:style>
  <w:style w:type="character" w:customStyle="1" w:styleId="WW8Num19z8">
    <w:name w:val="WW8Num19z8"/>
    <w:rsid w:val="00100797"/>
  </w:style>
  <w:style w:type="character" w:customStyle="1" w:styleId="WW8Num20z0">
    <w:name w:val="WW8Num20z0"/>
    <w:rsid w:val="00100797"/>
    <w:rPr>
      <w:rFonts w:ascii="Arial" w:hAnsi="Arial" w:cs="Arial"/>
      <w:szCs w:val="22"/>
    </w:rPr>
  </w:style>
  <w:style w:type="character" w:customStyle="1" w:styleId="WW8Num20z1">
    <w:name w:val="WW8Num20z1"/>
    <w:rsid w:val="00100797"/>
  </w:style>
  <w:style w:type="character" w:customStyle="1" w:styleId="WW8Num20z2">
    <w:name w:val="WW8Num20z2"/>
    <w:rsid w:val="00100797"/>
  </w:style>
  <w:style w:type="character" w:customStyle="1" w:styleId="WW8Num20z3">
    <w:name w:val="WW8Num20z3"/>
    <w:rsid w:val="00100797"/>
  </w:style>
  <w:style w:type="character" w:customStyle="1" w:styleId="WW8Num20z4">
    <w:name w:val="WW8Num20z4"/>
    <w:rsid w:val="00100797"/>
  </w:style>
  <w:style w:type="character" w:customStyle="1" w:styleId="WW8Num20z5">
    <w:name w:val="WW8Num20z5"/>
    <w:rsid w:val="00100797"/>
  </w:style>
  <w:style w:type="character" w:customStyle="1" w:styleId="WW8Num20z6">
    <w:name w:val="WW8Num20z6"/>
    <w:rsid w:val="00100797"/>
  </w:style>
  <w:style w:type="character" w:customStyle="1" w:styleId="WW8Num20z7">
    <w:name w:val="WW8Num20z7"/>
    <w:rsid w:val="00100797"/>
  </w:style>
  <w:style w:type="character" w:customStyle="1" w:styleId="WW8Num20z8">
    <w:name w:val="WW8Num20z8"/>
    <w:rsid w:val="00100797"/>
  </w:style>
  <w:style w:type="character" w:customStyle="1" w:styleId="WW8Num21z0">
    <w:name w:val="WW8Num21z0"/>
    <w:rsid w:val="00100797"/>
    <w:rPr>
      <w:rFonts w:ascii="Arial" w:hAnsi="Arial" w:cs="Arial"/>
      <w:szCs w:val="22"/>
    </w:rPr>
  </w:style>
  <w:style w:type="character" w:customStyle="1" w:styleId="WW8Num21z1">
    <w:name w:val="WW8Num21z1"/>
    <w:rsid w:val="00100797"/>
  </w:style>
  <w:style w:type="character" w:customStyle="1" w:styleId="WW8Num21z2">
    <w:name w:val="WW8Num21z2"/>
    <w:rsid w:val="00100797"/>
  </w:style>
  <w:style w:type="character" w:customStyle="1" w:styleId="WW8Num21z3">
    <w:name w:val="WW8Num21z3"/>
    <w:rsid w:val="00100797"/>
  </w:style>
  <w:style w:type="character" w:customStyle="1" w:styleId="WW8Num21z4">
    <w:name w:val="WW8Num21z4"/>
    <w:rsid w:val="00100797"/>
  </w:style>
  <w:style w:type="character" w:customStyle="1" w:styleId="WW8Num21z5">
    <w:name w:val="WW8Num21z5"/>
    <w:rsid w:val="00100797"/>
  </w:style>
  <w:style w:type="character" w:customStyle="1" w:styleId="WW8Num21z6">
    <w:name w:val="WW8Num21z6"/>
    <w:rsid w:val="00100797"/>
  </w:style>
  <w:style w:type="character" w:customStyle="1" w:styleId="WW8Num21z7">
    <w:name w:val="WW8Num21z7"/>
    <w:rsid w:val="00100797"/>
  </w:style>
  <w:style w:type="character" w:customStyle="1" w:styleId="WW8Num21z8">
    <w:name w:val="WW8Num21z8"/>
    <w:rsid w:val="00100797"/>
  </w:style>
  <w:style w:type="character" w:customStyle="1" w:styleId="WW8Num22z0">
    <w:name w:val="WW8Num22z0"/>
    <w:rsid w:val="00100797"/>
    <w:rPr>
      <w:rFonts w:ascii="Arial" w:hAnsi="Arial" w:cs="Arial"/>
      <w:szCs w:val="22"/>
    </w:rPr>
  </w:style>
  <w:style w:type="character" w:customStyle="1" w:styleId="WW8Num22z1">
    <w:name w:val="WW8Num22z1"/>
    <w:rsid w:val="00100797"/>
  </w:style>
  <w:style w:type="character" w:customStyle="1" w:styleId="WW8Num22z2">
    <w:name w:val="WW8Num22z2"/>
    <w:rsid w:val="00100797"/>
  </w:style>
  <w:style w:type="character" w:customStyle="1" w:styleId="WW8Num22z3">
    <w:name w:val="WW8Num22z3"/>
    <w:rsid w:val="00100797"/>
  </w:style>
  <w:style w:type="character" w:customStyle="1" w:styleId="WW8Num22z4">
    <w:name w:val="WW8Num22z4"/>
    <w:rsid w:val="00100797"/>
  </w:style>
  <w:style w:type="character" w:customStyle="1" w:styleId="WW8Num22z5">
    <w:name w:val="WW8Num22z5"/>
    <w:rsid w:val="00100797"/>
  </w:style>
  <w:style w:type="character" w:customStyle="1" w:styleId="WW8Num22z6">
    <w:name w:val="WW8Num22z6"/>
    <w:rsid w:val="00100797"/>
  </w:style>
  <w:style w:type="character" w:customStyle="1" w:styleId="WW8Num22z7">
    <w:name w:val="WW8Num22z7"/>
    <w:rsid w:val="00100797"/>
  </w:style>
  <w:style w:type="character" w:customStyle="1" w:styleId="WW8Num22z8">
    <w:name w:val="WW8Num22z8"/>
    <w:rsid w:val="00100797"/>
  </w:style>
  <w:style w:type="character" w:customStyle="1" w:styleId="WW8Num23z0">
    <w:name w:val="WW8Num23z0"/>
    <w:rsid w:val="00100797"/>
    <w:rPr>
      <w:rFonts w:ascii="Arial" w:hAnsi="Arial" w:cs="Arial"/>
      <w:szCs w:val="22"/>
    </w:rPr>
  </w:style>
  <w:style w:type="character" w:customStyle="1" w:styleId="WW8Num23z1">
    <w:name w:val="WW8Num23z1"/>
    <w:rsid w:val="00100797"/>
  </w:style>
  <w:style w:type="character" w:customStyle="1" w:styleId="WW8Num23z2">
    <w:name w:val="WW8Num23z2"/>
    <w:rsid w:val="00100797"/>
  </w:style>
  <w:style w:type="character" w:customStyle="1" w:styleId="WW8Num23z3">
    <w:name w:val="WW8Num23z3"/>
    <w:rsid w:val="00100797"/>
  </w:style>
  <w:style w:type="character" w:customStyle="1" w:styleId="WW8Num23z4">
    <w:name w:val="WW8Num23z4"/>
    <w:rsid w:val="00100797"/>
  </w:style>
  <w:style w:type="character" w:customStyle="1" w:styleId="WW8Num23z5">
    <w:name w:val="WW8Num23z5"/>
    <w:rsid w:val="00100797"/>
  </w:style>
  <w:style w:type="character" w:customStyle="1" w:styleId="WW8Num23z6">
    <w:name w:val="WW8Num23z6"/>
    <w:rsid w:val="00100797"/>
  </w:style>
  <w:style w:type="character" w:customStyle="1" w:styleId="WW8Num23z7">
    <w:name w:val="WW8Num23z7"/>
    <w:rsid w:val="00100797"/>
  </w:style>
  <w:style w:type="character" w:customStyle="1" w:styleId="WW8Num23z8">
    <w:name w:val="WW8Num23z8"/>
    <w:rsid w:val="00100797"/>
  </w:style>
  <w:style w:type="character" w:customStyle="1" w:styleId="WW8Num24z0">
    <w:name w:val="WW8Num24z0"/>
    <w:rsid w:val="00100797"/>
    <w:rPr>
      <w:rFonts w:ascii="Arial" w:hAnsi="Arial" w:cs="Arial"/>
      <w:szCs w:val="22"/>
    </w:rPr>
  </w:style>
  <w:style w:type="character" w:customStyle="1" w:styleId="WW8Num24z1">
    <w:name w:val="WW8Num24z1"/>
    <w:rsid w:val="00100797"/>
  </w:style>
  <w:style w:type="character" w:customStyle="1" w:styleId="WW8Num24z2">
    <w:name w:val="WW8Num24z2"/>
    <w:rsid w:val="00100797"/>
  </w:style>
  <w:style w:type="character" w:customStyle="1" w:styleId="WW8Num24z3">
    <w:name w:val="WW8Num24z3"/>
    <w:rsid w:val="00100797"/>
  </w:style>
  <w:style w:type="character" w:customStyle="1" w:styleId="WW8Num24z4">
    <w:name w:val="WW8Num24z4"/>
    <w:rsid w:val="00100797"/>
  </w:style>
  <w:style w:type="character" w:customStyle="1" w:styleId="WW8Num24z5">
    <w:name w:val="WW8Num24z5"/>
    <w:rsid w:val="00100797"/>
  </w:style>
  <w:style w:type="character" w:customStyle="1" w:styleId="WW8Num24z6">
    <w:name w:val="WW8Num24z6"/>
    <w:rsid w:val="00100797"/>
  </w:style>
  <w:style w:type="character" w:customStyle="1" w:styleId="WW8Num24z7">
    <w:name w:val="WW8Num24z7"/>
    <w:rsid w:val="00100797"/>
  </w:style>
  <w:style w:type="character" w:customStyle="1" w:styleId="WW8Num24z8">
    <w:name w:val="WW8Num24z8"/>
    <w:rsid w:val="00100797"/>
  </w:style>
  <w:style w:type="character" w:customStyle="1" w:styleId="WW8Num25z0">
    <w:name w:val="WW8Num25z0"/>
    <w:rsid w:val="00100797"/>
  </w:style>
  <w:style w:type="character" w:customStyle="1" w:styleId="WW8Num25z1">
    <w:name w:val="WW8Num25z1"/>
    <w:rsid w:val="00100797"/>
  </w:style>
  <w:style w:type="character" w:customStyle="1" w:styleId="WW8Num25z2">
    <w:name w:val="WW8Num25z2"/>
    <w:rsid w:val="00100797"/>
  </w:style>
  <w:style w:type="character" w:customStyle="1" w:styleId="WW8Num25z3">
    <w:name w:val="WW8Num25z3"/>
    <w:rsid w:val="00100797"/>
  </w:style>
  <w:style w:type="character" w:customStyle="1" w:styleId="WW8Num25z4">
    <w:name w:val="WW8Num25z4"/>
    <w:rsid w:val="00100797"/>
  </w:style>
  <w:style w:type="character" w:customStyle="1" w:styleId="WW8Num25z5">
    <w:name w:val="WW8Num25z5"/>
    <w:rsid w:val="00100797"/>
  </w:style>
  <w:style w:type="character" w:customStyle="1" w:styleId="WW8Num25z6">
    <w:name w:val="WW8Num25z6"/>
    <w:rsid w:val="00100797"/>
  </w:style>
  <w:style w:type="character" w:customStyle="1" w:styleId="WW8Num25z7">
    <w:name w:val="WW8Num25z7"/>
    <w:rsid w:val="00100797"/>
  </w:style>
  <w:style w:type="character" w:customStyle="1" w:styleId="WW8Num25z8">
    <w:name w:val="WW8Num25z8"/>
    <w:rsid w:val="00100797"/>
  </w:style>
  <w:style w:type="character" w:customStyle="1" w:styleId="WW8Num26z0">
    <w:name w:val="WW8Num26z0"/>
    <w:rsid w:val="00100797"/>
  </w:style>
  <w:style w:type="character" w:customStyle="1" w:styleId="WW8Num26z1">
    <w:name w:val="WW8Num26z1"/>
    <w:rsid w:val="00100797"/>
  </w:style>
  <w:style w:type="character" w:customStyle="1" w:styleId="WW8Num26z2">
    <w:name w:val="WW8Num26z2"/>
    <w:rsid w:val="00100797"/>
  </w:style>
  <w:style w:type="character" w:customStyle="1" w:styleId="WW8Num26z3">
    <w:name w:val="WW8Num26z3"/>
    <w:rsid w:val="00100797"/>
  </w:style>
  <w:style w:type="character" w:customStyle="1" w:styleId="WW8Num26z4">
    <w:name w:val="WW8Num26z4"/>
    <w:rsid w:val="00100797"/>
  </w:style>
  <w:style w:type="character" w:customStyle="1" w:styleId="WW8Num26z5">
    <w:name w:val="WW8Num26z5"/>
    <w:rsid w:val="00100797"/>
  </w:style>
  <w:style w:type="character" w:customStyle="1" w:styleId="WW8Num26z6">
    <w:name w:val="WW8Num26z6"/>
    <w:rsid w:val="00100797"/>
  </w:style>
  <w:style w:type="character" w:customStyle="1" w:styleId="WW8Num26z7">
    <w:name w:val="WW8Num26z7"/>
    <w:rsid w:val="00100797"/>
  </w:style>
  <w:style w:type="character" w:customStyle="1" w:styleId="WW8Num26z8">
    <w:name w:val="WW8Num26z8"/>
    <w:rsid w:val="00100797"/>
  </w:style>
  <w:style w:type="character" w:customStyle="1" w:styleId="WW8Num27z0">
    <w:name w:val="WW8Num27z0"/>
    <w:rsid w:val="00100797"/>
  </w:style>
  <w:style w:type="character" w:customStyle="1" w:styleId="WW8Num27z1">
    <w:name w:val="WW8Num27z1"/>
    <w:rsid w:val="00100797"/>
  </w:style>
  <w:style w:type="character" w:customStyle="1" w:styleId="WW8Num27z2">
    <w:name w:val="WW8Num27z2"/>
    <w:rsid w:val="00100797"/>
  </w:style>
  <w:style w:type="character" w:customStyle="1" w:styleId="WW8Num27z3">
    <w:name w:val="WW8Num27z3"/>
    <w:rsid w:val="00100797"/>
  </w:style>
  <w:style w:type="character" w:customStyle="1" w:styleId="WW8Num27z4">
    <w:name w:val="WW8Num27z4"/>
    <w:rsid w:val="00100797"/>
  </w:style>
  <w:style w:type="character" w:customStyle="1" w:styleId="WW8Num27z5">
    <w:name w:val="WW8Num27z5"/>
    <w:rsid w:val="00100797"/>
  </w:style>
  <w:style w:type="character" w:customStyle="1" w:styleId="WW8Num27z6">
    <w:name w:val="WW8Num27z6"/>
    <w:rsid w:val="00100797"/>
  </w:style>
  <w:style w:type="character" w:customStyle="1" w:styleId="WW8Num27z7">
    <w:name w:val="WW8Num27z7"/>
    <w:rsid w:val="00100797"/>
  </w:style>
  <w:style w:type="character" w:customStyle="1" w:styleId="WW8Num27z8">
    <w:name w:val="WW8Num27z8"/>
    <w:rsid w:val="00100797"/>
  </w:style>
  <w:style w:type="character" w:customStyle="1" w:styleId="WW8Num28z0">
    <w:name w:val="WW8Num28z0"/>
    <w:rsid w:val="00100797"/>
    <w:rPr>
      <w:rFonts w:ascii="Calibri" w:eastAsia="Times New Roman" w:hAnsi="Calibri" w:cs="Calibri" w:hint="default"/>
      <w:szCs w:val="22"/>
    </w:rPr>
  </w:style>
  <w:style w:type="character" w:customStyle="1" w:styleId="WW8Num28z1">
    <w:name w:val="WW8Num28z1"/>
    <w:rsid w:val="00100797"/>
    <w:rPr>
      <w:rFonts w:ascii="Courier New" w:hAnsi="Courier New" w:cs="Courier New" w:hint="default"/>
    </w:rPr>
  </w:style>
  <w:style w:type="character" w:customStyle="1" w:styleId="WW8Num28z2">
    <w:name w:val="WW8Num28z2"/>
    <w:rsid w:val="00100797"/>
    <w:rPr>
      <w:rFonts w:ascii="Wingdings" w:hAnsi="Wingdings" w:cs="Wingdings" w:hint="default"/>
    </w:rPr>
  </w:style>
  <w:style w:type="character" w:customStyle="1" w:styleId="WW8Num28z3">
    <w:name w:val="WW8Num28z3"/>
    <w:rsid w:val="00100797"/>
    <w:rPr>
      <w:rFonts w:ascii="Symbol" w:hAnsi="Symbol" w:cs="Symbol" w:hint="default"/>
    </w:rPr>
  </w:style>
  <w:style w:type="character" w:customStyle="1" w:styleId="WW8Num29z0">
    <w:name w:val="WW8Num29z0"/>
    <w:rsid w:val="00100797"/>
  </w:style>
  <w:style w:type="character" w:customStyle="1" w:styleId="WW8Num29z1">
    <w:name w:val="WW8Num29z1"/>
    <w:rsid w:val="00100797"/>
  </w:style>
  <w:style w:type="character" w:customStyle="1" w:styleId="WW8Num29z2">
    <w:name w:val="WW8Num29z2"/>
    <w:rsid w:val="00100797"/>
  </w:style>
  <w:style w:type="character" w:customStyle="1" w:styleId="WW8Num29z3">
    <w:name w:val="WW8Num29z3"/>
    <w:rsid w:val="00100797"/>
  </w:style>
  <w:style w:type="character" w:customStyle="1" w:styleId="WW8Num29z4">
    <w:name w:val="WW8Num29z4"/>
    <w:rsid w:val="00100797"/>
  </w:style>
  <w:style w:type="character" w:customStyle="1" w:styleId="WW8Num29z5">
    <w:name w:val="WW8Num29z5"/>
    <w:rsid w:val="00100797"/>
  </w:style>
  <w:style w:type="character" w:customStyle="1" w:styleId="WW8Num29z6">
    <w:name w:val="WW8Num29z6"/>
    <w:rsid w:val="00100797"/>
  </w:style>
  <w:style w:type="character" w:customStyle="1" w:styleId="WW8Num29z7">
    <w:name w:val="WW8Num29z7"/>
    <w:rsid w:val="00100797"/>
  </w:style>
  <w:style w:type="character" w:customStyle="1" w:styleId="WW8Num29z8">
    <w:name w:val="WW8Num29z8"/>
    <w:rsid w:val="00100797"/>
  </w:style>
  <w:style w:type="character" w:customStyle="1" w:styleId="WW8Num30z0">
    <w:name w:val="WW8Num30z0"/>
    <w:rsid w:val="00100797"/>
    <w:rPr>
      <w:rFonts w:ascii="Arial" w:hAnsi="Arial" w:cs="Arial"/>
      <w:szCs w:val="22"/>
    </w:rPr>
  </w:style>
  <w:style w:type="character" w:customStyle="1" w:styleId="WW8Num30z1">
    <w:name w:val="WW8Num30z1"/>
    <w:rsid w:val="00100797"/>
  </w:style>
  <w:style w:type="character" w:customStyle="1" w:styleId="WW8Num30z2">
    <w:name w:val="WW8Num30z2"/>
    <w:rsid w:val="00100797"/>
  </w:style>
  <w:style w:type="character" w:customStyle="1" w:styleId="WW8Num30z3">
    <w:name w:val="WW8Num30z3"/>
    <w:rsid w:val="00100797"/>
  </w:style>
  <w:style w:type="character" w:customStyle="1" w:styleId="WW8Num30z4">
    <w:name w:val="WW8Num30z4"/>
    <w:rsid w:val="00100797"/>
  </w:style>
  <w:style w:type="character" w:customStyle="1" w:styleId="WW8Num30z5">
    <w:name w:val="WW8Num30z5"/>
    <w:rsid w:val="00100797"/>
  </w:style>
  <w:style w:type="character" w:customStyle="1" w:styleId="WW8Num30z6">
    <w:name w:val="WW8Num30z6"/>
    <w:rsid w:val="00100797"/>
  </w:style>
  <w:style w:type="character" w:customStyle="1" w:styleId="WW8Num30z7">
    <w:name w:val="WW8Num30z7"/>
    <w:rsid w:val="00100797"/>
  </w:style>
  <w:style w:type="character" w:customStyle="1" w:styleId="WW8Num30z8">
    <w:name w:val="WW8Num30z8"/>
    <w:rsid w:val="00100797"/>
  </w:style>
  <w:style w:type="character" w:customStyle="1" w:styleId="WW8Num31z0">
    <w:name w:val="WW8Num31z0"/>
    <w:rsid w:val="00100797"/>
    <w:rPr>
      <w:i w:val="0"/>
    </w:rPr>
  </w:style>
  <w:style w:type="character" w:customStyle="1" w:styleId="WW8Num31z1">
    <w:name w:val="WW8Num31z1"/>
    <w:rsid w:val="00100797"/>
  </w:style>
  <w:style w:type="character" w:customStyle="1" w:styleId="WW8Num31z2">
    <w:name w:val="WW8Num31z2"/>
    <w:rsid w:val="00100797"/>
  </w:style>
  <w:style w:type="character" w:customStyle="1" w:styleId="WW8Num31z3">
    <w:name w:val="WW8Num31z3"/>
    <w:rsid w:val="00100797"/>
  </w:style>
  <w:style w:type="character" w:customStyle="1" w:styleId="WW8Num31z4">
    <w:name w:val="WW8Num31z4"/>
    <w:rsid w:val="00100797"/>
  </w:style>
  <w:style w:type="character" w:customStyle="1" w:styleId="WW8Num31z5">
    <w:name w:val="WW8Num31z5"/>
    <w:rsid w:val="00100797"/>
  </w:style>
  <w:style w:type="character" w:customStyle="1" w:styleId="WW8Num31z6">
    <w:name w:val="WW8Num31z6"/>
    <w:rsid w:val="00100797"/>
  </w:style>
  <w:style w:type="character" w:customStyle="1" w:styleId="WW8Num31z7">
    <w:name w:val="WW8Num31z7"/>
    <w:rsid w:val="00100797"/>
  </w:style>
  <w:style w:type="character" w:customStyle="1" w:styleId="WW8Num31z8">
    <w:name w:val="WW8Num31z8"/>
    <w:rsid w:val="00100797"/>
  </w:style>
  <w:style w:type="character" w:customStyle="1" w:styleId="WW8Num32z0">
    <w:name w:val="WW8Num32z0"/>
    <w:rsid w:val="00100797"/>
  </w:style>
  <w:style w:type="character" w:customStyle="1" w:styleId="WW8Num32z1">
    <w:name w:val="WW8Num32z1"/>
    <w:rsid w:val="00100797"/>
  </w:style>
  <w:style w:type="character" w:customStyle="1" w:styleId="WW8Num32z2">
    <w:name w:val="WW8Num32z2"/>
    <w:rsid w:val="00100797"/>
  </w:style>
  <w:style w:type="character" w:customStyle="1" w:styleId="WW8Num32z3">
    <w:name w:val="WW8Num32z3"/>
    <w:rsid w:val="00100797"/>
  </w:style>
  <w:style w:type="character" w:customStyle="1" w:styleId="WW8Num32z4">
    <w:name w:val="WW8Num32z4"/>
    <w:rsid w:val="00100797"/>
  </w:style>
  <w:style w:type="character" w:customStyle="1" w:styleId="WW8Num32z5">
    <w:name w:val="WW8Num32z5"/>
    <w:rsid w:val="00100797"/>
  </w:style>
  <w:style w:type="character" w:customStyle="1" w:styleId="WW8Num32z6">
    <w:name w:val="WW8Num32z6"/>
    <w:rsid w:val="00100797"/>
  </w:style>
  <w:style w:type="character" w:customStyle="1" w:styleId="WW8Num32z7">
    <w:name w:val="WW8Num32z7"/>
    <w:rsid w:val="00100797"/>
  </w:style>
  <w:style w:type="character" w:customStyle="1" w:styleId="WW8Num32z8">
    <w:name w:val="WW8Num32z8"/>
    <w:rsid w:val="00100797"/>
  </w:style>
  <w:style w:type="character" w:customStyle="1" w:styleId="WW8Num33z0">
    <w:name w:val="WW8Num33z0"/>
    <w:rsid w:val="00100797"/>
    <w:rPr>
      <w:rFonts w:ascii="Arial" w:hAnsi="Arial" w:cs="Arial"/>
      <w:szCs w:val="22"/>
    </w:rPr>
  </w:style>
  <w:style w:type="character" w:customStyle="1" w:styleId="WW8Num33z1">
    <w:name w:val="WW8Num33z1"/>
    <w:rsid w:val="00100797"/>
  </w:style>
  <w:style w:type="character" w:customStyle="1" w:styleId="WW8Num33z2">
    <w:name w:val="WW8Num33z2"/>
    <w:rsid w:val="00100797"/>
  </w:style>
  <w:style w:type="character" w:customStyle="1" w:styleId="WW8Num33z3">
    <w:name w:val="WW8Num33z3"/>
    <w:rsid w:val="00100797"/>
  </w:style>
  <w:style w:type="character" w:customStyle="1" w:styleId="WW8Num33z4">
    <w:name w:val="WW8Num33z4"/>
    <w:rsid w:val="00100797"/>
  </w:style>
  <w:style w:type="character" w:customStyle="1" w:styleId="WW8Num33z5">
    <w:name w:val="WW8Num33z5"/>
    <w:rsid w:val="00100797"/>
  </w:style>
  <w:style w:type="character" w:customStyle="1" w:styleId="WW8Num33z6">
    <w:name w:val="WW8Num33z6"/>
    <w:rsid w:val="00100797"/>
  </w:style>
  <w:style w:type="character" w:customStyle="1" w:styleId="WW8Num33z7">
    <w:name w:val="WW8Num33z7"/>
    <w:rsid w:val="00100797"/>
  </w:style>
  <w:style w:type="character" w:customStyle="1" w:styleId="WW8Num33z8">
    <w:name w:val="WW8Num33z8"/>
    <w:rsid w:val="00100797"/>
  </w:style>
  <w:style w:type="character" w:customStyle="1" w:styleId="WW8Num34z0">
    <w:name w:val="WW8Num34z0"/>
    <w:rsid w:val="00100797"/>
  </w:style>
  <w:style w:type="character" w:customStyle="1" w:styleId="WW8Num34z1">
    <w:name w:val="WW8Num34z1"/>
    <w:rsid w:val="00100797"/>
  </w:style>
  <w:style w:type="character" w:customStyle="1" w:styleId="WW8Num34z2">
    <w:name w:val="WW8Num34z2"/>
    <w:rsid w:val="00100797"/>
  </w:style>
  <w:style w:type="character" w:customStyle="1" w:styleId="WW8Num34z3">
    <w:name w:val="WW8Num34z3"/>
    <w:rsid w:val="00100797"/>
  </w:style>
  <w:style w:type="character" w:customStyle="1" w:styleId="WW8Num34z4">
    <w:name w:val="WW8Num34z4"/>
    <w:rsid w:val="00100797"/>
  </w:style>
  <w:style w:type="character" w:customStyle="1" w:styleId="WW8Num34z5">
    <w:name w:val="WW8Num34z5"/>
    <w:rsid w:val="00100797"/>
  </w:style>
  <w:style w:type="character" w:customStyle="1" w:styleId="WW8Num34z6">
    <w:name w:val="WW8Num34z6"/>
    <w:rsid w:val="00100797"/>
  </w:style>
  <w:style w:type="character" w:customStyle="1" w:styleId="WW8Num34z7">
    <w:name w:val="WW8Num34z7"/>
    <w:rsid w:val="00100797"/>
  </w:style>
  <w:style w:type="character" w:customStyle="1" w:styleId="WW8Num34z8">
    <w:name w:val="WW8Num34z8"/>
    <w:rsid w:val="00100797"/>
  </w:style>
  <w:style w:type="character" w:customStyle="1" w:styleId="WW8Num35z0">
    <w:name w:val="WW8Num35z0"/>
    <w:rsid w:val="00100797"/>
    <w:rPr>
      <w:rFonts w:ascii="Arial" w:hAnsi="Arial" w:cs="Arial"/>
      <w:szCs w:val="22"/>
    </w:rPr>
  </w:style>
  <w:style w:type="character" w:customStyle="1" w:styleId="WW8Num35z1">
    <w:name w:val="WW8Num35z1"/>
    <w:rsid w:val="00100797"/>
  </w:style>
  <w:style w:type="character" w:customStyle="1" w:styleId="WW8Num35z2">
    <w:name w:val="WW8Num35z2"/>
    <w:rsid w:val="00100797"/>
  </w:style>
  <w:style w:type="character" w:customStyle="1" w:styleId="WW8Num35z3">
    <w:name w:val="WW8Num35z3"/>
    <w:rsid w:val="00100797"/>
  </w:style>
  <w:style w:type="character" w:customStyle="1" w:styleId="WW8Num35z4">
    <w:name w:val="WW8Num35z4"/>
    <w:rsid w:val="00100797"/>
  </w:style>
  <w:style w:type="character" w:customStyle="1" w:styleId="WW8Num35z5">
    <w:name w:val="WW8Num35z5"/>
    <w:rsid w:val="00100797"/>
  </w:style>
  <w:style w:type="character" w:customStyle="1" w:styleId="WW8Num35z6">
    <w:name w:val="WW8Num35z6"/>
    <w:rsid w:val="00100797"/>
  </w:style>
  <w:style w:type="character" w:customStyle="1" w:styleId="WW8Num35z7">
    <w:name w:val="WW8Num35z7"/>
    <w:rsid w:val="00100797"/>
  </w:style>
  <w:style w:type="character" w:customStyle="1" w:styleId="WW8Num35z8">
    <w:name w:val="WW8Num35z8"/>
    <w:rsid w:val="00100797"/>
  </w:style>
  <w:style w:type="character" w:customStyle="1" w:styleId="WW8Num36z0">
    <w:name w:val="WW8Num36z0"/>
    <w:rsid w:val="00100797"/>
    <w:rPr>
      <w:rFonts w:ascii="Arial" w:hAnsi="Arial" w:cs="Arial"/>
      <w:szCs w:val="22"/>
    </w:rPr>
  </w:style>
  <w:style w:type="character" w:customStyle="1" w:styleId="WW8Num36z1">
    <w:name w:val="WW8Num36z1"/>
    <w:rsid w:val="00100797"/>
  </w:style>
  <w:style w:type="character" w:customStyle="1" w:styleId="WW8Num36z2">
    <w:name w:val="WW8Num36z2"/>
    <w:rsid w:val="00100797"/>
  </w:style>
  <w:style w:type="character" w:customStyle="1" w:styleId="WW8Num36z3">
    <w:name w:val="WW8Num36z3"/>
    <w:rsid w:val="00100797"/>
  </w:style>
  <w:style w:type="character" w:customStyle="1" w:styleId="WW8Num36z4">
    <w:name w:val="WW8Num36z4"/>
    <w:rsid w:val="00100797"/>
  </w:style>
  <w:style w:type="character" w:customStyle="1" w:styleId="WW8Num36z5">
    <w:name w:val="WW8Num36z5"/>
    <w:rsid w:val="00100797"/>
  </w:style>
  <w:style w:type="character" w:customStyle="1" w:styleId="WW8Num36z6">
    <w:name w:val="WW8Num36z6"/>
    <w:rsid w:val="00100797"/>
  </w:style>
  <w:style w:type="character" w:customStyle="1" w:styleId="WW8Num36z7">
    <w:name w:val="WW8Num36z7"/>
    <w:rsid w:val="00100797"/>
  </w:style>
  <w:style w:type="character" w:customStyle="1" w:styleId="WW8Num36z8">
    <w:name w:val="WW8Num36z8"/>
    <w:rsid w:val="00100797"/>
  </w:style>
  <w:style w:type="character" w:customStyle="1" w:styleId="WW8Num37z0">
    <w:name w:val="WW8Num37z0"/>
    <w:rsid w:val="00100797"/>
    <w:rPr>
      <w:rFonts w:ascii="Arial" w:hAnsi="Arial" w:cs="Arial"/>
      <w:szCs w:val="22"/>
    </w:rPr>
  </w:style>
  <w:style w:type="character" w:customStyle="1" w:styleId="WW8Num37z1">
    <w:name w:val="WW8Num37z1"/>
    <w:rsid w:val="00100797"/>
  </w:style>
  <w:style w:type="character" w:customStyle="1" w:styleId="WW8Num37z2">
    <w:name w:val="WW8Num37z2"/>
    <w:rsid w:val="00100797"/>
  </w:style>
  <w:style w:type="character" w:customStyle="1" w:styleId="WW8Num37z3">
    <w:name w:val="WW8Num37z3"/>
    <w:rsid w:val="00100797"/>
  </w:style>
  <w:style w:type="character" w:customStyle="1" w:styleId="WW8Num37z4">
    <w:name w:val="WW8Num37z4"/>
    <w:rsid w:val="00100797"/>
  </w:style>
  <w:style w:type="character" w:customStyle="1" w:styleId="WW8Num37z5">
    <w:name w:val="WW8Num37z5"/>
    <w:rsid w:val="00100797"/>
  </w:style>
  <w:style w:type="character" w:customStyle="1" w:styleId="WW8Num37z6">
    <w:name w:val="WW8Num37z6"/>
    <w:rsid w:val="00100797"/>
  </w:style>
  <w:style w:type="character" w:customStyle="1" w:styleId="WW8Num37z7">
    <w:name w:val="WW8Num37z7"/>
    <w:rsid w:val="00100797"/>
  </w:style>
  <w:style w:type="character" w:customStyle="1" w:styleId="WW8Num37z8">
    <w:name w:val="WW8Num37z8"/>
    <w:rsid w:val="00100797"/>
  </w:style>
  <w:style w:type="character" w:customStyle="1" w:styleId="WW8Num38z0">
    <w:name w:val="WW8Num38z0"/>
    <w:rsid w:val="00100797"/>
    <w:rPr>
      <w:rFonts w:cs="Arial"/>
    </w:rPr>
  </w:style>
  <w:style w:type="character" w:customStyle="1" w:styleId="WW8Num38z1">
    <w:name w:val="WW8Num38z1"/>
    <w:rsid w:val="00100797"/>
  </w:style>
  <w:style w:type="character" w:customStyle="1" w:styleId="WW8Num38z2">
    <w:name w:val="WW8Num38z2"/>
    <w:rsid w:val="00100797"/>
  </w:style>
  <w:style w:type="character" w:customStyle="1" w:styleId="WW8Num38z3">
    <w:name w:val="WW8Num38z3"/>
    <w:rsid w:val="00100797"/>
  </w:style>
  <w:style w:type="character" w:customStyle="1" w:styleId="WW8Num38z4">
    <w:name w:val="WW8Num38z4"/>
    <w:rsid w:val="00100797"/>
  </w:style>
  <w:style w:type="character" w:customStyle="1" w:styleId="WW8Num38z5">
    <w:name w:val="WW8Num38z5"/>
    <w:rsid w:val="00100797"/>
  </w:style>
  <w:style w:type="character" w:customStyle="1" w:styleId="WW8Num38z6">
    <w:name w:val="WW8Num38z6"/>
    <w:rsid w:val="00100797"/>
  </w:style>
  <w:style w:type="character" w:customStyle="1" w:styleId="WW8Num38z7">
    <w:name w:val="WW8Num38z7"/>
    <w:rsid w:val="00100797"/>
  </w:style>
  <w:style w:type="character" w:customStyle="1" w:styleId="WW8Num38z8">
    <w:name w:val="WW8Num38z8"/>
    <w:rsid w:val="00100797"/>
  </w:style>
  <w:style w:type="character" w:customStyle="1" w:styleId="WW8Num39z0">
    <w:name w:val="WW8Num39z0"/>
    <w:rsid w:val="00100797"/>
    <w:rPr>
      <w:rFonts w:ascii="Arial" w:hAnsi="Arial" w:cs="Arial"/>
      <w:szCs w:val="22"/>
    </w:rPr>
  </w:style>
  <w:style w:type="character" w:customStyle="1" w:styleId="WW8Num39z1">
    <w:name w:val="WW8Num39z1"/>
    <w:rsid w:val="00100797"/>
  </w:style>
  <w:style w:type="character" w:customStyle="1" w:styleId="WW8Num39z2">
    <w:name w:val="WW8Num39z2"/>
    <w:rsid w:val="00100797"/>
  </w:style>
  <w:style w:type="character" w:customStyle="1" w:styleId="WW8Num39z3">
    <w:name w:val="WW8Num39z3"/>
    <w:rsid w:val="00100797"/>
  </w:style>
  <w:style w:type="character" w:customStyle="1" w:styleId="WW8Num39z4">
    <w:name w:val="WW8Num39z4"/>
    <w:rsid w:val="00100797"/>
  </w:style>
  <w:style w:type="character" w:customStyle="1" w:styleId="WW8Num39z5">
    <w:name w:val="WW8Num39z5"/>
    <w:rsid w:val="00100797"/>
  </w:style>
  <w:style w:type="character" w:customStyle="1" w:styleId="WW8Num39z6">
    <w:name w:val="WW8Num39z6"/>
    <w:rsid w:val="00100797"/>
  </w:style>
  <w:style w:type="character" w:customStyle="1" w:styleId="WW8Num39z7">
    <w:name w:val="WW8Num39z7"/>
    <w:rsid w:val="00100797"/>
  </w:style>
  <w:style w:type="character" w:customStyle="1" w:styleId="WW8Num39z8">
    <w:name w:val="WW8Num39z8"/>
    <w:rsid w:val="00100797"/>
  </w:style>
  <w:style w:type="character" w:customStyle="1" w:styleId="WW8Num40z0">
    <w:name w:val="WW8Num40z0"/>
    <w:rsid w:val="00100797"/>
    <w:rPr>
      <w:rFonts w:ascii="Arial" w:hAnsi="Arial" w:cs="Arial"/>
      <w:szCs w:val="22"/>
    </w:rPr>
  </w:style>
  <w:style w:type="character" w:customStyle="1" w:styleId="WW8Num40z1">
    <w:name w:val="WW8Num40z1"/>
    <w:rsid w:val="00100797"/>
  </w:style>
  <w:style w:type="character" w:customStyle="1" w:styleId="WW8Num40z2">
    <w:name w:val="WW8Num40z2"/>
    <w:rsid w:val="00100797"/>
  </w:style>
  <w:style w:type="character" w:customStyle="1" w:styleId="WW8Num40z3">
    <w:name w:val="WW8Num40z3"/>
    <w:rsid w:val="00100797"/>
  </w:style>
  <w:style w:type="character" w:customStyle="1" w:styleId="WW8Num40z4">
    <w:name w:val="WW8Num40z4"/>
    <w:rsid w:val="00100797"/>
  </w:style>
  <w:style w:type="character" w:customStyle="1" w:styleId="WW8Num40z5">
    <w:name w:val="WW8Num40z5"/>
    <w:rsid w:val="00100797"/>
  </w:style>
  <w:style w:type="character" w:customStyle="1" w:styleId="WW8Num40z6">
    <w:name w:val="WW8Num40z6"/>
    <w:rsid w:val="00100797"/>
  </w:style>
  <w:style w:type="character" w:customStyle="1" w:styleId="WW8Num40z7">
    <w:name w:val="WW8Num40z7"/>
    <w:rsid w:val="00100797"/>
  </w:style>
  <w:style w:type="character" w:customStyle="1" w:styleId="WW8Num40z8">
    <w:name w:val="WW8Num40z8"/>
    <w:rsid w:val="00100797"/>
  </w:style>
  <w:style w:type="character" w:customStyle="1" w:styleId="Standardnpsmoodstavce1">
    <w:name w:val="Standardní písmo odstavce1"/>
    <w:rsid w:val="00100797"/>
  </w:style>
  <w:style w:type="character" w:customStyle="1" w:styleId="Nadpis1Char">
    <w:name w:val="Nadpis 1 Char"/>
    <w:rsid w:val="00100797"/>
    <w:rPr>
      <w:rFonts w:ascii="Times New Roman" w:eastAsia="Times New Roman" w:hAnsi="Times New Roman" w:cs="Times New Roman"/>
      <w:b/>
      <w:bCs/>
      <w:sz w:val="24"/>
      <w:szCs w:val="24"/>
    </w:rPr>
  </w:style>
  <w:style w:type="character" w:customStyle="1" w:styleId="NzevChar">
    <w:name w:val="Název Char"/>
    <w:rsid w:val="00100797"/>
    <w:rPr>
      <w:rFonts w:ascii="Times New Roman" w:eastAsia="Times New Roman" w:hAnsi="Times New Roman" w:cs="Times New Roman"/>
      <w:b/>
      <w:bCs/>
      <w:sz w:val="36"/>
      <w:szCs w:val="24"/>
    </w:rPr>
  </w:style>
  <w:style w:type="character" w:customStyle="1" w:styleId="ZkladntextChar">
    <w:name w:val="Základní text Char"/>
    <w:rsid w:val="00100797"/>
    <w:rPr>
      <w:rFonts w:ascii="Times New Roman" w:eastAsia="Times New Roman" w:hAnsi="Times New Roman" w:cs="Times New Roman"/>
      <w:sz w:val="24"/>
      <w:szCs w:val="24"/>
    </w:rPr>
  </w:style>
  <w:style w:type="character" w:customStyle="1" w:styleId="ZpatChar">
    <w:name w:val="Zápatí Char"/>
    <w:rsid w:val="00100797"/>
    <w:rPr>
      <w:rFonts w:ascii="Times New Roman" w:eastAsia="Times New Roman" w:hAnsi="Times New Roman" w:cs="Times New Roman"/>
      <w:sz w:val="24"/>
      <w:szCs w:val="24"/>
    </w:rPr>
  </w:style>
  <w:style w:type="character" w:styleId="slostrnky">
    <w:name w:val="page number"/>
    <w:basedOn w:val="Standardnpsmoodstavce1"/>
    <w:rsid w:val="00100797"/>
  </w:style>
  <w:style w:type="character" w:customStyle="1" w:styleId="ZhlavChar">
    <w:name w:val="Záhlaví Char"/>
    <w:rsid w:val="00100797"/>
    <w:rPr>
      <w:rFonts w:ascii="Times New Roman" w:eastAsia="Times New Roman" w:hAnsi="Times New Roman" w:cs="Times New Roman"/>
      <w:sz w:val="24"/>
      <w:szCs w:val="24"/>
    </w:rPr>
  </w:style>
  <w:style w:type="character" w:customStyle="1" w:styleId="TextbublinyChar">
    <w:name w:val="Text bubliny Char"/>
    <w:rsid w:val="00100797"/>
    <w:rPr>
      <w:rFonts w:ascii="Tahoma" w:eastAsia="Times New Roman" w:hAnsi="Tahoma" w:cs="Tahoma"/>
      <w:sz w:val="16"/>
      <w:szCs w:val="16"/>
    </w:rPr>
  </w:style>
  <w:style w:type="character" w:customStyle="1" w:styleId="Odkaznakoment1">
    <w:name w:val="Odkaz na komentář1"/>
    <w:rsid w:val="00100797"/>
    <w:rPr>
      <w:sz w:val="16"/>
      <w:szCs w:val="16"/>
    </w:rPr>
  </w:style>
  <w:style w:type="character" w:customStyle="1" w:styleId="TextkomenteChar">
    <w:name w:val="Text komentáře Char"/>
    <w:rsid w:val="00100797"/>
    <w:rPr>
      <w:rFonts w:ascii="Times New Roman" w:eastAsia="Times New Roman" w:hAnsi="Times New Roman" w:cs="Times New Roman"/>
    </w:rPr>
  </w:style>
  <w:style w:type="character" w:customStyle="1" w:styleId="PedmtkomenteChar">
    <w:name w:val="Předmět komentáře Char"/>
    <w:rsid w:val="00100797"/>
    <w:rPr>
      <w:rFonts w:ascii="Times New Roman" w:eastAsia="Times New Roman" w:hAnsi="Times New Roman" w:cs="Times New Roman"/>
      <w:b/>
      <w:bCs/>
    </w:rPr>
  </w:style>
  <w:style w:type="character" w:customStyle="1" w:styleId="Stednstnovn1zvraznn1Char">
    <w:name w:val="Střední stínování 1 – zvýraznění 1 Char"/>
    <w:rsid w:val="00100797"/>
    <w:rPr>
      <w:sz w:val="22"/>
      <w:szCs w:val="22"/>
      <w:lang w:val="cs-CZ" w:eastAsia="ar-SA" w:bidi="ar-SA"/>
    </w:rPr>
  </w:style>
  <w:style w:type="character" w:customStyle="1" w:styleId="Zkladntextodsazen2Char">
    <w:name w:val="Základní text odsazený 2 Char"/>
    <w:rsid w:val="00100797"/>
    <w:rPr>
      <w:rFonts w:eastAsia="Times New Roman"/>
      <w:sz w:val="22"/>
      <w:szCs w:val="24"/>
    </w:rPr>
  </w:style>
  <w:style w:type="character" w:styleId="Siln">
    <w:name w:val="Strong"/>
    <w:qFormat/>
    <w:rsid w:val="00100797"/>
    <w:rPr>
      <w:b/>
      <w:bCs/>
    </w:rPr>
  </w:style>
  <w:style w:type="character" w:customStyle="1" w:styleId="nowrap">
    <w:name w:val="nowrap"/>
    <w:rsid w:val="00100797"/>
  </w:style>
  <w:style w:type="character" w:customStyle="1" w:styleId="AKnormlnChar">
    <w:name w:val="AK_normální Char"/>
    <w:rsid w:val="00100797"/>
    <w:rPr>
      <w:rFonts w:ascii="Arial" w:hAnsi="Arial" w:cs="Calibri"/>
      <w:sz w:val="22"/>
      <w:szCs w:val="22"/>
    </w:rPr>
  </w:style>
  <w:style w:type="character" w:customStyle="1" w:styleId="TextpoznpodarouChar">
    <w:name w:val="Text pozn. pod čarou Char"/>
    <w:rsid w:val="00100797"/>
    <w:rPr>
      <w:rFonts w:eastAsia="Times New Roman"/>
    </w:rPr>
  </w:style>
  <w:style w:type="character" w:customStyle="1" w:styleId="Znakypropoznmkupodarou">
    <w:name w:val="Znaky pro poznámku pod čarou"/>
    <w:rsid w:val="00100797"/>
    <w:rPr>
      <w:vertAlign w:val="superscript"/>
    </w:rPr>
  </w:style>
  <w:style w:type="character" w:customStyle="1" w:styleId="comment-text">
    <w:name w:val="comment-text"/>
    <w:rsid w:val="00100797"/>
  </w:style>
  <w:style w:type="character" w:customStyle="1" w:styleId="sloodstavceChar">
    <w:name w:val="číslo odstavce Char"/>
    <w:rsid w:val="00100797"/>
    <w:rPr>
      <w:rFonts w:ascii="Arial" w:eastAsia="Times New Roman" w:hAnsi="Arial" w:cs="Arial"/>
      <w:sz w:val="22"/>
      <w:szCs w:val="22"/>
    </w:rPr>
  </w:style>
  <w:style w:type="character" w:customStyle="1" w:styleId="preformatted">
    <w:name w:val="preformatted"/>
    <w:rsid w:val="00100797"/>
  </w:style>
  <w:style w:type="character" w:customStyle="1" w:styleId="Nadpis2Char">
    <w:name w:val="Nadpis 2 Char"/>
    <w:rsid w:val="00100797"/>
    <w:rPr>
      <w:rFonts w:ascii="Cambria" w:eastAsia="Times New Roman" w:hAnsi="Cambria" w:cs="Times New Roman"/>
      <w:b/>
      <w:bCs/>
      <w:i/>
      <w:iCs/>
      <w:sz w:val="28"/>
      <w:szCs w:val="28"/>
    </w:rPr>
  </w:style>
  <w:style w:type="paragraph" w:customStyle="1" w:styleId="Nadpis">
    <w:name w:val="Nadpis"/>
    <w:basedOn w:val="Normln"/>
    <w:next w:val="Zkladntext"/>
    <w:rsid w:val="00100797"/>
    <w:pPr>
      <w:keepNext/>
      <w:spacing w:before="240" w:after="120"/>
    </w:pPr>
    <w:rPr>
      <w:rFonts w:ascii="Arial" w:eastAsia="Arial Unicode MS" w:hAnsi="Arial" w:cs="Mangal"/>
      <w:sz w:val="28"/>
      <w:szCs w:val="28"/>
    </w:rPr>
  </w:style>
  <w:style w:type="paragraph" w:styleId="Zkladntext">
    <w:name w:val="Body Text"/>
    <w:basedOn w:val="Normln"/>
    <w:rsid w:val="00100797"/>
    <w:pPr>
      <w:jc w:val="both"/>
    </w:pPr>
  </w:style>
  <w:style w:type="paragraph" w:styleId="Seznam">
    <w:name w:val="List"/>
    <w:basedOn w:val="Zkladntext"/>
    <w:rsid w:val="00100797"/>
    <w:rPr>
      <w:rFonts w:cs="Mangal"/>
    </w:rPr>
  </w:style>
  <w:style w:type="paragraph" w:customStyle="1" w:styleId="Popisek">
    <w:name w:val="Popisek"/>
    <w:basedOn w:val="Normln"/>
    <w:rsid w:val="00100797"/>
    <w:pPr>
      <w:suppressLineNumbers/>
      <w:spacing w:before="120" w:after="120"/>
    </w:pPr>
    <w:rPr>
      <w:rFonts w:cs="Mangal"/>
      <w:i/>
      <w:iCs/>
      <w:sz w:val="24"/>
    </w:rPr>
  </w:style>
  <w:style w:type="paragraph" w:customStyle="1" w:styleId="Rejstk">
    <w:name w:val="Rejstřík"/>
    <w:basedOn w:val="Normln"/>
    <w:rsid w:val="00100797"/>
    <w:pPr>
      <w:suppressLineNumbers/>
    </w:pPr>
    <w:rPr>
      <w:rFonts w:cs="Mangal"/>
    </w:rPr>
  </w:style>
  <w:style w:type="paragraph" w:styleId="Nzev">
    <w:name w:val="Title"/>
    <w:basedOn w:val="Normln"/>
    <w:next w:val="Podtitul"/>
    <w:qFormat/>
    <w:rsid w:val="00100797"/>
    <w:pPr>
      <w:jc w:val="center"/>
    </w:pPr>
    <w:rPr>
      <w:b/>
      <w:bCs/>
      <w:sz w:val="36"/>
    </w:rPr>
  </w:style>
  <w:style w:type="paragraph" w:styleId="Podtitul">
    <w:name w:val="Subtitle"/>
    <w:basedOn w:val="Nadpis"/>
    <w:next w:val="Zkladntext"/>
    <w:qFormat/>
    <w:rsid w:val="00100797"/>
    <w:pPr>
      <w:jc w:val="center"/>
    </w:pPr>
    <w:rPr>
      <w:i/>
      <w:iCs/>
    </w:rPr>
  </w:style>
  <w:style w:type="paragraph" w:styleId="Zpat">
    <w:name w:val="footer"/>
    <w:basedOn w:val="Normln"/>
    <w:rsid w:val="00100797"/>
  </w:style>
  <w:style w:type="paragraph" w:customStyle="1" w:styleId="Normodsaz">
    <w:name w:val="Norm.odsaz."/>
    <w:basedOn w:val="Normln"/>
    <w:rsid w:val="00100797"/>
    <w:pPr>
      <w:spacing w:before="120" w:after="120"/>
      <w:ind w:left="567" w:hanging="567"/>
      <w:jc w:val="both"/>
    </w:pPr>
    <w:rPr>
      <w:szCs w:val="20"/>
    </w:rPr>
  </w:style>
  <w:style w:type="paragraph" w:styleId="Zhlav">
    <w:name w:val="header"/>
    <w:basedOn w:val="Normln"/>
    <w:rsid w:val="00100797"/>
    <w:pPr>
      <w:tabs>
        <w:tab w:val="center" w:pos="4536"/>
        <w:tab w:val="right" w:pos="9072"/>
      </w:tabs>
    </w:pPr>
  </w:style>
  <w:style w:type="paragraph" w:styleId="Textbubliny">
    <w:name w:val="Balloon Text"/>
    <w:basedOn w:val="Normln"/>
    <w:rsid w:val="00100797"/>
    <w:rPr>
      <w:rFonts w:ascii="Tahoma" w:hAnsi="Tahoma" w:cs="Tahoma"/>
      <w:sz w:val="16"/>
      <w:szCs w:val="16"/>
    </w:rPr>
  </w:style>
  <w:style w:type="paragraph" w:customStyle="1" w:styleId="Textkomente1">
    <w:name w:val="Text komentáře1"/>
    <w:basedOn w:val="Normln"/>
    <w:rsid w:val="00100797"/>
    <w:rPr>
      <w:sz w:val="20"/>
      <w:szCs w:val="20"/>
    </w:rPr>
  </w:style>
  <w:style w:type="paragraph" w:styleId="Pedmtkomente">
    <w:name w:val="annotation subject"/>
    <w:basedOn w:val="Textkomente1"/>
    <w:next w:val="Textkomente1"/>
    <w:rsid w:val="00100797"/>
    <w:rPr>
      <w:b/>
      <w:bCs/>
    </w:rPr>
  </w:style>
  <w:style w:type="paragraph" w:customStyle="1" w:styleId="Stednstnovn1zvraznn11">
    <w:name w:val="Střední stínování 1 – zvýraznění 11"/>
    <w:rsid w:val="00100797"/>
    <w:pPr>
      <w:suppressAutoHyphens/>
    </w:pPr>
    <w:rPr>
      <w:rFonts w:ascii="Calibri" w:eastAsia="Calibri" w:hAnsi="Calibri"/>
      <w:sz w:val="22"/>
      <w:szCs w:val="22"/>
      <w:lang w:eastAsia="ar-SA"/>
    </w:rPr>
  </w:style>
  <w:style w:type="paragraph" w:customStyle="1" w:styleId="Zkladntextodsazen21">
    <w:name w:val="Základní text odsazený 21"/>
    <w:basedOn w:val="Normln"/>
    <w:rsid w:val="00100797"/>
    <w:pPr>
      <w:spacing w:after="120" w:line="480" w:lineRule="auto"/>
      <w:ind w:left="283"/>
    </w:pPr>
  </w:style>
  <w:style w:type="paragraph" w:customStyle="1" w:styleId="Bezmezer1">
    <w:name w:val="Bez mezer1"/>
    <w:rsid w:val="00100797"/>
    <w:pPr>
      <w:suppressAutoHyphens/>
      <w:spacing w:line="100" w:lineRule="atLeast"/>
    </w:pPr>
    <w:rPr>
      <w:rFonts w:eastAsia="SimSun" w:cs="Mangal"/>
      <w:kern w:val="1"/>
      <w:sz w:val="24"/>
      <w:szCs w:val="24"/>
      <w:lang w:eastAsia="hi-IN" w:bidi="hi-IN"/>
    </w:rPr>
  </w:style>
  <w:style w:type="paragraph" w:customStyle="1" w:styleId="AKnormln">
    <w:name w:val="AK_normální"/>
    <w:rsid w:val="00100797"/>
    <w:pPr>
      <w:suppressAutoHyphens/>
      <w:spacing w:after="100" w:line="288" w:lineRule="auto"/>
      <w:jc w:val="both"/>
    </w:pPr>
    <w:rPr>
      <w:rFonts w:ascii="Arial" w:eastAsia="Calibri" w:hAnsi="Arial" w:cs="Calibri"/>
      <w:sz w:val="22"/>
      <w:szCs w:val="22"/>
      <w:lang w:eastAsia="ar-SA"/>
    </w:rPr>
  </w:style>
  <w:style w:type="paragraph" w:customStyle="1" w:styleId="lneksmlouvynadpis">
    <w:name w:val="Článek_smlouvy_nadpis"/>
    <w:basedOn w:val="AKnormln"/>
    <w:rsid w:val="00100797"/>
    <w:pPr>
      <w:numPr>
        <w:numId w:val="4"/>
      </w:numPr>
      <w:spacing w:before="240"/>
    </w:pPr>
    <w:rPr>
      <w:b/>
      <w:caps/>
    </w:rPr>
  </w:style>
  <w:style w:type="paragraph" w:customStyle="1" w:styleId="lneksmlouvy">
    <w:name w:val="článek_smlouvy"/>
    <w:basedOn w:val="AKnormln"/>
    <w:rsid w:val="00100797"/>
    <w:pPr>
      <w:tabs>
        <w:tab w:val="num" w:pos="680"/>
      </w:tabs>
      <w:ind w:left="680" w:hanging="680"/>
    </w:pPr>
  </w:style>
  <w:style w:type="paragraph" w:styleId="Textpoznpodarou">
    <w:name w:val="footnote text"/>
    <w:basedOn w:val="Normln"/>
    <w:rsid w:val="00100797"/>
    <w:rPr>
      <w:sz w:val="20"/>
      <w:szCs w:val="20"/>
    </w:rPr>
  </w:style>
  <w:style w:type="paragraph" w:customStyle="1" w:styleId="Barevnseznamzvraznn11">
    <w:name w:val="Barevný seznam – zvýraznění 11"/>
    <w:basedOn w:val="Normln"/>
    <w:rsid w:val="00100797"/>
    <w:pPr>
      <w:ind w:left="720"/>
    </w:pPr>
    <w:rPr>
      <w:rFonts w:ascii="Times New Roman" w:hAnsi="Times New Roman"/>
      <w:sz w:val="20"/>
      <w:szCs w:val="20"/>
    </w:rPr>
  </w:style>
  <w:style w:type="paragraph" w:customStyle="1" w:styleId="sloodstavce">
    <w:name w:val="číslo odstavce"/>
    <w:basedOn w:val="Normln"/>
    <w:rsid w:val="00100797"/>
    <w:pPr>
      <w:numPr>
        <w:numId w:val="14"/>
      </w:numPr>
      <w:tabs>
        <w:tab w:val="left" w:pos="142"/>
      </w:tabs>
      <w:jc w:val="both"/>
    </w:pPr>
    <w:rPr>
      <w:rFonts w:ascii="Arial" w:hAnsi="Arial" w:cs="Arial"/>
      <w:szCs w:val="22"/>
    </w:rPr>
  </w:style>
  <w:style w:type="paragraph" w:customStyle="1" w:styleId="Obsahtabulky">
    <w:name w:val="Obsah tabulky"/>
    <w:basedOn w:val="Normln"/>
    <w:rsid w:val="00100797"/>
    <w:pPr>
      <w:suppressLineNumbers/>
    </w:pPr>
  </w:style>
  <w:style w:type="paragraph" w:customStyle="1" w:styleId="Nadpistabulky">
    <w:name w:val="Nadpis tabulky"/>
    <w:basedOn w:val="Obsahtabulky"/>
    <w:rsid w:val="00100797"/>
    <w:pPr>
      <w:jc w:val="center"/>
    </w:pPr>
    <w:rPr>
      <w:b/>
      <w:bCs/>
    </w:rPr>
  </w:style>
  <w:style w:type="paragraph" w:customStyle="1" w:styleId="Obsahrmce">
    <w:name w:val="Obsah rámce"/>
    <w:basedOn w:val="Zkladntext"/>
    <w:rsid w:val="0010079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5686</Words>
  <Characters>33551</Characters>
  <Application>Microsoft Office Word</Application>
  <DocSecurity>0</DocSecurity>
  <Lines>279</Lines>
  <Paragraphs>78</Paragraphs>
  <ScaleCrop>false</ScaleCrop>
  <Company/>
  <LinksUpToDate>false</LinksUpToDate>
  <CharactersWithSpaces>39159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cp:lastModifiedBy>
  <cp:revision>5</cp:revision>
  <cp:lastPrinted>1601-01-01T00:00:00Z</cp:lastPrinted>
  <dcterms:created xsi:type="dcterms:W3CDTF">2020-05-19T07:07:00Z</dcterms:created>
  <dcterms:modified xsi:type="dcterms:W3CDTF">2020-05-22T04:47:00Z</dcterms:modified>
</cp:coreProperties>
</file>