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56" w:rsidRDefault="006A6756" w:rsidP="006A6756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 xml:space="preserve">Kupní smlouva  č. </w:t>
      </w:r>
      <w:r w:rsidR="0085638D">
        <w:rPr>
          <w:rFonts w:ascii="Arial" w:hAnsi="Arial" w:cs="Arial"/>
          <w:b/>
          <w:spacing w:val="-3"/>
          <w:sz w:val="28"/>
          <w:szCs w:val="28"/>
        </w:rPr>
        <w:t>……………………</w:t>
      </w:r>
    </w:p>
    <w:p w:rsidR="007971D8" w:rsidRDefault="007971D8" w:rsidP="006A6756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7971D8" w:rsidRDefault="007971D8" w:rsidP="006A6756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6A6756" w:rsidRDefault="007971D8" w:rsidP="007971D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>N Á V R H</w:t>
      </w:r>
    </w:p>
    <w:p w:rsidR="007971D8" w:rsidRDefault="007971D8" w:rsidP="007971D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</w:p>
    <w:p w:rsidR="007971D8" w:rsidRDefault="007971D8" w:rsidP="007971D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bookmarkStart w:id="0" w:name="_GoBack"/>
      <w:bookmarkEnd w:id="0"/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32"/>
        </w:rPr>
      </w:pP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1.</w:t>
      </w:r>
      <w:r>
        <w:rPr>
          <w:rFonts w:ascii="Arial" w:hAnsi="Arial" w:cs="Arial"/>
          <w:b/>
          <w:spacing w:val="-3"/>
        </w:rPr>
        <w:tab/>
        <w:t>Smluvní strany</w:t>
      </w: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>1.1.</w:t>
      </w:r>
      <w:r>
        <w:rPr>
          <w:rFonts w:ascii="Arial" w:hAnsi="Arial" w:cs="Arial"/>
          <w:b/>
          <w:spacing w:val="-3"/>
        </w:rPr>
        <w:tab/>
        <w:t xml:space="preserve">Kupující :   </w:t>
      </w:r>
      <w:r>
        <w:rPr>
          <w:rFonts w:ascii="Arial" w:hAnsi="Arial" w:cs="Arial"/>
          <w:b/>
          <w:spacing w:val="-3"/>
        </w:rPr>
        <w:tab/>
      </w: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>se sídlem:</w:t>
      </w:r>
      <w:r>
        <w:t xml:space="preserve"> </w:t>
      </w:r>
      <w: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378"/>
      </w:tblGrid>
      <w:tr w:rsidR="006A6756" w:rsidTr="006A6756">
        <w:tc>
          <w:tcPr>
            <w:tcW w:w="1985" w:type="dxa"/>
            <w:hideMark/>
          </w:tcPr>
          <w:p w:rsidR="006A6756" w:rsidRDefault="006A6756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statutární zástupce:</w:t>
            </w:r>
          </w:p>
        </w:tc>
        <w:tc>
          <w:tcPr>
            <w:tcW w:w="6378" w:type="dxa"/>
          </w:tcPr>
          <w:p w:rsidR="006A6756" w:rsidRDefault="006A6756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6A6756" w:rsidTr="006A6756">
        <w:tc>
          <w:tcPr>
            <w:tcW w:w="1985" w:type="dxa"/>
            <w:hideMark/>
          </w:tcPr>
          <w:p w:rsidR="006A6756" w:rsidRDefault="006A6756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IČ:</w:t>
            </w:r>
          </w:p>
        </w:tc>
        <w:tc>
          <w:tcPr>
            <w:tcW w:w="6378" w:type="dxa"/>
          </w:tcPr>
          <w:p w:rsidR="006A6756" w:rsidRDefault="006A6756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6A6756" w:rsidTr="006A6756">
        <w:tc>
          <w:tcPr>
            <w:tcW w:w="1985" w:type="dxa"/>
            <w:hideMark/>
          </w:tcPr>
          <w:p w:rsidR="006A6756" w:rsidRDefault="006A6756">
            <w:pPr>
              <w:suppressAutoHyphens/>
              <w:ind w:right="-97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DIČ:              CZ-</w:t>
            </w:r>
          </w:p>
        </w:tc>
        <w:tc>
          <w:tcPr>
            <w:tcW w:w="6378" w:type="dxa"/>
          </w:tcPr>
          <w:p w:rsidR="006A6756" w:rsidRDefault="006A6756">
            <w:pPr>
              <w:suppressAutoHyphens/>
              <w:rPr>
                <w:rFonts w:ascii="Arial" w:hAnsi="Arial" w:cs="Arial"/>
                <w:spacing w:val="-3"/>
              </w:rPr>
            </w:pPr>
          </w:p>
          <w:p w:rsidR="007971D8" w:rsidRDefault="007971D8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>1.2.</w:t>
      </w:r>
      <w:r>
        <w:rPr>
          <w:rFonts w:ascii="Arial" w:hAnsi="Arial" w:cs="Arial"/>
          <w:b/>
          <w:spacing w:val="-3"/>
        </w:rPr>
        <w:tab/>
        <w:t>Prodávající</w:t>
      </w:r>
      <w:r>
        <w:rPr>
          <w:rFonts w:ascii="Arial" w:hAnsi="Arial" w:cs="Arial"/>
          <w:spacing w:val="-3"/>
        </w:rPr>
        <w:t xml:space="preserve">:           </w:t>
      </w: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>se sídlem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03"/>
      </w:tblGrid>
      <w:tr w:rsidR="006A6756" w:rsidTr="007971D8">
        <w:tc>
          <w:tcPr>
            <w:tcW w:w="1985" w:type="dxa"/>
            <w:hideMark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statutární zástupce:</w:t>
            </w:r>
          </w:p>
        </w:tc>
        <w:tc>
          <w:tcPr>
            <w:tcW w:w="6403" w:type="dxa"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6A6756" w:rsidTr="006A6756">
        <w:tc>
          <w:tcPr>
            <w:tcW w:w="1985" w:type="dxa"/>
            <w:hideMark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IČO:</w:t>
            </w:r>
          </w:p>
        </w:tc>
        <w:tc>
          <w:tcPr>
            <w:tcW w:w="6403" w:type="dxa"/>
            <w:hideMark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6A6756" w:rsidTr="007971D8">
        <w:tc>
          <w:tcPr>
            <w:tcW w:w="1985" w:type="dxa"/>
            <w:hideMark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DIČ:              CZ-</w:t>
            </w:r>
          </w:p>
        </w:tc>
        <w:tc>
          <w:tcPr>
            <w:tcW w:w="6403" w:type="dxa"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7971D8" w:rsidRDefault="007971D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b/>
          <w:spacing w:val="-3"/>
          <w:u w:val="single"/>
        </w:rPr>
      </w:pP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b/>
          <w:spacing w:val="-3"/>
          <w:u w:val="single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</w:rPr>
        <w:t>2.</w:t>
      </w:r>
      <w:r>
        <w:rPr>
          <w:rFonts w:ascii="Arial" w:hAnsi="Arial" w:cs="Arial"/>
          <w:b/>
          <w:spacing w:val="-3"/>
        </w:rPr>
        <w:tab/>
        <w:t>Předmět  smlouvy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rPr>
          <w:rFonts w:ascii="Arial" w:hAnsi="Arial" w:cs="Arial"/>
          <w:b/>
          <w:spacing w:val="-3"/>
          <w:u w:val="single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2.1.</w:t>
      </w:r>
      <w:r>
        <w:rPr>
          <w:rFonts w:ascii="Arial" w:hAnsi="Arial" w:cs="Arial"/>
          <w:spacing w:val="-3"/>
        </w:rPr>
        <w:tab/>
        <w:t xml:space="preserve">Předmětem smlouvy je dodávka 1 kusu </w:t>
      </w:r>
      <w:r w:rsidR="007971D8">
        <w:rPr>
          <w:rFonts w:ascii="Arial" w:hAnsi="Arial" w:cs="Arial"/>
          <w:spacing w:val="-3"/>
        </w:rPr>
        <w:t>paletizačního vo</w:t>
      </w:r>
      <w:r>
        <w:rPr>
          <w:rFonts w:ascii="Arial" w:hAnsi="Arial" w:cs="Arial"/>
          <w:spacing w:val="-3"/>
        </w:rPr>
        <w:t>zíku:</w:t>
      </w:r>
    </w:p>
    <w:p w:rsidR="007971D8" w:rsidRDefault="007971D8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7971D8" w:rsidRDefault="007971D8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7971D8" w:rsidP="006A67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>………………………………………………………….</w:t>
      </w:r>
    </w:p>
    <w:p w:rsidR="006A6756" w:rsidRDefault="006A6756" w:rsidP="006A67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3. </w:t>
      </w:r>
      <w:r>
        <w:rPr>
          <w:rFonts w:ascii="Arial" w:hAnsi="Arial" w:cs="Arial"/>
          <w:b/>
          <w:spacing w:val="-3"/>
        </w:rPr>
        <w:tab/>
        <w:t xml:space="preserve">Cena </w:t>
      </w:r>
      <w:r w:rsidR="007971D8">
        <w:rPr>
          <w:rFonts w:ascii="Arial" w:hAnsi="Arial" w:cs="Arial"/>
          <w:b/>
          <w:spacing w:val="-3"/>
        </w:rPr>
        <w:t xml:space="preserve"> 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3.1. </w:t>
      </w:r>
      <w:r>
        <w:rPr>
          <w:rFonts w:ascii="Arial" w:hAnsi="Arial" w:cs="Arial"/>
          <w:spacing w:val="-3"/>
        </w:rPr>
        <w:tab/>
        <w:t>Kupní cena je stanovena dohodou mezi prodávajícím a kupujícím následujícím způsobem: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Cena vozíku :</w:t>
      </w:r>
      <w:r>
        <w:rPr>
          <w:rFonts w:ascii="Arial" w:hAnsi="Arial" w:cs="Arial"/>
          <w:spacing w:val="-3"/>
        </w:rPr>
        <w:tab/>
      </w:r>
      <w:r w:rsidR="007971D8">
        <w:rPr>
          <w:rFonts w:ascii="Arial" w:hAnsi="Arial" w:cs="Arial"/>
          <w:spacing w:val="-3"/>
        </w:rPr>
        <w:t>……..……………</w:t>
      </w:r>
      <w:r>
        <w:rPr>
          <w:rFonts w:ascii="Arial" w:hAnsi="Arial" w:cs="Arial"/>
          <w:spacing w:val="-3"/>
        </w:rPr>
        <w:t xml:space="preserve"> CZK</w:t>
      </w:r>
      <w:r w:rsidR="007971D8">
        <w:rPr>
          <w:rFonts w:ascii="Arial" w:hAnsi="Arial" w:cs="Arial"/>
          <w:spacing w:val="-3"/>
        </w:rPr>
        <w:t xml:space="preserve"> bez DPH</w:t>
      </w:r>
    </w:p>
    <w:p w:rsidR="007971D8" w:rsidRDefault="007971D8" w:rsidP="007971D8">
      <w:pPr>
        <w:tabs>
          <w:tab w:val="left" w:pos="-720"/>
        </w:tabs>
        <w:suppressAutoHyphens/>
        <w:ind w:left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Celková cena dodávky</w:t>
      </w:r>
      <w:r w:rsidR="007971D8">
        <w:rPr>
          <w:rFonts w:ascii="Arial" w:hAnsi="Arial" w:cs="Arial"/>
          <w:spacing w:val="-3"/>
        </w:rPr>
        <w:t>………..………………</w:t>
      </w:r>
      <w:r>
        <w:rPr>
          <w:rFonts w:ascii="Arial" w:hAnsi="Arial" w:cs="Arial"/>
          <w:spacing w:val="-3"/>
        </w:rPr>
        <w:t xml:space="preserve"> CZK</w:t>
      </w:r>
      <w:r w:rsidR="007971D8">
        <w:rPr>
          <w:rFonts w:ascii="Arial" w:hAnsi="Arial" w:cs="Arial"/>
          <w:spacing w:val="-3"/>
        </w:rPr>
        <w:t xml:space="preserve"> bez DPH</w:t>
      </w:r>
    </w:p>
    <w:p w:rsidR="006A6756" w:rsidRDefault="006A6756" w:rsidP="006A6756">
      <w:pPr>
        <w:tabs>
          <w:tab w:val="left" w:pos="-720"/>
        </w:tabs>
        <w:suppressAutoHyphens/>
        <w:ind w:left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3.2.</w:t>
      </w:r>
      <w:r>
        <w:rPr>
          <w:rFonts w:ascii="Arial" w:hAnsi="Arial" w:cs="Arial"/>
          <w:spacing w:val="-3"/>
        </w:rPr>
        <w:tab/>
        <w:t>Kupní cena franko sklad kupujícího zahrnuje uvedení do provozu.</w:t>
      </w:r>
    </w:p>
    <w:p w:rsidR="006A6756" w:rsidRDefault="006A6756" w:rsidP="006A6756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3.3.</w:t>
      </w:r>
      <w:r>
        <w:rPr>
          <w:rFonts w:ascii="Arial" w:hAnsi="Arial" w:cs="Arial"/>
          <w:spacing w:val="-3"/>
        </w:rPr>
        <w:tab/>
        <w:t>Uvedená kupní cena nezahrnuje daň z přidané hodnoty.</w:t>
      </w:r>
    </w:p>
    <w:p w:rsidR="006A6756" w:rsidRDefault="006A6756" w:rsidP="006A6756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4.</w:t>
      </w:r>
      <w:r>
        <w:rPr>
          <w:rFonts w:ascii="Arial" w:hAnsi="Arial" w:cs="Arial"/>
          <w:b/>
          <w:spacing w:val="-3"/>
        </w:rPr>
        <w:tab/>
        <w:t>Platební podmínk</w:t>
      </w:r>
      <w:r w:rsidR="007971D8">
        <w:rPr>
          <w:rFonts w:ascii="Arial" w:hAnsi="Arial" w:cs="Arial"/>
          <w:b/>
          <w:spacing w:val="-3"/>
        </w:rPr>
        <w:t>y</w:t>
      </w:r>
    </w:p>
    <w:p w:rsidR="006A6756" w:rsidRDefault="006A6756" w:rsidP="006A6756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4.1.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spacing w:val="-3"/>
        </w:rPr>
        <w:t>Kupující se zavazuje uhradit předmět smlouvy následujícím způsobem:</w:t>
      </w:r>
    </w:p>
    <w:p w:rsidR="006A6756" w:rsidRDefault="006A6756" w:rsidP="006A6756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numPr>
          <w:ilvl w:val="0"/>
          <w:numId w:val="2"/>
        </w:num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>Platbou v celkové výši kupní ceny 30 dnů po dodání.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5.</w:t>
      </w:r>
      <w:r>
        <w:rPr>
          <w:rFonts w:ascii="Arial" w:hAnsi="Arial" w:cs="Arial"/>
          <w:b/>
          <w:spacing w:val="-3"/>
        </w:rPr>
        <w:tab/>
        <w:t>Místo dodání, přechod nebezpečí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>5.1.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spacing w:val="-3"/>
        </w:rPr>
        <w:t xml:space="preserve">Místem dodání je sídlo kupujícího </w:t>
      </w:r>
      <w:r w:rsidR="007971D8">
        <w:rPr>
          <w:rFonts w:ascii="Arial" w:hAnsi="Arial" w:cs="Arial"/>
          <w:spacing w:val="-3"/>
        </w:rPr>
        <w:t>…………………………………………….</w:t>
      </w:r>
      <w:r>
        <w:rPr>
          <w:rFonts w:ascii="Arial" w:hAnsi="Arial" w:cs="Arial"/>
          <w:spacing w:val="-3"/>
        </w:rPr>
        <w:t xml:space="preserve"> 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5.2.</w:t>
      </w:r>
      <w:r>
        <w:rPr>
          <w:rFonts w:ascii="Arial" w:hAnsi="Arial" w:cs="Arial"/>
          <w:spacing w:val="-3"/>
        </w:rPr>
        <w:tab/>
        <w:t xml:space="preserve">Veškerá rizika a nebezpečí, resp. odpovědnost za škodu, ztrátu a poškození přecházejí na zákazníka, bez ohledu na event. existující výhradu vlastnictví,  při dodávce zboží (bez jeho instalace nebo montáže), nebo momentem vyzvednutí zboží. 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6.</w:t>
      </w:r>
      <w:r>
        <w:rPr>
          <w:rFonts w:ascii="Arial" w:hAnsi="Arial" w:cs="Arial"/>
          <w:b/>
          <w:spacing w:val="-3"/>
        </w:rPr>
        <w:tab/>
        <w:t>Termín dodání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6.1.</w:t>
      </w:r>
      <w:r>
        <w:rPr>
          <w:rFonts w:ascii="Arial" w:hAnsi="Arial" w:cs="Arial"/>
          <w:spacing w:val="-3"/>
        </w:rPr>
        <w:tab/>
        <w:t>Termín dodání vozíku je 8 týdnů od podpisu této smlouvy.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.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7.</w:t>
      </w:r>
      <w:r>
        <w:rPr>
          <w:rFonts w:ascii="Arial" w:hAnsi="Arial" w:cs="Arial"/>
          <w:b/>
          <w:spacing w:val="-3"/>
        </w:rPr>
        <w:tab/>
        <w:t>Záruka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7.1.</w:t>
      </w:r>
      <w:r>
        <w:rPr>
          <w:rFonts w:ascii="Arial" w:hAnsi="Arial" w:cs="Arial"/>
          <w:spacing w:val="-3"/>
        </w:rPr>
        <w:tab/>
        <w:t xml:space="preserve">Prodávající poskytuje kupujícímu záruku na dodaného zařízení dle této smlouvy v trvání 12 měsíců ode dne předání, max. však 2.000 </w:t>
      </w:r>
      <w:proofErr w:type="spellStart"/>
      <w:r>
        <w:rPr>
          <w:rFonts w:ascii="Arial" w:hAnsi="Arial" w:cs="Arial"/>
          <w:spacing w:val="-3"/>
        </w:rPr>
        <w:t>mth</w:t>
      </w:r>
      <w:proofErr w:type="spellEnd"/>
    </w:p>
    <w:p w:rsidR="006A6756" w:rsidRDefault="006A6756" w:rsidP="006A675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8.</w:t>
      </w:r>
      <w:r>
        <w:rPr>
          <w:rFonts w:ascii="Arial" w:hAnsi="Arial" w:cs="Arial"/>
          <w:b/>
          <w:spacing w:val="-3"/>
        </w:rPr>
        <w:tab/>
        <w:t>Závěrečná ustanovení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 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8.1.</w:t>
      </w:r>
      <w:r>
        <w:rPr>
          <w:rFonts w:ascii="Arial" w:hAnsi="Arial" w:cs="Arial"/>
          <w:spacing w:val="-3"/>
        </w:rPr>
        <w:tab/>
        <w:t xml:space="preserve">Až do úplného zaplacení kupní ceny zůstává předmět smlouvy majetkem prodávajícího. 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8.2. </w:t>
      </w:r>
      <w:r>
        <w:rPr>
          <w:rFonts w:ascii="Arial" w:hAnsi="Arial" w:cs="Arial"/>
          <w:spacing w:val="-3"/>
        </w:rPr>
        <w:tab/>
        <w:t xml:space="preserve">Pokud není touto smlouvou stanoveno jinak, platí “Všeobecné obchodní a dodací podmínky ” </w:t>
      </w:r>
    </w:p>
    <w:p w:rsidR="007971D8" w:rsidRDefault="007971D8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8.3.</w:t>
      </w:r>
      <w:r>
        <w:rPr>
          <w:rFonts w:ascii="Arial" w:hAnsi="Arial" w:cs="Arial"/>
          <w:spacing w:val="-3"/>
        </w:rPr>
        <w:tab/>
        <w:t>Kupující obdrž</w:t>
      </w:r>
      <w:r w:rsidR="007971D8">
        <w:rPr>
          <w:rFonts w:ascii="Arial" w:hAnsi="Arial" w:cs="Arial"/>
          <w:spacing w:val="-3"/>
        </w:rPr>
        <w:t>í</w:t>
      </w:r>
      <w:r>
        <w:rPr>
          <w:rFonts w:ascii="Arial" w:hAnsi="Arial" w:cs="Arial"/>
          <w:spacing w:val="-3"/>
        </w:rPr>
        <w:t xml:space="preserve"> jedno vyhotovení výše uvedených VODP, bere je na vědomí v plném rozsahu jako nedílnou součást této smlouvy a jako takové je bez výhrad akceptuje.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8.4.</w:t>
      </w:r>
      <w:r>
        <w:rPr>
          <w:rFonts w:ascii="Arial" w:hAnsi="Arial" w:cs="Arial"/>
          <w:spacing w:val="-3"/>
        </w:rPr>
        <w:tab/>
        <w:t>Smluvní strany se ve smyslu ustanovení § 630 odst. 1 zákona č. 89/2012 Sb., občanského zákoníku, dohodly, že veškeré nároky a práva (včetně nároku na náhradu škody) prodávajícího i kupujícího se promlčují teprve 10 let po podpisu smlouvy.</w:t>
      </w:r>
    </w:p>
    <w:p w:rsidR="006A6756" w:rsidRDefault="006A6756" w:rsidP="006A67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8.5.</w:t>
      </w:r>
      <w:r>
        <w:rPr>
          <w:rFonts w:ascii="Arial" w:hAnsi="Arial" w:cs="Arial"/>
          <w:spacing w:val="-3"/>
        </w:rPr>
        <w:tab/>
        <w:t xml:space="preserve">Kupující zmocňuje prodávajícího, aby v případě prodlení kupujícího s plněním peněžního závazku nebo při hrozbě tohoto nebezpečí, resp. ve všech případech zakládajících možnost prodávajícího odstoupit od smlouvy, prodávající převzal k zajištění svých nároků zboží, které se nachází ve vlastnictví prodávajícího, a to i bez odstoupení od smlouvy. Kupující je povinen poskytnout prodávajícímu </w:t>
      </w:r>
      <w:r>
        <w:rPr>
          <w:rFonts w:ascii="Arial" w:hAnsi="Arial" w:cs="Arial"/>
          <w:spacing w:val="-3"/>
        </w:rPr>
        <w:lastRenderedPageBreak/>
        <w:t>veškerou potřebnou součinnost a uděluje prodávajícímu plnou moc ke svému zastupování při jednáních se třetími osobami.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8.6.</w:t>
      </w:r>
      <w:r>
        <w:rPr>
          <w:rFonts w:ascii="Arial" w:hAnsi="Arial" w:cs="Arial"/>
          <w:spacing w:val="-3"/>
        </w:rPr>
        <w:tab/>
        <w:t>Tato smlouva je vyhotovena ve dvou exemplářích, ze kterých každá strana obdrží po jednom exempláři.</w:t>
      </w:r>
    </w:p>
    <w:p w:rsidR="006A6756" w:rsidRDefault="006A6756" w:rsidP="006A6756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V ........................................ dne ........................................</w:t>
      </w: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6A6756" w:rsidTr="006A6756">
        <w:trPr>
          <w:trHeight w:val="428"/>
        </w:trPr>
        <w:tc>
          <w:tcPr>
            <w:tcW w:w="4583" w:type="dxa"/>
            <w:hideMark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Kupující:</w:t>
            </w:r>
          </w:p>
        </w:tc>
        <w:tc>
          <w:tcPr>
            <w:tcW w:w="4583" w:type="dxa"/>
            <w:hideMark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Prodávající:</w:t>
            </w:r>
          </w:p>
        </w:tc>
      </w:tr>
      <w:tr w:rsidR="006A6756" w:rsidTr="007971D8">
        <w:tc>
          <w:tcPr>
            <w:tcW w:w="4583" w:type="dxa"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583" w:type="dxa"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6A6756" w:rsidTr="006A6756">
        <w:tc>
          <w:tcPr>
            <w:tcW w:w="4583" w:type="dxa"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…………………………</w:t>
            </w:r>
          </w:p>
        </w:tc>
        <w:tc>
          <w:tcPr>
            <w:tcW w:w="4583" w:type="dxa"/>
          </w:tcPr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6A6756" w:rsidRDefault="006A67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………………………..</w:t>
            </w:r>
          </w:p>
        </w:tc>
      </w:tr>
    </w:tbl>
    <w:p w:rsidR="006A6756" w:rsidRDefault="006A6756" w:rsidP="006A675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B5ADE" w:rsidRDefault="005B5ADE"/>
    <w:sectPr w:rsidR="005B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56"/>
    <w:rsid w:val="005B5ADE"/>
    <w:rsid w:val="006A6756"/>
    <w:rsid w:val="007971D8"/>
    <w:rsid w:val="008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481C"/>
  <w15:chartTrackingRefBased/>
  <w15:docId w15:val="{2290BE99-557C-4EC7-BD9D-512D458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6756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2017-03-27T11:30:00Z</dcterms:created>
  <dcterms:modified xsi:type="dcterms:W3CDTF">2017-03-27T11:36:00Z</dcterms:modified>
</cp:coreProperties>
</file>