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1C" w:rsidRPr="00E1475A" w:rsidRDefault="00D3101C" w:rsidP="00832770">
      <w:pPr>
        <w:pStyle w:val="Odstavecseseznamem"/>
        <w:spacing w:before="360" w:after="120"/>
        <w:ind w:left="0"/>
        <w:jc w:val="center"/>
        <w:rPr>
          <w:rFonts w:asciiTheme="minorHAnsi" w:hAnsiTheme="minorHAnsi"/>
          <w:b/>
          <w:sz w:val="20"/>
          <w:szCs w:val="20"/>
        </w:rPr>
      </w:pPr>
    </w:p>
    <w:p w:rsidR="002525A8" w:rsidRPr="00E1475A" w:rsidRDefault="002525A8" w:rsidP="00832770">
      <w:pPr>
        <w:pStyle w:val="Odstavecseseznamem"/>
        <w:spacing w:before="360" w:after="120"/>
        <w:ind w:left="0"/>
        <w:jc w:val="center"/>
        <w:rPr>
          <w:rFonts w:asciiTheme="minorHAnsi" w:hAnsiTheme="minorHAnsi"/>
          <w:b/>
          <w:sz w:val="32"/>
          <w:szCs w:val="32"/>
        </w:rPr>
      </w:pPr>
    </w:p>
    <w:p w:rsidR="002525A8" w:rsidRPr="00E1475A" w:rsidRDefault="002525A8" w:rsidP="00832770">
      <w:pPr>
        <w:pStyle w:val="Odstavecseseznamem"/>
        <w:spacing w:before="360" w:after="120"/>
        <w:ind w:left="0"/>
        <w:jc w:val="center"/>
        <w:rPr>
          <w:rFonts w:asciiTheme="minorHAnsi" w:hAnsiTheme="minorHAnsi"/>
          <w:b/>
          <w:sz w:val="32"/>
          <w:szCs w:val="32"/>
        </w:rPr>
      </w:pPr>
    </w:p>
    <w:p w:rsidR="00EF7980" w:rsidRPr="00E1475A" w:rsidRDefault="00C56AFB" w:rsidP="00832770">
      <w:pPr>
        <w:pStyle w:val="Odstavecseseznamem"/>
        <w:spacing w:before="360" w:after="120"/>
        <w:ind w:left="0"/>
        <w:jc w:val="center"/>
        <w:rPr>
          <w:rFonts w:asciiTheme="minorHAnsi" w:hAnsiTheme="minorHAnsi"/>
          <w:b/>
          <w:sz w:val="32"/>
          <w:szCs w:val="32"/>
        </w:rPr>
      </w:pPr>
      <w:r w:rsidRPr="00E1475A">
        <w:rPr>
          <w:rFonts w:asciiTheme="minorHAnsi" w:hAnsiTheme="minorHAnsi"/>
          <w:b/>
          <w:sz w:val="32"/>
          <w:szCs w:val="32"/>
        </w:rPr>
        <w:t xml:space="preserve">Příloha č. </w:t>
      </w:r>
      <w:r w:rsidR="00AF00A5">
        <w:rPr>
          <w:rFonts w:asciiTheme="minorHAnsi" w:hAnsiTheme="minorHAnsi"/>
          <w:b/>
          <w:sz w:val="32"/>
          <w:szCs w:val="32"/>
        </w:rPr>
        <w:t>1</w:t>
      </w:r>
    </w:p>
    <w:p w:rsidR="003B2165" w:rsidRPr="00E1475A" w:rsidRDefault="003B2165" w:rsidP="00CA32BC">
      <w:pPr>
        <w:pStyle w:val="Odstavecseseznamem"/>
        <w:widowControl w:val="0"/>
        <w:autoSpaceDE w:val="0"/>
        <w:ind w:left="0"/>
        <w:contextualSpacing w:val="0"/>
        <w:jc w:val="center"/>
        <w:rPr>
          <w:rFonts w:asciiTheme="minorHAnsi" w:hAnsiTheme="minorHAnsi"/>
          <w:sz w:val="22"/>
          <w:szCs w:val="22"/>
        </w:rPr>
      </w:pPr>
      <w:r w:rsidRPr="00E1475A">
        <w:rPr>
          <w:rFonts w:asciiTheme="minorHAnsi" w:eastAsia="Calibri" w:hAnsiTheme="minorHAnsi"/>
          <w:b/>
          <w:bCs/>
          <w:sz w:val="36"/>
          <w:szCs w:val="22"/>
          <w:lang w:eastAsia="en-US"/>
        </w:rPr>
        <w:t>Závazný vzor Kupní smlouvy</w:t>
      </w:r>
      <w:r w:rsidRPr="00E1475A">
        <w:rPr>
          <w:rFonts w:asciiTheme="minorHAnsi" w:hAnsiTheme="minorHAnsi"/>
          <w:sz w:val="22"/>
          <w:szCs w:val="22"/>
        </w:rPr>
        <w:t xml:space="preserve"> </w:t>
      </w:r>
    </w:p>
    <w:p w:rsidR="000E702B" w:rsidRPr="00E1475A" w:rsidRDefault="000E702B" w:rsidP="00CA32BC">
      <w:pPr>
        <w:pStyle w:val="Odstavecseseznamem"/>
        <w:widowControl w:val="0"/>
        <w:autoSpaceDE w:val="0"/>
        <w:ind w:left="0"/>
        <w:contextualSpacing w:val="0"/>
        <w:jc w:val="center"/>
        <w:rPr>
          <w:rFonts w:asciiTheme="minorHAnsi" w:hAnsiTheme="minorHAnsi"/>
          <w:sz w:val="22"/>
          <w:szCs w:val="22"/>
        </w:rPr>
      </w:pPr>
    </w:p>
    <w:p w:rsidR="00CA32BC" w:rsidRPr="00E1475A" w:rsidRDefault="00CA32BC" w:rsidP="00CA32BC">
      <w:pPr>
        <w:pStyle w:val="Odstavecseseznamem"/>
        <w:widowControl w:val="0"/>
        <w:autoSpaceDE w:val="0"/>
        <w:ind w:left="0"/>
        <w:contextualSpacing w:val="0"/>
        <w:jc w:val="center"/>
        <w:rPr>
          <w:rFonts w:asciiTheme="minorHAnsi" w:hAnsiTheme="minorHAnsi"/>
          <w:sz w:val="22"/>
          <w:szCs w:val="22"/>
        </w:rPr>
      </w:pPr>
    </w:p>
    <w:p w:rsidR="002A74B8" w:rsidRDefault="002A74B8" w:rsidP="002A74B8">
      <w:pPr>
        <w:spacing w:line="433" w:lineRule="exact"/>
        <w:jc w:val="center"/>
        <w:rPr>
          <w:rFonts w:ascii="Calibri" w:hAnsi="Calibri" w:cs="Calibri"/>
          <w:b/>
          <w:noProof/>
          <w:color w:val="000000"/>
          <w:spacing w:val="-3"/>
          <w:w w:val="95"/>
          <w:sz w:val="32"/>
        </w:rPr>
      </w:pPr>
      <w:r w:rsidRPr="001E685D">
        <w:rPr>
          <w:rFonts w:ascii="Calibri" w:hAnsi="Calibri" w:cs="Calibri"/>
          <w:b/>
          <w:noProof/>
          <w:color w:val="000000"/>
          <w:spacing w:val="11"/>
          <w:w w:val="95"/>
          <w:sz w:val="32"/>
        </w:rPr>
        <w:t>„</w:t>
      </w:r>
      <w:r w:rsidR="00FC343F">
        <w:rPr>
          <w:rFonts w:ascii="Calibri" w:hAnsi="Calibri" w:cs="Calibri"/>
          <w:b/>
          <w:noProof/>
          <w:color w:val="000000"/>
          <w:spacing w:val="11"/>
          <w:w w:val="95"/>
          <w:sz w:val="32"/>
        </w:rPr>
        <w:t>Robotizace pytlování mouky</w:t>
      </w:r>
      <w:r w:rsidRPr="001E685D">
        <w:rPr>
          <w:rFonts w:ascii="Calibri" w:hAnsi="Calibri" w:cs="Calibri"/>
          <w:b/>
          <w:noProof/>
          <w:color w:val="000000"/>
          <w:spacing w:val="-3"/>
          <w:w w:val="95"/>
          <w:sz w:val="32"/>
        </w:rPr>
        <w:t>“</w:t>
      </w:r>
    </w:p>
    <w:p w:rsidR="00623363" w:rsidRDefault="00623363" w:rsidP="00623363">
      <w:pPr>
        <w:widowControl w:val="0"/>
        <w:spacing w:after="240"/>
        <w:jc w:val="center"/>
        <w:outlineLvl w:val="1"/>
        <w:rPr>
          <w:rFonts w:asciiTheme="minorHAnsi" w:eastAsia="Calibri" w:hAnsiTheme="minorHAnsi" w:cs="Arial"/>
          <w:b/>
          <w:bCs/>
          <w:spacing w:val="20"/>
          <w:sz w:val="30"/>
          <w:szCs w:val="30"/>
          <w:lang w:eastAsia="en-US"/>
        </w:rPr>
      </w:pPr>
    </w:p>
    <w:p w:rsidR="00FC343F" w:rsidRDefault="00FC343F" w:rsidP="00623363">
      <w:pPr>
        <w:widowControl w:val="0"/>
        <w:spacing w:after="240"/>
        <w:jc w:val="center"/>
        <w:outlineLvl w:val="1"/>
        <w:rPr>
          <w:rFonts w:asciiTheme="minorHAnsi" w:eastAsia="Calibri" w:hAnsiTheme="minorHAnsi" w:cs="Arial"/>
          <w:b/>
          <w:bCs/>
          <w:spacing w:val="20"/>
          <w:sz w:val="30"/>
          <w:szCs w:val="30"/>
          <w:lang w:eastAsia="en-US"/>
        </w:rPr>
      </w:pPr>
    </w:p>
    <w:p w:rsidR="00623363" w:rsidRDefault="00623363" w:rsidP="00623363">
      <w:pPr>
        <w:pStyle w:val="Odstavecseseznamem"/>
        <w:widowControl w:val="0"/>
        <w:autoSpaceDE w:val="0"/>
        <w:spacing w:after="120"/>
        <w:ind w:left="0"/>
        <w:jc w:val="both"/>
        <w:rPr>
          <w:rFonts w:asciiTheme="minorHAnsi" w:hAnsiTheme="minorHAnsi"/>
          <w:b/>
          <w:bCs/>
          <w:sz w:val="22"/>
          <w:szCs w:val="22"/>
        </w:rPr>
      </w:pPr>
    </w:p>
    <w:p w:rsidR="00623363" w:rsidRDefault="00623363" w:rsidP="00623363">
      <w:pPr>
        <w:pStyle w:val="Odstavecseseznamem"/>
        <w:widowControl w:val="0"/>
        <w:autoSpaceDE w:val="0"/>
        <w:spacing w:after="120"/>
        <w:ind w:left="0"/>
        <w:jc w:val="both"/>
        <w:rPr>
          <w:rFonts w:asciiTheme="minorHAnsi" w:hAnsiTheme="minorHAnsi"/>
          <w:b/>
          <w:bCs/>
          <w:sz w:val="22"/>
          <w:szCs w:val="22"/>
        </w:rPr>
      </w:pPr>
      <w:r>
        <w:rPr>
          <w:rFonts w:asciiTheme="minorHAnsi" w:hAnsiTheme="minorHAnsi"/>
          <w:b/>
          <w:bCs/>
          <w:sz w:val="22"/>
          <w:szCs w:val="22"/>
        </w:rPr>
        <w:t>Identifikační údaje zadavatele:</w:t>
      </w:r>
    </w:p>
    <w:p w:rsidR="00604215" w:rsidRDefault="00604215" w:rsidP="00604215">
      <w:pPr>
        <w:widowControl w:val="0"/>
        <w:jc w:val="both"/>
        <w:outlineLvl w:val="1"/>
        <w:rPr>
          <w:rFonts w:ascii="Calibri" w:hAnsi="Calibri"/>
          <w:sz w:val="22"/>
          <w:szCs w:val="22"/>
        </w:rPr>
      </w:pPr>
      <w:r>
        <w:rPr>
          <w:rFonts w:ascii="Calibri" w:hAnsi="Calibri"/>
          <w:sz w:val="22"/>
          <w:szCs w:val="22"/>
        </w:rPr>
        <w:t>Název:</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b/>
          <w:spacing w:val="20"/>
          <w:sz w:val="22"/>
          <w:szCs w:val="36"/>
        </w:rPr>
        <w:t>Mlýn Kojetín, spol. s r.o.</w:t>
      </w:r>
    </w:p>
    <w:p w:rsidR="00604215" w:rsidRDefault="00604215" w:rsidP="00604215">
      <w:pPr>
        <w:widowControl w:val="0"/>
        <w:jc w:val="both"/>
        <w:outlineLvl w:val="1"/>
        <w:rPr>
          <w:rFonts w:ascii="Calibri" w:hAnsi="Calibri"/>
          <w:sz w:val="22"/>
          <w:szCs w:val="22"/>
        </w:rPr>
      </w:pPr>
      <w:r>
        <w:rPr>
          <w:rFonts w:ascii="Calibri" w:hAnsi="Calibri"/>
          <w:sz w:val="22"/>
          <w:szCs w:val="22"/>
        </w:rPr>
        <w:t>Sídlo:</w:t>
      </w:r>
      <w:r>
        <w:rPr>
          <w:rFonts w:ascii="Calibri" w:hAnsi="Calibri"/>
          <w:sz w:val="22"/>
          <w:szCs w:val="22"/>
        </w:rPr>
        <w:tab/>
      </w:r>
      <w:r>
        <w:rPr>
          <w:rFonts w:ascii="Calibri" w:hAnsi="Calibri"/>
          <w:sz w:val="22"/>
          <w:szCs w:val="22"/>
        </w:rPr>
        <w:tab/>
      </w:r>
      <w:r>
        <w:rPr>
          <w:rFonts w:ascii="Calibri" w:hAnsi="Calibri"/>
          <w:sz w:val="22"/>
          <w:szCs w:val="22"/>
        </w:rPr>
        <w:tab/>
        <w:t>Mlýnská 280, 752 01 Kojetín</w:t>
      </w:r>
    </w:p>
    <w:p w:rsidR="00604215" w:rsidRDefault="00604215" w:rsidP="00604215">
      <w:pPr>
        <w:widowControl w:val="0"/>
        <w:jc w:val="both"/>
        <w:outlineLvl w:val="1"/>
        <w:rPr>
          <w:rFonts w:ascii="Calibri" w:hAnsi="Calibri"/>
          <w:sz w:val="22"/>
          <w:szCs w:val="22"/>
        </w:rPr>
      </w:pPr>
      <w:r>
        <w:rPr>
          <w:rFonts w:ascii="Calibri" w:hAnsi="Calibri"/>
          <w:sz w:val="22"/>
          <w:szCs w:val="22"/>
        </w:rPr>
        <w:t>Zastoupen:</w:t>
      </w:r>
      <w:r>
        <w:rPr>
          <w:rFonts w:ascii="Calibri" w:hAnsi="Calibri"/>
          <w:sz w:val="22"/>
          <w:szCs w:val="22"/>
        </w:rPr>
        <w:tab/>
      </w:r>
      <w:r>
        <w:rPr>
          <w:rFonts w:ascii="Calibri" w:hAnsi="Calibri"/>
          <w:sz w:val="22"/>
          <w:szCs w:val="22"/>
        </w:rPr>
        <w:tab/>
        <w:t xml:space="preserve">p. Janem </w:t>
      </w:r>
      <w:proofErr w:type="spellStart"/>
      <w:r>
        <w:rPr>
          <w:rFonts w:ascii="Calibri" w:hAnsi="Calibri"/>
          <w:sz w:val="22"/>
          <w:szCs w:val="22"/>
        </w:rPr>
        <w:t>Kantorkem</w:t>
      </w:r>
      <w:proofErr w:type="spellEnd"/>
      <w:r>
        <w:rPr>
          <w:rFonts w:ascii="Calibri" w:hAnsi="Calibri"/>
          <w:sz w:val="22"/>
          <w:szCs w:val="22"/>
        </w:rPr>
        <w:t>, jednatelem společnosti</w:t>
      </w:r>
    </w:p>
    <w:p w:rsidR="00604215" w:rsidRDefault="00604215" w:rsidP="00604215">
      <w:pPr>
        <w:widowControl w:val="0"/>
        <w:jc w:val="both"/>
        <w:outlineLvl w:val="1"/>
        <w:rPr>
          <w:rFonts w:ascii="Calibri" w:hAnsi="Calibri"/>
          <w:sz w:val="22"/>
          <w:szCs w:val="22"/>
        </w:rPr>
      </w:pPr>
      <w:r>
        <w:rPr>
          <w:rFonts w:ascii="Calibri" w:hAnsi="Calibri"/>
          <w:sz w:val="22"/>
          <w:szCs w:val="22"/>
        </w:rPr>
        <w:t>IČ:</w:t>
      </w:r>
      <w:r>
        <w:rPr>
          <w:rFonts w:ascii="Calibri" w:hAnsi="Calibri"/>
          <w:sz w:val="22"/>
          <w:szCs w:val="22"/>
        </w:rPr>
        <w:tab/>
      </w:r>
      <w:r>
        <w:rPr>
          <w:rFonts w:ascii="Calibri" w:hAnsi="Calibri"/>
          <w:sz w:val="22"/>
          <w:szCs w:val="22"/>
        </w:rPr>
        <w:tab/>
      </w:r>
      <w:r>
        <w:rPr>
          <w:rFonts w:ascii="Calibri" w:hAnsi="Calibri"/>
          <w:sz w:val="22"/>
          <w:szCs w:val="22"/>
        </w:rPr>
        <w:tab/>
        <w:t>43541399</w:t>
      </w:r>
    </w:p>
    <w:p w:rsidR="00604215" w:rsidRDefault="00604215" w:rsidP="00604215">
      <w:pPr>
        <w:widowControl w:val="0"/>
        <w:jc w:val="both"/>
        <w:outlineLvl w:val="1"/>
        <w:rPr>
          <w:rFonts w:ascii="Calibri" w:hAnsi="Calibri"/>
          <w:sz w:val="22"/>
          <w:szCs w:val="22"/>
        </w:rPr>
      </w:pPr>
      <w:r>
        <w:rPr>
          <w:rFonts w:ascii="Calibri" w:hAnsi="Calibri"/>
          <w:sz w:val="22"/>
          <w:szCs w:val="22"/>
        </w:rPr>
        <w:t>DIČ:</w:t>
      </w:r>
      <w:r>
        <w:rPr>
          <w:rFonts w:ascii="Calibri" w:hAnsi="Calibri"/>
          <w:sz w:val="22"/>
          <w:szCs w:val="22"/>
        </w:rPr>
        <w:tab/>
      </w:r>
      <w:r>
        <w:rPr>
          <w:rFonts w:ascii="Calibri" w:hAnsi="Calibri"/>
          <w:sz w:val="22"/>
          <w:szCs w:val="22"/>
        </w:rPr>
        <w:tab/>
      </w:r>
      <w:r>
        <w:rPr>
          <w:rFonts w:ascii="Calibri" w:hAnsi="Calibri"/>
          <w:sz w:val="22"/>
          <w:szCs w:val="22"/>
        </w:rPr>
        <w:tab/>
        <w:t>CZ43541399</w:t>
      </w:r>
    </w:p>
    <w:p w:rsidR="00623363" w:rsidRDefault="00623363" w:rsidP="00623363">
      <w:pPr>
        <w:pStyle w:val="Odstavecseseznamem"/>
        <w:autoSpaceDE w:val="0"/>
        <w:ind w:left="0"/>
        <w:rPr>
          <w:rFonts w:asciiTheme="minorHAnsi" w:hAnsiTheme="minorHAnsi"/>
          <w:sz w:val="22"/>
          <w:szCs w:val="22"/>
        </w:rPr>
      </w:pPr>
    </w:p>
    <w:p w:rsidR="00623363" w:rsidRDefault="00623363" w:rsidP="00623363">
      <w:pPr>
        <w:pStyle w:val="Odstavecseseznamem"/>
        <w:autoSpaceDE w:val="0"/>
        <w:ind w:left="0"/>
        <w:rPr>
          <w:rFonts w:asciiTheme="minorHAnsi" w:hAnsiTheme="minorHAnsi"/>
          <w:sz w:val="22"/>
          <w:szCs w:val="22"/>
        </w:rPr>
      </w:pPr>
    </w:p>
    <w:p w:rsidR="00623363" w:rsidRDefault="00623363" w:rsidP="00623363">
      <w:pPr>
        <w:widowControl w:val="0"/>
        <w:spacing w:after="120"/>
        <w:jc w:val="both"/>
        <w:outlineLvl w:val="1"/>
        <w:rPr>
          <w:rFonts w:asciiTheme="minorHAnsi" w:hAnsiTheme="minorHAnsi"/>
          <w:b/>
        </w:rPr>
      </w:pPr>
    </w:p>
    <w:p w:rsidR="00623363" w:rsidRDefault="00623363" w:rsidP="00623363">
      <w:pPr>
        <w:widowControl w:val="0"/>
        <w:spacing w:after="120"/>
        <w:jc w:val="both"/>
        <w:outlineLvl w:val="1"/>
        <w:rPr>
          <w:rFonts w:asciiTheme="minorHAnsi" w:hAnsiTheme="minorHAnsi"/>
          <w:b/>
        </w:rPr>
      </w:pPr>
    </w:p>
    <w:p w:rsidR="00623363" w:rsidRDefault="00623363" w:rsidP="00623363">
      <w:pPr>
        <w:widowControl w:val="0"/>
        <w:spacing w:after="240"/>
        <w:jc w:val="both"/>
        <w:outlineLvl w:val="1"/>
        <w:rPr>
          <w:rFonts w:asciiTheme="minorHAnsi" w:eastAsia="Calibri" w:hAnsiTheme="minorHAnsi" w:cs="Arial"/>
          <w:sz w:val="22"/>
          <w:szCs w:val="22"/>
          <w:lang w:eastAsia="en-US"/>
        </w:rPr>
      </w:pPr>
      <w:r>
        <w:rPr>
          <w:rFonts w:asciiTheme="minorHAnsi" w:eastAsia="Calibri" w:hAnsiTheme="minorHAnsi" w:cs="Arial"/>
          <w:sz w:val="22"/>
          <w:szCs w:val="22"/>
          <w:lang w:eastAsia="en-US"/>
        </w:rPr>
        <w:t>Uchazeč je povinen doplnit závazný vzor kupní smlouvy pouze v místech k tomu určených a pouze o požadované údaje. Uchazeč není oprávněn měnit či doplňovat jiná ustanovení závazného vzoru kupní smlouvy, než ta, u kterých je to zadavatelem výslovně stanoveno.</w:t>
      </w:r>
    </w:p>
    <w:p w:rsidR="002525A8" w:rsidRPr="00E1475A" w:rsidRDefault="002525A8" w:rsidP="00BD3DBF">
      <w:pPr>
        <w:pStyle w:val="Odstavecseseznamem"/>
        <w:widowControl w:val="0"/>
        <w:autoSpaceDE w:val="0"/>
        <w:spacing w:after="120"/>
        <w:ind w:left="0"/>
        <w:jc w:val="both"/>
        <w:rPr>
          <w:rFonts w:asciiTheme="minorHAnsi" w:hAnsiTheme="minorHAnsi"/>
          <w:b/>
          <w:bCs/>
          <w:sz w:val="22"/>
          <w:szCs w:val="22"/>
        </w:rPr>
      </w:pPr>
    </w:p>
    <w:p w:rsidR="004B2A46" w:rsidRPr="00E1475A" w:rsidRDefault="004B2A46" w:rsidP="003B2165">
      <w:pPr>
        <w:widowControl w:val="0"/>
        <w:spacing w:after="120"/>
        <w:jc w:val="both"/>
        <w:outlineLvl w:val="1"/>
        <w:rPr>
          <w:rFonts w:asciiTheme="minorHAnsi" w:hAnsiTheme="minorHAnsi"/>
          <w:b/>
        </w:rPr>
      </w:pPr>
    </w:p>
    <w:p w:rsidR="004B2A46" w:rsidRPr="00E1475A" w:rsidRDefault="004B2A46" w:rsidP="003B2165">
      <w:pPr>
        <w:widowControl w:val="0"/>
        <w:spacing w:after="120"/>
        <w:jc w:val="both"/>
        <w:outlineLvl w:val="1"/>
        <w:rPr>
          <w:rFonts w:asciiTheme="minorHAnsi" w:hAnsiTheme="minorHAnsi"/>
          <w:b/>
        </w:rPr>
      </w:pPr>
    </w:p>
    <w:p w:rsidR="004B2A46" w:rsidRPr="00E1475A" w:rsidRDefault="004B2A46" w:rsidP="003B2165">
      <w:pPr>
        <w:widowControl w:val="0"/>
        <w:spacing w:after="120"/>
        <w:jc w:val="both"/>
        <w:outlineLvl w:val="1"/>
        <w:rPr>
          <w:rFonts w:asciiTheme="minorHAnsi" w:hAnsiTheme="minorHAnsi"/>
          <w:b/>
        </w:rPr>
      </w:pPr>
    </w:p>
    <w:p w:rsidR="004B2A46" w:rsidRPr="00E1475A" w:rsidRDefault="004B2A46" w:rsidP="003B2165">
      <w:pPr>
        <w:widowControl w:val="0"/>
        <w:spacing w:after="120"/>
        <w:jc w:val="both"/>
        <w:outlineLvl w:val="1"/>
        <w:rPr>
          <w:rFonts w:asciiTheme="minorHAnsi" w:hAnsiTheme="minorHAnsi"/>
          <w:b/>
        </w:rPr>
      </w:pPr>
    </w:p>
    <w:p w:rsidR="004B2A46" w:rsidRPr="00E1475A" w:rsidRDefault="004B2A46" w:rsidP="003B2165">
      <w:pPr>
        <w:widowControl w:val="0"/>
        <w:spacing w:after="120"/>
        <w:jc w:val="both"/>
        <w:outlineLvl w:val="1"/>
        <w:rPr>
          <w:rFonts w:asciiTheme="minorHAnsi" w:hAnsiTheme="minorHAnsi"/>
          <w:b/>
        </w:rPr>
      </w:pPr>
    </w:p>
    <w:p w:rsidR="004B2A46" w:rsidRPr="00E1475A" w:rsidRDefault="004B2A46" w:rsidP="003B2165">
      <w:pPr>
        <w:widowControl w:val="0"/>
        <w:spacing w:after="120"/>
        <w:jc w:val="both"/>
        <w:outlineLvl w:val="1"/>
        <w:rPr>
          <w:rFonts w:asciiTheme="minorHAnsi" w:hAnsiTheme="minorHAnsi"/>
          <w:b/>
        </w:rPr>
      </w:pPr>
    </w:p>
    <w:p w:rsidR="004B2A46" w:rsidRPr="00E1475A" w:rsidRDefault="004B2A46" w:rsidP="003B2165">
      <w:pPr>
        <w:widowControl w:val="0"/>
        <w:spacing w:after="120"/>
        <w:jc w:val="both"/>
        <w:outlineLvl w:val="1"/>
        <w:rPr>
          <w:rFonts w:asciiTheme="minorHAnsi" w:hAnsiTheme="minorHAnsi"/>
          <w:b/>
        </w:rPr>
      </w:pPr>
    </w:p>
    <w:p w:rsidR="004B2A46" w:rsidRPr="00E1475A" w:rsidRDefault="004B2A46" w:rsidP="003B2165">
      <w:pPr>
        <w:widowControl w:val="0"/>
        <w:spacing w:after="120"/>
        <w:jc w:val="both"/>
        <w:outlineLvl w:val="1"/>
        <w:rPr>
          <w:rFonts w:asciiTheme="minorHAnsi" w:hAnsiTheme="minorHAnsi"/>
          <w:b/>
        </w:rPr>
      </w:pPr>
    </w:p>
    <w:p w:rsidR="004B2A46" w:rsidRDefault="004B2A46" w:rsidP="003B2165">
      <w:pPr>
        <w:widowControl w:val="0"/>
        <w:spacing w:after="120"/>
        <w:jc w:val="both"/>
        <w:outlineLvl w:val="1"/>
        <w:rPr>
          <w:rFonts w:asciiTheme="minorHAnsi" w:hAnsiTheme="minorHAnsi"/>
          <w:b/>
        </w:rPr>
      </w:pPr>
    </w:p>
    <w:p w:rsidR="00194A10" w:rsidRDefault="00194A10" w:rsidP="003B2165">
      <w:pPr>
        <w:widowControl w:val="0"/>
        <w:spacing w:after="120"/>
        <w:jc w:val="both"/>
        <w:outlineLvl w:val="1"/>
        <w:rPr>
          <w:rFonts w:asciiTheme="minorHAnsi" w:hAnsiTheme="minorHAnsi"/>
          <w:b/>
        </w:rPr>
      </w:pPr>
    </w:p>
    <w:p w:rsidR="00194A10" w:rsidRDefault="00194A10" w:rsidP="003B2165">
      <w:pPr>
        <w:widowControl w:val="0"/>
        <w:spacing w:after="120"/>
        <w:jc w:val="both"/>
        <w:outlineLvl w:val="1"/>
        <w:rPr>
          <w:rFonts w:asciiTheme="minorHAnsi" w:hAnsiTheme="minorHAnsi"/>
          <w:b/>
        </w:rPr>
      </w:pPr>
    </w:p>
    <w:p w:rsidR="00194A10" w:rsidRDefault="00194A10" w:rsidP="003B2165">
      <w:pPr>
        <w:widowControl w:val="0"/>
        <w:spacing w:after="120"/>
        <w:jc w:val="both"/>
        <w:outlineLvl w:val="1"/>
        <w:rPr>
          <w:rFonts w:asciiTheme="minorHAnsi" w:hAnsiTheme="minorHAnsi"/>
          <w:b/>
        </w:rPr>
      </w:pPr>
    </w:p>
    <w:p w:rsidR="00194A10" w:rsidRDefault="00194A10" w:rsidP="003B2165">
      <w:pPr>
        <w:widowControl w:val="0"/>
        <w:spacing w:after="120"/>
        <w:jc w:val="both"/>
        <w:outlineLvl w:val="1"/>
        <w:rPr>
          <w:rFonts w:asciiTheme="minorHAnsi" w:hAnsiTheme="minorHAnsi"/>
          <w:b/>
        </w:rPr>
      </w:pPr>
    </w:p>
    <w:p w:rsidR="00194A10" w:rsidRDefault="00194A10" w:rsidP="003B2165">
      <w:pPr>
        <w:widowControl w:val="0"/>
        <w:spacing w:after="120"/>
        <w:jc w:val="both"/>
        <w:outlineLvl w:val="1"/>
        <w:rPr>
          <w:rFonts w:asciiTheme="minorHAnsi" w:hAnsiTheme="minorHAnsi"/>
          <w:b/>
        </w:rPr>
      </w:pPr>
    </w:p>
    <w:p w:rsidR="00194A10" w:rsidRPr="00E1475A" w:rsidRDefault="00194A10" w:rsidP="003B2165">
      <w:pPr>
        <w:widowControl w:val="0"/>
        <w:spacing w:after="120"/>
        <w:jc w:val="both"/>
        <w:outlineLvl w:val="1"/>
        <w:rPr>
          <w:rFonts w:asciiTheme="minorHAnsi" w:hAnsiTheme="minorHAnsi"/>
          <w:b/>
        </w:rPr>
      </w:pPr>
    </w:p>
    <w:p w:rsidR="00E1475A" w:rsidRPr="00E1475A" w:rsidRDefault="00E1475A" w:rsidP="00E1475A">
      <w:pPr>
        <w:widowControl w:val="0"/>
        <w:spacing w:before="120"/>
        <w:jc w:val="center"/>
        <w:rPr>
          <w:rFonts w:asciiTheme="minorHAnsi" w:hAnsiTheme="minorHAnsi"/>
          <w:b/>
          <w:caps/>
          <w:sz w:val="36"/>
          <w:szCs w:val="32"/>
        </w:rPr>
      </w:pPr>
      <w:r w:rsidRPr="00E1475A">
        <w:rPr>
          <w:rFonts w:asciiTheme="minorHAnsi" w:hAnsiTheme="minorHAnsi"/>
          <w:b/>
          <w:caps/>
          <w:sz w:val="36"/>
          <w:szCs w:val="32"/>
        </w:rPr>
        <w:t>Kupní smlouva</w:t>
      </w:r>
    </w:p>
    <w:p w:rsidR="00E1475A" w:rsidRPr="00E1475A" w:rsidRDefault="00E1475A" w:rsidP="00E1475A">
      <w:pPr>
        <w:pStyle w:val="Nadpis1"/>
        <w:keepNext w:val="0"/>
        <w:widowControl w:val="0"/>
        <w:numPr>
          <w:ilvl w:val="0"/>
          <w:numId w:val="12"/>
        </w:numPr>
        <w:spacing w:before="360" w:after="120"/>
        <w:ind w:left="397" w:hanging="397"/>
        <w:jc w:val="center"/>
        <w:rPr>
          <w:rFonts w:asciiTheme="minorHAnsi" w:hAnsiTheme="minorHAnsi"/>
          <w:b/>
          <w:i w:val="0"/>
          <w:sz w:val="24"/>
        </w:rPr>
      </w:pPr>
      <w:r w:rsidRPr="00E1475A">
        <w:rPr>
          <w:rFonts w:asciiTheme="minorHAnsi" w:hAnsiTheme="minorHAnsi"/>
          <w:b/>
          <w:i w:val="0"/>
          <w:sz w:val="24"/>
        </w:rPr>
        <w:t>Smluvní strany</w:t>
      </w:r>
    </w:p>
    <w:p w:rsidR="00E1475A" w:rsidRPr="00E1475A" w:rsidRDefault="00E1475A" w:rsidP="00E1475A">
      <w:pPr>
        <w:spacing w:after="60"/>
        <w:rPr>
          <w:rFonts w:asciiTheme="minorHAnsi" w:hAnsiTheme="minorHAnsi"/>
          <w:b/>
          <w:sz w:val="22"/>
          <w:szCs w:val="22"/>
        </w:rPr>
      </w:pPr>
    </w:p>
    <w:p w:rsidR="00E1475A" w:rsidRPr="00E1475A" w:rsidRDefault="00E1475A" w:rsidP="00E1475A">
      <w:pPr>
        <w:widowControl w:val="0"/>
        <w:spacing w:after="120"/>
        <w:jc w:val="both"/>
        <w:outlineLvl w:val="1"/>
        <w:rPr>
          <w:rFonts w:asciiTheme="minorHAnsi" w:eastAsia="Calibri" w:hAnsiTheme="minorHAnsi" w:cs="Arial"/>
          <w:b/>
          <w:lang w:eastAsia="en-US"/>
        </w:rPr>
      </w:pPr>
      <w:r w:rsidRPr="00E1475A">
        <w:rPr>
          <w:rFonts w:asciiTheme="minorHAnsi" w:hAnsiTheme="minorHAnsi"/>
          <w:b/>
        </w:rPr>
        <w:t>Kupující:</w:t>
      </w:r>
      <w:r w:rsidRPr="00E1475A">
        <w:rPr>
          <w:rFonts w:asciiTheme="minorHAnsi" w:eastAsia="Calibri" w:hAnsiTheme="minorHAnsi" w:cs="Arial"/>
          <w:b/>
          <w:lang w:eastAsia="en-US"/>
        </w:rPr>
        <w:tab/>
      </w:r>
      <w:r w:rsidRPr="00E1475A">
        <w:rPr>
          <w:rFonts w:asciiTheme="minorHAnsi" w:eastAsia="Calibri" w:hAnsiTheme="minorHAnsi" w:cs="Arial"/>
          <w:b/>
          <w:lang w:eastAsia="en-US"/>
        </w:rPr>
        <w:tab/>
      </w:r>
      <w:r w:rsidR="00604215">
        <w:rPr>
          <w:rFonts w:asciiTheme="minorHAnsi" w:hAnsiTheme="minorHAnsi"/>
          <w:b/>
        </w:rPr>
        <w:t>Mlýn Kojetín</w:t>
      </w:r>
      <w:r w:rsidR="00921F5E">
        <w:rPr>
          <w:rFonts w:asciiTheme="minorHAnsi" w:hAnsiTheme="minorHAnsi"/>
          <w:b/>
        </w:rPr>
        <w:t xml:space="preserve">, </w:t>
      </w:r>
      <w:r w:rsidR="00604215">
        <w:rPr>
          <w:rFonts w:asciiTheme="minorHAnsi" w:hAnsiTheme="minorHAnsi"/>
          <w:b/>
        </w:rPr>
        <w:t xml:space="preserve">spol. s </w:t>
      </w:r>
      <w:r w:rsidR="00921F5E">
        <w:rPr>
          <w:rFonts w:asciiTheme="minorHAnsi" w:hAnsiTheme="minorHAnsi"/>
          <w:b/>
        </w:rPr>
        <w:t>r.o.</w:t>
      </w:r>
      <w:r w:rsidR="00AF00A5">
        <w:rPr>
          <w:rFonts w:asciiTheme="minorHAnsi" w:hAnsiTheme="minorHAnsi"/>
          <w:b/>
        </w:rPr>
        <w:t xml:space="preserve"> </w:t>
      </w:r>
    </w:p>
    <w:p w:rsidR="00E1475A" w:rsidRPr="00E1475A" w:rsidRDefault="00E1475A" w:rsidP="00E1475A">
      <w:pPr>
        <w:widowControl w:val="0"/>
        <w:jc w:val="both"/>
        <w:outlineLvl w:val="1"/>
        <w:rPr>
          <w:rFonts w:ascii="Calibri" w:hAnsi="Calibri"/>
          <w:bCs/>
          <w:sz w:val="22"/>
          <w:szCs w:val="22"/>
        </w:rPr>
      </w:pPr>
      <w:r w:rsidRPr="00E1475A">
        <w:rPr>
          <w:rFonts w:asciiTheme="minorHAnsi" w:eastAsia="Calibri" w:hAnsiTheme="minorHAnsi" w:cs="Arial"/>
          <w:sz w:val="22"/>
          <w:szCs w:val="22"/>
          <w:lang w:eastAsia="en-US"/>
        </w:rPr>
        <w:t>Se sídlem:</w:t>
      </w:r>
      <w:r w:rsidRPr="00E1475A">
        <w:rPr>
          <w:rFonts w:asciiTheme="minorHAnsi" w:eastAsia="Calibri" w:hAnsiTheme="minorHAnsi" w:cs="Arial"/>
          <w:sz w:val="22"/>
          <w:szCs w:val="22"/>
          <w:lang w:eastAsia="en-US"/>
        </w:rPr>
        <w:tab/>
      </w:r>
      <w:r w:rsidRPr="00E1475A">
        <w:rPr>
          <w:rFonts w:asciiTheme="minorHAnsi" w:eastAsia="Calibri" w:hAnsiTheme="minorHAnsi" w:cs="Arial"/>
          <w:sz w:val="22"/>
          <w:szCs w:val="22"/>
          <w:lang w:eastAsia="en-US"/>
        </w:rPr>
        <w:tab/>
      </w:r>
      <w:r w:rsidR="00604215">
        <w:rPr>
          <w:rFonts w:ascii="Calibri" w:hAnsi="Calibri"/>
          <w:sz w:val="22"/>
          <w:szCs w:val="22"/>
        </w:rPr>
        <w:t>Mlýnská 280</w:t>
      </w:r>
      <w:r w:rsidR="00921F5E">
        <w:rPr>
          <w:rFonts w:ascii="Calibri" w:hAnsi="Calibri"/>
          <w:sz w:val="22"/>
          <w:szCs w:val="22"/>
        </w:rPr>
        <w:t xml:space="preserve">, </w:t>
      </w:r>
      <w:r w:rsidR="00604215">
        <w:rPr>
          <w:rFonts w:ascii="Calibri" w:hAnsi="Calibri"/>
          <w:sz w:val="22"/>
          <w:szCs w:val="22"/>
        </w:rPr>
        <w:t>752 01 Kojetín</w:t>
      </w:r>
    </w:p>
    <w:p w:rsidR="00E1475A" w:rsidRDefault="00E1475A" w:rsidP="00E1475A">
      <w:pPr>
        <w:widowControl w:val="0"/>
        <w:jc w:val="both"/>
        <w:outlineLvl w:val="1"/>
        <w:rPr>
          <w:rFonts w:ascii="Calibri" w:hAnsi="Calibri" w:cs="Arial"/>
          <w:sz w:val="22"/>
          <w:szCs w:val="22"/>
          <w:lang w:eastAsia="en-US"/>
        </w:rPr>
      </w:pPr>
      <w:r w:rsidRPr="00E1475A">
        <w:rPr>
          <w:rFonts w:ascii="Calibri" w:hAnsi="Calibri"/>
          <w:bCs/>
          <w:sz w:val="22"/>
          <w:szCs w:val="22"/>
        </w:rPr>
        <w:t>IČ:</w:t>
      </w:r>
      <w:r w:rsidRPr="00E1475A">
        <w:rPr>
          <w:rFonts w:ascii="Calibri" w:hAnsi="Calibri"/>
          <w:bCs/>
          <w:sz w:val="22"/>
          <w:szCs w:val="22"/>
        </w:rPr>
        <w:tab/>
      </w:r>
      <w:r w:rsidRPr="00E1475A">
        <w:rPr>
          <w:rFonts w:ascii="Calibri" w:hAnsi="Calibri"/>
          <w:bCs/>
          <w:sz w:val="22"/>
          <w:szCs w:val="22"/>
        </w:rPr>
        <w:tab/>
      </w:r>
      <w:r w:rsidRPr="00E1475A">
        <w:rPr>
          <w:rFonts w:ascii="Calibri" w:hAnsi="Calibri"/>
          <w:bCs/>
          <w:sz w:val="22"/>
          <w:szCs w:val="22"/>
        </w:rPr>
        <w:tab/>
      </w:r>
      <w:r w:rsidR="00604215">
        <w:rPr>
          <w:rFonts w:ascii="Calibri" w:hAnsi="Calibri"/>
          <w:sz w:val="22"/>
          <w:szCs w:val="22"/>
        </w:rPr>
        <w:t>43541399</w:t>
      </w:r>
    </w:p>
    <w:p w:rsidR="00AF00A5" w:rsidRPr="00E1475A" w:rsidRDefault="00AF00A5" w:rsidP="00E1475A">
      <w:pPr>
        <w:widowControl w:val="0"/>
        <w:jc w:val="both"/>
        <w:outlineLvl w:val="1"/>
        <w:rPr>
          <w:rFonts w:ascii="Calibri" w:hAnsi="Calibri"/>
          <w:b/>
          <w:bCs/>
          <w:sz w:val="22"/>
          <w:szCs w:val="22"/>
        </w:rPr>
      </w:pPr>
      <w:r>
        <w:rPr>
          <w:rFonts w:ascii="Calibri" w:hAnsi="Calibri" w:cs="Arial"/>
          <w:sz w:val="22"/>
          <w:szCs w:val="22"/>
          <w:lang w:eastAsia="en-US"/>
        </w:rPr>
        <w:t>DIČ:</w:t>
      </w:r>
      <w:r w:rsidR="00AD1B9F">
        <w:rPr>
          <w:rFonts w:ascii="Calibri" w:hAnsi="Calibri" w:cs="Arial"/>
          <w:sz w:val="22"/>
          <w:szCs w:val="22"/>
          <w:lang w:eastAsia="en-US"/>
        </w:rPr>
        <w:tab/>
      </w:r>
      <w:r w:rsidR="00AD1B9F">
        <w:rPr>
          <w:rFonts w:ascii="Calibri" w:hAnsi="Calibri" w:cs="Arial"/>
          <w:sz w:val="22"/>
          <w:szCs w:val="22"/>
          <w:lang w:eastAsia="en-US"/>
        </w:rPr>
        <w:tab/>
      </w:r>
      <w:r w:rsidR="00AD1B9F">
        <w:rPr>
          <w:rFonts w:ascii="Calibri" w:hAnsi="Calibri" w:cs="Arial"/>
          <w:sz w:val="22"/>
          <w:szCs w:val="22"/>
          <w:lang w:eastAsia="en-US"/>
        </w:rPr>
        <w:tab/>
      </w:r>
      <w:r w:rsidR="00921F5E">
        <w:rPr>
          <w:rFonts w:ascii="Calibri" w:hAnsi="Calibri"/>
          <w:sz w:val="22"/>
          <w:szCs w:val="22"/>
        </w:rPr>
        <w:t>CZ4</w:t>
      </w:r>
      <w:r w:rsidR="00604215">
        <w:rPr>
          <w:rFonts w:ascii="Calibri" w:hAnsi="Calibri"/>
          <w:sz w:val="22"/>
          <w:szCs w:val="22"/>
        </w:rPr>
        <w:t>3541399</w:t>
      </w:r>
    </w:p>
    <w:p w:rsidR="00E1475A" w:rsidRPr="00E1475A" w:rsidRDefault="00E1475A" w:rsidP="00E1475A">
      <w:pPr>
        <w:rPr>
          <w:rFonts w:asciiTheme="minorHAnsi" w:hAnsiTheme="minorHAnsi" w:cs="Calibri"/>
          <w:sz w:val="22"/>
          <w:szCs w:val="22"/>
        </w:rPr>
      </w:pPr>
      <w:r w:rsidRPr="00E1475A">
        <w:rPr>
          <w:rFonts w:asciiTheme="minorHAnsi" w:hAnsiTheme="minorHAnsi"/>
          <w:sz w:val="22"/>
          <w:szCs w:val="22"/>
        </w:rPr>
        <w:t>Zastoupen:</w:t>
      </w:r>
      <w:r w:rsidRPr="00E1475A">
        <w:rPr>
          <w:rFonts w:ascii="Calibri" w:hAnsi="Calibri"/>
          <w:bCs/>
          <w:sz w:val="22"/>
          <w:szCs w:val="22"/>
        </w:rPr>
        <w:tab/>
      </w:r>
      <w:r w:rsidRPr="00E1475A">
        <w:rPr>
          <w:rFonts w:ascii="Calibri" w:hAnsi="Calibri"/>
          <w:bCs/>
          <w:sz w:val="22"/>
          <w:szCs w:val="22"/>
        </w:rPr>
        <w:tab/>
      </w:r>
      <w:r w:rsidR="00511DF2">
        <w:rPr>
          <w:rFonts w:ascii="Calibri" w:hAnsi="Calibri"/>
          <w:sz w:val="22"/>
          <w:szCs w:val="22"/>
        </w:rPr>
        <w:t xml:space="preserve">p. </w:t>
      </w:r>
      <w:r w:rsidR="00604215">
        <w:rPr>
          <w:rFonts w:ascii="Calibri" w:hAnsi="Calibri"/>
          <w:sz w:val="22"/>
          <w:szCs w:val="22"/>
        </w:rPr>
        <w:t xml:space="preserve">Janem </w:t>
      </w:r>
      <w:proofErr w:type="spellStart"/>
      <w:r w:rsidR="00604215">
        <w:rPr>
          <w:rFonts w:ascii="Calibri" w:hAnsi="Calibri"/>
          <w:sz w:val="22"/>
          <w:szCs w:val="22"/>
        </w:rPr>
        <w:t>Kantor</w:t>
      </w:r>
      <w:r w:rsidR="00B00845">
        <w:rPr>
          <w:rFonts w:ascii="Calibri" w:hAnsi="Calibri"/>
          <w:sz w:val="22"/>
          <w:szCs w:val="22"/>
        </w:rPr>
        <w:t>kem</w:t>
      </w:r>
      <w:proofErr w:type="spellEnd"/>
      <w:r w:rsidR="00511DF2">
        <w:rPr>
          <w:rFonts w:ascii="Calibri" w:hAnsi="Calibri"/>
          <w:sz w:val="22"/>
          <w:szCs w:val="22"/>
        </w:rPr>
        <w:t>, jednatelem společnosti</w:t>
      </w:r>
    </w:p>
    <w:p w:rsidR="00E1475A" w:rsidRPr="00E1475A" w:rsidRDefault="00E1475A" w:rsidP="00E1475A">
      <w:pPr>
        <w:rPr>
          <w:rFonts w:asciiTheme="minorHAnsi" w:hAnsiTheme="minorHAnsi" w:cs="Calibri"/>
          <w:sz w:val="22"/>
          <w:szCs w:val="22"/>
        </w:rPr>
      </w:pPr>
      <w:r w:rsidRPr="00E1475A">
        <w:rPr>
          <w:rFonts w:asciiTheme="minorHAnsi" w:hAnsiTheme="minorHAnsi" w:cs="Calibri"/>
          <w:sz w:val="22"/>
          <w:szCs w:val="22"/>
        </w:rPr>
        <w:tab/>
      </w:r>
      <w:r w:rsidRPr="00E1475A">
        <w:rPr>
          <w:rFonts w:asciiTheme="minorHAnsi" w:hAnsiTheme="minorHAnsi" w:cs="Calibri"/>
          <w:sz w:val="22"/>
          <w:szCs w:val="22"/>
        </w:rPr>
        <w:tab/>
      </w:r>
      <w:r w:rsidRPr="00E1475A">
        <w:rPr>
          <w:rFonts w:asciiTheme="minorHAnsi" w:hAnsiTheme="minorHAnsi" w:cs="Calibri"/>
          <w:sz w:val="22"/>
          <w:szCs w:val="22"/>
        </w:rPr>
        <w:tab/>
      </w:r>
    </w:p>
    <w:p w:rsidR="00E1475A" w:rsidRPr="00E1475A" w:rsidRDefault="00E1475A" w:rsidP="00E1475A">
      <w:pPr>
        <w:rPr>
          <w:rFonts w:ascii="Calibri" w:hAnsi="Calibri"/>
          <w:b/>
          <w:bCs/>
          <w:sz w:val="22"/>
          <w:szCs w:val="22"/>
        </w:rPr>
      </w:pPr>
    </w:p>
    <w:p w:rsidR="00E1475A" w:rsidRPr="00E1475A" w:rsidRDefault="00E1475A" w:rsidP="00E1475A">
      <w:pPr>
        <w:jc w:val="both"/>
        <w:outlineLvl w:val="1"/>
        <w:rPr>
          <w:rFonts w:asciiTheme="minorHAnsi" w:hAnsiTheme="minorHAnsi"/>
          <w:bCs/>
          <w:sz w:val="22"/>
          <w:szCs w:val="22"/>
        </w:rPr>
      </w:pPr>
    </w:p>
    <w:p w:rsidR="00E1475A" w:rsidRPr="000638AF" w:rsidRDefault="00E1475A" w:rsidP="000638AF">
      <w:pPr>
        <w:rPr>
          <w:rFonts w:asciiTheme="minorHAnsi" w:hAnsiTheme="minorHAnsi"/>
          <w:sz w:val="22"/>
          <w:szCs w:val="22"/>
        </w:rPr>
      </w:pPr>
    </w:p>
    <w:p w:rsidR="000638AF" w:rsidRPr="000638AF" w:rsidRDefault="000638AF" w:rsidP="000638AF">
      <w:pPr>
        <w:rPr>
          <w:rFonts w:asciiTheme="minorHAnsi" w:hAnsiTheme="minorHAnsi"/>
          <w:sz w:val="22"/>
          <w:szCs w:val="22"/>
        </w:rPr>
      </w:pPr>
      <w:r w:rsidRPr="000638AF">
        <w:rPr>
          <w:rFonts w:asciiTheme="minorHAnsi" w:hAnsiTheme="minorHAnsi"/>
          <w:sz w:val="22"/>
          <w:szCs w:val="22"/>
        </w:rPr>
        <w:t>Kontaktní osoba:</w:t>
      </w:r>
      <w:r w:rsidRPr="000638AF">
        <w:rPr>
          <w:rFonts w:asciiTheme="minorHAnsi" w:hAnsiTheme="minorHAnsi"/>
          <w:sz w:val="22"/>
          <w:szCs w:val="22"/>
        </w:rPr>
        <w:tab/>
      </w:r>
      <w:r w:rsidR="00CB456A">
        <w:rPr>
          <w:rFonts w:asciiTheme="minorHAnsi" w:hAnsiTheme="minorHAnsi"/>
          <w:sz w:val="22"/>
          <w:szCs w:val="22"/>
        </w:rPr>
        <w:t>Jan Kantorek</w:t>
      </w:r>
      <w:r w:rsidRPr="000638AF" w:rsidDel="00D2657E">
        <w:rPr>
          <w:rFonts w:asciiTheme="minorHAnsi" w:hAnsiTheme="minorHAnsi"/>
          <w:sz w:val="22"/>
          <w:szCs w:val="22"/>
        </w:rPr>
        <w:t xml:space="preserve"> </w:t>
      </w:r>
    </w:p>
    <w:p w:rsidR="000638AF" w:rsidRPr="000638AF" w:rsidRDefault="000638AF" w:rsidP="000638AF">
      <w:pPr>
        <w:rPr>
          <w:rFonts w:asciiTheme="minorHAnsi" w:hAnsiTheme="minorHAnsi"/>
          <w:sz w:val="22"/>
          <w:szCs w:val="22"/>
        </w:rPr>
      </w:pPr>
      <w:r w:rsidRPr="000638AF">
        <w:rPr>
          <w:rFonts w:asciiTheme="minorHAnsi" w:hAnsiTheme="minorHAnsi"/>
          <w:sz w:val="22"/>
          <w:szCs w:val="22"/>
        </w:rPr>
        <w:t>Telefon:</w:t>
      </w:r>
      <w:r w:rsidRPr="000638AF">
        <w:rPr>
          <w:rFonts w:asciiTheme="minorHAnsi" w:hAnsiTheme="minorHAnsi"/>
          <w:sz w:val="22"/>
          <w:szCs w:val="22"/>
        </w:rPr>
        <w:tab/>
      </w:r>
      <w:r w:rsidRPr="000638AF">
        <w:rPr>
          <w:rFonts w:asciiTheme="minorHAnsi" w:hAnsiTheme="minorHAnsi"/>
          <w:sz w:val="22"/>
          <w:szCs w:val="22"/>
        </w:rPr>
        <w:tab/>
      </w:r>
      <w:r w:rsidR="00CB456A">
        <w:rPr>
          <w:rFonts w:asciiTheme="minorHAnsi" w:hAnsiTheme="minorHAnsi"/>
          <w:sz w:val="22"/>
          <w:szCs w:val="22"/>
        </w:rPr>
        <w:t>602 521 202</w:t>
      </w:r>
    </w:p>
    <w:p w:rsidR="000638AF" w:rsidRPr="000638AF" w:rsidRDefault="000638AF" w:rsidP="000638AF">
      <w:pPr>
        <w:rPr>
          <w:rFonts w:asciiTheme="minorHAnsi" w:hAnsiTheme="minorHAnsi"/>
          <w:sz w:val="22"/>
          <w:szCs w:val="22"/>
        </w:rPr>
      </w:pPr>
      <w:r w:rsidRPr="000638AF">
        <w:rPr>
          <w:rFonts w:asciiTheme="minorHAnsi" w:hAnsiTheme="minorHAnsi"/>
          <w:sz w:val="22"/>
          <w:szCs w:val="22"/>
        </w:rPr>
        <w:t>E-mail:</w:t>
      </w:r>
      <w:r w:rsidRPr="000638AF">
        <w:rPr>
          <w:rFonts w:asciiTheme="minorHAnsi" w:hAnsiTheme="minorHAnsi"/>
          <w:sz w:val="22"/>
          <w:szCs w:val="22"/>
        </w:rPr>
        <w:tab/>
      </w:r>
      <w:r w:rsidRPr="000638AF">
        <w:rPr>
          <w:rFonts w:asciiTheme="minorHAnsi" w:hAnsiTheme="minorHAnsi"/>
          <w:sz w:val="22"/>
          <w:szCs w:val="22"/>
        </w:rPr>
        <w:tab/>
      </w:r>
      <w:r w:rsidRPr="000638AF">
        <w:rPr>
          <w:rFonts w:asciiTheme="minorHAnsi" w:hAnsiTheme="minorHAnsi"/>
          <w:sz w:val="22"/>
          <w:szCs w:val="22"/>
        </w:rPr>
        <w:tab/>
      </w:r>
      <w:r w:rsidR="00CB456A">
        <w:rPr>
          <w:rFonts w:asciiTheme="minorHAnsi" w:hAnsiTheme="minorHAnsi"/>
          <w:sz w:val="22"/>
          <w:szCs w:val="22"/>
        </w:rPr>
        <w:t>kantorek</w:t>
      </w:r>
      <w:r w:rsidR="00921F5E">
        <w:rPr>
          <w:rFonts w:asciiTheme="minorHAnsi" w:hAnsiTheme="minorHAnsi"/>
          <w:sz w:val="22"/>
          <w:szCs w:val="22"/>
        </w:rPr>
        <w:t>@</w:t>
      </w:r>
      <w:r w:rsidR="00CB456A">
        <w:rPr>
          <w:rFonts w:asciiTheme="minorHAnsi" w:hAnsiTheme="minorHAnsi"/>
          <w:sz w:val="22"/>
          <w:szCs w:val="22"/>
        </w:rPr>
        <w:t>mlynkojetin</w:t>
      </w:r>
      <w:r w:rsidR="00511DF2">
        <w:rPr>
          <w:rFonts w:asciiTheme="minorHAnsi" w:hAnsiTheme="minorHAnsi"/>
          <w:sz w:val="22"/>
          <w:szCs w:val="22"/>
        </w:rPr>
        <w:t>.cz</w:t>
      </w:r>
    </w:p>
    <w:p w:rsidR="00E1475A" w:rsidRPr="00E1475A" w:rsidRDefault="00E1475A" w:rsidP="00E1475A">
      <w:pPr>
        <w:widowControl w:val="0"/>
        <w:jc w:val="both"/>
        <w:outlineLvl w:val="1"/>
        <w:rPr>
          <w:rFonts w:asciiTheme="minorHAnsi" w:hAnsiTheme="minorHAnsi"/>
          <w:sz w:val="22"/>
          <w:szCs w:val="22"/>
        </w:rPr>
      </w:pPr>
      <w:r w:rsidRPr="00E1475A">
        <w:rPr>
          <w:rFonts w:asciiTheme="minorHAnsi" w:hAnsiTheme="minorHAnsi"/>
          <w:sz w:val="22"/>
          <w:szCs w:val="22"/>
          <w:lang w:eastAsia="en-US"/>
        </w:rPr>
        <w:tab/>
        <w:t xml:space="preserve">  </w:t>
      </w:r>
      <w:r w:rsidRPr="00E1475A">
        <w:rPr>
          <w:rFonts w:asciiTheme="minorHAnsi" w:hAnsiTheme="minorHAnsi"/>
          <w:sz w:val="22"/>
          <w:szCs w:val="22"/>
          <w:lang w:eastAsia="en-US"/>
        </w:rPr>
        <w:tab/>
      </w:r>
    </w:p>
    <w:p w:rsidR="00E1475A" w:rsidRPr="00E1475A" w:rsidRDefault="00E1475A" w:rsidP="00E1475A">
      <w:pPr>
        <w:widowControl w:val="0"/>
        <w:jc w:val="both"/>
        <w:outlineLvl w:val="1"/>
        <w:rPr>
          <w:rFonts w:asciiTheme="minorHAnsi" w:hAnsiTheme="minorHAnsi"/>
          <w:sz w:val="22"/>
          <w:szCs w:val="22"/>
        </w:rPr>
      </w:pPr>
    </w:p>
    <w:p w:rsidR="00E1475A" w:rsidRPr="00E1475A" w:rsidRDefault="00E1475A" w:rsidP="00E1475A">
      <w:pPr>
        <w:widowControl w:val="0"/>
        <w:jc w:val="both"/>
        <w:rPr>
          <w:rFonts w:asciiTheme="minorHAnsi" w:hAnsiTheme="minorHAnsi"/>
          <w:sz w:val="22"/>
          <w:szCs w:val="22"/>
        </w:rPr>
      </w:pPr>
      <w:r w:rsidRPr="00E1475A">
        <w:rPr>
          <w:rFonts w:asciiTheme="minorHAnsi" w:hAnsiTheme="minorHAnsi"/>
          <w:sz w:val="22"/>
          <w:szCs w:val="22"/>
        </w:rPr>
        <w:t>(dále jen „</w:t>
      </w:r>
      <w:r w:rsidRPr="00E1475A">
        <w:rPr>
          <w:rFonts w:asciiTheme="minorHAnsi" w:hAnsiTheme="minorHAnsi"/>
          <w:b/>
          <w:sz w:val="22"/>
          <w:szCs w:val="22"/>
        </w:rPr>
        <w:t>kupující</w:t>
      </w:r>
      <w:r w:rsidRPr="00E1475A">
        <w:rPr>
          <w:rFonts w:asciiTheme="minorHAnsi" w:hAnsiTheme="minorHAnsi"/>
          <w:sz w:val="22"/>
          <w:szCs w:val="22"/>
        </w:rPr>
        <w:t xml:space="preserve">“) </w:t>
      </w:r>
    </w:p>
    <w:p w:rsidR="00E1475A" w:rsidRPr="00E1475A" w:rsidRDefault="00E1475A" w:rsidP="00E1475A">
      <w:pPr>
        <w:rPr>
          <w:rFonts w:asciiTheme="minorHAnsi" w:hAnsiTheme="minorHAnsi"/>
          <w:sz w:val="22"/>
          <w:szCs w:val="22"/>
        </w:rPr>
      </w:pPr>
    </w:p>
    <w:p w:rsidR="00E1475A" w:rsidRPr="00E1475A" w:rsidRDefault="00E1475A" w:rsidP="00E1475A">
      <w:pPr>
        <w:spacing w:after="60"/>
        <w:rPr>
          <w:rFonts w:asciiTheme="minorHAnsi" w:hAnsiTheme="minorHAnsi"/>
          <w:b/>
          <w:sz w:val="22"/>
          <w:szCs w:val="22"/>
        </w:rPr>
      </w:pPr>
    </w:p>
    <w:p w:rsidR="00E1475A" w:rsidRPr="00E1475A" w:rsidRDefault="00E1475A" w:rsidP="00E1475A">
      <w:pPr>
        <w:widowControl w:val="0"/>
        <w:spacing w:after="120"/>
        <w:jc w:val="both"/>
        <w:rPr>
          <w:rFonts w:asciiTheme="minorHAnsi" w:hAnsiTheme="minorHAnsi"/>
        </w:rPr>
      </w:pPr>
      <w:r w:rsidRPr="00E1475A">
        <w:rPr>
          <w:rFonts w:asciiTheme="minorHAnsi" w:hAnsiTheme="minorHAnsi"/>
          <w:b/>
        </w:rPr>
        <w:t>Prodávající:</w:t>
      </w:r>
      <w:r w:rsidRPr="00E1475A">
        <w:rPr>
          <w:rFonts w:asciiTheme="minorHAnsi" w:hAnsiTheme="minorHAnsi"/>
          <w:b/>
        </w:rPr>
        <w:tab/>
      </w:r>
      <w:r w:rsidRPr="00E1475A">
        <w:rPr>
          <w:rFonts w:asciiTheme="minorHAnsi" w:hAnsiTheme="minorHAnsi"/>
          <w:b/>
        </w:rPr>
        <w:tab/>
      </w:r>
      <w:r w:rsidR="003A2D66" w:rsidRPr="00E1475A">
        <w:rPr>
          <w:rFonts w:asciiTheme="minorHAnsi" w:hAnsiTheme="minorHAnsi"/>
          <w:b/>
          <w:sz w:val="22"/>
        </w:rPr>
        <w:fldChar w:fldCharType="begin">
          <w:ffData>
            <w:name w:val="Text2"/>
            <w:enabled/>
            <w:calcOnExit w:val="0"/>
            <w:textInput/>
          </w:ffData>
        </w:fldChar>
      </w:r>
      <w:r w:rsidRPr="00E1475A">
        <w:rPr>
          <w:rFonts w:asciiTheme="minorHAnsi" w:hAnsiTheme="minorHAnsi"/>
          <w:b/>
          <w:sz w:val="22"/>
        </w:rPr>
        <w:instrText xml:space="preserve"> FORMTEXT </w:instrText>
      </w:r>
      <w:r w:rsidR="003A2D66" w:rsidRPr="00E1475A">
        <w:rPr>
          <w:rFonts w:asciiTheme="minorHAnsi" w:hAnsiTheme="minorHAnsi"/>
          <w:b/>
          <w:sz w:val="22"/>
        </w:rPr>
      </w:r>
      <w:r w:rsidR="003A2D66" w:rsidRPr="00E1475A">
        <w:rPr>
          <w:rFonts w:asciiTheme="minorHAnsi" w:hAnsiTheme="minorHAnsi"/>
          <w:b/>
          <w:sz w:val="22"/>
        </w:rPr>
        <w:fldChar w:fldCharType="separate"/>
      </w:r>
      <w:r w:rsidRPr="00E1475A">
        <w:rPr>
          <w:rFonts w:asciiTheme="minorHAnsi" w:hAnsiTheme="minorHAnsi"/>
          <w:b/>
          <w:sz w:val="22"/>
        </w:rPr>
        <w:t> </w:t>
      </w:r>
      <w:r w:rsidRPr="00E1475A">
        <w:rPr>
          <w:rFonts w:asciiTheme="minorHAnsi" w:hAnsiTheme="minorHAnsi"/>
          <w:b/>
          <w:sz w:val="22"/>
        </w:rPr>
        <w:t> </w:t>
      </w:r>
      <w:r w:rsidRPr="00E1475A">
        <w:rPr>
          <w:rFonts w:asciiTheme="minorHAnsi" w:hAnsiTheme="minorHAnsi"/>
          <w:b/>
          <w:sz w:val="22"/>
        </w:rPr>
        <w:t> </w:t>
      </w:r>
      <w:r w:rsidRPr="00E1475A">
        <w:rPr>
          <w:rFonts w:asciiTheme="minorHAnsi" w:hAnsiTheme="minorHAnsi"/>
          <w:b/>
          <w:sz w:val="22"/>
        </w:rPr>
        <w:t> </w:t>
      </w:r>
      <w:r w:rsidRPr="00E1475A">
        <w:rPr>
          <w:rFonts w:asciiTheme="minorHAnsi" w:hAnsiTheme="minorHAnsi"/>
          <w:b/>
          <w:sz w:val="22"/>
        </w:rPr>
        <w:t> </w:t>
      </w:r>
      <w:r w:rsidR="003A2D66" w:rsidRPr="00E1475A">
        <w:rPr>
          <w:rFonts w:asciiTheme="minorHAnsi" w:hAnsiTheme="minorHAnsi"/>
          <w:b/>
          <w:sz w:val="22"/>
        </w:rPr>
        <w:fldChar w:fldCharType="end"/>
      </w:r>
    </w:p>
    <w:p w:rsidR="00E1475A" w:rsidRPr="00E1475A" w:rsidRDefault="00E1475A" w:rsidP="00E1475A">
      <w:pPr>
        <w:widowControl w:val="0"/>
        <w:jc w:val="both"/>
        <w:rPr>
          <w:rFonts w:asciiTheme="minorHAnsi" w:hAnsiTheme="minorHAnsi"/>
          <w:sz w:val="22"/>
          <w:szCs w:val="22"/>
        </w:rPr>
      </w:pPr>
      <w:r w:rsidRPr="00E1475A">
        <w:rPr>
          <w:rFonts w:asciiTheme="minorHAnsi" w:hAnsiTheme="minorHAnsi"/>
          <w:sz w:val="22"/>
          <w:szCs w:val="22"/>
        </w:rPr>
        <w:t>Se sídlem:</w:t>
      </w:r>
      <w:r w:rsidRPr="00E1475A">
        <w:rPr>
          <w:rFonts w:asciiTheme="minorHAnsi" w:hAnsiTheme="minorHAnsi"/>
          <w:sz w:val="22"/>
          <w:szCs w:val="22"/>
        </w:rPr>
        <w:tab/>
      </w:r>
      <w:r w:rsidRPr="00E1475A">
        <w:rPr>
          <w:rFonts w:asciiTheme="minorHAnsi" w:hAnsiTheme="minorHAnsi"/>
          <w:sz w:val="22"/>
          <w:szCs w:val="22"/>
        </w:rPr>
        <w:tab/>
      </w:r>
      <w:r w:rsidR="003A2D66" w:rsidRPr="00E1475A">
        <w:rPr>
          <w:rFonts w:asciiTheme="minorHAnsi" w:hAnsiTheme="minorHAnsi"/>
          <w:sz w:val="22"/>
        </w:rPr>
        <w:fldChar w:fldCharType="begin">
          <w:ffData>
            <w:name w:val="Text2"/>
            <w:enabled/>
            <w:calcOnExit w:val="0"/>
            <w:textInput/>
          </w:ffData>
        </w:fldChar>
      </w:r>
      <w:r w:rsidRPr="00E1475A">
        <w:rPr>
          <w:rFonts w:asciiTheme="minorHAnsi" w:hAnsiTheme="minorHAnsi"/>
          <w:sz w:val="22"/>
        </w:rPr>
        <w:instrText xml:space="preserve"> FORMTEXT </w:instrText>
      </w:r>
      <w:r w:rsidR="003A2D66" w:rsidRPr="00E1475A">
        <w:rPr>
          <w:rFonts w:asciiTheme="minorHAnsi" w:hAnsiTheme="minorHAnsi"/>
          <w:sz w:val="22"/>
        </w:rPr>
      </w:r>
      <w:r w:rsidR="003A2D66" w:rsidRPr="00E1475A">
        <w:rPr>
          <w:rFonts w:asciiTheme="minorHAnsi" w:hAnsiTheme="minorHAnsi"/>
          <w:sz w:val="22"/>
        </w:rPr>
        <w:fldChar w:fldCharType="separate"/>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003A2D66" w:rsidRPr="00E1475A">
        <w:rPr>
          <w:rFonts w:asciiTheme="minorHAnsi" w:hAnsiTheme="minorHAnsi"/>
          <w:sz w:val="22"/>
        </w:rPr>
        <w:fldChar w:fldCharType="end"/>
      </w:r>
    </w:p>
    <w:p w:rsidR="00E1475A" w:rsidRPr="00E1475A" w:rsidRDefault="00E1475A" w:rsidP="00E1475A">
      <w:pPr>
        <w:widowControl w:val="0"/>
        <w:jc w:val="both"/>
        <w:rPr>
          <w:rFonts w:asciiTheme="minorHAnsi" w:hAnsiTheme="minorHAnsi"/>
          <w:sz w:val="22"/>
          <w:szCs w:val="22"/>
        </w:rPr>
      </w:pPr>
      <w:r w:rsidRPr="00E1475A">
        <w:rPr>
          <w:rFonts w:asciiTheme="minorHAnsi" w:hAnsiTheme="minorHAnsi"/>
          <w:sz w:val="22"/>
          <w:szCs w:val="22"/>
        </w:rPr>
        <w:t>IČ:</w:t>
      </w:r>
      <w:r w:rsidRPr="00E1475A">
        <w:rPr>
          <w:rFonts w:asciiTheme="minorHAnsi" w:hAnsiTheme="minorHAnsi"/>
          <w:sz w:val="22"/>
          <w:szCs w:val="22"/>
        </w:rPr>
        <w:tab/>
      </w:r>
      <w:r w:rsidRPr="00E1475A">
        <w:rPr>
          <w:rFonts w:asciiTheme="minorHAnsi" w:hAnsiTheme="minorHAnsi"/>
          <w:sz w:val="22"/>
          <w:szCs w:val="22"/>
        </w:rPr>
        <w:tab/>
      </w:r>
      <w:r w:rsidRPr="00E1475A">
        <w:rPr>
          <w:rFonts w:asciiTheme="minorHAnsi" w:hAnsiTheme="minorHAnsi"/>
          <w:sz w:val="22"/>
          <w:szCs w:val="22"/>
        </w:rPr>
        <w:tab/>
      </w:r>
      <w:r w:rsidR="003A2D66" w:rsidRPr="00E1475A">
        <w:rPr>
          <w:rFonts w:asciiTheme="minorHAnsi" w:hAnsiTheme="minorHAnsi"/>
          <w:sz w:val="22"/>
        </w:rPr>
        <w:fldChar w:fldCharType="begin">
          <w:ffData>
            <w:name w:val="Text2"/>
            <w:enabled/>
            <w:calcOnExit w:val="0"/>
            <w:textInput/>
          </w:ffData>
        </w:fldChar>
      </w:r>
      <w:r w:rsidRPr="00E1475A">
        <w:rPr>
          <w:rFonts w:asciiTheme="minorHAnsi" w:hAnsiTheme="minorHAnsi"/>
          <w:sz w:val="22"/>
        </w:rPr>
        <w:instrText xml:space="preserve"> FORMTEXT </w:instrText>
      </w:r>
      <w:r w:rsidR="003A2D66" w:rsidRPr="00E1475A">
        <w:rPr>
          <w:rFonts w:asciiTheme="minorHAnsi" w:hAnsiTheme="minorHAnsi"/>
          <w:sz w:val="22"/>
        </w:rPr>
      </w:r>
      <w:r w:rsidR="003A2D66" w:rsidRPr="00E1475A">
        <w:rPr>
          <w:rFonts w:asciiTheme="minorHAnsi" w:hAnsiTheme="minorHAnsi"/>
          <w:sz w:val="22"/>
        </w:rPr>
        <w:fldChar w:fldCharType="separate"/>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003A2D66" w:rsidRPr="00E1475A">
        <w:rPr>
          <w:rFonts w:asciiTheme="minorHAnsi" w:hAnsiTheme="minorHAnsi"/>
          <w:sz w:val="22"/>
        </w:rPr>
        <w:fldChar w:fldCharType="end"/>
      </w:r>
    </w:p>
    <w:p w:rsidR="00E1475A" w:rsidRPr="00E1475A" w:rsidRDefault="00E1475A" w:rsidP="00E1475A">
      <w:pPr>
        <w:widowControl w:val="0"/>
        <w:jc w:val="both"/>
        <w:rPr>
          <w:rFonts w:asciiTheme="minorHAnsi" w:hAnsiTheme="minorHAnsi"/>
          <w:sz w:val="22"/>
          <w:szCs w:val="22"/>
        </w:rPr>
      </w:pPr>
      <w:r w:rsidRPr="00921F5E">
        <w:rPr>
          <w:rFonts w:asciiTheme="minorHAnsi" w:hAnsiTheme="minorHAnsi"/>
          <w:sz w:val="22"/>
          <w:szCs w:val="22"/>
        </w:rPr>
        <w:t>DIČ:</w:t>
      </w:r>
      <w:r w:rsidRPr="00921F5E">
        <w:rPr>
          <w:rFonts w:asciiTheme="minorHAnsi" w:hAnsiTheme="minorHAnsi"/>
          <w:sz w:val="22"/>
          <w:szCs w:val="22"/>
        </w:rPr>
        <w:tab/>
      </w:r>
      <w:r w:rsidRPr="00921F5E">
        <w:rPr>
          <w:rFonts w:asciiTheme="minorHAnsi" w:hAnsiTheme="minorHAnsi"/>
          <w:sz w:val="22"/>
          <w:szCs w:val="22"/>
        </w:rPr>
        <w:tab/>
      </w:r>
      <w:r w:rsidRPr="00921F5E">
        <w:rPr>
          <w:rFonts w:asciiTheme="minorHAnsi" w:hAnsiTheme="minorHAnsi"/>
          <w:sz w:val="22"/>
          <w:szCs w:val="22"/>
        </w:rPr>
        <w:tab/>
      </w:r>
      <w:r w:rsidR="003A2D66" w:rsidRPr="00E1475A">
        <w:rPr>
          <w:rFonts w:asciiTheme="minorHAnsi" w:hAnsiTheme="minorHAnsi"/>
          <w:sz w:val="22"/>
        </w:rPr>
        <w:fldChar w:fldCharType="begin">
          <w:ffData>
            <w:name w:val="Text2"/>
            <w:enabled/>
            <w:calcOnExit w:val="0"/>
            <w:textInput/>
          </w:ffData>
        </w:fldChar>
      </w:r>
      <w:r w:rsidRPr="00E1475A">
        <w:rPr>
          <w:rFonts w:asciiTheme="minorHAnsi" w:hAnsiTheme="minorHAnsi"/>
          <w:sz w:val="22"/>
        </w:rPr>
        <w:instrText xml:space="preserve"> FORMTEXT </w:instrText>
      </w:r>
      <w:r w:rsidR="003A2D66" w:rsidRPr="00E1475A">
        <w:rPr>
          <w:rFonts w:asciiTheme="minorHAnsi" w:hAnsiTheme="minorHAnsi"/>
          <w:sz w:val="22"/>
        </w:rPr>
      </w:r>
      <w:r w:rsidR="003A2D66" w:rsidRPr="00E1475A">
        <w:rPr>
          <w:rFonts w:asciiTheme="minorHAnsi" w:hAnsiTheme="minorHAnsi"/>
          <w:sz w:val="22"/>
        </w:rPr>
        <w:fldChar w:fldCharType="separate"/>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003A2D66" w:rsidRPr="00E1475A">
        <w:rPr>
          <w:rFonts w:asciiTheme="minorHAnsi" w:hAnsiTheme="minorHAnsi"/>
          <w:sz w:val="22"/>
        </w:rPr>
        <w:fldChar w:fldCharType="end"/>
      </w:r>
      <w:r w:rsidRPr="00E1475A">
        <w:rPr>
          <w:rFonts w:asciiTheme="minorHAnsi" w:hAnsiTheme="minorHAnsi"/>
          <w:sz w:val="22"/>
        </w:rPr>
        <w:t xml:space="preserve"> </w:t>
      </w:r>
    </w:p>
    <w:p w:rsidR="00E1475A" w:rsidRPr="00E1475A" w:rsidRDefault="00E1475A" w:rsidP="00E1475A">
      <w:pPr>
        <w:widowControl w:val="0"/>
        <w:jc w:val="both"/>
        <w:rPr>
          <w:rFonts w:asciiTheme="minorHAnsi" w:hAnsiTheme="minorHAnsi"/>
          <w:sz w:val="22"/>
          <w:szCs w:val="22"/>
        </w:rPr>
      </w:pPr>
      <w:r w:rsidRPr="00E1475A">
        <w:rPr>
          <w:rFonts w:asciiTheme="minorHAnsi" w:hAnsiTheme="minorHAnsi"/>
          <w:sz w:val="22"/>
          <w:szCs w:val="22"/>
        </w:rPr>
        <w:t>Zapsaný:</w:t>
      </w:r>
      <w:r w:rsidRPr="00E1475A">
        <w:rPr>
          <w:rFonts w:asciiTheme="minorHAnsi" w:hAnsiTheme="minorHAnsi"/>
          <w:sz w:val="22"/>
          <w:szCs w:val="22"/>
        </w:rPr>
        <w:tab/>
      </w:r>
      <w:r w:rsidRPr="00E1475A">
        <w:rPr>
          <w:rFonts w:asciiTheme="minorHAnsi" w:hAnsiTheme="minorHAnsi"/>
          <w:sz w:val="22"/>
          <w:szCs w:val="22"/>
        </w:rPr>
        <w:tab/>
      </w:r>
      <w:r w:rsidR="003A2D66" w:rsidRPr="00E1475A">
        <w:rPr>
          <w:rFonts w:asciiTheme="minorHAnsi" w:hAnsiTheme="minorHAnsi"/>
          <w:sz w:val="22"/>
        </w:rPr>
        <w:fldChar w:fldCharType="begin">
          <w:ffData>
            <w:name w:val="Text2"/>
            <w:enabled/>
            <w:calcOnExit w:val="0"/>
            <w:textInput/>
          </w:ffData>
        </w:fldChar>
      </w:r>
      <w:r w:rsidRPr="00E1475A">
        <w:rPr>
          <w:rFonts w:asciiTheme="minorHAnsi" w:hAnsiTheme="minorHAnsi"/>
          <w:sz w:val="22"/>
        </w:rPr>
        <w:instrText xml:space="preserve"> FORMTEXT </w:instrText>
      </w:r>
      <w:r w:rsidR="003A2D66" w:rsidRPr="00E1475A">
        <w:rPr>
          <w:rFonts w:asciiTheme="minorHAnsi" w:hAnsiTheme="minorHAnsi"/>
          <w:sz w:val="22"/>
        </w:rPr>
      </w:r>
      <w:r w:rsidR="003A2D66" w:rsidRPr="00E1475A">
        <w:rPr>
          <w:rFonts w:asciiTheme="minorHAnsi" w:hAnsiTheme="minorHAnsi"/>
          <w:sz w:val="22"/>
        </w:rPr>
        <w:fldChar w:fldCharType="separate"/>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003A2D66" w:rsidRPr="00E1475A">
        <w:rPr>
          <w:rFonts w:asciiTheme="minorHAnsi" w:hAnsiTheme="minorHAnsi"/>
          <w:sz w:val="22"/>
        </w:rPr>
        <w:fldChar w:fldCharType="end"/>
      </w:r>
    </w:p>
    <w:p w:rsidR="00E1475A" w:rsidRPr="00E1475A" w:rsidRDefault="00E1475A" w:rsidP="00E1475A">
      <w:pPr>
        <w:widowControl w:val="0"/>
        <w:jc w:val="both"/>
        <w:rPr>
          <w:rFonts w:asciiTheme="minorHAnsi" w:hAnsiTheme="minorHAnsi"/>
          <w:sz w:val="22"/>
          <w:szCs w:val="22"/>
        </w:rPr>
      </w:pPr>
      <w:r w:rsidRPr="00E1475A">
        <w:rPr>
          <w:rFonts w:asciiTheme="minorHAnsi" w:hAnsiTheme="minorHAnsi"/>
          <w:sz w:val="22"/>
          <w:szCs w:val="22"/>
        </w:rPr>
        <w:t xml:space="preserve">Zastoupen: </w:t>
      </w:r>
      <w:r w:rsidRPr="00E1475A">
        <w:rPr>
          <w:rFonts w:asciiTheme="minorHAnsi" w:hAnsiTheme="minorHAnsi"/>
          <w:sz w:val="22"/>
          <w:szCs w:val="22"/>
        </w:rPr>
        <w:tab/>
      </w:r>
      <w:r w:rsidRPr="00E1475A">
        <w:rPr>
          <w:rFonts w:asciiTheme="minorHAnsi" w:hAnsiTheme="minorHAnsi"/>
          <w:sz w:val="22"/>
          <w:szCs w:val="22"/>
        </w:rPr>
        <w:tab/>
      </w:r>
      <w:r w:rsidR="003A2D66" w:rsidRPr="00E1475A">
        <w:rPr>
          <w:rFonts w:asciiTheme="minorHAnsi" w:hAnsiTheme="minorHAnsi"/>
          <w:sz w:val="22"/>
        </w:rPr>
        <w:fldChar w:fldCharType="begin">
          <w:ffData>
            <w:name w:val="Text2"/>
            <w:enabled/>
            <w:calcOnExit w:val="0"/>
            <w:textInput/>
          </w:ffData>
        </w:fldChar>
      </w:r>
      <w:r w:rsidRPr="00E1475A">
        <w:rPr>
          <w:rFonts w:asciiTheme="minorHAnsi" w:hAnsiTheme="minorHAnsi"/>
          <w:sz w:val="22"/>
        </w:rPr>
        <w:instrText xml:space="preserve"> FORMTEXT </w:instrText>
      </w:r>
      <w:r w:rsidR="003A2D66" w:rsidRPr="00E1475A">
        <w:rPr>
          <w:rFonts w:asciiTheme="minorHAnsi" w:hAnsiTheme="minorHAnsi"/>
          <w:sz w:val="22"/>
        </w:rPr>
      </w:r>
      <w:r w:rsidR="003A2D66" w:rsidRPr="00E1475A">
        <w:rPr>
          <w:rFonts w:asciiTheme="minorHAnsi" w:hAnsiTheme="minorHAnsi"/>
          <w:sz w:val="22"/>
        </w:rPr>
        <w:fldChar w:fldCharType="separate"/>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003A2D66" w:rsidRPr="00E1475A">
        <w:rPr>
          <w:rFonts w:asciiTheme="minorHAnsi" w:hAnsiTheme="minorHAnsi"/>
          <w:sz w:val="22"/>
        </w:rPr>
        <w:fldChar w:fldCharType="end"/>
      </w:r>
    </w:p>
    <w:p w:rsidR="00E1475A" w:rsidRPr="00E1475A" w:rsidRDefault="00E1475A" w:rsidP="00E1475A">
      <w:pPr>
        <w:widowControl w:val="0"/>
        <w:jc w:val="both"/>
        <w:outlineLvl w:val="1"/>
        <w:rPr>
          <w:rFonts w:asciiTheme="minorHAnsi" w:hAnsiTheme="minorHAnsi"/>
          <w:sz w:val="22"/>
          <w:szCs w:val="22"/>
          <w:lang w:eastAsia="en-US"/>
        </w:rPr>
      </w:pPr>
      <w:r w:rsidRPr="00E1475A">
        <w:rPr>
          <w:rFonts w:asciiTheme="minorHAnsi" w:hAnsiTheme="minorHAnsi"/>
          <w:sz w:val="22"/>
          <w:szCs w:val="22"/>
          <w:lang w:eastAsia="en-US"/>
        </w:rPr>
        <w:t xml:space="preserve"> </w:t>
      </w:r>
    </w:p>
    <w:p w:rsidR="00E1475A" w:rsidRPr="00E1475A" w:rsidRDefault="00E1475A" w:rsidP="00E1475A">
      <w:pPr>
        <w:widowControl w:val="0"/>
        <w:jc w:val="both"/>
        <w:outlineLvl w:val="1"/>
        <w:rPr>
          <w:rFonts w:asciiTheme="minorHAnsi" w:hAnsiTheme="minorHAnsi"/>
          <w:sz w:val="22"/>
          <w:szCs w:val="22"/>
          <w:lang w:eastAsia="en-US"/>
        </w:rPr>
      </w:pPr>
      <w:r w:rsidRPr="00E1475A">
        <w:rPr>
          <w:rFonts w:asciiTheme="minorHAnsi" w:hAnsiTheme="minorHAnsi"/>
          <w:sz w:val="22"/>
          <w:szCs w:val="22"/>
          <w:lang w:eastAsia="en-US"/>
        </w:rPr>
        <w:t>Kontaktní osoba:</w:t>
      </w:r>
      <w:r w:rsidRPr="00E1475A">
        <w:rPr>
          <w:rFonts w:asciiTheme="minorHAnsi" w:hAnsiTheme="minorHAnsi"/>
          <w:sz w:val="22"/>
          <w:szCs w:val="22"/>
          <w:lang w:eastAsia="en-US"/>
        </w:rPr>
        <w:tab/>
      </w:r>
      <w:r w:rsidR="003A2D66" w:rsidRPr="00E1475A">
        <w:rPr>
          <w:rFonts w:asciiTheme="minorHAnsi" w:hAnsiTheme="minorHAnsi"/>
          <w:sz w:val="22"/>
        </w:rPr>
        <w:fldChar w:fldCharType="begin">
          <w:ffData>
            <w:name w:val="Text2"/>
            <w:enabled/>
            <w:calcOnExit w:val="0"/>
            <w:textInput/>
          </w:ffData>
        </w:fldChar>
      </w:r>
      <w:r w:rsidRPr="00E1475A">
        <w:rPr>
          <w:rFonts w:asciiTheme="minorHAnsi" w:hAnsiTheme="minorHAnsi"/>
          <w:sz w:val="22"/>
        </w:rPr>
        <w:instrText xml:space="preserve"> FORMTEXT </w:instrText>
      </w:r>
      <w:r w:rsidR="003A2D66" w:rsidRPr="00E1475A">
        <w:rPr>
          <w:rFonts w:asciiTheme="minorHAnsi" w:hAnsiTheme="minorHAnsi"/>
          <w:sz w:val="22"/>
        </w:rPr>
      </w:r>
      <w:r w:rsidR="003A2D66" w:rsidRPr="00E1475A">
        <w:rPr>
          <w:rFonts w:asciiTheme="minorHAnsi" w:hAnsiTheme="minorHAnsi"/>
          <w:sz w:val="22"/>
        </w:rPr>
        <w:fldChar w:fldCharType="separate"/>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003A2D66" w:rsidRPr="00E1475A">
        <w:rPr>
          <w:rFonts w:asciiTheme="minorHAnsi" w:hAnsiTheme="minorHAnsi"/>
          <w:sz w:val="22"/>
        </w:rPr>
        <w:fldChar w:fldCharType="end"/>
      </w:r>
    </w:p>
    <w:p w:rsidR="00E1475A" w:rsidRPr="00E1475A" w:rsidRDefault="00E1475A" w:rsidP="00E1475A">
      <w:pPr>
        <w:widowControl w:val="0"/>
        <w:jc w:val="both"/>
        <w:outlineLvl w:val="1"/>
        <w:rPr>
          <w:rFonts w:asciiTheme="minorHAnsi" w:hAnsiTheme="minorHAnsi"/>
          <w:sz w:val="22"/>
          <w:szCs w:val="22"/>
          <w:lang w:eastAsia="en-US"/>
        </w:rPr>
      </w:pPr>
      <w:r w:rsidRPr="00E1475A">
        <w:rPr>
          <w:rFonts w:asciiTheme="minorHAnsi" w:hAnsiTheme="minorHAnsi"/>
          <w:sz w:val="22"/>
          <w:szCs w:val="22"/>
          <w:lang w:eastAsia="en-US"/>
        </w:rPr>
        <w:t>Telefon:</w:t>
      </w:r>
      <w:r w:rsidRPr="00E1475A">
        <w:rPr>
          <w:rFonts w:asciiTheme="minorHAnsi" w:hAnsiTheme="minorHAnsi"/>
          <w:sz w:val="22"/>
          <w:szCs w:val="22"/>
          <w:lang w:eastAsia="en-US"/>
        </w:rPr>
        <w:tab/>
      </w:r>
      <w:r w:rsidRPr="00E1475A">
        <w:rPr>
          <w:rFonts w:asciiTheme="minorHAnsi" w:hAnsiTheme="minorHAnsi"/>
          <w:sz w:val="22"/>
          <w:szCs w:val="22"/>
          <w:lang w:eastAsia="en-US"/>
        </w:rPr>
        <w:tab/>
      </w:r>
      <w:r w:rsidR="003A2D66" w:rsidRPr="00E1475A">
        <w:rPr>
          <w:rFonts w:asciiTheme="minorHAnsi" w:hAnsiTheme="minorHAnsi"/>
          <w:sz w:val="22"/>
        </w:rPr>
        <w:fldChar w:fldCharType="begin">
          <w:ffData>
            <w:name w:val="Text2"/>
            <w:enabled/>
            <w:calcOnExit w:val="0"/>
            <w:textInput/>
          </w:ffData>
        </w:fldChar>
      </w:r>
      <w:r w:rsidRPr="00E1475A">
        <w:rPr>
          <w:rFonts w:asciiTheme="minorHAnsi" w:hAnsiTheme="minorHAnsi"/>
          <w:sz w:val="22"/>
        </w:rPr>
        <w:instrText xml:space="preserve"> FORMTEXT </w:instrText>
      </w:r>
      <w:r w:rsidR="003A2D66" w:rsidRPr="00E1475A">
        <w:rPr>
          <w:rFonts w:asciiTheme="minorHAnsi" w:hAnsiTheme="minorHAnsi"/>
          <w:sz w:val="22"/>
        </w:rPr>
      </w:r>
      <w:r w:rsidR="003A2D66" w:rsidRPr="00E1475A">
        <w:rPr>
          <w:rFonts w:asciiTheme="minorHAnsi" w:hAnsiTheme="minorHAnsi"/>
          <w:sz w:val="22"/>
        </w:rPr>
        <w:fldChar w:fldCharType="separate"/>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003A2D66" w:rsidRPr="00E1475A">
        <w:rPr>
          <w:rFonts w:asciiTheme="minorHAnsi" w:hAnsiTheme="minorHAnsi"/>
          <w:sz w:val="22"/>
        </w:rPr>
        <w:fldChar w:fldCharType="end"/>
      </w:r>
    </w:p>
    <w:p w:rsidR="00E1475A" w:rsidRPr="00E1475A" w:rsidRDefault="00E1475A" w:rsidP="00E1475A">
      <w:pPr>
        <w:widowControl w:val="0"/>
        <w:jc w:val="both"/>
        <w:outlineLvl w:val="1"/>
        <w:rPr>
          <w:rFonts w:asciiTheme="minorHAnsi" w:hAnsiTheme="minorHAnsi"/>
          <w:sz w:val="22"/>
          <w:szCs w:val="22"/>
          <w:lang w:eastAsia="en-US"/>
        </w:rPr>
      </w:pPr>
      <w:r w:rsidRPr="00E1475A">
        <w:rPr>
          <w:rFonts w:asciiTheme="minorHAnsi" w:hAnsiTheme="minorHAnsi"/>
          <w:sz w:val="22"/>
          <w:szCs w:val="22"/>
          <w:lang w:eastAsia="en-US"/>
        </w:rPr>
        <w:t>E-mail:</w:t>
      </w:r>
      <w:r w:rsidRPr="00E1475A">
        <w:rPr>
          <w:rFonts w:asciiTheme="minorHAnsi" w:hAnsiTheme="minorHAnsi"/>
          <w:sz w:val="22"/>
          <w:szCs w:val="22"/>
          <w:lang w:eastAsia="en-US"/>
        </w:rPr>
        <w:tab/>
      </w:r>
      <w:r w:rsidRPr="00E1475A">
        <w:rPr>
          <w:rFonts w:asciiTheme="minorHAnsi" w:hAnsiTheme="minorHAnsi"/>
          <w:sz w:val="22"/>
          <w:szCs w:val="22"/>
          <w:lang w:eastAsia="en-US"/>
        </w:rPr>
        <w:tab/>
      </w:r>
      <w:r w:rsidRPr="00E1475A">
        <w:rPr>
          <w:rFonts w:asciiTheme="minorHAnsi" w:hAnsiTheme="minorHAnsi"/>
          <w:sz w:val="22"/>
          <w:szCs w:val="22"/>
          <w:lang w:eastAsia="en-US"/>
        </w:rPr>
        <w:tab/>
      </w:r>
      <w:r w:rsidR="003A2D66" w:rsidRPr="00E1475A">
        <w:rPr>
          <w:rFonts w:asciiTheme="minorHAnsi" w:hAnsiTheme="minorHAnsi"/>
          <w:sz w:val="22"/>
        </w:rPr>
        <w:fldChar w:fldCharType="begin">
          <w:ffData>
            <w:name w:val="Text2"/>
            <w:enabled/>
            <w:calcOnExit w:val="0"/>
            <w:textInput/>
          </w:ffData>
        </w:fldChar>
      </w:r>
      <w:r w:rsidRPr="00E1475A">
        <w:rPr>
          <w:rFonts w:asciiTheme="minorHAnsi" w:hAnsiTheme="minorHAnsi"/>
          <w:sz w:val="22"/>
        </w:rPr>
        <w:instrText xml:space="preserve"> FORMTEXT </w:instrText>
      </w:r>
      <w:r w:rsidR="003A2D66" w:rsidRPr="00E1475A">
        <w:rPr>
          <w:rFonts w:asciiTheme="minorHAnsi" w:hAnsiTheme="minorHAnsi"/>
          <w:sz w:val="22"/>
        </w:rPr>
      </w:r>
      <w:r w:rsidR="003A2D66" w:rsidRPr="00E1475A">
        <w:rPr>
          <w:rFonts w:asciiTheme="minorHAnsi" w:hAnsiTheme="minorHAnsi"/>
          <w:sz w:val="22"/>
        </w:rPr>
        <w:fldChar w:fldCharType="separate"/>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Pr="00E1475A">
        <w:rPr>
          <w:rFonts w:asciiTheme="minorHAnsi" w:hAnsiTheme="minorHAnsi"/>
          <w:sz w:val="22"/>
        </w:rPr>
        <w:t> </w:t>
      </w:r>
      <w:r w:rsidR="003A2D66" w:rsidRPr="00E1475A">
        <w:rPr>
          <w:rFonts w:asciiTheme="minorHAnsi" w:hAnsiTheme="minorHAnsi"/>
          <w:sz w:val="22"/>
        </w:rPr>
        <w:fldChar w:fldCharType="end"/>
      </w:r>
    </w:p>
    <w:p w:rsidR="00E1475A" w:rsidRPr="00E1475A" w:rsidRDefault="00E1475A" w:rsidP="00E1475A">
      <w:pPr>
        <w:pStyle w:val="Styl"/>
        <w:ind w:left="2861" w:right="1319"/>
        <w:rPr>
          <w:rFonts w:asciiTheme="minorHAnsi" w:hAnsiTheme="minorHAnsi"/>
          <w:sz w:val="22"/>
          <w:szCs w:val="22"/>
        </w:rPr>
      </w:pPr>
    </w:p>
    <w:p w:rsidR="00E1475A" w:rsidRPr="00E1475A" w:rsidRDefault="00E1475A" w:rsidP="00E1475A">
      <w:pPr>
        <w:widowControl w:val="0"/>
        <w:jc w:val="both"/>
        <w:rPr>
          <w:rFonts w:asciiTheme="minorHAnsi" w:hAnsiTheme="minorHAnsi"/>
          <w:sz w:val="22"/>
          <w:szCs w:val="22"/>
        </w:rPr>
      </w:pPr>
    </w:p>
    <w:p w:rsidR="00E1475A" w:rsidRPr="00E1475A" w:rsidRDefault="00E1475A" w:rsidP="00E1475A">
      <w:pPr>
        <w:widowControl w:val="0"/>
        <w:jc w:val="both"/>
        <w:rPr>
          <w:rFonts w:asciiTheme="minorHAnsi" w:hAnsiTheme="minorHAnsi"/>
          <w:sz w:val="22"/>
          <w:szCs w:val="22"/>
        </w:rPr>
      </w:pPr>
      <w:r w:rsidRPr="00E1475A">
        <w:rPr>
          <w:rFonts w:asciiTheme="minorHAnsi" w:hAnsiTheme="minorHAnsi"/>
          <w:sz w:val="22"/>
          <w:szCs w:val="22"/>
        </w:rPr>
        <w:t>(dále jen</w:t>
      </w:r>
      <w:r w:rsidRPr="00E1475A">
        <w:rPr>
          <w:rFonts w:asciiTheme="minorHAnsi" w:hAnsiTheme="minorHAnsi"/>
          <w:b/>
          <w:sz w:val="22"/>
          <w:szCs w:val="22"/>
        </w:rPr>
        <w:t xml:space="preserve"> </w:t>
      </w:r>
      <w:r w:rsidRPr="00E1475A">
        <w:rPr>
          <w:rFonts w:asciiTheme="minorHAnsi" w:hAnsiTheme="minorHAnsi"/>
          <w:sz w:val="22"/>
          <w:szCs w:val="22"/>
        </w:rPr>
        <w:t>„</w:t>
      </w:r>
      <w:r w:rsidRPr="00E1475A">
        <w:rPr>
          <w:rFonts w:asciiTheme="minorHAnsi" w:hAnsiTheme="minorHAnsi"/>
          <w:b/>
          <w:sz w:val="22"/>
          <w:szCs w:val="22"/>
        </w:rPr>
        <w:t>prodávající</w:t>
      </w:r>
      <w:r w:rsidRPr="00E1475A">
        <w:rPr>
          <w:rFonts w:asciiTheme="minorHAnsi" w:hAnsiTheme="minorHAnsi"/>
          <w:sz w:val="22"/>
          <w:szCs w:val="22"/>
        </w:rPr>
        <w:t>“)</w:t>
      </w:r>
    </w:p>
    <w:p w:rsidR="00E1475A" w:rsidRPr="00E1475A" w:rsidRDefault="00E1475A" w:rsidP="00E1475A">
      <w:pPr>
        <w:pStyle w:val="Nadpis1"/>
        <w:widowControl w:val="0"/>
        <w:numPr>
          <w:ilvl w:val="0"/>
          <w:numId w:val="12"/>
        </w:numPr>
        <w:spacing w:before="360" w:after="120"/>
        <w:ind w:left="397" w:hanging="397"/>
        <w:jc w:val="center"/>
        <w:rPr>
          <w:rFonts w:asciiTheme="minorHAnsi" w:hAnsiTheme="minorHAnsi"/>
          <w:b/>
          <w:i w:val="0"/>
          <w:sz w:val="24"/>
        </w:rPr>
      </w:pPr>
      <w:r w:rsidRPr="00E1475A">
        <w:rPr>
          <w:rFonts w:asciiTheme="minorHAnsi" w:hAnsiTheme="minorHAnsi"/>
          <w:b/>
          <w:i w:val="0"/>
          <w:sz w:val="24"/>
        </w:rPr>
        <w:t>Úvodní ustanovení</w:t>
      </w:r>
    </w:p>
    <w:p w:rsidR="005B6A88" w:rsidRPr="0015563C" w:rsidRDefault="00E1475A" w:rsidP="005B6A88">
      <w:pPr>
        <w:widowControl w:val="0"/>
        <w:jc w:val="both"/>
        <w:outlineLvl w:val="1"/>
        <w:rPr>
          <w:rFonts w:ascii="Calibri" w:hAnsi="Calibri" w:cs="Arial"/>
          <w:bCs/>
          <w:sz w:val="22"/>
          <w:szCs w:val="22"/>
          <w:lang w:eastAsia="en-US"/>
        </w:rPr>
      </w:pPr>
      <w:r w:rsidRPr="00E1475A">
        <w:rPr>
          <w:rFonts w:asciiTheme="minorHAnsi" w:hAnsiTheme="minorHAnsi"/>
          <w:sz w:val="22"/>
          <w:szCs w:val="22"/>
        </w:rPr>
        <w:t>Kupující a prodávající uzavírají tuto kupní smlouvu ve smyslu příslušných ustanovení zákona č. 89/2012 Sb., občanský zákoník, ve znění pozdějších předpisů (dále jen „</w:t>
      </w:r>
      <w:r w:rsidRPr="00E1475A">
        <w:rPr>
          <w:rFonts w:asciiTheme="minorHAnsi" w:hAnsiTheme="minorHAnsi"/>
          <w:b/>
          <w:sz w:val="22"/>
          <w:szCs w:val="22"/>
        </w:rPr>
        <w:t>občanský zákoník</w:t>
      </w:r>
      <w:r w:rsidRPr="00E1475A">
        <w:rPr>
          <w:rFonts w:asciiTheme="minorHAnsi" w:hAnsiTheme="minorHAnsi"/>
          <w:sz w:val="22"/>
          <w:szCs w:val="22"/>
        </w:rPr>
        <w:t xml:space="preserve">“), jako výsledek </w:t>
      </w:r>
      <w:r w:rsidR="005B6A88">
        <w:rPr>
          <w:rFonts w:asciiTheme="minorHAnsi" w:hAnsiTheme="minorHAnsi"/>
          <w:sz w:val="22"/>
          <w:szCs w:val="22"/>
        </w:rPr>
        <w:t>zadávacího</w:t>
      </w:r>
      <w:r w:rsidRPr="00E1475A">
        <w:rPr>
          <w:rFonts w:asciiTheme="minorHAnsi" w:hAnsiTheme="minorHAnsi"/>
          <w:sz w:val="22"/>
          <w:szCs w:val="22"/>
        </w:rPr>
        <w:t xml:space="preserve"> řízení na realizaci zakázky na dodávky </w:t>
      </w:r>
      <w:proofErr w:type="gramStart"/>
      <w:r w:rsidRPr="00E1475A">
        <w:rPr>
          <w:rFonts w:asciiTheme="minorHAnsi" w:hAnsiTheme="minorHAnsi"/>
          <w:sz w:val="22"/>
          <w:szCs w:val="22"/>
        </w:rPr>
        <w:t xml:space="preserve">nazvané </w:t>
      </w:r>
      <w:r w:rsidR="007E2D09">
        <w:rPr>
          <w:rFonts w:asciiTheme="minorHAnsi" w:hAnsiTheme="minorHAnsi"/>
          <w:sz w:val="22"/>
          <w:szCs w:val="22"/>
        </w:rPr>
        <w:t xml:space="preserve"> </w:t>
      </w:r>
      <w:r w:rsidRPr="00FC343F">
        <w:rPr>
          <w:rFonts w:ascii="Arial" w:hAnsi="Arial" w:cs="Arial"/>
          <w:b/>
          <w:sz w:val="22"/>
          <w:szCs w:val="22"/>
        </w:rPr>
        <w:t>„</w:t>
      </w:r>
      <w:r w:rsidR="00FC343F" w:rsidRPr="00FC343F">
        <w:rPr>
          <w:rFonts w:asciiTheme="minorHAnsi" w:hAnsiTheme="minorHAnsi" w:cs="Arial"/>
          <w:b/>
          <w:sz w:val="22"/>
          <w:szCs w:val="22"/>
        </w:rPr>
        <w:t>Robotizace</w:t>
      </w:r>
      <w:proofErr w:type="gramEnd"/>
      <w:r w:rsidR="00FC343F" w:rsidRPr="00FC343F">
        <w:rPr>
          <w:rFonts w:asciiTheme="minorHAnsi" w:hAnsiTheme="minorHAnsi" w:cs="Arial"/>
          <w:b/>
          <w:sz w:val="22"/>
          <w:szCs w:val="22"/>
        </w:rPr>
        <w:t xml:space="preserve"> pytlování mouky</w:t>
      </w:r>
      <w:r w:rsidRPr="00FC343F">
        <w:rPr>
          <w:rFonts w:ascii="Arial" w:hAnsi="Arial" w:cs="Arial"/>
          <w:b/>
          <w:sz w:val="22"/>
          <w:szCs w:val="22"/>
        </w:rPr>
        <w:t>“</w:t>
      </w:r>
      <w:r w:rsidR="002A74B8">
        <w:rPr>
          <w:rFonts w:asciiTheme="minorHAnsi" w:hAnsiTheme="minorHAnsi"/>
          <w:sz w:val="22"/>
          <w:szCs w:val="22"/>
        </w:rPr>
        <w:t xml:space="preserve"> </w:t>
      </w:r>
      <w:r w:rsidRPr="00E1475A">
        <w:rPr>
          <w:rFonts w:asciiTheme="minorHAnsi" w:hAnsiTheme="minorHAnsi"/>
          <w:sz w:val="22"/>
          <w:szCs w:val="22"/>
        </w:rPr>
        <w:t>(dále jen „</w:t>
      </w:r>
      <w:r w:rsidRPr="00E1475A">
        <w:rPr>
          <w:rFonts w:asciiTheme="minorHAnsi" w:hAnsiTheme="minorHAnsi"/>
          <w:b/>
          <w:sz w:val="22"/>
          <w:szCs w:val="22"/>
        </w:rPr>
        <w:t>zakázka</w:t>
      </w:r>
      <w:r w:rsidRPr="00E1475A">
        <w:rPr>
          <w:rFonts w:asciiTheme="minorHAnsi" w:hAnsiTheme="minorHAnsi"/>
          <w:sz w:val="22"/>
          <w:szCs w:val="22"/>
        </w:rPr>
        <w:t xml:space="preserve">“), </w:t>
      </w:r>
      <w:r w:rsidR="005B6A88" w:rsidRPr="0015563C">
        <w:rPr>
          <w:rFonts w:ascii="Calibri" w:hAnsi="Calibri" w:cs="Arial"/>
          <w:bCs/>
          <w:sz w:val="22"/>
          <w:szCs w:val="22"/>
          <w:lang w:eastAsia="en-US"/>
        </w:rPr>
        <w:t>zad</w:t>
      </w:r>
      <w:r w:rsidR="00AF00A5">
        <w:rPr>
          <w:rFonts w:asciiTheme="minorHAnsi" w:hAnsiTheme="minorHAnsi"/>
          <w:sz w:val="22"/>
          <w:szCs w:val="22"/>
        </w:rPr>
        <w:t>ávané v</w:t>
      </w:r>
      <w:r w:rsidR="005B6A88" w:rsidRPr="005B6A88">
        <w:rPr>
          <w:rFonts w:asciiTheme="minorHAnsi" w:hAnsiTheme="minorHAnsi"/>
          <w:sz w:val="22"/>
          <w:szCs w:val="22"/>
        </w:rPr>
        <w:t xml:space="preserve"> řízení podle § </w:t>
      </w:r>
      <w:smartTag w:uri="urn:schemas-microsoft-com:office:smarttags" w:element="metricconverter">
        <w:smartTagPr>
          <w:attr w:name="ProductID" w:val="25 a"/>
        </w:smartTagPr>
        <w:r w:rsidR="005B6A88" w:rsidRPr="005B6A88">
          <w:rPr>
            <w:rFonts w:asciiTheme="minorHAnsi" w:hAnsiTheme="minorHAnsi"/>
            <w:sz w:val="22"/>
            <w:szCs w:val="22"/>
          </w:rPr>
          <w:t>25 a</w:t>
        </w:r>
      </w:smartTag>
      <w:r w:rsidR="005B6A88" w:rsidRPr="005B6A88">
        <w:rPr>
          <w:rFonts w:asciiTheme="minorHAnsi" w:hAnsiTheme="minorHAnsi"/>
          <w:sz w:val="22"/>
          <w:szCs w:val="22"/>
        </w:rPr>
        <w:t xml:space="preserve"> 38 zákona č. 137/2006 Sb., o veřejných zakázkách, ve znění pozdějších předpisů, a v souladu s Pokyny pro zadávací řízení na dodavatele </w:t>
      </w:r>
      <w:r w:rsidR="00910137">
        <w:rPr>
          <w:rFonts w:asciiTheme="minorHAnsi" w:hAnsiTheme="minorHAnsi"/>
          <w:sz w:val="22"/>
          <w:szCs w:val="22"/>
        </w:rPr>
        <w:t>Programu rozvoje venkova</w:t>
      </w:r>
      <w:r w:rsidR="005B6A88" w:rsidRPr="005B6A88">
        <w:rPr>
          <w:rFonts w:asciiTheme="minorHAnsi" w:hAnsiTheme="minorHAnsi"/>
          <w:sz w:val="22"/>
          <w:szCs w:val="22"/>
        </w:rPr>
        <w:t>.</w:t>
      </w:r>
    </w:p>
    <w:p w:rsidR="00E1475A" w:rsidRPr="00E1475A" w:rsidRDefault="00E1475A" w:rsidP="00E1475A">
      <w:pPr>
        <w:spacing w:after="60"/>
        <w:jc w:val="both"/>
        <w:rPr>
          <w:rFonts w:asciiTheme="minorHAnsi" w:hAnsiTheme="minorHAnsi"/>
          <w:sz w:val="22"/>
          <w:szCs w:val="22"/>
        </w:rPr>
      </w:pPr>
    </w:p>
    <w:p w:rsidR="00E1475A" w:rsidRPr="00E1475A" w:rsidRDefault="00E1475A" w:rsidP="00E1475A">
      <w:pPr>
        <w:pStyle w:val="Nadpis1"/>
        <w:widowControl w:val="0"/>
        <w:numPr>
          <w:ilvl w:val="0"/>
          <w:numId w:val="12"/>
        </w:numPr>
        <w:spacing w:before="360" w:after="120"/>
        <w:ind w:left="397" w:hanging="397"/>
        <w:jc w:val="center"/>
        <w:rPr>
          <w:rFonts w:asciiTheme="minorHAnsi" w:hAnsiTheme="minorHAnsi"/>
          <w:b/>
          <w:i w:val="0"/>
          <w:sz w:val="24"/>
        </w:rPr>
      </w:pPr>
      <w:r w:rsidRPr="00E1475A">
        <w:rPr>
          <w:rFonts w:asciiTheme="minorHAnsi" w:hAnsiTheme="minorHAnsi"/>
          <w:b/>
          <w:i w:val="0"/>
          <w:sz w:val="24"/>
        </w:rPr>
        <w:t>Předmět smlouvy</w:t>
      </w:r>
    </w:p>
    <w:p w:rsidR="00E1475A" w:rsidRPr="00E1475A" w:rsidRDefault="00E1475A" w:rsidP="00E1475A">
      <w:pPr>
        <w:pStyle w:val="Odstavecseseznamem"/>
        <w:widowControl w:val="0"/>
        <w:numPr>
          <w:ilvl w:val="1"/>
          <w:numId w:val="8"/>
        </w:numPr>
        <w:spacing w:after="120"/>
        <w:ind w:left="397" w:hanging="397"/>
        <w:contextualSpacing w:val="0"/>
        <w:jc w:val="both"/>
        <w:rPr>
          <w:rFonts w:asciiTheme="minorHAnsi" w:hAnsiTheme="minorHAnsi"/>
          <w:sz w:val="22"/>
          <w:szCs w:val="22"/>
        </w:rPr>
      </w:pPr>
      <w:r w:rsidRPr="00E1475A">
        <w:rPr>
          <w:rFonts w:asciiTheme="minorHAnsi" w:hAnsiTheme="minorHAnsi"/>
          <w:sz w:val="22"/>
          <w:szCs w:val="22"/>
        </w:rPr>
        <w:t xml:space="preserve">Předmětem této smlouvy je závazek prodávajícího odevzdat kupujícímu novou </w:t>
      </w:r>
      <w:r w:rsidR="00FC343F">
        <w:rPr>
          <w:rFonts w:asciiTheme="minorHAnsi" w:hAnsiTheme="minorHAnsi"/>
          <w:sz w:val="22"/>
          <w:szCs w:val="22"/>
        </w:rPr>
        <w:t>automatickou pytlovací linku  s paletizátorem - na</w:t>
      </w:r>
      <w:r w:rsidR="002A74B8">
        <w:rPr>
          <w:rFonts w:asciiTheme="minorHAnsi" w:hAnsiTheme="minorHAnsi"/>
          <w:sz w:val="22"/>
          <w:szCs w:val="22"/>
        </w:rPr>
        <w:t xml:space="preserve"> mouky</w:t>
      </w:r>
      <w:r w:rsidR="00FC343F">
        <w:rPr>
          <w:rFonts w:asciiTheme="minorHAnsi" w:hAnsiTheme="minorHAnsi"/>
          <w:sz w:val="22"/>
          <w:szCs w:val="22"/>
        </w:rPr>
        <w:t xml:space="preserve"> a s použitím stávajících vah </w:t>
      </w:r>
      <w:proofErr w:type="gramStart"/>
      <w:r w:rsidR="00FC343F">
        <w:rPr>
          <w:rFonts w:asciiTheme="minorHAnsi" w:hAnsiTheme="minorHAnsi"/>
          <w:sz w:val="22"/>
          <w:szCs w:val="22"/>
        </w:rPr>
        <w:t>mouky</w:t>
      </w:r>
      <w:r w:rsidR="0005152D">
        <w:rPr>
          <w:rFonts w:asciiTheme="minorHAnsi" w:hAnsiTheme="minorHAnsi"/>
          <w:sz w:val="22"/>
          <w:szCs w:val="22"/>
        </w:rPr>
        <w:t xml:space="preserve"> </w:t>
      </w:r>
      <w:r w:rsidR="005B6A88" w:rsidRPr="00E1475A">
        <w:rPr>
          <w:rFonts w:asciiTheme="minorHAnsi" w:hAnsiTheme="minorHAnsi"/>
          <w:sz w:val="22"/>
          <w:szCs w:val="22"/>
        </w:rPr>
        <w:t xml:space="preserve"> </w:t>
      </w:r>
      <w:r w:rsidRPr="00E1475A">
        <w:rPr>
          <w:rFonts w:asciiTheme="minorHAnsi" w:hAnsiTheme="minorHAnsi"/>
          <w:sz w:val="22"/>
          <w:szCs w:val="22"/>
        </w:rPr>
        <w:t>(dále</w:t>
      </w:r>
      <w:proofErr w:type="gramEnd"/>
      <w:r w:rsidRPr="00E1475A">
        <w:rPr>
          <w:rFonts w:asciiTheme="minorHAnsi" w:hAnsiTheme="minorHAnsi"/>
          <w:sz w:val="22"/>
          <w:szCs w:val="22"/>
        </w:rPr>
        <w:t xml:space="preserve"> jen „</w:t>
      </w:r>
      <w:r w:rsidRPr="00E1475A">
        <w:rPr>
          <w:rFonts w:asciiTheme="minorHAnsi" w:hAnsiTheme="minorHAnsi"/>
          <w:b/>
          <w:sz w:val="22"/>
          <w:szCs w:val="22"/>
        </w:rPr>
        <w:t>zařízení</w:t>
      </w:r>
      <w:r w:rsidRPr="00E1475A">
        <w:rPr>
          <w:rFonts w:asciiTheme="minorHAnsi" w:hAnsiTheme="minorHAnsi"/>
          <w:sz w:val="22"/>
          <w:szCs w:val="22"/>
        </w:rPr>
        <w:t xml:space="preserve">“ </w:t>
      </w:r>
      <w:r w:rsidRPr="00E1475A">
        <w:rPr>
          <w:rFonts w:asciiTheme="minorHAnsi" w:hAnsiTheme="minorHAnsi"/>
          <w:sz w:val="22"/>
          <w:szCs w:val="22"/>
        </w:rPr>
        <w:lastRenderedPageBreak/>
        <w:t>nebo „</w:t>
      </w:r>
      <w:r w:rsidRPr="00E1475A">
        <w:rPr>
          <w:rFonts w:asciiTheme="minorHAnsi" w:hAnsiTheme="minorHAnsi"/>
          <w:b/>
          <w:sz w:val="22"/>
          <w:szCs w:val="22"/>
        </w:rPr>
        <w:t>předmět plnění</w:t>
      </w:r>
      <w:r w:rsidRPr="00E1475A">
        <w:rPr>
          <w:rFonts w:asciiTheme="minorHAnsi" w:hAnsiTheme="minorHAnsi"/>
          <w:sz w:val="22"/>
          <w:szCs w:val="22"/>
        </w:rPr>
        <w:t>“) a umožnit kupujícímu nabýt vlastnické právo k zařízení a závazek kupujícího zařízení převzít a zaplatit prodávajícímu níže uvedenou kupní cenu. Zařízení je podro</w:t>
      </w:r>
      <w:r w:rsidR="00910137">
        <w:rPr>
          <w:rFonts w:asciiTheme="minorHAnsi" w:hAnsiTheme="minorHAnsi"/>
          <w:sz w:val="22"/>
          <w:szCs w:val="22"/>
        </w:rPr>
        <w:t>bně specifikováno v příloze č. 1</w:t>
      </w:r>
      <w:r w:rsidRPr="00E1475A">
        <w:rPr>
          <w:rFonts w:asciiTheme="minorHAnsi" w:hAnsiTheme="minorHAnsi"/>
          <w:sz w:val="22"/>
          <w:szCs w:val="22"/>
        </w:rPr>
        <w:t xml:space="preserve"> této smlouvy.</w:t>
      </w:r>
    </w:p>
    <w:p w:rsidR="00E1475A" w:rsidRPr="00E1475A" w:rsidRDefault="00E1475A" w:rsidP="00E1475A">
      <w:pPr>
        <w:pStyle w:val="Odstavecseseznamem"/>
        <w:widowControl w:val="0"/>
        <w:numPr>
          <w:ilvl w:val="1"/>
          <w:numId w:val="8"/>
        </w:numPr>
        <w:spacing w:after="120"/>
        <w:ind w:left="397" w:hanging="397"/>
        <w:contextualSpacing w:val="0"/>
        <w:jc w:val="both"/>
        <w:rPr>
          <w:rFonts w:asciiTheme="minorHAnsi" w:hAnsiTheme="minorHAnsi"/>
          <w:sz w:val="22"/>
          <w:szCs w:val="22"/>
        </w:rPr>
      </w:pPr>
      <w:r w:rsidRPr="00E1475A">
        <w:rPr>
          <w:rFonts w:asciiTheme="minorHAnsi" w:hAnsiTheme="minorHAnsi"/>
          <w:sz w:val="22"/>
          <w:szCs w:val="22"/>
        </w:rPr>
        <w:t>Zařízení nesmí být do okamžiku odevzdání kupujícímu předmětem odpisů ve smyslu § 26 zákona č. 586/1992 Sb., o daních z příjmů, ve znění pozdějších předpisů.</w:t>
      </w:r>
    </w:p>
    <w:p w:rsidR="00E1475A" w:rsidRPr="00E1475A" w:rsidRDefault="00E1475A" w:rsidP="00E1475A">
      <w:pPr>
        <w:pStyle w:val="Odstavecseseznamem"/>
        <w:widowControl w:val="0"/>
        <w:numPr>
          <w:ilvl w:val="1"/>
          <w:numId w:val="8"/>
        </w:numPr>
        <w:spacing w:after="120"/>
        <w:ind w:left="397" w:hanging="397"/>
        <w:contextualSpacing w:val="0"/>
        <w:jc w:val="both"/>
        <w:rPr>
          <w:rFonts w:asciiTheme="minorHAnsi" w:hAnsiTheme="minorHAnsi"/>
          <w:sz w:val="22"/>
          <w:szCs w:val="22"/>
        </w:rPr>
      </w:pPr>
      <w:r w:rsidRPr="00E1475A">
        <w:rPr>
          <w:rFonts w:asciiTheme="minorHAnsi" w:hAnsiTheme="minorHAnsi"/>
          <w:sz w:val="22"/>
          <w:szCs w:val="22"/>
        </w:rPr>
        <w:t>Součástí předmětu plnění prodávajícího je dále zejména:</w:t>
      </w:r>
    </w:p>
    <w:p w:rsidR="00E1475A" w:rsidRPr="00E1475A" w:rsidRDefault="002A74B8" w:rsidP="00E1475A">
      <w:pPr>
        <w:widowControl w:val="0"/>
        <w:numPr>
          <w:ilvl w:val="0"/>
          <w:numId w:val="13"/>
        </w:numPr>
        <w:spacing w:after="60"/>
        <w:ind w:left="709" w:hanging="283"/>
        <w:jc w:val="both"/>
        <w:rPr>
          <w:rFonts w:ascii="Calibri" w:hAnsi="Calibri"/>
          <w:sz w:val="22"/>
          <w:szCs w:val="22"/>
          <w:lang w:eastAsia="en-US"/>
        </w:rPr>
      </w:pPr>
      <w:r>
        <w:rPr>
          <w:rFonts w:ascii="Calibri" w:hAnsi="Calibri"/>
          <w:sz w:val="22"/>
          <w:szCs w:val="22"/>
          <w:lang w:eastAsia="en-US"/>
        </w:rPr>
        <w:t>dodání</w:t>
      </w:r>
      <w:r w:rsidR="00E1475A" w:rsidRPr="00E1475A">
        <w:rPr>
          <w:rFonts w:ascii="Calibri" w:hAnsi="Calibri"/>
          <w:sz w:val="22"/>
          <w:szCs w:val="22"/>
          <w:lang w:eastAsia="en-US"/>
        </w:rPr>
        <w:t xml:space="preserve"> zařízení na místo plnění, jeho vybalení a kontrola,</w:t>
      </w:r>
    </w:p>
    <w:p w:rsidR="00E1475A" w:rsidRPr="00E1475A" w:rsidRDefault="00E1475A" w:rsidP="00E1475A">
      <w:pPr>
        <w:widowControl w:val="0"/>
        <w:numPr>
          <w:ilvl w:val="0"/>
          <w:numId w:val="13"/>
        </w:numPr>
        <w:spacing w:after="60"/>
        <w:ind w:left="709" w:hanging="283"/>
        <w:jc w:val="both"/>
        <w:rPr>
          <w:rFonts w:ascii="Calibri" w:hAnsi="Calibri"/>
          <w:sz w:val="22"/>
          <w:szCs w:val="22"/>
          <w:lang w:eastAsia="en-US"/>
        </w:rPr>
      </w:pPr>
      <w:r w:rsidRPr="00E1475A">
        <w:rPr>
          <w:rFonts w:ascii="Calibri" w:hAnsi="Calibri"/>
          <w:sz w:val="22"/>
          <w:szCs w:val="22"/>
          <w:lang w:eastAsia="en-US"/>
        </w:rPr>
        <w:t>instalace zařízení v místě plnění a uvedení zařízení do plného provozu, jež zahrnuje jeho odzkoušení a ověření správné funkce, případně jeho seřízení a provedení dalších úkonů nutných pro to, aby zařízení mohlo plnit sjednaný či obvyklý účel,</w:t>
      </w:r>
    </w:p>
    <w:p w:rsidR="00E1475A" w:rsidRPr="00E1475A" w:rsidRDefault="00E1475A" w:rsidP="00E1475A">
      <w:pPr>
        <w:widowControl w:val="0"/>
        <w:numPr>
          <w:ilvl w:val="0"/>
          <w:numId w:val="13"/>
        </w:numPr>
        <w:spacing w:after="60"/>
        <w:ind w:left="709" w:hanging="283"/>
        <w:jc w:val="both"/>
        <w:rPr>
          <w:rFonts w:ascii="Calibri" w:hAnsi="Calibri"/>
          <w:sz w:val="22"/>
          <w:szCs w:val="22"/>
          <w:lang w:eastAsia="en-US"/>
        </w:rPr>
      </w:pPr>
      <w:r w:rsidRPr="00E1475A">
        <w:rPr>
          <w:rFonts w:ascii="Calibri" w:hAnsi="Calibri"/>
          <w:sz w:val="22"/>
          <w:szCs w:val="22"/>
          <w:lang w:eastAsia="en-US"/>
        </w:rPr>
        <w:t>dodání potřebného příslušenství, zejména zpracování a předání instrukcí a návodů k obsluze a údržbě předmětu plnění (manuálů) v českém jazyce, a to 1 x v listinné podobě a 1x v elektronické podobě na CD,</w:t>
      </w:r>
    </w:p>
    <w:p w:rsidR="00E1475A" w:rsidRPr="00E1475A" w:rsidRDefault="00E1475A" w:rsidP="00E1475A">
      <w:pPr>
        <w:widowControl w:val="0"/>
        <w:numPr>
          <w:ilvl w:val="0"/>
          <w:numId w:val="13"/>
        </w:numPr>
        <w:spacing w:after="60"/>
        <w:ind w:left="709" w:hanging="283"/>
        <w:jc w:val="both"/>
        <w:rPr>
          <w:rFonts w:ascii="Calibri" w:hAnsi="Calibri"/>
          <w:sz w:val="22"/>
          <w:szCs w:val="22"/>
          <w:lang w:eastAsia="en-US"/>
        </w:rPr>
      </w:pPr>
      <w:r w:rsidRPr="00E1475A">
        <w:rPr>
          <w:rFonts w:ascii="Calibri" w:hAnsi="Calibri"/>
          <w:sz w:val="22"/>
          <w:szCs w:val="22"/>
          <w:lang w:eastAsia="en-US"/>
        </w:rPr>
        <w:t>předání prohlášení o shodě dodaného předmětu plnění se schválenými standardy,</w:t>
      </w:r>
    </w:p>
    <w:p w:rsidR="00E1475A" w:rsidRPr="00E1475A" w:rsidRDefault="00E1475A" w:rsidP="00E1475A">
      <w:pPr>
        <w:widowControl w:val="0"/>
        <w:numPr>
          <w:ilvl w:val="0"/>
          <w:numId w:val="13"/>
        </w:numPr>
        <w:spacing w:after="60"/>
        <w:ind w:left="709" w:hanging="283"/>
        <w:jc w:val="both"/>
        <w:rPr>
          <w:rFonts w:ascii="Calibri" w:hAnsi="Calibri"/>
          <w:sz w:val="22"/>
          <w:szCs w:val="22"/>
          <w:lang w:eastAsia="en-US"/>
        </w:rPr>
      </w:pPr>
      <w:r w:rsidRPr="00E1475A">
        <w:rPr>
          <w:rFonts w:ascii="Calibri" w:hAnsi="Calibri"/>
          <w:sz w:val="22"/>
          <w:szCs w:val="22"/>
          <w:lang w:eastAsia="en-US"/>
        </w:rPr>
        <w:t xml:space="preserve">zaškolení zaměstnanců kupujícího v obsluze, programování (tzv. nastavování jednotlivých parametrů programů) a údržbě zařízení </w:t>
      </w:r>
      <w:r w:rsidR="005B6A88" w:rsidRPr="00D0326D">
        <w:rPr>
          <w:rFonts w:ascii="Calibri" w:hAnsi="Calibri"/>
          <w:sz w:val="22"/>
          <w:szCs w:val="22"/>
          <w:lang w:eastAsia="en-US"/>
        </w:rPr>
        <w:t xml:space="preserve">v rozsahu </w:t>
      </w:r>
      <w:r w:rsidR="005B6A88">
        <w:rPr>
          <w:rFonts w:ascii="Calibri" w:hAnsi="Calibri"/>
          <w:sz w:val="22"/>
          <w:szCs w:val="22"/>
          <w:lang w:eastAsia="en-US"/>
        </w:rPr>
        <w:t>8 pracovních hodin</w:t>
      </w:r>
      <w:r w:rsidR="005B6A88" w:rsidRPr="00E1475A">
        <w:rPr>
          <w:rFonts w:ascii="Calibri" w:hAnsi="Calibri"/>
          <w:sz w:val="22"/>
          <w:szCs w:val="22"/>
          <w:lang w:eastAsia="en-US"/>
        </w:rPr>
        <w:t xml:space="preserve"> </w:t>
      </w:r>
      <w:r w:rsidRPr="00E1475A">
        <w:rPr>
          <w:rFonts w:ascii="Calibri" w:hAnsi="Calibri"/>
          <w:sz w:val="22"/>
          <w:szCs w:val="22"/>
          <w:lang w:eastAsia="en-US"/>
        </w:rPr>
        <w:t>na dodaném zařízení,</w:t>
      </w:r>
    </w:p>
    <w:p w:rsidR="00E1475A" w:rsidRPr="00E1475A" w:rsidRDefault="00E1475A" w:rsidP="00E1475A">
      <w:pPr>
        <w:widowControl w:val="0"/>
        <w:numPr>
          <w:ilvl w:val="0"/>
          <w:numId w:val="13"/>
        </w:numPr>
        <w:spacing w:after="60"/>
        <w:ind w:left="709" w:hanging="283"/>
        <w:jc w:val="both"/>
        <w:rPr>
          <w:rFonts w:ascii="Calibri" w:hAnsi="Calibri"/>
          <w:sz w:val="22"/>
          <w:szCs w:val="22"/>
          <w:lang w:eastAsia="en-US"/>
        </w:rPr>
      </w:pPr>
      <w:r w:rsidRPr="00E1475A">
        <w:rPr>
          <w:rFonts w:ascii="Calibri" w:hAnsi="Calibri"/>
          <w:sz w:val="22"/>
          <w:szCs w:val="22"/>
          <w:lang w:eastAsia="en-US"/>
        </w:rPr>
        <w:t>zajištění předepsaných prohlídek, technických kontrol a zkoušek po dobu trvání záruky a odpovědnosti za vady zařízení, tak jak vyplývá z této smlouvy a z platných obecně závazných právních předpisů nebo z pokynů výrobce předmětu plnění,</w:t>
      </w:r>
    </w:p>
    <w:p w:rsidR="00E1475A" w:rsidRPr="00E1475A" w:rsidRDefault="00E1475A" w:rsidP="00E1475A">
      <w:pPr>
        <w:widowControl w:val="0"/>
        <w:numPr>
          <w:ilvl w:val="0"/>
          <w:numId w:val="13"/>
        </w:numPr>
        <w:spacing w:after="120"/>
        <w:ind w:left="709" w:hanging="284"/>
        <w:jc w:val="both"/>
        <w:rPr>
          <w:rFonts w:ascii="Calibri" w:hAnsi="Calibri"/>
          <w:sz w:val="22"/>
          <w:szCs w:val="22"/>
          <w:lang w:eastAsia="en-US"/>
        </w:rPr>
      </w:pPr>
      <w:r w:rsidRPr="00E1475A">
        <w:rPr>
          <w:rFonts w:asciiTheme="minorHAnsi" w:hAnsiTheme="minorHAnsi"/>
          <w:bCs/>
          <w:sz w:val="22"/>
          <w:szCs w:val="22"/>
        </w:rPr>
        <w:t>odvoz a likvidaci všech obalů a dalších materiálů použitých při plnění veřejné zakázky, v souladu s ustanoveními zákona č. 185/2001 Sb., o odpadech a o změně některých dalších zákonů, v platném znění.</w:t>
      </w:r>
    </w:p>
    <w:p w:rsidR="00E1475A" w:rsidRPr="00E1475A" w:rsidRDefault="00E1475A" w:rsidP="00E1475A">
      <w:pPr>
        <w:pStyle w:val="Odstavecseseznamem"/>
        <w:widowControl w:val="0"/>
        <w:numPr>
          <w:ilvl w:val="1"/>
          <w:numId w:val="8"/>
        </w:numPr>
        <w:spacing w:after="120"/>
        <w:ind w:left="397" w:hanging="397"/>
        <w:contextualSpacing w:val="0"/>
        <w:jc w:val="both"/>
        <w:rPr>
          <w:rFonts w:asciiTheme="minorHAnsi" w:hAnsiTheme="minorHAnsi"/>
          <w:sz w:val="22"/>
          <w:szCs w:val="22"/>
        </w:rPr>
      </w:pPr>
      <w:r w:rsidRPr="00E1475A">
        <w:rPr>
          <w:rFonts w:asciiTheme="minorHAnsi" w:hAnsiTheme="minorHAnsi"/>
          <w:sz w:val="22"/>
          <w:szCs w:val="22"/>
        </w:rPr>
        <w:t>Prodávající prohlašuje, že:</w:t>
      </w:r>
    </w:p>
    <w:p w:rsidR="00E1475A" w:rsidRPr="00E1475A" w:rsidRDefault="00E1475A" w:rsidP="00E1475A">
      <w:pPr>
        <w:widowControl w:val="0"/>
        <w:numPr>
          <w:ilvl w:val="0"/>
          <w:numId w:val="13"/>
        </w:numPr>
        <w:spacing w:after="60"/>
        <w:ind w:left="709" w:hanging="283"/>
        <w:jc w:val="both"/>
        <w:rPr>
          <w:rFonts w:ascii="Calibri" w:hAnsi="Calibri"/>
          <w:sz w:val="22"/>
          <w:szCs w:val="22"/>
          <w:lang w:eastAsia="en-US"/>
        </w:rPr>
      </w:pPr>
      <w:r w:rsidRPr="00E1475A">
        <w:rPr>
          <w:rFonts w:ascii="Calibri" w:hAnsi="Calibri"/>
          <w:sz w:val="22"/>
          <w:szCs w:val="22"/>
          <w:lang w:eastAsia="en-US"/>
        </w:rPr>
        <w:t>předmět plnění dle této smlouvy je zcela v souladu s požadavky kupujícího uvedenými v zadávacích podmínkách zakázky,</w:t>
      </w:r>
    </w:p>
    <w:p w:rsidR="00E1475A" w:rsidRPr="00E1475A" w:rsidRDefault="00E1475A" w:rsidP="00E1475A">
      <w:pPr>
        <w:widowControl w:val="0"/>
        <w:numPr>
          <w:ilvl w:val="0"/>
          <w:numId w:val="13"/>
        </w:numPr>
        <w:spacing w:after="60"/>
        <w:ind w:left="709" w:hanging="283"/>
        <w:jc w:val="both"/>
        <w:rPr>
          <w:rFonts w:ascii="Calibri" w:hAnsi="Calibri"/>
          <w:sz w:val="22"/>
          <w:szCs w:val="22"/>
          <w:lang w:eastAsia="en-US"/>
        </w:rPr>
      </w:pPr>
      <w:r w:rsidRPr="00E1475A">
        <w:rPr>
          <w:rFonts w:ascii="Calibri" w:hAnsi="Calibri"/>
          <w:sz w:val="22"/>
          <w:szCs w:val="22"/>
          <w:lang w:eastAsia="en-US"/>
        </w:rPr>
        <w:t>zařízení vč. příslušenství je nové a v souladu se všemi platnými právními předpisy České republiky a Evropské unie (zejména bezpečnostními, technickými, kvalitativními a zdravotními) a českými technickými normami (ČSN), které se vztahují k zařízení, a to jak závaznými, tak doporučenými. Prodávající odpovídá za to, že zařízení je vyrobeno z nejlepších materiálů, v prvotřídní kvalitě;</w:t>
      </w:r>
    </w:p>
    <w:p w:rsidR="00E1475A" w:rsidRPr="00E1475A" w:rsidRDefault="00E1475A" w:rsidP="00E1475A">
      <w:pPr>
        <w:widowControl w:val="0"/>
        <w:numPr>
          <w:ilvl w:val="0"/>
          <w:numId w:val="13"/>
        </w:numPr>
        <w:spacing w:after="60"/>
        <w:ind w:left="709" w:hanging="283"/>
        <w:jc w:val="both"/>
        <w:rPr>
          <w:rFonts w:ascii="Calibri" w:hAnsi="Calibri"/>
          <w:sz w:val="22"/>
          <w:szCs w:val="22"/>
          <w:lang w:eastAsia="en-US"/>
        </w:rPr>
      </w:pPr>
      <w:r w:rsidRPr="00E1475A">
        <w:rPr>
          <w:rFonts w:ascii="Calibri" w:hAnsi="Calibri"/>
          <w:sz w:val="22"/>
          <w:szCs w:val="22"/>
          <w:lang w:eastAsia="en-US"/>
        </w:rPr>
        <w:t>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či obvyklým účelům.</w:t>
      </w:r>
    </w:p>
    <w:p w:rsidR="00E1475A" w:rsidRPr="00E1475A" w:rsidRDefault="00E1475A" w:rsidP="00E1475A">
      <w:pPr>
        <w:pStyle w:val="Odstavecseseznamem"/>
        <w:widowControl w:val="0"/>
        <w:numPr>
          <w:ilvl w:val="1"/>
          <w:numId w:val="8"/>
        </w:numPr>
        <w:spacing w:after="120"/>
        <w:ind w:left="397" w:hanging="397"/>
        <w:contextualSpacing w:val="0"/>
        <w:jc w:val="both"/>
        <w:rPr>
          <w:rFonts w:asciiTheme="minorHAnsi" w:hAnsiTheme="minorHAnsi"/>
          <w:sz w:val="22"/>
          <w:szCs w:val="22"/>
        </w:rPr>
      </w:pPr>
      <w:r w:rsidRPr="00E1475A">
        <w:rPr>
          <w:rFonts w:asciiTheme="minorHAnsi" w:hAnsiTheme="minorHAnsi"/>
          <w:sz w:val="22"/>
          <w:szCs w:val="22"/>
        </w:rPr>
        <w:t>Prodávající touto smlouvou a za podmínek v ní uvedených zařízení kupujícímu prodává a kupující touto smlouvou a za podmínek v ní uvedených zařízení od prodávajícího kupuje.</w:t>
      </w:r>
    </w:p>
    <w:p w:rsidR="00E1475A" w:rsidRPr="00E1475A" w:rsidRDefault="00E1475A" w:rsidP="00E1475A">
      <w:pPr>
        <w:pStyle w:val="Nadpis1"/>
        <w:widowControl w:val="0"/>
        <w:numPr>
          <w:ilvl w:val="0"/>
          <w:numId w:val="12"/>
        </w:numPr>
        <w:spacing w:before="360" w:after="120"/>
        <w:ind w:left="397" w:hanging="397"/>
        <w:jc w:val="center"/>
        <w:rPr>
          <w:rFonts w:asciiTheme="minorHAnsi" w:hAnsiTheme="minorHAnsi"/>
          <w:b/>
          <w:i w:val="0"/>
          <w:sz w:val="24"/>
        </w:rPr>
      </w:pPr>
      <w:r w:rsidRPr="00E1475A">
        <w:rPr>
          <w:rFonts w:asciiTheme="minorHAnsi" w:hAnsiTheme="minorHAnsi"/>
          <w:b/>
          <w:i w:val="0"/>
          <w:sz w:val="24"/>
        </w:rPr>
        <w:t>Doba a místo plnění</w:t>
      </w:r>
    </w:p>
    <w:p w:rsidR="00E1475A" w:rsidRPr="00E1475A" w:rsidRDefault="00E1475A" w:rsidP="00E1475A">
      <w:pPr>
        <w:pStyle w:val="Odstavecseseznamem"/>
        <w:numPr>
          <w:ilvl w:val="1"/>
          <w:numId w:val="11"/>
        </w:numPr>
        <w:spacing w:after="60"/>
        <w:ind w:left="397" w:hanging="397"/>
        <w:contextualSpacing w:val="0"/>
        <w:jc w:val="both"/>
        <w:rPr>
          <w:rFonts w:asciiTheme="minorHAnsi" w:hAnsiTheme="minorHAnsi"/>
          <w:sz w:val="22"/>
          <w:szCs w:val="22"/>
        </w:rPr>
      </w:pPr>
      <w:r w:rsidRPr="00E1475A">
        <w:rPr>
          <w:rFonts w:asciiTheme="minorHAnsi" w:hAnsiTheme="minorHAnsi"/>
          <w:sz w:val="22"/>
          <w:szCs w:val="22"/>
        </w:rPr>
        <w:t xml:space="preserve">Prodávající je povinen odevzdat zařízení kupujícímu a provést všechny ostatní činnosti a dodávky, které jsou součástí předmětu plnění dle této smlouvy včetně uvedení předmětu plnění do plného provozu, </w:t>
      </w:r>
      <w:r w:rsidRPr="00E1475A">
        <w:rPr>
          <w:rFonts w:asciiTheme="minorHAnsi" w:hAnsiTheme="minorHAnsi"/>
          <w:b/>
          <w:sz w:val="22"/>
          <w:szCs w:val="22"/>
        </w:rPr>
        <w:t xml:space="preserve">nejpozději do </w:t>
      </w:r>
      <w:proofErr w:type="gramStart"/>
      <w:r w:rsidR="00FC343F">
        <w:rPr>
          <w:rFonts w:asciiTheme="minorHAnsi" w:hAnsiTheme="minorHAnsi"/>
          <w:b/>
          <w:sz w:val="22"/>
          <w:szCs w:val="22"/>
        </w:rPr>
        <w:t>31.12.2020</w:t>
      </w:r>
      <w:proofErr w:type="gramEnd"/>
      <w:r w:rsidRPr="00E1475A">
        <w:rPr>
          <w:rFonts w:asciiTheme="minorHAnsi" w:hAnsiTheme="minorHAnsi"/>
          <w:sz w:val="22"/>
          <w:szCs w:val="22"/>
        </w:rPr>
        <w:t>.</w:t>
      </w:r>
    </w:p>
    <w:p w:rsidR="00E1475A" w:rsidRPr="00E1475A" w:rsidRDefault="00E1475A" w:rsidP="00E1475A">
      <w:pPr>
        <w:pStyle w:val="Odstavecseseznamem"/>
        <w:numPr>
          <w:ilvl w:val="1"/>
          <w:numId w:val="11"/>
        </w:numPr>
        <w:spacing w:after="60"/>
        <w:ind w:left="397" w:hanging="397"/>
        <w:contextualSpacing w:val="0"/>
        <w:jc w:val="both"/>
        <w:rPr>
          <w:rFonts w:asciiTheme="minorHAnsi" w:hAnsiTheme="minorHAnsi"/>
          <w:sz w:val="22"/>
          <w:szCs w:val="22"/>
        </w:rPr>
      </w:pPr>
      <w:r w:rsidRPr="00E1475A">
        <w:rPr>
          <w:rFonts w:asciiTheme="minorHAnsi" w:hAnsiTheme="minorHAnsi"/>
          <w:sz w:val="22"/>
          <w:szCs w:val="22"/>
        </w:rPr>
        <w:t xml:space="preserve">Místem plnění předmětu této smlouvy je </w:t>
      </w:r>
      <w:r w:rsidR="008A3A8D">
        <w:rPr>
          <w:rFonts w:asciiTheme="minorHAnsi" w:hAnsiTheme="minorHAnsi"/>
          <w:sz w:val="22"/>
          <w:szCs w:val="22"/>
        </w:rPr>
        <w:t>provozovna</w:t>
      </w:r>
      <w:r w:rsidRPr="005B6A88">
        <w:rPr>
          <w:rFonts w:asciiTheme="minorHAnsi" w:hAnsiTheme="minorHAnsi"/>
          <w:sz w:val="22"/>
          <w:szCs w:val="22"/>
        </w:rPr>
        <w:t xml:space="preserve"> zadavatele na adrese </w:t>
      </w:r>
      <w:r w:rsidR="00CB456A">
        <w:rPr>
          <w:rFonts w:asciiTheme="minorHAnsi" w:hAnsiTheme="minorHAnsi"/>
          <w:b/>
          <w:sz w:val="22"/>
          <w:szCs w:val="22"/>
        </w:rPr>
        <w:t xml:space="preserve">Mlýnská 280, 752 01 Kojetín </w:t>
      </w:r>
      <w:r w:rsidRPr="00E1475A">
        <w:rPr>
          <w:rFonts w:asciiTheme="minorHAnsi" w:hAnsiTheme="minorHAnsi"/>
          <w:sz w:val="22"/>
          <w:szCs w:val="22"/>
        </w:rPr>
        <w:t>(dále jen „</w:t>
      </w:r>
      <w:r w:rsidRPr="00E1475A">
        <w:rPr>
          <w:rFonts w:asciiTheme="minorHAnsi" w:hAnsiTheme="minorHAnsi"/>
          <w:b/>
          <w:sz w:val="22"/>
          <w:szCs w:val="22"/>
        </w:rPr>
        <w:t>místo plnění</w:t>
      </w:r>
      <w:r w:rsidRPr="00E1475A">
        <w:rPr>
          <w:rFonts w:asciiTheme="minorHAnsi" w:hAnsiTheme="minorHAnsi"/>
          <w:sz w:val="22"/>
          <w:szCs w:val="22"/>
        </w:rPr>
        <w:t>“).</w:t>
      </w:r>
    </w:p>
    <w:p w:rsidR="00E1475A" w:rsidRPr="00E1475A" w:rsidRDefault="00E1475A" w:rsidP="00E1475A">
      <w:pPr>
        <w:pStyle w:val="Odstavecseseznamem"/>
        <w:numPr>
          <w:ilvl w:val="1"/>
          <w:numId w:val="11"/>
        </w:numPr>
        <w:spacing w:after="60"/>
        <w:ind w:left="397" w:hanging="397"/>
        <w:contextualSpacing w:val="0"/>
        <w:jc w:val="both"/>
        <w:rPr>
          <w:rFonts w:asciiTheme="minorHAnsi" w:hAnsiTheme="minorHAnsi"/>
          <w:sz w:val="22"/>
          <w:szCs w:val="22"/>
        </w:rPr>
      </w:pPr>
      <w:r w:rsidRPr="00E1475A">
        <w:rPr>
          <w:rFonts w:asciiTheme="minorHAnsi" w:hAnsiTheme="minorHAnsi" w:cs="Arial"/>
          <w:sz w:val="22"/>
          <w:szCs w:val="22"/>
        </w:rPr>
        <w:t>Prodávajíc</w:t>
      </w:r>
      <w:r w:rsidR="002A74B8">
        <w:rPr>
          <w:rFonts w:asciiTheme="minorHAnsi" w:hAnsiTheme="minorHAnsi" w:cs="Arial"/>
          <w:sz w:val="22"/>
          <w:szCs w:val="22"/>
        </w:rPr>
        <w:t>í se zavazuje zařízení dodat</w:t>
      </w:r>
      <w:r w:rsidRPr="00E1475A">
        <w:rPr>
          <w:rFonts w:asciiTheme="minorHAnsi" w:hAnsiTheme="minorHAnsi" w:cs="Arial"/>
          <w:sz w:val="22"/>
          <w:szCs w:val="22"/>
        </w:rPr>
        <w:t xml:space="preserve"> do uvedeného místa plnění a předat je kupujícímu v tomto místě plnění. Na odevzdání zařízení upozorní prodávající zástupce kupujícího </w:t>
      </w:r>
      <w:r w:rsidR="00CB456A">
        <w:rPr>
          <w:rFonts w:asciiTheme="minorHAnsi" w:hAnsiTheme="minorHAnsi" w:cs="Arial"/>
          <w:sz w:val="22"/>
          <w:szCs w:val="22"/>
        </w:rPr>
        <w:t>Jana Kantorka</w:t>
      </w:r>
      <w:r w:rsidR="00DB4940">
        <w:rPr>
          <w:rFonts w:asciiTheme="minorHAnsi" w:hAnsiTheme="minorHAnsi" w:cs="Arial"/>
          <w:sz w:val="22"/>
          <w:szCs w:val="22"/>
        </w:rPr>
        <w:t xml:space="preserve">, telefonicky </w:t>
      </w:r>
      <w:r w:rsidRPr="00E1475A">
        <w:rPr>
          <w:rFonts w:asciiTheme="minorHAnsi" w:hAnsiTheme="minorHAnsi" w:cs="Arial"/>
          <w:sz w:val="22"/>
          <w:szCs w:val="22"/>
        </w:rPr>
        <w:t xml:space="preserve">na telefonním čísle: </w:t>
      </w:r>
      <w:r w:rsidR="0062067E">
        <w:rPr>
          <w:rFonts w:asciiTheme="minorHAnsi" w:hAnsiTheme="minorHAnsi" w:cs="Arial"/>
          <w:sz w:val="22"/>
          <w:szCs w:val="22"/>
        </w:rPr>
        <w:t>+420</w:t>
      </w:r>
      <w:r w:rsidR="00DB4940">
        <w:rPr>
          <w:rFonts w:asciiTheme="minorHAnsi" w:hAnsiTheme="minorHAnsi" w:cs="Arial"/>
          <w:sz w:val="22"/>
          <w:szCs w:val="22"/>
        </w:rPr>
        <w:t> </w:t>
      </w:r>
      <w:r w:rsidR="00FC343F">
        <w:rPr>
          <w:rFonts w:asciiTheme="minorHAnsi" w:hAnsiTheme="minorHAnsi" w:cs="Arial"/>
          <w:sz w:val="22"/>
          <w:szCs w:val="22"/>
        </w:rPr>
        <w:t>606 834 000</w:t>
      </w:r>
      <w:r w:rsidR="001105A9">
        <w:rPr>
          <w:rFonts w:asciiTheme="minorHAnsi" w:hAnsiTheme="minorHAnsi" w:cs="Arial"/>
          <w:sz w:val="22"/>
          <w:szCs w:val="22"/>
        </w:rPr>
        <w:t>, a to</w:t>
      </w:r>
      <w:r w:rsidR="008B4C4C" w:rsidRPr="008B4C4C">
        <w:rPr>
          <w:rFonts w:asciiTheme="minorHAnsi" w:hAnsiTheme="minorHAnsi" w:cs="Arial"/>
          <w:sz w:val="22"/>
          <w:szCs w:val="22"/>
        </w:rPr>
        <w:t xml:space="preserve"> </w:t>
      </w:r>
      <w:r w:rsidRPr="00E1475A">
        <w:rPr>
          <w:rFonts w:asciiTheme="minorHAnsi" w:hAnsiTheme="minorHAnsi" w:cs="Arial"/>
          <w:sz w:val="22"/>
          <w:szCs w:val="22"/>
        </w:rPr>
        <w:t>nejméně 3 pracovní dny před jeho uskutečněním.</w:t>
      </w:r>
    </w:p>
    <w:p w:rsidR="00E1475A" w:rsidRPr="00E1475A" w:rsidRDefault="00E1475A" w:rsidP="00E1475A">
      <w:pPr>
        <w:pStyle w:val="Nadpis1"/>
        <w:widowControl w:val="0"/>
        <w:numPr>
          <w:ilvl w:val="0"/>
          <w:numId w:val="12"/>
        </w:numPr>
        <w:spacing w:before="360" w:after="120"/>
        <w:ind w:left="397" w:hanging="397"/>
        <w:jc w:val="center"/>
        <w:rPr>
          <w:rFonts w:asciiTheme="minorHAnsi" w:hAnsiTheme="minorHAnsi"/>
          <w:b/>
          <w:i w:val="0"/>
          <w:sz w:val="24"/>
        </w:rPr>
      </w:pPr>
      <w:r w:rsidRPr="00E1475A">
        <w:rPr>
          <w:rFonts w:asciiTheme="minorHAnsi" w:hAnsiTheme="minorHAnsi"/>
          <w:b/>
          <w:i w:val="0"/>
          <w:sz w:val="24"/>
        </w:rPr>
        <w:lastRenderedPageBreak/>
        <w:t xml:space="preserve">Kupní cena </w:t>
      </w:r>
    </w:p>
    <w:p w:rsidR="00E1475A" w:rsidRPr="00E1475A" w:rsidRDefault="00E1475A" w:rsidP="00E1475A">
      <w:pPr>
        <w:pStyle w:val="Odstavecseseznamem"/>
        <w:numPr>
          <w:ilvl w:val="1"/>
          <w:numId w:val="9"/>
        </w:numPr>
        <w:spacing w:after="60"/>
        <w:ind w:left="397" w:hanging="397"/>
        <w:contextualSpacing w:val="0"/>
        <w:jc w:val="both"/>
        <w:rPr>
          <w:rFonts w:asciiTheme="minorHAnsi" w:hAnsiTheme="minorHAnsi"/>
          <w:sz w:val="22"/>
          <w:szCs w:val="22"/>
        </w:rPr>
      </w:pPr>
      <w:r w:rsidRPr="00E1475A">
        <w:rPr>
          <w:rFonts w:asciiTheme="minorHAnsi" w:hAnsiTheme="minorHAnsi" w:cs="Arial"/>
          <w:sz w:val="22"/>
          <w:szCs w:val="22"/>
        </w:rPr>
        <w:t>Kupní cena za splnění této smlouvy prodávajícím je sjednána v souladu s cenou, kterou prodávající nabídl v rámci zadávacího řízení na zakázku.</w:t>
      </w:r>
    </w:p>
    <w:p w:rsidR="00E1475A" w:rsidRPr="00E1475A" w:rsidRDefault="00E1475A" w:rsidP="00E1475A">
      <w:pPr>
        <w:widowControl w:val="0"/>
        <w:spacing w:after="120"/>
        <w:ind w:firstLine="397"/>
        <w:jc w:val="both"/>
        <w:rPr>
          <w:rFonts w:asciiTheme="minorHAnsi" w:hAnsiTheme="minorHAnsi"/>
          <w:iCs/>
          <w:sz w:val="22"/>
          <w:szCs w:val="22"/>
        </w:rPr>
      </w:pPr>
      <w:r w:rsidRPr="00E1475A">
        <w:rPr>
          <w:rFonts w:asciiTheme="minorHAnsi" w:hAnsiTheme="minorHAnsi"/>
          <w:iCs/>
          <w:sz w:val="22"/>
          <w:szCs w:val="22"/>
        </w:rPr>
        <w:t xml:space="preserve">Kupní cena činí: </w:t>
      </w:r>
    </w:p>
    <w:p w:rsidR="00E1475A" w:rsidRPr="00E1475A" w:rsidRDefault="003A2D66" w:rsidP="00E1475A">
      <w:pPr>
        <w:widowControl w:val="0"/>
        <w:spacing w:after="120"/>
        <w:ind w:firstLine="397"/>
        <w:jc w:val="both"/>
        <w:rPr>
          <w:rFonts w:asciiTheme="minorHAnsi" w:hAnsiTheme="minorHAnsi"/>
          <w:b/>
          <w:sz w:val="22"/>
          <w:szCs w:val="22"/>
        </w:rPr>
      </w:pPr>
      <w:r w:rsidRPr="00E1475A">
        <w:rPr>
          <w:rFonts w:asciiTheme="minorHAnsi" w:hAnsiTheme="minorHAnsi"/>
          <w:b/>
          <w:sz w:val="22"/>
        </w:rPr>
        <w:fldChar w:fldCharType="begin">
          <w:ffData>
            <w:name w:val="Text2"/>
            <w:enabled/>
            <w:calcOnExit w:val="0"/>
            <w:textInput/>
          </w:ffData>
        </w:fldChar>
      </w:r>
      <w:r w:rsidR="00E1475A" w:rsidRPr="00E1475A">
        <w:rPr>
          <w:rFonts w:asciiTheme="minorHAnsi" w:hAnsiTheme="minorHAnsi"/>
          <w:b/>
          <w:sz w:val="22"/>
        </w:rPr>
        <w:instrText xml:space="preserve"> FORMTEXT </w:instrText>
      </w:r>
      <w:r w:rsidRPr="00E1475A">
        <w:rPr>
          <w:rFonts w:asciiTheme="minorHAnsi" w:hAnsiTheme="minorHAnsi"/>
          <w:b/>
          <w:sz w:val="22"/>
        </w:rPr>
      </w:r>
      <w:r w:rsidRPr="00E1475A">
        <w:rPr>
          <w:rFonts w:asciiTheme="minorHAnsi" w:hAnsiTheme="minorHAnsi"/>
          <w:b/>
          <w:sz w:val="22"/>
        </w:rPr>
        <w:fldChar w:fldCharType="separate"/>
      </w:r>
      <w:r w:rsidR="00E1475A" w:rsidRPr="00E1475A">
        <w:rPr>
          <w:rFonts w:ascii="Cambria Math" w:hAnsi="Cambria Math" w:cs="Cambria Math"/>
        </w:rPr>
        <w:t> </w:t>
      </w:r>
      <w:r w:rsidR="00E1475A" w:rsidRPr="00E1475A">
        <w:rPr>
          <w:rFonts w:ascii="Cambria Math" w:hAnsi="Cambria Math" w:cs="Cambria Math"/>
        </w:rPr>
        <w:t> </w:t>
      </w:r>
      <w:r w:rsidR="00E1475A" w:rsidRPr="00E1475A">
        <w:rPr>
          <w:rFonts w:ascii="Cambria Math" w:hAnsi="Cambria Math" w:cs="Cambria Math"/>
        </w:rPr>
        <w:t> </w:t>
      </w:r>
      <w:r w:rsidR="00E1475A" w:rsidRPr="00E1475A">
        <w:rPr>
          <w:rFonts w:ascii="Cambria Math" w:hAnsi="Cambria Math" w:cs="Cambria Math"/>
        </w:rPr>
        <w:t> </w:t>
      </w:r>
      <w:r w:rsidR="00E1475A" w:rsidRPr="00E1475A">
        <w:rPr>
          <w:rFonts w:ascii="Cambria Math" w:hAnsi="Cambria Math" w:cs="Cambria Math"/>
        </w:rPr>
        <w:t> </w:t>
      </w:r>
      <w:r w:rsidRPr="00E1475A">
        <w:rPr>
          <w:rFonts w:asciiTheme="minorHAnsi" w:hAnsiTheme="minorHAnsi"/>
          <w:b/>
          <w:sz w:val="22"/>
        </w:rPr>
        <w:fldChar w:fldCharType="end"/>
      </w:r>
      <w:r w:rsidR="00E1475A" w:rsidRPr="00E1475A">
        <w:rPr>
          <w:rFonts w:asciiTheme="minorHAnsi" w:hAnsiTheme="minorHAnsi"/>
          <w:b/>
          <w:sz w:val="22"/>
          <w:szCs w:val="22"/>
        </w:rPr>
        <w:t xml:space="preserve"> </w:t>
      </w:r>
      <w:r w:rsidR="008B4C4C">
        <w:rPr>
          <w:rFonts w:asciiTheme="minorHAnsi" w:hAnsiTheme="minorHAnsi"/>
          <w:b/>
          <w:sz w:val="22"/>
          <w:szCs w:val="22"/>
        </w:rPr>
        <w:t>Kč bez DPH</w:t>
      </w:r>
    </w:p>
    <w:p w:rsidR="00E1475A" w:rsidRPr="00E1475A" w:rsidRDefault="00E1475A" w:rsidP="00E1475A">
      <w:pPr>
        <w:widowControl w:val="0"/>
        <w:spacing w:after="120"/>
        <w:ind w:firstLine="397"/>
        <w:jc w:val="both"/>
        <w:rPr>
          <w:rFonts w:asciiTheme="minorHAnsi" w:hAnsiTheme="minorHAnsi"/>
          <w:b/>
          <w:sz w:val="22"/>
          <w:szCs w:val="22"/>
        </w:rPr>
      </w:pPr>
      <w:r w:rsidRPr="00E1475A">
        <w:rPr>
          <w:rFonts w:asciiTheme="minorHAnsi" w:hAnsiTheme="minorHAnsi"/>
          <w:b/>
          <w:sz w:val="22"/>
        </w:rPr>
        <w:t>DPH činí:</w:t>
      </w:r>
      <w:r w:rsidR="003A2D66" w:rsidRPr="00E1475A">
        <w:rPr>
          <w:rFonts w:asciiTheme="minorHAnsi" w:hAnsiTheme="minorHAnsi"/>
          <w:b/>
          <w:sz w:val="22"/>
        </w:rPr>
        <w:fldChar w:fldCharType="begin">
          <w:ffData>
            <w:name w:val="Text2"/>
            <w:enabled/>
            <w:calcOnExit w:val="0"/>
            <w:textInput/>
          </w:ffData>
        </w:fldChar>
      </w:r>
      <w:r w:rsidRPr="00E1475A">
        <w:rPr>
          <w:rFonts w:asciiTheme="minorHAnsi" w:hAnsiTheme="minorHAnsi"/>
          <w:b/>
          <w:sz w:val="22"/>
        </w:rPr>
        <w:instrText xml:space="preserve"> FORMTEXT </w:instrText>
      </w:r>
      <w:r w:rsidR="003A2D66" w:rsidRPr="00E1475A">
        <w:rPr>
          <w:rFonts w:asciiTheme="minorHAnsi" w:hAnsiTheme="minorHAnsi"/>
          <w:b/>
          <w:sz w:val="22"/>
        </w:rPr>
      </w:r>
      <w:r w:rsidR="003A2D66" w:rsidRPr="00E1475A">
        <w:rPr>
          <w:rFonts w:asciiTheme="minorHAnsi" w:hAnsiTheme="minorHAnsi"/>
          <w:b/>
          <w:sz w:val="22"/>
        </w:rPr>
        <w:fldChar w:fldCharType="separate"/>
      </w:r>
      <w:r w:rsidRPr="00E1475A">
        <w:rPr>
          <w:rFonts w:ascii="Cambria Math" w:hAnsi="Cambria Math" w:cs="Cambria Math"/>
        </w:rPr>
        <w:t> </w:t>
      </w:r>
      <w:r w:rsidRPr="00E1475A">
        <w:rPr>
          <w:rFonts w:ascii="Cambria Math" w:hAnsi="Cambria Math" w:cs="Cambria Math"/>
        </w:rPr>
        <w:t> </w:t>
      </w:r>
      <w:r w:rsidRPr="00E1475A">
        <w:rPr>
          <w:rFonts w:ascii="Cambria Math" w:hAnsi="Cambria Math" w:cs="Cambria Math"/>
        </w:rPr>
        <w:t> </w:t>
      </w:r>
      <w:r w:rsidRPr="00E1475A">
        <w:rPr>
          <w:rFonts w:ascii="Cambria Math" w:hAnsi="Cambria Math" w:cs="Cambria Math"/>
        </w:rPr>
        <w:t> </w:t>
      </w:r>
      <w:r w:rsidRPr="00E1475A">
        <w:rPr>
          <w:rFonts w:ascii="Cambria Math" w:hAnsi="Cambria Math" w:cs="Cambria Math"/>
        </w:rPr>
        <w:t> </w:t>
      </w:r>
      <w:r w:rsidR="003A2D66" w:rsidRPr="00E1475A">
        <w:rPr>
          <w:rFonts w:asciiTheme="minorHAnsi" w:hAnsiTheme="minorHAnsi"/>
          <w:b/>
          <w:sz w:val="22"/>
        </w:rPr>
        <w:fldChar w:fldCharType="end"/>
      </w:r>
      <w:r w:rsidRPr="00E1475A">
        <w:rPr>
          <w:rFonts w:asciiTheme="minorHAnsi" w:hAnsiTheme="minorHAnsi"/>
          <w:b/>
          <w:sz w:val="22"/>
          <w:szCs w:val="22"/>
        </w:rPr>
        <w:t xml:space="preserve">  </w:t>
      </w:r>
      <w:r w:rsidR="008B4C4C">
        <w:rPr>
          <w:rFonts w:asciiTheme="minorHAnsi" w:hAnsiTheme="minorHAnsi"/>
          <w:b/>
          <w:sz w:val="22"/>
          <w:szCs w:val="22"/>
        </w:rPr>
        <w:t>Kč</w:t>
      </w:r>
    </w:p>
    <w:p w:rsidR="00E1475A" w:rsidRPr="00E1475A" w:rsidRDefault="00E1475A" w:rsidP="00E1475A">
      <w:pPr>
        <w:widowControl w:val="0"/>
        <w:spacing w:after="120"/>
        <w:ind w:firstLine="397"/>
        <w:jc w:val="both"/>
        <w:rPr>
          <w:rFonts w:asciiTheme="minorHAnsi" w:hAnsiTheme="minorHAnsi"/>
          <w:b/>
          <w:sz w:val="22"/>
          <w:szCs w:val="22"/>
        </w:rPr>
      </w:pPr>
      <w:r w:rsidRPr="00E1475A">
        <w:rPr>
          <w:rFonts w:asciiTheme="minorHAnsi" w:hAnsiTheme="minorHAnsi"/>
          <w:b/>
          <w:sz w:val="22"/>
        </w:rPr>
        <w:t>cena včetně DPH činí:</w:t>
      </w:r>
      <w:r w:rsidR="003A2D66" w:rsidRPr="00E1475A">
        <w:rPr>
          <w:rFonts w:asciiTheme="minorHAnsi" w:hAnsiTheme="minorHAnsi"/>
          <w:b/>
          <w:sz w:val="22"/>
        </w:rPr>
        <w:fldChar w:fldCharType="begin">
          <w:ffData>
            <w:name w:val="Text2"/>
            <w:enabled/>
            <w:calcOnExit w:val="0"/>
            <w:textInput/>
          </w:ffData>
        </w:fldChar>
      </w:r>
      <w:r w:rsidRPr="00E1475A">
        <w:rPr>
          <w:rFonts w:asciiTheme="minorHAnsi" w:hAnsiTheme="minorHAnsi"/>
          <w:b/>
          <w:sz w:val="22"/>
        </w:rPr>
        <w:instrText xml:space="preserve"> FORMTEXT </w:instrText>
      </w:r>
      <w:r w:rsidR="003A2D66" w:rsidRPr="00E1475A">
        <w:rPr>
          <w:rFonts w:asciiTheme="minorHAnsi" w:hAnsiTheme="minorHAnsi"/>
          <w:b/>
          <w:sz w:val="22"/>
        </w:rPr>
      </w:r>
      <w:r w:rsidR="003A2D66" w:rsidRPr="00E1475A">
        <w:rPr>
          <w:rFonts w:asciiTheme="minorHAnsi" w:hAnsiTheme="minorHAnsi"/>
          <w:b/>
          <w:sz w:val="22"/>
        </w:rPr>
        <w:fldChar w:fldCharType="separate"/>
      </w:r>
      <w:r w:rsidRPr="00E1475A">
        <w:rPr>
          <w:rFonts w:ascii="Cambria Math" w:hAnsi="Cambria Math" w:cs="Cambria Math"/>
        </w:rPr>
        <w:t> </w:t>
      </w:r>
      <w:r w:rsidRPr="00E1475A">
        <w:rPr>
          <w:rFonts w:ascii="Cambria Math" w:hAnsi="Cambria Math" w:cs="Cambria Math"/>
        </w:rPr>
        <w:t> </w:t>
      </w:r>
      <w:r w:rsidRPr="00E1475A">
        <w:rPr>
          <w:rFonts w:ascii="Cambria Math" w:hAnsi="Cambria Math" w:cs="Cambria Math"/>
        </w:rPr>
        <w:t> </w:t>
      </w:r>
      <w:r w:rsidRPr="00E1475A">
        <w:rPr>
          <w:rFonts w:ascii="Cambria Math" w:hAnsi="Cambria Math" w:cs="Cambria Math"/>
        </w:rPr>
        <w:t> </w:t>
      </w:r>
      <w:r w:rsidRPr="00E1475A">
        <w:rPr>
          <w:rFonts w:ascii="Cambria Math" w:hAnsi="Cambria Math" w:cs="Cambria Math"/>
        </w:rPr>
        <w:t> </w:t>
      </w:r>
      <w:r w:rsidR="003A2D66" w:rsidRPr="00E1475A">
        <w:rPr>
          <w:rFonts w:asciiTheme="minorHAnsi" w:hAnsiTheme="minorHAnsi"/>
          <w:b/>
          <w:sz w:val="22"/>
        </w:rPr>
        <w:fldChar w:fldCharType="end"/>
      </w:r>
      <w:r w:rsidRPr="00E1475A">
        <w:rPr>
          <w:rFonts w:asciiTheme="minorHAnsi" w:hAnsiTheme="minorHAnsi"/>
          <w:b/>
          <w:sz w:val="22"/>
          <w:szCs w:val="22"/>
        </w:rPr>
        <w:t xml:space="preserve"> </w:t>
      </w:r>
      <w:r w:rsidR="008B4C4C">
        <w:rPr>
          <w:rFonts w:asciiTheme="minorHAnsi" w:hAnsiTheme="minorHAnsi"/>
          <w:b/>
          <w:sz w:val="22"/>
          <w:szCs w:val="22"/>
        </w:rPr>
        <w:t>Kč</w:t>
      </w:r>
    </w:p>
    <w:p w:rsidR="00E1475A" w:rsidRPr="00E1475A" w:rsidRDefault="00E1475A" w:rsidP="00E1475A">
      <w:pPr>
        <w:pStyle w:val="Odstavecseseznamem"/>
        <w:numPr>
          <w:ilvl w:val="1"/>
          <w:numId w:val="9"/>
        </w:numPr>
        <w:spacing w:after="60"/>
        <w:ind w:left="397" w:hanging="397"/>
        <w:contextualSpacing w:val="0"/>
        <w:jc w:val="both"/>
        <w:rPr>
          <w:rFonts w:asciiTheme="minorHAnsi" w:hAnsiTheme="minorHAnsi"/>
          <w:sz w:val="22"/>
          <w:szCs w:val="22"/>
        </w:rPr>
      </w:pPr>
      <w:r w:rsidRPr="00E1475A">
        <w:rPr>
          <w:rFonts w:asciiTheme="minorHAnsi" w:hAnsiTheme="minorHAnsi" w:cs="Arial"/>
          <w:sz w:val="22"/>
          <w:szCs w:val="22"/>
        </w:rPr>
        <w:t>Kupní cena bez DPH je sjednána jako nejvýše přípustná. Jsou v ní zahrnuty veškeré náklady prodávajícího nezbytné pro řádné a včasné splnění celého předmětu této smlouvy.</w:t>
      </w:r>
    </w:p>
    <w:p w:rsidR="00E1475A" w:rsidRPr="00E1475A" w:rsidRDefault="00E1475A" w:rsidP="00E1475A">
      <w:pPr>
        <w:pStyle w:val="Odstavecseseznamem"/>
        <w:numPr>
          <w:ilvl w:val="1"/>
          <w:numId w:val="9"/>
        </w:numPr>
        <w:spacing w:after="60"/>
        <w:ind w:left="397" w:hanging="397"/>
        <w:contextualSpacing w:val="0"/>
        <w:jc w:val="both"/>
        <w:rPr>
          <w:rFonts w:asciiTheme="minorHAnsi" w:hAnsiTheme="minorHAnsi"/>
          <w:sz w:val="22"/>
          <w:szCs w:val="22"/>
        </w:rPr>
      </w:pPr>
      <w:r w:rsidRPr="00E1475A">
        <w:rPr>
          <w:rFonts w:asciiTheme="minorHAnsi" w:hAnsiTheme="minorHAnsi"/>
          <w:sz w:val="22"/>
          <w:szCs w:val="22"/>
        </w:rPr>
        <w:t>Kupní cena bez DPH obsahuje zejména náklady na pořízení zařízení včetně nákladů na jeho výrobu, náklady na do</w:t>
      </w:r>
      <w:r w:rsidR="002A74B8">
        <w:rPr>
          <w:rFonts w:asciiTheme="minorHAnsi" w:hAnsiTheme="minorHAnsi"/>
          <w:sz w:val="22"/>
          <w:szCs w:val="22"/>
        </w:rPr>
        <w:t>dání</w:t>
      </w:r>
      <w:r w:rsidRPr="00E1475A">
        <w:rPr>
          <w:rFonts w:asciiTheme="minorHAnsi" w:hAnsiTheme="minorHAnsi"/>
          <w:sz w:val="22"/>
          <w:szCs w:val="22"/>
        </w:rPr>
        <w:t xml:space="preserve"> zařízení do místa plnění, náklady na pojištění zařízení, daně, poplatky a cla spojené s dodávkou zařízení (kromě DPH), náklady na průvodní dokumentaci, náklady na likvidaci odpadů vzniklých při dodávce zařízení, náklady na instalaci zařízení a jeho uvedení do provozu v místě plnění, náklady na zaškolení zaměstnanců kupujícího apod.</w:t>
      </w:r>
    </w:p>
    <w:p w:rsidR="00E1475A" w:rsidRPr="00E1475A" w:rsidRDefault="00E1475A" w:rsidP="00E1475A">
      <w:pPr>
        <w:pStyle w:val="Odstavecseseznamem"/>
        <w:numPr>
          <w:ilvl w:val="1"/>
          <w:numId w:val="9"/>
        </w:numPr>
        <w:spacing w:after="60"/>
        <w:ind w:left="397" w:hanging="397"/>
        <w:contextualSpacing w:val="0"/>
        <w:jc w:val="both"/>
        <w:rPr>
          <w:rFonts w:asciiTheme="minorHAnsi" w:hAnsiTheme="minorHAnsi"/>
          <w:sz w:val="22"/>
          <w:szCs w:val="22"/>
        </w:rPr>
      </w:pPr>
      <w:r w:rsidRPr="00E1475A">
        <w:rPr>
          <w:rFonts w:asciiTheme="minorHAnsi" w:hAnsiTheme="minorHAnsi" w:cs="Arial"/>
          <w:sz w:val="22"/>
          <w:szCs w:val="22"/>
        </w:rPr>
        <w:t>Prodávající prohlašuje, že se řádně seznámil s rozsahem předmětu této smlouvy a potvrzuje, že dohodnutá kupní cena zahrnuje veškeré náklady spojené se splněním této smlouvy.</w:t>
      </w:r>
    </w:p>
    <w:p w:rsidR="00E1475A" w:rsidRPr="00E1475A" w:rsidRDefault="00E1475A" w:rsidP="00E1475A">
      <w:pPr>
        <w:pStyle w:val="Nadpis1"/>
        <w:widowControl w:val="0"/>
        <w:numPr>
          <w:ilvl w:val="0"/>
          <w:numId w:val="12"/>
        </w:numPr>
        <w:spacing w:before="360" w:after="120"/>
        <w:ind w:left="397" w:hanging="397"/>
        <w:jc w:val="center"/>
        <w:rPr>
          <w:rFonts w:asciiTheme="minorHAnsi" w:hAnsiTheme="minorHAnsi"/>
          <w:b/>
          <w:i w:val="0"/>
          <w:sz w:val="24"/>
        </w:rPr>
      </w:pPr>
      <w:r w:rsidRPr="00E1475A">
        <w:rPr>
          <w:rFonts w:asciiTheme="minorHAnsi" w:hAnsiTheme="minorHAnsi"/>
          <w:b/>
          <w:i w:val="0"/>
          <w:sz w:val="24"/>
        </w:rPr>
        <w:t>Platební podmínky a fakturace</w:t>
      </w:r>
    </w:p>
    <w:p w:rsidR="00E1475A" w:rsidRPr="00E1475A" w:rsidRDefault="00E1475A" w:rsidP="00E1475A">
      <w:pPr>
        <w:pStyle w:val="Odstavecseseznamem"/>
        <w:numPr>
          <w:ilvl w:val="1"/>
          <w:numId w:val="10"/>
        </w:numPr>
        <w:spacing w:after="60"/>
        <w:ind w:left="397" w:hanging="397"/>
        <w:contextualSpacing w:val="0"/>
        <w:jc w:val="both"/>
        <w:rPr>
          <w:rFonts w:asciiTheme="minorHAnsi" w:hAnsiTheme="minorHAnsi"/>
          <w:sz w:val="22"/>
          <w:szCs w:val="22"/>
        </w:rPr>
      </w:pPr>
      <w:r w:rsidRPr="00E1475A">
        <w:rPr>
          <w:rFonts w:asciiTheme="minorHAnsi" w:hAnsiTheme="minorHAnsi"/>
          <w:iCs/>
          <w:sz w:val="22"/>
          <w:szCs w:val="22"/>
        </w:rPr>
        <w:t>Kupní cena bude kupujícím uhrazena prodávajícímu na základě zálohových faktur a daňových dokladů (dále jen „</w:t>
      </w:r>
      <w:r w:rsidRPr="00E1475A">
        <w:rPr>
          <w:rFonts w:asciiTheme="minorHAnsi" w:hAnsiTheme="minorHAnsi"/>
          <w:b/>
          <w:iCs/>
          <w:sz w:val="22"/>
          <w:szCs w:val="22"/>
        </w:rPr>
        <w:t>faktura</w:t>
      </w:r>
      <w:r w:rsidRPr="00E1475A">
        <w:rPr>
          <w:rFonts w:asciiTheme="minorHAnsi" w:hAnsiTheme="minorHAnsi"/>
          <w:iCs/>
          <w:sz w:val="22"/>
          <w:szCs w:val="22"/>
        </w:rPr>
        <w:t xml:space="preserve">“). Přílohou faktury musí být kupujícím schválený předávací protokol, v němž kupující potvrdí převzetí zařízení a poskytnutí ostatních dodávek, prací a služeb, k nimž se prodávající v této smlouvě zavázal, jinak bude faktura považována za neúplnou. </w:t>
      </w:r>
    </w:p>
    <w:p w:rsidR="00E1475A" w:rsidRPr="00E1475A" w:rsidRDefault="00E1475A" w:rsidP="00E1475A">
      <w:pPr>
        <w:pStyle w:val="Odstavecseseznamem"/>
        <w:spacing w:after="60"/>
        <w:ind w:left="397"/>
        <w:contextualSpacing w:val="0"/>
        <w:jc w:val="both"/>
        <w:rPr>
          <w:rFonts w:asciiTheme="minorHAnsi" w:hAnsiTheme="minorHAnsi"/>
          <w:sz w:val="22"/>
          <w:szCs w:val="22"/>
        </w:rPr>
      </w:pPr>
      <w:r w:rsidRPr="00E1475A">
        <w:rPr>
          <w:rFonts w:asciiTheme="minorHAnsi" w:hAnsiTheme="minorHAnsi"/>
          <w:sz w:val="22"/>
          <w:szCs w:val="22"/>
        </w:rPr>
        <w:t>Platby budou probíhat následujícím způsobem:</w:t>
      </w:r>
    </w:p>
    <w:p w:rsidR="00E1475A" w:rsidRDefault="009A1E4D" w:rsidP="00E1475A">
      <w:pPr>
        <w:pStyle w:val="Odstavecseseznamem"/>
        <w:numPr>
          <w:ilvl w:val="0"/>
          <w:numId w:val="22"/>
        </w:numPr>
        <w:spacing w:after="120"/>
        <w:ind w:hanging="357"/>
        <w:contextualSpacing w:val="0"/>
        <w:jc w:val="both"/>
        <w:rPr>
          <w:rFonts w:asciiTheme="minorHAnsi" w:hAnsiTheme="minorHAnsi"/>
          <w:iCs/>
          <w:sz w:val="22"/>
          <w:szCs w:val="22"/>
        </w:rPr>
      </w:pPr>
      <w:r>
        <w:rPr>
          <w:rFonts w:asciiTheme="minorHAnsi" w:hAnsiTheme="minorHAnsi"/>
          <w:b/>
          <w:iCs/>
          <w:sz w:val="22"/>
          <w:szCs w:val="22"/>
        </w:rPr>
        <w:t>3</w:t>
      </w:r>
      <w:r w:rsidR="00E1475A" w:rsidRPr="00E1475A">
        <w:rPr>
          <w:rFonts w:asciiTheme="minorHAnsi" w:hAnsiTheme="minorHAnsi"/>
          <w:b/>
          <w:iCs/>
          <w:sz w:val="22"/>
          <w:szCs w:val="22"/>
        </w:rPr>
        <w:t>0 % z celkové kupní ceny</w:t>
      </w:r>
      <w:r w:rsidR="00E1475A" w:rsidRPr="00E1475A">
        <w:rPr>
          <w:rFonts w:asciiTheme="minorHAnsi" w:hAnsiTheme="minorHAnsi"/>
          <w:iCs/>
          <w:sz w:val="22"/>
          <w:szCs w:val="22"/>
        </w:rPr>
        <w:t xml:space="preserve"> zařízení po uzavření této smlouvy, </w:t>
      </w:r>
      <w:r w:rsidR="00E1475A" w:rsidRPr="00E1475A">
        <w:rPr>
          <w:rFonts w:asciiTheme="minorHAnsi" w:hAnsiTheme="minorHAnsi"/>
          <w:b/>
          <w:iCs/>
          <w:sz w:val="22"/>
          <w:szCs w:val="22"/>
        </w:rPr>
        <w:t>splatnost zálohové faktury činí 14 dní</w:t>
      </w:r>
      <w:r w:rsidR="00E1475A" w:rsidRPr="00E1475A">
        <w:rPr>
          <w:rFonts w:asciiTheme="minorHAnsi" w:hAnsiTheme="minorHAnsi"/>
          <w:iCs/>
          <w:sz w:val="22"/>
          <w:szCs w:val="22"/>
        </w:rPr>
        <w:t xml:space="preserve"> ode dne jejího doručení kupujícímu.</w:t>
      </w:r>
    </w:p>
    <w:p w:rsidR="00A609DF" w:rsidRPr="00E1475A" w:rsidRDefault="009A1E4D" w:rsidP="00E1475A">
      <w:pPr>
        <w:pStyle w:val="Odstavecseseznamem"/>
        <w:numPr>
          <w:ilvl w:val="0"/>
          <w:numId w:val="22"/>
        </w:numPr>
        <w:spacing w:after="120"/>
        <w:ind w:hanging="357"/>
        <w:contextualSpacing w:val="0"/>
        <w:jc w:val="both"/>
        <w:rPr>
          <w:rFonts w:asciiTheme="minorHAnsi" w:hAnsiTheme="minorHAnsi"/>
          <w:iCs/>
          <w:sz w:val="22"/>
          <w:szCs w:val="22"/>
        </w:rPr>
      </w:pPr>
      <w:bookmarkStart w:id="0" w:name="_GoBack"/>
      <w:r>
        <w:rPr>
          <w:rFonts w:asciiTheme="minorHAnsi" w:hAnsiTheme="minorHAnsi"/>
          <w:b/>
          <w:iCs/>
          <w:sz w:val="22"/>
          <w:szCs w:val="22"/>
        </w:rPr>
        <w:t>6</w:t>
      </w:r>
      <w:r w:rsidR="00A609DF" w:rsidRPr="00E1475A">
        <w:rPr>
          <w:rFonts w:asciiTheme="minorHAnsi" w:hAnsiTheme="minorHAnsi"/>
          <w:b/>
          <w:iCs/>
          <w:sz w:val="22"/>
          <w:szCs w:val="22"/>
        </w:rPr>
        <w:t>0 % z celkové kupní ceny</w:t>
      </w:r>
      <w:r w:rsidR="00A609DF" w:rsidRPr="00E1475A">
        <w:rPr>
          <w:rFonts w:asciiTheme="minorHAnsi" w:hAnsiTheme="minorHAnsi"/>
          <w:iCs/>
          <w:sz w:val="22"/>
          <w:szCs w:val="22"/>
        </w:rPr>
        <w:t xml:space="preserve"> zařízení po</w:t>
      </w:r>
      <w:r w:rsidR="00A609DF">
        <w:rPr>
          <w:rFonts w:asciiTheme="minorHAnsi" w:hAnsiTheme="minorHAnsi"/>
          <w:iCs/>
          <w:sz w:val="22"/>
          <w:szCs w:val="22"/>
        </w:rPr>
        <w:t xml:space="preserve"> jeho </w:t>
      </w:r>
      <w:r w:rsidR="00ED7777">
        <w:rPr>
          <w:rFonts w:asciiTheme="minorHAnsi" w:hAnsiTheme="minorHAnsi"/>
          <w:iCs/>
          <w:sz w:val="22"/>
          <w:szCs w:val="22"/>
        </w:rPr>
        <w:t>do</w:t>
      </w:r>
      <w:r>
        <w:rPr>
          <w:rFonts w:asciiTheme="minorHAnsi" w:hAnsiTheme="minorHAnsi"/>
          <w:iCs/>
          <w:sz w:val="22"/>
          <w:szCs w:val="22"/>
        </w:rPr>
        <w:t xml:space="preserve">dání do místa montáže, </w:t>
      </w:r>
      <w:bookmarkEnd w:id="0"/>
      <w:r w:rsidR="00A609DF" w:rsidRPr="00E1475A">
        <w:rPr>
          <w:rFonts w:asciiTheme="minorHAnsi" w:hAnsiTheme="minorHAnsi"/>
          <w:b/>
          <w:iCs/>
          <w:sz w:val="22"/>
          <w:szCs w:val="22"/>
        </w:rPr>
        <w:t>splatnost zálohové faktury činí 14 dní</w:t>
      </w:r>
      <w:r w:rsidR="00A609DF" w:rsidRPr="00E1475A">
        <w:rPr>
          <w:rFonts w:asciiTheme="minorHAnsi" w:hAnsiTheme="minorHAnsi"/>
          <w:iCs/>
          <w:sz w:val="22"/>
          <w:szCs w:val="22"/>
        </w:rPr>
        <w:t xml:space="preserve"> ode dne jejího doručení kupujícímu.</w:t>
      </w:r>
      <w:r w:rsidR="00A609DF">
        <w:rPr>
          <w:rFonts w:asciiTheme="minorHAnsi" w:hAnsiTheme="minorHAnsi"/>
          <w:iCs/>
          <w:sz w:val="22"/>
          <w:szCs w:val="22"/>
        </w:rPr>
        <w:t xml:space="preserve">  </w:t>
      </w:r>
    </w:p>
    <w:p w:rsidR="00E1475A" w:rsidRPr="00E1475A" w:rsidRDefault="006A73D8" w:rsidP="00E1475A">
      <w:pPr>
        <w:pStyle w:val="Nadpis3"/>
        <w:numPr>
          <w:ilvl w:val="0"/>
          <w:numId w:val="22"/>
        </w:numPr>
        <w:spacing w:after="120"/>
        <w:rPr>
          <w:rFonts w:asciiTheme="minorHAnsi" w:hAnsiTheme="minorHAnsi" w:cs="Times New Roman"/>
          <w:sz w:val="22"/>
          <w:szCs w:val="22"/>
        </w:rPr>
      </w:pPr>
      <w:r>
        <w:rPr>
          <w:rFonts w:asciiTheme="minorHAnsi" w:hAnsiTheme="minorHAnsi" w:cs="Times New Roman"/>
          <w:b/>
          <w:sz w:val="22"/>
          <w:szCs w:val="22"/>
        </w:rPr>
        <w:t>1</w:t>
      </w:r>
      <w:r w:rsidR="00E1475A" w:rsidRPr="00E1475A">
        <w:rPr>
          <w:rFonts w:asciiTheme="minorHAnsi" w:hAnsiTheme="minorHAnsi" w:cs="Times New Roman"/>
          <w:b/>
          <w:sz w:val="22"/>
          <w:szCs w:val="22"/>
        </w:rPr>
        <w:t>0</w:t>
      </w:r>
      <w:r w:rsidR="00E1475A" w:rsidRPr="00E1475A">
        <w:rPr>
          <w:rFonts w:asciiTheme="minorHAnsi" w:eastAsia="Times New Roman" w:hAnsiTheme="minorHAnsi" w:cs="Times New Roman"/>
          <w:b/>
          <w:iCs/>
          <w:sz w:val="22"/>
          <w:szCs w:val="22"/>
          <w:lang w:eastAsia="cs-CZ"/>
        </w:rPr>
        <w:t xml:space="preserve"> % z celkové kupní ceny</w:t>
      </w:r>
      <w:r w:rsidR="00E1475A" w:rsidRPr="00E1475A">
        <w:rPr>
          <w:rFonts w:asciiTheme="minorHAnsi" w:eastAsia="Times New Roman" w:hAnsiTheme="minorHAnsi" w:cs="Times New Roman"/>
          <w:iCs/>
          <w:sz w:val="22"/>
          <w:szCs w:val="22"/>
          <w:lang w:eastAsia="cs-CZ"/>
        </w:rPr>
        <w:t xml:space="preserve"> zařízení po</w:t>
      </w:r>
      <w:r w:rsidR="00511DF2">
        <w:rPr>
          <w:rFonts w:asciiTheme="minorHAnsi" w:eastAsia="Times New Roman" w:hAnsiTheme="minorHAnsi" w:cs="Times New Roman"/>
          <w:iCs/>
          <w:sz w:val="22"/>
          <w:szCs w:val="22"/>
          <w:lang w:eastAsia="cs-CZ"/>
        </w:rPr>
        <w:t xml:space="preserve"> uplynutí zkušebního provozu v délce min. 30 dnů s bezporuchovým provozem v délce min. 10 pracovních dnů</w:t>
      </w:r>
      <w:r w:rsidR="00E1475A" w:rsidRPr="00E1475A">
        <w:rPr>
          <w:rFonts w:asciiTheme="minorHAnsi" w:hAnsiTheme="minorHAnsi" w:cs="Times New Roman"/>
          <w:sz w:val="22"/>
          <w:szCs w:val="22"/>
        </w:rPr>
        <w:t>.</w:t>
      </w:r>
      <w:r w:rsidR="00E1475A" w:rsidRPr="00E1475A">
        <w:rPr>
          <w:rFonts w:asciiTheme="minorHAnsi" w:hAnsiTheme="minorHAnsi"/>
          <w:b/>
          <w:iCs/>
          <w:sz w:val="22"/>
          <w:szCs w:val="22"/>
        </w:rPr>
        <w:t xml:space="preserve"> Splatnost faktury činí 14 dní</w:t>
      </w:r>
      <w:r w:rsidR="00E1475A" w:rsidRPr="00E1475A">
        <w:rPr>
          <w:rFonts w:asciiTheme="minorHAnsi" w:hAnsiTheme="minorHAnsi"/>
          <w:iCs/>
          <w:sz w:val="22"/>
          <w:szCs w:val="22"/>
        </w:rPr>
        <w:t xml:space="preserve"> ode dne jejího doručení kupujícímu.</w:t>
      </w:r>
    </w:p>
    <w:p w:rsidR="00E1475A" w:rsidRPr="00E1475A" w:rsidRDefault="00E1475A" w:rsidP="00E1475A">
      <w:pPr>
        <w:pStyle w:val="Odstavecseseznamem"/>
        <w:numPr>
          <w:ilvl w:val="1"/>
          <w:numId w:val="10"/>
        </w:numPr>
        <w:spacing w:after="60"/>
        <w:ind w:left="397" w:hanging="397"/>
        <w:contextualSpacing w:val="0"/>
        <w:jc w:val="both"/>
        <w:rPr>
          <w:rFonts w:asciiTheme="minorHAnsi" w:hAnsiTheme="minorHAnsi"/>
          <w:sz w:val="22"/>
          <w:szCs w:val="22"/>
        </w:rPr>
      </w:pPr>
      <w:r w:rsidRPr="00E1475A">
        <w:rPr>
          <w:rFonts w:asciiTheme="minorHAnsi" w:hAnsiTheme="minorHAnsi"/>
          <w:sz w:val="22"/>
          <w:szCs w:val="22"/>
        </w:rPr>
        <w:t>Povinnost kupujícího zaplatit je splněna dnem odepsání příslušné částky z bankovního účtu kupujícího.</w:t>
      </w:r>
    </w:p>
    <w:p w:rsidR="00E1475A" w:rsidRPr="00E1475A" w:rsidRDefault="00E1475A" w:rsidP="00E1475A">
      <w:pPr>
        <w:pStyle w:val="Odstavecseseznamem"/>
        <w:numPr>
          <w:ilvl w:val="1"/>
          <w:numId w:val="10"/>
        </w:numPr>
        <w:spacing w:after="60"/>
        <w:ind w:left="397" w:hanging="397"/>
        <w:contextualSpacing w:val="0"/>
        <w:jc w:val="both"/>
        <w:rPr>
          <w:rFonts w:asciiTheme="minorHAnsi" w:hAnsiTheme="minorHAnsi"/>
          <w:sz w:val="22"/>
          <w:szCs w:val="22"/>
        </w:rPr>
      </w:pPr>
      <w:r w:rsidRPr="00E1475A">
        <w:rPr>
          <w:rFonts w:asciiTheme="minorHAnsi" w:hAnsiTheme="minorHAnsi"/>
          <w:iCs/>
          <w:sz w:val="22"/>
          <w:szCs w:val="22"/>
        </w:rPr>
        <w:t>Faktura bude mít náležitosti daňového dokladu ve smyslu zákona č. 235/2004 Sb., o dani z</w:t>
      </w:r>
      <w:r w:rsidRPr="00E1475A">
        <w:rPr>
          <w:rFonts w:asciiTheme="minorHAnsi" w:hAnsiTheme="minorHAnsi"/>
          <w:sz w:val="22"/>
          <w:szCs w:val="22"/>
        </w:rPr>
        <w:t xml:space="preserve"> přidané hodnoty, ve znění pozdějších předpisů. </w:t>
      </w:r>
    </w:p>
    <w:p w:rsidR="00E1475A" w:rsidRPr="00E1475A" w:rsidRDefault="00E1475A" w:rsidP="00E1475A">
      <w:pPr>
        <w:pStyle w:val="Odstavecseseznamem"/>
        <w:numPr>
          <w:ilvl w:val="1"/>
          <w:numId w:val="10"/>
        </w:numPr>
        <w:spacing w:after="60"/>
        <w:ind w:left="397" w:hanging="397"/>
        <w:contextualSpacing w:val="0"/>
        <w:jc w:val="both"/>
        <w:rPr>
          <w:rFonts w:asciiTheme="minorHAnsi" w:hAnsiTheme="minorHAnsi"/>
          <w:sz w:val="22"/>
          <w:szCs w:val="22"/>
        </w:rPr>
      </w:pPr>
      <w:r w:rsidRPr="00E1475A">
        <w:rPr>
          <w:rFonts w:asciiTheme="minorHAnsi" w:hAnsiTheme="minorHAnsi"/>
          <w:sz w:val="22"/>
          <w:szCs w:val="22"/>
        </w:rPr>
        <w:t>Faktura bude zadavateli předložena ve dvou vyhotoveních, a to včetně příloh.</w:t>
      </w:r>
    </w:p>
    <w:p w:rsidR="00E1475A" w:rsidRPr="00E1475A" w:rsidRDefault="00E1475A" w:rsidP="00E1475A">
      <w:pPr>
        <w:pStyle w:val="Odstavecseseznamem"/>
        <w:numPr>
          <w:ilvl w:val="1"/>
          <w:numId w:val="10"/>
        </w:numPr>
        <w:spacing w:after="60"/>
        <w:ind w:left="397" w:hanging="397"/>
        <w:contextualSpacing w:val="0"/>
        <w:jc w:val="both"/>
        <w:rPr>
          <w:rFonts w:asciiTheme="minorHAnsi" w:hAnsiTheme="minorHAnsi"/>
          <w:iCs/>
          <w:sz w:val="22"/>
          <w:szCs w:val="22"/>
        </w:rPr>
      </w:pPr>
      <w:r w:rsidRPr="00E1475A">
        <w:rPr>
          <w:rFonts w:asciiTheme="minorHAnsi" w:hAnsiTheme="minorHAnsi"/>
          <w:iCs/>
          <w:sz w:val="22"/>
          <w:szCs w:val="22"/>
        </w:rPr>
        <w:t xml:space="preserve">Kupující si vyhrazuje právo vrátit faktury prodávajícímu bez úhrady, jestliže nebudou splňovat požadované náležitosti dle zákona či bude chybět příloha – podepsaný předávací protokol. Prodávající provede opravu vystavením nové faktury a novou fakturu doručí kupujícímu. </w:t>
      </w:r>
    </w:p>
    <w:p w:rsidR="00E1475A" w:rsidRPr="00E1475A" w:rsidRDefault="00E1475A" w:rsidP="00E1475A">
      <w:pPr>
        <w:pStyle w:val="Odstavecseseznamem"/>
        <w:numPr>
          <w:ilvl w:val="1"/>
          <w:numId w:val="10"/>
        </w:numPr>
        <w:spacing w:after="60"/>
        <w:ind w:left="397" w:hanging="397"/>
        <w:contextualSpacing w:val="0"/>
        <w:jc w:val="both"/>
        <w:rPr>
          <w:rFonts w:asciiTheme="minorHAnsi" w:hAnsiTheme="minorHAnsi"/>
          <w:sz w:val="22"/>
          <w:szCs w:val="22"/>
        </w:rPr>
      </w:pPr>
      <w:r w:rsidRPr="00E1475A">
        <w:rPr>
          <w:rFonts w:asciiTheme="minorHAnsi" w:hAnsiTheme="minorHAnsi"/>
          <w:iCs/>
          <w:sz w:val="22"/>
          <w:szCs w:val="22"/>
        </w:rPr>
        <w:t>V případě, že zařízení bude vykazovat vadu či více vad bránících užívání anebo nesplní-li prodávající povinnost uvedenou v čl. VII. bodu 2. této smlouvy, není kupující do doby, než prodávající vadu či vady odstraní či do doby, než prodávající splní povinnost uvedenou v čl. VII. bodu 2. této smlouvy, povinen uhradit prodávajícímu kupní cenu a ohledně úhrady kupní ceny se v takových případech kupující neocitá v prodlení. Veškeré vady musí být uvedeny v instalačním protokolu a podepsaný oběma stranami.</w:t>
      </w:r>
    </w:p>
    <w:p w:rsidR="00E1475A" w:rsidRPr="00E1475A" w:rsidRDefault="00E1475A" w:rsidP="00E1475A">
      <w:pPr>
        <w:pStyle w:val="Zkladntext"/>
        <w:keepNext/>
        <w:widowControl w:val="0"/>
        <w:numPr>
          <w:ilvl w:val="0"/>
          <w:numId w:val="12"/>
        </w:numPr>
        <w:autoSpaceDE w:val="0"/>
        <w:autoSpaceDN w:val="0"/>
        <w:spacing w:before="480" w:after="200"/>
        <w:jc w:val="center"/>
        <w:outlineLvl w:val="0"/>
        <w:rPr>
          <w:rFonts w:asciiTheme="minorHAnsi" w:hAnsiTheme="minorHAnsi"/>
          <w:b/>
          <w:snapToGrid w:val="0"/>
          <w:color w:val="auto"/>
        </w:rPr>
      </w:pPr>
      <w:r w:rsidRPr="00E1475A">
        <w:rPr>
          <w:rFonts w:asciiTheme="minorHAnsi" w:hAnsiTheme="minorHAnsi"/>
          <w:b/>
          <w:snapToGrid w:val="0"/>
          <w:color w:val="auto"/>
        </w:rPr>
        <w:lastRenderedPageBreak/>
        <w:t>Předání a převzetí zařízení</w:t>
      </w:r>
    </w:p>
    <w:p w:rsidR="00E1475A" w:rsidRPr="00E1475A" w:rsidRDefault="00E1475A" w:rsidP="00E1475A">
      <w:pPr>
        <w:pStyle w:val="Odstavecseseznamem"/>
        <w:widowControl w:val="0"/>
        <w:numPr>
          <w:ilvl w:val="0"/>
          <w:numId w:val="15"/>
        </w:numPr>
        <w:spacing w:before="120"/>
        <w:ind w:left="397" w:hanging="397"/>
        <w:contextualSpacing w:val="0"/>
        <w:jc w:val="both"/>
        <w:rPr>
          <w:rFonts w:asciiTheme="minorHAnsi" w:hAnsiTheme="minorHAnsi" w:cs="Arial"/>
          <w:sz w:val="22"/>
          <w:szCs w:val="22"/>
        </w:rPr>
      </w:pPr>
      <w:r w:rsidRPr="00E1475A">
        <w:rPr>
          <w:rFonts w:asciiTheme="minorHAnsi" w:hAnsiTheme="minorHAnsi" w:cs="Arial"/>
          <w:sz w:val="22"/>
          <w:szCs w:val="22"/>
        </w:rPr>
        <w:t>Zařízení se považuje za odevzdané a závazek prodávajícího odevzdat zařízení kupujícímu za splněný okamžikem převzetí zařízení kupujícím bez vad bránících užívání. V případě, že kupující převezme zařízení s vadami nebránící užívání, je závazek prodávajícího splněn tímto předáním a následně dojde k odstranění těchto vad v co nejkratší době, nejpozději však do 15 dnů. V případě, že kupující převezme zařízení s vadami bránících užívání, je závazek prodávajícího splněn až okamžikem odstranění poslední vady, kterou zařízení vykazovalo v době převzetí.</w:t>
      </w:r>
    </w:p>
    <w:p w:rsidR="00E1475A" w:rsidRPr="00E1475A" w:rsidRDefault="00E1475A" w:rsidP="00E1475A">
      <w:pPr>
        <w:pStyle w:val="Odstavecseseznamem"/>
        <w:widowControl w:val="0"/>
        <w:numPr>
          <w:ilvl w:val="0"/>
          <w:numId w:val="15"/>
        </w:numPr>
        <w:spacing w:before="120" w:after="120"/>
        <w:ind w:left="397" w:hanging="397"/>
        <w:contextualSpacing w:val="0"/>
        <w:jc w:val="both"/>
        <w:rPr>
          <w:rFonts w:asciiTheme="minorHAnsi" w:hAnsiTheme="minorHAnsi" w:cs="Arial"/>
          <w:sz w:val="22"/>
          <w:szCs w:val="22"/>
        </w:rPr>
      </w:pPr>
      <w:r w:rsidRPr="00E1475A">
        <w:rPr>
          <w:rFonts w:asciiTheme="minorHAnsi" w:hAnsiTheme="minorHAnsi" w:cs="Arial"/>
          <w:sz w:val="22"/>
          <w:szCs w:val="22"/>
        </w:rPr>
        <w:t>Prodávající je povinen spolu se zařízením předat kupujícímu zejména tyto doklady:</w:t>
      </w:r>
    </w:p>
    <w:p w:rsidR="00E1475A" w:rsidRPr="00E1475A" w:rsidRDefault="00E1475A" w:rsidP="00E1475A">
      <w:pPr>
        <w:widowControl w:val="0"/>
        <w:numPr>
          <w:ilvl w:val="0"/>
          <w:numId w:val="14"/>
        </w:numPr>
        <w:tabs>
          <w:tab w:val="clear" w:pos="720"/>
        </w:tabs>
        <w:spacing w:after="40"/>
        <w:ind w:left="794" w:hanging="397"/>
        <w:jc w:val="both"/>
        <w:rPr>
          <w:rFonts w:asciiTheme="minorHAnsi" w:hAnsiTheme="minorHAnsi" w:cs="Arial"/>
          <w:sz w:val="22"/>
          <w:szCs w:val="22"/>
        </w:rPr>
      </w:pPr>
      <w:r w:rsidRPr="00E1475A">
        <w:rPr>
          <w:rFonts w:asciiTheme="minorHAnsi" w:hAnsiTheme="minorHAnsi" w:cs="Arial"/>
          <w:sz w:val="22"/>
          <w:szCs w:val="22"/>
        </w:rPr>
        <w:t>veškeré dokumenty, jichž je třeba k převzetí zařízení, k nakládání se zařízením a k jeho řádnému užívání,</w:t>
      </w:r>
    </w:p>
    <w:p w:rsidR="00E1475A" w:rsidRPr="00E1475A" w:rsidRDefault="00E1475A" w:rsidP="00E1475A">
      <w:pPr>
        <w:widowControl w:val="0"/>
        <w:numPr>
          <w:ilvl w:val="0"/>
          <w:numId w:val="14"/>
        </w:numPr>
        <w:tabs>
          <w:tab w:val="clear" w:pos="720"/>
        </w:tabs>
        <w:ind w:left="794" w:hanging="397"/>
        <w:jc w:val="both"/>
        <w:rPr>
          <w:rFonts w:asciiTheme="minorHAnsi" w:hAnsiTheme="minorHAnsi" w:cs="Arial"/>
          <w:sz w:val="22"/>
          <w:szCs w:val="22"/>
        </w:rPr>
      </w:pPr>
      <w:r w:rsidRPr="00E1475A">
        <w:rPr>
          <w:rFonts w:asciiTheme="minorHAnsi" w:hAnsiTheme="minorHAnsi" w:cs="Arial"/>
          <w:sz w:val="22"/>
          <w:szCs w:val="22"/>
        </w:rPr>
        <w:t>veškerou technickou dokumentaci vztahující se k zařízení (např. návody k obsluze a údržbě v českém jazyce),</w:t>
      </w:r>
    </w:p>
    <w:p w:rsidR="00E1475A" w:rsidRPr="00E1475A" w:rsidRDefault="00E1475A" w:rsidP="00E1475A">
      <w:pPr>
        <w:widowControl w:val="0"/>
        <w:numPr>
          <w:ilvl w:val="0"/>
          <w:numId w:val="14"/>
        </w:numPr>
        <w:tabs>
          <w:tab w:val="clear" w:pos="720"/>
        </w:tabs>
        <w:ind w:left="794" w:hanging="397"/>
        <w:jc w:val="both"/>
        <w:rPr>
          <w:rFonts w:asciiTheme="minorHAnsi" w:hAnsiTheme="minorHAnsi" w:cs="Arial"/>
          <w:sz w:val="22"/>
          <w:szCs w:val="22"/>
        </w:rPr>
      </w:pPr>
      <w:r w:rsidRPr="00E1475A">
        <w:rPr>
          <w:rFonts w:asciiTheme="minorHAnsi" w:hAnsiTheme="minorHAnsi" w:cs="Arial"/>
          <w:sz w:val="22"/>
          <w:szCs w:val="22"/>
        </w:rPr>
        <w:t>veškeré doklady o provedení technických či jiných zkoušek,</w:t>
      </w:r>
    </w:p>
    <w:p w:rsidR="00E1475A" w:rsidRPr="00E1475A" w:rsidRDefault="00E1475A" w:rsidP="00E1475A">
      <w:pPr>
        <w:widowControl w:val="0"/>
        <w:numPr>
          <w:ilvl w:val="0"/>
          <w:numId w:val="14"/>
        </w:numPr>
        <w:tabs>
          <w:tab w:val="clear" w:pos="720"/>
        </w:tabs>
        <w:ind w:left="794" w:hanging="397"/>
        <w:jc w:val="both"/>
        <w:rPr>
          <w:rFonts w:asciiTheme="minorHAnsi" w:hAnsiTheme="minorHAnsi" w:cs="Arial"/>
          <w:sz w:val="22"/>
          <w:szCs w:val="22"/>
        </w:rPr>
      </w:pPr>
      <w:r w:rsidRPr="00E1475A">
        <w:rPr>
          <w:rFonts w:asciiTheme="minorHAnsi" w:eastAsia="Calibri" w:hAnsiTheme="minorHAnsi" w:cs="Arial"/>
          <w:sz w:val="22"/>
          <w:szCs w:val="22"/>
          <w:lang w:eastAsia="en-US"/>
        </w:rPr>
        <w:t>ostatní doklady uvedené v této smlouvě.</w:t>
      </w:r>
    </w:p>
    <w:p w:rsidR="00E1475A" w:rsidRPr="00E1475A" w:rsidRDefault="00E1475A" w:rsidP="00E1475A">
      <w:pPr>
        <w:widowControl w:val="0"/>
        <w:overflowPunct w:val="0"/>
        <w:spacing w:before="120"/>
        <w:ind w:left="397"/>
        <w:jc w:val="both"/>
        <w:textAlignment w:val="baseline"/>
        <w:rPr>
          <w:rFonts w:asciiTheme="minorHAnsi" w:hAnsiTheme="minorHAnsi"/>
          <w:sz w:val="22"/>
          <w:szCs w:val="22"/>
        </w:rPr>
      </w:pPr>
      <w:r w:rsidRPr="00E1475A">
        <w:rPr>
          <w:rFonts w:asciiTheme="minorHAnsi" w:hAnsiTheme="minorHAnsi"/>
          <w:sz w:val="22"/>
          <w:szCs w:val="22"/>
        </w:rPr>
        <w:t xml:space="preserve">Prodávající odpovídá za správnost a úplnost předané dokumentace, jakož i za to, že neobsahuje žádné nepřesnosti, chyby nebo opomenutí. </w:t>
      </w:r>
    </w:p>
    <w:p w:rsidR="00E1475A" w:rsidRPr="00E1475A" w:rsidRDefault="00E1475A" w:rsidP="00E1475A">
      <w:pPr>
        <w:pStyle w:val="Odstavecseseznamem"/>
        <w:widowControl w:val="0"/>
        <w:numPr>
          <w:ilvl w:val="0"/>
          <w:numId w:val="15"/>
        </w:numPr>
        <w:spacing w:before="120"/>
        <w:ind w:left="397" w:hanging="397"/>
        <w:contextualSpacing w:val="0"/>
        <w:jc w:val="both"/>
        <w:rPr>
          <w:rFonts w:asciiTheme="minorHAnsi" w:hAnsiTheme="minorHAnsi" w:cs="Arial"/>
          <w:sz w:val="22"/>
          <w:szCs w:val="22"/>
        </w:rPr>
      </w:pPr>
      <w:r w:rsidRPr="00E1475A">
        <w:rPr>
          <w:rFonts w:asciiTheme="minorHAnsi" w:hAnsiTheme="minorHAnsi" w:cs="Arial"/>
          <w:sz w:val="22"/>
          <w:szCs w:val="22"/>
        </w:rPr>
        <w:t xml:space="preserve">Zařízení bude prodávajícím předáno a kupujícím převzato na základě shodných prohlášení stran v předávacím protokolu, který bude obsahovat specifikaci zařízení, místo a datum jeho předání. Součástí předávacího protokolu bude rovněž údaj o splnění ostatních částí předmětu této smlouvy prodávajícím včetně řádného zaškolení pracovníků kupujícího. </w:t>
      </w:r>
    </w:p>
    <w:p w:rsidR="00E1475A" w:rsidRPr="00E1475A" w:rsidRDefault="00E1475A" w:rsidP="00E1475A">
      <w:pPr>
        <w:pStyle w:val="Odstavecseseznamem"/>
        <w:widowControl w:val="0"/>
        <w:numPr>
          <w:ilvl w:val="0"/>
          <w:numId w:val="15"/>
        </w:numPr>
        <w:spacing w:before="120"/>
        <w:ind w:left="397" w:hanging="397"/>
        <w:contextualSpacing w:val="0"/>
        <w:jc w:val="both"/>
        <w:rPr>
          <w:rFonts w:asciiTheme="minorHAnsi" w:hAnsiTheme="minorHAnsi" w:cs="Arial"/>
          <w:sz w:val="22"/>
          <w:szCs w:val="22"/>
        </w:rPr>
      </w:pPr>
      <w:r w:rsidRPr="00E1475A">
        <w:rPr>
          <w:rFonts w:asciiTheme="minorHAnsi" w:hAnsiTheme="minorHAnsi" w:cs="Arial"/>
          <w:sz w:val="22"/>
          <w:szCs w:val="22"/>
        </w:rPr>
        <w:t>V případě zjištění vad nebránících užívání zařízení při jeho předání a převzetí, bude předávací protokol obsahovat i lhůty k jejich odstranění, na kterých se kupující a prodávající dohodli. Nedojde-li mezi oběma stranami k dohodě o termínu odstranění vad zařízení, pak platí, že všechny vady musí být odstraněny v co nejkratší době, nejpozději však do 15 dnů ode dne předání a převzetí zařízení. Po odstranění poslední vady bude o této skutečnosti sepsán smluvními stranami protokol. Kupující není povinen převzít zařízení v případě, že vykazuje vady. V případě, že kupující odmítne zařízení převzít, sepíší obě strany zápis, v němž uvedou svá stanoviska a jejich odůvodnění a dohodnou náhradní termín předání.</w:t>
      </w:r>
    </w:p>
    <w:p w:rsidR="00E1475A" w:rsidRPr="00E1475A" w:rsidRDefault="00E1475A" w:rsidP="00E1475A">
      <w:pPr>
        <w:pStyle w:val="Odstavecseseznamem"/>
        <w:widowControl w:val="0"/>
        <w:numPr>
          <w:ilvl w:val="0"/>
          <w:numId w:val="15"/>
        </w:numPr>
        <w:spacing w:before="120"/>
        <w:ind w:left="397" w:hanging="397"/>
        <w:contextualSpacing w:val="0"/>
        <w:jc w:val="both"/>
        <w:rPr>
          <w:rFonts w:asciiTheme="minorHAnsi" w:hAnsiTheme="minorHAnsi" w:cs="Arial"/>
          <w:sz w:val="22"/>
          <w:szCs w:val="22"/>
        </w:rPr>
      </w:pPr>
      <w:r w:rsidRPr="00E1475A">
        <w:rPr>
          <w:rFonts w:asciiTheme="minorHAnsi" w:hAnsiTheme="minorHAnsi" w:cs="Arial"/>
          <w:sz w:val="22"/>
          <w:szCs w:val="22"/>
        </w:rPr>
        <w:t>Veškeré odborné práce související s dodáním a zajištěním funkčnosti zařízení musí vykonávat pracovníci prodávajícího nebo jeho smluvních partnerů mající příslušnou kvalifikaci. Doklad o kvalifikaci pracovníků je prodávající povinen předložit na požádání kupujícímu.</w:t>
      </w:r>
    </w:p>
    <w:p w:rsidR="00E1475A" w:rsidRPr="00E1475A" w:rsidRDefault="00E1475A" w:rsidP="00E1475A">
      <w:pPr>
        <w:pStyle w:val="Zkladntext"/>
        <w:keepNext/>
        <w:widowControl w:val="0"/>
        <w:numPr>
          <w:ilvl w:val="0"/>
          <w:numId w:val="12"/>
        </w:numPr>
        <w:autoSpaceDE w:val="0"/>
        <w:autoSpaceDN w:val="0"/>
        <w:spacing w:before="480" w:after="200"/>
        <w:jc w:val="center"/>
        <w:outlineLvl w:val="0"/>
        <w:rPr>
          <w:rFonts w:asciiTheme="minorHAnsi" w:hAnsiTheme="minorHAnsi"/>
          <w:b/>
          <w:snapToGrid w:val="0"/>
          <w:color w:val="auto"/>
        </w:rPr>
      </w:pPr>
      <w:r w:rsidRPr="00E1475A">
        <w:rPr>
          <w:rFonts w:asciiTheme="minorHAnsi" w:hAnsiTheme="minorHAnsi"/>
          <w:b/>
          <w:snapToGrid w:val="0"/>
          <w:color w:val="auto"/>
        </w:rPr>
        <w:t>Odpovědnost za vady, záruka za jakost</w:t>
      </w:r>
    </w:p>
    <w:p w:rsidR="00E1475A" w:rsidRPr="00E1475A" w:rsidRDefault="00E1475A" w:rsidP="00E1475A">
      <w:pPr>
        <w:pStyle w:val="Odstavecseseznamem"/>
        <w:widowControl w:val="0"/>
        <w:numPr>
          <w:ilvl w:val="0"/>
          <w:numId w:val="16"/>
        </w:numPr>
        <w:spacing w:before="120"/>
        <w:ind w:left="397" w:hanging="397"/>
        <w:contextualSpacing w:val="0"/>
        <w:jc w:val="both"/>
        <w:rPr>
          <w:rFonts w:asciiTheme="minorHAnsi" w:hAnsiTheme="minorHAnsi"/>
          <w:sz w:val="22"/>
          <w:szCs w:val="22"/>
        </w:rPr>
      </w:pPr>
      <w:r w:rsidRPr="00E1475A">
        <w:rPr>
          <w:rFonts w:asciiTheme="minorHAnsi" w:hAnsiTheme="minorHAnsi"/>
          <w:sz w:val="22"/>
          <w:szCs w:val="22"/>
        </w:rPr>
        <w:t>Prodávající odpovídá za vady zjevné, skryté i právní, které má zařízení v době jeho předání kupujícímu a dále za ty, které se na zařízení vyskytnou v záruční době sjednané v tomto článku smlouvy. Dále odpovídá prodávající za veškeré vady zařízení (po dobu trvání záruční doby), které se vyskytnou po době předání zařízení kupujícímu. Vadou se rozumí odchylka od množství, druhu či kvalitativních podmínek zařízení nebo jeho části, stanovených touto smlouvou, obecně závaznými právními předpisy České republiky či Evropské unie nebo českými technickými normami.</w:t>
      </w:r>
    </w:p>
    <w:p w:rsidR="00E1475A" w:rsidRPr="00E1475A" w:rsidRDefault="00E1475A" w:rsidP="00E1475A">
      <w:pPr>
        <w:pStyle w:val="Odstavecseseznamem"/>
        <w:widowControl w:val="0"/>
        <w:numPr>
          <w:ilvl w:val="0"/>
          <w:numId w:val="16"/>
        </w:numPr>
        <w:spacing w:before="120"/>
        <w:ind w:left="397" w:hanging="397"/>
        <w:contextualSpacing w:val="0"/>
        <w:jc w:val="both"/>
        <w:rPr>
          <w:rFonts w:asciiTheme="minorHAnsi" w:hAnsiTheme="minorHAnsi"/>
          <w:sz w:val="22"/>
          <w:szCs w:val="22"/>
        </w:rPr>
      </w:pPr>
      <w:r w:rsidRPr="00E1475A">
        <w:rPr>
          <w:rFonts w:asciiTheme="minorHAnsi" w:hAnsiTheme="minorHAnsi"/>
          <w:sz w:val="22"/>
          <w:szCs w:val="22"/>
        </w:rPr>
        <w:t>Prodávající poskytuje kupujícímu záruku za jakost zařízení spočívající v tom, že zařízení, jakož i jeho veškeré části i jednotlivé komponenty, bude po záruční dobu způsobilé pro použit</w:t>
      </w:r>
      <w:r w:rsidR="006A73D8">
        <w:rPr>
          <w:rFonts w:asciiTheme="minorHAnsi" w:hAnsiTheme="minorHAnsi"/>
          <w:sz w:val="22"/>
          <w:szCs w:val="22"/>
        </w:rPr>
        <w:t>í k</w:t>
      </w:r>
      <w:r w:rsidRPr="00E1475A">
        <w:rPr>
          <w:rFonts w:asciiTheme="minorHAnsi" w:hAnsiTheme="minorHAnsi"/>
          <w:sz w:val="22"/>
          <w:szCs w:val="22"/>
        </w:rPr>
        <w:t xml:space="preserve"> ujednaným, jinak obvyklým účelům a zachová si ujednané, jinak obvyklé vlastnosti.</w:t>
      </w:r>
    </w:p>
    <w:p w:rsidR="00E1475A" w:rsidRPr="00E1475A" w:rsidRDefault="00E1475A" w:rsidP="00E1475A">
      <w:pPr>
        <w:pStyle w:val="Odstavecseseznamem"/>
        <w:widowControl w:val="0"/>
        <w:numPr>
          <w:ilvl w:val="0"/>
          <w:numId w:val="16"/>
        </w:numPr>
        <w:spacing w:before="120"/>
        <w:ind w:left="397" w:hanging="397"/>
        <w:contextualSpacing w:val="0"/>
        <w:jc w:val="both"/>
        <w:rPr>
          <w:rFonts w:asciiTheme="minorHAnsi" w:hAnsiTheme="minorHAnsi"/>
          <w:sz w:val="22"/>
          <w:szCs w:val="22"/>
        </w:rPr>
      </w:pPr>
      <w:r w:rsidRPr="00E01DC0">
        <w:rPr>
          <w:rFonts w:asciiTheme="minorHAnsi" w:hAnsiTheme="minorHAnsi"/>
          <w:b/>
          <w:sz w:val="22"/>
          <w:szCs w:val="22"/>
        </w:rPr>
        <w:t>Záruční doba se sjednává v délce</w:t>
      </w:r>
      <w:r w:rsidRPr="00E1475A">
        <w:rPr>
          <w:rFonts w:asciiTheme="minorHAnsi" w:hAnsiTheme="minorHAnsi"/>
          <w:sz w:val="22"/>
          <w:szCs w:val="22"/>
        </w:rPr>
        <w:t xml:space="preserve"> </w:t>
      </w:r>
      <w:r w:rsidR="003A2D66" w:rsidRPr="00E1475A">
        <w:rPr>
          <w:rFonts w:asciiTheme="minorHAnsi" w:hAnsiTheme="minorHAnsi"/>
          <w:sz w:val="22"/>
        </w:rPr>
        <w:fldChar w:fldCharType="begin">
          <w:ffData>
            <w:name w:val="Text2"/>
            <w:enabled/>
            <w:calcOnExit w:val="0"/>
            <w:textInput/>
          </w:ffData>
        </w:fldChar>
      </w:r>
      <w:r w:rsidR="00BF451E" w:rsidRPr="00E1475A">
        <w:rPr>
          <w:rFonts w:asciiTheme="minorHAnsi" w:hAnsiTheme="minorHAnsi"/>
          <w:sz w:val="22"/>
        </w:rPr>
        <w:instrText xml:space="preserve"> FORMTEXT </w:instrText>
      </w:r>
      <w:r w:rsidR="003A2D66" w:rsidRPr="00E1475A">
        <w:rPr>
          <w:rFonts w:asciiTheme="minorHAnsi" w:hAnsiTheme="minorHAnsi"/>
          <w:sz w:val="22"/>
        </w:rPr>
      </w:r>
      <w:r w:rsidR="003A2D66" w:rsidRPr="00E1475A">
        <w:rPr>
          <w:rFonts w:asciiTheme="minorHAnsi" w:hAnsiTheme="minorHAnsi"/>
          <w:sz w:val="22"/>
        </w:rPr>
        <w:fldChar w:fldCharType="separate"/>
      </w:r>
      <w:r w:rsidR="00BF451E" w:rsidRPr="00E1475A">
        <w:rPr>
          <w:rFonts w:asciiTheme="minorHAnsi" w:hAnsiTheme="minorHAnsi"/>
          <w:sz w:val="22"/>
        </w:rPr>
        <w:t> </w:t>
      </w:r>
      <w:r w:rsidR="00BF451E" w:rsidRPr="00E1475A">
        <w:rPr>
          <w:rFonts w:asciiTheme="minorHAnsi" w:hAnsiTheme="minorHAnsi"/>
          <w:sz w:val="22"/>
        </w:rPr>
        <w:t> </w:t>
      </w:r>
      <w:r w:rsidR="00BF451E" w:rsidRPr="00E1475A">
        <w:rPr>
          <w:rFonts w:asciiTheme="minorHAnsi" w:hAnsiTheme="minorHAnsi"/>
          <w:sz w:val="22"/>
        </w:rPr>
        <w:t> </w:t>
      </w:r>
      <w:r w:rsidR="00BF451E" w:rsidRPr="00E1475A">
        <w:rPr>
          <w:rFonts w:asciiTheme="minorHAnsi" w:hAnsiTheme="minorHAnsi"/>
          <w:sz w:val="22"/>
        </w:rPr>
        <w:t> </w:t>
      </w:r>
      <w:r w:rsidR="00BF451E" w:rsidRPr="00E1475A">
        <w:rPr>
          <w:rFonts w:asciiTheme="minorHAnsi" w:hAnsiTheme="minorHAnsi"/>
          <w:sz w:val="22"/>
        </w:rPr>
        <w:t> </w:t>
      </w:r>
      <w:r w:rsidR="003A2D66" w:rsidRPr="00E1475A">
        <w:rPr>
          <w:rFonts w:asciiTheme="minorHAnsi" w:hAnsiTheme="minorHAnsi"/>
          <w:sz w:val="22"/>
        </w:rPr>
        <w:fldChar w:fldCharType="end"/>
      </w:r>
      <w:r w:rsidRPr="00A609DF">
        <w:rPr>
          <w:rFonts w:asciiTheme="minorHAnsi" w:hAnsiTheme="minorHAnsi"/>
          <w:b/>
          <w:sz w:val="22"/>
        </w:rPr>
        <w:t xml:space="preserve"> </w:t>
      </w:r>
      <w:r w:rsidRPr="00A609DF">
        <w:rPr>
          <w:rFonts w:asciiTheme="minorHAnsi" w:hAnsiTheme="minorHAnsi"/>
          <w:b/>
          <w:sz w:val="22"/>
          <w:szCs w:val="22"/>
        </w:rPr>
        <w:t>měsíců</w:t>
      </w:r>
      <w:r w:rsidRPr="00E1475A">
        <w:rPr>
          <w:rFonts w:asciiTheme="minorHAnsi" w:hAnsiTheme="minorHAnsi"/>
          <w:sz w:val="22"/>
          <w:szCs w:val="22"/>
        </w:rPr>
        <w:t>. Prodávající předá příslušné záruční listy kupujícímu spolu se zařízením.</w:t>
      </w:r>
    </w:p>
    <w:p w:rsidR="00E1475A" w:rsidRPr="00E1475A" w:rsidRDefault="00E1475A" w:rsidP="00E1475A">
      <w:pPr>
        <w:pStyle w:val="Odstavecseseznamem"/>
        <w:widowControl w:val="0"/>
        <w:numPr>
          <w:ilvl w:val="0"/>
          <w:numId w:val="16"/>
        </w:numPr>
        <w:spacing w:before="120"/>
        <w:ind w:left="397" w:hanging="397"/>
        <w:contextualSpacing w:val="0"/>
        <w:jc w:val="both"/>
        <w:rPr>
          <w:rFonts w:asciiTheme="minorHAnsi" w:hAnsiTheme="minorHAnsi"/>
          <w:sz w:val="22"/>
          <w:szCs w:val="22"/>
        </w:rPr>
      </w:pPr>
      <w:r w:rsidRPr="00E1475A">
        <w:rPr>
          <w:rFonts w:asciiTheme="minorHAnsi" w:hAnsiTheme="minorHAnsi"/>
          <w:sz w:val="22"/>
          <w:szCs w:val="22"/>
        </w:rPr>
        <w:t>Záruční doba počíná běžet dnem předání a převzetí zařízení.</w:t>
      </w:r>
    </w:p>
    <w:p w:rsidR="00E1475A" w:rsidRPr="00E1475A" w:rsidRDefault="00E1475A" w:rsidP="00E1475A">
      <w:pPr>
        <w:pStyle w:val="Odstavecseseznamem"/>
        <w:widowControl w:val="0"/>
        <w:numPr>
          <w:ilvl w:val="0"/>
          <w:numId w:val="16"/>
        </w:numPr>
        <w:spacing w:before="120"/>
        <w:ind w:left="397" w:hanging="397"/>
        <w:contextualSpacing w:val="0"/>
        <w:jc w:val="both"/>
        <w:rPr>
          <w:rFonts w:asciiTheme="minorHAnsi" w:hAnsiTheme="minorHAnsi"/>
          <w:sz w:val="22"/>
          <w:szCs w:val="22"/>
        </w:rPr>
      </w:pPr>
      <w:r w:rsidRPr="00E1475A">
        <w:rPr>
          <w:rFonts w:asciiTheme="minorHAnsi" w:hAnsiTheme="minorHAnsi"/>
          <w:sz w:val="22"/>
          <w:szCs w:val="22"/>
        </w:rPr>
        <w:t xml:space="preserve">V případě, že dojde k výměně dílů v období 6 měsíců před skončením záruční doby, poskytuje </w:t>
      </w:r>
      <w:r w:rsidRPr="00E1475A">
        <w:rPr>
          <w:rFonts w:asciiTheme="minorHAnsi" w:hAnsiTheme="minorHAnsi"/>
          <w:sz w:val="22"/>
          <w:szCs w:val="22"/>
        </w:rPr>
        <w:lastRenderedPageBreak/>
        <w:t>prodávající na tyto vyměněné díly novou záruční dobu v délce 6 měsíců.</w:t>
      </w:r>
    </w:p>
    <w:p w:rsidR="00E1475A" w:rsidRPr="00E1475A" w:rsidRDefault="00E1475A" w:rsidP="00E1475A">
      <w:pPr>
        <w:pStyle w:val="Odstavecseseznamem"/>
        <w:widowControl w:val="0"/>
        <w:numPr>
          <w:ilvl w:val="0"/>
          <w:numId w:val="16"/>
        </w:numPr>
        <w:spacing w:before="120"/>
        <w:ind w:left="397" w:hanging="397"/>
        <w:contextualSpacing w:val="0"/>
        <w:jc w:val="both"/>
        <w:rPr>
          <w:rFonts w:asciiTheme="minorHAnsi" w:hAnsiTheme="minorHAnsi"/>
          <w:sz w:val="22"/>
          <w:szCs w:val="22"/>
        </w:rPr>
      </w:pPr>
      <w:r w:rsidRPr="00E1475A">
        <w:rPr>
          <w:rFonts w:asciiTheme="minorHAnsi" w:hAnsiTheme="minorHAnsi"/>
          <w:sz w:val="22"/>
          <w:szCs w:val="22"/>
        </w:rPr>
        <w:t>Oznámení vady lze učinit nejpozději do posledního dne záruční doby, přičemž i oznámení vady odeslané kupujícím v poslední den záruční doby se považuje za včas učiněné.</w:t>
      </w:r>
    </w:p>
    <w:p w:rsidR="00E1475A" w:rsidRPr="00E1475A" w:rsidRDefault="00E1475A" w:rsidP="00E1475A">
      <w:pPr>
        <w:pStyle w:val="Odstavecseseznamem"/>
        <w:widowControl w:val="0"/>
        <w:numPr>
          <w:ilvl w:val="0"/>
          <w:numId w:val="16"/>
        </w:numPr>
        <w:spacing w:before="120"/>
        <w:ind w:left="397" w:hanging="397"/>
        <w:contextualSpacing w:val="0"/>
        <w:jc w:val="both"/>
        <w:rPr>
          <w:rFonts w:asciiTheme="minorHAnsi" w:hAnsiTheme="minorHAnsi"/>
          <w:iCs/>
          <w:sz w:val="22"/>
          <w:szCs w:val="22"/>
        </w:rPr>
      </w:pPr>
      <w:r w:rsidRPr="00E1475A">
        <w:rPr>
          <w:rFonts w:asciiTheme="minorHAnsi" w:hAnsiTheme="minorHAnsi"/>
          <w:sz w:val="22"/>
          <w:szCs w:val="22"/>
        </w:rPr>
        <w:t>Objeví-li se na zařízení vada</w:t>
      </w:r>
      <w:r w:rsidRPr="00E1475A">
        <w:rPr>
          <w:rFonts w:asciiTheme="minorHAnsi" w:hAnsiTheme="minorHAnsi"/>
          <w:iCs/>
          <w:sz w:val="22"/>
          <w:szCs w:val="22"/>
        </w:rPr>
        <w:t>,</w:t>
      </w:r>
      <w:r w:rsidRPr="00E1475A">
        <w:rPr>
          <w:rFonts w:asciiTheme="minorHAnsi" w:hAnsiTheme="minorHAnsi"/>
          <w:sz w:val="22"/>
          <w:szCs w:val="22"/>
        </w:rPr>
        <w:t xml:space="preserve"> a to </w:t>
      </w:r>
      <w:r w:rsidRPr="00E1475A">
        <w:rPr>
          <w:rFonts w:asciiTheme="minorHAnsi" w:hAnsiTheme="minorHAnsi"/>
          <w:iCs/>
          <w:sz w:val="22"/>
          <w:szCs w:val="22"/>
        </w:rPr>
        <w:t xml:space="preserve">bránící provozu zařízení, </w:t>
      </w:r>
      <w:r w:rsidRPr="00E1475A">
        <w:rPr>
          <w:rFonts w:asciiTheme="minorHAnsi" w:hAnsiTheme="minorHAnsi"/>
          <w:sz w:val="22"/>
          <w:szCs w:val="22"/>
        </w:rPr>
        <w:t xml:space="preserve">a pokud bude kupující požadovat její odstranění, je prodávající povinen se do </w:t>
      </w:r>
      <w:r w:rsidR="003A2D66" w:rsidRPr="00E1475A">
        <w:rPr>
          <w:rFonts w:asciiTheme="minorHAnsi" w:hAnsiTheme="minorHAnsi"/>
          <w:sz w:val="22"/>
        </w:rPr>
        <w:fldChar w:fldCharType="begin">
          <w:ffData>
            <w:name w:val="Text2"/>
            <w:enabled/>
            <w:calcOnExit w:val="0"/>
            <w:textInput/>
          </w:ffData>
        </w:fldChar>
      </w:r>
      <w:r w:rsidR="00BF451E" w:rsidRPr="00E1475A">
        <w:rPr>
          <w:rFonts w:asciiTheme="minorHAnsi" w:hAnsiTheme="minorHAnsi"/>
          <w:sz w:val="22"/>
        </w:rPr>
        <w:instrText xml:space="preserve"> FORMTEXT </w:instrText>
      </w:r>
      <w:r w:rsidR="003A2D66" w:rsidRPr="00E1475A">
        <w:rPr>
          <w:rFonts w:asciiTheme="minorHAnsi" w:hAnsiTheme="minorHAnsi"/>
          <w:sz w:val="22"/>
        </w:rPr>
      </w:r>
      <w:r w:rsidR="003A2D66" w:rsidRPr="00E1475A">
        <w:rPr>
          <w:rFonts w:asciiTheme="minorHAnsi" w:hAnsiTheme="minorHAnsi"/>
          <w:sz w:val="22"/>
        </w:rPr>
        <w:fldChar w:fldCharType="separate"/>
      </w:r>
      <w:r w:rsidR="00BF451E" w:rsidRPr="00E1475A">
        <w:rPr>
          <w:rFonts w:asciiTheme="minorHAnsi" w:hAnsiTheme="minorHAnsi"/>
          <w:sz w:val="22"/>
        </w:rPr>
        <w:t> </w:t>
      </w:r>
      <w:r w:rsidR="00BF451E" w:rsidRPr="00E1475A">
        <w:rPr>
          <w:rFonts w:asciiTheme="minorHAnsi" w:hAnsiTheme="minorHAnsi"/>
          <w:sz w:val="22"/>
        </w:rPr>
        <w:t> </w:t>
      </w:r>
      <w:r w:rsidR="00BF451E" w:rsidRPr="00E1475A">
        <w:rPr>
          <w:rFonts w:asciiTheme="minorHAnsi" w:hAnsiTheme="minorHAnsi"/>
          <w:sz w:val="22"/>
        </w:rPr>
        <w:t> </w:t>
      </w:r>
      <w:r w:rsidR="00BF451E" w:rsidRPr="00E1475A">
        <w:rPr>
          <w:rFonts w:asciiTheme="minorHAnsi" w:hAnsiTheme="minorHAnsi"/>
          <w:sz w:val="22"/>
        </w:rPr>
        <w:t> </w:t>
      </w:r>
      <w:r w:rsidR="00BF451E" w:rsidRPr="00E1475A">
        <w:rPr>
          <w:rFonts w:asciiTheme="minorHAnsi" w:hAnsiTheme="minorHAnsi"/>
          <w:sz w:val="22"/>
        </w:rPr>
        <w:t> </w:t>
      </w:r>
      <w:r w:rsidR="003A2D66" w:rsidRPr="00E1475A">
        <w:rPr>
          <w:rFonts w:asciiTheme="minorHAnsi" w:hAnsiTheme="minorHAnsi"/>
          <w:sz w:val="22"/>
        </w:rPr>
        <w:fldChar w:fldCharType="end"/>
      </w:r>
      <w:r w:rsidR="00BF451E">
        <w:rPr>
          <w:rFonts w:asciiTheme="minorHAnsi" w:hAnsiTheme="minorHAnsi"/>
          <w:sz w:val="22"/>
        </w:rPr>
        <w:t xml:space="preserve"> </w:t>
      </w:r>
      <w:r w:rsidR="009A1E4D">
        <w:rPr>
          <w:rFonts w:asciiTheme="minorHAnsi" w:hAnsiTheme="minorHAnsi"/>
          <w:sz w:val="22"/>
        </w:rPr>
        <w:t xml:space="preserve">hodin </w:t>
      </w:r>
      <w:r w:rsidRPr="00E1475A">
        <w:rPr>
          <w:rFonts w:asciiTheme="minorHAnsi" w:hAnsiTheme="minorHAnsi"/>
          <w:iCs/>
          <w:sz w:val="22"/>
          <w:szCs w:val="22"/>
        </w:rPr>
        <w:t>od prokazatelného nahlášení (</w:t>
      </w:r>
      <w:r w:rsidRPr="00E1475A">
        <w:rPr>
          <w:rFonts w:asciiTheme="minorHAnsi" w:hAnsiTheme="minorHAnsi"/>
          <w:sz w:val="22"/>
          <w:szCs w:val="22"/>
        </w:rPr>
        <w:t>písemně nebo emailem</w:t>
      </w:r>
      <w:r w:rsidRPr="00E1475A">
        <w:rPr>
          <w:rFonts w:asciiTheme="minorHAnsi" w:hAnsiTheme="minorHAnsi"/>
          <w:iCs/>
          <w:sz w:val="22"/>
          <w:szCs w:val="22"/>
        </w:rPr>
        <w:t>) závady kupujícím dostavit k danému</w:t>
      </w:r>
      <w:r w:rsidRPr="00E1475A">
        <w:rPr>
          <w:rFonts w:asciiTheme="minorHAnsi" w:hAnsiTheme="minorHAnsi"/>
          <w:sz w:val="22"/>
          <w:szCs w:val="22"/>
        </w:rPr>
        <w:t xml:space="preserve"> zařízení. </w:t>
      </w:r>
      <w:r w:rsidRPr="00E1475A">
        <w:rPr>
          <w:rFonts w:asciiTheme="minorHAnsi" w:hAnsiTheme="minorHAnsi"/>
          <w:b/>
          <w:sz w:val="22"/>
          <w:szCs w:val="22"/>
        </w:rPr>
        <w:t>Nástupní doba k odstranění závad běží pouze během pracovních dnů</w:t>
      </w:r>
      <w:r w:rsidRPr="00E1475A">
        <w:rPr>
          <w:rFonts w:asciiTheme="minorHAnsi" w:hAnsiTheme="minorHAnsi"/>
          <w:sz w:val="22"/>
          <w:szCs w:val="22"/>
        </w:rPr>
        <w:t xml:space="preserve"> a bude prodávajícím</w:t>
      </w:r>
      <w:r w:rsidRPr="00E1475A">
        <w:rPr>
          <w:rFonts w:asciiTheme="minorHAnsi" w:hAnsiTheme="minorHAnsi"/>
          <w:iCs/>
          <w:sz w:val="22"/>
          <w:szCs w:val="22"/>
        </w:rPr>
        <w:t xml:space="preserve"> garantována </w:t>
      </w:r>
      <w:r w:rsidRPr="00E1475A">
        <w:rPr>
          <w:rFonts w:asciiTheme="minorHAnsi" w:hAnsiTheme="minorHAnsi"/>
          <w:b/>
          <w:sz w:val="22"/>
          <w:szCs w:val="22"/>
        </w:rPr>
        <w:t>minimálně po dobu trvání záruční doby a doby pozáručního servisu</w:t>
      </w:r>
      <w:r w:rsidRPr="00E1475A">
        <w:rPr>
          <w:rFonts w:asciiTheme="minorHAnsi" w:hAnsiTheme="minorHAnsi"/>
          <w:iCs/>
          <w:sz w:val="22"/>
          <w:szCs w:val="22"/>
        </w:rPr>
        <w:t>.</w:t>
      </w:r>
    </w:p>
    <w:p w:rsidR="00E1475A" w:rsidRPr="00E1475A" w:rsidRDefault="00E1475A" w:rsidP="00E1475A">
      <w:pPr>
        <w:pStyle w:val="Odstavecseseznamem"/>
        <w:widowControl w:val="0"/>
        <w:numPr>
          <w:ilvl w:val="0"/>
          <w:numId w:val="16"/>
        </w:numPr>
        <w:spacing w:before="120"/>
        <w:ind w:left="397" w:hanging="397"/>
        <w:contextualSpacing w:val="0"/>
        <w:jc w:val="both"/>
        <w:rPr>
          <w:rFonts w:asciiTheme="minorHAnsi" w:hAnsiTheme="minorHAnsi"/>
          <w:sz w:val="22"/>
          <w:szCs w:val="22"/>
        </w:rPr>
      </w:pPr>
      <w:r w:rsidRPr="00E1475A">
        <w:rPr>
          <w:rFonts w:asciiTheme="minorHAnsi" w:hAnsiTheme="minorHAnsi"/>
          <w:sz w:val="22"/>
          <w:szCs w:val="22"/>
        </w:rPr>
        <w:t>Prodávající je povinen zahájit odstraňování oznámené vady i v případě, že práva kupujícího z oznámené vady neuznává. Prodávající je povinen při záručních opravách používat vždy nové a originální náhradní díly.</w:t>
      </w:r>
      <w:r w:rsidRPr="00E1475A">
        <w:t xml:space="preserve"> </w:t>
      </w:r>
    </w:p>
    <w:p w:rsidR="00E1475A" w:rsidRPr="00E1475A" w:rsidRDefault="00E1475A" w:rsidP="00E1475A">
      <w:pPr>
        <w:pStyle w:val="Odstavecseseznamem"/>
        <w:widowControl w:val="0"/>
        <w:numPr>
          <w:ilvl w:val="0"/>
          <w:numId w:val="16"/>
        </w:numPr>
        <w:spacing w:before="120"/>
        <w:ind w:left="397" w:hanging="397"/>
        <w:contextualSpacing w:val="0"/>
        <w:jc w:val="both"/>
        <w:rPr>
          <w:rFonts w:asciiTheme="minorHAnsi" w:hAnsiTheme="minorHAnsi"/>
          <w:sz w:val="22"/>
          <w:szCs w:val="22"/>
        </w:rPr>
      </w:pPr>
      <w:r w:rsidRPr="00E1475A">
        <w:rPr>
          <w:rFonts w:asciiTheme="minorHAnsi" w:hAnsiTheme="minorHAnsi"/>
          <w:sz w:val="22"/>
          <w:szCs w:val="22"/>
        </w:rPr>
        <w:t xml:space="preserve">Lhůtu pro odstranění oznámených vad sjednají obě smluvní strany písemně podle povahy a rozsahu oznámené vady. Nedojde-li mezi oběma stranami k dohodě o termínu odstranění oznámené vady, platí, že oznámená vada musí být odstraněna nejpozději do 15 kalendářních dnů ode dne doručení oznámení vady uchazeči. </w:t>
      </w:r>
    </w:p>
    <w:p w:rsidR="00E1475A" w:rsidRPr="00E1475A" w:rsidRDefault="00E1475A" w:rsidP="00E1475A">
      <w:pPr>
        <w:pStyle w:val="Odstavecseseznamem"/>
        <w:widowControl w:val="0"/>
        <w:numPr>
          <w:ilvl w:val="0"/>
          <w:numId w:val="16"/>
        </w:numPr>
        <w:spacing w:before="120"/>
        <w:ind w:left="397" w:hanging="397"/>
        <w:contextualSpacing w:val="0"/>
        <w:jc w:val="both"/>
        <w:rPr>
          <w:rFonts w:asciiTheme="minorHAnsi" w:hAnsiTheme="minorHAnsi"/>
          <w:sz w:val="22"/>
          <w:szCs w:val="22"/>
        </w:rPr>
      </w:pPr>
      <w:r w:rsidRPr="00E1475A">
        <w:rPr>
          <w:rFonts w:asciiTheme="minorHAnsi" w:hAnsiTheme="minorHAnsi"/>
          <w:sz w:val="22"/>
          <w:szCs w:val="22"/>
        </w:rPr>
        <w:t>Náklady na odstranění oznámené vady nese prodávající ve sporných případech až do doby, než se prokáže, zdali byla vada oznámena a práva kupujícího z vadného plnění uplatněny oprávněně. Prokáže-li se ve sporných případech, že kupující oznámil vadu a práva z vadného plnění uplatnil neoprávněně, je povinen uhradit prodávajícímu veškeré náklady prodávajícím účelně vynaložené v souvislosti s odstraněním neoprávněně oznámené vady.</w:t>
      </w:r>
    </w:p>
    <w:p w:rsidR="00E1475A" w:rsidRPr="00E1475A" w:rsidRDefault="00E1475A" w:rsidP="00E1475A">
      <w:pPr>
        <w:pStyle w:val="Odstavecseseznamem"/>
        <w:widowControl w:val="0"/>
        <w:numPr>
          <w:ilvl w:val="0"/>
          <w:numId w:val="16"/>
        </w:numPr>
        <w:spacing w:before="120"/>
        <w:ind w:left="397" w:hanging="397"/>
        <w:contextualSpacing w:val="0"/>
        <w:jc w:val="both"/>
        <w:rPr>
          <w:rFonts w:asciiTheme="minorHAnsi" w:hAnsiTheme="minorHAnsi"/>
          <w:sz w:val="22"/>
          <w:szCs w:val="22"/>
        </w:rPr>
      </w:pPr>
      <w:r w:rsidRPr="00E1475A">
        <w:rPr>
          <w:rFonts w:asciiTheme="minorHAnsi" w:hAnsiTheme="minorHAnsi"/>
          <w:sz w:val="22"/>
          <w:szCs w:val="22"/>
        </w:rPr>
        <w:t>O odstranění oznámené vady sepíše prodávající protokol, ve kterém potvrdí odstranění vady.</w:t>
      </w:r>
    </w:p>
    <w:p w:rsidR="00E1475A" w:rsidRPr="00E1475A" w:rsidRDefault="00E1475A" w:rsidP="00E1475A">
      <w:pPr>
        <w:pStyle w:val="Odstavecseseznamem"/>
        <w:widowControl w:val="0"/>
        <w:numPr>
          <w:ilvl w:val="0"/>
          <w:numId w:val="16"/>
        </w:numPr>
        <w:spacing w:before="120"/>
        <w:ind w:left="397" w:hanging="397"/>
        <w:contextualSpacing w:val="0"/>
        <w:jc w:val="both"/>
        <w:rPr>
          <w:rFonts w:asciiTheme="minorHAnsi" w:hAnsiTheme="minorHAnsi"/>
          <w:sz w:val="22"/>
          <w:szCs w:val="22"/>
        </w:rPr>
      </w:pPr>
      <w:r w:rsidRPr="00E1475A">
        <w:rPr>
          <w:rFonts w:asciiTheme="minorHAnsi" w:hAnsiTheme="minorHAnsi"/>
          <w:sz w:val="22"/>
          <w:szCs w:val="22"/>
        </w:rPr>
        <w:t>V případě, že prodávající bude v prodlení s odstraněním oznámené vady, je kupující oprávněn odstranění vady provést sám nebo prostřednictvím třetí osoby na náklady prodávajícího (v obvyklých cenách servisních prací). Náklady s tím spojené je prodávající povinen uhradit kupujícímu do 10 dnů po obdržení písemné výzvy k úhradě.</w:t>
      </w:r>
    </w:p>
    <w:p w:rsidR="00E1475A" w:rsidRPr="00E1475A" w:rsidRDefault="00E1475A" w:rsidP="00E1475A">
      <w:pPr>
        <w:pStyle w:val="Zkladntext"/>
        <w:keepNext/>
        <w:widowControl w:val="0"/>
        <w:numPr>
          <w:ilvl w:val="0"/>
          <w:numId w:val="12"/>
        </w:numPr>
        <w:autoSpaceDE w:val="0"/>
        <w:autoSpaceDN w:val="0"/>
        <w:spacing w:before="480" w:after="200"/>
        <w:jc w:val="center"/>
        <w:outlineLvl w:val="0"/>
        <w:rPr>
          <w:rFonts w:asciiTheme="minorHAnsi" w:hAnsiTheme="minorHAnsi"/>
          <w:b/>
          <w:snapToGrid w:val="0"/>
          <w:color w:val="auto"/>
        </w:rPr>
      </w:pPr>
      <w:r w:rsidRPr="00E1475A">
        <w:rPr>
          <w:rFonts w:asciiTheme="minorHAnsi" w:hAnsiTheme="minorHAnsi"/>
          <w:b/>
          <w:snapToGrid w:val="0"/>
          <w:color w:val="auto"/>
        </w:rPr>
        <w:t>Servisní podmínky</w:t>
      </w:r>
    </w:p>
    <w:p w:rsidR="00E1475A" w:rsidRPr="00E1475A" w:rsidRDefault="00E1475A" w:rsidP="00E1475A">
      <w:pPr>
        <w:pStyle w:val="Odstavecseseznamem"/>
        <w:widowControl w:val="0"/>
        <w:numPr>
          <w:ilvl w:val="0"/>
          <w:numId w:val="21"/>
        </w:numPr>
        <w:spacing w:before="120"/>
        <w:ind w:left="397" w:hanging="397"/>
        <w:contextualSpacing w:val="0"/>
        <w:jc w:val="both"/>
        <w:rPr>
          <w:rFonts w:asciiTheme="minorHAnsi" w:hAnsiTheme="minorHAnsi"/>
          <w:sz w:val="22"/>
          <w:szCs w:val="22"/>
        </w:rPr>
      </w:pPr>
      <w:r w:rsidRPr="00E1475A">
        <w:rPr>
          <w:rFonts w:asciiTheme="minorHAnsi" w:hAnsiTheme="minorHAnsi"/>
          <w:sz w:val="22"/>
          <w:szCs w:val="22"/>
        </w:rPr>
        <w:t>Prodávající se zavazuje po celou záruční dobu provádět servis zařízení. Provádění servisu předmětu zakázky je zahrnuto v kupní ceně. Vyvstane-li v rámci servisní prohlídky nutnost provést dodávku či výměnu náhradního dílu nebo spotřebního materiálu, bude příslušný náhradní díl či spotřební materiál prodávajícím poskytnut bezplatně.</w:t>
      </w:r>
    </w:p>
    <w:p w:rsidR="00E1475A" w:rsidRPr="00E1475A" w:rsidRDefault="00E1475A" w:rsidP="00E1475A">
      <w:pPr>
        <w:pStyle w:val="Odstavecseseznamem"/>
        <w:widowControl w:val="0"/>
        <w:numPr>
          <w:ilvl w:val="0"/>
          <w:numId w:val="21"/>
        </w:numPr>
        <w:spacing w:before="120"/>
        <w:ind w:left="397" w:hanging="397"/>
        <w:contextualSpacing w:val="0"/>
        <w:jc w:val="both"/>
        <w:rPr>
          <w:rFonts w:asciiTheme="minorHAnsi" w:hAnsiTheme="minorHAnsi"/>
          <w:sz w:val="22"/>
          <w:szCs w:val="22"/>
        </w:rPr>
      </w:pPr>
      <w:r w:rsidRPr="00E1475A">
        <w:rPr>
          <w:rFonts w:asciiTheme="minorHAnsi" w:hAnsiTheme="minorHAnsi"/>
          <w:sz w:val="22"/>
          <w:szCs w:val="22"/>
        </w:rPr>
        <w:t>Veškeré servisní zásahy budou prováděny výlučně pracovníky prodávajícího nebo jím vyškolenými.</w:t>
      </w:r>
    </w:p>
    <w:p w:rsidR="00E1475A" w:rsidRPr="00E1475A" w:rsidRDefault="00E1475A" w:rsidP="00E1475A">
      <w:pPr>
        <w:pStyle w:val="Zkladntext"/>
        <w:keepNext/>
        <w:widowControl w:val="0"/>
        <w:numPr>
          <w:ilvl w:val="0"/>
          <w:numId w:val="12"/>
        </w:numPr>
        <w:autoSpaceDE w:val="0"/>
        <w:autoSpaceDN w:val="0"/>
        <w:spacing w:before="480" w:after="200"/>
        <w:jc w:val="center"/>
        <w:outlineLvl w:val="0"/>
        <w:rPr>
          <w:rFonts w:asciiTheme="minorHAnsi" w:hAnsiTheme="minorHAnsi"/>
          <w:b/>
          <w:snapToGrid w:val="0"/>
          <w:color w:val="auto"/>
        </w:rPr>
      </w:pPr>
      <w:r w:rsidRPr="00E1475A">
        <w:rPr>
          <w:rFonts w:asciiTheme="minorHAnsi" w:hAnsiTheme="minorHAnsi"/>
          <w:b/>
          <w:snapToGrid w:val="0"/>
          <w:color w:val="auto"/>
        </w:rPr>
        <w:t>Smluvní pokuty</w:t>
      </w:r>
    </w:p>
    <w:p w:rsidR="00E1475A" w:rsidRPr="00E1475A" w:rsidRDefault="00E1475A" w:rsidP="00E1475A">
      <w:pPr>
        <w:pStyle w:val="Odstavecseseznamem"/>
        <w:widowControl w:val="0"/>
        <w:numPr>
          <w:ilvl w:val="0"/>
          <w:numId w:val="20"/>
        </w:numPr>
        <w:spacing w:before="120"/>
        <w:ind w:left="397" w:hanging="397"/>
        <w:contextualSpacing w:val="0"/>
        <w:jc w:val="both"/>
        <w:rPr>
          <w:rFonts w:asciiTheme="minorHAnsi" w:hAnsiTheme="minorHAnsi"/>
          <w:sz w:val="22"/>
          <w:szCs w:val="22"/>
        </w:rPr>
      </w:pPr>
      <w:r w:rsidRPr="00E1475A">
        <w:rPr>
          <w:rFonts w:asciiTheme="minorHAnsi" w:hAnsiTheme="minorHAnsi"/>
          <w:sz w:val="22"/>
          <w:szCs w:val="22"/>
        </w:rPr>
        <w:t>Pokud bude prodávající v prodlení s dodáním zařízení nebo poskytnutím všech ostatních dodávek, prací a služeb, které jsou součástí předmětu plnění dle této smlouvy, je povinen zaplatit kupujícímu smluvní pokutu ve výši 0,05 % z kupní ceny bez DPH za každý i započatý den prodlení.</w:t>
      </w:r>
    </w:p>
    <w:p w:rsidR="00E1475A" w:rsidRPr="00E1475A" w:rsidRDefault="00E1475A" w:rsidP="00E1475A">
      <w:pPr>
        <w:pStyle w:val="Odstavecseseznamem"/>
        <w:widowControl w:val="0"/>
        <w:numPr>
          <w:ilvl w:val="0"/>
          <w:numId w:val="20"/>
        </w:numPr>
        <w:spacing w:before="120"/>
        <w:ind w:left="397" w:hanging="397"/>
        <w:contextualSpacing w:val="0"/>
        <w:jc w:val="both"/>
        <w:rPr>
          <w:rFonts w:asciiTheme="minorHAnsi" w:hAnsiTheme="minorHAnsi"/>
          <w:sz w:val="22"/>
          <w:szCs w:val="22"/>
        </w:rPr>
      </w:pPr>
      <w:r w:rsidRPr="00E1475A">
        <w:rPr>
          <w:rFonts w:asciiTheme="minorHAnsi" w:hAnsiTheme="minorHAnsi"/>
          <w:sz w:val="22"/>
          <w:szCs w:val="22"/>
        </w:rPr>
        <w:t xml:space="preserve">V případě prodlení kupujícího s úhradou kupní ceny je prodávající oprávněn požadovat po kupujícím smluvní pokutu ve výši 0,05 % z dlužné částky za každý i započatý den prodlení. </w:t>
      </w:r>
    </w:p>
    <w:p w:rsidR="00E1475A" w:rsidRPr="00E1475A" w:rsidRDefault="00E1475A" w:rsidP="00E1475A">
      <w:pPr>
        <w:pStyle w:val="Odstavecseseznamem"/>
        <w:widowControl w:val="0"/>
        <w:numPr>
          <w:ilvl w:val="0"/>
          <w:numId w:val="20"/>
        </w:numPr>
        <w:spacing w:before="120"/>
        <w:ind w:left="397" w:hanging="397"/>
        <w:contextualSpacing w:val="0"/>
        <w:jc w:val="both"/>
        <w:rPr>
          <w:rFonts w:asciiTheme="minorHAnsi" w:hAnsiTheme="minorHAnsi"/>
          <w:sz w:val="22"/>
          <w:szCs w:val="22"/>
        </w:rPr>
      </w:pPr>
      <w:r w:rsidRPr="00E1475A">
        <w:rPr>
          <w:rFonts w:asciiTheme="minorHAnsi" w:hAnsiTheme="minorHAnsi"/>
          <w:sz w:val="22"/>
          <w:szCs w:val="22"/>
        </w:rPr>
        <w:t xml:space="preserve">Pokud se prodávající nedostaví k danému zařízení ve lhůtě uvedené čl. VIII. odst. 7 této smlouvy, zaplatí kupujícímu smluvní pokutu ve výši </w:t>
      </w:r>
      <w:r w:rsidR="00511DF2">
        <w:rPr>
          <w:rFonts w:asciiTheme="minorHAnsi" w:hAnsiTheme="minorHAnsi"/>
          <w:sz w:val="22"/>
          <w:szCs w:val="22"/>
        </w:rPr>
        <w:t>1000</w:t>
      </w:r>
      <w:r w:rsidRPr="00E1475A">
        <w:rPr>
          <w:rFonts w:asciiTheme="minorHAnsi" w:hAnsiTheme="minorHAnsi"/>
          <w:sz w:val="22"/>
          <w:szCs w:val="22"/>
        </w:rPr>
        <w:t>,- Kč za každou i započatou hodinu prodlení.</w:t>
      </w:r>
    </w:p>
    <w:p w:rsidR="00E1475A" w:rsidRPr="00E1475A" w:rsidRDefault="00E1475A" w:rsidP="00E1475A">
      <w:pPr>
        <w:pStyle w:val="Odstavecseseznamem"/>
        <w:widowControl w:val="0"/>
        <w:numPr>
          <w:ilvl w:val="0"/>
          <w:numId w:val="20"/>
        </w:numPr>
        <w:spacing w:before="120"/>
        <w:ind w:left="397" w:hanging="397"/>
        <w:contextualSpacing w:val="0"/>
        <w:jc w:val="both"/>
        <w:rPr>
          <w:rFonts w:asciiTheme="minorHAnsi" w:hAnsiTheme="minorHAnsi"/>
          <w:sz w:val="22"/>
          <w:szCs w:val="22"/>
        </w:rPr>
      </w:pPr>
      <w:r w:rsidRPr="00E1475A">
        <w:rPr>
          <w:rFonts w:asciiTheme="minorHAnsi" w:hAnsiTheme="minorHAnsi"/>
          <w:sz w:val="22"/>
          <w:szCs w:val="22"/>
        </w:rPr>
        <w:t>Smluvní pokuty jsou splatné do 14 dnů od doručení výzvy k zaplacení.</w:t>
      </w:r>
    </w:p>
    <w:p w:rsidR="00E1475A" w:rsidRPr="00E1475A" w:rsidRDefault="00E1475A" w:rsidP="00E1475A">
      <w:pPr>
        <w:pStyle w:val="Odstavecseseznamem"/>
        <w:widowControl w:val="0"/>
        <w:numPr>
          <w:ilvl w:val="0"/>
          <w:numId w:val="20"/>
        </w:numPr>
        <w:spacing w:before="120"/>
        <w:ind w:left="397" w:hanging="397"/>
        <w:contextualSpacing w:val="0"/>
        <w:jc w:val="both"/>
        <w:rPr>
          <w:rFonts w:asciiTheme="minorHAnsi" w:hAnsiTheme="minorHAnsi"/>
          <w:sz w:val="22"/>
          <w:szCs w:val="22"/>
        </w:rPr>
      </w:pPr>
      <w:r w:rsidRPr="00E1475A">
        <w:rPr>
          <w:rFonts w:asciiTheme="minorHAnsi" w:hAnsiTheme="minorHAnsi"/>
          <w:sz w:val="22"/>
          <w:szCs w:val="22"/>
        </w:rPr>
        <w:t>Povinnost zaplatit smluvní pokutu může vzniknout i opakovaně, její celková výše není omezena.</w:t>
      </w:r>
    </w:p>
    <w:p w:rsidR="00E1475A" w:rsidRPr="00E1475A" w:rsidRDefault="00E1475A" w:rsidP="00E1475A">
      <w:pPr>
        <w:pStyle w:val="Odstavecseseznamem"/>
        <w:widowControl w:val="0"/>
        <w:numPr>
          <w:ilvl w:val="0"/>
          <w:numId w:val="20"/>
        </w:numPr>
        <w:spacing w:before="120"/>
        <w:ind w:left="397" w:hanging="397"/>
        <w:contextualSpacing w:val="0"/>
        <w:jc w:val="both"/>
        <w:rPr>
          <w:rFonts w:asciiTheme="minorHAnsi" w:hAnsiTheme="minorHAnsi"/>
          <w:snapToGrid w:val="0"/>
          <w:sz w:val="22"/>
          <w:szCs w:val="22"/>
        </w:rPr>
      </w:pPr>
      <w:r w:rsidRPr="00E1475A">
        <w:rPr>
          <w:rFonts w:asciiTheme="minorHAnsi" w:hAnsiTheme="minorHAnsi"/>
          <w:sz w:val="22"/>
          <w:szCs w:val="22"/>
        </w:rPr>
        <w:t>Nárok na náhradu škody není smluvními pokutami dohodnutými v této smlouvě dotčen.</w:t>
      </w:r>
    </w:p>
    <w:p w:rsidR="00E1475A" w:rsidRPr="00E1475A" w:rsidRDefault="00E1475A" w:rsidP="00E1475A">
      <w:pPr>
        <w:pStyle w:val="Zkladntext"/>
        <w:keepNext/>
        <w:widowControl w:val="0"/>
        <w:numPr>
          <w:ilvl w:val="0"/>
          <w:numId w:val="12"/>
        </w:numPr>
        <w:autoSpaceDE w:val="0"/>
        <w:autoSpaceDN w:val="0"/>
        <w:spacing w:before="480" w:after="200"/>
        <w:jc w:val="center"/>
        <w:outlineLvl w:val="0"/>
        <w:rPr>
          <w:rFonts w:asciiTheme="minorHAnsi" w:hAnsiTheme="minorHAnsi"/>
          <w:b/>
          <w:snapToGrid w:val="0"/>
          <w:color w:val="auto"/>
        </w:rPr>
      </w:pPr>
      <w:r w:rsidRPr="00E1475A">
        <w:rPr>
          <w:rFonts w:asciiTheme="minorHAnsi" w:hAnsiTheme="minorHAnsi"/>
          <w:b/>
          <w:snapToGrid w:val="0"/>
          <w:color w:val="auto"/>
        </w:rPr>
        <w:lastRenderedPageBreak/>
        <w:t xml:space="preserve">Odstoupení od smlouvy </w:t>
      </w:r>
    </w:p>
    <w:p w:rsidR="00E1475A" w:rsidRPr="00E1475A" w:rsidRDefault="00E1475A" w:rsidP="00E1475A">
      <w:pPr>
        <w:widowControl w:val="0"/>
        <w:numPr>
          <w:ilvl w:val="1"/>
          <w:numId w:val="17"/>
        </w:numPr>
        <w:spacing w:before="120"/>
        <w:ind w:left="397" w:hanging="397"/>
        <w:jc w:val="both"/>
        <w:rPr>
          <w:rFonts w:asciiTheme="minorHAnsi" w:hAnsiTheme="minorHAnsi"/>
          <w:snapToGrid w:val="0"/>
          <w:sz w:val="22"/>
          <w:szCs w:val="22"/>
        </w:rPr>
      </w:pPr>
      <w:r w:rsidRPr="00E1475A">
        <w:rPr>
          <w:rFonts w:asciiTheme="minorHAnsi" w:hAnsiTheme="minorHAnsi"/>
          <w:snapToGrid w:val="0"/>
          <w:sz w:val="22"/>
          <w:szCs w:val="22"/>
        </w:rPr>
        <w:t>Od této smlouvy může odstoupit kterákoliv smluvní strana, pokud zjistí podstatné porušení této smlouvy druhou smluvní stranou.</w:t>
      </w:r>
    </w:p>
    <w:p w:rsidR="00E1475A" w:rsidRPr="00E1475A" w:rsidRDefault="00E1475A" w:rsidP="00E1475A">
      <w:pPr>
        <w:widowControl w:val="0"/>
        <w:numPr>
          <w:ilvl w:val="1"/>
          <w:numId w:val="17"/>
        </w:numPr>
        <w:spacing w:before="120" w:after="60"/>
        <w:ind w:left="397" w:hanging="397"/>
        <w:jc w:val="both"/>
        <w:rPr>
          <w:rFonts w:asciiTheme="minorHAnsi" w:hAnsiTheme="minorHAnsi"/>
          <w:snapToGrid w:val="0"/>
          <w:sz w:val="22"/>
          <w:szCs w:val="22"/>
        </w:rPr>
      </w:pPr>
      <w:r w:rsidRPr="00E1475A">
        <w:rPr>
          <w:rFonts w:asciiTheme="minorHAnsi" w:hAnsiTheme="minorHAnsi"/>
          <w:snapToGrid w:val="0"/>
          <w:sz w:val="22"/>
          <w:szCs w:val="22"/>
        </w:rPr>
        <w:t>Podstatným porušením této smlouvy se mimo jiné rozumí:</w:t>
      </w:r>
    </w:p>
    <w:p w:rsidR="00E1475A" w:rsidRPr="00E1475A" w:rsidRDefault="00E1475A" w:rsidP="00E1475A">
      <w:pPr>
        <w:widowControl w:val="0"/>
        <w:numPr>
          <w:ilvl w:val="0"/>
          <w:numId w:val="13"/>
        </w:numPr>
        <w:tabs>
          <w:tab w:val="left" w:pos="794"/>
        </w:tabs>
        <w:ind w:left="794" w:hanging="397"/>
        <w:jc w:val="both"/>
        <w:rPr>
          <w:rFonts w:asciiTheme="minorHAnsi" w:eastAsia="Calibri" w:hAnsiTheme="minorHAnsi" w:cs="Arial"/>
          <w:sz w:val="22"/>
          <w:szCs w:val="22"/>
          <w:lang w:eastAsia="en-US"/>
        </w:rPr>
      </w:pPr>
      <w:r w:rsidRPr="00E1475A">
        <w:rPr>
          <w:rFonts w:asciiTheme="minorHAnsi" w:eastAsia="Calibri" w:hAnsiTheme="minorHAnsi" w:cs="Arial"/>
          <w:sz w:val="22"/>
          <w:szCs w:val="22"/>
          <w:lang w:eastAsia="en-US"/>
        </w:rPr>
        <w:t xml:space="preserve">prodlení prodávajícího </w:t>
      </w:r>
      <w:r w:rsidRPr="00E1475A">
        <w:rPr>
          <w:rFonts w:asciiTheme="minorHAnsi" w:hAnsiTheme="minorHAnsi"/>
          <w:snapToGrid w:val="0"/>
          <w:sz w:val="22"/>
          <w:szCs w:val="22"/>
        </w:rPr>
        <w:t xml:space="preserve">s </w:t>
      </w:r>
      <w:r w:rsidRPr="00E1475A">
        <w:rPr>
          <w:rFonts w:asciiTheme="minorHAnsi" w:hAnsiTheme="minorHAnsi" w:cs="Arial"/>
          <w:sz w:val="22"/>
          <w:szCs w:val="22"/>
        </w:rPr>
        <w:t>dodáním zařízení nebo poskytnutím ostatních dodávek, prací a služeb, které jsou součástí předmětu plnění dle této smlouvy,</w:t>
      </w:r>
      <w:r w:rsidR="000849D2">
        <w:rPr>
          <w:rFonts w:asciiTheme="minorHAnsi" w:eastAsia="Calibri" w:hAnsiTheme="minorHAnsi" w:cs="Arial"/>
          <w:sz w:val="22"/>
          <w:szCs w:val="22"/>
          <w:lang w:eastAsia="en-US"/>
        </w:rPr>
        <w:t xml:space="preserve"> delší než 30</w:t>
      </w:r>
      <w:r w:rsidRPr="00E1475A">
        <w:rPr>
          <w:rFonts w:asciiTheme="minorHAnsi" w:eastAsia="Calibri" w:hAnsiTheme="minorHAnsi" w:cs="Arial"/>
          <w:sz w:val="22"/>
          <w:szCs w:val="22"/>
          <w:lang w:eastAsia="en-US"/>
        </w:rPr>
        <w:t xml:space="preserve"> dnů.</w:t>
      </w:r>
    </w:p>
    <w:p w:rsidR="00E1475A" w:rsidRPr="00E1475A" w:rsidRDefault="00E1475A" w:rsidP="00E1475A">
      <w:pPr>
        <w:pStyle w:val="Zkladntext"/>
        <w:keepNext/>
        <w:widowControl w:val="0"/>
        <w:numPr>
          <w:ilvl w:val="0"/>
          <w:numId w:val="12"/>
        </w:numPr>
        <w:autoSpaceDE w:val="0"/>
        <w:autoSpaceDN w:val="0"/>
        <w:spacing w:before="480" w:after="200"/>
        <w:jc w:val="center"/>
        <w:outlineLvl w:val="0"/>
        <w:rPr>
          <w:rFonts w:asciiTheme="minorHAnsi" w:hAnsiTheme="minorHAnsi"/>
          <w:b/>
          <w:snapToGrid w:val="0"/>
          <w:color w:val="auto"/>
        </w:rPr>
      </w:pPr>
      <w:r w:rsidRPr="00E1475A">
        <w:rPr>
          <w:rFonts w:asciiTheme="minorHAnsi" w:hAnsiTheme="minorHAnsi"/>
          <w:b/>
          <w:snapToGrid w:val="0"/>
          <w:color w:val="auto"/>
        </w:rPr>
        <w:t>Ostatní a závěrečná ujednání</w:t>
      </w:r>
    </w:p>
    <w:p w:rsidR="00E1475A" w:rsidRPr="00E1475A" w:rsidRDefault="00E1475A" w:rsidP="00E1475A">
      <w:pPr>
        <w:widowControl w:val="0"/>
        <w:numPr>
          <w:ilvl w:val="1"/>
          <w:numId w:val="19"/>
        </w:numPr>
        <w:spacing w:before="120"/>
        <w:ind w:left="397" w:hanging="397"/>
        <w:jc w:val="both"/>
        <w:rPr>
          <w:rFonts w:asciiTheme="minorHAnsi" w:hAnsiTheme="minorHAnsi" w:cs="Arial"/>
          <w:sz w:val="22"/>
          <w:szCs w:val="22"/>
        </w:rPr>
      </w:pPr>
      <w:r w:rsidRPr="00E1475A">
        <w:rPr>
          <w:rFonts w:asciiTheme="minorHAnsi" w:hAnsiTheme="minorHAnsi" w:cs="Arial"/>
          <w:sz w:val="22"/>
          <w:szCs w:val="22"/>
        </w:rPr>
        <w:t>Nastanou-li u některé ze stran okolnosti bránící řádnému plnění této smlouvy, je povinna to bez zbytečného odkladu oznámit druhé smluvní straně.</w:t>
      </w:r>
    </w:p>
    <w:p w:rsidR="00E1475A" w:rsidRPr="00E1475A" w:rsidRDefault="00E1475A" w:rsidP="00E1475A">
      <w:pPr>
        <w:widowControl w:val="0"/>
        <w:numPr>
          <w:ilvl w:val="1"/>
          <w:numId w:val="19"/>
        </w:numPr>
        <w:spacing w:before="120"/>
        <w:ind w:left="397" w:hanging="397"/>
        <w:jc w:val="both"/>
        <w:rPr>
          <w:rFonts w:asciiTheme="minorHAnsi" w:hAnsiTheme="minorHAnsi" w:cs="Arial"/>
          <w:sz w:val="22"/>
          <w:szCs w:val="22"/>
        </w:rPr>
      </w:pPr>
      <w:r w:rsidRPr="00E1475A">
        <w:rPr>
          <w:rFonts w:asciiTheme="minorHAnsi" w:hAnsiTheme="minorHAnsi" w:cs="Arial"/>
          <w:sz w:val="22"/>
          <w:szCs w:val="22"/>
        </w:rPr>
        <w:t>Kupující nabývá vlastnické právo k zařízení převzetím zařízení. Nebezpečí škody na zařízení přejde na kupujícího převzetím zařízení bez vad bránících jeho užívání. Pokud kupující převezme zařízení s vadami bránící jeho užívání, přejde na něj nebezpečí škody až odstraněním poslední vady zjištěné při předání a převzetí zařízení. Škodou na zařízení je poškození vzniklé z důvodů neodstraněných vad.</w:t>
      </w:r>
    </w:p>
    <w:p w:rsidR="00E1475A" w:rsidRPr="00E1475A" w:rsidRDefault="00E1475A" w:rsidP="00E1475A">
      <w:pPr>
        <w:widowControl w:val="0"/>
        <w:numPr>
          <w:ilvl w:val="1"/>
          <w:numId w:val="19"/>
        </w:numPr>
        <w:spacing w:before="120"/>
        <w:ind w:left="397" w:hanging="397"/>
        <w:jc w:val="both"/>
        <w:rPr>
          <w:rFonts w:asciiTheme="minorHAnsi" w:hAnsiTheme="minorHAnsi" w:cs="Arial"/>
          <w:sz w:val="22"/>
          <w:szCs w:val="22"/>
        </w:rPr>
      </w:pPr>
      <w:r w:rsidRPr="00E1475A">
        <w:rPr>
          <w:rFonts w:asciiTheme="minorHAnsi" w:hAnsiTheme="minorHAnsi" w:cs="Arial"/>
          <w:sz w:val="22"/>
          <w:szCs w:val="22"/>
        </w:rPr>
        <w:t xml:space="preserve">Podkladem pro uzavření této smlouvy je nabídka prodávajícího (dále jen „nabídka prodávajícího“), kterou v postavení uchazeče podal do </w:t>
      </w:r>
      <w:r w:rsidR="00232551">
        <w:rPr>
          <w:rFonts w:asciiTheme="minorHAnsi" w:hAnsiTheme="minorHAnsi" w:cs="Arial"/>
          <w:sz w:val="22"/>
          <w:szCs w:val="22"/>
        </w:rPr>
        <w:t>zadávacího</w:t>
      </w:r>
      <w:r w:rsidRPr="00E1475A">
        <w:rPr>
          <w:rFonts w:asciiTheme="minorHAnsi" w:hAnsiTheme="minorHAnsi" w:cs="Arial"/>
          <w:sz w:val="22"/>
          <w:szCs w:val="22"/>
        </w:rPr>
        <w:t xml:space="preserve"> řízení na zakázku. Podkladem pro uzavření této smlouvy je rovněž </w:t>
      </w:r>
      <w:r w:rsidR="00232551">
        <w:rPr>
          <w:rFonts w:asciiTheme="minorHAnsi" w:hAnsiTheme="minorHAnsi" w:cs="Arial"/>
          <w:sz w:val="22"/>
          <w:szCs w:val="22"/>
        </w:rPr>
        <w:t xml:space="preserve">Výzva k podání nabídky ve zjednodušeném zadávacím řízení včetně </w:t>
      </w:r>
      <w:r w:rsidRPr="00E1475A">
        <w:rPr>
          <w:rFonts w:asciiTheme="minorHAnsi" w:hAnsiTheme="minorHAnsi" w:cs="Arial"/>
          <w:sz w:val="22"/>
          <w:szCs w:val="22"/>
        </w:rPr>
        <w:t>zadávací dokumentace k zakázce včetně všech jejích příloh (dále jen „zadávací dokumentace k zakázce“). 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rsidR="00E1475A" w:rsidRPr="00E1475A" w:rsidRDefault="00E1475A" w:rsidP="00E1475A">
      <w:pPr>
        <w:widowControl w:val="0"/>
        <w:numPr>
          <w:ilvl w:val="1"/>
          <w:numId w:val="19"/>
        </w:numPr>
        <w:spacing w:before="120"/>
        <w:ind w:left="397" w:hanging="397"/>
        <w:jc w:val="both"/>
        <w:rPr>
          <w:rFonts w:asciiTheme="minorHAnsi" w:hAnsiTheme="minorHAnsi" w:cs="Arial"/>
          <w:sz w:val="22"/>
          <w:szCs w:val="22"/>
        </w:rPr>
      </w:pPr>
      <w:r w:rsidRPr="00E1475A">
        <w:rPr>
          <w:rFonts w:asciiTheme="minorHAnsi" w:hAnsiTheme="minorHAnsi" w:cs="Arial"/>
          <w:sz w:val="22"/>
          <w:szCs w:val="22"/>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rsidR="00E1475A" w:rsidRPr="00E1475A" w:rsidRDefault="00E1475A" w:rsidP="00E1475A">
      <w:pPr>
        <w:widowControl w:val="0"/>
        <w:numPr>
          <w:ilvl w:val="1"/>
          <w:numId w:val="19"/>
        </w:numPr>
        <w:spacing w:before="120"/>
        <w:ind w:left="397" w:hanging="397"/>
        <w:jc w:val="both"/>
        <w:rPr>
          <w:rFonts w:asciiTheme="minorHAnsi" w:hAnsiTheme="minorHAnsi" w:cs="Arial"/>
          <w:sz w:val="22"/>
          <w:szCs w:val="22"/>
        </w:rPr>
      </w:pPr>
      <w:r w:rsidRPr="00E1475A">
        <w:rPr>
          <w:rFonts w:asciiTheme="minorHAnsi" w:hAnsiTheme="minorHAnsi" w:cs="Arial"/>
          <w:sz w:val="22"/>
          <w:szCs w:val="22"/>
        </w:rPr>
        <w:t>Vzhledem k tomu, že předmět této smlouvy je spolufinancován z dotačních fondů, je prodávající v souladu s § 2 písm. e) zákona č. 320/2001 Sb., o finanční kontrole ve veřejné správě, ve znění pozdějších předpisů, osobou povinnou spolupůsobit při výkonu finanční kontroly a zavazuje se poskytnout informace a dokumenty vztahující se k předmětu plnění této smlouvy kontrolním orgánům poskytovatele dotace, či jiným oprávněným kontrolním orgánům.</w:t>
      </w:r>
    </w:p>
    <w:p w:rsidR="00E1475A" w:rsidRPr="00E1475A" w:rsidRDefault="00E1475A" w:rsidP="00E1475A">
      <w:pPr>
        <w:widowControl w:val="0"/>
        <w:numPr>
          <w:ilvl w:val="1"/>
          <w:numId w:val="19"/>
        </w:numPr>
        <w:spacing w:before="120"/>
        <w:ind w:left="397" w:hanging="397"/>
        <w:jc w:val="both"/>
        <w:rPr>
          <w:rFonts w:asciiTheme="minorHAnsi" w:hAnsiTheme="minorHAnsi" w:cs="Arial"/>
          <w:sz w:val="22"/>
          <w:szCs w:val="22"/>
        </w:rPr>
      </w:pPr>
      <w:r w:rsidRPr="00E1475A">
        <w:rPr>
          <w:rFonts w:asciiTheme="minorHAnsi" w:hAnsiTheme="minorHAnsi" w:cs="Arial"/>
          <w:sz w:val="22"/>
          <w:szCs w:val="22"/>
        </w:rPr>
        <w:t>Prodávající je povinen poskytnout součinnost při výkonu finanční kontroly poskytovateli dotace a kontrolním orgánům EU, nebo jiným oprávněným kontrolním orgánům, neboť zakázka je spolufinancována z veřejných zdrojů.</w:t>
      </w:r>
    </w:p>
    <w:p w:rsidR="00E1475A" w:rsidRPr="00E1475A" w:rsidRDefault="00E1475A" w:rsidP="00E1475A">
      <w:pPr>
        <w:widowControl w:val="0"/>
        <w:numPr>
          <w:ilvl w:val="1"/>
          <w:numId w:val="19"/>
        </w:numPr>
        <w:spacing w:before="120"/>
        <w:ind w:left="397" w:hanging="397"/>
        <w:jc w:val="both"/>
        <w:rPr>
          <w:rFonts w:asciiTheme="minorHAnsi" w:hAnsiTheme="minorHAnsi" w:cs="Arial"/>
          <w:sz w:val="22"/>
          <w:szCs w:val="22"/>
        </w:rPr>
      </w:pPr>
      <w:r w:rsidRPr="00E1475A">
        <w:rPr>
          <w:rFonts w:asciiTheme="minorHAnsi" w:hAnsiTheme="minorHAnsi" w:cs="Arial"/>
          <w:sz w:val="22"/>
          <w:szCs w:val="22"/>
        </w:rPr>
        <w:t>Tato smlouva je uzavřena podle práva České republiky. Ve věcech výslovně neupravených touto smlouvou se smluvní vztah řídí zákonem č. 89/2012 Sb., občanský zákoník, ve znění pozdějších přepisů.</w:t>
      </w:r>
    </w:p>
    <w:p w:rsidR="00E1475A" w:rsidRPr="00E1475A" w:rsidRDefault="00E1475A" w:rsidP="00E1475A">
      <w:pPr>
        <w:widowControl w:val="0"/>
        <w:numPr>
          <w:ilvl w:val="1"/>
          <w:numId w:val="19"/>
        </w:numPr>
        <w:spacing w:before="120"/>
        <w:ind w:left="397" w:hanging="397"/>
        <w:jc w:val="both"/>
        <w:rPr>
          <w:rFonts w:asciiTheme="minorHAnsi" w:hAnsiTheme="minorHAnsi" w:cs="Arial"/>
          <w:sz w:val="22"/>
          <w:szCs w:val="22"/>
        </w:rPr>
      </w:pPr>
      <w:r w:rsidRPr="00E1475A">
        <w:rPr>
          <w:rFonts w:asciiTheme="minorHAnsi" w:hAnsiTheme="minorHAnsi" w:cs="Arial"/>
          <w:sz w:val="22"/>
          <w:szCs w:val="22"/>
        </w:rPr>
        <w:t>Jakýkoliv spor vzniklý z této smlouvy, pokud se jej nepodaří urovnat jednáním mezi smluvními stranami, bude rozhodnut k tomu věcně příslušným soudem v České republice, přičemž soudem místně příslušným k rozhodnutí bude na základě dohody smluvních stran soud určený podle sídla kupujícího.</w:t>
      </w:r>
    </w:p>
    <w:p w:rsidR="00E1475A" w:rsidRPr="00E1475A" w:rsidRDefault="00E1475A" w:rsidP="00E1475A">
      <w:pPr>
        <w:widowControl w:val="0"/>
        <w:numPr>
          <w:ilvl w:val="1"/>
          <w:numId w:val="19"/>
        </w:numPr>
        <w:spacing w:before="120"/>
        <w:ind w:left="397" w:hanging="397"/>
        <w:jc w:val="both"/>
        <w:rPr>
          <w:rFonts w:asciiTheme="minorHAnsi" w:hAnsiTheme="minorHAnsi" w:cs="Arial"/>
          <w:sz w:val="22"/>
          <w:szCs w:val="22"/>
        </w:rPr>
      </w:pPr>
      <w:r w:rsidRPr="00E1475A">
        <w:rPr>
          <w:rFonts w:asciiTheme="minorHAnsi" w:hAnsiTheme="minorHAnsi" w:cs="Arial"/>
          <w:sz w:val="22"/>
          <w:szCs w:val="22"/>
        </w:rPr>
        <w:t xml:space="preserve">Tuto smlouvu lze měnit a doplňovat pouze písemnými, vzestupně číslovanými dodatky, které budou </w:t>
      </w:r>
      <w:r w:rsidRPr="00E1475A">
        <w:rPr>
          <w:rFonts w:asciiTheme="minorHAnsi" w:hAnsiTheme="minorHAnsi" w:cs="Arial"/>
          <w:sz w:val="22"/>
          <w:szCs w:val="22"/>
        </w:rPr>
        <w:lastRenderedPageBreak/>
        <w:t>za dodatek smlouvy výslovně označeny a podepsány oprávněnými zástupci obou smluvních stran. Odstoupit od této smlouvy nebo ji zrušit dohodou lze rovněž jen písemně.</w:t>
      </w:r>
    </w:p>
    <w:p w:rsidR="00E1475A" w:rsidRPr="00E1475A" w:rsidRDefault="00E1475A" w:rsidP="00E1475A">
      <w:pPr>
        <w:widowControl w:val="0"/>
        <w:numPr>
          <w:ilvl w:val="1"/>
          <w:numId w:val="19"/>
        </w:numPr>
        <w:spacing w:before="120"/>
        <w:ind w:left="397" w:hanging="397"/>
        <w:jc w:val="both"/>
        <w:rPr>
          <w:rFonts w:asciiTheme="minorHAnsi" w:hAnsiTheme="minorHAnsi" w:cs="Arial"/>
          <w:sz w:val="22"/>
          <w:szCs w:val="22"/>
        </w:rPr>
      </w:pPr>
      <w:r w:rsidRPr="00E1475A">
        <w:rPr>
          <w:rFonts w:asciiTheme="minorHAnsi" w:hAnsiTheme="minorHAnsi" w:cs="Arial"/>
          <w:sz w:val="22"/>
          <w:szCs w:val="22"/>
        </w:rPr>
        <w:t>Tato smlouva je vyhotovena ve 4 originálech, z nichž každá strana obdrží 2 vyhotovení.</w:t>
      </w:r>
    </w:p>
    <w:p w:rsidR="00E1475A" w:rsidRPr="00E1475A" w:rsidRDefault="00E1475A" w:rsidP="00E1475A">
      <w:pPr>
        <w:widowControl w:val="0"/>
        <w:numPr>
          <w:ilvl w:val="1"/>
          <w:numId w:val="19"/>
        </w:numPr>
        <w:spacing w:before="120"/>
        <w:ind w:left="397" w:hanging="397"/>
        <w:jc w:val="both"/>
        <w:rPr>
          <w:rFonts w:asciiTheme="minorHAnsi" w:hAnsiTheme="minorHAnsi" w:cs="Arial"/>
          <w:sz w:val="22"/>
          <w:szCs w:val="22"/>
        </w:rPr>
      </w:pPr>
      <w:r w:rsidRPr="00E1475A">
        <w:rPr>
          <w:rFonts w:asciiTheme="minorHAnsi" w:hAnsiTheme="minorHAnsi" w:cs="Arial"/>
          <w:sz w:val="22"/>
          <w:szCs w:val="22"/>
        </w:rPr>
        <w:t>Smluvní strany prohlašují, že se pečlivě seznámily s obsahem této smlouvy, smlouvě rozumí, souhlasí se všemi jejími částmi a jsou si vědomy veškerých práv a povinností, z této smlouvy vyplývajících, na důkaz čehož připojují své podpisy.</w:t>
      </w:r>
    </w:p>
    <w:p w:rsidR="00E1475A" w:rsidRPr="00E1475A" w:rsidRDefault="00E1475A" w:rsidP="00E1475A">
      <w:pPr>
        <w:pStyle w:val="Zkladntext"/>
        <w:keepNext/>
        <w:widowControl w:val="0"/>
        <w:numPr>
          <w:ilvl w:val="0"/>
          <w:numId w:val="12"/>
        </w:numPr>
        <w:autoSpaceDE w:val="0"/>
        <w:autoSpaceDN w:val="0"/>
        <w:spacing w:before="480" w:after="200"/>
        <w:jc w:val="center"/>
        <w:outlineLvl w:val="0"/>
        <w:rPr>
          <w:rFonts w:asciiTheme="minorHAnsi" w:hAnsiTheme="minorHAnsi"/>
          <w:b/>
          <w:snapToGrid w:val="0"/>
          <w:color w:val="auto"/>
        </w:rPr>
      </w:pPr>
      <w:r w:rsidRPr="00E1475A">
        <w:rPr>
          <w:rFonts w:asciiTheme="minorHAnsi" w:hAnsiTheme="minorHAnsi"/>
          <w:b/>
          <w:snapToGrid w:val="0"/>
          <w:color w:val="auto"/>
        </w:rPr>
        <w:t>Přílohy smlouvy</w:t>
      </w:r>
    </w:p>
    <w:p w:rsidR="00E1475A" w:rsidRPr="00E1475A" w:rsidRDefault="00E1475A" w:rsidP="00E1475A">
      <w:pPr>
        <w:widowControl w:val="0"/>
        <w:numPr>
          <w:ilvl w:val="0"/>
          <w:numId w:val="18"/>
        </w:numPr>
        <w:spacing w:before="120"/>
        <w:ind w:left="397" w:hanging="397"/>
        <w:jc w:val="both"/>
        <w:rPr>
          <w:rFonts w:asciiTheme="minorHAnsi" w:hAnsiTheme="minorHAnsi"/>
          <w:sz w:val="22"/>
          <w:szCs w:val="22"/>
        </w:rPr>
      </w:pPr>
      <w:r w:rsidRPr="00E1475A">
        <w:rPr>
          <w:rFonts w:asciiTheme="minorHAnsi" w:hAnsiTheme="minorHAnsi"/>
          <w:iCs/>
          <w:sz w:val="22"/>
          <w:szCs w:val="22"/>
        </w:rPr>
        <w:t>Nedílnou součástí této smlouvy jsou následující přílohy:</w:t>
      </w:r>
    </w:p>
    <w:p w:rsidR="00E1475A" w:rsidRPr="00E1475A" w:rsidRDefault="00E1475A" w:rsidP="00E1475A">
      <w:pPr>
        <w:pStyle w:val="Zkladntext"/>
        <w:tabs>
          <w:tab w:val="left" w:pos="1560"/>
        </w:tabs>
        <w:spacing w:before="120"/>
        <w:ind w:left="397"/>
        <w:outlineLvl w:val="0"/>
        <w:rPr>
          <w:rFonts w:asciiTheme="minorHAnsi" w:hAnsiTheme="minorHAnsi"/>
          <w:snapToGrid w:val="0"/>
          <w:color w:val="auto"/>
          <w:sz w:val="22"/>
          <w:szCs w:val="22"/>
        </w:rPr>
      </w:pPr>
      <w:r w:rsidRPr="00E1475A">
        <w:rPr>
          <w:rFonts w:asciiTheme="minorHAnsi" w:hAnsiTheme="minorHAnsi"/>
          <w:snapToGrid w:val="0"/>
          <w:color w:val="auto"/>
          <w:sz w:val="22"/>
          <w:szCs w:val="22"/>
        </w:rPr>
        <w:t>Příloha č. 1:</w:t>
      </w:r>
      <w:r w:rsidRPr="00E1475A">
        <w:rPr>
          <w:rFonts w:asciiTheme="minorHAnsi" w:hAnsiTheme="minorHAnsi"/>
          <w:snapToGrid w:val="0"/>
          <w:color w:val="auto"/>
          <w:sz w:val="22"/>
          <w:szCs w:val="22"/>
        </w:rPr>
        <w:tab/>
        <w:t>Technická specifikace předmětu plnění</w:t>
      </w:r>
    </w:p>
    <w:p w:rsidR="00E1475A" w:rsidRPr="00E1475A" w:rsidRDefault="00E1475A" w:rsidP="00E1475A">
      <w:pPr>
        <w:pStyle w:val="Odstavecseseznamem"/>
        <w:spacing w:after="60"/>
        <w:ind w:left="397"/>
        <w:contextualSpacing w:val="0"/>
        <w:jc w:val="both"/>
        <w:rPr>
          <w:rFonts w:asciiTheme="minorHAnsi" w:hAnsiTheme="minorHAnsi"/>
          <w:sz w:val="22"/>
          <w:szCs w:val="22"/>
        </w:rPr>
      </w:pPr>
    </w:p>
    <w:p w:rsidR="00E1475A" w:rsidRPr="00E1475A" w:rsidRDefault="00E1475A" w:rsidP="00E1475A">
      <w:pPr>
        <w:pStyle w:val="Zkladntext"/>
        <w:tabs>
          <w:tab w:val="left" w:pos="4962"/>
        </w:tabs>
        <w:spacing w:before="120"/>
        <w:outlineLvl w:val="0"/>
        <w:rPr>
          <w:rFonts w:asciiTheme="minorHAnsi" w:hAnsiTheme="minorHAnsi"/>
          <w:snapToGrid w:val="0"/>
          <w:color w:val="auto"/>
          <w:sz w:val="22"/>
          <w:szCs w:val="22"/>
        </w:rPr>
      </w:pPr>
      <w:r w:rsidRPr="00E1475A">
        <w:rPr>
          <w:rFonts w:asciiTheme="minorHAnsi" w:hAnsiTheme="minorHAnsi"/>
          <w:snapToGrid w:val="0"/>
          <w:color w:val="auto"/>
          <w:sz w:val="22"/>
          <w:szCs w:val="22"/>
        </w:rPr>
        <w:t>V ……………………… dne: ……………………</w:t>
      </w:r>
      <w:r w:rsidRPr="00E1475A">
        <w:rPr>
          <w:rFonts w:asciiTheme="minorHAnsi" w:hAnsiTheme="minorHAnsi"/>
          <w:snapToGrid w:val="0"/>
          <w:color w:val="auto"/>
          <w:sz w:val="22"/>
          <w:szCs w:val="22"/>
        </w:rPr>
        <w:tab/>
        <w:t>V </w:t>
      </w:r>
      <w:r w:rsidR="003A2D66" w:rsidRPr="00E1475A">
        <w:rPr>
          <w:rFonts w:asciiTheme="minorHAnsi" w:hAnsiTheme="minorHAnsi"/>
          <w:color w:val="auto"/>
          <w:sz w:val="22"/>
        </w:rPr>
        <w:fldChar w:fldCharType="begin">
          <w:ffData>
            <w:name w:val="Text2"/>
            <w:enabled/>
            <w:calcOnExit w:val="0"/>
            <w:textInput/>
          </w:ffData>
        </w:fldChar>
      </w:r>
      <w:r w:rsidRPr="00E1475A">
        <w:rPr>
          <w:rFonts w:asciiTheme="minorHAnsi" w:hAnsiTheme="minorHAnsi"/>
          <w:color w:val="auto"/>
          <w:sz w:val="22"/>
        </w:rPr>
        <w:instrText xml:space="preserve"> FORMTEXT </w:instrText>
      </w:r>
      <w:r w:rsidR="003A2D66" w:rsidRPr="00E1475A">
        <w:rPr>
          <w:rFonts w:asciiTheme="minorHAnsi" w:hAnsiTheme="minorHAnsi"/>
          <w:color w:val="auto"/>
          <w:sz w:val="22"/>
        </w:rPr>
      </w:r>
      <w:r w:rsidR="003A2D66" w:rsidRPr="00E1475A">
        <w:rPr>
          <w:rFonts w:asciiTheme="minorHAnsi" w:hAnsiTheme="minorHAnsi"/>
          <w:color w:val="auto"/>
          <w:sz w:val="22"/>
        </w:rPr>
        <w:fldChar w:fldCharType="separate"/>
      </w:r>
      <w:r w:rsidRPr="00E1475A">
        <w:rPr>
          <w:rFonts w:asciiTheme="minorHAnsi" w:hAnsiTheme="minorHAnsi"/>
          <w:color w:val="auto"/>
          <w:sz w:val="22"/>
        </w:rPr>
        <w:t> </w:t>
      </w:r>
      <w:r w:rsidRPr="00E1475A">
        <w:rPr>
          <w:rFonts w:asciiTheme="minorHAnsi" w:hAnsiTheme="minorHAnsi"/>
          <w:color w:val="auto"/>
          <w:sz w:val="22"/>
        </w:rPr>
        <w:t> </w:t>
      </w:r>
      <w:r w:rsidRPr="00E1475A">
        <w:rPr>
          <w:rFonts w:asciiTheme="minorHAnsi" w:hAnsiTheme="minorHAnsi"/>
          <w:color w:val="auto"/>
          <w:sz w:val="22"/>
        </w:rPr>
        <w:t> </w:t>
      </w:r>
      <w:r w:rsidRPr="00E1475A">
        <w:rPr>
          <w:rFonts w:asciiTheme="minorHAnsi" w:hAnsiTheme="minorHAnsi"/>
          <w:color w:val="auto"/>
          <w:sz w:val="22"/>
        </w:rPr>
        <w:t> </w:t>
      </w:r>
      <w:r w:rsidRPr="00E1475A">
        <w:rPr>
          <w:rFonts w:asciiTheme="minorHAnsi" w:hAnsiTheme="minorHAnsi"/>
          <w:color w:val="auto"/>
          <w:sz w:val="22"/>
        </w:rPr>
        <w:t> </w:t>
      </w:r>
      <w:r w:rsidR="003A2D66" w:rsidRPr="00E1475A">
        <w:rPr>
          <w:rFonts w:asciiTheme="minorHAnsi" w:hAnsiTheme="minorHAnsi"/>
          <w:color w:val="auto"/>
          <w:sz w:val="22"/>
        </w:rPr>
        <w:fldChar w:fldCharType="end"/>
      </w:r>
      <w:r w:rsidRPr="00E1475A">
        <w:rPr>
          <w:rFonts w:asciiTheme="minorHAnsi" w:hAnsiTheme="minorHAnsi"/>
          <w:b/>
          <w:color w:val="auto"/>
          <w:sz w:val="22"/>
        </w:rPr>
        <w:t xml:space="preserve"> </w:t>
      </w:r>
      <w:r w:rsidRPr="00E1475A">
        <w:rPr>
          <w:rFonts w:asciiTheme="minorHAnsi" w:hAnsiTheme="minorHAnsi"/>
          <w:snapToGrid w:val="0"/>
          <w:color w:val="auto"/>
          <w:sz w:val="22"/>
          <w:szCs w:val="22"/>
        </w:rPr>
        <w:t xml:space="preserve">dne: </w:t>
      </w:r>
      <w:r w:rsidR="003A2D66" w:rsidRPr="00E1475A">
        <w:rPr>
          <w:rFonts w:asciiTheme="minorHAnsi" w:hAnsiTheme="minorHAnsi"/>
          <w:color w:val="auto"/>
          <w:sz w:val="22"/>
        </w:rPr>
        <w:fldChar w:fldCharType="begin">
          <w:ffData>
            <w:name w:val="Text2"/>
            <w:enabled/>
            <w:calcOnExit w:val="0"/>
            <w:textInput/>
          </w:ffData>
        </w:fldChar>
      </w:r>
      <w:r w:rsidRPr="00E1475A">
        <w:rPr>
          <w:rFonts w:asciiTheme="minorHAnsi" w:hAnsiTheme="minorHAnsi"/>
          <w:color w:val="auto"/>
          <w:sz w:val="22"/>
        </w:rPr>
        <w:instrText xml:space="preserve"> FORMTEXT </w:instrText>
      </w:r>
      <w:r w:rsidR="003A2D66" w:rsidRPr="00E1475A">
        <w:rPr>
          <w:rFonts w:asciiTheme="minorHAnsi" w:hAnsiTheme="minorHAnsi"/>
          <w:color w:val="auto"/>
          <w:sz w:val="22"/>
        </w:rPr>
      </w:r>
      <w:r w:rsidR="003A2D66" w:rsidRPr="00E1475A">
        <w:rPr>
          <w:rFonts w:asciiTheme="minorHAnsi" w:hAnsiTheme="minorHAnsi"/>
          <w:color w:val="auto"/>
          <w:sz w:val="22"/>
        </w:rPr>
        <w:fldChar w:fldCharType="separate"/>
      </w:r>
      <w:r w:rsidRPr="00E1475A">
        <w:rPr>
          <w:rFonts w:asciiTheme="minorHAnsi" w:hAnsiTheme="minorHAnsi"/>
          <w:color w:val="auto"/>
          <w:sz w:val="22"/>
        </w:rPr>
        <w:t> </w:t>
      </w:r>
      <w:r w:rsidRPr="00E1475A">
        <w:rPr>
          <w:rFonts w:asciiTheme="minorHAnsi" w:hAnsiTheme="minorHAnsi"/>
          <w:color w:val="auto"/>
          <w:sz w:val="22"/>
        </w:rPr>
        <w:t> </w:t>
      </w:r>
      <w:r w:rsidRPr="00E1475A">
        <w:rPr>
          <w:rFonts w:asciiTheme="minorHAnsi" w:hAnsiTheme="minorHAnsi"/>
          <w:color w:val="auto"/>
          <w:sz w:val="22"/>
        </w:rPr>
        <w:t> </w:t>
      </w:r>
      <w:r w:rsidRPr="00E1475A">
        <w:rPr>
          <w:rFonts w:asciiTheme="minorHAnsi" w:hAnsiTheme="minorHAnsi"/>
          <w:color w:val="auto"/>
          <w:sz w:val="22"/>
        </w:rPr>
        <w:t> </w:t>
      </w:r>
      <w:r w:rsidRPr="00E1475A">
        <w:rPr>
          <w:rFonts w:asciiTheme="minorHAnsi" w:hAnsiTheme="minorHAnsi"/>
          <w:color w:val="auto"/>
          <w:sz w:val="22"/>
        </w:rPr>
        <w:t> </w:t>
      </w:r>
      <w:r w:rsidR="003A2D66" w:rsidRPr="00E1475A">
        <w:rPr>
          <w:rFonts w:asciiTheme="minorHAnsi" w:hAnsiTheme="minorHAnsi"/>
          <w:color w:val="auto"/>
          <w:sz w:val="22"/>
        </w:rPr>
        <w:fldChar w:fldCharType="end"/>
      </w:r>
    </w:p>
    <w:p w:rsidR="00E1475A" w:rsidRPr="00E1475A" w:rsidRDefault="00E1475A" w:rsidP="00E1475A">
      <w:pPr>
        <w:widowControl w:val="0"/>
        <w:tabs>
          <w:tab w:val="left" w:pos="4962"/>
        </w:tabs>
        <w:spacing w:after="120"/>
        <w:outlineLvl w:val="1"/>
        <w:rPr>
          <w:rFonts w:asciiTheme="minorHAnsi" w:hAnsiTheme="minorHAnsi"/>
          <w:b/>
          <w:bCs/>
          <w:sz w:val="22"/>
          <w:szCs w:val="22"/>
        </w:rPr>
      </w:pPr>
    </w:p>
    <w:p w:rsidR="00E1475A" w:rsidRPr="00E1475A" w:rsidRDefault="00E1475A" w:rsidP="00E1475A">
      <w:pPr>
        <w:widowControl w:val="0"/>
        <w:tabs>
          <w:tab w:val="left" w:pos="4962"/>
        </w:tabs>
        <w:spacing w:after="120"/>
        <w:outlineLvl w:val="1"/>
        <w:rPr>
          <w:rFonts w:asciiTheme="minorHAnsi" w:hAnsiTheme="minorHAnsi"/>
          <w:b/>
          <w:bCs/>
          <w:sz w:val="22"/>
          <w:szCs w:val="22"/>
        </w:rPr>
      </w:pPr>
    </w:p>
    <w:p w:rsidR="00E1475A" w:rsidRPr="00E1475A" w:rsidRDefault="00E1475A" w:rsidP="00E1475A">
      <w:pPr>
        <w:widowControl w:val="0"/>
        <w:tabs>
          <w:tab w:val="left" w:pos="4962"/>
        </w:tabs>
        <w:spacing w:after="120"/>
        <w:outlineLvl w:val="1"/>
        <w:rPr>
          <w:rFonts w:asciiTheme="minorHAnsi" w:hAnsiTheme="minorHAnsi"/>
          <w:b/>
          <w:sz w:val="22"/>
        </w:rPr>
      </w:pPr>
      <w:r w:rsidRPr="00E1475A">
        <w:rPr>
          <w:rFonts w:asciiTheme="minorHAnsi" w:hAnsiTheme="minorHAnsi"/>
          <w:b/>
          <w:bCs/>
          <w:sz w:val="22"/>
          <w:szCs w:val="22"/>
        </w:rPr>
        <w:t>Za kupujícího  -</w:t>
      </w:r>
      <w:r w:rsidRPr="00E1475A">
        <w:rPr>
          <w:rFonts w:asciiTheme="minorHAnsi" w:hAnsiTheme="minorHAnsi"/>
          <w:bCs/>
          <w:sz w:val="22"/>
          <w:szCs w:val="22"/>
        </w:rPr>
        <w:tab/>
      </w:r>
      <w:r w:rsidRPr="00E1475A">
        <w:rPr>
          <w:rFonts w:asciiTheme="minorHAnsi" w:hAnsiTheme="minorHAnsi"/>
          <w:b/>
          <w:bCs/>
          <w:sz w:val="22"/>
          <w:szCs w:val="22"/>
        </w:rPr>
        <w:t xml:space="preserve">Za prodávajícího – </w:t>
      </w:r>
      <w:r w:rsidR="003A2D66" w:rsidRPr="00E1475A">
        <w:rPr>
          <w:rFonts w:asciiTheme="minorHAnsi" w:hAnsiTheme="minorHAnsi"/>
          <w:b/>
          <w:sz w:val="22"/>
        </w:rPr>
        <w:fldChar w:fldCharType="begin">
          <w:ffData>
            <w:name w:val="Text2"/>
            <w:enabled/>
            <w:calcOnExit w:val="0"/>
            <w:textInput/>
          </w:ffData>
        </w:fldChar>
      </w:r>
      <w:r w:rsidRPr="00E1475A">
        <w:rPr>
          <w:rFonts w:asciiTheme="minorHAnsi" w:hAnsiTheme="minorHAnsi"/>
          <w:b/>
          <w:sz w:val="22"/>
        </w:rPr>
        <w:instrText xml:space="preserve"> FORMTEXT </w:instrText>
      </w:r>
      <w:r w:rsidR="003A2D66" w:rsidRPr="00E1475A">
        <w:rPr>
          <w:rFonts w:asciiTheme="minorHAnsi" w:hAnsiTheme="minorHAnsi"/>
          <w:b/>
          <w:sz w:val="22"/>
        </w:rPr>
      </w:r>
      <w:r w:rsidR="003A2D66" w:rsidRPr="00E1475A">
        <w:rPr>
          <w:rFonts w:asciiTheme="minorHAnsi" w:hAnsiTheme="minorHAnsi"/>
          <w:b/>
          <w:sz w:val="22"/>
        </w:rPr>
        <w:fldChar w:fldCharType="separate"/>
      </w:r>
      <w:r w:rsidRPr="00E1475A">
        <w:rPr>
          <w:rFonts w:asciiTheme="minorHAnsi" w:hAnsiTheme="minorHAnsi"/>
          <w:b/>
          <w:sz w:val="22"/>
        </w:rPr>
        <w:t> </w:t>
      </w:r>
      <w:r w:rsidRPr="00E1475A">
        <w:rPr>
          <w:rFonts w:asciiTheme="minorHAnsi" w:hAnsiTheme="minorHAnsi"/>
          <w:b/>
          <w:sz w:val="22"/>
        </w:rPr>
        <w:t> </w:t>
      </w:r>
      <w:r w:rsidRPr="00E1475A">
        <w:rPr>
          <w:rFonts w:asciiTheme="minorHAnsi" w:hAnsiTheme="minorHAnsi"/>
          <w:b/>
          <w:sz w:val="22"/>
        </w:rPr>
        <w:t> </w:t>
      </w:r>
      <w:r w:rsidRPr="00E1475A">
        <w:rPr>
          <w:rFonts w:asciiTheme="minorHAnsi" w:hAnsiTheme="minorHAnsi"/>
          <w:b/>
          <w:sz w:val="22"/>
        </w:rPr>
        <w:t> </w:t>
      </w:r>
      <w:r w:rsidRPr="00E1475A">
        <w:rPr>
          <w:rFonts w:asciiTheme="minorHAnsi" w:hAnsiTheme="minorHAnsi"/>
          <w:b/>
          <w:sz w:val="22"/>
        </w:rPr>
        <w:t> </w:t>
      </w:r>
      <w:r w:rsidR="003A2D66" w:rsidRPr="00E1475A">
        <w:rPr>
          <w:rFonts w:asciiTheme="minorHAnsi" w:hAnsiTheme="minorHAnsi"/>
          <w:b/>
          <w:sz w:val="22"/>
        </w:rPr>
        <w:fldChar w:fldCharType="end"/>
      </w:r>
    </w:p>
    <w:p w:rsidR="00232551" w:rsidRPr="00232551" w:rsidRDefault="00232551" w:rsidP="00232551">
      <w:pPr>
        <w:widowControl w:val="0"/>
        <w:tabs>
          <w:tab w:val="left" w:pos="4962"/>
        </w:tabs>
        <w:spacing w:after="120"/>
        <w:outlineLvl w:val="1"/>
        <w:rPr>
          <w:rFonts w:asciiTheme="minorHAnsi" w:hAnsiTheme="minorHAnsi"/>
          <w:b/>
          <w:bCs/>
          <w:sz w:val="22"/>
          <w:szCs w:val="22"/>
        </w:rPr>
      </w:pPr>
    </w:p>
    <w:p w:rsidR="00E1475A" w:rsidRPr="00E1475A" w:rsidRDefault="00E1475A" w:rsidP="00E1475A">
      <w:pPr>
        <w:pStyle w:val="Zkladntext"/>
        <w:tabs>
          <w:tab w:val="left" w:pos="4962"/>
          <w:tab w:val="left" w:pos="5387"/>
        </w:tabs>
        <w:outlineLvl w:val="0"/>
        <w:rPr>
          <w:rFonts w:asciiTheme="minorHAnsi" w:hAnsiTheme="minorHAnsi"/>
          <w:color w:val="auto"/>
          <w:sz w:val="22"/>
          <w:szCs w:val="22"/>
        </w:rPr>
      </w:pPr>
    </w:p>
    <w:p w:rsidR="00E1475A" w:rsidRPr="00232551" w:rsidRDefault="00E1475A" w:rsidP="00E1475A">
      <w:pPr>
        <w:pStyle w:val="Zkladntext"/>
        <w:tabs>
          <w:tab w:val="left" w:pos="4962"/>
          <w:tab w:val="left" w:pos="5387"/>
        </w:tabs>
        <w:outlineLvl w:val="0"/>
        <w:rPr>
          <w:rFonts w:asciiTheme="minorHAnsi" w:hAnsiTheme="minorHAnsi"/>
          <w:color w:val="auto"/>
          <w:sz w:val="22"/>
          <w:szCs w:val="22"/>
        </w:rPr>
      </w:pPr>
      <w:r w:rsidRPr="00232551">
        <w:rPr>
          <w:rFonts w:asciiTheme="minorHAnsi" w:hAnsiTheme="minorHAnsi"/>
          <w:color w:val="auto"/>
          <w:sz w:val="22"/>
          <w:szCs w:val="22"/>
        </w:rPr>
        <w:t>………………………………………………………………</w:t>
      </w:r>
      <w:r w:rsidRPr="00232551">
        <w:rPr>
          <w:rFonts w:asciiTheme="minorHAnsi" w:hAnsiTheme="minorHAnsi"/>
          <w:color w:val="auto"/>
          <w:sz w:val="22"/>
          <w:szCs w:val="22"/>
        </w:rPr>
        <w:tab/>
        <w:t>………………………………………………………………</w:t>
      </w:r>
    </w:p>
    <w:p w:rsidR="00E1475A" w:rsidRPr="00E1475A" w:rsidRDefault="00E1475A" w:rsidP="00E1475A">
      <w:pPr>
        <w:pStyle w:val="Zkladntext"/>
        <w:tabs>
          <w:tab w:val="left" w:pos="4962"/>
          <w:tab w:val="left" w:pos="5387"/>
        </w:tabs>
        <w:outlineLvl w:val="0"/>
        <w:rPr>
          <w:rFonts w:asciiTheme="minorHAnsi" w:hAnsiTheme="minorHAnsi"/>
          <w:bCs/>
          <w:color w:val="auto"/>
          <w:sz w:val="22"/>
          <w:szCs w:val="22"/>
        </w:rPr>
      </w:pPr>
      <w:r w:rsidRPr="00E1475A">
        <w:rPr>
          <w:rFonts w:asciiTheme="minorHAnsi" w:hAnsiTheme="minorHAnsi"/>
          <w:bCs/>
          <w:color w:val="auto"/>
          <w:sz w:val="22"/>
          <w:szCs w:val="22"/>
        </w:rPr>
        <w:tab/>
      </w:r>
      <w:r w:rsidR="003A2D66" w:rsidRPr="00E1475A">
        <w:rPr>
          <w:rFonts w:asciiTheme="minorHAnsi" w:hAnsiTheme="minorHAnsi"/>
          <w:color w:val="auto"/>
          <w:sz w:val="22"/>
        </w:rPr>
        <w:fldChar w:fldCharType="begin">
          <w:ffData>
            <w:name w:val="Text2"/>
            <w:enabled/>
            <w:calcOnExit w:val="0"/>
            <w:textInput/>
          </w:ffData>
        </w:fldChar>
      </w:r>
      <w:r w:rsidRPr="00E1475A">
        <w:rPr>
          <w:rFonts w:asciiTheme="minorHAnsi" w:hAnsiTheme="minorHAnsi"/>
          <w:color w:val="auto"/>
          <w:sz w:val="22"/>
        </w:rPr>
        <w:instrText xml:space="preserve"> FORMTEXT </w:instrText>
      </w:r>
      <w:r w:rsidR="003A2D66" w:rsidRPr="00E1475A">
        <w:rPr>
          <w:rFonts w:asciiTheme="minorHAnsi" w:hAnsiTheme="minorHAnsi"/>
          <w:color w:val="auto"/>
          <w:sz w:val="22"/>
        </w:rPr>
      </w:r>
      <w:r w:rsidR="003A2D66" w:rsidRPr="00E1475A">
        <w:rPr>
          <w:rFonts w:asciiTheme="minorHAnsi" w:hAnsiTheme="minorHAnsi"/>
          <w:color w:val="auto"/>
          <w:sz w:val="22"/>
        </w:rPr>
        <w:fldChar w:fldCharType="separate"/>
      </w:r>
      <w:r w:rsidRPr="00E1475A">
        <w:rPr>
          <w:rFonts w:asciiTheme="minorHAnsi" w:hAnsiTheme="minorHAnsi"/>
          <w:color w:val="auto"/>
          <w:sz w:val="22"/>
        </w:rPr>
        <w:t> </w:t>
      </w:r>
      <w:r w:rsidRPr="00E1475A">
        <w:rPr>
          <w:rFonts w:asciiTheme="minorHAnsi" w:hAnsiTheme="minorHAnsi"/>
          <w:color w:val="auto"/>
          <w:sz w:val="22"/>
        </w:rPr>
        <w:t> </w:t>
      </w:r>
      <w:r w:rsidRPr="00E1475A">
        <w:rPr>
          <w:rFonts w:asciiTheme="minorHAnsi" w:hAnsiTheme="minorHAnsi"/>
          <w:color w:val="auto"/>
          <w:sz w:val="22"/>
        </w:rPr>
        <w:t> </w:t>
      </w:r>
      <w:r w:rsidRPr="00E1475A">
        <w:rPr>
          <w:rFonts w:asciiTheme="minorHAnsi" w:hAnsiTheme="minorHAnsi"/>
          <w:color w:val="auto"/>
          <w:sz w:val="22"/>
        </w:rPr>
        <w:t> </w:t>
      </w:r>
      <w:r w:rsidRPr="00E1475A">
        <w:rPr>
          <w:rFonts w:asciiTheme="minorHAnsi" w:hAnsiTheme="minorHAnsi"/>
          <w:color w:val="auto"/>
          <w:sz w:val="22"/>
        </w:rPr>
        <w:t> </w:t>
      </w:r>
      <w:r w:rsidR="003A2D66" w:rsidRPr="00E1475A">
        <w:rPr>
          <w:rFonts w:asciiTheme="minorHAnsi" w:hAnsiTheme="minorHAnsi"/>
          <w:color w:val="auto"/>
          <w:sz w:val="22"/>
        </w:rPr>
        <w:fldChar w:fldCharType="end"/>
      </w:r>
    </w:p>
    <w:p w:rsidR="00E1475A" w:rsidRPr="00E1475A" w:rsidRDefault="00E1475A" w:rsidP="00E1475A">
      <w:pPr>
        <w:pStyle w:val="Zkladntext"/>
        <w:tabs>
          <w:tab w:val="left" w:pos="4962"/>
          <w:tab w:val="left" w:pos="5387"/>
        </w:tabs>
        <w:outlineLvl w:val="0"/>
        <w:rPr>
          <w:rFonts w:asciiTheme="minorHAnsi" w:hAnsiTheme="minorHAnsi"/>
          <w:color w:val="auto"/>
          <w:sz w:val="22"/>
          <w:szCs w:val="22"/>
        </w:rPr>
      </w:pPr>
      <w:r w:rsidRPr="00E1475A">
        <w:rPr>
          <w:rFonts w:asciiTheme="minorHAnsi" w:hAnsiTheme="minorHAnsi"/>
          <w:bCs/>
          <w:color w:val="auto"/>
          <w:sz w:val="22"/>
          <w:szCs w:val="22"/>
        </w:rPr>
        <w:tab/>
      </w:r>
      <w:r w:rsidR="003A2D66" w:rsidRPr="00E1475A">
        <w:rPr>
          <w:rFonts w:asciiTheme="minorHAnsi" w:hAnsiTheme="minorHAnsi"/>
          <w:color w:val="auto"/>
          <w:sz w:val="22"/>
        </w:rPr>
        <w:fldChar w:fldCharType="begin">
          <w:ffData>
            <w:name w:val="Text2"/>
            <w:enabled/>
            <w:calcOnExit w:val="0"/>
            <w:textInput/>
          </w:ffData>
        </w:fldChar>
      </w:r>
      <w:r w:rsidRPr="00E1475A">
        <w:rPr>
          <w:rFonts w:asciiTheme="minorHAnsi" w:hAnsiTheme="minorHAnsi"/>
          <w:color w:val="auto"/>
          <w:sz w:val="22"/>
        </w:rPr>
        <w:instrText xml:space="preserve"> FORMTEXT </w:instrText>
      </w:r>
      <w:r w:rsidR="003A2D66" w:rsidRPr="00E1475A">
        <w:rPr>
          <w:rFonts w:asciiTheme="minorHAnsi" w:hAnsiTheme="minorHAnsi"/>
          <w:color w:val="auto"/>
          <w:sz w:val="22"/>
        </w:rPr>
      </w:r>
      <w:r w:rsidR="003A2D66" w:rsidRPr="00E1475A">
        <w:rPr>
          <w:rFonts w:asciiTheme="minorHAnsi" w:hAnsiTheme="minorHAnsi"/>
          <w:color w:val="auto"/>
          <w:sz w:val="22"/>
        </w:rPr>
        <w:fldChar w:fldCharType="separate"/>
      </w:r>
      <w:r w:rsidRPr="00E1475A">
        <w:rPr>
          <w:rFonts w:asciiTheme="minorHAnsi" w:hAnsiTheme="minorHAnsi"/>
          <w:color w:val="auto"/>
          <w:sz w:val="22"/>
        </w:rPr>
        <w:t> </w:t>
      </w:r>
      <w:r w:rsidRPr="00E1475A">
        <w:rPr>
          <w:rFonts w:asciiTheme="minorHAnsi" w:hAnsiTheme="minorHAnsi"/>
          <w:color w:val="auto"/>
          <w:sz w:val="22"/>
        </w:rPr>
        <w:t> </w:t>
      </w:r>
      <w:r w:rsidRPr="00E1475A">
        <w:rPr>
          <w:rFonts w:asciiTheme="minorHAnsi" w:hAnsiTheme="minorHAnsi"/>
          <w:color w:val="auto"/>
          <w:sz w:val="22"/>
        </w:rPr>
        <w:t> </w:t>
      </w:r>
      <w:r w:rsidRPr="00E1475A">
        <w:rPr>
          <w:rFonts w:asciiTheme="minorHAnsi" w:hAnsiTheme="minorHAnsi"/>
          <w:color w:val="auto"/>
          <w:sz w:val="22"/>
        </w:rPr>
        <w:t> </w:t>
      </w:r>
      <w:r w:rsidRPr="00E1475A">
        <w:rPr>
          <w:rFonts w:asciiTheme="minorHAnsi" w:hAnsiTheme="minorHAnsi"/>
          <w:color w:val="auto"/>
          <w:sz w:val="22"/>
        </w:rPr>
        <w:t> </w:t>
      </w:r>
      <w:r w:rsidR="003A2D66" w:rsidRPr="00E1475A">
        <w:rPr>
          <w:rFonts w:asciiTheme="minorHAnsi" w:hAnsiTheme="minorHAnsi"/>
          <w:color w:val="auto"/>
          <w:sz w:val="22"/>
        </w:rPr>
        <w:fldChar w:fldCharType="end"/>
      </w:r>
    </w:p>
    <w:p w:rsidR="00E1475A" w:rsidRPr="00E1475A" w:rsidRDefault="00E1475A" w:rsidP="00E1475A">
      <w:pPr>
        <w:pStyle w:val="Zkladntext"/>
        <w:tabs>
          <w:tab w:val="left" w:pos="4962"/>
        </w:tabs>
        <w:spacing w:before="120"/>
        <w:outlineLvl w:val="0"/>
        <w:rPr>
          <w:rFonts w:asciiTheme="minorHAnsi" w:hAnsiTheme="minorHAnsi"/>
          <w:color w:val="auto"/>
          <w:sz w:val="22"/>
          <w:szCs w:val="22"/>
        </w:rPr>
      </w:pPr>
    </w:p>
    <w:p w:rsidR="00760A24" w:rsidRPr="00E1475A" w:rsidRDefault="00760A24" w:rsidP="00E1475A">
      <w:pPr>
        <w:widowControl w:val="0"/>
        <w:spacing w:before="120"/>
        <w:jc w:val="center"/>
        <w:rPr>
          <w:rFonts w:asciiTheme="minorHAnsi" w:hAnsiTheme="minorHAnsi"/>
          <w:sz w:val="22"/>
          <w:szCs w:val="22"/>
        </w:rPr>
      </w:pPr>
    </w:p>
    <w:sectPr w:rsidR="00760A24" w:rsidRPr="00E1475A" w:rsidSect="00F41532">
      <w:headerReference w:type="default" r:id="rId8"/>
      <w:footerReference w:type="default" r:id="rId9"/>
      <w:headerReference w:type="first" r:id="rId10"/>
      <w:footerReference w:type="first" r:id="rId11"/>
      <w:pgSz w:w="11906" w:h="16838"/>
      <w:pgMar w:top="1247" w:right="1247" w:bottom="851" w:left="124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8CB" w:rsidRDefault="006C38CB" w:rsidP="00C56AFB">
      <w:r>
        <w:separator/>
      </w:r>
    </w:p>
  </w:endnote>
  <w:endnote w:type="continuationSeparator" w:id="0">
    <w:p w:rsidR="006C38CB" w:rsidRDefault="006C38CB" w:rsidP="00C56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F0" w:rsidRPr="00F564A3" w:rsidRDefault="008E28F0" w:rsidP="00582B2D">
    <w:pPr>
      <w:pBdr>
        <w:top w:val="single" w:sz="4" w:space="1" w:color="auto"/>
      </w:pBdr>
      <w:tabs>
        <w:tab w:val="center" w:pos="4536"/>
        <w:tab w:val="right" w:pos="9072"/>
      </w:tabs>
      <w:spacing w:before="120"/>
      <w:ind w:left="397"/>
      <w:jc w:val="right"/>
      <w:outlineLvl w:val="1"/>
      <w:rPr>
        <w:rFonts w:ascii="Calibri" w:eastAsia="Calibri" w:hAnsi="Calibri" w:cs="Arial"/>
        <w:noProof/>
        <w:sz w:val="20"/>
        <w:szCs w:val="20"/>
      </w:rPr>
    </w:pPr>
    <w:r w:rsidRPr="00F564A3">
      <w:rPr>
        <w:rFonts w:ascii="Calibri" w:eastAsia="Calibri" w:hAnsi="Calibri" w:cs="Arial"/>
        <w:noProof/>
        <w:sz w:val="20"/>
        <w:szCs w:val="20"/>
      </w:rPr>
      <w:t xml:space="preserve">strana </w:t>
    </w:r>
    <w:r w:rsidR="003A2D66" w:rsidRPr="00F564A3">
      <w:rPr>
        <w:rFonts w:ascii="Calibri" w:eastAsia="Calibri" w:hAnsi="Calibri" w:cs="Arial"/>
        <w:noProof/>
        <w:sz w:val="20"/>
        <w:szCs w:val="20"/>
      </w:rPr>
      <w:fldChar w:fldCharType="begin"/>
    </w:r>
    <w:r w:rsidRPr="00F564A3">
      <w:rPr>
        <w:rFonts w:ascii="Calibri" w:eastAsia="Calibri" w:hAnsi="Calibri" w:cs="Arial"/>
        <w:noProof/>
        <w:sz w:val="20"/>
        <w:szCs w:val="20"/>
      </w:rPr>
      <w:instrText xml:space="preserve"> PAGE </w:instrText>
    </w:r>
    <w:r w:rsidR="003A2D66" w:rsidRPr="00F564A3">
      <w:rPr>
        <w:rFonts w:ascii="Calibri" w:eastAsia="Calibri" w:hAnsi="Calibri" w:cs="Arial"/>
        <w:noProof/>
        <w:sz w:val="20"/>
        <w:szCs w:val="20"/>
      </w:rPr>
      <w:fldChar w:fldCharType="separate"/>
    </w:r>
    <w:r w:rsidR="009A1E4D">
      <w:rPr>
        <w:rFonts w:ascii="Calibri" w:eastAsia="Calibri" w:hAnsi="Calibri" w:cs="Arial"/>
        <w:noProof/>
        <w:sz w:val="20"/>
        <w:szCs w:val="20"/>
      </w:rPr>
      <w:t>8</w:t>
    </w:r>
    <w:r w:rsidR="003A2D66" w:rsidRPr="00F564A3">
      <w:rPr>
        <w:rFonts w:ascii="Calibri" w:eastAsia="Calibri" w:hAnsi="Calibri" w:cs="Arial"/>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F0" w:rsidRPr="003F76FB" w:rsidRDefault="008E28F0" w:rsidP="00582B2D">
    <w:pPr>
      <w:outlineLvl w:val="1"/>
      <w:rPr>
        <w:rFonts w:ascii="Calibri" w:eastAsia="Calibri" w:hAnsi="Calibri" w:cs="Arial"/>
        <w:sz w:val="22"/>
        <w:szCs w:val="22"/>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8CB" w:rsidRDefault="006C38CB" w:rsidP="00C56AFB">
      <w:r>
        <w:separator/>
      </w:r>
    </w:p>
  </w:footnote>
  <w:footnote w:type="continuationSeparator" w:id="0">
    <w:p w:rsidR="006C38CB" w:rsidRDefault="006C38CB" w:rsidP="00C56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F0" w:rsidRPr="0024322E" w:rsidRDefault="008E28F0" w:rsidP="00EF7980">
    <w:pPr>
      <w:pStyle w:val="Zhlav"/>
      <w:jc w:val="center"/>
      <w:rPr>
        <w:rFonts w:ascii="Calibri" w:hAnsi="Calibri"/>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F0" w:rsidRPr="00B42EB9" w:rsidRDefault="008E28F0" w:rsidP="00E242E3">
    <w:pPr>
      <w:pStyle w:val="Zhlav"/>
      <w:tabs>
        <w:tab w:val="clear" w:pos="4536"/>
        <w:tab w:val="clear" w:pos="9072"/>
        <w:tab w:val="left" w:pos="4020"/>
      </w:tabs>
      <w:jc w:val="cent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85741"/>
    <w:multiLevelType w:val="hybridMultilevel"/>
    <w:tmpl w:val="5A6EAA98"/>
    <w:lvl w:ilvl="0" w:tplc="823CC6F0">
      <w:start w:val="1"/>
      <w:numFmt w:val="decimal"/>
      <w:lvlText w:val="%1."/>
      <w:lvlJc w:val="left"/>
      <w:pPr>
        <w:ind w:left="720" w:hanging="360"/>
      </w:pPr>
      <w:rPr>
        <w:b w:val="0"/>
      </w:rPr>
    </w:lvl>
    <w:lvl w:ilvl="1" w:tplc="8EE6AAB8" w:tentative="1">
      <w:start w:val="1"/>
      <w:numFmt w:val="lowerLetter"/>
      <w:lvlText w:val="%2."/>
      <w:lvlJc w:val="left"/>
      <w:pPr>
        <w:ind w:left="1440" w:hanging="360"/>
      </w:pPr>
    </w:lvl>
    <w:lvl w:ilvl="2" w:tplc="E272DD82" w:tentative="1">
      <w:start w:val="1"/>
      <w:numFmt w:val="lowerRoman"/>
      <w:lvlText w:val="%3."/>
      <w:lvlJc w:val="right"/>
      <w:pPr>
        <w:ind w:left="2160" w:hanging="180"/>
      </w:pPr>
    </w:lvl>
    <w:lvl w:ilvl="3" w:tplc="78364340" w:tentative="1">
      <w:start w:val="1"/>
      <w:numFmt w:val="decimal"/>
      <w:lvlText w:val="%4."/>
      <w:lvlJc w:val="left"/>
      <w:pPr>
        <w:ind w:left="2880" w:hanging="360"/>
      </w:pPr>
    </w:lvl>
    <w:lvl w:ilvl="4" w:tplc="74A2FC4E" w:tentative="1">
      <w:start w:val="1"/>
      <w:numFmt w:val="lowerLetter"/>
      <w:lvlText w:val="%5."/>
      <w:lvlJc w:val="left"/>
      <w:pPr>
        <w:ind w:left="3600" w:hanging="360"/>
      </w:pPr>
    </w:lvl>
    <w:lvl w:ilvl="5" w:tplc="00BEB6AC" w:tentative="1">
      <w:start w:val="1"/>
      <w:numFmt w:val="lowerRoman"/>
      <w:lvlText w:val="%6."/>
      <w:lvlJc w:val="right"/>
      <w:pPr>
        <w:ind w:left="4320" w:hanging="180"/>
      </w:pPr>
    </w:lvl>
    <w:lvl w:ilvl="6" w:tplc="58FC1028" w:tentative="1">
      <w:start w:val="1"/>
      <w:numFmt w:val="decimal"/>
      <w:lvlText w:val="%7."/>
      <w:lvlJc w:val="left"/>
      <w:pPr>
        <w:ind w:left="5040" w:hanging="360"/>
      </w:pPr>
    </w:lvl>
    <w:lvl w:ilvl="7" w:tplc="315E5A0E" w:tentative="1">
      <w:start w:val="1"/>
      <w:numFmt w:val="lowerLetter"/>
      <w:lvlText w:val="%8."/>
      <w:lvlJc w:val="left"/>
      <w:pPr>
        <w:ind w:left="5760" w:hanging="360"/>
      </w:pPr>
    </w:lvl>
    <w:lvl w:ilvl="8" w:tplc="4C6E8A98" w:tentative="1">
      <w:start w:val="1"/>
      <w:numFmt w:val="lowerRoman"/>
      <w:lvlText w:val="%9."/>
      <w:lvlJc w:val="right"/>
      <w:pPr>
        <w:ind w:left="6480" w:hanging="180"/>
      </w:pPr>
    </w:lvl>
  </w:abstractNum>
  <w:abstractNum w:abstractNumId="1">
    <w:nsid w:val="23180A2B"/>
    <w:multiLevelType w:val="multilevel"/>
    <w:tmpl w:val="888E3F9C"/>
    <w:lvl w:ilvl="0">
      <w:start w:val="1"/>
      <w:numFmt w:val="upperRoman"/>
      <w:suff w:val="nothing"/>
      <w:lvlText w:val="%1."/>
      <w:lvlJc w:val="left"/>
      <w:pPr>
        <w:ind w:left="1080" w:hanging="720"/>
      </w:pPr>
      <w:rPr>
        <w:rFonts w:hint="default"/>
        <w:b/>
      </w:rPr>
    </w:lvl>
    <w:lvl w:ilvl="1">
      <w:start w:val="1"/>
      <w:numFmt w:val="decimal"/>
      <w:isLgl/>
      <w:lvlText w:val="%1.%2"/>
      <w:lvlJc w:val="left"/>
      <w:pPr>
        <w:ind w:left="644" w:hanging="360"/>
      </w:pPr>
      <w:rPr>
        <w:rFonts w:asciiTheme="minorHAnsi" w:hAnsiTheme="minorHAnsi" w:hint="default"/>
        <w:b/>
        <w:sz w:val="22"/>
        <w:szCs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
    <w:nsid w:val="23AF17C8"/>
    <w:multiLevelType w:val="multilevel"/>
    <w:tmpl w:val="A90A707A"/>
    <w:lvl w:ilvl="0">
      <w:start w:val="1"/>
      <w:numFmt w:val="upperRoman"/>
      <w:lvlText w:val="%1)"/>
      <w:lvlJc w:val="left"/>
      <w:pPr>
        <w:ind w:left="720" w:hanging="360"/>
      </w:pPr>
      <w:rPr>
        <w:rFonts w:hint="default"/>
      </w:rPr>
    </w:lvl>
    <w:lvl w:ilvl="1">
      <w:start w:val="1"/>
      <w:numFmt w:val="ordinal"/>
      <w:lvlText w:val="%2"/>
      <w:lvlJc w:val="left"/>
      <w:pPr>
        <w:ind w:left="1080" w:hanging="360"/>
      </w:pPr>
      <w:rPr>
        <w:rFonts w:asciiTheme="minorHAnsi" w:hAnsiTheme="minorHAnsi"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24AE6703"/>
    <w:multiLevelType w:val="hybridMultilevel"/>
    <w:tmpl w:val="41782842"/>
    <w:lvl w:ilvl="0" w:tplc="E2C8AC04">
      <w:start w:val="1"/>
      <w:numFmt w:val="bullet"/>
      <w:lvlText w:val=""/>
      <w:lvlJc w:val="left"/>
      <w:pPr>
        <w:ind w:left="1069" w:hanging="360"/>
      </w:pPr>
      <w:rPr>
        <w:rFonts w:ascii="Symbol" w:hAnsi="Symbol" w:hint="default"/>
      </w:rPr>
    </w:lvl>
    <w:lvl w:ilvl="1" w:tplc="BB589E30" w:tentative="1">
      <w:start w:val="1"/>
      <w:numFmt w:val="bullet"/>
      <w:lvlText w:val="o"/>
      <w:lvlJc w:val="left"/>
      <w:pPr>
        <w:ind w:left="1789" w:hanging="360"/>
      </w:pPr>
      <w:rPr>
        <w:rFonts w:ascii="Courier New" w:hAnsi="Courier New" w:cs="Courier New" w:hint="default"/>
      </w:rPr>
    </w:lvl>
    <w:lvl w:ilvl="2" w:tplc="29AC3410" w:tentative="1">
      <w:start w:val="1"/>
      <w:numFmt w:val="bullet"/>
      <w:lvlText w:val=""/>
      <w:lvlJc w:val="left"/>
      <w:pPr>
        <w:ind w:left="2509" w:hanging="360"/>
      </w:pPr>
      <w:rPr>
        <w:rFonts w:ascii="Wingdings" w:hAnsi="Wingdings" w:hint="default"/>
      </w:rPr>
    </w:lvl>
    <w:lvl w:ilvl="3" w:tplc="9A5A1C84" w:tentative="1">
      <w:start w:val="1"/>
      <w:numFmt w:val="bullet"/>
      <w:lvlText w:val=""/>
      <w:lvlJc w:val="left"/>
      <w:pPr>
        <w:ind w:left="3229" w:hanging="360"/>
      </w:pPr>
      <w:rPr>
        <w:rFonts w:ascii="Symbol" w:hAnsi="Symbol" w:hint="default"/>
      </w:rPr>
    </w:lvl>
    <w:lvl w:ilvl="4" w:tplc="35AEC986" w:tentative="1">
      <w:start w:val="1"/>
      <w:numFmt w:val="bullet"/>
      <w:lvlText w:val="o"/>
      <w:lvlJc w:val="left"/>
      <w:pPr>
        <w:ind w:left="3949" w:hanging="360"/>
      </w:pPr>
      <w:rPr>
        <w:rFonts w:ascii="Courier New" w:hAnsi="Courier New" w:cs="Courier New" w:hint="default"/>
      </w:rPr>
    </w:lvl>
    <w:lvl w:ilvl="5" w:tplc="CF1CEF4E" w:tentative="1">
      <w:start w:val="1"/>
      <w:numFmt w:val="bullet"/>
      <w:lvlText w:val=""/>
      <w:lvlJc w:val="left"/>
      <w:pPr>
        <w:ind w:left="4669" w:hanging="360"/>
      </w:pPr>
      <w:rPr>
        <w:rFonts w:ascii="Wingdings" w:hAnsi="Wingdings" w:hint="default"/>
      </w:rPr>
    </w:lvl>
    <w:lvl w:ilvl="6" w:tplc="0262B60C" w:tentative="1">
      <w:start w:val="1"/>
      <w:numFmt w:val="bullet"/>
      <w:lvlText w:val=""/>
      <w:lvlJc w:val="left"/>
      <w:pPr>
        <w:ind w:left="5389" w:hanging="360"/>
      </w:pPr>
      <w:rPr>
        <w:rFonts w:ascii="Symbol" w:hAnsi="Symbol" w:hint="default"/>
      </w:rPr>
    </w:lvl>
    <w:lvl w:ilvl="7" w:tplc="59660C92" w:tentative="1">
      <w:start w:val="1"/>
      <w:numFmt w:val="bullet"/>
      <w:lvlText w:val="o"/>
      <w:lvlJc w:val="left"/>
      <w:pPr>
        <w:ind w:left="6109" w:hanging="360"/>
      </w:pPr>
      <w:rPr>
        <w:rFonts w:ascii="Courier New" w:hAnsi="Courier New" w:cs="Courier New" w:hint="default"/>
      </w:rPr>
    </w:lvl>
    <w:lvl w:ilvl="8" w:tplc="A9943082" w:tentative="1">
      <w:start w:val="1"/>
      <w:numFmt w:val="bullet"/>
      <w:lvlText w:val=""/>
      <w:lvlJc w:val="left"/>
      <w:pPr>
        <w:ind w:left="6829" w:hanging="360"/>
      </w:pPr>
      <w:rPr>
        <w:rFonts w:ascii="Wingdings" w:hAnsi="Wingdings" w:hint="default"/>
      </w:rPr>
    </w:lvl>
  </w:abstractNum>
  <w:abstractNum w:abstractNumId="4">
    <w:nsid w:val="264B568A"/>
    <w:multiLevelType w:val="hybridMultilevel"/>
    <w:tmpl w:val="5A6EAA98"/>
    <w:lvl w:ilvl="0" w:tplc="6724552A">
      <w:start w:val="1"/>
      <w:numFmt w:val="decimal"/>
      <w:lvlText w:val="%1."/>
      <w:lvlJc w:val="left"/>
      <w:pPr>
        <w:ind w:left="720" w:hanging="360"/>
      </w:pPr>
      <w:rPr>
        <w:b w:val="0"/>
      </w:rPr>
    </w:lvl>
    <w:lvl w:ilvl="1" w:tplc="A58C680E" w:tentative="1">
      <w:start w:val="1"/>
      <w:numFmt w:val="lowerLetter"/>
      <w:lvlText w:val="%2."/>
      <w:lvlJc w:val="left"/>
      <w:pPr>
        <w:ind w:left="1440" w:hanging="360"/>
      </w:pPr>
    </w:lvl>
    <w:lvl w:ilvl="2" w:tplc="7542FA54" w:tentative="1">
      <w:start w:val="1"/>
      <w:numFmt w:val="lowerRoman"/>
      <w:lvlText w:val="%3."/>
      <w:lvlJc w:val="right"/>
      <w:pPr>
        <w:ind w:left="2160" w:hanging="180"/>
      </w:pPr>
    </w:lvl>
    <w:lvl w:ilvl="3" w:tplc="FF503458" w:tentative="1">
      <w:start w:val="1"/>
      <w:numFmt w:val="decimal"/>
      <w:lvlText w:val="%4."/>
      <w:lvlJc w:val="left"/>
      <w:pPr>
        <w:ind w:left="2880" w:hanging="360"/>
      </w:pPr>
    </w:lvl>
    <w:lvl w:ilvl="4" w:tplc="9E7CAB2C" w:tentative="1">
      <w:start w:val="1"/>
      <w:numFmt w:val="lowerLetter"/>
      <w:lvlText w:val="%5."/>
      <w:lvlJc w:val="left"/>
      <w:pPr>
        <w:ind w:left="3600" w:hanging="360"/>
      </w:pPr>
    </w:lvl>
    <w:lvl w:ilvl="5" w:tplc="25BC17E0" w:tentative="1">
      <w:start w:val="1"/>
      <w:numFmt w:val="lowerRoman"/>
      <w:lvlText w:val="%6."/>
      <w:lvlJc w:val="right"/>
      <w:pPr>
        <w:ind w:left="4320" w:hanging="180"/>
      </w:pPr>
    </w:lvl>
    <w:lvl w:ilvl="6" w:tplc="6602F9E6" w:tentative="1">
      <w:start w:val="1"/>
      <w:numFmt w:val="decimal"/>
      <w:lvlText w:val="%7."/>
      <w:lvlJc w:val="left"/>
      <w:pPr>
        <w:ind w:left="5040" w:hanging="360"/>
      </w:pPr>
    </w:lvl>
    <w:lvl w:ilvl="7" w:tplc="9564C62C" w:tentative="1">
      <w:start w:val="1"/>
      <w:numFmt w:val="lowerLetter"/>
      <w:lvlText w:val="%8."/>
      <w:lvlJc w:val="left"/>
      <w:pPr>
        <w:ind w:left="5760" w:hanging="360"/>
      </w:pPr>
    </w:lvl>
    <w:lvl w:ilvl="8" w:tplc="3420F68A" w:tentative="1">
      <w:start w:val="1"/>
      <w:numFmt w:val="lowerRoman"/>
      <w:lvlText w:val="%9."/>
      <w:lvlJc w:val="right"/>
      <w:pPr>
        <w:ind w:left="6480" w:hanging="180"/>
      </w:pPr>
    </w:lvl>
  </w:abstractNum>
  <w:abstractNum w:abstractNumId="5">
    <w:nsid w:val="2714599A"/>
    <w:multiLevelType w:val="multilevel"/>
    <w:tmpl w:val="EEF24ED6"/>
    <w:lvl w:ilvl="0">
      <w:start w:val="1"/>
      <w:numFmt w:val="upperRoman"/>
      <w:lvlText w:val="%1."/>
      <w:lvlJc w:val="left"/>
      <w:pPr>
        <w:ind w:left="397" w:hanging="397"/>
      </w:pPr>
      <w:rPr>
        <w:rFonts w:ascii="Calibri" w:hAnsi="Calibri" w:cs="Times New Roman" w:hint="default"/>
        <w:b/>
        <w:caps/>
        <w:sz w:val="24"/>
      </w:rPr>
    </w:lvl>
    <w:lvl w:ilvl="1">
      <w:start w:val="1"/>
      <w:numFmt w:val="decimal"/>
      <w:lvlText w:val="%2)"/>
      <w:lvlJc w:val="left"/>
      <w:pPr>
        <w:ind w:left="397" w:hanging="397"/>
      </w:pPr>
      <w:rPr>
        <w:rFonts w:ascii="Calibri" w:hAnsi="Calibri" w:cs="Times New Roman" w:hint="default"/>
        <w:b/>
        <w:sz w:val="24"/>
      </w:rPr>
    </w:lvl>
    <w:lvl w:ilvl="2">
      <w:start w:val="1"/>
      <w:numFmt w:val="lowerLetter"/>
      <w:lvlText w:val="%3)"/>
      <w:lvlJc w:val="left"/>
      <w:pPr>
        <w:ind w:left="794" w:hanging="397"/>
      </w:pPr>
      <w:rPr>
        <w:rFonts w:cs="Times New Roman"/>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09A46AA"/>
    <w:multiLevelType w:val="hybridMultilevel"/>
    <w:tmpl w:val="EDE64AD0"/>
    <w:lvl w:ilvl="0" w:tplc="434AC10E">
      <w:start w:val="1"/>
      <w:numFmt w:val="upperRoman"/>
      <w:lvlText w:val="%1."/>
      <w:lvlJc w:val="right"/>
      <w:pPr>
        <w:ind w:left="720" w:hanging="360"/>
      </w:pPr>
    </w:lvl>
    <w:lvl w:ilvl="1" w:tplc="AD123C5C">
      <w:start w:val="1"/>
      <w:numFmt w:val="lowerLetter"/>
      <w:lvlText w:val="%2."/>
      <w:lvlJc w:val="left"/>
      <w:pPr>
        <w:ind w:left="1440" w:hanging="360"/>
      </w:pPr>
    </w:lvl>
    <w:lvl w:ilvl="2" w:tplc="EEE44A98" w:tentative="1">
      <w:start w:val="1"/>
      <w:numFmt w:val="lowerRoman"/>
      <w:lvlText w:val="%3."/>
      <w:lvlJc w:val="right"/>
      <w:pPr>
        <w:ind w:left="2160" w:hanging="180"/>
      </w:pPr>
    </w:lvl>
    <w:lvl w:ilvl="3" w:tplc="39DAC39A" w:tentative="1">
      <w:start w:val="1"/>
      <w:numFmt w:val="decimal"/>
      <w:lvlText w:val="%4."/>
      <w:lvlJc w:val="left"/>
      <w:pPr>
        <w:ind w:left="2880" w:hanging="360"/>
      </w:pPr>
    </w:lvl>
    <w:lvl w:ilvl="4" w:tplc="81B43420" w:tentative="1">
      <w:start w:val="1"/>
      <w:numFmt w:val="lowerLetter"/>
      <w:lvlText w:val="%5."/>
      <w:lvlJc w:val="left"/>
      <w:pPr>
        <w:ind w:left="3600" w:hanging="360"/>
      </w:pPr>
    </w:lvl>
    <w:lvl w:ilvl="5" w:tplc="2F2889BC" w:tentative="1">
      <w:start w:val="1"/>
      <w:numFmt w:val="lowerRoman"/>
      <w:lvlText w:val="%6."/>
      <w:lvlJc w:val="right"/>
      <w:pPr>
        <w:ind w:left="4320" w:hanging="180"/>
      </w:pPr>
    </w:lvl>
    <w:lvl w:ilvl="6" w:tplc="9A262766" w:tentative="1">
      <w:start w:val="1"/>
      <w:numFmt w:val="decimal"/>
      <w:lvlText w:val="%7."/>
      <w:lvlJc w:val="left"/>
      <w:pPr>
        <w:ind w:left="5040" w:hanging="360"/>
      </w:pPr>
    </w:lvl>
    <w:lvl w:ilvl="7" w:tplc="B986F26E" w:tentative="1">
      <w:start w:val="1"/>
      <w:numFmt w:val="lowerLetter"/>
      <w:lvlText w:val="%8."/>
      <w:lvlJc w:val="left"/>
      <w:pPr>
        <w:ind w:left="5760" w:hanging="360"/>
      </w:pPr>
    </w:lvl>
    <w:lvl w:ilvl="8" w:tplc="0F36CD78" w:tentative="1">
      <w:start w:val="1"/>
      <w:numFmt w:val="lowerRoman"/>
      <w:lvlText w:val="%9."/>
      <w:lvlJc w:val="right"/>
      <w:pPr>
        <w:ind w:left="6480" w:hanging="180"/>
      </w:pPr>
    </w:lvl>
  </w:abstractNum>
  <w:abstractNum w:abstractNumId="7">
    <w:nsid w:val="34ED231D"/>
    <w:multiLevelType w:val="multilevel"/>
    <w:tmpl w:val="A90A707A"/>
    <w:lvl w:ilvl="0">
      <w:start w:val="1"/>
      <w:numFmt w:val="upperRoman"/>
      <w:lvlText w:val="%1)"/>
      <w:lvlJc w:val="left"/>
      <w:pPr>
        <w:ind w:left="720" w:hanging="360"/>
      </w:pPr>
      <w:rPr>
        <w:rFonts w:hint="default"/>
      </w:rPr>
    </w:lvl>
    <w:lvl w:ilvl="1">
      <w:start w:val="1"/>
      <w:numFmt w:val="ordinal"/>
      <w:lvlText w:val="%2"/>
      <w:lvlJc w:val="left"/>
      <w:pPr>
        <w:ind w:left="1080" w:hanging="360"/>
      </w:pPr>
      <w:rPr>
        <w:rFonts w:asciiTheme="minorHAnsi" w:hAnsiTheme="minorHAnsi"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38055FEC"/>
    <w:multiLevelType w:val="hybridMultilevel"/>
    <w:tmpl w:val="5A6EAA98"/>
    <w:lvl w:ilvl="0" w:tplc="60C00CC6">
      <w:start w:val="1"/>
      <w:numFmt w:val="decimal"/>
      <w:lvlText w:val="%1."/>
      <w:lvlJc w:val="left"/>
      <w:pPr>
        <w:ind w:left="720" w:hanging="360"/>
      </w:pPr>
      <w:rPr>
        <w:b w:val="0"/>
      </w:rPr>
    </w:lvl>
    <w:lvl w:ilvl="1" w:tplc="7A98B468">
      <w:start w:val="1"/>
      <w:numFmt w:val="lowerLetter"/>
      <w:lvlText w:val="%2."/>
      <w:lvlJc w:val="left"/>
      <w:pPr>
        <w:ind w:left="1440" w:hanging="360"/>
      </w:pPr>
    </w:lvl>
    <w:lvl w:ilvl="2" w:tplc="9378CFDC" w:tentative="1">
      <w:start w:val="1"/>
      <w:numFmt w:val="lowerRoman"/>
      <w:lvlText w:val="%3."/>
      <w:lvlJc w:val="right"/>
      <w:pPr>
        <w:ind w:left="2160" w:hanging="180"/>
      </w:pPr>
    </w:lvl>
    <w:lvl w:ilvl="3" w:tplc="E61665C0" w:tentative="1">
      <w:start w:val="1"/>
      <w:numFmt w:val="decimal"/>
      <w:lvlText w:val="%4."/>
      <w:lvlJc w:val="left"/>
      <w:pPr>
        <w:ind w:left="2880" w:hanging="360"/>
      </w:pPr>
    </w:lvl>
    <w:lvl w:ilvl="4" w:tplc="F28EEC96" w:tentative="1">
      <w:start w:val="1"/>
      <w:numFmt w:val="lowerLetter"/>
      <w:lvlText w:val="%5."/>
      <w:lvlJc w:val="left"/>
      <w:pPr>
        <w:ind w:left="3600" w:hanging="360"/>
      </w:pPr>
    </w:lvl>
    <w:lvl w:ilvl="5" w:tplc="CFC8B634" w:tentative="1">
      <w:start w:val="1"/>
      <w:numFmt w:val="lowerRoman"/>
      <w:lvlText w:val="%6."/>
      <w:lvlJc w:val="right"/>
      <w:pPr>
        <w:ind w:left="4320" w:hanging="180"/>
      </w:pPr>
    </w:lvl>
    <w:lvl w:ilvl="6" w:tplc="69F083A8" w:tentative="1">
      <w:start w:val="1"/>
      <w:numFmt w:val="decimal"/>
      <w:lvlText w:val="%7."/>
      <w:lvlJc w:val="left"/>
      <w:pPr>
        <w:ind w:left="5040" w:hanging="360"/>
      </w:pPr>
    </w:lvl>
    <w:lvl w:ilvl="7" w:tplc="2C52AF3E" w:tentative="1">
      <w:start w:val="1"/>
      <w:numFmt w:val="lowerLetter"/>
      <w:lvlText w:val="%8."/>
      <w:lvlJc w:val="left"/>
      <w:pPr>
        <w:ind w:left="5760" w:hanging="360"/>
      </w:pPr>
    </w:lvl>
    <w:lvl w:ilvl="8" w:tplc="634E453E" w:tentative="1">
      <w:start w:val="1"/>
      <w:numFmt w:val="lowerRoman"/>
      <w:lvlText w:val="%9."/>
      <w:lvlJc w:val="right"/>
      <w:pPr>
        <w:ind w:left="6480" w:hanging="180"/>
      </w:pPr>
    </w:lvl>
  </w:abstractNum>
  <w:abstractNum w:abstractNumId="9">
    <w:nsid w:val="3E7C64B4"/>
    <w:multiLevelType w:val="hybridMultilevel"/>
    <w:tmpl w:val="15662FB2"/>
    <w:lvl w:ilvl="0" w:tplc="34A29114">
      <w:start w:val="1"/>
      <w:numFmt w:val="bullet"/>
      <w:lvlText w:val=""/>
      <w:lvlJc w:val="left"/>
      <w:pPr>
        <w:ind w:left="1429" w:hanging="360"/>
      </w:pPr>
      <w:rPr>
        <w:rFonts w:ascii="Symbol" w:hAnsi="Symbol" w:hint="default"/>
      </w:rPr>
    </w:lvl>
    <w:lvl w:ilvl="1" w:tplc="1AF8E22E" w:tentative="1">
      <w:start w:val="1"/>
      <w:numFmt w:val="bullet"/>
      <w:lvlText w:val="o"/>
      <w:lvlJc w:val="left"/>
      <w:pPr>
        <w:ind w:left="2149" w:hanging="360"/>
      </w:pPr>
      <w:rPr>
        <w:rFonts w:ascii="Courier New" w:hAnsi="Courier New" w:cs="Courier New" w:hint="default"/>
      </w:rPr>
    </w:lvl>
    <w:lvl w:ilvl="2" w:tplc="84C296F2" w:tentative="1">
      <w:start w:val="1"/>
      <w:numFmt w:val="bullet"/>
      <w:lvlText w:val=""/>
      <w:lvlJc w:val="left"/>
      <w:pPr>
        <w:ind w:left="2869" w:hanging="360"/>
      </w:pPr>
      <w:rPr>
        <w:rFonts w:ascii="Wingdings" w:hAnsi="Wingdings" w:hint="default"/>
      </w:rPr>
    </w:lvl>
    <w:lvl w:ilvl="3" w:tplc="38D4A4F8" w:tentative="1">
      <w:start w:val="1"/>
      <w:numFmt w:val="bullet"/>
      <w:lvlText w:val=""/>
      <w:lvlJc w:val="left"/>
      <w:pPr>
        <w:ind w:left="3589" w:hanging="360"/>
      </w:pPr>
      <w:rPr>
        <w:rFonts w:ascii="Symbol" w:hAnsi="Symbol" w:hint="default"/>
      </w:rPr>
    </w:lvl>
    <w:lvl w:ilvl="4" w:tplc="43EE762E" w:tentative="1">
      <w:start w:val="1"/>
      <w:numFmt w:val="bullet"/>
      <w:lvlText w:val="o"/>
      <w:lvlJc w:val="left"/>
      <w:pPr>
        <w:ind w:left="4309" w:hanging="360"/>
      </w:pPr>
      <w:rPr>
        <w:rFonts w:ascii="Courier New" w:hAnsi="Courier New" w:cs="Courier New" w:hint="default"/>
      </w:rPr>
    </w:lvl>
    <w:lvl w:ilvl="5" w:tplc="249E32F4" w:tentative="1">
      <w:start w:val="1"/>
      <w:numFmt w:val="bullet"/>
      <w:lvlText w:val=""/>
      <w:lvlJc w:val="left"/>
      <w:pPr>
        <w:ind w:left="5029" w:hanging="360"/>
      </w:pPr>
      <w:rPr>
        <w:rFonts w:ascii="Wingdings" w:hAnsi="Wingdings" w:hint="default"/>
      </w:rPr>
    </w:lvl>
    <w:lvl w:ilvl="6" w:tplc="03841DF8" w:tentative="1">
      <w:start w:val="1"/>
      <w:numFmt w:val="bullet"/>
      <w:lvlText w:val=""/>
      <w:lvlJc w:val="left"/>
      <w:pPr>
        <w:ind w:left="5749" w:hanging="360"/>
      </w:pPr>
      <w:rPr>
        <w:rFonts w:ascii="Symbol" w:hAnsi="Symbol" w:hint="default"/>
      </w:rPr>
    </w:lvl>
    <w:lvl w:ilvl="7" w:tplc="FA1CA380" w:tentative="1">
      <w:start w:val="1"/>
      <w:numFmt w:val="bullet"/>
      <w:lvlText w:val="o"/>
      <w:lvlJc w:val="left"/>
      <w:pPr>
        <w:ind w:left="6469" w:hanging="360"/>
      </w:pPr>
      <w:rPr>
        <w:rFonts w:ascii="Courier New" w:hAnsi="Courier New" w:cs="Courier New" w:hint="default"/>
      </w:rPr>
    </w:lvl>
    <w:lvl w:ilvl="8" w:tplc="CFD22512" w:tentative="1">
      <w:start w:val="1"/>
      <w:numFmt w:val="bullet"/>
      <w:lvlText w:val=""/>
      <w:lvlJc w:val="left"/>
      <w:pPr>
        <w:ind w:left="7189" w:hanging="360"/>
      </w:pPr>
      <w:rPr>
        <w:rFonts w:ascii="Wingdings" w:hAnsi="Wingdings" w:hint="default"/>
      </w:rPr>
    </w:lvl>
  </w:abstractNum>
  <w:abstractNum w:abstractNumId="10">
    <w:nsid w:val="4F385F46"/>
    <w:multiLevelType w:val="multilevel"/>
    <w:tmpl w:val="52D0567A"/>
    <w:lvl w:ilvl="0">
      <w:start w:val="1"/>
      <w:numFmt w:val="upperRoman"/>
      <w:pStyle w:val="SMHrove1I"/>
      <w:suff w:val="space"/>
      <w:lvlText w:val="%1."/>
      <w:lvlJc w:val="center"/>
      <w:pPr>
        <w:ind w:left="142" w:hanging="142"/>
      </w:pPr>
      <w:rPr>
        <w:rFonts w:ascii="Calibri" w:hAnsi="Calibri" w:hint="default"/>
        <w:b/>
        <w:i w:val="0"/>
        <w:caps/>
        <w:sz w:val="22"/>
      </w:rPr>
    </w:lvl>
    <w:lvl w:ilvl="1">
      <w:start w:val="1"/>
      <w:numFmt w:val="decimal"/>
      <w:pStyle w:val="SMHrove211"/>
      <w:isLgl/>
      <w:lvlText w:val="%1.%2"/>
      <w:lvlJc w:val="left"/>
      <w:pPr>
        <w:ind w:left="709" w:hanging="709"/>
      </w:pPr>
      <w:rPr>
        <w:rFonts w:ascii="Times New Roman" w:hAnsi="Times New Roman" w:cs="Times New Roman" w:hint="default"/>
        <w:b/>
        <w:i w:val="0"/>
        <w:sz w:val="22"/>
      </w:rPr>
    </w:lvl>
    <w:lvl w:ilvl="2">
      <w:start w:val="1"/>
      <w:numFmt w:val="decimal"/>
      <w:pStyle w:val="SMHrove3111"/>
      <w:isLgl/>
      <w:lvlText w:val="%1.%2.%3"/>
      <w:lvlJc w:val="left"/>
      <w:pPr>
        <w:ind w:left="709" w:hanging="709"/>
      </w:pPr>
      <w:rPr>
        <w:rFonts w:ascii="Calibri" w:hAnsi="Calibri" w:hint="default"/>
        <w:b/>
        <w:i w:val="0"/>
        <w:sz w:val="22"/>
      </w:rPr>
    </w:lvl>
    <w:lvl w:ilvl="3">
      <w:start w:val="1"/>
      <w:numFmt w:val="lowerLetter"/>
      <w:pStyle w:val="SMHrove4a"/>
      <w:lvlText w:val="(%4)"/>
      <w:lvlJc w:val="left"/>
      <w:pPr>
        <w:tabs>
          <w:tab w:val="num" w:pos="709"/>
        </w:tabs>
        <w:ind w:left="1276" w:hanging="567"/>
      </w:pPr>
      <w:rPr>
        <w:rFonts w:ascii="Calibri" w:hAnsi="Calibri" w:hint="default"/>
        <w:b w:val="0"/>
        <w:i w:val="0"/>
        <w:sz w:val="22"/>
      </w:rPr>
    </w:lvl>
    <w:lvl w:ilvl="4">
      <w:start w:val="1"/>
      <w:numFmt w:val="lowerRoman"/>
      <w:pStyle w:val="SMHrove5i"/>
      <w:lvlText w:val="(%5)"/>
      <w:lvlJc w:val="left"/>
      <w:pPr>
        <w:tabs>
          <w:tab w:val="num" w:pos="1276"/>
        </w:tabs>
        <w:ind w:left="1843" w:hanging="567"/>
      </w:pPr>
      <w:rPr>
        <w:rFonts w:ascii="Calibri" w:hAnsi="Calibri" w:hint="default"/>
        <w:b w:val="0"/>
        <w:i w:val="0"/>
        <w:sz w:val="22"/>
      </w:rPr>
    </w:lvl>
    <w:lvl w:ilvl="5">
      <w:start w:val="1"/>
      <w:numFmt w:val="decimal"/>
      <w:lvlText w:val="%1.%2.%3.%4.%5.%6."/>
      <w:lvlJc w:val="left"/>
      <w:pPr>
        <w:ind w:left="142" w:hanging="142"/>
      </w:pPr>
      <w:rPr>
        <w:rFonts w:hint="default"/>
      </w:rPr>
    </w:lvl>
    <w:lvl w:ilvl="6">
      <w:start w:val="1"/>
      <w:numFmt w:val="decimal"/>
      <w:lvlText w:val="%1.%2.%3.%4.%5.%6.%7."/>
      <w:lvlJc w:val="left"/>
      <w:pPr>
        <w:ind w:left="142" w:hanging="142"/>
      </w:pPr>
      <w:rPr>
        <w:rFonts w:hint="default"/>
      </w:rPr>
    </w:lvl>
    <w:lvl w:ilvl="7">
      <w:start w:val="1"/>
      <w:numFmt w:val="decimal"/>
      <w:lvlText w:val="%1.%2.%3.%4.%5.%6.%7.%8."/>
      <w:lvlJc w:val="left"/>
      <w:pPr>
        <w:ind w:left="142" w:hanging="142"/>
      </w:pPr>
      <w:rPr>
        <w:rFonts w:hint="default"/>
      </w:rPr>
    </w:lvl>
    <w:lvl w:ilvl="8">
      <w:start w:val="1"/>
      <w:numFmt w:val="decimal"/>
      <w:lvlText w:val="%1.%2.%3.%4.%5.%6.%7.%8.%9."/>
      <w:lvlJc w:val="left"/>
      <w:pPr>
        <w:ind w:left="142" w:hanging="142"/>
      </w:pPr>
      <w:rPr>
        <w:rFonts w:hint="default"/>
      </w:rPr>
    </w:lvl>
  </w:abstractNum>
  <w:abstractNum w:abstractNumId="11">
    <w:nsid w:val="50452343"/>
    <w:multiLevelType w:val="multilevel"/>
    <w:tmpl w:val="A90A707A"/>
    <w:lvl w:ilvl="0">
      <w:start w:val="1"/>
      <w:numFmt w:val="upperRoman"/>
      <w:lvlText w:val="%1)"/>
      <w:lvlJc w:val="left"/>
      <w:pPr>
        <w:ind w:left="720" w:hanging="360"/>
      </w:pPr>
      <w:rPr>
        <w:rFonts w:hint="default"/>
      </w:rPr>
    </w:lvl>
    <w:lvl w:ilvl="1">
      <w:start w:val="1"/>
      <w:numFmt w:val="ordinal"/>
      <w:lvlText w:val="%2"/>
      <w:lvlJc w:val="left"/>
      <w:pPr>
        <w:ind w:left="1080" w:hanging="360"/>
      </w:pPr>
      <w:rPr>
        <w:rFonts w:asciiTheme="minorHAnsi" w:hAnsiTheme="minorHAnsi"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549B72BC"/>
    <w:multiLevelType w:val="multilevel"/>
    <w:tmpl w:val="E514B492"/>
    <w:lvl w:ilvl="0">
      <w:start w:val="1"/>
      <w:numFmt w:val="upperRoman"/>
      <w:lvlText w:val="%1."/>
      <w:lvlJc w:val="left"/>
      <w:pPr>
        <w:ind w:left="397" w:hanging="397"/>
      </w:pPr>
      <w:rPr>
        <w:rFonts w:ascii="Calibri" w:hAnsi="Calibri" w:cs="Times New Roman" w:hint="default"/>
        <w:b/>
        <w:caps/>
        <w:sz w:val="24"/>
      </w:rPr>
    </w:lvl>
    <w:lvl w:ilvl="1">
      <w:start w:val="1"/>
      <w:numFmt w:val="decimal"/>
      <w:lvlText w:val="%2)"/>
      <w:lvlJc w:val="left"/>
      <w:pPr>
        <w:ind w:left="397" w:hanging="397"/>
      </w:pPr>
      <w:rPr>
        <w:rFonts w:ascii="Calibri" w:hAnsi="Calibri" w:cs="Times New Roman" w:hint="default"/>
        <w:b/>
        <w:sz w:val="24"/>
      </w:rPr>
    </w:lvl>
    <w:lvl w:ilvl="2">
      <w:start w:val="1"/>
      <w:numFmt w:val="lowerLetter"/>
      <w:lvlText w:val="%3)"/>
      <w:lvlJc w:val="left"/>
      <w:pPr>
        <w:ind w:left="794" w:hanging="397"/>
      </w:pPr>
      <w:rPr>
        <w:rFonts w:cs="Times New Roman"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6A075606"/>
    <w:multiLevelType w:val="multilevel"/>
    <w:tmpl w:val="BEC0862E"/>
    <w:lvl w:ilvl="0">
      <w:start w:val="1"/>
      <w:numFmt w:val="upperRoman"/>
      <w:lvlText w:val="%1)"/>
      <w:lvlJc w:val="left"/>
      <w:pPr>
        <w:ind w:left="720" w:hanging="360"/>
      </w:pPr>
      <w:rPr>
        <w:rFonts w:hint="default"/>
      </w:rPr>
    </w:lvl>
    <w:lvl w:ilvl="1">
      <w:start w:val="1"/>
      <w:numFmt w:val="ordinal"/>
      <w:lvlText w:val="%2"/>
      <w:lvlJc w:val="left"/>
      <w:pPr>
        <w:ind w:left="1080" w:hanging="360"/>
      </w:pPr>
      <w:rPr>
        <w:rFonts w:asciiTheme="minorHAnsi" w:hAnsiTheme="minorHAnsi" w:hint="default"/>
        <w:b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6A191F3B"/>
    <w:multiLevelType w:val="multilevel"/>
    <w:tmpl w:val="413C1410"/>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C4976D5"/>
    <w:multiLevelType w:val="multilevel"/>
    <w:tmpl w:val="7B5AC560"/>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0524E64"/>
    <w:multiLevelType w:val="hybridMultilevel"/>
    <w:tmpl w:val="5A6EAA98"/>
    <w:lvl w:ilvl="0" w:tplc="9FA0584A">
      <w:start w:val="1"/>
      <w:numFmt w:val="decimal"/>
      <w:lvlText w:val="%1."/>
      <w:lvlJc w:val="left"/>
      <w:pPr>
        <w:ind w:left="720" w:hanging="360"/>
      </w:pPr>
      <w:rPr>
        <w:b w:val="0"/>
      </w:rPr>
    </w:lvl>
    <w:lvl w:ilvl="1" w:tplc="8E667D8E">
      <w:start w:val="1"/>
      <w:numFmt w:val="lowerLetter"/>
      <w:lvlText w:val="%2."/>
      <w:lvlJc w:val="left"/>
      <w:pPr>
        <w:ind w:left="1440" w:hanging="360"/>
      </w:pPr>
    </w:lvl>
    <w:lvl w:ilvl="2" w:tplc="3A067262" w:tentative="1">
      <w:start w:val="1"/>
      <w:numFmt w:val="lowerRoman"/>
      <w:lvlText w:val="%3."/>
      <w:lvlJc w:val="right"/>
      <w:pPr>
        <w:ind w:left="2160" w:hanging="180"/>
      </w:pPr>
    </w:lvl>
    <w:lvl w:ilvl="3" w:tplc="80B419B2" w:tentative="1">
      <w:start w:val="1"/>
      <w:numFmt w:val="decimal"/>
      <w:lvlText w:val="%4."/>
      <w:lvlJc w:val="left"/>
      <w:pPr>
        <w:ind w:left="2880" w:hanging="360"/>
      </w:pPr>
    </w:lvl>
    <w:lvl w:ilvl="4" w:tplc="0D56D7E2" w:tentative="1">
      <w:start w:val="1"/>
      <w:numFmt w:val="lowerLetter"/>
      <w:lvlText w:val="%5."/>
      <w:lvlJc w:val="left"/>
      <w:pPr>
        <w:ind w:left="3600" w:hanging="360"/>
      </w:pPr>
    </w:lvl>
    <w:lvl w:ilvl="5" w:tplc="90429618" w:tentative="1">
      <w:start w:val="1"/>
      <w:numFmt w:val="lowerRoman"/>
      <w:lvlText w:val="%6."/>
      <w:lvlJc w:val="right"/>
      <w:pPr>
        <w:ind w:left="4320" w:hanging="180"/>
      </w:pPr>
    </w:lvl>
    <w:lvl w:ilvl="6" w:tplc="C644AAF8" w:tentative="1">
      <w:start w:val="1"/>
      <w:numFmt w:val="decimal"/>
      <w:lvlText w:val="%7."/>
      <w:lvlJc w:val="left"/>
      <w:pPr>
        <w:ind w:left="5040" w:hanging="360"/>
      </w:pPr>
    </w:lvl>
    <w:lvl w:ilvl="7" w:tplc="7E6EB454" w:tentative="1">
      <w:start w:val="1"/>
      <w:numFmt w:val="lowerLetter"/>
      <w:lvlText w:val="%8."/>
      <w:lvlJc w:val="left"/>
      <w:pPr>
        <w:ind w:left="5760" w:hanging="360"/>
      </w:pPr>
    </w:lvl>
    <w:lvl w:ilvl="8" w:tplc="7FBEF8DC" w:tentative="1">
      <w:start w:val="1"/>
      <w:numFmt w:val="lowerRoman"/>
      <w:lvlText w:val="%9."/>
      <w:lvlJc w:val="right"/>
      <w:pPr>
        <w:ind w:left="6480" w:hanging="180"/>
      </w:pPr>
    </w:lvl>
  </w:abstractNum>
  <w:abstractNum w:abstractNumId="17">
    <w:nsid w:val="733172CC"/>
    <w:multiLevelType w:val="hybridMultilevel"/>
    <w:tmpl w:val="9E64E79E"/>
    <w:lvl w:ilvl="0" w:tplc="08D646BA">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8">
    <w:nsid w:val="78024832"/>
    <w:multiLevelType w:val="hybridMultilevel"/>
    <w:tmpl w:val="2A1244A4"/>
    <w:lvl w:ilvl="0" w:tplc="04050001">
      <w:start w:val="1"/>
      <w:numFmt w:val="decimal"/>
      <w:lvlText w:val="%1."/>
      <w:lvlJc w:val="left"/>
      <w:pPr>
        <w:ind w:left="360" w:hanging="360"/>
      </w:pPr>
      <w:rPr>
        <w:rFonts w:hint="default"/>
        <w:i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10"/>
  </w:num>
  <w:num w:numId="2">
    <w:abstractNumId w:val="1"/>
  </w:num>
  <w:num w:numId="3">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10"/>
  </w:num>
  <w:num w:numId="7">
    <w:abstractNumId w:val="10"/>
  </w:num>
  <w:num w:numId="8">
    <w:abstractNumId w:val="11"/>
  </w:num>
  <w:num w:numId="9">
    <w:abstractNumId w:val="7"/>
  </w:num>
  <w:num w:numId="10">
    <w:abstractNumId w:val="13"/>
  </w:num>
  <w:num w:numId="11">
    <w:abstractNumId w:val="2"/>
  </w:num>
  <w:num w:numId="12">
    <w:abstractNumId w:val="6"/>
  </w:num>
  <w:num w:numId="13">
    <w:abstractNumId w:val="3"/>
  </w:num>
  <w:num w:numId="14">
    <w:abstractNumId w:val="17"/>
  </w:num>
  <w:num w:numId="15">
    <w:abstractNumId w:val="4"/>
  </w:num>
  <w:num w:numId="16">
    <w:abstractNumId w:val="16"/>
  </w:num>
  <w:num w:numId="17">
    <w:abstractNumId w:val="14"/>
  </w:num>
  <w:num w:numId="18">
    <w:abstractNumId w:val="18"/>
  </w:num>
  <w:num w:numId="19">
    <w:abstractNumId w:val="15"/>
  </w:num>
  <w:num w:numId="20">
    <w:abstractNumId w:val="0"/>
  </w:num>
  <w:num w:numId="21">
    <w:abstractNumId w:val="8"/>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C56AFB"/>
    <w:rsid w:val="00007EA0"/>
    <w:rsid w:val="00017A23"/>
    <w:rsid w:val="00043608"/>
    <w:rsid w:val="0005152D"/>
    <w:rsid w:val="000638AF"/>
    <w:rsid w:val="00070081"/>
    <w:rsid w:val="000849D2"/>
    <w:rsid w:val="00095876"/>
    <w:rsid w:val="000A30BD"/>
    <w:rsid w:val="000B1055"/>
    <w:rsid w:val="000C1726"/>
    <w:rsid w:val="000D51B0"/>
    <w:rsid w:val="000E229A"/>
    <w:rsid w:val="000E702B"/>
    <w:rsid w:val="000F1BFF"/>
    <w:rsid w:val="001105A9"/>
    <w:rsid w:val="00112A8D"/>
    <w:rsid w:val="00125DD2"/>
    <w:rsid w:val="0012718B"/>
    <w:rsid w:val="001340BB"/>
    <w:rsid w:val="00134EF7"/>
    <w:rsid w:val="00162AAE"/>
    <w:rsid w:val="00174C9F"/>
    <w:rsid w:val="00182380"/>
    <w:rsid w:val="00193111"/>
    <w:rsid w:val="00194A10"/>
    <w:rsid w:val="001A61B4"/>
    <w:rsid w:val="001B1DC5"/>
    <w:rsid w:val="001B7DB0"/>
    <w:rsid w:val="001F1E87"/>
    <w:rsid w:val="001F3C19"/>
    <w:rsid w:val="001F78EA"/>
    <w:rsid w:val="0022041D"/>
    <w:rsid w:val="00226DDE"/>
    <w:rsid w:val="00232551"/>
    <w:rsid w:val="00242D6B"/>
    <w:rsid w:val="002525A8"/>
    <w:rsid w:val="00257B95"/>
    <w:rsid w:val="002640EE"/>
    <w:rsid w:val="00284397"/>
    <w:rsid w:val="002A1C22"/>
    <w:rsid w:val="002A74B8"/>
    <w:rsid w:val="002C2F64"/>
    <w:rsid w:val="002D4729"/>
    <w:rsid w:val="002D67B8"/>
    <w:rsid w:val="002E4F96"/>
    <w:rsid w:val="002F6802"/>
    <w:rsid w:val="0031720C"/>
    <w:rsid w:val="00327C37"/>
    <w:rsid w:val="00347864"/>
    <w:rsid w:val="00396388"/>
    <w:rsid w:val="00396EF6"/>
    <w:rsid w:val="003A2D66"/>
    <w:rsid w:val="003A2FFE"/>
    <w:rsid w:val="003B2165"/>
    <w:rsid w:val="003C0597"/>
    <w:rsid w:val="003D2414"/>
    <w:rsid w:val="003D5B2B"/>
    <w:rsid w:val="003D77BD"/>
    <w:rsid w:val="00405739"/>
    <w:rsid w:val="00415725"/>
    <w:rsid w:val="00422805"/>
    <w:rsid w:val="00424B00"/>
    <w:rsid w:val="004252D4"/>
    <w:rsid w:val="00433467"/>
    <w:rsid w:val="00452697"/>
    <w:rsid w:val="004543B9"/>
    <w:rsid w:val="00456E26"/>
    <w:rsid w:val="0046118A"/>
    <w:rsid w:val="00486C1D"/>
    <w:rsid w:val="004A5BC6"/>
    <w:rsid w:val="004A785F"/>
    <w:rsid w:val="004B2A46"/>
    <w:rsid w:val="004C14B8"/>
    <w:rsid w:val="004F1653"/>
    <w:rsid w:val="00511DF2"/>
    <w:rsid w:val="005151AD"/>
    <w:rsid w:val="00521EFC"/>
    <w:rsid w:val="0053703B"/>
    <w:rsid w:val="00540C90"/>
    <w:rsid w:val="00545541"/>
    <w:rsid w:val="00555EE2"/>
    <w:rsid w:val="00582B2D"/>
    <w:rsid w:val="0059378D"/>
    <w:rsid w:val="005B6A88"/>
    <w:rsid w:val="005D12E2"/>
    <w:rsid w:val="005E376E"/>
    <w:rsid w:val="005E380D"/>
    <w:rsid w:val="00604215"/>
    <w:rsid w:val="0062067E"/>
    <w:rsid w:val="00623363"/>
    <w:rsid w:val="006305F4"/>
    <w:rsid w:val="00632E4E"/>
    <w:rsid w:val="00650C90"/>
    <w:rsid w:val="00661CC0"/>
    <w:rsid w:val="006A58BE"/>
    <w:rsid w:val="006A73D8"/>
    <w:rsid w:val="006B1C53"/>
    <w:rsid w:val="006B4D1E"/>
    <w:rsid w:val="006C38CB"/>
    <w:rsid w:val="006E16D6"/>
    <w:rsid w:val="006E1C38"/>
    <w:rsid w:val="006E1D3A"/>
    <w:rsid w:val="006E6BB4"/>
    <w:rsid w:val="00717670"/>
    <w:rsid w:val="00760A24"/>
    <w:rsid w:val="00774D2C"/>
    <w:rsid w:val="007A0F71"/>
    <w:rsid w:val="007A43F2"/>
    <w:rsid w:val="007C1508"/>
    <w:rsid w:val="007C74F5"/>
    <w:rsid w:val="007D7550"/>
    <w:rsid w:val="007E2D09"/>
    <w:rsid w:val="007F2C89"/>
    <w:rsid w:val="00825AFA"/>
    <w:rsid w:val="00830BB3"/>
    <w:rsid w:val="00832770"/>
    <w:rsid w:val="00840ADC"/>
    <w:rsid w:val="008413D9"/>
    <w:rsid w:val="008560FD"/>
    <w:rsid w:val="00860A4C"/>
    <w:rsid w:val="00863154"/>
    <w:rsid w:val="008632B3"/>
    <w:rsid w:val="008647A6"/>
    <w:rsid w:val="0087201C"/>
    <w:rsid w:val="00886561"/>
    <w:rsid w:val="008A34DA"/>
    <w:rsid w:val="008A3A8D"/>
    <w:rsid w:val="008B4C4C"/>
    <w:rsid w:val="008C0FDF"/>
    <w:rsid w:val="008E0EAB"/>
    <w:rsid w:val="008E28F0"/>
    <w:rsid w:val="008E7749"/>
    <w:rsid w:val="008F01B3"/>
    <w:rsid w:val="008F5190"/>
    <w:rsid w:val="00910137"/>
    <w:rsid w:val="00915BCC"/>
    <w:rsid w:val="00921F5E"/>
    <w:rsid w:val="00943DBE"/>
    <w:rsid w:val="00946447"/>
    <w:rsid w:val="009636A6"/>
    <w:rsid w:val="009661DF"/>
    <w:rsid w:val="00973061"/>
    <w:rsid w:val="00974F01"/>
    <w:rsid w:val="009765A0"/>
    <w:rsid w:val="009837E4"/>
    <w:rsid w:val="009A1E4D"/>
    <w:rsid w:val="009B49CD"/>
    <w:rsid w:val="009C3587"/>
    <w:rsid w:val="009C4FD2"/>
    <w:rsid w:val="009D1955"/>
    <w:rsid w:val="009D3F78"/>
    <w:rsid w:val="009E78DE"/>
    <w:rsid w:val="009F5FE2"/>
    <w:rsid w:val="00A15391"/>
    <w:rsid w:val="00A3192A"/>
    <w:rsid w:val="00A45FD9"/>
    <w:rsid w:val="00A602B0"/>
    <w:rsid w:val="00A609DF"/>
    <w:rsid w:val="00A64A7B"/>
    <w:rsid w:val="00A64C11"/>
    <w:rsid w:val="00A908E9"/>
    <w:rsid w:val="00A9585E"/>
    <w:rsid w:val="00AA2145"/>
    <w:rsid w:val="00AB4CFF"/>
    <w:rsid w:val="00AC069C"/>
    <w:rsid w:val="00AC0C78"/>
    <w:rsid w:val="00AC177D"/>
    <w:rsid w:val="00AC4F47"/>
    <w:rsid w:val="00AD1B9F"/>
    <w:rsid w:val="00AD76D0"/>
    <w:rsid w:val="00AE310A"/>
    <w:rsid w:val="00AF00A5"/>
    <w:rsid w:val="00AF372C"/>
    <w:rsid w:val="00B00845"/>
    <w:rsid w:val="00B02F91"/>
    <w:rsid w:val="00B06263"/>
    <w:rsid w:val="00B113BF"/>
    <w:rsid w:val="00B11AF1"/>
    <w:rsid w:val="00B13E0D"/>
    <w:rsid w:val="00B23704"/>
    <w:rsid w:val="00B26C1F"/>
    <w:rsid w:val="00B320A0"/>
    <w:rsid w:val="00B3781F"/>
    <w:rsid w:val="00B41B3C"/>
    <w:rsid w:val="00B42EB9"/>
    <w:rsid w:val="00B47256"/>
    <w:rsid w:val="00B67877"/>
    <w:rsid w:val="00B705A2"/>
    <w:rsid w:val="00B70851"/>
    <w:rsid w:val="00B7092F"/>
    <w:rsid w:val="00B7235A"/>
    <w:rsid w:val="00B74A66"/>
    <w:rsid w:val="00B83111"/>
    <w:rsid w:val="00B93993"/>
    <w:rsid w:val="00BA4691"/>
    <w:rsid w:val="00BA4C86"/>
    <w:rsid w:val="00BA5F7E"/>
    <w:rsid w:val="00BB4522"/>
    <w:rsid w:val="00BD3DBF"/>
    <w:rsid w:val="00BD42C9"/>
    <w:rsid w:val="00BE039B"/>
    <w:rsid w:val="00BE5603"/>
    <w:rsid w:val="00BE64AF"/>
    <w:rsid w:val="00BF451E"/>
    <w:rsid w:val="00C03BF7"/>
    <w:rsid w:val="00C12F8C"/>
    <w:rsid w:val="00C14D1C"/>
    <w:rsid w:val="00C16B0C"/>
    <w:rsid w:val="00C2794A"/>
    <w:rsid w:val="00C51919"/>
    <w:rsid w:val="00C55472"/>
    <w:rsid w:val="00C55FBF"/>
    <w:rsid w:val="00C56AFB"/>
    <w:rsid w:val="00C57D91"/>
    <w:rsid w:val="00C80A94"/>
    <w:rsid w:val="00CA32BC"/>
    <w:rsid w:val="00CB456A"/>
    <w:rsid w:val="00CD62FB"/>
    <w:rsid w:val="00D01C89"/>
    <w:rsid w:val="00D3101C"/>
    <w:rsid w:val="00D312B4"/>
    <w:rsid w:val="00D36278"/>
    <w:rsid w:val="00D41EC2"/>
    <w:rsid w:val="00D54C1C"/>
    <w:rsid w:val="00D553E2"/>
    <w:rsid w:val="00D61F75"/>
    <w:rsid w:val="00D737A8"/>
    <w:rsid w:val="00D813B3"/>
    <w:rsid w:val="00D8671F"/>
    <w:rsid w:val="00D86BFE"/>
    <w:rsid w:val="00DB4940"/>
    <w:rsid w:val="00DD1EA1"/>
    <w:rsid w:val="00DE389A"/>
    <w:rsid w:val="00E01DC0"/>
    <w:rsid w:val="00E1475A"/>
    <w:rsid w:val="00E242E3"/>
    <w:rsid w:val="00E44EE8"/>
    <w:rsid w:val="00E46EE3"/>
    <w:rsid w:val="00E52CD3"/>
    <w:rsid w:val="00E67894"/>
    <w:rsid w:val="00E7265C"/>
    <w:rsid w:val="00E7322B"/>
    <w:rsid w:val="00E74A6E"/>
    <w:rsid w:val="00E751B5"/>
    <w:rsid w:val="00E77ED0"/>
    <w:rsid w:val="00E80C42"/>
    <w:rsid w:val="00E86B0A"/>
    <w:rsid w:val="00EB7311"/>
    <w:rsid w:val="00ED7777"/>
    <w:rsid w:val="00EF7980"/>
    <w:rsid w:val="00F3081C"/>
    <w:rsid w:val="00F31A71"/>
    <w:rsid w:val="00F41532"/>
    <w:rsid w:val="00F531B8"/>
    <w:rsid w:val="00F75BCB"/>
    <w:rsid w:val="00F97478"/>
    <w:rsid w:val="00FC0C15"/>
    <w:rsid w:val="00FC343F"/>
    <w:rsid w:val="00FC71CE"/>
    <w:rsid w:val="00FF49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6AFB"/>
    <w:rPr>
      <w:rFonts w:ascii="Times New Roman" w:eastAsia="Times New Roman" w:hAnsi="Times New Roman"/>
      <w:sz w:val="24"/>
      <w:szCs w:val="24"/>
    </w:rPr>
  </w:style>
  <w:style w:type="paragraph" w:styleId="Nadpis1">
    <w:name w:val="heading 1"/>
    <w:basedOn w:val="Normln"/>
    <w:next w:val="Normln"/>
    <w:link w:val="Nadpis1Char"/>
    <w:uiPriority w:val="99"/>
    <w:qFormat/>
    <w:rsid w:val="00E1475A"/>
    <w:pPr>
      <w:keepNext/>
      <w:outlineLvl w:val="0"/>
    </w:pPr>
    <w:rPr>
      <w:rFonts w:ascii="Arial" w:hAnsi="Arial"/>
      <w:i/>
      <w:sz w:val="18"/>
    </w:rPr>
  </w:style>
  <w:style w:type="paragraph" w:styleId="Nadpis2">
    <w:name w:val="heading 2"/>
    <w:basedOn w:val="Normln"/>
    <w:next w:val="Normln"/>
    <w:link w:val="Nadpis2Char"/>
    <w:uiPriority w:val="9"/>
    <w:semiHidden/>
    <w:unhideWhenUsed/>
    <w:qFormat/>
    <w:rsid w:val="00E147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
    <w:link w:val="Nadpis3Char"/>
    <w:uiPriority w:val="9"/>
    <w:qFormat/>
    <w:rsid w:val="00E1475A"/>
    <w:pPr>
      <w:keepNext w:val="0"/>
      <w:keepLines w:val="0"/>
      <w:spacing w:before="0"/>
      <w:ind w:left="794" w:hanging="397"/>
      <w:jc w:val="both"/>
      <w:outlineLvl w:val="2"/>
    </w:pPr>
    <w:rPr>
      <w:rFonts w:ascii="Calibri" w:eastAsia="Calibri" w:hAnsi="Calibri" w:cs="Arial"/>
      <w:b w:val="0"/>
      <w:bCs w:val="0"/>
      <w:color w:val="auto"/>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C56AFB"/>
    <w:rPr>
      <w:color w:val="0000FF"/>
      <w:u w:val="single"/>
    </w:rPr>
  </w:style>
  <w:style w:type="paragraph" w:styleId="Zhlav">
    <w:name w:val="header"/>
    <w:basedOn w:val="Normln"/>
    <w:link w:val="ZhlavChar"/>
    <w:rsid w:val="00C56AFB"/>
    <w:pPr>
      <w:tabs>
        <w:tab w:val="center" w:pos="4536"/>
        <w:tab w:val="right" w:pos="9072"/>
      </w:tabs>
    </w:pPr>
  </w:style>
  <w:style w:type="character" w:customStyle="1" w:styleId="ZhlavChar">
    <w:name w:val="Záhlaví Char"/>
    <w:basedOn w:val="Standardnpsmoodstavce"/>
    <w:link w:val="Zhlav"/>
    <w:rsid w:val="00C56AFB"/>
    <w:rPr>
      <w:rFonts w:ascii="Times New Roman" w:eastAsia="Times New Roman" w:hAnsi="Times New Roman" w:cs="Times New Roman"/>
      <w:sz w:val="24"/>
      <w:szCs w:val="24"/>
      <w:lang w:eastAsia="cs-CZ"/>
    </w:rPr>
  </w:style>
  <w:style w:type="paragraph" w:styleId="Zpat">
    <w:name w:val="footer"/>
    <w:basedOn w:val="Normln"/>
    <w:link w:val="ZpatChar"/>
    <w:rsid w:val="00C56AFB"/>
    <w:pPr>
      <w:tabs>
        <w:tab w:val="center" w:pos="4536"/>
        <w:tab w:val="right" w:pos="9072"/>
      </w:tabs>
    </w:pPr>
  </w:style>
  <w:style w:type="character" w:customStyle="1" w:styleId="ZpatChar">
    <w:name w:val="Zápatí Char"/>
    <w:basedOn w:val="Standardnpsmoodstavce"/>
    <w:link w:val="Zpat"/>
    <w:uiPriority w:val="99"/>
    <w:rsid w:val="00C56AFB"/>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56AFB"/>
    <w:pPr>
      <w:ind w:left="720"/>
      <w:contextualSpacing/>
    </w:pPr>
  </w:style>
  <w:style w:type="character" w:styleId="Sledovanodkaz">
    <w:name w:val="FollowedHyperlink"/>
    <w:basedOn w:val="Standardnpsmoodstavce"/>
    <w:uiPriority w:val="99"/>
    <w:semiHidden/>
    <w:unhideWhenUsed/>
    <w:rsid w:val="00545541"/>
    <w:rPr>
      <w:color w:val="800080"/>
      <w:u w:val="single"/>
    </w:rPr>
  </w:style>
  <w:style w:type="paragraph" w:styleId="Textbubliny">
    <w:name w:val="Balloon Text"/>
    <w:basedOn w:val="Normln"/>
    <w:link w:val="TextbublinyChar"/>
    <w:uiPriority w:val="99"/>
    <w:semiHidden/>
    <w:unhideWhenUsed/>
    <w:rsid w:val="00C2794A"/>
    <w:rPr>
      <w:rFonts w:ascii="Tahoma" w:hAnsi="Tahoma" w:cs="Tahoma"/>
      <w:sz w:val="16"/>
      <w:szCs w:val="16"/>
    </w:rPr>
  </w:style>
  <w:style w:type="character" w:customStyle="1" w:styleId="TextbublinyChar">
    <w:name w:val="Text bubliny Char"/>
    <w:basedOn w:val="Standardnpsmoodstavce"/>
    <w:link w:val="Textbubliny"/>
    <w:uiPriority w:val="99"/>
    <w:semiHidden/>
    <w:rsid w:val="00C2794A"/>
    <w:rPr>
      <w:rFonts w:ascii="Tahoma" w:eastAsia="Times New Roman" w:hAnsi="Tahoma" w:cs="Tahoma"/>
      <w:sz w:val="16"/>
      <w:szCs w:val="16"/>
    </w:rPr>
  </w:style>
  <w:style w:type="paragraph" w:styleId="Zkladntext">
    <w:name w:val="Body Text"/>
    <w:basedOn w:val="Normln"/>
    <w:link w:val="ZkladntextChar"/>
    <w:rsid w:val="008632B3"/>
    <w:rPr>
      <w:color w:val="0000FF"/>
    </w:rPr>
  </w:style>
  <w:style w:type="character" w:customStyle="1" w:styleId="ZkladntextChar">
    <w:name w:val="Základní text Char"/>
    <w:basedOn w:val="Standardnpsmoodstavce"/>
    <w:link w:val="Zkladntext"/>
    <w:rsid w:val="008632B3"/>
    <w:rPr>
      <w:rFonts w:ascii="Times New Roman" w:eastAsia="Times New Roman" w:hAnsi="Times New Roman"/>
      <w:color w:val="0000FF"/>
      <w:sz w:val="24"/>
      <w:szCs w:val="24"/>
    </w:rPr>
  </w:style>
  <w:style w:type="character" w:styleId="Siln">
    <w:name w:val="Strong"/>
    <w:basedOn w:val="Standardnpsmoodstavce"/>
    <w:uiPriority w:val="22"/>
    <w:qFormat/>
    <w:rsid w:val="00F31A71"/>
    <w:rPr>
      <w:b/>
      <w:bCs/>
    </w:rPr>
  </w:style>
  <w:style w:type="paragraph" w:customStyle="1" w:styleId="Styl">
    <w:name w:val="Styl"/>
    <w:uiPriority w:val="99"/>
    <w:rsid w:val="003B2165"/>
    <w:pPr>
      <w:widowControl w:val="0"/>
      <w:autoSpaceDE w:val="0"/>
      <w:autoSpaceDN w:val="0"/>
      <w:adjustRightInd w:val="0"/>
    </w:pPr>
    <w:rPr>
      <w:rFonts w:ascii="Arial" w:eastAsia="Times New Roman" w:hAnsi="Arial" w:cs="Arial"/>
      <w:sz w:val="24"/>
      <w:szCs w:val="24"/>
    </w:rPr>
  </w:style>
  <w:style w:type="paragraph" w:customStyle="1" w:styleId="SMHzkladnstyl">
    <w:name w:val="SMH_základní styl"/>
    <w:basedOn w:val="Normln"/>
    <w:qFormat/>
    <w:rsid w:val="00760A24"/>
    <w:pPr>
      <w:spacing w:before="240" w:line="276" w:lineRule="auto"/>
      <w:jc w:val="both"/>
    </w:pPr>
    <w:rPr>
      <w:rFonts w:ascii="Calibri" w:hAnsi="Calibri"/>
      <w:sz w:val="22"/>
      <w:szCs w:val="22"/>
    </w:rPr>
  </w:style>
  <w:style w:type="paragraph" w:customStyle="1" w:styleId="SMHrove1I">
    <w:name w:val="SMH_úroveň 1 (I.)"/>
    <w:basedOn w:val="SMHzkladnstyl"/>
    <w:next w:val="SMHrove211"/>
    <w:qFormat/>
    <w:rsid w:val="00760A24"/>
    <w:pPr>
      <w:keepNext/>
      <w:numPr>
        <w:numId w:val="1"/>
      </w:numPr>
      <w:spacing w:before="360"/>
      <w:jc w:val="center"/>
    </w:pPr>
    <w:rPr>
      <w:b/>
      <w:caps/>
    </w:rPr>
  </w:style>
  <w:style w:type="paragraph" w:customStyle="1" w:styleId="SMHrove211">
    <w:name w:val="SMH_úroveň 2 (1.1)"/>
    <w:basedOn w:val="SMHrove1I"/>
    <w:next w:val="SMHzkladnstylodsazen"/>
    <w:qFormat/>
    <w:rsid w:val="00760A24"/>
    <w:pPr>
      <w:keepNext w:val="0"/>
      <w:numPr>
        <w:ilvl w:val="1"/>
      </w:numPr>
      <w:spacing w:before="240"/>
      <w:jc w:val="left"/>
    </w:pPr>
    <w:rPr>
      <w:b w:val="0"/>
      <w:caps w:val="0"/>
    </w:rPr>
  </w:style>
  <w:style w:type="paragraph" w:customStyle="1" w:styleId="SMHzkladnstylodsazen">
    <w:name w:val="SMH_základní styl odsazený"/>
    <w:basedOn w:val="SMHzkladnstyl"/>
    <w:qFormat/>
    <w:rsid w:val="00760A24"/>
    <w:pPr>
      <w:ind w:left="709"/>
    </w:pPr>
  </w:style>
  <w:style w:type="paragraph" w:customStyle="1" w:styleId="SMHrove4a">
    <w:name w:val="SMH_úroveň 4 (a)"/>
    <w:basedOn w:val="SMHzkladnstyl"/>
    <w:qFormat/>
    <w:rsid w:val="00760A24"/>
    <w:pPr>
      <w:numPr>
        <w:ilvl w:val="3"/>
        <w:numId w:val="1"/>
      </w:numPr>
      <w:spacing w:before="120"/>
    </w:pPr>
  </w:style>
  <w:style w:type="paragraph" w:customStyle="1" w:styleId="SMHrove5i">
    <w:name w:val="SMH_úroveň 5 (i)"/>
    <w:basedOn w:val="SMHzkladnstyl"/>
    <w:qFormat/>
    <w:rsid w:val="00760A24"/>
    <w:pPr>
      <w:numPr>
        <w:ilvl w:val="4"/>
        <w:numId w:val="1"/>
      </w:numPr>
      <w:spacing w:before="120"/>
    </w:pPr>
  </w:style>
  <w:style w:type="paragraph" w:customStyle="1" w:styleId="SMHrove3111">
    <w:name w:val="SMH_úroveň 3 (1.1.1)"/>
    <w:basedOn w:val="SMHzkladnstyl"/>
    <w:next w:val="SMHzkladnstylodsazen"/>
    <w:qFormat/>
    <w:rsid w:val="00760A24"/>
    <w:pPr>
      <w:numPr>
        <w:ilvl w:val="2"/>
        <w:numId w:val="1"/>
      </w:numPr>
    </w:pPr>
  </w:style>
  <w:style w:type="character" w:styleId="Odkaznakoment">
    <w:name w:val="annotation reference"/>
    <w:basedOn w:val="Standardnpsmoodstavce"/>
    <w:uiPriority w:val="99"/>
    <w:semiHidden/>
    <w:unhideWhenUsed/>
    <w:rsid w:val="007A0F71"/>
    <w:rPr>
      <w:sz w:val="16"/>
      <w:szCs w:val="16"/>
    </w:rPr>
  </w:style>
  <w:style w:type="paragraph" w:styleId="Textkomente">
    <w:name w:val="annotation text"/>
    <w:basedOn w:val="Normln"/>
    <w:link w:val="TextkomenteChar"/>
    <w:uiPriority w:val="99"/>
    <w:semiHidden/>
    <w:unhideWhenUsed/>
    <w:rsid w:val="007A0F71"/>
    <w:rPr>
      <w:sz w:val="20"/>
      <w:szCs w:val="20"/>
    </w:rPr>
  </w:style>
  <w:style w:type="character" w:customStyle="1" w:styleId="TextkomenteChar">
    <w:name w:val="Text komentáře Char"/>
    <w:basedOn w:val="Standardnpsmoodstavce"/>
    <w:link w:val="Textkomente"/>
    <w:uiPriority w:val="99"/>
    <w:semiHidden/>
    <w:rsid w:val="007A0F7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A0F71"/>
    <w:rPr>
      <w:b/>
      <w:bCs/>
    </w:rPr>
  </w:style>
  <w:style w:type="character" w:customStyle="1" w:styleId="PedmtkomenteChar">
    <w:name w:val="Předmět komentáře Char"/>
    <w:basedOn w:val="TextkomenteChar"/>
    <w:link w:val="Pedmtkomente"/>
    <w:uiPriority w:val="99"/>
    <w:semiHidden/>
    <w:rsid w:val="007A0F71"/>
    <w:rPr>
      <w:rFonts w:ascii="Times New Roman" w:eastAsia="Times New Roman" w:hAnsi="Times New Roman"/>
      <w:b/>
      <w:bCs/>
    </w:rPr>
  </w:style>
  <w:style w:type="character" w:customStyle="1" w:styleId="Nadpis1Char">
    <w:name w:val="Nadpis 1 Char"/>
    <w:basedOn w:val="Standardnpsmoodstavce"/>
    <w:link w:val="Nadpis1"/>
    <w:uiPriority w:val="99"/>
    <w:rsid w:val="00E1475A"/>
    <w:rPr>
      <w:rFonts w:ascii="Arial" w:eastAsia="Times New Roman" w:hAnsi="Arial"/>
      <w:i/>
      <w:sz w:val="18"/>
      <w:szCs w:val="24"/>
    </w:rPr>
  </w:style>
  <w:style w:type="character" w:customStyle="1" w:styleId="Nadpis3Char">
    <w:name w:val="Nadpis 3 Char"/>
    <w:basedOn w:val="Standardnpsmoodstavce"/>
    <w:link w:val="Nadpis3"/>
    <w:uiPriority w:val="9"/>
    <w:rsid w:val="00E1475A"/>
    <w:rPr>
      <w:rFonts w:cs="Arial"/>
      <w:sz w:val="24"/>
      <w:szCs w:val="24"/>
      <w:lang w:eastAsia="en-US"/>
    </w:rPr>
  </w:style>
  <w:style w:type="character" w:customStyle="1" w:styleId="Nadpis2Char">
    <w:name w:val="Nadpis 2 Char"/>
    <w:basedOn w:val="Standardnpsmoodstavce"/>
    <w:link w:val="Nadpis2"/>
    <w:uiPriority w:val="9"/>
    <w:semiHidden/>
    <w:rsid w:val="00E1475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83488415">
      <w:bodyDiv w:val="1"/>
      <w:marLeft w:val="0"/>
      <w:marRight w:val="0"/>
      <w:marTop w:val="0"/>
      <w:marBottom w:val="0"/>
      <w:divBdr>
        <w:top w:val="none" w:sz="0" w:space="0" w:color="auto"/>
        <w:left w:val="none" w:sz="0" w:space="0" w:color="auto"/>
        <w:bottom w:val="none" w:sz="0" w:space="0" w:color="auto"/>
        <w:right w:val="none" w:sz="0" w:space="0" w:color="auto"/>
      </w:divBdr>
    </w:div>
    <w:div w:id="17146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AB5A-BCD5-42D3-A11B-F5ACE912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2849</Words>
  <Characters>16814</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19624</CharactersWithSpaces>
  <SharedDoc>false</SharedDoc>
  <HLinks>
    <vt:vector size="6" baseType="variant">
      <vt:variant>
        <vt:i4>4980832</vt:i4>
      </vt:variant>
      <vt:variant>
        <vt:i4>0</vt:i4>
      </vt:variant>
      <vt:variant>
        <vt:i4>0</vt:i4>
      </vt:variant>
      <vt:variant>
        <vt:i4>5</vt:i4>
      </vt:variant>
      <vt:variant>
        <vt:lpwstr>mailto:novotny@grantikacs.com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Filip</cp:lastModifiedBy>
  <cp:revision>2</cp:revision>
  <cp:lastPrinted>2013-08-16T11:37:00Z</cp:lastPrinted>
  <dcterms:created xsi:type="dcterms:W3CDTF">2019-11-17T22:19:00Z</dcterms:created>
  <dcterms:modified xsi:type="dcterms:W3CDTF">2019-11-17T22:19:00Z</dcterms:modified>
</cp:coreProperties>
</file>