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F64" w:rsidRDefault="00EF5F64" w:rsidP="00EF5F64">
      <w:pPr>
        <w:jc w:val="center"/>
        <w:rPr>
          <w:rFonts w:ascii="Calibri" w:hAnsi="Calibri"/>
          <w:b/>
          <w:caps/>
          <w:sz w:val="32"/>
          <w:szCs w:val="32"/>
        </w:rPr>
      </w:pPr>
    </w:p>
    <w:p w:rsidR="00EF5F64" w:rsidRPr="00005FA9" w:rsidRDefault="00EF5F64" w:rsidP="00EF5F64">
      <w:pPr>
        <w:jc w:val="center"/>
        <w:rPr>
          <w:rFonts w:ascii="Calibri" w:hAnsi="Calibri"/>
          <w:b/>
          <w:caps/>
          <w:sz w:val="32"/>
          <w:szCs w:val="32"/>
        </w:rPr>
      </w:pPr>
      <w:r>
        <w:rPr>
          <w:rFonts w:ascii="Calibri" w:hAnsi="Calibri"/>
          <w:b/>
          <w:caps/>
          <w:sz w:val="32"/>
          <w:szCs w:val="32"/>
        </w:rPr>
        <w:t>Eidesstattliche Erklärung</w:t>
      </w:r>
    </w:p>
    <w:p w:rsidR="00EF5F64" w:rsidRDefault="00EF5F64" w:rsidP="00EF5F64">
      <w:pPr>
        <w:pStyle w:val="BodyText"/>
        <w:spacing w:after="0"/>
        <w:ind w:left="15"/>
        <w:jc w:val="both"/>
        <w:rPr>
          <w:rFonts w:ascii="Calibri" w:hAnsi="Calibri"/>
          <w:sz w:val="22"/>
          <w:szCs w:val="22"/>
        </w:rPr>
      </w:pPr>
    </w:p>
    <w:p w:rsidR="00EF5F64" w:rsidRPr="00D41E72" w:rsidRDefault="00EF5F64" w:rsidP="00EF5F64">
      <w:pPr>
        <w:jc w:val="center"/>
        <w:rPr>
          <w:rFonts w:ascii="Calibri" w:hAnsi="Calibri"/>
          <w:sz w:val="22"/>
          <w:szCs w:val="22"/>
        </w:rPr>
      </w:pPr>
      <w:r>
        <w:rPr>
          <w:rFonts w:ascii="Calibri" w:hAnsi="Calibri"/>
          <w:sz w:val="22"/>
          <w:szCs w:val="22"/>
        </w:rPr>
        <w:t>im Rahmen des Auftrags</w:t>
      </w:r>
    </w:p>
    <w:p w:rsidR="00EF5F64" w:rsidRPr="00D41E72" w:rsidRDefault="00EF5F64" w:rsidP="00EF5F64">
      <w:pPr>
        <w:jc w:val="center"/>
        <w:rPr>
          <w:rFonts w:ascii="Calibri" w:hAnsi="Calibri"/>
          <w:sz w:val="22"/>
          <w:szCs w:val="22"/>
        </w:rPr>
      </w:pPr>
    </w:p>
    <w:p w:rsidR="00EF5F64" w:rsidRPr="00C06CAD" w:rsidRDefault="00EF5F64" w:rsidP="00EF5F64">
      <w:pPr>
        <w:jc w:val="center"/>
        <w:rPr>
          <w:rFonts w:ascii="Calibri" w:hAnsi="Calibri"/>
          <w:b/>
          <w:sz w:val="28"/>
          <w:szCs w:val="28"/>
        </w:rPr>
      </w:pPr>
      <w:r>
        <w:rPr>
          <w:rFonts w:ascii="Calibri" w:hAnsi="Calibri"/>
          <w:b/>
          <w:sz w:val="28"/>
          <w:szCs w:val="28"/>
        </w:rPr>
        <w:t>„Sämaschine Farma Alt Prerau“</w:t>
      </w:r>
    </w:p>
    <w:p w:rsidR="00EF5F64" w:rsidRPr="00B4271D" w:rsidRDefault="00EF5F64" w:rsidP="00EF5F64">
      <w:pPr>
        <w:pStyle w:val="BodyText"/>
        <w:spacing w:after="0"/>
        <w:ind w:left="15"/>
        <w:jc w:val="both"/>
        <w:rPr>
          <w:rFonts w:ascii="Calibri" w:hAnsi="Calibri"/>
          <w:sz w:val="22"/>
          <w:szCs w:val="22"/>
        </w:rPr>
      </w:pPr>
    </w:p>
    <w:p w:rsidR="00EF5F64" w:rsidRPr="00105D29" w:rsidRDefault="00EF5F64" w:rsidP="00EF5F64">
      <w:pPr>
        <w:tabs>
          <w:tab w:val="left" w:pos="1701"/>
        </w:tabs>
        <w:jc w:val="both"/>
        <w:rPr>
          <w:rFonts w:ascii="Calibri" w:hAnsi="Calibri"/>
          <w:b/>
        </w:rPr>
      </w:pPr>
      <w:r>
        <w:rPr>
          <w:rFonts w:ascii="Calibri" w:hAnsi="Calibri"/>
          <w:b/>
        </w:rPr>
        <w:t xml:space="preserve">Name des Bewerbers/Lieferanten:   </w:t>
      </w:r>
    </w:p>
    <w:p w:rsidR="00EF5F64" w:rsidRPr="00105D29" w:rsidRDefault="00EF5F64" w:rsidP="00EF5F64">
      <w:pPr>
        <w:tabs>
          <w:tab w:val="left" w:pos="1701"/>
        </w:tabs>
        <w:jc w:val="both"/>
        <w:rPr>
          <w:rFonts w:ascii="Calibri" w:hAnsi="Calibri"/>
          <w:b/>
        </w:rPr>
      </w:pPr>
      <w:r>
        <w:rPr>
          <w:rFonts w:ascii="Calibri" w:hAnsi="Calibri"/>
          <w:b/>
        </w:rPr>
        <w:t xml:space="preserve">Geschäftssitz: </w:t>
      </w:r>
      <w:r>
        <w:rPr>
          <w:rFonts w:ascii="Calibri" w:hAnsi="Calibri"/>
          <w:b/>
        </w:rPr>
        <w:tab/>
      </w:r>
      <w:r>
        <w:rPr>
          <w:rFonts w:ascii="Calibri" w:hAnsi="Calibri"/>
          <w:b/>
        </w:rPr>
        <w:tab/>
      </w:r>
      <w:r>
        <w:rPr>
          <w:rFonts w:ascii="Calibri" w:hAnsi="Calibri"/>
          <w:b/>
        </w:rPr>
        <w:tab/>
      </w:r>
    </w:p>
    <w:p w:rsidR="00EF5F64" w:rsidRPr="00105D29" w:rsidRDefault="00EF5F64" w:rsidP="00EF5F64">
      <w:pPr>
        <w:tabs>
          <w:tab w:val="left" w:pos="1701"/>
        </w:tabs>
        <w:jc w:val="both"/>
        <w:rPr>
          <w:rFonts w:ascii="Calibri" w:hAnsi="Calibri"/>
          <w:b/>
        </w:rPr>
      </w:pPr>
      <w:r>
        <w:rPr>
          <w:rFonts w:ascii="Calibri" w:hAnsi="Calibri"/>
          <w:b/>
        </w:rPr>
        <w:t xml:space="preserve">Id.-Nr.: </w:t>
      </w:r>
      <w:r>
        <w:rPr>
          <w:rFonts w:ascii="Calibri" w:hAnsi="Calibri"/>
          <w:b/>
        </w:rPr>
        <w:tab/>
      </w:r>
      <w:r>
        <w:rPr>
          <w:rFonts w:ascii="Calibri" w:hAnsi="Calibri"/>
          <w:b/>
        </w:rPr>
        <w:tab/>
      </w:r>
      <w:r>
        <w:rPr>
          <w:rFonts w:ascii="Calibri" w:hAnsi="Calibri"/>
          <w:b/>
        </w:rPr>
        <w:tab/>
      </w:r>
    </w:p>
    <w:p w:rsidR="00EF5F64" w:rsidRPr="00105D29" w:rsidRDefault="00EF5F64" w:rsidP="00EF5F64">
      <w:pPr>
        <w:tabs>
          <w:tab w:val="left" w:pos="1701"/>
        </w:tabs>
        <w:jc w:val="both"/>
        <w:rPr>
          <w:rFonts w:ascii="Calibri" w:hAnsi="Calibri"/>
          <w:b/>
        </w:rPr>
      </w:pPr>
      <w:r>
        <w:rPr>
          <w:rFonts w:ascii="Calibri" w:hAnsi="Calibri"/>
          <w:b/>
        </w:rPr>
        <w:t>U</w:t>
      </w:r>
      <w:r w:rsidR="007F21CA">
        <w:rPr>
          <w:rFonts w:ascii="Calibri" w:hAnsi="Calibri"/>
          <w:b/>
        </w:rPr>
        <w:t>St</w:t>
      </w:r>
      <w:r w:rsidR="003E4694">
        <w:rPr>
          <w:rFonts w:ascii="Calibri" w:hAnsi="Calibri"/>
          <w:b/>
        </w:rPr>
        <w:t>.</w:t>
      </w:r>
      <w:r>
        <w:rPr>
          <w:rFonts w:ascii="Calibri" w:hAnsi="Calibri"/>
          <w:b/>
        </w:rPr>
        <w:t>-</w:t>
      </w:r>
      <w:r w:rsidR="007F21CA">
        <w:rPr>
          <w:rFonts w:ascii="Calibri" w:hAnsi="Calibri"/>
          <w:b/>
        </w:rPr>
        <w:t>Id</w:t>
      </w:r>
      <w:r w:rsidR="003E4694">
        <w:rPr>
          <w:rFonts w:ascii="Calibri" w:hAnsi="Calibri"/>
          <w:b/>
        </w:rPr>
        <w:t>.-</w:t>
      </w:r>
      <w:r>
        <w:rPr>
          <w:rFonts w:ascii="Calibri" w:hAnsi="Calibri"/>
          <w:b/>
        </w:rPr>
        <w:t>Nr.</w:t>
      </w:r>
      <w:r>
        <w:rPr>
          <w:rFonts w:ascii="Calibri" w:hAnsi="Calibri"/>
          <w:b/>
        </w:rPr>
        <w:tab/>
      </w:r>
      <w:r>
        <w:rPr>
          <w:rFonts w:ascii="Calibri" w:hAnsi="Calibri"/>
          <w:b/>
        </w:rPr>
        <w:tab/>
      </w:r>
      <w:r>
        <w:rPr>
          <w:rFonts w:ascii="Calibri" w:hAnsi="Calibri"/>
          <w:b/>
        </w:rPr>
        <w:tab/>
      </w:r>
    </w:p>
    <w:p w:rsidR="00EF5F64" w:rsidRPr="00105D29" w:rsidRDefault="00EF5F64" w:rsidP="00EF5F64">
      <w:pPr>
        <w:tabs>
          <w:tab w:val="left" w:pos="1701"/>
        </w:tabs>
        <w:jc w:val="both"/>
        <w:rPr>
          <w:rFonts w:ascii="Calibri" w:hAnsi="Calibri"/>
          <w:b/>
        </w:rPr>
      </w:pPr>
    </w:p>
    <w:p w:rsidR="00EF5F64" w:rsidRPr="00105D29" w:rsidRDefault="00EF5F64" w:rsidP="00EF5F64">
      <w:pPr>
        <w:tabs>
          <w:tab w:val="left" w:pos="1701"/>
        </w:tabs>
        <w:jc w:val="both"/>
        <w:rPr>
          <w:rFonts w:ascii="Calibri" w:hAnsi="Calibri"/>
          <w:b/>
        </w:rPr>
      </w:pPr>
      <w:r>
        <w:rPr>
          <w:rFonts w:ascii="Calibri" w:hAnsi="Calibri"/>
          <w:b/>
        </w:rPr>
        <w:t>Vertreten durch:</w:t>
      </w:r>
    </w:p>
    <w:p w:rsidR="00EF5F64" w:rsidRPr="00105D29" w:rsidRDefault="00EF5F64" w:rsidP="00EF5F64">
      <w:pPr>
        <w:tabs>
          <w:tab w:val="left" w:pos="1701"/>
        </w:tabs>
        <w:jc w:val="both"/>
        <w:rPr>
          <w:rFonts w:ascii="Calibri" w:hAnsi="Calibri"/>
          <w:b/>
        </w:rPr>
      </w:pPr>
      <w:r>
        <w:rPr>
          <w:rFonts w:ascii="Calibri" w:hAnsi="Calibri"/>
          <w:b/>
        </w:rPr>
        <w:t>Geschäftssitz:</w:t>
      </w: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r>
        <w:rPr>
          <w:rFonts w:ascii="Calibri" w:hAnsi="Calibri"/>
          <w:sz w:val="22"/>
          <w:szCs w:val="22"/>
        </w:rPr>
        <w:t>(im Weiteren „Lieferant“</w:t>
      </w:r>
      <w:r w:rsidR="003E4694">
        <w:rPr>
          <w:rFonts w:ascii="Calibri" w:hAnsi="Calibri"/>
          <w:sz w:val="22"/>
          <w:szCs w:val="22"/>
        </w:rPr>
        <w:t xml:space="preserve"> genannt</w:t>
      </w:r>
      <w:r>
        <w:rPr>
          <w:rFonts w:ascii="Calibri" w:hAnsi="Calibri"/>
          <w:sz w:val="22"/>
          <w:szCs w:val="22"/>
        </w:rPr>
        <w:t xml:space="preserve">) </w:t>
      </w:r>
    </w:p>
    <w:p w:rsidR="00EF5F64" w:rsidRPr="00105D29" w:rsidRDefault="00EF5F64" w:rsidP="00EF5F64">
      <w:pPr>
        <w:tabs>
          <w:tab w:val="left" w:pos="3240"/>
        </w:tabs>
        <w:jc w:val="both"/>
        <w:rPr>
          <w:rFonts w:ascii="Calibri" w:hAnsi="Calibri"/>
          <w:sz w:val="22"/>
          <w:szCs w:val="22"/>
        </w:rPr>
      </w:pPr>
    </w:p>
    <w:p w:rsidR="00EF5F64" w:rsidRPr="00105D29" w:rsidRDefault="00EF5F64" w:rsidP="00EF5F64">
      <w:pPr>
        <w:tabs>
          <w:tab w:val="left" w:pos="3240"/>
        </w:tabs>
        <w:jc w:val="both"/>
        <w:rPr>
          <w:rFonts w:ascii="Calibri" w:hAnsi="Calibri"/>
          <w:sz w:val="22"/>
          <w:szCs w:val="22"/>
        </w:rPr>
      </w:pPr>
      <w:r>
        <w:rPr>
          <w:rFonts w:ascii="Calibri" w:hAnsi="Calibri"/>
          <w:sz w:val="22"/>
          <w:szCs w:val="22"/>
        </w:rPr>
        <w:t>erklärt hiermit, dass er die grundlegenden Qualifikationskriterien erfüllt, die sich auf die vom Auftraggeber in der Ausschreibung festgelegte Auftragsart beziehen.</w:t>
      </w:r>
    </w:p>
    <w:p w:rsidR="00EF5F64" w:rsidRPr="00105D29" w:rsidRDefault="00EF5F64" w:rsidP="00EF5F64">
      <w:pPr>
        <w:tabs>
          <w:tab w:val="left" w:pos="3240"/>
        </w:tabs>
        <w:jc w:val="both"/>
        <w:rPr>
          <w:rFonts w:ascii="Calibri" w:hAnsi="Calibri"/>
          <w:sz w:val="22"/>
          <w:szCs w:val="22"/>
        </w:rPr>
      </w:pPr>
    </w:p>
    <w:p w:rsidR="00EF5F64" w:rsidRPr="00105D29" w:rsidRDefault="00EF5F64" w:rsidP="00EF5F64">
      <w:pPr>
        <w:tabs>
          <w:tab w:val="left" w:pos="3240"/>
        </w:tabs>
        <w:jc w:val="both"/>
        <w:rPr>
          <w:rFonts w:ascii="Calibri" w:hAnsi="Calibri"/>
          <w:sz w:val="22"/>
          <w:szCs w:val="22"/>
        </w:rPr>
      </w:pPr>
      <w:r>
        <w:rPr>
          <w:rFonts w:ascii="Calibri" w:hAnsi="Calibri"/>
          <w:sz w:val="22"/>
          <w:szCs w:val="22"/>
        </w:rPr>
        <w:t>Ferner erklärt</w:t>
      </w:r>
      <w:r w:rsidR="003E4694">
        <w:rPr>
          <w:rFonts w:ascii="Calibri" w:hAnsi="Calibri"/>
          <w:sz w:val="22"/>
          <w:szCs w:val="22"/>
        </w:rPr>
        <w:t xml:space="preserve"> der Lieferant</w:t>
      </w:r>
      <w:r>
        <w:rPr>
          <w:rFonts w:ascii="Calibri" w:hAnsi="Calibri"/>
          <w:sz w:val="22"/>
          <w:szCs w:val="22"/>
        </w:rPr>
        <w:t xml:space="preserve">, dass: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 xml:space="preserve">satzungsmäßigen </w:t>
      </w:r>
      <w:r>
        <w:rPr>
          <w:rFonts w:ascii="Calibri" w:hAnsi="Calibri"/>
          <w:color w:val="auto"/>
          <w:sz w:val="22"/>
          <w:szCs w:val="22"/>
        </w:rPr>
        <w:t xml:space="preserve">Vertreter wegen einer Straftat, die zugunsten einer kriminellen Vereinigung verübt wurde, einer Straftat der Beteiligung an einer kriminellen Vereinigung, der Legalisierung von Erträgen aus Straftaten, Beteiligung, Annahme von Bestechungsgeldern, Bestechung, indirektes Bestechungswesen, Betrug, Kreditbetrug verurteilt wurde, einschließlich der Fälle, in welchen es sich um Vorbereitung solcher Straftaten, bzw. um Beteiligung an solchen Straftaten handelte, oder in welchen es zur Tilgung der jeweiligen Verurteilung wegen der Begehung einer solchen Straftat gekommen ist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satzungsmäßigen</w:t>
      </w:r>
      <w:r>
        <w:rPr>
          <w:rFonts w:ascii="Calibri" w:hAnsi="Calibri"/>
          <w:color w:val="auto"/>
          <w:sz w:val="22"/>
          <w:szCs w:val="22"/>
        </w:rPr>
        <w:t xml:space="preserve"> Vertreter wegen einer Straftat rechtskräftig verurteilt wurden, deren Tatbestand mit dem Unternehmensgegenstand des Lieferanten nach besonderen gesetzlichen Bestimmungen zusammenhängt und dass es auch zu keiner Tilgung der jeweiligen Verurteilung wegen der Begehung einer solchen Straftat gekommen ist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satzungsmäßigen</w:t>
      </w:r>
      <w:r>
        <w:rPr>
          <w:rFonts w:ascii="Calibri" w:hAnsi="Calibri"/>
          <w:color w:val="auto"/>
          <w:sz w:val="22"/>
          <w:szCs w:val="22"/>
        </w:rPr>
        <w:t xml:space="preserve"> Vertreter in den letzten 3 Jahren den Verbrechenstatbestand des unlauteren Wettbewerbs durch Bestechung nach der besonderen Rechtsvorschrift erfüllt haben;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über das Vermögen des Lieferanten oder seines(r) </w:t>
      </w:r>
      <w:r w:rsidR="00B04FBB">
        <w:rPr>
          <w:rFonts w:ascii="Calibri" w:hAnsi="Calibri"/>
          <w:color w:val="auto"/>
          <w:sz w:val="22"/>
          <w:szCs w:val="22"/>
        </w:rPr>
        <w:t>satzungsmäßigen</w:t>
      </w:r>
      <w:r>
        <w:rPr>
          <w:rFonts w:ascii="Calibri" w:hAnsi="Calibri"/>
          <w:color w:val="auto"/>
          <w:sz w:val="22"/>
          <w:szCs w:val="22"/>
        </w:rPr>
        <w:t xml:space="preserve"> Vertreter(s) kein Konkursbeschluss erlassen, bzw. der jeweilige Konkursantrag </w:t>
      </w:r>
      <w:r w:rsidR="00357868">
        <w:rPr>
          <w:rFonts w:ascii="Calibri" w:hAnsi="Calibri"/>
          <w:color w:val="auto"/>
          <w:sz w:val="22"/>
          <w:szCs w:val="22"/>
        </w:rPr>
        <w:t>m</w:t>
      </w:r>
      <w:r>
        <w:rPr>
          <w:rFonts w:ascii="Calibri" w:hAnsi="Calibri"/>
          <w:color w:val="auto"/>
          <w:sz w:val="22"/>
          <w:szCs w:val="22"/>
        </w:rPr>
        <w:t xml:space="preserve">angels Masse abgelehnt, oder ein Ausgleich genehmigt, oder eine Zwangsverwaltung nach besonderen Rechtsvorschriften verhängt wurde;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über das Vermögen des Lieferanten oder seiner </w:t>
      </w:r>
      <w:r w:rsidR="00B04FBB">
        <w:rPr>
          <w:rFonts w:ascii="Calibri" w:hAnsi="Calibri"/>
          <w:color w:val="auto"/>
          <w:sz w:val="22"/>
          <w:szCs w:val="22"/>
        </w:rPr>
        <w:t>satzungsmäßigen</w:t>
      </w:r>
      <w:r>
        <w:rPr>
          <w:rFonts w:ascii="Calibri" w:hAnsi="Calibri"/>
          <w:color w:val="auto"/>
          <w:sz w:val="22"/>
          <w:szCs w:val="22"/>
        </w:rPr>
        <w:t xml:space="preserve"> Vertreter kein Insolvenzverfahren erfolgt, in dem ein Konkursbeschluss erlassen, bzw. der jeweilige Konkursantrag </w:t>
      </w:r>
      <w:r w:rsidR="00357868">
        <w:rPr>
          <w:rFonts w:ascii="Calibri" w:hAnsi="Calibri"/>
          <w:color w:val="auto"/>
          <w:sz w:val="22"/>
          <w:szCs w:val="22"/>
        </w:rPr>
        <w:t>m</w:t>
      </w:r>
      <w:r>
        <w:rPr>
          <w:rFonts w:ascii="Calibri" w:hAnsi="Calibri"/>
          <w:color w:val="auto"/>
          <w:sz w:val="22"/>
          <w:szCs w:val="22"/>
        </w:rPr>
        <w:t xml:space="preserve">angels Masse abgelehnt, oder der Konkurs mangels Masse ganz abgebrochen, oder eine Zwangsverwaltung nach besonderen Rechtsvorschriften verhängt wurde;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lastRenderedPageBreak/>
        <w:t xml:space="preserve">weder der Lieferant noch sein(e) </w:t>
      </w:r>
      <w:r w:rsidR="00B04FBB">
        <w:rPr>
          <w:rFonts w:ascii="Calibri" w:hAnsi="Calibri"/>
          <w:color w:val="auto"/>
          <w:sz w:val="22"/>
          <w:szCs w:val="22"/>
        </w:rPr>
        <w:t>satzungsmäßiger</w:t>
      </w:r>
      <w:r>
        <w:rPr>
          <w:rFonts w:ascii="Calibri" w:hAnsi="Calibri"/>
          <w:color w:val="auto"/>
          <w:sz w:val="22"/>
          <w:szCs w:val="22"/>
        </w:rPr>
        <w:t>(n) Vertreter sich in Liquidation befindet(n)</w:t>
      </w:r>
      <w:r w:rsidR="003E4694">
        <w:rPr>
          <w:rFonts w:ascii="Calibri" w:hAnsi="Calibri"/>
          <w:color w:val="auto"/>
          <w:sz w:val="22"/>
          <w:szCs w:val="22"/>
        </w:rPr>
        <w:t>;</w:t>
      </w:r>
      <w:r>
        <w:rPr>
          <w:rFonts w:ascii="Calibri" w:hAnsi="Calibri"/>
          <w:color w:val="auto"/>
          <w:sz w:val="22"/>
          <w:szCs w:val="22"/>
        </w:rPr>
        <w:t xml:space="preserve">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satzungsmäßiger</w:t>
      </w:r>
      <w:r>
        <w:rPr>
          <w:rFonts w:ascii="Calibri" w:hAnsi="Calibri"/>
          <w:color w:val="auto"/>
          <w:sz w:val="22"/>
          <w:szCs w:val="22"/>
        </w:rPr>
        <w:t>(n) Vertreter Steuerrückstände haben</w:t>
      </w:r>
      <w:r w:rsidR="003E4694">
        <w:rPr>
          <w:rFonts w:ascii="Calibri" w:hAnsi="Calibri"/>
          <w:color w:val="auto"/>
          <w:sz w:val="22"/>
          <w:szCs w:val="22"/>
        </w:rPr>
        <w:t>;</w:t>
      </w:r>
      <w:r>
        <w:rPr>
          <w:rFonts w:ascii="Calibri" w:hAnsi="Calibri"/>
          <w:color w:val="auto"/>
          <w:sz w:val="22"/>
          <w:szCs w:val="22"/>
        </w:rPr>
        <w:t xml:space="preserve"> </w:t>
      </w:r>
    </w:p>
    <w:p w:rsidR="00EF5F64" w:rsidRPr="00105D29" w:rsidRDefault="00EF5F64" w:rsidP="00EF5F64">
      <w:pPr>
        <w:pStyle w:val="Default"/>
        <w:numPr>
          <w:ilvl w:val="0"/>
          <w:numId w:val="1"/>
        </w:numPr>
        <w:rPr>
          <w:rFonts w:ascii="Calibri" w:hAnsi="Calibri"/>
          <w:color w:val="auto"/>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satzungsmäßiger</w:t>
      </w:r>
      <w:r>
        <w:rPr>
          <w:rFonts w:ascii="Calibri" w:hAnsi="Calibri"/>
          <w:color w:val="auto"/>
          <w:sz w:val="22"/>
          <w:szCs w:val="22"/>
        </w:rPr>
        <w:t>(n) Vertreter Rückstände in Versicherungsprämien und Strafen für die öffentliche Krankenversicherung haben</w:t>
      </w:r>
      <w:r w:rsidR="003E4694">
        <w:rPr>
          <w:rFonts w:ascii="Calibri" w:hAnsi="Calibri"/>
          <w:color w:val="auto"/>
          <w:sz w:val="22"/>
          <w:szCs w:val="22"/>
        </w:rPr>
        <w:t>;</w:t>
      </w:r>
    </w:p>
    <w:p w:rsidR="00EF5F64" w:rsidRPr="00105D29" w:rsidRDefault="00EF5F64" w:rsidP="00EF5F64">
      <w:pPr>
        <w:pStyle w:val="Default"/>
        <w:numPr>
          <w:ilvl w:val="0"/>
          <w:numId w:val="1"/>
        </w:numPr>
        <w:ind w:left="714" w:hanging="357"/>
        <w:jc w:val="both"/>
        <w:rPr>
          <w:rFonts w:ascii="Calibri" w:hAnsi="Calibri"/>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satzungsmäßiger</w:t>
      </w:r>
      <w:r>
        <w:rPr>
          <w:rFonts w:ascii="Calibri" w:hAnsi="Calibri"/>
          <w:color w:val="auto"/>
          <w:sz w:val="22"/>
          <w:szCs w:val="22"/>
        </w:rPr>
        <w:t xml:space="preserve">(n) Vertreter Rückstände und Strafen in der Sozialversicherung und den Beiträgen für die </w:t>
      </w:r>
      <w:r w:rsidR="00357868">
        <w:rPr>
          <w:rFonts w:ascii="Calibri" w:hAnsi="Calibri"/>
          <w:color w:val="auto"/>
          <w:sz w:val="22"/>
          <w:szCs w:val="22"/>
        </w:rPr>
        <w:t xml:space="preserve">staatliche </w:t>
      </w:r>
      <w:r>
        <w:rPr>
          <w:rFonts w:ascii="Calibri" w:hAnsi="Calibri"/>
          <w:color w:val="auto"/>
          <w:sz w:val="22"/>
          <w:szCs w:val="22"/>
        </w:rPr>
        <w:t>Beschäftigungspolitik haben</w:t>
      </w:r>
      <w:r w:rsidR="003E4694">
        <w:rPr>
          <w:rFonts w:ascii="Calibri" w:hAnsi="Calibri"/>
          <w:color w:val="auto"/>
          <w:sz w:val="22"/>
          <w:szCs w:val="22"/>
        </w:rPr>
        <w:t>;</w:t>
      </w:r>
    </w:p>
    <w:p w:rsidR="00EF5F64" w:rsidRPr="00FF4846" w:rsidRDefault="00EF5F64" w:rsidP="00EF5F64">
      <w:pPr>
        <w:pStyle w:val="Default"/>
        <w:numPr>
          <w:ilvl w:val="0"/>
          <w:numId w:val="1"/>
        </w:numPr>
        <w:ind w:left="714" w:hanging="357"/>
        <w:jc w:val="both"/>
        <w:rPr>
          <w:rFonts w:ascii="Calibri" w:hAnsi="Calibri"/>
          <w:sz w:val="22"/>
          <w:szCs w:val="22"/>
        </w:rPr>
      </w:pPr>
      <w:r>
        <w:rPr>
          <w:rFonts w:ascii="Calibri" w:hAnsi="Calibri"/>
          <w:color w:val="auto"/>
          <w:sz w:val="22"/>
          <w:szCs w:val="22"/>
        </w:rPr>
        <w:t xml:space="preserve">weder der Lieferant noch sein(e) </w:t>
      </w:r>
      <w:r w:rsidR="00B04FBB">
        <w:rPr>
          <w:rFonts w:ascii="Calibri" w:hAnsi="Calibri"/>
          <w:color w:val="auto"/>
          <w:sz w:val="22"/>
          <w:szCs w:val="22"/>
        </w:rPr>
        <w:t>satzungsmäßiger</w:t>
      </w:r>
      <w:r>
        <w:rPr>
          <w:rFonts w:ascii="Calibri" w:hAnsi="Calibri"/>
          <w:color w:val="auto"/>
          <w:sz w:val="22"/>
          <w:szCs w:val="22"/>
        </w:rPr>
        <w:t>(n) Vertreter in den letzten 3 Jahren rechtskräftig disziplinarisch bestraft wurde(n) oder ihm (ihnen) eine Disziplinarmaßnahme nach besonderen gesetzlichen Bestimmungen auferlegt wurde</w:t>
      </w:r>
      <w:r w:rsidR="003E4694">
        <w:rPr>
          <w:rFonts w:ascii="Calibri" w:hAnsi="Calibri"/>
          <w:color w:val="auto"/>
          <w:sz w:val="22"/>
          <w:szCs w:val="22"/>
        </w:rPr>
        <w:t>;</w:t>
      </w:r>
    </w:p>
    <w:p w:rsidR="00EF5F64" w:rsidRDefault="00EF5F64" w:rsidP="00EF5F64">
      <w:pPr>
        <w:pStyle w:val="Default"/>
        <w:jc w:val="both"/>
        <w:rPr>
          <w:rFonts w:ascii="Calibri" w:hAnsi="Calibri"/>
          <w:color w:val="auto"/>
          <w:sz w:val="22"/>
          <w:szCs w:val="22"/>
        </w:rPr>
      </w:pPr>
    </w:p>
    <w:p w:rsidR="00EF5F64" w:rsidRPr="00105D29" w:rsidRDefault="00EF5F64" w:rsidP="00EF5F64">
      <w:pPr>
        <w:pStyle w:val="Default"/>
        <w:jc w:val="both"/>
        <w:rPr>
          <w:rFonts w:ascii="Calibri" w:hAnsi="Calibri"/>
          <w:sz w:val="22"/>
          <w:szCs w:val="22"/>
        </w:rPr>
      </w:pPr>
      <w:r>
        <w:rPr>
          <w:rFonts w:ascii="Calibri" w:hAnsi="Calibri"/>
          <w:color w:val="auto"/>
          <w:sz w:val="22"/>
          <w:szCs w:val="22"/>
        </w:rPr>
        <w:t xml:space="preserve">Der Lieferant erklärt ferner, dass weder er noch sein(e) </w:t>
      </w:r>
      <w:r w:rsidR="00B04FBB">
        <w:rPr>
          <w:rFonts w:ascii="Calibri" w:hAnsi="Calibri"/>
          <w:color w:val="auto"/>
          <w:sz w:val="22"/>
          <w:szCs w:val="22"/>
        </w:rPr>
        <w:t>satzungsmäßiger</w:t>
      </w:r>
      <w:r>
        <w:rPr>
          <w:rFonts w:ascii="Calibri" w:hAnsi="Calibri"/>
          <w:color w:val="auto"/>
          <w:sz w:val="22"/>
          <w:szCs w:val="22"/>
        </w:rPr>
        <w:t>(n) Vertreter mit einem anderen Lieferanten, der sich um denselben Auftrag bewirbt, weder persönlich, noch objektiv oder anderweitig verbunden sind</w:t>
      </w:r>
      <w:r w:rsidR="003E4694">
        <w:rPr>
          <w:rFonts w:ascii="Calibri" w:hAnsi="Calibri"/>
          <w:color w:val="auto"/>
          <w:sz w:val="22"/>
          <w:szCs w:val="22"/>
        </w:rPr>
        <w:t>.</w:t>
      </w: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r>
        <w:rPr>
          <w:rFonts w:ascii="Calibri" w:hAnsi="Calibri"/>
          <w:sz w:val="22"/>
          <w:szCs w:val="22"/>
        </w:rPr>
        <w:t>...................................</w:t>
      </w:r>
      <w:r w:rsidR="003E4694">
        <w:rPr>
          <w:rFonts w:ascii="Calibri" w:hAnsi="Calibri"/>
          <w:sz w:val="22"/>
          <w:szCs w:val="22"/>
        </w:rPr>
        <w:t xml:space="preserve">, den      </w:t>
      </w:r>
      <w:r>
        <w:rPr>
          <w:rFonts w:ascii="Calibri" w:hAnsi="Calibri"/>
          <w:sz w:val="22"/>
          <w:szCs w:val="22"/>
        </w:rPr>
        <w:t>......................</w:t>
      </w: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r>
        <w:rPr>
          <w:rFonts w:ascii="Calibri" w:hAnsi="Calibri"/>
          <w:sz w:val="22"/>
          <w:szCs w:val="22"/>
        </w:rPr>
        <w:t>Vor-/Nachname und Funktion der unterzeichnenden Person: ...........................................................................</w:t>
      </w: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p>
    <w:p w:rsidR="00EF5F64" w:rsidRPr="00105D29" w:rsidRDefault="00EF5F64" w:rsidP="00EF5F64">
      <w:pPr>
        <w:jc w:val="both"/>
        <w:rPr>
          <w:rFonts w:ascii="Calibri" w:hAnsi="Calibri"/>
          <w:sz w:val="22"/>
          <w:szCs w:val="22"/>
        </w:rPr>
      </w:pPr>
    </w:p>
    <w:p w:rsidR="00EF5F64" w:rsidRPr="00105D29" w:rsidRDefault="00EF5F64" w:rsidP="00EF5F64">
      <w:pPr>
        <w:ind w:left="5664"/>
        <w:jc w:val="both"/>
        <w:rPr>
          <w:rFonts w:ascii="Calibri" w:hAnsi="Calibri"/>
          <w:sz w:val="22"/>
          <w:szCs w:val="22"/>
        </w:rPr>
      </w:pPr>
      <w:r>
        <w:rPr>
          <w:rFonts w:ascii="Calibri" w:hAnsi="Calibri"/>
          <w:sz w:val="22"/>
          <w:szCs w:val="22"/>
        </w:rPr>
        <w:t>.............................................................</w:t>
      </w:r>
    </w:p>
    <w:p w:rsidR="00EF5F64" w:rsidRPr="00105D29" w:rsidRDefault="00EF5F64" w:rsidP="00EF5F64">
      <w:pPr>
        <w:ind w:left="5664" w:firstLine="708"/>
        <w:jc w:val="both"/>
        <w:rPr>
          <w:rFonts w:ascii="Calibri" w:hAnsi="Calibri"/>
          <w:sz w:val="22"/>
          <w:szCs w:val="22"/>
        </w:rPr>
      </w:pPr>
      <w:r>
        <w:rPr>
          <w:rFonts w:ascii="Calibri" w:hAnsi="Calibri"/>
          <w:sz w:val="22"/>
          <w:szCs w:val="22"/>
        </w:rPr>
        <w:t xml:space="preserve"> Unterschrift, Stempel </w:t>
      </w:r>
    </w:p>
    <w:p w:rsidR="0049683D" w:rsidRDefault="0049683D">
      <w:bookmarkStart w:id="0" w:name="_GoBack"/>
      <w:bookmarkEnd w:id="0"/>
    </w:p>
    <w:sectPr w:rsidR="004968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A42" w:rsidRDefault="00153A42">
      <w:r>
        <w:separator/>
      </w:r>
    </w:p>
  </w:endnote>
  <w:endnote w:type="continuationSeparator" w:id="0">
    <w:p w:rsidR="00153A42" w:rsidRDefault="001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A42" w:rsidRDefault="00153A42">
      <w:r>
        <w:separator/>
      </w:r>
    </w:p>
  </w:footnote>
  <w:footnote w:type="continuationSeparator" w:id="0">
    <w:p w:rsidR="00153A42" w:rsidRDefault="0015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D0" w:rsidRDefault="00EF5F64">
    <w:pPr>
      <w:pStyle w:val="Header"/>
    </w:pPr>
    <w:r>
      <w:rPr>
        <w:rFonts w:ascii="Calibri" w:hAnsi="Calibri"/>
        <w:b/>
        <w:noProof/>
        <w:lang w:val="cs-CZ" w:eastAsia="cs-CZ"/>
      </w:rPr>
      <w:drawing>
        <wp:inline distT="0" distB="0" distL="0" distR="0">
          <wp:extent cx="5753100" cy="9372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05716"/>
    <w:multiLevelType w:val="hybridMultilevel"/>
    <w:tmpl w:val="AE6040AA"/>
    <w:lvl w:ilvl="0" w:tplc="04050001">
      <w:start w:val="1"/>
      <w:numFmt w:val="bullet"/>
      <w:lvlText w:val=""/>
      <w:lvlJc w:val="left"/>
      <w:pPr>
        <w:ind w:left="720" w:hanging="360"/>
      </w:pPr>
      <w:rPr>
        <w:rFonts w:ascii="Symbol" w:hAnsi="Symbol" w:hint="default"/>
      </w:rPr>
    </w:lvl>
    <w:lvl w:ilvl="1" w:tplc="FFB0B62A">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64"/>
    <w:rsid w:val="00005956"/>
    <w:rsid w:val="0001579D"/>
    <w:rsid w:val="00031E27"/>
    <w:rsid w:val="00060814"/>
    <w:rsid w:val="000768B1"/>
    <w:rsid w:val="00080749"/>
    <w:rsid w:val="00091284"/>
    <w:rsid w:val="000A478A"/>
    <w:rsid w:val="000A76AE"/>
    <w:rsid w:val="000C291B"/>
    <w:rsid w:val="000C2AF9"/>
    <w:rsid w:val="000D0CC8"/>
    <w:rsid w:val="000D246E"/>
    <w:rsid w:val="000E07F2"/>
    <w:rsid w:val="000E4D56"/>
    <w:rsid w:val="000F0A50"/>
    <w:rsid w:val="00101E76"/>
    <w:rsid w:val="00106126"/>
    <w:rsid w:val="00111F20"/>
    <w:rsid w:val="001218D8"/>
    <w:rsid w:val="00125853"/>
    <w:rsid w:val="0015086C"/>
    <w:rsid w:val="00153A42"/>
    <w:rsid w:val="00161109"/>
    <w:rsid w:val="00165993"/>
    <w:rsid w:val="0016706D"/>
    <w:rsid w:val="00181ACE"/>
    <w:rsid w:val="00181D75"/>
    <w:rsid w:val="0019256F"/>
    <w:rsid w:val="001A4B75"/>
    <w:rsid w:val="001B1AB0"/>
    <w:rsid w:val="001B4C0F"/>
    <w:rsid w:val="001C311E"/>
    <w:rsid w:val="001C72F3"/>
    <w:rsid w:val="001D0EA7"/>
    <w:rsid w:val="001E283E"/>
    <w:rsid w:val="001E71B1"/>
    <w:rsid w:val="002241A9"/>
    <w:rsid w:val="002252DF"/>
    <w:rsid w:val="00227F87"/>
    <w:rsid w:val="002349C8"/>
    <w:rsid w:val="0023674B"/>
    <w:rsid w:val="00242393"/>
    <w:rsid w:val="00257044"/>
    <w:rsid w:val="00280248"/>
    <w:rsid w:val="002826CD"/>
    <w:rsid w:val="00295B77"/>
    <w:rsid w:val="002A2A81"/>
    <w:rsid w:val="002B341B"/>
    <w:rsid w:val="002D3563"/>
    <w:rsid w:val="002E1A1A"/>
    <w:rsid w:val="002F24BA"/>
    <w:rsid w:val="002F49AE"/>
    <w:rsid w:val="0030059C"/>
    <w:rsid w:val="0030190C"/>
    <w:rsid w:val="00335840"/>
    <w:rsid w:val="00341868"/>
    <w:rsid w:val="00341F1E"/>
    <w:rsid w:val="00343E37"/>
    <w:rsid w:val="003450BB"/>
    <w:rsid w:val="00350716"/>
    <w:rsid w:val="00356351"/>
    <w:rsid w:val="00357868"/>
    <w:rsid w:val="00366947"/>
    <w:rsid w:val="003675C9"/>
    <w:rsid w:val="00370669"/>
    <w:rsid w:val="003776EC"/>
    <w:rsid w:val="003927B2"/>
    <w:rsid w:val="003946C3"/>
    <w:rsid w:val="003A517C"/>
    <w:rsid w:val="003B1389"/>
    <w:rsid w:val="003B2813"/>
    <w:rsid w:val="003B7118"/>
    <w:rsid w:val="003D31D3"/>
    <w:rsid w:val="003D5927"/>
    <w:rsid w:val="003E4694"/>
    <w:rsid w:val="003E6FDA"/>
    <w:rsid w:val="0040018F"/>
    <w:rsid w:val="00420CCA"/>
    <w:rsid w:val="00423A99"/>
    <w:rsid w:val="00452797"/>
    <w:rsid w:val="00453A22"/>
    <w:rsid w:val="00454294"/>
    <w:rsid w:val="00464E2B"/>
    <w:rsid w:val="00466238"/>
    <w:rsid w:val="00471F70"/>
    <w:rsid w:val="00474C1F"/>
    <w:rsid w:val="0047533E"/>
    <w:rsid w:val="00481415"/>
    <w:rsid w:val="0049683D"/>
    <w:rsid w:val="004B0B20"/>
    <w:rsid w:val="004B18F3"/>
    <w:rsid w:val="004B5F82"/>
    <w:rsid w:val="004D0D0B"/>
    <w:rsid w:val="004D1B17"/>
    <w:rsid w:val="004D2AD5"/>
    <w:rsid w:val="004E583C"/>
    <w:rsid w:val="004F4F3D"/>
    <w:rsid w:val="00505BE8"/>
    <w:rsid w:val="00506B0D"/>
    <w:rsid w:val="005106A2"/>
    <w:rsid w:val="00525299"/>
    <w:rsid w:val="00527C4C"/>
    <w:rsid w:val="005324E1"/>
    <w:rsid w:val="00537355"/>
    <w:rsid w:val="005432E7"/>
    <w:rsid w:val="00547464"/>
    <w:rsid w:val="00562B60"/>
    <w:rsid w:val="00581A70"/>
    <w:rsid w:val="005855C6"/>
    <w:rsid w:val="00597478"/>
    <w:rsid w:val="005B6866"/>
    <w:rsid w:val="005C2AE5"/>
    <w:rsid w:val="00616518"/>
    <w:rsid w:val="0062288D"/>
    <w:rsid w:val="00626CE4"/>
    <w:rsid w:val="00632A56"/>
    <w:rsid w:val="00632E9F"/>
    <w:rsid w:val="00636D0F"/>
    <w:rsid w:val="00637C15"/>
    <w:rsid w:val="006402F2"/>
    <w:rsid w:val="00644BFA"/>
    <w:rsid w:val="00650620"/>
    <w:rsid w:val="00650C58"/>
    <w:rsid w:val="006514BE"/>
    <w:rsid w:val="006602A9"/>
    <w:rsid w:val="0066692B"/>
    <w:rsid w:val="006732F5"/>
    <w:rsid w:val="0067413F"/>
    <w:rsid w:val="006838FA"/>
    <w:rsid w:val="00686281"/>
    <w:rsid w:val="0069404B"/>
    <w:rsid w:val="006A72A8"/>
    <w:rsid w:val="006B2EF4"/>
    <w:rsid w:val="00704ADC"/>
    <w:rsid w:val="00705155"/>
    <w:rsid w:val="00710194"/>
    <w:rsid w:val="00716537"/>
    <w:rsid w:val="0072224D"/>
    <w:rsid w:val="0073569F"/>
    <w:rsid w:val="007451A2"/>
    <w:rsid w:val="007476EC"/>
    <w:rsid w:val="00752BD7"/>
    <w:rsid w:val="00774DC1"/>
    <w:rsid w:val="007771F2"/>
    <w:rsid w:val="00783EDD"/>
    <w:rsid w:val="007A1567"/>
    <w:rsid w:val="007A34B3"/>
    <w:rsid w:val="007B0F94"/>
    <w:rsid w:val="007B1652"/>
    <w:rsid w:val="007B2646"/>
    <w:rsid w:val="007B5503"/>
    <w:rsid w:val="007B6BE2"/>
    <w:rsid w:val="007D0DA3"/>
    <w:rsid w:val="007D5142"/>
    <w:rsid w:val="007E049E"/>
    <w:rsid w:val="007E1B14"/>
    <w:rsid w:val="007E27B6"/>
    <w:rsid w:val="007F0869"/>
    <w:rsid w:val="007F21CA"/>
    <w:rsid w:val="00800D51"/>
    <w:rsid w:val="00817CF4"/>
    <w:rsid w:val="00825C3D"/>
    <w:rsid w:val="0082705A"/>
    <w:rsid w:val="00831B60"/>
    <w:rsid w:val="00831FEF"/>
    <w:rsid w:val="00843AB1"/>
    <w:rsid w:val="00843BA3"/>
    <w:rsid w:val="00844A9B"/>
    <w:rsid w:val="00852363"/>
    <w:rsid w:val="00856D6D"/>
    <w:rsid w:val="00862500"/>
    <w:rsid w:val="00864133"/>
    <w:rsid w:val="00866C18"/>
    <w:rsid w:val="008709A5"/>
    <w:rsid w:val="00887142"/>
    <w:rsid w:val="008A2D04"/>
    <w:rsid w:val="008A3A88"/>
    <w:rsid w:val="008A536D"/>
    <w:rsid w:val="008A5A2C"/>
    <w:rsid w:val="008B22DB"/>
    <w:rsid w:val="008C148A"/>
    <w:rsid w:val="008C6891"/>
    <w:rsid w:val="008E3E98"/>
    <w:rsid w:val="008E7004"/>
    <w:rsid w:val="008E7754"/>
    <w:rsid w:val="009024BF"/>
    <w:rsid w:val="00912D04"/>
    <w:rsid w:val="0091458F"/>
    <w:rsid w:val="00921CEF"/>
    <w:rsid w:val="009222FD"/>
    <w:rsid w:val="00922A65"/>
    <w:rsid w:val="00934A0F"/>
    <w:rsid w:val="00937D22"/>
    <w:rsid w:val="00943C50"/>
    <w:rsid w:val="009453AF"/>
    <w:rsid w:val="009556B3"/>
    <w:rsid w:val="0099189A"/>
    <w:rsid w:val="00996264"/>
    <w:rsid w:val="009A7A47"/>
    <w:rsid w:val="009B76BC"/>
    <w:rsid w:val="009D2B8A"/>
    <w:rsid w:val="009D7F1E"/>
    <w:rsid w:val="009E64C8"/>
    <w:rsid w:val="009F7E0D"/>
    <w:rsid w:val="00A010C8"/>
    <w:rsid w:val="00A03B9B"/>
    <w:rsid w:val="00A07B45"/>
    <w:rsid w:val="00A22832"/>
    <w:rsid w:val="00A33CC0"/>
    <w:rsid w:val="00A37798"/>
    <w:rsid w:val="00A379F2"/>
    <w:rsid w:val="00A53F85"/>
    <w:rsid w:val="00A71845"/>
    <w:rsid w:val="00A9318E"/>
    <w:rsid w:val="00A957A7"/>
    <w:rsid w:val="00AA4DBE"/>
    <w:rsid w:val="00AA6FD7"/>
    <w:rsid w:val="00AB345B"/>
    <w:rsid w:val="00AC2A2C"/>
    <w:rsid w:val="00AC3D88"/>
    <w:rsid w:val="00AD08FF"/>
    <w:rsid w:val="00AF1FAE"/>
    <w:rsid w:val="00B04FBB"/>
    <w:rsid w:val="00B07A83"/>
    <w:rsid w:val="00B140E2"/>
    <w:rsid w:val="00B175DE"/>
    <w:rsid w:val="00B20557"/>
    <w:rsid w:val="00B2345A"/>
    <w:rsid w:val="00B251E6"/>
    <w:rsid w:val="00B32280"/>
    <w:rsid w:val="00B32FEA"/>
    <w:rsid w:val="00B50C0E"/>
    <w:rsid w:val="00B52B79"/>
    <w:rsid w:val="00B53B65"/>
    <w:rsid w:val="00B57361"/>
    <w:rsid w:val="00B60F8F"/>
    <w:rsid w:val="00B617D8"/>
    <w:rsid w:val="00B66527"/>
    <w:rsid w:val="00B7513B"/>
    <w:rsid w:val="00B77A29"/>
    <w:rsid w:val="00B85BD8"/>
    <w:rsid w:val="00BA42E1"/>
    <w:rsid w:val="00BA6E0C"/>
    <w:rsid w:val="00BA7C69"/>
    <w:rsid w:val="00BB199D"/>
    <w:rsid w:val="00BC0C7E"/>
    <w:rsid w:val="00BC1073"/>
    <w:rsid w:val="00BD6867"/>
    <w:rsid w:val="00C060FE"/>
    <w:rsid w:val="00C07037"/>
    <w:rsid w:val="00C07A4F"/>
    <w:rsid w:val="00C171A2"/>
    <w:rsid w:val="00C172AA"/>
    <w:rsid w:val="00C21211"/>
    <w:rsid w:val="00C258C1"/>
    <w:rsid w:val="00C446BF"/>
    <w:rsid w:val="00C63923"/>
    <w:rsid w:val="00C66649"/>
    <w:rsid w:val="00C92C30"/>
    <w:rsid w:val="00CD0EE3"/>
    <w:rsid w:val="00CD3441"/>
    <w:rsid w:val="00CD4042"/>
    <w:rsid w:val="00CF4B51"/>
    <w:rsid w:val="00D02524"/>
    <w:rsid w:val="00D1498E"/>
    <w:rsid w:val="00D22FD2"/>
    <w:rsid w:val="00D27F8C"/>
    <w:rsid w:val="00D30DFE"/>
    <w:rsid w:val="00D42A2B"/>
    <w:rsid w:val="00D57162"/>
    <w:rsid w:val="00D64953"/>
    <w:rsid w:val="00D64B8F"/>
    <w:rsid w:val="00D9748D"/>
    <w:rsid w:val="00DA21FB"/>
    <w:rsid w:val="00DA6B1C"/>
    <w:rsid w:val="00DA6E98"/>
    <w:rsid w:val="00DB1940"/>
    <w:rsid w:val="00DB46A0"/>
    <w:rsid w:val="00DB642B"/>
    <w:rsid w:val="00DC0E81"/>
    <w:rsid w:val="00DD07FC"/>
    <w:rsid w:val="00DD36EE"/>
    <w:rsid w:val="00DD3B22"/>
    <w:rsid w:val="00DD56BD"/>
    <w:rsid w:val="00DE5A4B"/>
    <w:rsid w:val="00DF2A81"/>
    <w:rsid w:val="00DF3928"/>
    <w:rsid w:val="00DF48DA"/>
    <w:rsid w:val="00DF5837"/>
    <w:rsid w:val="00E20FD5"/>
    <w:rsid w:val="00E258A1"/>
    <w:rsid w:val="00E265AE"/>
    <w:rsid w:val="00E35743"/>
    <w:rsid w:val="00E463BE"/>
    <w:rsid w:val="00E6449B"/>
    <w:rsid w:val="00E74A01"/>
    <w:rsid w:val="00E80BF0"/>
    <w:rsid w:val="00E86A27"/>
    <w:rsid w:val="00E919B4"/>
    <w:rsid w:val="00EA1064"/>
    <w:rsid w:val="00EA4DE0"/>
    <w:rsid w:val="00EA4F18"/>
    <w:rsid w:val="00EA7B4B"/>
    <w:rsid w:val="00EB745D"/>
    <w:rsid w:val="00ED7546"/>
    <w:rsid w:val="00EE1495"/>
    <w:rsid w:val="00EE3D39"/>
    <w:rsid w:val="00EE7924"/>
    <w:rsid w:val="00EF5F64"/>
    <w:rsid w:val="00F23388"/>
    <w:rsid w:val="00F3186F"/>
    <w:rsid w:val="00F668EE"/>
    <w:rsid w:val="00F721AD"/>
    <w:rsid w:val="00F8166B"/>
    <w:rsid w:val="00F8238A"/>
    <w:rsid w:val="00FA2DE6"/>
    <w:rsid w:val="00FC4282"/>
    <w:rsid w:val="00FC5F44"/>
    <w:rsid w:val="00FC76F4"/>
    <w:rsid w:val="00FE254C"/>
    <w:rsid w:val="00FE3512"/>
    <w:rsid w:val="00FF1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45D9E-CFEF-4A45-9F1F-126AAB3B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F64"/>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5F64"/>
    <w:pPr>
      <w:suppressAutoHyphens/>
      <w:spacing w:after="120"/>
    </w:pPr>
    <w:rPr>
      <w:rFonts w:ascii="Arial" w:hAnsi="Arial"/>
      <w:sz w:val="20"/>
      <w:szCs w:val="20"/>
      <w:lang w:eastAsia="ar-SA"/>
    </w:rPr>
  </w:style>
  <w:style w:type="character" w:customStyle="1" w:styleId="BodyTextChar">
    <w:name w:val="Body Text Char"/>
    <w:basedOn w:val="DefaultParagraphFont"/>
    <w:link w:val="BodyText"/>
    <w:rsid w:val="00EF5F64"/>
    <w:rPr>
      <w:rFonts w:ascii="Arial" w:eastAsia="Times New Roman" w:hAnsi="Arial" w:cs="Times New Roman"/>
      <w:sz w:val="20"/>
      <w:szCs w:val="20"/>
      <w:lang w:val="de-DE" w:eastAsia="ar-SA"/>
    </w:rPr>
  </w:style>
  <w:style w:type="paragraph" w:styleId="Header">
    <w:name w:val="header"/>
    <w:basedOn w:val="Normal"/>
    <w:link w:val="HeaderChar"/>
    <w:uiPriority w:val="99"/>
    <w:unhideWhenUsed/>
    <w:rsid w:val="00EF5F64"/>
    <w:pPr>
      <w:tabs>
        <w:tab w:val="center" w:pos="4536"/>
        <w:tab w:val="right" w:pos="9072"/>
      </w:tabs>
    </w:pPr>
    <w:rPr>
      <w:lang w:eastAsia="x-none"/>
    </w:rPr>
  </w:style>
  <w:style w:type="character" w:customStyle="1" w:styleId="HeaderChar">
    <w:name w:val="Header Char"/>
    <w:basedOn w:val="DefaultParagraphFont"/>
    <w:link w:val="Header"/>
    <w:uiPriority w:val="99"/>
    <w:rsid w:val="00EF5F64"/>
    <w:rPr>
      <w:rFonts w:ascii="Times New Roman" w:eastAsia="Times New Roman" w:hAnsi="Times New Roman" w:cs="Times New Roman"/>
      <w:sz w:val="24"/>
      <w:szCs w:val="24"/>
      <w:lang w:val="de-DE" w:eastAsia="x-none"/>
    </w:rPr>
  </w:style>
  <w:style w:type="paragraph" w:customStyle="1" w:styleId="Default">
    <w:name w:val="Default"/>
    <w:rsid w:val="00EF5F64"/>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BalloonText">
    <w:name w:val="Balloon Text"/>
    <w:basedOn w:val="Normal"/>
    <w:link w:val="BalloonTextChar"/>
    <w:uiPriority w:val="99"/>
    <w:semiHidden/>
    <w:unhideWhenUsed/>
    <w:rsid w:val="007F21CA"/>
    <w:rPr>
      <w:rFonts w:ascii="Tahoma" w:hAnsi="Tahoma" w:cs="Tahoma"/>
      <w:sz w:val="16"/>
      <w:szCs w:val="16"/>
    </w:rPr>
  </w:style>
  <w:style w:type="character" w:customStyle="1" w:styleId="BalloonTextChar">
    <w:name w:val="Balloon Text Char"/>
    <w:basedOn w:val="DefaultParagraphFont"/>
    <w:link w:val="BalloonText"/>
    <w:uiPriority w:val="99"/>
    <w:semiHidden/>
    <w:rsid w:val="007F21C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2987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Burjaková Alina</cp:lastModifiedBy>
  <cp:revision>7</cp:revision>
  <dcterms:created xsi:type="dcterms:W3CDTF">2017-09-21T12:39:00Z</dcterms:created>
  <dcterms:modified xsi:type="dcterms:W3CDTF">2017-09-22T09:46:00Z</dcterms:modified>
</cp:coreProperties>
</file>