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4B" w:rsidRDefault="0089244B" w:rsidP="008924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:rsidR="0089244B" w:rsidRDefault="0089244B" w:rsidP="008924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89244B" w:rsidRPr="0089244B" w:rsidRDefault="0089244B" w:rsidP="0089244B">
      <w:pPr>
        <w:spacing w:after="120"/>
        <w:outlineLvl w:val="0"/>
        <w:rPr>
          <w:rFonts w:ascii="Segoe UI" w:hAnsi="Segoe UI" w:cs="Segoe UI"/>
          <w:b/>
          <w:color w:val="000000"/>
          <w:sz w:val="22"/>
          <w:szCs w:val="22"/>
          <w:lang w:eastAsia="cs-CZ"/>
        </w:rPr>
      </w:pPr>
      <w:r w:rsidRPr="00895DBF">
        <w:rPr>
          <w:rFonts w:asciiTheme="minorHAnsi" w:hAnsiTheme="minorHAnsi" w:cstheme="minorHAnsi"/>
          <w:b/>
          <w:kern w:val="2"/>
          <w:u w:val="single"/>
          <w:lang w:eastAsia="hi-IN" w:bidi="hi-IN"/>
        </w:rPr>
        <w:t>Název zakázky:</w:t>
      </w:r>
      <w:r w:rsidRPr="00895DBF">
        <w:rPr>
          <w:rFonts w:asciiTheme="minorHAnsi" w:hAnsiTheme="minorHAnsi" w:cstheme="minorHAnsi"/>
          <w:b/>
          <w:kern w:val="2"/>
          <w:lang w:eastAsia="hi-IN" w:bidi="hi-IN"/>
        </w:rPr>
        <w:tab/>
      </w:r>
      <w:r w:rsidRPr="0089244B">
        <w:rPr>
          <w:rFonts w:ascii="Segoe UI" w:hAnsi="Segoe UI" w:cs="Segoe UI"/>
          <w:b/>
          <w:color w:val="000000"/>
          <w:sz w:val="22"/>
          <w:szCs w:val="22"/>
          <w:lang w:eastAsia="cs-CZ"/>
        </w:rPr>
        <w:t>Moderni</w:t>
      </w:r>
      <w:r w:rsidR="000A48AE">
        <w:rPr>
          <w:rFonts w:ascii="Segoe UI" w:hAnsi="Segoe UI" w:cs="Segoe UI"/>
          <w:b/>
          <w:color w:val="000000"/>
          <w:sz w:val="22"/>
          <w:szCs w:val="22"/>
          <w:lang w:eastAsia="cs-CZ"/>
        </w:rPr>
        <w:t xml:space="preserve">zace zemědělského podniku </w:t>
      </w:r>
      <w:proofErr w:type="spellStart"/>
      <w:r w:rsidR="000A48AE">
        <w:rPr>
          <w:rFonts w:ascii="Segoe UI" w:hAnsi="Segoe UI" w:cs="Segoe UI"/>
          <w:b/>
          <w:color w:val="000000"/>
          <w:sz w:val="22"/>
          <w:szCs w:val="22"/>
          <w:lang w:eastAsia="cs-CZ"/>
        </w:rPr>
        <w:t>Farmarket</w:t>
      </w:r>
      <w:proofErr w:type="spellEnd"/>
      <w:r w:rsidR="000A48AE">
        <w:rPr>
          <w:rFonts w:ascii="Segoe UI" w:hAnsi="Segoe UI" w:cs="Segoe UI"/>
          <w:b/>
          <w:color w:val="000000"/>
          <w:sz w:val="22"/>
          <w:szCs w:val="22"/>
          <w:lang w:eastAsia="cs-CZ"/>
        </w:rPr>
        <w:t xml:space="preserve"> </w:t>
      </w:r>
      <w:r w:rsidRPr="0089244B">
        <w:rPr>
          <w:rFonts w:ascii="Segoe UI" w:hAnsi="Segoe UI" w:cs="Segoe UI"/>
          <w:b/>
          <w:color w:val="000000"/>
          <w:sz w:val="22"/>
          <w:szCs w:val="22"/>
          <w:lang w:eastAsia="cs-CZ"/>
        </w:rPr>
        <w:t>s.r.o.</w:t>
      </w:r>
    </w:p>
    <w:p w:rsidR="0089244B" w:rsidRDefault="0089244B" w:rsidP="008924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>
        <w:rPr>
          <w:rFonts w:asciiTheme="minorHAnsi" w:hAnsiTheme="minorHAnsi" w:cs="Segoe UI"/>
          <w:b/>
          <w:kern w:val="2"/>
          <w:lang w:eastAsia="hi-IN" w:bidi="hi-IN"/>
        </w:rPr>
        <w:t xml:space="preserve">Dílčí část </w:t>
      </w:r>
      <w:r w:rsidR="003370B8">
        <w:rPr>
          <w:rFonts w:asciiTheme="minorHAnsi" w:hAnsiTheme="minorHAnsi" w:cs="Segoe UI"/>
          <w:b/>
          <w:kern w:val="2"/>
          <w:lang w:eastAsia="hi-IN" w:bidi="hi-IN"/>
        </w:rPr>
        <w:t>2</w:t>
      </w:r>
      <w:r w:rsidR="00F27829">
        <w:rPr>
          <w:rFonts w:asciiTheme="minorHAnsi" w:hAnsiTheme="minorHAnsi" w:cs="Segoe UI"/>
          <w:b/>
          <w:kern w:val="2"/>
          <w:lang w:eastAsia="hi-IN" w:bidi="hi-IN"/>
        </w:rPr>
        <w:t xml:space="preserve"> </w:t>
      </w:r>
      <w:r w:rsidR="00D50B00">
        <w:rPr>
          <w:rFonts w:asciiTheme="minorHAnsi" w:hAnsiTheme="minorHAnsi" w:cs="Segoe UI"/>
          <w:b/>
          <w:kern w:val="2"/>
          <w:lang w:eastAsia="hi-IN" w:bidi="hi-IN"/>
        </w:rPr>
        <w:t>-</w:t>
      </w:r>
      <w:r w:rsidR="00F27829">
        <w:rPr>
          <w:rFonts w:asciiTheme="minorHAnsi" w:hAnsiTheme="minorHAnsi" w:cs="Segoe UI"/>
          <w:b/>
          <w:kern w:val="2"/>
          <w:lang w:eastAsia="hi-IN" w:bidi="hi-IN"/>
        </w:rPr>
        <w:t xml:space="preserve"> péče o porost</w:t>
      </w:r>
    </w:p>
    <w:p w:rsidR="0089244B" w:rsidRDefault="0089244B" w:rsidP="0089244B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0C706F" w:rsidRDefault="000C706F" w:rsidP="000C706F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p w:rsidR="000F1E4F" w:rsidRDefault="000F1E4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7B53EB" w:rsidRPr="00DA3EA2" w:rsidTr="009C788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EB" w:rsidRPr="00B0229C" w:rsidRDefault="00AD0B9E" w:rsidP="00D86BB4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86BB4">
              <w:rPr>
                <w:rFonts w:ascii="Segoe UI" w:hAnsi="Segoe UI" w:cs="Segoe UI"/>
                <w:b/>
                <w:sz w:val="20"/>
                <w:szCs w:val="20"/>
              </w:rPr>
              <w:t xml:space="preserve">Postřikovač s herbicidními rámy                      </w:t>
            </w:r>
            <w:r w:rsidR="007B53EB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</w:t>
            </w:r>
            <w:r w:rsidR="007B53EB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 w:rsidR="001D3F94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7B53EB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7B53EB" w:rsidRPr="00DA3EA2" w:rsidTr="009C788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EB" w:rsidRPr="00B0229C" w:rsidRDefault="007B53EB" w:rsidP="009C788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7B53EB" w:rsidRPr="00D3405D" w:rsidTr="009C788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EB" w:rsidRPr="00B0229C" w:rsidRDefault="007B53EB" w:rsidP="009C788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 </w:t>
            </w:r>
          </w:p>
        </w:tc>
      </w:tr>
      <w:tr w:rsidR="007B53EB" w:rsidRPr="00DA3EA2" w:rsidTr="009C7888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EB" w:rsidRPr="00B0229C" w:rsidRDefault="00AD0B9E" w:rsidP="009C788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7B53EB" w:rsidRPr="00B0229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EB" w:rsidRPr="00B0229C" w:rsidRDefault="007B53EB" w:rsidP="009C7888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F46407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7" w:rsidRPr="00B0229C" w:rsidRDefault="00F46407" w:rsidP="00F46407">
            <w:pPr>
              <w:rPr>
                <w:rFonts w:ascii="Segoe UI" w:hAnsi="Segoe UI" w:cs="Segoe UI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8F627F">
              <w:rPr>
                <w:rFonts w:ascii="Segoe UI" w:hAnsi="Segoe UI" w:cs="Segoe UI"/>
                <w:color w:val="000000"/>
                <w:sz w:val="20"/>
                <w:szCs w:val="20"/>
              </w:rPr>
              <w:t>Nesená konstrukce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 možností agregace na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mulčovač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07" w:rsidRPr="000C706F" w:rsidRDefault="00F46407" w:rsidP="00F464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F46407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7" w:rsidRPr="00B0229C" w:rsidRDefault="00F46407" w:rsidP="00F4640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Objem polyethylenové nádrže min.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400l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07" w:rsidRPr="000C706F" w:rsidRDefault="00F46407" w:rsidP="00F464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l</w:t>
            </w:r>
          </w:p>
        </w:tc>
      </w:tr>
      <w:tr w:rsidR="00F46407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7" w:rsidRPr="00B0229C" w:rsidRDefault="00F46407" w:rsidP="00F4640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- Celková šířka postřikovače max. 1.</w:t>
            </w:r>
            <w:proofErr w:type="gramStart"/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000mm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7" w:rsidRDefault="00F46407" w:rsidP="00F464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mm</w:t>
            </w:r>
          </w:p>
        </w:tc>
      </w:tr>
      <w:tr w:rsidR="00F46407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7" w:rsidRDefault="00F46407" w:rsidP="00F46407">
            <w:pPr>
              <w:rPr>
                <w:rFonts w:ascii="Segoe UI" w:hAnsi="Segoe UI" w:cs="Segoe UI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8F627F">
              <w:rPr>
                <w:rFonts w:ascii="Segoe UI" w:hAnsi="Segoe UI" w:cs="Segoe UI"/>
                <w:sz w:val="20"/>
                <w:szCs w:val="20"/>
              </w:rPr>
              <w:t>Teleskopický rám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oboustranný nastavitelný min. 1.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000mm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</w:p>
          <w:p w:rsidR="00F46407" w:rsidRPr="00B0229C" w:rsidRDefault="00F46407" w:rsidP="00F4640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max. 2.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000mm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pracovní záběr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7" w:rsidRPr="000C706F" w:rsidRDefault="00F46407" w:rsidP="00F464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F46407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7" w:rsidRPr="00B0229C" w:rsidRDefault="00F46407" w:rsidP="00F4640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Čelní agregace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rámu - tříbodový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závěs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7" w:rsidRPr="000C706F" w:rsidRDefault="00F46407" w:rsidP="00F464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F46407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7" w:rsidRPr="00B0229C" w:rsidRDefault="00F46407" w:rsidP="00F4640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Pryžové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protiúletové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kryty otočné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7" w:rsidRPr="000C706F" w:rsidRDefault="00F46407" w:rsidP="00F464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F46407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7" w:rsidRPr="00B0229C" w:rsidRDefault="00F46407" w:rsidP="00F4640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>Elektrick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é</w:t>
            </w: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zapínání </w:t>
            </w: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>ventilů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 + P strana z kabiny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7" w:rsidRPr="000C706F" w:rsidRDefault="00F46407" w:rsidP="00F464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F46407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7" w:rsidRPr="006F700B" w:rsidRDefault="00F46407" w:rsidP="00F4640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Kardan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7" w:rsidRPr="000C706F" w:rsidRDefault="00F46407" w:rsidP="00F464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B53EB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EB" w:rsidRPr="00B0229C" w:rsidRDefault="007B2D68" w:rsidP="009C7888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7B53EB"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EB" w:rsidRPr="00B0229C" w:rsidRDefault="007B53EB" w:rsidP="009C788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  <w:tr w:rsidR="00F46407" w:rsidTr="009C788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7" w:rsidRPr="00B0229C" w:rsidRDefault="00F46407" w:rsidP="00F46407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ks stroj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7" w:rsidRPr="00B0229C" w:rsidRDefault="00F46407" w:rsidP="00F4640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C77E2E" w:rsidRDefault="00C77E2E" w:rsidP="00C77E2E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7B53EB" w:rsidRDefault="007B53EB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9912EF" w:rsidRDefault="00F46407" w:rsidP="00F46407">
      <w:pPr>
        <w:tabs>
          <w:tab w:val="left" w:pos="1920"/>
        </w:tabs>
        <w:rPr>
          <w:rFonts w:ascii="Segoe UI" w:eastAsia="Calibri" w:hAnsi="Segoe UI" w:cs="Segoe UI"/>
          <w:sz w:val="18"/>
          <w:szCs w:val="22"/>
          <w:lang w:eastAsia="en-US"/>
        </w:rPr>
      </w:pPr>
      <w:r>
        <w:rPr>
          <w:rFonts w:ascii="Segoe UI" w:eastAsia="Calibri" w:hAnsi="Segoe UI" w:cs="Segoe UI"/>
          <w:sz w:val="18"/>
          <w:szCs w:val="22"/>
          <w:lang w:eastAsia="en-US"/>
        </w:rPr>
        <w:tab/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735AE8" w:rsidRPr="00DA3EA2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B0229C" w:rsidRDefault="00735AE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Rosiče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do 2.</w:t>
            </w: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>000l</w:t>
            </w:r>
            <w:proofErr w:type="gram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735AE8" w:rsidRPr="00DA3EA2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B0229C" w:rsidRDefault="00735AE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735AE8" w:rsidRPr="00D3405D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B0229C" w:rsidRDefault="00735AE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 </w:t>
            </w:r>
          </w:p>
        </w:tc>
      </w:tr>
      <w:tr w:rsidR="00735AE8" w:rsidRPr="00DA3EA2" w:rsidTr="00B0157F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B0229C" w:rsidRDefault="00735AE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B0229C" w:rsidRDefault="00735AE8" w:rsidP="00B0157F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Tažená konstrukce s podvozkem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6F700B" w:rsidRDefault="00735AE8" w:rsidP="00B0157F">
            <w:pPr>
              <w:rPr>
                <w:rFonts w:ascii="Segoe UI" w:hAnsi="Segoe UI" w:cs="Segoe UI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6F700B">
              <w:rPr>
                <w:rFonts w:ascii="Segoe UI" w:hAnsi="Segoe UI" w:cs="Segoe UI"/>
                <w:sz w:val="20"/>
                <w:szCs w:val="20"/>
              </w:rPr>
              <w:t>Objem polyethylenové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F700B">
              <w:rPr>
                <w:rFonts w:ascii="Segoe UI" w:hAnsi="Segoe UI" w:cs="Segoe UI"/>
                <w:sz w:val="20"/>
                <w:szCs w:val="20"/>
              </w:rPr>
              <w:t xml:space="preserve">nádrže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8</w:t>
            </w:r>
            <w:r w:rsidRPr="006F700B">
              <w:rPr>
                <w:rFonts w:ascii="Segoe UI" w:hAnsi="Segoe UI" w:cs="Segoe UI"/>
                <w:sz w:val="20"/>
                <w:szCs w:val="20"/>
              </w:rPr>
              <w:t>00l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– 1.000l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l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Celková šířka nádrže max. 1100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mm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Pneumatický systém postřiku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- Počet distribučních hubic min. 6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ks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Počet aplikačních difusorů min. 14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ks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6F700B" w:rsidRDefault="00735AE8" w:rsidP="00B0157F">
            <w:pPr>
              <w:rPr>
                <w:rFonts w:ascii="Segoe UI" w:hAnsi="Segoe UI" w:cs="Segoe UI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>- Nádrž na oplach rukou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8E1AEB" w:rsidRDefault="00735AE8" w:rsidP="00B0157F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Celková šířka </w:t>
            </w:r>
            <w:proofErr w:type="spellStart"/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rosiče</w:t>
            </w:r>
            <w:proofErr w:type="spellEnd"/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max. 1.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mm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FD2D4A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Celková délka </w:t>
            </w:r>
            <w:proofErr w:type="spellStart"/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rosiče</w:t>
            </w:r>
            <w:proofErr w:type="spellEnd"/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max. 3.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</w:t>
            </w: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mm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FD2D4A" w:rsidRDefault="00735AE8" w:rsidP="00B0157F">
            <w:pPr>
              <w:rPr>
                <w:rFonts w:ascii="Segoe UI" w:hAnsi="Segoe UI" w:cs="Segoe UI"/>
                <w:sz w:val="20"/>
                <w:szCs w:val="20"/>
              </w:rPr>
            </w:pP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- Elektrická regulace tlaku a zapínání ventilů L + P strana z kabiny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Mikrofiltrace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před tryskami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Kopírovací závěs a homokinetický kardan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B0229C" w:rsidRDefault="00735AE8" w:rsidP="00B015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B0229C" w:rsidRDefault="00735AE8" w:rsidP="00B015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ks stroj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735AE8" w:rsidRDefault="00735AE8" w:rsidP="00735AE8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F46407" w:rsidRDefault="00F46407" w:rsidP="00F46407">
      <w:pPr>
        <w:tabs>
          <w:tab w:val="left" w:pos="1920"/>
        </w:tabs>
        <w:rPr>
          <w:rFonts w:ascii="Segoe UI" w:eastAsia="Calibri" w:hAnsi="Segoe UI" w:cs="Segoe UI"/>
          <w:sz w:val="18"/>
          <w:szCs w:val="22"/>
          <w:lang w:eastAsia="en-US"/>
        </w:rPr>
      </w:pPr>
    </w:p>
    <w:p w:rsidR="00F46407" w:rsidRDefault="00F46407" w:rsidP="00F46407">
      <w:pPr>
        <w:tabs>
          <w:tab w:val="left" w:pos="1920"/>
        </w:tabs>
        <w:rPr>
          <w:rFonts w:ascii="Segoe UI" w:eastAsia="Calibri" w:hAnsi="Segoe UI" w:cs="Segoe UI"/>
          <w:sz w:val="18"/>
          <w:szCs w:val="22"/>
          <w:lang w:eastAsia="en-US"/>
        </w:rPr>
      </w:pPr>
    </w:p>
    <w:p w:rsidR="006905AD" w:rsidRDefault="006905AD" w:rsidP="006905AD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6905AD" w:rsidRPr="00DA3EA2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AD" w:rsidRPr="00B0229C" w:rsidRDefault="006905AD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Rosiče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a postřikovače nesené                                      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6905AD" w:rsidRPr="00DA3EA2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AD" w:rsidRPr="00B0229C" w:rsidRDefault="006905AD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6905AD" w:rsidRPr="00D3405D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D" w:rsidRPr="00B0229C" w:rsidRDefault="006905AD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 </w:t>
            </w:r>
          </w:p>
        </w:tc>
      </w:tr>
      <w:tr w:rsidR="006905AD" w:rsidRPr="00DA3EA2" w:rsidTr="00B0157F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AD" w:rsidRPr="00B0229C" w:rsidRDefault="006905AD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AD" w:rsidRPr="00B0229C" w:rsidRDefault="006905AD" w:rsidP="00B0157F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6905AD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AD" w:rsidRPr="00B0229C" w:rsidRDefault="006905AD" w:rsidP="00B0157F">
            <w:pPr>
              <w:rPr>
                <w:rFonts w:ascii="Segoe UI" w:hAnsi="Segoe UI" w:cs="Segoe UI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8F627F">
              <w:rPr>
                <w:rFonts w:ascii="Segoe UI" w:hAnsi="Segoe UI" w:cs="Segoe UI"/>
                <w:color w:val="000000"/>
                <w:sz w:val="20"/>
                <w:szCs w:val="20"/>
              </w:rPr>
              <w:t>Nesená konstrukce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AD" w:rsidRPr="006905AD" w:rsidRDefault="006905AD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905A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905AD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AD" w:rsidRPr="00B0229C" w:rsidRDefault="006905AD" w:rsidP="00B0157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Objem polyethylenové nádrže min.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400l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AD" w:rsidRPr="006905AD" w:rsidRDefault="006905AD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905AD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l</w:t>
            </w:r>
          </w:p>
        </w:tc>
      </w:tr>
      <w:tr w:rsidR="006905AD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5AD" w:rsidRPr="00B0229C" w:rsidRDefault="006905AD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Celková šířka </w:t>
            </w:r>
            <w:proofErr w:type="spellStart"/>
            <w:r w:rsidR="00735AE8">
              <w:rPr>
                <w:rFonts w:ascii="Segoe UI" w:hAnsi="Segoe UI" w:cs="Segoe UI"/>
                <w:color w:val="000000"/>
                <w:sz w:val="20"/>
                <w:szCs w:val="20"/>
              </w:rPr>
              <w:t>rosiče</w:t>
            </w:r>
            <w:proofErr w:type="spellEnd"/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max. 1.</w:t>
            </w:r>
            <w:proofErr w:type="gramStart"/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000mm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D" w:rsidRPr="006905AD" w:rsidRDefault="006905AD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905AD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mm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6F700B" w:rsidRDefault="00735AE8" w:rsidP="00735AE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Pneumatický systém postřiku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6905AD" w:rsidRDefault="00735AE8" w:rsidP="00735AE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905A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6F700B" w:rsidRDefault="00735AE8" w:rsidP="00735AE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Počet distribučních hubic min. 6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Default="00735AE8" w:rsidP="00735AE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ks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6F700B" w:rsidRDefault="00735AE8" w:rsidP="00735AE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Počet aplikačních difusorů min. 14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Default="00735AE8" w:rsidP="00735AE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ks</w:t>
            </w:r>
          </w:p>
        </w:tc>
      </w:tr>
      <w:tr w:rsidR="006905AD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5AD" w:rsidRPr="00B0229C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- Elektrická regulace tlaku a zapínání ventilů L + P strana z kabiny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D" w:rsidRPr="006905AD" w:rsidRDefault="006905AD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905A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905AD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5AD" w:rsidRPr="006F700B" w:rsidRDefault="006905AD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Kardan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D" w:rsidRPr="006905AD" w:rsidRDefault="006905AD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905A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B0229C" w:rsidRDefault="00735AE8" w:rsidP="00735AE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Celková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výška</w:t>
            </w: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max. 1.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00mm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6905AD" w:rsidRDefault="00735AE8" w:rsidP="00735AE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905AD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mm</w:t>
            </w:r>
          </w:p>
        </w:tc>
      </w:tr>
      <w:tr w:rsidR="006905AD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5AD" w:rsidRPr="00B0229C" w:rsidRDefault="006905AD" w:rsidP="00B015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D" w:rsidRPr="006905AD" w:rsidRDefault="006905AD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6905AD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6905AD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6905AD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  <w:tr w:rsidR="006905AD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5AD" w:rsidRPr="00B0229C" w:rsidRDefault="006905AD" w:rsidP="00B015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ks stroj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AD" w:rsidRPr="006905AD" w:rsidRDefault="006905AD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6905AD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6905AD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6905AD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6905AD" w:rsidRDefault="006905AD" w:rsidP="006905AD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77E2E" w:rsidRDefault="00C77E2E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735AE8" w:rsidRDefault="00735AE8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9244B" w:rsidRDefault="0089244B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735AE8" w:rsidRPr="00DA3EA2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B0229C" w:rsidRDefault="00735AE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Mulčovač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735AE8" w:rsidRPr="00DA3EA2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B0229C" w:rsidRDefault="00735AE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735AE8" w:rsidRPr="00D3405D" w:rsidTr="00B01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B0229C" w:rsidRDefault="00735AE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 </w:t>
            </w:r>
          </w:p>
        </w:tc>
      </w:tr>
      <w:tr w:rsidR="00735AE8" w:rsidRPr="00DA3EA2" w:rsidTr="00B0157F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B0229C" w:rsidRDefault="00735AE8" w:rsidP="00B0157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B0229C" w:rsidRDefault="00735AE8" w:rsidP="00B0157F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- Pracovní záběr min. 1.350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mm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- Celková šířka stroje max.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400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 mm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Přední i zadní umístění za traktor + u zadní agregace možnost připojit nádrž postřikovače s čerpadlem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 w:rsidRPr="00717FA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 w:rsidRPr="00717FA9">
              <w:rPr>
                <w:rFonts w:ascii="Segoe UI" w:hAnsi="Segoe UI" w:cs="Segoe UI"/>
                <w:sz w:val="20"/>
                <w:szCs w:val="20"/>
              </w:rPr>
              <w:t>opírovací válec + opěrná kola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6F700B" w:rsidRDefault="00735AE8" w:rsidP="00B015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F70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Rotor </w:t>
            </w:r>
            <w:r w:rsidRPr="00FD2D4A">
              <w:rPr>
                <w:rFonts w:ascii="Segoe UI" w:hAnsi="Segoe UI" w:cs="Segoe UI"/>
                <w:color w:val="000000"/>
                <w:sz w:val="20"/>
                <w:szCs w:val="20"/>
              </w:rPr>
              <w:t>osazen noži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370B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B0229C" w:rsidRDefault="00735AE8" w:rsidP="00B015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  <w:tr w:rsidR="00735AE8" w:rsidTr="00B0157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E8" w:rsidRPr="00B0229C" w:rsidRDefault="00735AE8" w:rsidP="00B015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ks stroj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8" w:rsidRPr="00735AE8" w:rsidRDefault="00735AE8" w:rsidP="00B0157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735AE8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735AE8" w:rsidRDefault="00735AE8" w:rsidP="00735AE8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0007B9" w:rsidRDefault="000007B9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007B9" w:rsidRDefault="000007B9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F627F" w:rsidRDefault="008F627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E2E9C" w:rsidRDefault="008E2E9C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9244B" w:rsidRPr="000A14E5" w:rsidRDefault="0089244B" w:rsidP="0089244B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89244B" w:rsidRPr="000A14E5" w:rsidRDefault="0089244B" w:rsidP="0089244B">
      <w:pPr>
        <w:jc w:val="both"/>
        <w:rPr>
          <w:rFonts w:ascii="Segoe UI" w:hAnsi="Segoe UI" w:cs="Segoe UI"/>
          <w:sz w:val="20"/>
          <w:szCs w:val="20"/>
        </w:rPr>
      </w:pPr>
    </w:p>
    <w:p w:rsidR="0089244B" w:rsidRPr="000A14E5" w:rsidRDefault="0089244B" w:rsidP="0089244B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89244B" w:rsidRPr="000A14E5" w:rsidRDefault="0089244B" w:rsidP="0089244B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0C706F" w:rsidRPr="0089244B" w:rsidRDefault="0089244B" w:rsidP="0089244B">
      <w:pPr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sectPr w:rsidR="000C706F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313" w:rsidRDefault="00E45313" w:rsidP="00C9472B">
      <w:r>
        <w:separator/>
      </w:r>
    </w:p>
  </w:endnote>
  <w:endnote w:type="continuationSeparator" w:id="0">
    <w:p w:rsidR="00E45313" w:rsidRDefault="00E45313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313" w:rsidRDefault="00E45313" w:rsidP="00C9472B">
      <w:r>
        <w:separator/>
      </w:r>
    </w:p>
  </w:footnote>
  <w:footnote w:type="continuationSeparator" w:id="0">
    <w:p w:rsidR="00E45313" w:rsidRDefault="00E45313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D612C"/>
    <w:multiLevelType w:val="hybridMultilevel"/>
    <w:tmpl w:val="E744AFE2"/>
    <w:lvl w:ilvl="0" w:tplc="830CEA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42AE5"/>
    <w:multiLevelType w:val="hybridMultilevel"/>
    <w:tmpl w:val="A814A0D2"/>
    <w:lvl w:ilvl="0" w:tplc="460EEAB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007B9"/>
    <w:rsid w:val="00001A70"/>
    <w:rsid w:val="0001487D"/>
    <w:rsid w:val="0001517B"/>
    <w:rsid w:val="00016E67"/>
    <w:rsid w:val="0002334C"/>
    <w:rsid w:val="0005355B"/>
    <w:rsid w:val="0007098C"/>
    <w:rsid w:val="00072E16"/>
    <w:rsid w:val="00073195"/>
    <w:rsid w:val="000927AE"/>
    <w:rsid w:val="000A311B"/>
    <w:rsid w:val="000A48AE"/>
    <w:rsid w:val="000B0FEE"/>
    <w:rsid w:val="000C706F"/>
    <w:rsid w:val="000D6B4C"/>
    <w:rsid w:val="000E478B"/>
    <w:rsid w:val="000F0986"/>
    <w:rsid w:val="000F1E4F"/>
    <w:rsid w:val="000F60A6"/>
    <w:rsid w:val="001127AF"/>
    <w:rsid w:val="001140B3"/>
    <w:rsid w:val="00136944"/>
    <w:rsid w:val="00150F5D"/>
    <w:rsid w:val="00151B5F"/>
    <w:rsid w:val="00153911"/>
    <w:rsid w:val="00160772"/>
    <w:rsid w:val="00167967"/>
    <w:rsid w:val="001D3F94"/>
    <w:rsid w:val="00203FDC"/>
    <w:rsid w:val="00207E84"/>
    <w:rsid w:val="00217524"/>
    <w:rsid w:val="00220B81"/>
    <w:rsid w:val="0022258B"/>
    <w:rsid w:val="00224BFA"/>
    <w:rsid w:val="00225E4B"/>
    <w:rsid w:val="00232818"/>
    <w:rsid w:val="00241845"/>
    <w:rsid w:val="00246A3C"/>
    <w:rsid w:val="0028029D"/>
    <w:rsid w:val="00294E7B"/>
    <w:rsid w:val="002A7D4F"/>
    <w:rsid w:val="002B51D3"/>
    <w:rsid w:val="002D0A74"/>
    <w:rsid w:val="002E6137"/>
    <w:rsid w:val="0032132C"/>
    <w:rsid w:val="003274B2"/>
    <w:rsid w:val="00333BC8"/>
    <w:rsid w:val="00334D37"/>
    <w:rsid w:val="003370B8"/>
    <w:rsid w:val="00346608"/>
    <w:rsid w:val="00350535"/>
    <w:rsid w:val="0036010B"/>
    <w:rsid w:val="003764A4"/>
    <w:rsid w:val="00376840"/>
    <w:rsid w:val="003806A7"/>
    <w:rsid w:val="003B1F3E"/>
    <w:rsid w:val="003C02F6"/>
    <w:rsid w:val="003D2B42"/>
    <w:rsid w:val="003D524A"/>
    <w:rsid w:val="0042133A"/>
    <w:rsid w:val="0045705B"/>
    <w:rsid w:val="004621B3"/>
    <w:rsid w:val="004665D2"/>
    <w:rsid w:val="00467E12"/>
    <w:rsid w:val="00485AC1"/>
    <w:rsid w:val="004A10C5"/>
    <w:rsid w:val="004B434C"/>
    <w:rsid w:val="004D3578"/>
    <w:rsid w:val="004D444A"/>
    <w:rsid w:val="004F18A7"/>
    <w:rsid w:val="004F3129"/>
    <w:rsid w:val="00507BD8"/>
    <w:rsid w:val="005141D3"/>
    <w:rsid w:val="005254D6"/>
    <w:rsid w:val="00525868"/>
    <w:rsid w:val="00542F20"/>
    <w:rsid w:val="005465B6"/>
    <w:rsid w:val="005909EF"/>
    <w:rsid w:val="005D0A97"/>
    <w:rsid w:val="005D21DA"/>
    <w:rsid w:val="005E1581"/>
    <w:rsid w:val="00620CB6"/>
    <w:rsid w:val="006331F9"/>
    <w:rsid w:val="006621B1"/>
    <w:rsid w:val="00674CAE"/>
    <w:rsid w:val="00685120"/>
    <w:rsid w:val="006905AD"/>
    <w:rsid w:val="006A6EEC"/>
    <w:rsid w:val="006B5685"/>
    <w:rsid w:val="006B7414"/>
    <w:rsid w:val="006B757A"/>
    <w:rsid w:val="006C2F1C"/>
    <w:rsid w:val="006F2BD7"/>
    <w:rsid w:val="006F3E06"/>
    <w:rsid w:val="006F5F01"/>
    <w:rsid w:val="006F700B"/>
    <w:rsid w:val="007003EB"/>
    <w:rsid w:val="00712063"/>
    <w:rsid w:val="00732E67"/>
    <w:rsid w:val="00735AE8"/>
    <w:rsid w:val="00745FE9"/>
    <w:rsid w:val="007536D5"/>
    <w:rsid w:val="00764BDA"/>
    <w:rsid w:val="007800BB"/>
    <w:rsid w:val="007A6BB8"/>
    <w:rsid w:val="007A74C4"/>
    <w:rsid w:val="007B2D68"/>
    <w:rsid w:val="007B53EB"/>
    <w:rsid w:val="007E7EDE"/>
    <w:rsid w:val="007F5476"/>
    <w:rsid w:val="007F6B66"/>
    <w:rsid w:val="00825D9A"/>
    <w:rsid w:val="008315B8"/>
    <w:rsid w:val="00840981"/>
    <w:rsid w:val="008478D8"/>
    <w:rsid w:val="00852136"/>
    <w:rsid w:val="0089244B"/>
    <w:rsid w:val="008C3A35"/>
    <w:rsid w:val="008C6B76"/>
    <w:rsid w:val="008E0694"/>
    <w:rsid w:val="008E2E9C"/>
    <w:rsid w:val="008F627F"/>
    <w:rsid w:val="00904081"/>
    <w:rsid w:val="009247B2"/>
    <w:rsid w:val="0094002F"/>
    <w:rsid w:val="00947099"/>
    <w:rsid w:val="009618D5"/>
    <w:rsid w:val="00983AFD"/>
    <w:rsid w:val="009912EF"/>
    <w:rsid w:val="00993806"/>
    <w:rsid w:val="00993AE7"/>
    <w:rsid w:val="00995528"/>
    <w:rsid w:val="009B697C"/>
    <w:rsid w:val="009E0FD0"/>
    <w:rsid w:val="009F6998"/>
    <w:rsid w:val="00A02A67"/>
    <w:rsid w:val="00A2689E"/>
    <w:rsid w:val="00A5579E"/>
    <w:rsid w:val="00A65788"/>
    <w:rsid w:val="00A936ED"/>
    <w:rsid w:val="00A97669"/>
    <w:rsid w:val="00AB41B9"/>
    <w:rsid w:val="00AC7D0A"/>
    <w:rsid w:val="00AD0B9E"/>
    <w:rsid w:val="00AD6E21"/>
    <w:rsid w:val="00AE0DD4"/>
    <w:rsid w:val="00AF5585"/>
    <w:rsid w:val="00B0229C"/>
    <w:rsid w:val="00B608CE"/>
    <w:rsid w:val="00B633B7"/>
    <w:rsid w:val="00B823AB"/>
    <w:rsid w:val="00B97BC6"/>
    <w:rsid w:val="00BE021B"/>
    <w:rsid w:val="00C23224"/>
    <w:rsid w:val="00C25B1E"/>
    <w:rsid w:val="00C368E0"/>
    <w:rsid w:val="00C4114F"/>
    <w:rsid w:val="00C47A4E"/>
    <w:rsid w:val="00C56906"/>
    <w:rsid w:val="00C638E7"/>
    <w:rsid w:val="00C651B9"/>
    <w:rsid w:val="00C76BFF"/>
    <w:rsid w:val="00C77E2E"/>
    <w:rsid w:val="00C9472B"/>
    <w:rsid w:val="00C949B4"/>
    <w:rsid w:val="00CB63E5"/>
    <w:rsid w:val="00CF1630"/>
    <w:rsid w:val="00D3405D"/>
    <w:rsid w:val="00D36F0A"/>
    <w:rsid w:val="00D37255"/>
    <w:rsid w:val="00D378DB"/>
    <w:rsid w:val="00D50B00"/>
    <w:rsid w:val="00D60A5B"/>
    <w:rsid w:val="00D70C05"/>
    <w:rsid w:val="00D76954"/>
    <w:rsid w:val="00D81576"/>
    <w:rsid w:val="00D86BB4"/>
    <w:rsid w:val="00D9529F"/>
    <w:rsid w:val="00DA232B"/>
    <w:rsid w:val="00DA3EA2"/>
    <w:rsid w:val="00DA7DDE"/>
    <w:rsid w:val="00DD48DA"/>
    <w:rsid w:val="00E00DF9"/>
    <w:rsid w:val="00E31D9E"/>
    <w:rsid w:val="00E45313"/>
    <w:rsid w:val="00E957F7"/>
    <w:rsid w:val="00EA65E8"/>
    <w:rsid w:val="00EB6C68"/>
    <w:rsid w:val="00EC626F"/>
    <w:rsid w:val="00ED42FD"/>
    <w:rsid w:val="00EE3F57"/>
    <w:rsid w:val="00EE7534"/>
    <w:rsid w:val="00F07513"/>
    <w:rsid w:val="00F2666B"/>
    <w:rsid w:val="00F27829"/>
    <w:rsid w:val="00F46407"/>
    <w:rsid w:val="00F56D04"/>
    <w:rsid w:val="00F61F48"/>
    <w:rsid w:val="00F67539"/>
    <w:rsid w:val="00F83D8C"/>
    <w:rsid w:val="00F90F59"/>
    <w:rsid w:val="00FA6979"/>
    <w:rsid w:val="00FB3D06"/>
    <w:rsid w:val="00FB667C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098D8"/>
  <w15:docId w15:val="{F24F8B3D-2019-4F88-9373-00F44558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N03</dc:creator>
  <cp:lastModifiedBy>Pavel Bochýnek</cp:lastModifiedBy>
  <cp:revision>3</cp:revision>
  <cp:lastPrinted>2016-03-14T16:51:00Z</cp:lastPrinted>
  <dcterms:created xsi:type="dcterms:W3CDTF">2019-01-24T20:26:00Z</dcterms:created>
  <dcterms:modified xsi:type="dcterms:W3CDTF">2019-01-24T20:27:00Z</dcterms:modified>
</cp:coreProperties>
</file>