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D4" w:rsidRDefault="00024357" w:rsidP="006806D4">
      <w:pPr>
        <w:pStyle w:val="Normlnweb"/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Příloha č. 3</w:t>
      </w:r>
    </w:p>
    <w:p w:rsidR="007D3652" w:rsidRPr="006806D4" w:rsidRDefault="006806D4" w:rsidP="006806D4">
      <w:pPr>
        <w:pStyle w:val="Normlnweb"/>
        <w:spacing w:line="480" w:lineRule="auto"/>
        <w:rPr>
          <w:b/>
          <w:sz w:val="28"/>
          <w:szCs w:val="28"/>
          <w:u w:val="single"/>
        </w:rPr>
      </w:pPr>
      <w:r w:rsidRPr="006806D4">
        <w:rPr>
          <w:b/>
          <w:sz w:val="28"/>
          <w:szCs w:val="28"/>
          <w:u w:val="single"/>
        </w:rPr>
        <w:t xml:space="preserve">Technická specifikace </w:t>
      </w:r>
    </w:p>
    <w:p w:rsidR="006806D4" w:rsidRDefault="006806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8"/>
        <w:gridCol w:w="1758"/>
        <w:gridCol w:w="1456"/>
      </w:tblGrid>
      <w:tr w:rsidR="006806D4" w:rsidTr="005C48B0">
        <w:tc>
          <w:tcPr>
            <w:tcW w:w="5848" w:type="dxa"/>
          </w:tcPr>
          <w:p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>Požadované technické parametry</w:t>
            </w:r>
          </w:p>
        </w:tc>
        <w:tc>
          <w:tcPr>
            <w:tcW w:w="3214" w:type="dxa"/>
            <w:gridSpan w:val="2"/>
          </w:tcPr>
          <w:p w:rsidR="006806D4" w:rsidRPr="006806D4" w:rsidRDefault="006806D4" w:rsidP="006806D4">
            <w:pPr>
              <w:pStyle w:val="Normlnweb"/>
              <w:rPr>
                <w:b/>
              </w:rPr>
            </w:pPr>
            <w:r w:rsidRPr="006806D4">
              <w:rPr>
                <w:b/>
              </w:rPr>
              <w:t xml:space="preserve">Plnění požadovaných </w:t>
            </w:r>
            <w:proofErr w:type="spellStart"/>
            <w:r w:rsidRPr="006806D4">
              <w:rPr>
                <w:b/>
              </w:rPr>
              <w:t>tech</w:t>
            </w:r>
            <w:proofErr w:type="spellEnd"/>
            <w:r w:rsidRPr="006806D4">
              <w:rPr>
                <w:b/>
              </w:rPr>
              <w:t>. parametrů</w:t>
            </w:r>
          </w:p>
        </w:tc>
      </w:tr>
      <w:tr w:rsidR="006806D4" w:rsidTr="005C48B0">
        <w:tc>
          <w:tcPr>
            <w:tcW w:w="5848" w:type="dxa"/>
          </w:tcPr>
          <w:p w:rsidR="006806D4" w:rsidRPr="00830258" w:rsidRDefault="00A9433F" w:rsidP="006806D4">
            <w:pPr>
              <w:pStyle w:val="Normlnweb"/>
              <w:spacing w:line="480" w:lineRule="auto"/>
            </w:pPr>
            <w:bookmarkStart w:id="0" w:name="_Hlk518649404"/>
            <w:r>
              <w:t xml:space="preserve">Min. průměr kotouče </w:t>
            </w:r>
            <w:proofErr w:type="gramStart"/>
            <w:r>
              <w:t>400mm</w:t>
            </w:r>
            <w:proofErr w:type="gramEnd"/>
          </w:p>
        </w:tc>
        <w:tc>
          <w:tcPr>
            <w:tcW w:w="1758" w:type="dxa"/>
          </w:tcPr>
          <w:p w:rsidR="006806D4" w:rsidRPr="006806D4" w:rsidRDefault="006806D4" w:rsidP="006806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6806D4" w:rsidRPr="006806D4" w:rsidRDefault="006806D4" w:rsidP="006806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A9433F" w:rsidRPr="00830258" w:rsidRDefault="00A9433F" w:rsidP="0094777D">
            <w:pPr>
              <w:pStyle w:val="Normlnweb"/>
              <w:spacing w:line="480" w:lineRule="auto"/>
            </w:pPr>
            <w:r>
              <w:t xml:space="preserve">Max. průměr kotouče </w:t>
            </w:r>
            <w:proofErr w:type="gramStart"/>
            <w:r>
              <w:t>550mm</w:t>
            </w:r>
            <w:proofErr w:type="gramEnd"/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Min. výkon hlavního motoru</w:t>
            </w:r>
            <w:r w:rsidR="00775192">
              <w:t xml:space="preserve"> min.</w:t>
            </w:r>
            <w:r>
              <w:t xml:space="preserve"> 20kW (</w:t>
            </w:r>
            <w:r w:rsidR="00775192">
              <w:t xml:space="preserve">tj. min </w:t>
            </w:r>
            <w:r>
              <w:t>3x20kW pro tři kotouče)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Min. počet řezných kotoučů 3ks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 xml:space="preserve">Zpracování kulatiny do průměru </w:t>
            </w:r>
            <w:proofErr w:type="gramStart"/>
            <w:r>
              <w:t>1m</w:t>
            </w:r>
            <w:proofErr w:type="gramEnd"/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 xml:space="preserve">Řezná délka min. </w:t>
            </w:r>
            <w:proofErr w:type="gramStart"/>
            <w:r>
              <w:t>10m</w:t>
            </w:r>
            <w:proofErr w:type="gramEnd"/>
            <w:r w:rsidR="00775192">
              <w:t xml:space="preserve"> 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Možnost řezání hranolu do rozměru 300x300mm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Rychlé upínání a vystředění kulatiny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Softwarové vybavení pily pro výpočet optimálního pořezu</w:t>
            </w:r>
            <w:r w:rsidR="00775192">
              <w:t xml:space="preserve"> na základě průměru a konicity kmene vzhledem k zadaným požadovaným rozměrům řeziva. Automatický pořez podle vypočteného schématu pořezu po odsouhlasení obsluhou. 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Bezpečnostní skener kmene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bookmarkStart w:id="1" w:name="_Hlk518649817"/>
            <w:bookmarkStart w:id="2" w:name="_GoBack" w:colFirst="0" w:colLast="0"/>
            <w:bookmarkEnd w:id="0"/>
            <w:r>
              <w:t xml:space="preserve">Vyvážecí pás na piliny k řezné délce pily </w:t>
            </w:r>
            <w:proofErr w:type="gramStart"/>
            <w:r>
              <w:t>10m</w:t>
            </w:r>
            <w:proofErr w:type="gramEnd"/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 xml:space="preserve">Ukončení pásu ve výšce min. 1,5m 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A9433F" w:rsidP="0094777D">
            <w:pPr>
              <w:pStyle w:val="Normlnweb"/>
              <w:spacing w:line="480" w:lineRule="auto"/>
            </w:pPr>
            <w:r>
              <w:t>Úchyty pro vkládání žoků na piliny o objemu 1m3</w:t>
            </w:r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94777D" w:rsidTr="005C48B0">
        <w:tc>
          <w:tcPr>
            <w:tcW w:w="5848" w:type="dxa"/>
          </w:tcPr>
          <w:p w:rsidR="0094777D" w:rsidRPr="00830258" w:rsidRDefault="007400DD" w:rsidP="0094777D">
            <w:pPr>
              <w:pStyle w:val="Normlnweb"/>
              <w:spacing w:line="480" w:lineRule="auto"/>
            </w:pPr>
            <w:bookmarkStart w:id="3" w:name="_Hlk518649690"/>
            <w:bookmarkEnd w:id="1"/>
            <w:bookmarkEnd w:id="2"/>
            <w:r>
              <w:lastRenderedPageBreak/>
              <w:t>Bruska pilových kotoučů na všechny kotouče použité v pile.</w:t>
            </w:r>
            <w:bookmarkEnd w:id="3"/>
          </w:p>
        </w:tc>
        <w:tc>
          <w:tcPr>
            <w:tcW w:w="1758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456" w:type="dxa"/>
          </w:tcPr>
          <w:p w:rsidR="0094777D" w:rsidRPr="006806D4" w:rsidRDefault="0094777D" w:rsidP="0094777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6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</w:tbl>
    <w:p w:rsidR="006806D4" w:rsidRDefault="006806D4"/>
    <w:p w:rsidR="006806D4" w:rsidRDefault="006806D4"/>
    <w:sectPr w:rsidR="006806D4" w:rsidSect="007D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4"/>
    <w:rsid w:val="00024357"/>
    <w:rsid w:val="003B7B1B"/>
    <w:rsid w:val="00441479"/>
    <w:rsid w:val="00465905"/>
    <w:rsid w:val="005C48B0"/>
    <w:rsid w:val="006732E1"/>
    <w:rsid w:val="006806D4"/>
    <w:rsid w:val="00725067"/>
    <w:rsid w:val="007400DD"/>
    <w:rsid w:val="00775192"/>
    <w:rsid w:val="00780B25"/>
    <w:rsid w:val="007D3652"/>
    <w:rsid w:val="0094777D"/>
    <w:rsid w:val="00A9433F"/>
    <w:rsid w:val="00C108A8"/>
    <w:rsid w:val="00D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37DF-A379-4941-9FBD-641F62F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Jitka Tvrzníková</cp:lastModifiedBy>
  <cp:revision>2</cp:revision>
  <dcterms:created xsi:type="dcterms:W3CDTF">2018-07-06T12:16:00Z</dcterms:created>
  <dcterms:modified xsi:type="dcterms:W3CDTF">2018-07-06T12:16:00Z</dcterms:modified>
</cp:coreProperties>
</file>