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93" w:rsidRDefault="00945E93" w:rsidP="00945E93">
      <w:pPr>
        <w:jc w:val="center"/>
        <w:rPr>
          <w:b/>
          <w:sz w:val="32"/>
          <w:szCs w:val="32"/>
        </w:rPr>
      </w:pPr>
    </w:p>
    <w:p w:rsidR="009215F4" w:rsidRPr="00B26411" w:rsidRDefault="009215F4" w:rsidP="009215F4">
      <w:pPr>
        <w:spacing w:line="276" w:lineRule="auto"/>
        <w:jc w:val="center"/>
        <w:rPr>
          <w:b/>
          <w:sz w:val="32"/>
          <w:szCs w:val="32"/>
        </w:rPr>
      </w:pPr>
      <w:r w:rsidRPr="00B26411">
        <w:rPr>
          <w:b/>
          <w:sz w:val="32"/>
          <w:szCs w:val="32"/>
        </w:rPr>
        <w:t>SMLOUVA O DÍLO</w:t>
      </w:r>
    </w:p>
    <w:p w:rsidR="009215F4" w:rsidRPr="00B26411" w:rsidRDefault="009215F4" w:rsidP="009215F4">
      <w:pPr>
        <w:tabs>
          <w:tab w:val="left" w:pos="4500"/>
        </w:tabs>
        <w:spacing w:line="276" w:lineRule="auto"/>
        <w:jc w:val="both"/>
        <w:rPr>
          <w:b/>
        </w:rPr>
      </w:pPr>
    </w:p>
    <w:p w:rsidR="009215F4" w:rsidRPr="00B26411" w:rsidRDefault="009215F4" w:rsidP="009215F4">
      <w:pPr>
        <w:spacing w:line="276" w:lineRule="auto"/>
        <w:jc w:val="both"/>
      </w:pPr>
      <w:r w:rsidRPr="00B26411">
        <w:t>Smluvní strany níže uvedené</w:t>
      </w:r>
      <w:r w:rsidR="00987A6C">
        <w:t xml:space="preserve"> </w:t>
      </w:r>
      <w:r w:rsidRPr="00B26411">
        <w:t>uzavírají podle usta</w:t>
      </w:r>
      <w:r w:rsidR="00855E3B">
        <w:t xml:space="preserve">novení §536 a </w:t>
      </w:r>
      <w:proofErr w:type="spellStart"/>
      <w:r w:rsidR="00855E3B">
        <w:t>násl</w:t>
      </w:r>
      <w:proofErr w:type="spellEnd"/>
      <w:r w:rsidR="00855E3B">
        <w:t>. zákona č. 89/2012</w:t>
      </w:r>
      <w:r w:rsidRPr="00B26411">
        <w:t xml:space="preserve"> Sb., </w:t>
      </w:r>
      <w:r w:rsidR="00855E3B">
        <w:t>Občanského zákoníku</w:t>
      </w:r>
      <w:r w:rsidRPr="00B26411">
        <w:t>, v platném znění tuto Smlouvu o dílo</w:t>
      </w:r>
      <w:r w:rsidR="00855E3B">
        <w:t xml:space="preserve"> </w:t>
      </w:r>
      <w:r w:rsidRPr="00B26411">
        <w:t xml:space="preserve">(dále jen </w:t>
      </w:r>
      <w:r w:rsidRPr="00B26411">
        <w:rPr>
          <w:b/>
        </w:rPr>
        <w:t>smlouva</w:t>
      </w:r>
      <w:r w:rsidRPr="00B26411">
        <w:t>).</w:t>
      </w:r>
    </w:p>
    <w:p w:rsidR="009215F4" w:rsidRPr="00B26411" w:rsidRDefault="009215F4" w:rsidP="009215F4">
      <w:pPr>
        <w:spacing w:line="276" w:lineRule="auto"/>
        <w:jc w:val="both"/>
      </w:pPr>
    </w:p>
    <w:p w:rsidR="009215F4" w:rsidRPr="00B26411" w:rsidRDefault="009215F4" w:rsidP="009215F4">
      <w:pPr>
        <w:spacing w:line="276" w:lineRule="auto"/>
        <w:jc w:val="both"/>
        <w:rPr>
          <w:b/>
        </w:rPr>
      </w:pPr>
      <w:r w:rsidRPr="00B26411">
        <w:rPr>
          <w:b/>
        </w:rPr>
        <w:t xml:space="preserve">Objednatel: </w:t>
      </w:r>
    </w:p>
    <w:p w:rsidR="009215F4" w:rsidRPr="00B26411" w:rsidRDefault="009215F4" w:rsidP="009215F4">
      <w:pPr>
        <w:spacing w:line="276" w:lineRule="auto"/>
        <w:jc w:val="both"/>
        <w:rPr>
          <w:b/>
        </w:rPr>
      </w:pPr>
      <w:r>
        <w:rPr>
          <w:b/>
        </w:rPr>
        <w:t xml:space="preserve">YOG, </w:t>
      </w:r>
      <w:r w:rsidRPr="00B26411">
        <w:rPr>
          <w:b/>
        </w:rPr>
        <w:t>s.r.o.</w:t>
      </w:r>
    </w:p>
    <w:p w:rsidR="009215F4" w:rsidRPr="00B26411" w:rsidRDefault="009215F4" w:rsidP="009215F4">
      <w:pPr>
        <w:spacing w:line="276" w:lineRule="auto"/>
        <w:jc w:val="both"/>
      </w:pPr>
      <w:r w:rsidRPr="00B26411">
        <w:t>IČO: 255 90 014</w:t>
      </w:r>
    </w:p>
    <w:p w:rsidR="009215F4" w:rsidRPr="00B26411" w:rsidRDefault="009215F4" w:rsidP="009215F4">
      <w:pPr>
        <w:spacing w:line="276" w:lineRule="auto"/>
        <w:jc w:val="both"/>
      </w:pPr>
      <w:r w:rsidRPr="00B26411">
        <w:t>DIČ: CZ 255 90 014</w:t>
      </w:r>
    </w:p>
    <w:p w:rsidR="009215F4" w:rsidRPr="00B26411" w:rsidRDefault="009215F4" w:rsidP="009215F4">
      <w:pPr>
        <w:spacing w:line="276" w:lineRule="auto"/>
        <w:jc w:val="both"/>
      </w:pPr>
      <w:r w:rsidRPr="00B26411">
        <w:t>Se sídlem: Koliště 639/21, 602 00 Brno - Střed</w:t>
      </w:r>
    </w:p>
    <w:p w:rsidR="009215F4" w:rsidRPr="00B26411" w:rsidRDefault="009215F4" w:rsidP="009215F4">
      <w:pPr>
        <w:spacing w:line="276" w:lineRule="auto"/>
        <w:jc w:val="both"/>
      </w:pPr>
      <w:r w:rsidRPr="00B26411">
        <w:t>zastoupená Ing. Pavlem Semrádem - jednatelem</w:t>
      </w:r>
    </w:p>
    <w:p w:rsidR="009215F4" w:rsidRPr="00B26411" w:rsidRDefault="009215F4" w:rsidP="009215F4">
      <w:pPr>
        <w:spacing w:line="276" w:lineRule="auto"/>
        <w:jc w:val="both"/>
      </w:pPr>
      <w:r w:rsidRPr="00B26411">
        <w:t xml:space="preserve">zapsána v obchodním rejstříku vedeném Krajským soudem v Brně oddíl C, vložka 36138 </w:t>
      </w:r>
    </w:p>
    <w:p w:rsidR="009215F4" w:rsidRPr="00B26411" w:rsidRDefault="009215F4" w:rsidP="009215F4">
      <w:pPr>
        <w:spacing w:line="276" w:lineRule="auto"/>
        <w:jc w:val="both"/>
      </w:pPr>
      <w:r w:rsidRPr="00B26411">
        <w:t xml:space="preserve">Bankovní spojení: Komerční banka, a.s. </w:t>
      </w:r>
    </w:p>
    <w:p w:rsidR="009215F4" w:rsidRPr="00B26411" w:rsidRDefault="009215F4" w:rsidP="009215F4">
      <w:pPr>
        <w:spacing w:line="276" w:lineRule="auto"/>
        <w:jc w:val="both"/>
      </w:pPr>
      <w:proofErr w:type="spellStart"/>
      <w:proofErr w:type="gramStart"/>
      <w:r w:rsidRPr="00B26411">
        <w:t>č.ú</w:t>
      </w:r>
      <w:proofErr w:type="spellEnd"/>
      <w:r w:rsidRPr="00B26411">
        <w:t xml:space="preserve">. </w:t>
      </w:r>
      <w:r w:rsidR="00A322FC">
        <w:t>43</w:t>
      </w:r>
      <w:proofErr w:type="gramEnd"/>
      <w:r w:rsidR="00A322FC">
        <w:t>-6429380277</w:t>
      </w:r>
      <w:r w:rsidRPr="00B26411">
        <w:t>/0100</w:t>
      </w:r>
    </w:p>
    <w:p w:rsidR="009215F4" w:rsidRPr="00B26411" w:rsidRDefault="009215F4" w:rsidP="009215F4">
      <w:pPr>
        <w:spacing w:line="276" w:lineRule="auto"/>
        <w:jc w:val="both"/>
      </w:pPr>
    </w:p>
    <w:p w:rsidR="009215F4" w:rsidRPr="00B26411" w:rsidRDefault="009215F4" w:rsidP="009215F4">
      <w:pPr>
        <w:spacing w:line="276" w:lineRule="auto"/>
        <w:jc w:val="both"/>
      </w:pPr>
      <w:r w:rsidRPr="00B26411">
        <w:t xml:space="preserve">dále jen </w:t>
      </w:r>
      <w:r w:rsidR="00EC00F4">
        <w:rPr>
          <w:b/>
        </w:rPr>
        <w:t>objednatel</w:t>
      </w:r>
      <w:r w:rsidRPr="00B26411">
        <w:rPr>
          <w:b/>
        </w:rPr>
        <w:t>;</w:t>
      </w:r>
    </w:p>
    <w:p w:rsidR="009215F4" w:rsidRPr="00B26411" w:rsidRDefault="009215F4" w:rsidP="009215F4">
      <w:pPr>
        <w:spacing w:line="276" w:lineRule="auto"/>
        <w:jc w:val="both"/>
      </w:pPr>
    </w:p>
    <w:p w:rsidR="009215F4" w:rsidRPr="00B26411" w:rsidRDefault="009215F4" w:rsidP="009215F4">
      <w:pPr>
        <w:spacing w:line="276" w:lineRule="auto"/>
        <w:jc w:val="both"/>
      </w:pPr>
      <w:r w:rsidRPr="00B26411">
        <w:t>a</w:t>
      </w:r>
    </w:p>
    <w:p w:rsidR="009215F4" w:rsidRPr="00B26411" w:rsidRDefault="009215F4" w:rsidP="009215F4">
      <w:pPr>
        <w:spacing w:line="276" w:lineRule="auto"/>
        <w:jc w:val="both"/>
      </w:pPr>
    </w:p>
    <w:p w:rsidR="009215F4" w:rsidRPr="00B26411" w:rsidRDefault="009215F4" w:rsidP="009215F4">
      <w:pPr>
        <w:spacing w:line="276" w:lineRule="auto"/>
        <w:jc w:val="both"/>
        <w:rPr>
          <w:b/>
        </w:rPr>
      </w:pPr>
      <w:r w:rsidRPr="00B26411">
        <w:rPr>
          <w:b/>
        </w:rPr>
        <w:t xml:space="preserve">Zhotovitel:   </w:t>
      </w:r>
    </w:p>
    <w:p w:rsidR="00010717" w:rsidRDefault="00010717" w:rsidP="009215F4">
      <w:pPr>
        <w:spacing w:line="276" w:lineRule="auto"/>
        <w:jc w:val="both"/>
        <w:rPr>
          <w:b/>
        </w:rPr>
      </w:pPr>
    </w:p>
    <w:p w:rsidR="009215F4" w:rsidRPr="00B26411" w:rsidRDefault="009215F4" w:rsidP="009215F4">
      <w:pPr>
        <w:spacing w:line="276" w:lineRule="auto"/>
        <w:jc w:val="both"/>
      </w:pPr>
      <w:r w:rsidRPr="00B26411">
        <w:t>IČ:</w:t>
      </w:r>
      <w:r w:rsidR="001926B5">
        <w:t xml:space="preserve"> </w:t>
      </w:r>
    </w:p>
    <w:p w:rsidR="009215F4" w:rsidRPr="00B26411" w:rsidRDefault="009215F4" w:rsidP="009215F4">
      <w:pPr>
        <w:spacing w:line="276" w:lineRule="auto"/>
        <w:jc w:val="both"/>
      </w:pPr>
      <w:r w:rsidRPr="00B26411">
        <w:t>DIČ:</w:t>
      </w:r>
      <w:r w:rsidR="001926B5">
        <w:t xml:space="preserve"> </w:t>
      </w:r>
    </w:p>
    <w:p w:rsidR="009215F4" w:rsidRPr="00B26411" w:rsidRDefault="009215F4" w:rsidP="009215F4">
      <w:pPr>
        <w:spacing w:line="276" w:lineRule="auto"/>
        <w:jc w:val="both"/>
      </w:pPr>
      <w:r w:rsidRPr="00B26411">
        <w:t xml:space="preserve">se sídlem: </w:t>
      </w:r>
    </w:p>
    <w:p w:rsidR="009215F4" w:rsidRPr="00B26411" w:rsidRDefault="009215F4" w:rsidP="009215F4">
      <w:pPr>
        <w:spacing w:line="276" w:lineRule="auto"/>
        <w:jc w:val="both"/>
      </w:pPr>
      <w:r w:rsidRPr="00B26411">
        <w:t xml:space="preserve">zastoupená </w:t>
      </w:r>
      <w:r w:rsidR="001926B5">
        <w:t xml:space="preserve">panem </w:t>
      </w:r>
    </w:p>
    <w:p w:rsidR="009215F4" w:rsidRPr="00B26411" w:rsidRDefault="009215F4" w:rsidP="009215F4">
      <w:pPr>
        <w:spacing w:line="276" w:lineRule="auto"/>
        <w:jc w:val="both"/>
      </w:pPr>
      <w:r w:rsidRPr="00B26411">
        <w:t>zapsána v </w:t>
      </w:r>
    </w:p>
    <w:p w:rsidR="009215F4" w:rsidRPr="00B26411" w:rsidRDefault="009215F4" w:rsidP="009215F4">
      <w:pPr>
        <w:spacing w:line="276" w:lineRule="auto"/>
        <w:jc w:val="both"/>
      </w:pPr>
      <w:r w:rsidRPr="00B26411">
        <w:t>bankovní spojení:</w:t>
      </w:r>
    </w:p>
    <w:p w:rsidR="009215F4" w:rsidRPr="00B26411" w:rsidRDefault="009215F4" w:rsidP="009215F4">
      <w:pPr>
        <w:spacing w:line="276" w:lineRule="auto"/>
        <w:jc w:val="both"/>
      </w:pPr>
      <w:r w:rsidRPr="00B26411">
        <w:t xml:space="preserve">Č. </w:t>
      </w:r>
      <w:proofErr w:type="spellStart"/>
      <w:r w:rsidRPr="00B26411">
        <w:t>ú</w:t>
      </w:r>
      <w:proofErr w:type="spellEnd"/>
      <w:r w:rsidRPr="00B26411">
        <w:t>.</w:t>
      </w:r>
      <w:r w:rsidR="000C106D">
        <w:t xml:space="preserve"> </w:t>
      </w:r>
    </w:p>
    <w:p w:rsidR="009215F4" w:rsidRPr="00B26411" w:rsidRDefault="009215F4" w:rsidP="009215F4">
      <w:pPr>
        <w:spacing w:line="276" w:lineRule="auto"/>
        <w:jc w:val="both"/>
      </w:pPr>
    </w:p>
    <w:p w:rsidR="009215F4" w:rsidRPr="00B26411" w:rsidRDefault="009215F4" w:rsidP="009215F4">
      <w:pPr>
        <w:spacing w:line="276" w:lineRule="auto"/>
        <w:jc w:val="both"/>
      </w:pPr>
      <w:r w:rsidRPr="00B26411">
        <w:t xml:space="preserve">dále jen </w:t>
      </w:r>
      <w:r w:rsidRPr="00B26411">
        <w:rPr>
          <w:b/>
        </w:rPr>
        <w:t>zhotovitel.</w:t>
      </w:r>
    </w:p>
    <w:p w:rsidR="009215F4" w:rsidRPr="00B26411" w:rsidRDefault="009215F4" w:rsidP="009215F4">
      <w:pPr>
        <w:spacing w:line="276" w:lineRule="auto"/>
        <w:jc w:val="both"/>
      </w:pPr>
    </w:p>
    <w:p w:rsidR="009215F4" w:rsidRPr="00B26411" w:rsidRDefault="009215F4" w:rsidP="009215F4">
      <w:pPr>
        <w:spacing w:line="276" w:lineRule="auto"/>
        <w:jc w:val="both"/>
      </w:pPr>
      <w:r w:rsidRPr="00B26411">
        <w:t>Výše uvedené smluvní strany se dohodli na znění smlouvy</w:t>
      </w:r>
    </w:p>
    <w:p w:rsidR="009215F4" w:rsidRPr="00B26411" w:rsidRDefault="009215F4" w:rsidP="009215F4">
      <w:pPr>
        <w:spacing w:line="276" w:lineRule="auto"/>
        <w:jc w:val="both"/>
      </w:pPr>
    </w:p>
    <w:p w:rsidR="009215F4" w:rsidRPr="00B26411" w:rsidRDefault="009215F4" w:rsidP="009215F4">
      <w:pPr>
        <w:spacing w:line="276" w:lineRule="auto"/>
        <w:jc w:val="center"/>
        <w:rPr>
          <w:b/>
        </w:rPr>
      </w:pPr>
      <w:r w:rsidRPr="00B26411">
        <w:rPr>
          <w:b/>
        </w:rPr>
        <w:t>Preambule</w:t>
      </w:r>
    </w:p>
    <w:p w:rsidR="009215F4" w:rsidRPr="00B26411" w:rsidRDefault="009215F4" w:rsidP="009215F4">
      <w:pPr>
        <w:spacing w:line="276" w:lineRule="auto"/>
        <w:jc w:val="both"/>
        <w:rPr>
          <w:b/>
        </w:rPr>
      </w:pPr>
    </w:p>
    <w:p w:rsidR="009215F4" w:rsidRPr="00B26411" w:rsidRDefault="009215F4" w:rsidP="009215F4">
      <w:pPr>
        <w:spacing w:line="276" w:lineRule="auto"/>
        <w:jc w:val="both"/>
        <w:rPr>
          <w:color w:val="FF0000"/>
        </w:rPr>
      </w:pPr>
      <w:r w:rsidRPr="00B26411">
        <w:t>V rámci dotační výzvy „</w:t>
      </w:r>
      <w:r w:rsidRPr="00B26411">
        <w:rPr>
          <w:b/>
        </w:rPr>
        <w:t xml:space="preserve">Program rozvoje venkova 2014-2020 operace 4.2.1. Zpracování a uvádění na trh zemědělské produkty“ </w:t>
      </w:r>
      <w:r w:rsidRPr="00B26411">
        <w:t>objednatel plánuje rozšíření své výrobní technologie o proces mletí sušeného mléka.  Za tímto účelem objednatel podal ve výše uvedené dotační výzvě</w:t>
      </w:r>
      <w:r w:rsidR="00522676">
        <w:t xml:space="preserve"> </w:t>
      </w:r>
      <w:r w:rsidRPr="00B26411">
        <w:t xml:space="preserve">žádost o získání dotace na pořízení linky na úpravu mléčného prášku mísením a změny </w:t>
      </w:r>
      <w:r w:rsidRPr="00B26411">
        <w:lastRenderedPageBreak/>
        <w:t>hustoty. V případě získání této dotace se objednatel zavazuje k plnění dle této smlouvy o dílo, pro případ neúspěšného vyřízení žádosti o dotaci je tato smlouva pouhým návrhem a nezavazuje objednatele a</w:t>
      </w:r>
      <w:r>
        <w:t>ni</w:t>
      </w:r>
      <w:r w:rsidRPr="00B26411">
        <w:t xml:space="preserve"> zhotovitele k plnění.</w:t>
      </w:r>
    </w:p>
    <w:p w:rsidR="009215F4" w:rsidRPr="00B26411" w:rsidRDefault="009215F4" w:rsidP="009215F4">
      <w:pPr>
        <w:spacing w:line="276" w:lineRule="auto"/>
        <w:jc w:val="both"/>
      </w:pPr>
    </w:p>
    <w:p w:rsidR="009215F4" w:rsidRPr="00B26411" w:rsidRDefault="009215F4" w:rsidP="009215F4">
      <w:pPr>
        <w:spacing w:line="276" w:lineRule="auto"/>
        <w:jc w:val="both"/>
      </w:pPr>
    </w:p>
    <w:p w:rsidR="009215F4" w:rsidRPr="0060193C" w:rsidRDefault="009215F4" w:rsidP="009215F4">
      <w:pPr>
        <w:pStyle w:val="Odstavecseseznamem"/>
        <w:numPr>
          <w:ilvl w:val="0"/>
          <w:numId w:val="11"/>
        </w:numPr>
        <w:spacing w:line="276" w:lineRule="auto"/>
        <w:ind w:left="284" w:hanging="284"/>
        <w:jc w:val="center"/>
        <w:rPr>
          <w:b/>
        </w:rPr>
      </w:pPr>
      <w:r w:rsidRPr="0060193C">
        <w:rPr>
          <w:b/>
        </w:rPr>
        <w:t>Předmět smlouvy</w:t>
      </w:r>
    </w:p>
    <w:p w:rsidR="009215F4" w:rsidRPr="00B26411" w:rsidRDefault="009215F4" w:rsidP="009215F4">
      <w:pPr>
        <w:spacing w:line="276" w:lineRule="auto"/>
        <w:jc w:val="both"/>
      </w:pPr>
    </w:p>
    <w:p w:rsidR="009215F4" w:rsidRDefault="009215F4" w:rsidP="009215F4">
      <w:pPr>
        <w:spacing w:line="276" w:lineRule="auto"/>
        <w:jc w:val="both"/>
      </w:pPr>
      <w:r w:rsidRPr="00B26411">
        <w:t>Předmětem smlouvy je dodávka technologického zařízení pro mísení a šrotování sušeného mléka s krystalickým cukrem, o výkon</w:t>
      </w:r>
      <w:r w:rsidR="00010717">
        <w:t>u minimálně 500 Kg</w:t>
      </w:r>
      <w:r w:rsidRPr="00B26411">
        <w:t>/hod., a to včetně provedení</w:t>
      </w:r>
      <w:r>
        <w:t xml:space="preserve"> jeho </w:t>
      </w:r>
      <w:r w:rsidRPr="00B26411">
        <w:t>kompletace a spuštění do provozu, s dalším položkovým plněním:</w:t>
      </w:r>
    </w:p>
    <w:p w:rsidR="009215F4" w:rsidRPr="00B26411" w:rsidRDefault="009215F4" w:rsidP="009215F4">
      <w:pPr>
        <w:pStyle w:val="Odstavecseseznamem"/>
        <w:numPr>
          <w:ilvl w:val="0"/>
          <w:numId w:val="4"/>
        </w:numPr>
        <w:tabs>
          <w:tab w:val="clear" w:pos="720"/>
          <w:tab w:val="num" w:pos="360"/>
        </w:tabs>
        <w:spacing w:before="240" w:line="276" w:lineRule="auto"/>
        <w:ind w:left="360"/>
        <w:jc w:val="both"/>
      </w:pPr>
      <w:r w:rsidRPr="00B26411">
        <w:t xml:space="preserve">dodávka technologie dle dohodnuté specifikace </w:t>
      </w:r>
    </w:p>
    <w:p w:rsidR="009215F4" w:rsidRPr="00B26411" w:rsidRDefault="009215F4" w:rsidP="009215F4">
      <w:pPr>
        <w:numPr>
          <w:ilvl w:val="0"/>
          <w:numId w:val="4"/>
        </w:numPr>
        <w:tabs>
          <w:tab w:val="clear" w:pos="720"/>
          <w:tab w:val="num" w:pos="360"/>
        </w:tabs>
        <w:spacing w:line="276" w:lineRule="auto"/>
        <w:ind w:left="360"/>
        <w:jc w:val="both"/>
      </w:pPr>
      <w:r w:rsidRPr="00B26411">
        <w:t>montáž strojní technologie</w:t>
      </w:r>
    </w:p>
    <w:p w:rsidR="009215F4" w:rsidRPr="00B26411" w:rsidRDefault="009215F4" w:rsidP="009215F4">
      <w:pPr>
        <w:numPr>
          <w:ilvl w:val="0"/>
          <w:numId w:val="4"/>
        </w:numPr>
        <w:tabs>
          <w:tab w:val="clear" w:pos="720"/>
          <w:tab w:val="num" w:pos="360"/>
        </w:tabs>
        <w:spacing w:line="276" w:lineRule="auto"/>
        <w:ind w:left="360"/>
        <w:jc w:val="both"/>
      </w:pPr>
      <w:r w:rsidRPr="00B26411">
        <w:t>elektroinstalace</w:t>
      </w:r>
    </w:p>
    <w:p w:rsidR="009215F4" w:rsidRPr="00B26411" w:rsidRDefault="009215F4" w:rsidP="009215F4">
      <w:pPr>
        <w:numPr>
          <w:ilvl w:val="0"/>
          <w:numId w:val="4"/>
        </w:numPr>
        <w:tabs>
          <w:tab w:val="clear" w:pos="720"/>
          <w:tab w:val="num" w:pos="360"/>
        </w:tabs>
        <w:spacing w:line="276" w:lineRule="auto"/>
        <w:ind w:left="360"/>
        <w:jc w:val="both"/>
      </w:pPr>
      <w:r w:rsidRPr="00B26411">
        <w:t>montážní materiál</w:t>
      </w:r>
    </w:p>
    <w:p w:rsidR="009215F4" w:rsidRPr="00B26411" w:rsidRDefault="009215F4" w:rsidP="009215F4">
      <w:pPr>
        <w:numPr>
          <w:ilvl w:val="0"/>
          <w:numId w:val="4"/>
        </w:numPr>
        <w:tabs>
          <w:tab w:val="clear" w:pos="720"/>
          <w:tab w:val="num" w:pos="360"/>
        </w:tabs>
        <w:spacing w:line="276" w:lineRule="auto"/>
        <w:ind w:left="360"/>
        <w:jc w:val="both"/>
      </w:pPr>
      <w:r w:rsidRPr="00B26411">
        <w:t>uvedení do provozu</w:t>
      </w:r>
    </w:p>
    <w:p w:rsidR="009215F4" w:rsidRPr="00B26411" w:rsidRDefault="009215F4" w:rsidP="009215F4">
      <w:pPr>
        <w:numPr>
          <w:ilvl w:val="0"/>
          <w:numId w:val="4"/>
        </w:numPr>
        <w:tabs>
          <w:tab w:val="clear" w:pos="720"/>
          <w:tab w:val="num" w:pos="360"/>
        </w:tabs>
        <w:spacing w:line="276" w:lineRule="auto"/>
        <w:ind w:left="360"/>
        <w:jc w:val="both"/>
      </w:pPr>
      <w:r w:rsidRPr="00B26411">
        <w:t>doprava strojní technologie</w:t>
      </w:r>
    </w:p>
    <w:p w:rsidR="009215F4" w:rsidRPr="00B26411" w:rsidRDefault="009215F4" w:rsidP="009215F4">
      <w:pPr>
        <w:numPr>
          <w:ilvl w:val="0"/>
          <w:numId w:val="4"/>
        </w:numPr>
        <w:tabs>
          <w:tab w:val="clear" w:pos="720"/>
          <w:tab w:val="num" w:pos="360"/>
        </w:tabs>
        <w:spacing w:line="276" w:lineRule="auto"/>
        <w:ind w:left="360"/>
        <w:jc w:val="both"/>
      </w:pPr>
      <w:r w:rsidRPr="00B26411">
        <w:t>návody na použití, doklady o shodě a jakosti ve dvou vyhotoveních tištěných a 1 x CD</w:t>
      </w:r>
      <w:r>
        <w:t>.</w:t>
      </w:r>
    </w:p>
    <w:p w:rsidR="009215F4" w:rsidRPr="00B26411" w:rsidRDefault="009215F4" w:rsidP="009215F4">
      <w:pPr>
        <w:spacing w:line="276" w:lineRule="auto"/>
        <w:jc w:val="both"/>
      </w:pPr>
    </w:p>
    <w:p w:rsidR="009215F4" w:rsidRPr="0060193C" w:rsidRDefault="009215F4" w:rsidP="009215F4">
      <w:pPr>
        <w:pStyle w:val="Odstavecseseznamem"/>
        <w:numPr>
          <w:ilvl w:val="0"/>
          <w:numId w:val="11"/>
        </w:numPr>
        <w:spacing w:line="276" w:lineRule="auto"/>
        <w:ind w:left="284" w:hanging="284"/>
        <w:jc w:val="center"/>
        <w:rPr>
          <w:b/>
        </w:rPr>
      </w:pPr>
      <w:r w:rsidRPr="0060193C">
        <w:rPr>
          <w:b/>
        </w:rPr>
        <w:t>Doba plnění</w:t>
      </w:r>
    </w:p>
    <w:p w:rsidR="009215F4" w:rsidRPr="00B26411" w:rsidRDefault="009215F4" w:rsidP="009215F4">
      <w:pPr>
        <w:spacing w:line="276" w:lineRule="auto"/>
        <w:jc w:val="both"/>
        <w:rPr>
          <w:b/>
        </w:rPr>
      </w:pPr>
    </w:p>
    <w:p w:rsidR="009215F4" w:rsidRPr="00B26411" w:rsidRDefault="009215F4" w:rsidP="009215F4">
      <w:pPr>
        <w:spacing w:line="276" w:lineRule="auto"/>
        <w:jc w:val="both"/>
      </w:pPr>
      <w:r w:rsidRPr="0060193C">
        <w:t xml:space="preserve">Zhotovitel se zavazuje na základě této smlouvy provést dílo nejpozději do 6 měsíců od písemné výzvy učiněné objednatelem a zaplacením zálohy </w:t>
      </w:r>
      <w:r>
        <w:t xml:space="preserve">zhotoviteli </w:t>
      </w:r>
      <w:r w:rsidRPr="0060193C">
        <w:t xml:space="preserve">dle bodu </w:t>
      </w:r>
      <w:proofErr w:type="gramStart"/>
      <w:r w:rsidRPr="0060193C">
        <w:t>4.1.</w:t>
      </w:r>
      <w:r>
        <w:t xml:space="preserve"> smlouvy</w:t>
      </w:r>
      <w:proofErr w:type="gramEnd"/>
      <w:r>
        <w:t>.</w:t>
      </w:r>
      <w:r w:rsidRPr="0060193C">
        <w:t xml:space="preserve"> Písemnou výzvou se rozumí předání této smlouvy o dílo potvrzené podpisem objednatele zhotoviteli.</w:t>
      </w:r>
    </w:p>
    <w:p w:rsidR="009215F4" w:rsidRPr="00B26411" w:rsidRDefault="009215F4" w:rsidP="009215F4">
      <w:pPr>
        <w:pStyle w:val="Odstavecseseznamem"/>
        <w:numPr>
          <w:ilvl w:val="0"/>
          <w:numId w:val="11"/>
        </w:numPr>
        <w:spacing w:line="276" w:lineRule="auto"/>
        <w:ind w:left="284" w:hanging="284"/>
        <w:jc w:val="center"/>
        <w:rPr>
          <w:b/>
        </w:rPr>
      </w:pPr>
      <w:r w:rsidRPr="00B26411">
        <w:rPr>
          <w:b/>
        </w:rPr>
        <w:t>Cena za dílo</w:t>
      </w:r>
    </w:p>
    <w:p w:rsidR="009215F4" w:rsidRPr="00B26411" w:rsidRDefault="009215F4" w:rsidP="009215F4">
      <w:pPr>
        <w:spacing w:line="276" w:lineRule="auto"/>
        <w:jc w:val="both"/>
        <w:rPr>
          <w:b/>
        </w:rPr>
      </w:pPr>
    </w:p>
    <w:p w:rsidR="009215F4" w:rsidRDefault="009215F4" w:rsidP="009215F4">
      <w:pPr>
        <w:spacing w:line="276" w:lineRule="auto"/>
        <w:ind w:left="709" w:hanging="709"/>
        <w:jc w:val="both"/>
      </w:pPr>
      <w:r w:rsidRPr="00B26411">
        <w:t xml:space="preserve">Cena za provedení díla v rozsahu této smlouvy </w:t>
      </w:r>
      <w:r w:rsidR="000C106D" w:rsidRPr="00855E3B">
        <w:t xml:space="preserve">činí: </w:t>
      </w:r>
      <w:r w:rsidR="00522676">
        <w:t xml:space="preserve">……………………………… </w:t>
      </w:r>
      <w:r w:rsidRPr="00855E3B">
        <w:t>bez</w:t>
      </w:r>
      <w:r w:rsidRPr="00B26411">
        <w:t xml:space="preserve"> DPH</w:t>
      </w:r>
    </w:p>
    <w:p w:rsidR="009215F4" w:rsidRDefault="009215F4" w:rsidP="009215F4">
      <w:pPr>
        <w:spacing w:line="276" w:lineRule="auto"/>
        <w:ind w:left="709" w:hanging="709"/>
        <w:jc w:val="both"/>
      </w:pPr>
    </w:p>
    <w:p w:rsidR="009215F4" w:rsidRPr="00B26411" w:rsidRDefault="009215F4" w:rsidP="009215F4">
      <w:pPr>
        <w:spacing w:line="276" w:lineRule="auto"/>
        <w:ind w:left="709" w:hanging="709"/>
        <w:jc w:val="both"/>
      </w:pPr>
      <w:r>
        <w:t>(slovem:</w:t>
      </w:r>
      <w:r w:rsidR="000C106D">
        <w:t xml:space="preserve"> </w:t>
      </w:r>
      <w:r w:rsidR="00522676">
        <w:t>……………………………………………………………………………</w:t>
      </w:r>
      <w:proofErr w:type="gramStart"/>
      <w:r w:rsidR="00522676">
        <w:t>…..</w:t>
      </w:r>
      <w:r>
        <w:t>)</w:t>
      </w:r>
      <w:proofErr w:type="gramEnd"/>
    </w:p>
    <w:p w:rsidR="00920D88" w:rsidRPr="00B26411" w:rsidRDefault="00920D88" w:rsidP="009215F4">
      <w:pPr>
        <w:spacing w:line="276" w:lineRule="auto"/>
        <w:jc w:val="both"/>
      </w:pPr>
    </w:p>
    <w:p w:rsidR="009215F4" w:rsidRPr="00780F9D" w:rsidRDefault="009215F4" w:rsidP="009215F4">
      <w:pPr>
        <w:pStyle w:val="Odstavecseseznamem"/>
        <w:numPr>
          <w:ilvl w:val="0"/>
          <w:numId w:val="11"/>
        </w:numPr>
        <w:spacing w:line="276" w:lineRule="auto"/>
        <w:ind w:left="284" w:hanging="284"/>
        <w:jc w:val="center"/>
        <w:rPr>
          <w:b/>
        </w:rPr>
      </w:pPr>
      <w:r w:rsidRPr="00780F9D">
        <w:rPr>
          <w:b/>
        </w:rPr>
        <w:t>Platební podmínky</w:t>
      </w:r>
    </w:p>
    <w:p w:rsidR="009215F4" w:rsidRPr="00B26411" w:rsidRDefault="009215F4" w:rsidP="009215F4">
      <w:pPr>
        <w:spacing w:line="276" w:lineRule="auto"/>
        <w:ind w:left="709" w:hanging="425"/>
        <w:jc w:val="both"/>
        <w:rPr>
          <w:b/>
        </w:rPr>
      </w:pPr>
    </w:p>
    <w:p w:rsidR="009215F4" w:rsidRPr="00780F9D" w:rsidRDefault="009215F4" w:rsidP="009215F4">
      <w:pPr>
        <w:numPr>
          <w:ilvl w:val="0"/>
          <w:numId w:val="7"/>
        </w:numPr>
        <w:spacing w:line="276" w:lineRule="auto"/>
        <w:ind w:left="360"/>
        <w:jc w:val="both"/>
      </w:pPr>
      <w:r w:rsidRPr="00780F9D">
        <w:t>Cena za provedení díla bude uhrazena ve dvou splátkách, a to následujícím způsobem:</w:t>
      </w:r>
    </w:p>
    <w:p w:rsidR="009215F4" w:rsidRPr="00780F9D" w:rsidRDefault="009215F4" w:rsidP="009215F4">
      <w:pPr>
        <w:spacing w:line="276" w:lineRule="auto"/>
        <w:ind w:left="360" w:hanging="360"/>
        <w:jc w:val="both"/>
      </w:pPr>
    </w:p>
    <w:p w:rsidR="009215F4" w:rsidRPr="00780F9D" w:rsidRDefault="00010717" w:rsidP="00A322FC">
      <w:pPr>
        <w:numPr>
          <w:ilvl w:val="0"/>
          <w:numId w:val="8"/>
        </w:numPr>
        <w:spacing w:line="276" w:lineRule="auto"/>
        <w:ind w:left="360"/>
        <w:jc w:val="center"/>
        <w:rPr>
          <w:color w:val="FF0000"/>
        </w:rPr>
      </w:pPr>
      <w:r>
        <w:t>3</w:t>
      </w:r>
      <w:r w:rsidR="00D541C5">
        <w:t xml:space="preserve">0% záloha </w:t>
      </w:r>
      <w:r w:rsidR="00D541C5" w:rsidRPr="00855E3B">
        <w:t>ihned</w:t>
      </w:r>
      <w:r w:rsidR="00522676">
        <w:t xml:space="preserve"> </w:t>
      </w:r>
      <w:r w:rsidR="000C106D" w:rsidRPr="00855E3B">
        <w:t xml:space="preserve">po učinění písemné výzvy objednatelem dle čl. 2 této </w:t>
      </w:r>
      <w:proofErr w:type="spellStart"/>
      <w:r w:rsidR="000C106D" w:rsidRPr="00855E3B">
        <w:t>SoD</w:t>
      </w:r>
      <w:proofErr w:type="spellEnd"/>
      <w:r w:rsidR="00522676">
        <w:t xml:space="preserve"> </w:t>
      </w:r>
      <w:r w:rsidR="009215F4" w:rsidRPr="00855E3B">
        <w:t>na</w:t>
      </w:r>
      <w:r w:rsidR="009215F4" w:rsidRPr="00780F9D">
        <w:t xml:space="preserve"> základě faktury vystavené</w:t>
      </w:r>
      <w:r w:rsidR="00D814F9">
        <w:t xml:space="preserve"> </w:t>
      </w:r>
      <w:r w:rsidR="00D814F9" w:rsidRPr="00780F9D">
        <w:t>zhotovitelem. O případné</w:t>
      </w:r>
      <w:r w:rsidR="009215F4" w:rsidRPr="00780F9D">
        <w:t xml:space="preserve"> </w:t>
      </w:r>
      <w:r w:rsidR="00D541C5">
        <w:t xml:space="preserve">prodlení s úhradou </w:t>
      </w:r>
      <w:r w:rsidR="00522676">
        <w:t xml:space="preserve">zálohové faktury se </w:t>
      </w:r>
      <w:r w:rsidR="009215F4" w:rsidRPr="00780F9D">
        <w:t xml:space="preserve">prodlužuje termín plnění dle </w:t>
      </w:r>
      <w:proofErr w:type="gramStart"/>
      <w:r w:rsidR="009215F4" w:rsidRPr="00780F9D">
        <w:t>čl.2 této</w:t>
      </w:r>
      <w:proofErr w:type="gramEnd"/>
      <w:r w:rsidR="009215F4" w:rsidRPr="00780F9D">
        <w:t xml:space="preserve"> smlouvy.</w:t>
      </w:r>
    </w:p>
    <w:p w:rsidR="009215F4" w:rsidRPr="00780F9D" w:rsidRDefault="00010717" w:rsidP="009215F4">
      <w:pPr>
        <w:numPr>
          <w:ilvl w:val="0"/>
          <w:numId w:val="8"/>
        </w:numPr>
        <w:spacing w:line="276" w:lineRule="auto"/>
        <w:ind w:left="360"/>
        <w:jc w:val="both"/>
      </w:pPr>
      <w:r>
        <w:t>7</w:t>
      </w:r>
      <w:r w:rsidR="009215F4" w:rsidRPr="00780F9D">
        <w:t>0% do 14 dní po předání díla</w:t>
      </w:r>
      <w:r w:rsidR="00522676">
        <w:t xml:space="preserve"> </w:t>
      </w:r>
      <w:r w:rsidR="009215F4" w:rsidRPr="00780F9D">
        <w:t>na základě faktury vystavené zhotovitelem po protokolárním předání díla, nejdéle však 30 dní od dodání.</w:t>
      </w:r>
    </w:p>
    <w:p w:rsidR="009215F4" w:rsidRPr="00B26411" w:rsidRDefault="009215F4" w:rsidP="009215F4">
      <w:pPr>
        <w:spacing w:line="276" w:lineRule="auto"/>
        <w:ind w:left="360" w:hanging="360"/>
        <w:jc w:val="both"/>
      </w:pPr>
    </w:p>
    <w:p w:rsidR="009215F4" w:rsidRPr="00B26411" w:rsidRDefault="009215F4" w:rsidP="009215F4">
      <w:pPr>
        <w:spacing w:line="276" w:lineRule="auto"/>
        <w:ind w:left="360" w:hanging="360"/>
        <w:jc w:val="both"/>
      </w:pPr>
      <w:r w:rsidRPr="00B26411">
        <w:lastRenderedPageBreak/>
        <w:t xml:space="preserve">2. </w:t>
      </w:r>
      <w:r>
        <w:tab/>
      </w:r>
      <w:r w:rsidRPr="00B26411">
        <w:t>Veškeré náklady, které vzniknou zhotoviteli nad rámec této smlouvy je zhotovitel povinen neprodleně písemně oznámit objednateli a změnu cenu s ním projednat. Po schválení objednatelem</w:t>
      </w:r>
      <w:r w:rsidR="00522676">
        <w:t xml:space="preserve"> </w:t>
      </w:r>
      <w:r w:rsidRPr="00B26411">
        <w:t xml:space="preserve">bude změna ceny potvrzena sepsáním dodatku k této </w:t>
      </w:r>
      <w:proofErr w:type="spellStart"/>
      <w:r w:rsidRPr="00B26411">
        <w:t>SoD</w:t>
      </w:r>
      <w:proofErr w:type="spellEnd"/>
      <w:r w:rsidRPr="00B26411">
        <w:t>.</w:t>
      </w:r>
    </w:p>
    <w:p w:rsidR="009215F4" w:rsidRPr="00B26411" w:rsidRDefault="009215F4" w:rsidP="009215F4">
      <w:pPr>
        <w:spacing w:line="276" w:lineRule="auto"/>
        <w:ind w:left="360" w:hanging="360"/>
        <w:jc w:val="both"/>
      </w:pPr>
    </w:p>
    <w:p w:rsidR="009215F4" w:rsidRPr="00B26411" w:rsidRDefault="009215F4" w:rsidP="009215F4">
      <w:pPr>
        <w:numPr>
          <w:ilvl w:val="0"/>
          <w:numId w:val="9"/>
        </w:numPr>
        <w:spacing w:line="276" w:lineRule="auto"/>
        <w:jc w:val="both"/>
      </w:pPr>
      <w:r w:rsidRPr="00B26411">
        <w:t>Náklady nad rámec této smlouvy bodu 2.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p w:rsidR="009215F4" w:rsidRPr="00B26411" w:rsidRDefault="009215F4" w:rsidP="009215F4">
      <w:pPr>
        <w:spacing w:line="276" w:lineRule="auto"/>
        <w:ind w:left="360" w:hanging="360"/>
        <w:jc w:val="both"/>
      </w:pPr>
    </w:p>
    <w:p w:rsidR="009215F4" w:rsidRPr="00B26411" w:rsidRDefault="009215F4" w:rsidP="009215F4">
      <w:pPr>
        <w:numPr>
          <w:ilvl w:val="0"/>
          <w:numId w:val="9"/>
        </w:numPr>
        <w:spacing w:line="276" w:lineRule="auto"/>
        <w:jc w:val="both"/>
      </w:pPr>
      <w:r w:rsidRPr="00B26411">
        <w:t xml:space="preserve">Za nesplnění termínu plnění dle čl. 2 </w:t>
      </w:r>
      <w:r>
        <w:t xml:space="preserve">smlouvy </w:t>
      </w:r>
      <w:r w:rsidRPr="00B26411">
        <w:t>zaplatí zhotovitel objednateli sankci 0,1% z ceny díla za každý den prodlení</w:t>
      </w:r>
      <w:r>
        <w:t>,</w:t>
      </w:r>
      <w:r w:rsidRPr="00B26411">
        <w:t xml:space="preserve"> maximálně však</w:t>
      </w:r>
      <w:r w:rsidR="00010717">
        <w:t xml:space="preserve"> </w:t>
      </w:r>
      <w:r w:rsidRPr="00B26411">
        <w:t>5% z celkové ceny díla.</w:t>
      </w:r>
    </w:p>
    <w:p w:rsidR="009215F4" w:rsidRPr="00B26411" w:rsidRDefault="009215F4" w:rsidP="009215F4">
      <w:pPr>
        <w:spacing w:line="276" w:lineRule="auto"/>
        <w:ind w:left="360" w:hanging="360"/>
        <w:jc w:val="both"/>
      </w:pPr>
    </w:p>
    <w:p w:rsidR="009215F4" w:rsidRPr="00B26411" w:rsidRDefault="009215F4" w:rsidP="009215F4">
      <w:pPr>
        <w:pStyle w:val="Odstavecseseznamem"/>
        <w:numPr>
          <w:ilvl w:val="0"/>
          <w:numId w:val="9"/>
        </w:numPr>
        <w:spacing w:line="276" w:lineRule="auto"/>
        <w:jc w:val="both"/>
      </w:pPr>
      <w:r w:rsidRPr="00B26411">
        <w:t xml:space="preserve">Za prodlení s úhradou faktur zaplatí objednatel zhotoviteli úrok z prodlení ve </w:t>
      </w:r>
      <w:r w:rsidRPr="00780F9D">
        <w:t xml:space="preserve">výši 0,1% </w:t>
      </w:r>
      <w:r w:rsidRPr="00B26411">
        <w:t>z dlužné částky za každý den prodlení, maximálně však 5% z celkové ceny díla.</w:t>
      </w:r>
    </w:p>
    <w:p w:rsidR="009215F4" w:rsidRPr="00B26411" w:rsidRDefault="009215F4" w:rsidP="009215F4">
      <w:pPr>
        <w:pStyle w:val="Odstavecseseznamem"/>
        <w:spacing w:line="276" w:lineRule="auto"/>
        <w:ind w:left="360" w:hanging="360"/>
        <w:jc w:val="both"/>
      </w:pPr>
    </w:p>
    <w:p w:rsidR="009215F4" w:rsidRPr="00AA767F" w:rsidRDefault="009215F4" w:rsidP="009215F4">
      <w:pPr>
        <w:pStyle w:val="Odstavecseseznamem"/>
        <w:numPr>
          <w:ilvl w:val="0"/>
          <w:numId w:val="9"/>
        </w:numPr>
        <w:spacing w:line="276" w:lineRule="auto"/>
        <w:jc w:val="both"/>
      </w:pPr>
      <w:r w:rsidRPr="00AA767F">
        <w:t>Fakturace bude provedena dle kódu pravidel Programu rozvoje venkova</w:t>
      </w:r>
      <w:r>
        <w:t>, v rámci kterého je dané technologické zařízení pořizováno.</w:t>
      </w:r>
    </w:p>
    <w:p w:rsidR="009215F4" w:rsidRPr="00AA767F" w:rsidRDefault="009215F4" w:rsidP="009215F4">
      <w:pPr>
        <w:pStyle w:val="Odstavecseseznamem"/>
        <w:spacing w:line="276" w:lineRule="auto"/>
        <w:ind w:left="360" w:hanging="360"/>
        <w:jc w:val="both"/>
        <w:rPr>
          <w:color w:val="FF0000"/>
        </w:rPr>
      </w:pPr>
    </w:p>
    <w:p w:rsidR="009215F4" w:rsidRPr="00AA767F" w:rsidRDefault="009215F4" w:rsidP="009215F4">
      <w:pPr>
        <w:pStyle w:val="Odstavecseseznamem"/>
        <w:numPr>
          <w:ilvl w:val="0"/>
          <w:numId w:val="9"/>
        </w:numPr>
        <w:spacing w:line="276" w:lineRule="auto"/>
        <w:jc w:val="both"/>
      </w:pPr>
      <w:r w:rsidRPr="00AA767F">
        <w:t xml:space="preserve"> Maximální výše sankcí a náhrady škody nesmí překročit 5% z celkové hodnoty díla.</w:t>
      </w:r>
    </w:p>
    <w:p w:rsidR="009215F4" w:rsidRDefault="009215F4" w:rsidP="009215F4">
      <w:pPr>
        <w:spacing w:line="276" w:lineRule="auto"/>
        <w:ind w:left="709" w:hanging="425"/>
        <w:jc w:val="both"/>
        <w:rPr>
          <w:color w:val="FF0000"/>
        </w:rPr>
      </w:pPr>
    </w:p>
    <w:p w:rsidR="009215F4" w:rsidRPr="00B26411" w:rsidRDefault="009215F4" w:rsidP="009215F4">
      <w:pPr>
        <w:spacing w:line="276" w:lineRule="auto"/>
        <w:ind w:left="709" w:hanging="425"/>
        <w:jc w:val="both"/>
        <w:rPr>
          <w:color w:val="FF0000"/>
        </w:rPr>
      </w:pPr>
    </w:p>
    <w:p w:rsidR="009215F4" w:rsidRPr="00B26411" w:rsidRDefault="009215F4" w:rsidP="009215F4">
      <w:pPr>
        <w:pStyle w:val="Odstavecseseznamem"/>
        <w:numPr>
          <w:ilvl w:val="0"/>
          <w:numId w:val="11"/>
        </w:numPr>
        <w:spacing w:line="276" w:lineRule="auto"/>
        <w:ind w:left="284" w:hanging="284"/>
        <w:jc w:val="center"/>
        <w:rPr>
          <w:b/>
        </w:rPr>
      </w:pPr>
      <w:r w:rsidRPr="00B26411">
        <w:rPr>
          <w:b/>
        </w:rPr>
        <w:t>Záruční doba</w:t>
      </w:r>
    </w:p>
    <w:p w:rsidR="009215F4" w:rsidRPr="00B26411" w:rsidRDefault="009215F4" w:rsidP="009215F4">
      <w:pPr>
        <w:spacing w:line="276" w:lineRule="auto"/>
        <w:jc w:val="both"/>
        <w:rPr>
          <w:b/>
        </w:rPr>
      </w:pPr>
    </w:p>
    <w:p w:rsidR="009215F4" w:rsidRPr="00AA767F" w:rsidRDefault="009215F4" w:rsidP="009215F4">
      <w:pPr>
        <w:numPr>
          <w:ilvl w:val="0"/>
          <w:numId w:val="5"/>
        </w:numPr>
        <w:tabs>
          <w:tab w:val="clear" w:pos="720"/>
          <w:tab w:val="num" w:pos="426"/>
        </w:tabs>
        <w:spacing w:line="276" w:lineRule="auto"/>
        <w:ind w:left="426" w:hanging="426"/>
        <w:jc w:val="both"/>
      </w:pPr>
      <w:r w:rsidRPr="00AA767F">
        <w:t>Na předmět této smlouvy poskytuje zhotovitel objednateli záruční dobu v</w:t>
      </w:r>
      <w:r w:rsidR="00522676">
        <w:t> </w:t>
      </w:r>
      <w:r w:rsidRPr="00AA767F">
        <w:t>délce</w:t>
      </w:r>
      <w:r w:rsidR="00522676">
        <w:t xml:space="preserve"> </w:t>
      </w:r>
      <w:r w:rsidRPr="00AA767F">
        <w:t>24 měsíců.</w:t>
      </w:r>
      <w:r w:rsidR="00522676">
        <w:t xml:space="preserve"> Z</w:t>
      </w:r>
      <w:r w:rsidRPr="00AA767F">
        <w:t>áruka se nevztahuje na díly a zařízení, které mají charakter náhradních dílů.</w:t>
      </w:r>
    </w:p>
    <w:p w:rsidR="009215F4" w:rsidRPr="00AA767F" w:rsidRDefault="009215F4" w:rsidP="009215F4">
      <w:pPr>
        <w:tabs>
          <w:tab w:val="num" w:pos="426"/>
        </w:tabs>
        <w:spacing w:line="276" w:lineRule="auto"/>
        <w:ind w:left="426" w:hanging="426"/>
        <w:jc w:val="both"/>
      </w:pPr>
    </w:p>
    <w:p w:rsidR="009215F4" w:rsidRPr="00AA767F" w:rsidRDefault="009215F4" w:rsidP="009215F4">
      <w:pPr>
        <w:numPr>
          <w:ilvl w:val="0"/>
          <w:numId w:val="5"/>
        </w:numPr>
        <w:tabs>
          <w:tab w:val="clear" w:pos="720"/>
          <w:tab w:val="num" w:pos="426"/>
        </w:tabs>
        <w:spacing w:line="276" w:lineRule="auto"/>
        <w:ind w:left="426" w:hanging="426"/>
        <w:jc w:val="both"/>
      </w:pPr>
      <w:r w:rsidRPr="00AA767F">
        <w:t>Záruční doba začíná běžet dnem podpisu o splnění, předání a převzetí díla.</w:t>
      </w:r>
    </w:p>
    <w:p w:rsidR="009215F4" w:rsidRPr="00B26411" w:rsidRDefault="009215F4" w:rsidP="009215F4">
      <w:pPr>
        <w:tabs>
          <w:tab w:val="num" w:pos="426"/>
        </w:tabs>
        <w:spacing w:line="276" w:lineRule="auto"/>
        <w:ind w:left="426" w:hanging="426"/>
        <w:jc w:val="both"/>
      </w:pPr>
    </w:p>
    <w:p w:rsidR="009215F4" w:rsidRPr="00AA767F" w:rsidRDefault="009215F4" w:rsidP="009215F4">
      <w:pPr>
        <w:numPr>
          <w:ilvl w:val="0"/>
          <w:numId w:val="5"/>
        </w:numPr>
        <w:tabs>
          <w:tab w:val="clear" w:pos="720"/>
          <w:tab w:val="num" w:pos="426"/>
        </w:tabs>
        <w:spacing w:line="276" w:lineRule="auto"/>
        <w:ind w:left="426" w:hanging="426"/>
        <w:jc w:val="both"/>
      </w:pPr>
      <w:r w:rsidRPr="00AA767F">
        <w:t>Vady díla bude objednatel v průběhu záruční doby reklamovat písemně na adrese</w:t>
      </w:r>
      <w:r>
        <w:t xml:space="preserve"> z</w:t>
      </w:r>
      <w:r w:rsidRPr="00AA767F">
        <w:t>hotovitele. Zhotovitel bezplatně odstraní reklamovanou vadu v místě objednatele v dohodnutém termínu, nejdéle však do 14 dnů</w:t>
      </w:r>
      <w:r w:rsidR="00522676">
        <w:t xml:space="preserve"> </w:t>
      </w:r>
      <w:r w:rsidRPr="00AA767F">
        <w:t>od obdržení písemné výzvy objednatele o vyskytnuvší se závadě, pokud se objednatel a zhotovitel nedomluví jinak. O případné domluvě bude sepsán písemný záznam.</w:t>
      </w:r>
      <w:r>
        <w:t xml:space="preserve"> O </w:t>
      </w:r>
      <w:r w:rsidRPr="00AA767F">
        <w:t>dobu čerpanou pro odstranění vady se prodlužuje záruční doba.</w:t>
      </w:r>
    </w:p>
    <w:p w:rsidR="009215F4" w:rsidRPr="00B26411" w:rsidRDefault="009215F4" w:rsidP="009215F4">
      <w:pPr>
        <w:tabs>
          <w:tab w:val="num" w:pos="426"/>
        </w:tabs>
        <w:spacing w:line="276" w:lineRule="auto"/>
        <w:ind w:left="426" w:hanging="426"/>
        <w:jc w:val="both"/>
      </w:pPr>
    </w:p>
    <w:p w:rsidR="009215F4" w:rsidRPr="00B26411" w:rsidRDefault="009215F4" w:rsidP="009215F4">
      <w:pPr>
        <w:numPr>
          <w:ilvl w:val="0"/>
          <w:numId w:val="5"/>
        </w:numPr>
        <w:tabs>
          <w:tab w:val="clear" w:pos="720"/>
          <w:tab w:val="num" w:pos="426"/>
        </w:tabs>
        <w:spacing w:line="276" w:lineRule="auto"/>
        <w:ind w:left="426" w:hanging="426"/>
        <w:jc w:val="both"/>
      </w:pPr>
      <w:r w:rsidRPr="00B26411">
        <w:t>Případné neodstranitelné vady, které budou bránit užívání předmětu smlouvy, nahradí zhotovitel výměnou za nové, bezvadné plnění, a to</w:t>
      </w:r>
      <w:r w:rsidR="00522676">
        <w:t xml:space="preserve"> </w:t>
      </w:r>
      <w:r w:rsidRPr="00B26411">
        <w:t xml:space="preserve">v termínu nejdéle </w:t>
      </w:r>
      <w:r w:rsidRPr="00AA767F">
        <w:t>do 31 dní</w:t>
      </w:r>
      <w:r w:rsidRPr="00B26411">
        <w:t xml:space="preserve"> od obdržení písemné výzvy objednatele o vyskytnuvší se závadě. </w:t>
      </w:r>
    </w:p>
    <w:p w:rsidR="009215F4" w:rsidRDefault="009215F4" w:rsidP="009215F4">
      <w:pPr>
        <w:spacing w:line="276" w:lineRule="auto"/>
        <w:jc w:val="both"/>
      </w:pPr>
    </w:p>
    <w:p w:rsidR="00D541C5" w:rsidRDefault="00D541C5" w:rsidP="009215F4">
      <w:pPr>
        <w:spacing w:line="276" w:lineRule="auto"/>
        <w:jc w:val="both"/>
      </w:pPr>
    </w:p>
    <w:p w:rsidR="00D541C5" w:rsidRPr="00B26411" w:rsidRDefault="00D541C5" w:rsidP="009215F4">
      <w:pPr>
        <w:spacing w:line="276" w:lineRule="auto"/>
        <w:jc w:val="both"/>
      </w:pPr>
    </w:p>
    <w:p w:rsidR="009215F4" w:rsidRPr="00B26411" w:rsidRDefault="009215F4" w:rsidP="009215F4">
      <w:pPr>
        <w:pStyle w:val="Odstavecseseznamem"/>
        <w:numPr>
          <w:ilvl w:val="0"/>
          <w:numId w:val="11"/>
        </w:numPr>
        <w:spacing w:line="276" w:lineRule="auto"/>
        <w:ind w:left="284" w:hanging="284"/>
        <w:jc w:val="center"/>
        <w:rPr>
          <w:b/>
        </w:rPr>
      </w:pPr>
      <w:r w:rsidRPr="00B26411">
        <w:rPr>
          <w:b/>
        </w:rPr>
        <w:lastRenderedPageBreak/>
        <w:t>Součinnost</w:t>
      </w:r>
    </w:p>
    <w:p w:rsidR="009215F4" w:rsidRPr="00B26411" w:rsidRDefault="009215F4" w:rsidP="009215F4">
      <w:pPr>
        <w:spacing w:line="276" w:lineRule="auto"/>
        <w:jc w:val="both"/>
        <w:rPr>
          <w:b/>
        </w:rPr>
      </w:pPr>
    </w:p>
    <w:p w:rsidR="009215F4" w:rsidRPr="00B26411" w:rsidRDefault="009215F4" w:rsidP="009215F4">
      <w:pPr>
        <w:spacing w:line="276" w:lineRule="auto"/>
        <w:jc w:val="both"/>
      </w:pPr>
      <w:r w:rsidRPr="00B26411">
        <w:t>Pro splnění předmětu této smlouvy poskytne objednatel zhotoviteli nezbytnou součinnost</w:t>
      </w:r>
      <w:r w:rsidR="00522676">
        <w:t xml:space="preserve"> </w:t>
      </w:r>
      <w:r w:rsidRPr="00B26411">
        <w:t>v místě instalace na základě zjištěného požadavku zhotovitele.</w:t>
      </w:r>
    </w:p>
    <w:p w:rsidR="009215F4" w:rsidRPr="00B26411" w:rsidRDefault="009215F4" w:rsidP="009215F4">
      <w:pPr>
        <w:spacing w:line="276" w:lineRule="auto"/>
        <w:jc w:val="both"/>
      </w:pPr>
    </w:p>
    <w:p w:rsidR="009215F4" w:rsidRPr="00B26411" w:rsidRDefault="009215F4" w:rsidP="009215F4">
      <w:pPr>
        <w:spacing w:line="276" w:lineRule="auto"/>
        <w:jc w:val="both"/>
      </w:pPr>
    </w:p>
    <w:p w:rsidR="009215F4" w:rsidRPr="00B26411" w:rsidRDefault="009215F4" w:rsidP="009215F4">
      <w:pPr>
        <w:pStyle w:val="Odstavecseseznamem"/>
        <w:numPr>
          <w:ilvl w:val="0"/>
          <w:numId w:val="11"/>
        </w:numPr>
        <w:spacing w:line="276" w:lineRule="auto"/>
        <w:ind w:left="284" w:hanging="284"/>
        <w:jc w:val="center"/>
        <w:rPr>
          <w:b/>
        </w:rPr>
      </w:pPr>
      <w:r w:rsidRPr="00B26411">
        <w:rPr>
          <w:b/>
        </w:rPr>
        <w:t>Závěrečná ustanovení</w:t>
      </w:r>
    </w:p>
    <w:p w:rsidR="009215F4" w:rsidRPr="00B26411" w:rsidRDefault="009215F4" w:rsidP="009215F4">
      <w:pPr>
        <w:spacing w:line="276" w:lineRule="auto"/>
        <w:jc w:val="both"/>
        <w:rPr>
          <w:b/>
        </w:rPr>
      </w:pPr>
    </w:p>
    <w:p w:rsidR="009215F4" w:rsidRPr="00B26411" w:rsidRDefault="009215F4" w:rsidP="009215F4">
      <w:pPr>
        <w:numPr>
          <w:ilvl w:val="0"/>
          <w:numId w:val="6"/>
        </w:numPr>
        <w:tabs>
          <w:tab w:val="clear" w:pos="720"/>
          <w:tab w:val="num" w:pos="426"/>
        </w:tabs>
        <w:spacing w:line="276" w:lineRule="auto"/>
        <w:ind w:left="426" w:hanging="426"/>
        <w:jc w:val="both"/>
      </w:pPr>
      <w:r w:rsidRPr="00B26411">
        <w:t xml:space="preserve">Ustanovení neupravená touto smlouvou se řídí obecně platnými právními předpisy České republiky, zejména občanským zákoníkem v platném znění. </w:t>
      </w:r>
    </w:p>
    <w:p w:rsidR="009215F4" w:rsidRPr="00B26411" w:rsidRDefault="009215F4" w:rsidP="009215F4">
      <w:pPr>
        <w:tabs>
          <w:tab w:val="num" w:pos="426"/>
        </w:tabs>
        <w:spacing w:line="276" w:lineRule="auto"/>
        <w:ind w:left="426" w:hanging="426"/>
        <w:jc w:val="both"/>
      </w:pPr>
    </w:p>
    <w:p w:rsidR="009215F4" w:rsidRPr="00B26411" w:rsidRDefault="009215F4" w:rsidP="009215F4">
      <w:pPr>
        <w:numPr>
          <w:ilvl w:val="0"/>
          <w:numId w:val="6"/>
        </w:numPr>
        <w:tabs>
          <w:tab w:val="clear" w:pos="720"/>
          <w:tab w:val="num" w:pos="426"/>
        </w:tabs>
        <w:spacing w:line="276" w:lineRule="auto"/>
        <w:ind w:left="426" w:hanging="426"/>
        <w:jc w:val="both"/>
      </w:pPr>
      <w:r w:rsidRPr="00B26411">
        <w:t>Změny a doplnění této smlouvy je možné pouze v písemné podobě a na základě</w:t>
      </w:r>
      <w:r w:rsidR="00010717">
        <w:t xml:space="preserve"> </w:t>
      </w:r>
      <w:r w:rsidRPr="00B26411">
        <w:t>vzájemné dohody obou smluvních stran.</w:t>
      </w:r>
    </w:p>
    <w:p w:rsidR="009215F4" w:rsidRPr="00B26411" w:rsidRDefault="009215F4" w:rsidP="009215F4">
      <w:pPr>
        <w:tabs>
          <w:tab w:val="num" w:pos="426"/>
        </w:tabs>
        <w:spacing w:line="276" w:lineRule="auto"/>
        <w:ind w:left="426" w:hanging="426"/>
        <w:jc w:val="both"/>
      </w:pPr>
    </w:p>
    <w:p w:rsidR="009215F4" w:rsidRPr="00B26411" w:rsidRDefault="009215F4" w:rsidP="009215F4">
      <w:pPr>
        <w:numPr>
          <w:ilvl w:val="0"/>
          <w:numId w:val="6"/>
        </w:numPr>
        <w:tabs>
          <w:tab w:val="clear" w:pos="720"/>
          <w:tab w:val="num" w:pos="426"/>
        </w:tabs>
        <w:spacing w:line="276" w:lineRule="auto"/>
        <w:ind w:left="426" w:hanging="426"/>
        <w:jc w:val="both"/>
      </w:pPr>
      <w:r w:rsidRPr="00B26411">
        <w:t>Tato smlouva se uzavírá ve dvou vyhotoveních, z nichž každá smluvní strana obdrží jedno vyhotovení.</w:t>
      </w:r>
    </w:p>
    <w:p w:rsidR="009215F4" w:rsidRPr="00B26411" w:rsidRDefault="009215F4" w:rsidP="009215F4">
      <w:pPr>
        <w:tabs>
          <w:tab w:val="num" w:pos="426"/>
        </w:tabs>
        <w:spacing w:line="276" w:lineRule="auto"/>
        <w:ind w:left="426" w:hanging="426"/>
        <w:jc w:val="both"/>
      </w:pPr>
    </w:p>
    <w:p w:rsidR="009215F4" w:rsidRPr="00B26411" w:rsidRDefault="009215F4" w:rsidP="009215F4">
      <w:pPr>
        <w:numPr>
          <w:ilvl w:val="0"/>
          <w:numId w:val="6"/>
        </w:numPr>
        <w:tabs>
          <w:tab w:val="clear" w:pos="720"/>
          <w:tab w:val="num" w:pos="426"/>
        </w:tabs>
        <w:spacing w:line="276" w:lineRule="auto"/>
        <w:ind w:left="426" w:hanging="426"/>
        <w:jc w:val="both"/>
      </w:pPr>
      <w:r w:rsidRPr="00B26411">
        <w:t>Obě smluvní strany prohlašují, že si tuto smlouvu před podpisem přečetly, porozuměly jejímu obsahu, s obsahem souhlasí, a že je tato smlouva projevem jejich svobodné vůle.</w:t>
      </w:r>
    </w:p>
    <w:p w:rsidR="009215F4" w:rsidRPr="00B26411" w:rsidRDefault="009215F4" w:rsidP="009215F4">
      <w:pPr>
        <w:tabs>
          <w:tab w:val="num" w:pos="426"/>
        </w:tabs>
        <w:spacing w:line="276" w:lineRule="auto"/>
        <w:ind w:left="426" w:hanging="426"/>
        <w:jc w:val="both"/>
      </w:pPr>
    </w:p>
    <w:p w:rsidR="009215F4" w:rsidRPr="00B26411" w:rsidRDefault="009215F4" w:rsidP="009215F4">
      <w:pPr>
        <w:numPr>
          <w:ilvl w:val="0"/>
          <w:numId w:val="6"/>
        </w:numPr>
        <w:tabs>
          <w:tab w:val="clear" w:pos="720"/>
          <w:tab w:val="num" w:pos="426"/>
        </w:tabs>
        <w:spacing w:line="276" w:lineRule="auto"/>
        <w:ind w:left="426" w:hanging="426"/>
        <w:jc w:val="both"/>
        <w:rPr>
          <w:color w:val="FF0000"/>
        </w:rPr>
      </w:pPr>
      <w:r w:rsidRPr="00B26411">
        <w:t>Tato smlouva nabývá platnosti</w:t>
      </w:r>
      <w:r w:rsidR="00522676">
        <w:t xml:space="preserve"> </w:t>
      </w:r>
      <w:r w:rsidRPr="00B26411">
        <w:t>dnem jejího podpisu zástupci smluvních strana účinností úhradou zálohy dle čl. 4 smlouvy.</w:t>
      </w:r>
    </w:p>
    <w:p w:rsidR="009215F4" w:rsidRPr="00B26411" w:rsidRDefault="009215F4" w:rsidP="009215F4">
      <w:pPr>
        <w:pStyle w:val="Odstavecseseznamem"/>
        <w:tabs>
          <w:tab w:val="num" w:pos="426"/>
        </w:tabs>
        <w:spacing w:line="276" w:lineRule="auto"/>
        <w:ind w:hanging="426"/>
        <w:jc w:val="both"/>
      </w:pPr>
    </w:p>
    <w:p w:rsidR="009215F4" w:rsidRPr="00D56654" w:rsidRDefault="009215F4" w:rsidP="009215F4">
      <w:pPr>
        <w:numPr>
          <w:ilvl w:val="0"/>
          <w:numId w:val="6"/>
        </w:numPr>
        <w:tabs>
          <w:tab w:val="clear" w:pos="720"/>
          <w:tab w:val="num" w:pos="426"/>
        </w:tabs>
        <w:spacing w:line="276" w:lineRule="auto"/>
        <w:ind w:left="426" w:hanging="426"/>
        <w:jc w:val="both"/>
        <w:rPr>
          <w:color w:val="FF0000"/>
        </w:rPr>
      </w:pPr>
      <w:r w:rsidRPr="00B26411">
        <w:t xml:space="preserve">Seznam příloh: </w:t>
      </w:r>
    </w:p>
    <w:p w:rsidR="009215F4" w:rsidRDefault="009215F4" w:rsidP="009215F4">
      <w:pPr>
        <w:pStyle w:val="Odstavecseseznamem"/>
        <w:tabs>
          <w:tab w:val="num" w:pos="426"/>
        </w:tabs>
        <w:ind w:hanging="426"/>
        <w:rPr>
          <w:color w:val="FF0000"/>
        </w:rPr>
      </w:pPr>
    </w:p>
    <w:p w:rsidR="009215F4" w:rsidRPr="004318A2" w:rsidRDefault="009215F4" w:rsidP="009215F4">
      <w:pPr>
        <w:pStyle w:val="Odstavecseseznamem"/>
        <w:numPr>
          <w:ilvl w:val="0"/>
          <w:numId w:val="12"/>
        </w:numPr>
        <w:tabs>
          <w:tab w:val="num" w:pos="426"/>
        </w:tabs>
        <w:spacing w:after="200" w:line="276" w:lineRule="auto"/>
        <w:ind w:left="851" w:hanging="425"/>
        <w:jc w:val="both"/>
      </w:pPr>
      <w:r w:rsidRPr="004318A2">
        <w:t xml:space="preserve">Příloha č. 1: </w:t>
      </w:r>
      <w:r>
        <w:tab/>
        <w:t>C</w:t>
      </w:r>
      <w:r w:rsidRPr="004318A2">
        <w:t>ena</w:t>
      </w:r>
      <w:r>
        <w:t xml:space="preserve"> za dílo </w:t>
      </w:r>
      <w:r w:rsidRPr="004318A2">
        <w:t xml:space="preserve">celkem a položkově dle jednotlivé části poptávaného zařízení a nákladů pro montáž a uvedení do provozu (montáže, doprava apod.). </w:t>
      </w:r>
    </w:p>
    <w:p w:rsidR="009215F4" w:rsidRDefault="009215F4" w:rsidP="00D541C5">
      <w:pPr>
        <w:pStyle w:val="Odstavecseseznamem"/>
        <w:numPr>
          <w:ilvl w:val="0"/>
          <w:numId w:val="12"/>
        </w:numPr>
        <w:tabs>
          <w:tab w:val="num" w:pos="426"/>
        </w:tabs>
        <w:spacing w:after="200" w:line="276" w:lineRule="auto"/>
        <w:ind w:left="851" w:hanging="425"/>
      </w:pPr>
      <w:r>
        <w:t xml:space="preserve">Příloha č. 2: </w:t>
      </w:r>
      <w:r w:rsidR="00EC00F4">
        <w:t xml:space="preserve">Katalogové listy k zařízení. </w:t>
      </w:r>
    </w:p>
    <w:p w:rsidR="009215F4" w:rsidRDefault="009215F4" w:rsidP="009215F4">
      <w:pPr>
        <w:spacing w:line="276" w:lineRule="auto"/>
        <w:ind w:left="720"/>
        <w:jc w:val="both"/>
      </w:pPr>
    </w:p>
    <w:p w:rsidR="00EC00F4" w:rsidRPr="00B26411" w:rsidRDefault="00EC00F4" w:rsidP="009215F4">
      <w:pPr>
        <w:spacing w:line="276" w:lineRule="auto"/>
        <w:ind w:left="720"/>
        <w:jc w:val="both"/>
      </w:pPr>
    </w:p>
    <w:p w:rsidR="009215F4" w:rsidRPr="00B26411" w:rsidRDefault="00010717" w:rsidP="009215F4">
      <w:pPr>
        <w:spacing w:line="276" w:lineRule="auto"/>
        <w:jc w:val="both"/>
      </w:pPr>
      <w:proofErr w:type="gramStart"/>
      <w:r>
        <w:t>V                      , dne</w:t>
      </w:r>
      <w:proofErr w:type="gramEnd"/>
      <w:r>
        <w:t xml:space="preserve"> </w:t>
      </w:r>
      <w:r>
        <w:tab/>
      </w:r>
      <w:r>
        <w:tab/>
      </w:r>
      <w:r w:rsidR="009215F4" w:rsidRPr="00B26411">
        <w:tab/>
      </w:r>
      <w:r w:rsidR="009215F4" w:rsidRPr="00B26411">
        <w:tab/>
      </w:r>
      <w:r w:rsidR="009215F4" w:rsidRPr="00B26411">
        <w:tab/>
        <w:t xml:space="preserve">V Brně, dne </w:t>
      </w:r>
    </w:p>
    <w:p w:rsidR="009215F4" w:rsidRPr="00B26411" w:rsidRDefault="009215F4" w:rsidP="009215F4">
      <w:pPr>
        <w:spacing w:line="276" w:lineRule="auto"/>
        <w:jc w:val="both"/>
      </w:pPr>
    </w:p>
    <w:p w:rsidR="009215F4" w:rsidRDefault="009215F4" w:rsidP="009215F4">
      <w:pPr>
        <w:spacing w:line="276" w:lineRule="auto"/>
        <w:jc w:val="both"/>
      </w:pPr>
    </w:p>
    <w:p w:rsidR="007B1E7C" w:rsidRDefault="007B1E7C" w:rsidP="009215F4">
      <w:pPr>
        <w:spacing w:line="276" w:lineRule="auto"/>
        <w:jc w:val="both"/>
      </w:pPr>
    </w:p>
    <w:p w:rsidR="007B1E7C" w:rsidRPr="00B26411" w:rsidRDefault="007B1E7C" w:rsidP="009215F4">
      <w:pPr>
        <w:spacing w:line="276" w:lineRule="auto"/>
        <w:jc w:val="both"/>
      </w:pPr>
    </w:p>
    <w:p w:rsidR="009215F4" w:rsidRPr="00B26411" w:rsidRDefault="009215F4" w:rsidP="009215F4">
      <w:pPr>
        <w:spacing w:line="276" w:lineRule="auto"/>
        <w:jc w:val="both"/>
      </w:pPr>
    </w:p>
    <w:p w:rsidR="009215F4" w:rsidRDefault="009215F4" w:rsidP="009215F4">
      <w:pPr>
        <w:spacing w:line="276" w:lineRule="auto"/>
        <w:jc w:val="both"/>
      </w:pPr>
      <w:r w:rsidRPr="00B26411">
        <w:t>…………………………………</w:t>
      </w:r>
      <w:r>
        <w:t>……..</w:t>
      </w:r>
      <w:r w:rsidRPr="00B26411">
        <w:tab/>
      </w:r>
      <w:r w:rsidRPr="00B26411">
        <w:tab/>
        <w:t>…………………………</w:t>
      </w:r>
      <w:r>
        <w:t>….</w:t>
      </w:r>
      <w:r w:rsidRPr="00B26411">
        <w:t>………</w:t>
      </w:r>
    </w:p>
    <w:p w:rsidR="009215F4" w:rsidRDefault="009215F4" w:rsidP="009215F4">
      <w:pPr>
        <w:spacing w:line="276" w:lineRule="auto"/>
        <w:jc w:val="both"/>
      </w:pPr>
      <w:r>
        <w:tab/>
      </w:r>
      <w:r w:rsidRPr="00B26411">
        <w:t xml:space="preserve">za zhotovitele              </w:t>
      </w:r>
      <w:r>
        <w:tab/>
      </w:r>
      <w:r>
        <w:tab/>
      </w:r>
      <w:r>
        <w:tab/>
      </w:r>
      <w:r>
        <w:tab/>
      </w:r>
      <w:r w:rsidRPr="00B26411">
        <w:t>za objednatele</w:t>
      </w:r>
    </w:p>
    <w:p w:rsidR="009215F4" w:rsidRPr="00B26411" w:rsidRDefault="00522676" w:rsidP="00116F80">
      <w:pPr>
        <w:spacing w:line="276" w:lineRule="auto"/>
        <w:jc w:val="both"/>
      </w:pPr>
      <w:r>
        <w:t xml:space="preserve">      </w:t>
      </w:r>
      <w:r w:rsidR="00010717">
        <w:tab/>
      </w:r>
      <w:r w:rsidR="00010717">
        <w:tab/>
      </w:r>
      <w:r w:rsidR="00010717">
        <w:tab/>
        <w:t xml:space="preserve">  </w:t>
      </w:r>
      <w:r w:rsidR="00116F80">
        <w:tab/>
      </w:r>
      <w:r w:rsidR="00116F80">
        <w:tab/>
      </w:r>
      <w:r w:rsidR="00116F80">
        <w:tab/>
      </w:r>
      <w:r>
        <w:t xml:space="preserve">    </w:t>
      </w:r>
      <w:r>
        <w:tab/>
      </w:r>
      <w:r>
        <w:tab/>
      </w:r>
      <w:r w:rsidR="00010717">
        <w:t xml:space="preserve"> </w:t>
      </w:r>
      <w:r w:rsidR="009215F4">
        <w:t xml:space="preserve">YOG, </w:t>
      </w:r>
      <w:r w:rsidR="009215F4" w:rsidRPr="00B26411">
        <w:t>s.r.o.</w:t>
      </w:r>
    </w:p>
    <w:p w:rsidR="00805B72" w:rsidRPr="00D541C5" w:rsidRDefault="00522676" w:rsidP="00D541C5">
      <w:pPr>
        <w:spacing w:line="276" w:lineRule="auto"/>
        <w:jc w:val="both"/>
      </w:pPr>
      <w:r>
        <w:tab/>
      </w:r>
      <w:r>
        <w:tab/>
      </w:r>
      <w:r>
        <w:tab/>
      </w:r>
      <w:r>
        <w:tab/>
      </w:r>
      <w:r w:rsidR="00D541C5">
        <w:tab/>
      </w:r>
      <w:r w:rsidR="00D541C5">
        <w:tab/>
      </w:r>
      <w:r w:rsidR="00D541C5">
        <w:tab/>
      </w:r>
      <w:r w:rsidR="00AE7123">
        <w:t>I</w:t>
      </w:r>
      <w:r w:rsidR="009215F4" w:rsidRPr="00B26411">
        <w:t>ng.</w:t>
      </w:r>
      <w:r>
        <w:t xml:space="preserve"> </w:t>
      </w:r>
      <w:r w:rsidR="009215F4" w:rsidRPr="00B26411">
        <w:t>Pavel Semrád</w:t>
      </w:r>
      <w:r w:rsidR="009215F4">
        <w:t xml:space="preserve">, </w:t>
      </w:r>
      <w:r w:rsidR="009215F4" w:rsidRPr="00B26411">
        <w:t>jednatel</w:t>
      </w:r>
    </w:p>
    <w:sectPr w:rsidR="00805B72" w:rsidRPr="00D541C5" w:rsidSect="00DB77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7F" w:rsidRDefault="00414D7F">
      <w:r>
        <w:separator/>
      </w:r>
    </w:p>
  </w:endnote>
  <w:endnote w:type="continuationSeparator" w:id="0">
    <w:p w:rsidR="00414D7F" w:rsidRDefault="00414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B3" w:rsidRDefault="00AB1CB3">
    <w:pPr>
      <w:pStyle w:val="Zpat"/>
      <w:rPr>
        <w:sz w:val="20"/>
      </w:rPr>
    </w:pPr>
    <w:r>
      <w:rPr>
        <w:sz w:val="20"/>
      </w:rPr>
      <w:t>Bankovní spojení:</w:t>
    </w:r>
    <w:r>
      <w:rPr>
        <w:sz w:val="20"/>
      </w:rPr>
      <w:tab/>
    </w:r>
    <w:r w:rsidR="00920D88">
      <w:rPr>
        <w:sz w:val="20"/>
      </w:rPr>
      <w:t>Komerční banka</w:t>
    </w:r>
    <w:r>
      <w:rPr>
        <w:sz w:val="20"/>
      </w:rPr>
      <w:t xml:space="preserve"> a.s.</w:t>
    </w:r>
  </w:p>
  <w:p w:rsidR="00AB1CB3" w:rsidRDefault="00AB1CB3">
    <w:pPr>
      <w:pStyle w:val="Zpat"/>
    </w:pPr>
    <w:r>
      <w:rPr>
        <w:sz w:val="20"/>
      </w:rPr>
      <w:t>Č. účtu:</w:t>
    </w:r>
    <w:r>
      <w:rPr>
        <w:sz w:val="20"/>
      </w:rPr>
      <w:tab/>
    </w:r>
    <w:r w:rsidR="00A322FC" w:rsidRPr="00A322FC">
      <w:rPr>
        <w:sz w:val="20"/>
        <w:szCs w:val="20"/>
      </w:rPr>
      <w:t>43-6429380277/0100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7F" w:rsidRDefault="00414D7F">
      <w:r>
        <w:separator/>
      </w:r>
    </w:p>
  </w:footnote>
  <w:footnote w:type="continuationSeparator" w:id="0">
    <w:p w:rsidR="00414D7F" w:rsidRDefault="00414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B3" w:rsidRDefault="00AB1CB3">
    <w:pPr>
      <w:pStyle w:val="Zhlav"/>
      <w:tabs>
        <w:tab w:val="clear" w:pos="4536"/>
        <w:tab w:val="clear" w:pos="9072"/>
        <w:tab w:val="left" w:pos="2160"/>
        <w:tab w:val="right" w:pos="3960"/>
        <w:tab w:val="center" w:pos="4680"/>
      </w:tabs>
      <w:rPr>
        <w:sz w:val="20"/>
      </w:rPr>
    </w:pPr>
    <w:r>
      <w:object w:dxaOrig="4484"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75pt" o:ole="">
          <v:imagedata r:id="rId1" o:title=""/>
        </v:shape>
        <o:OLEObject Type="Embed" ProgID="MSPhotoEd.3" ShapeID="_x0000_i1025" DrawAspect="Content" ObjectID="_1560073075" r:id="rId2"/>
      </w:object>
    </w:r>
    <w:r>
      <w:rPr>
        <w:b/>
        <w:bCs/>
        <w:sz w:val="22"/>
      </w:rPr>
      <w:t>YOG s.r.o.</w:t>
    </w:r>
    <w:r>
      <w:rPr>
        <w:sz w:val="20"/>
      </w:rPr>
      <w:tab/>
    </w:r>
    <w:r>
      <w:rPr>
        <w:sz w:val="20"/>
      </w:rPr>
      <w:tab/>
      <w:t>fax: 00420 545 245 883</w:t>
    </w:r>
    <w:r>
      <w:rPr>
        <w:sz w:val="20"/>
      </w:rPr>
      <w:tab/>
      <w:t>IČO: 25590014</w:t>
    </w:r>
  </w:p>
  <w:p w:rsidR="00AB1CB3" w:rsidRDefault="00AB1CB3">
    <w:pPr>
      <w:pStyle w:val="Zhlav"/>
      <w:tabs>
        <w:tab w:val="clear" w:pos="4536"/>
        <w:tab w:val="clear" w:pos="9072"/>
        <w:tab w:val="left" w:pos="2160"/>
        <w:tab w:val="center" w:pos="2520"/>
        <w:tab w:val="right" w:pos="3960"/>
        <w:tab w:val="center" w:pos="4680"/>
      </w:tabs>
      <w:rPr>
        <w:sz w:val="20"/>
      </w:rPr>
    </w:pPr>
    <w:r>
      <w:rPr>
        <w:sz w:val="20"/>
      </w:rPr>
      <w:tab/>
      <w:t>Koliště 21</w:t>
    </w:r>
    <w:r>
      <w:rPr>
        <w:sz w:val="20"/>
      </w:rPr>
      <w:tab/>
    </w:r>
    <w:r>
      <w:rPr>
        <w:sz w:val="20"/>
      </w:rPr>
      <w:tab/>
      <w:t>tel: 00420 545 210 441</w:t>
    </w:r>
    <w:r>
      <w:rPr>
        <w:sz w:val="20"/>
      </w:rPr>
      <w:tab/>
      <w:t>DIČ: CZ 25590014</w:t>
    </w:r>
  </w:p>
  <w:p w:rsidR="00AB1CB3" w:rsidRDefault="00AB1CB3">
    <w:pPr>
      <w:pStyle w:val="Zhlav"/>
      <w:tabs>
        <w:tab w:val="clear" w:pos="4536"/>
        <w:tab w:val="left" w:pos="2160"/>
        <w:tab w:val="right" w:pos="3960"/>
        <w:tab w:val="center" w:pos="4680"/>
      </w:tabs>
      <w:rPr>
        <w:sz w:val="20"/>
      </w:rPr>
    </w:pPr>
    <w:r>
      <w:rPr>
        <w:sz w:val="20"/>
      </w:rPr>
      <w:tab/>
      <w:t>602 00 Brno</w:t>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FD2"/>
    <w:multiLevelType w:val="hybridMultilevel"/>
    <w:tmpl w:val="5B949E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4A7C1E"/>
    <w:multiLevelType w:val="hybridMultilevel"/>
    <w:tmpl w:val="29C0F75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3636F7"/>
    <w:multiLevelType w:val="hybridMultilevel"/>
    <w:tmpl w:val="C6228658"/>
    <w:lvl w:ilvl="0" w:tplc="44CA600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0473972"/>
    <w:multiLevelType w:val="multilevel"/>
    <w:tmpl w:val="1E58931E"/>
    <w:lvl w:ilvl="0">
      <w:start w:val="1"/>
      <w:numFmt w:val="decimal"/>
      <w:lvlText w:val="%1."/>
      <w:lvlJc w:val="left"/>
      <w:pPr>
        <w:tabs>
          <w:tab w:val="num" w:pos="720"/>
        </w:tabs>
        <w:ind w:left="720" w:hanging="360"/>
      </w:pPr>
      <w:rPr>
        <w:rFonts w:hint="default"/>
        <w:b w:val="0"/>
        <w:sz w:val="28"/>
        <w:szCs w:val="28"/>
      </w:r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nsid w:val="17B11B1E"/>
    <w:multiLevelType w:val="hybridMultilevel"/>
    <w:tmpl w:val="1D42E590"/>
    <w:lvl w:ilvl="0" w:tplc="7346D64E">
      <w:start w:val="1"/>
      <w:numFmt w:val="bullet"/>
      <w:lvlText w:val=""/>
      <w:lvlJc w:val="left"/>
      <w:pPr>
        <w:ind w:left="1368" w:hanging="360"/>
      </w:pPr>
      <w:rPr>
        <w:rFonts w:ascii="Wingdings" w:hAnsi="Wingdings" w:hint="default"/>
        <w:color w:val="auto"/>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5">
    <w:nsid w:val="1D700569"/>
    <w:multiLevelType w:val="hybridMultilevel"/>
    <w:tmpl w:val="E7D0D1C4"/>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E3478D5"/>
    <w:multiLevelType w:val="hybridMultilevel"/>
    <w:tmpl w:val="36B425B6"/>
    <w:lvl w:ilvl="0" w:tplc="FF2A85C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40A167E"/>
    <w:multiLevelType w:val="hybridMultilevel"/>
    <w:tmpl w:val="258AA1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B8649E1"/>
    <w:multiLevelType w:val="hybridMultilevel"/>
    <w:tmpl w:val="4E7447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711C6F"/>
    <w:multiLevelType w:val="hybridMultilevel"/>
    <w:tmpl w:val="2D4AC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2A82AF4"/>
    <w:multiLevelType w:val="hybridMultilevel"/>
    <w:tmpl w:val="3A38E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FAC511D"/>
    <w:multiLevelType w:val="hybridMultilevel"/>
    <w:tmpl w:val="49F847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3"/>
  </w:num>
  <w:num w:numId="4">
    <w:abstractNumId w:val="1"/>
  </w:num>
  <w:num w:numId="5">
    <w:abstractNumId w:val="11"/>
  </w:num>
  <w:num w:numId="6">
    <w:abstractNumId w:val="6"/>
  </w:num>
  <w:num w:numId="7">
    <w:abstractNumId w:val="2"/>
  </w:num>
  <w:num w:numId="8">
    <w:abstractNumId w:val="4"/>
  </w:num>
  <w:num w:numId="9">
    <w:abstractNumId w:val="5"/>
  </w:num>
  <w:num w:numId="10">
    <w:abstractNumId w:val="1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40453A"/>
    <w:rsid w:val="00010717"/>
    <w:rsid w:val="00074156"/>
    <w:rsid w:val="000763E8"/>
    <w:rsid w:val="00094499"/>
    <w:rsid w:val="000C106D"/>
    <w:rsid w:val="000F1C4D"/>
    <w:rsid w:val="0011260C"/>
    <w:rsid w:val="00116F80"/>
    <w:rsid w:val="00172EC9"/>
    <w:rsid w:val="001770EB"/>
    <w:rsid w:val="001926B5"/>
    <w:rsid w:val="0019769D"/>
    <w:rsid w:val="001B53DB"/>
    <w:rsid w:val="001C6270"/>
    <w:rsid w:val="001E591A"/>
    <w:rsid w:val="001F4DA9"/>
    <w:rsid w:val="002133FA"/>
    <w:rsid w:val="0022005B"/>
    <w:rsid w:val="002463A5"/>
    <w:rsid w:val="00263D24"/>
    <w:rsid w:val="00265676"/>
    <w:rsid w:val="00274C7B"/>
    <w:rsid w:val="002F276A"/>
    <w:rsid w:val="00317972"/>
    <w:rsid w:val="0034651D"/>
    <w:rsid w:val="003C1383"/>
    <w:rsid w:val="003C4DCA"/>
    <w:rsid w:val="003C760A"/>
    <w:rsid w:val="003E40F4"/>
    <w:rsid w:val="003F2578"/>
    <w:rsid w:val="0040453A"/>
    <w:rsid w:val="00414D7F"/>
    <w:rsid w:val="00415558"/>
    <w:rsid w:val="00421530"/>
    <w:rsid w:val="00423F7B"/>
    <w:rsid w:val="00437528"/>
    <w:rsid w:val="00442E28"/>
    <w:rsid w:val="004510BA"/>
    <w:rsid w:val="004733AA"/>
    <w:rsid w:val="004A6A20"/>
    <w:rsid w:val="004D177A"/>
    <w:rsid w:val="004D72DD"/>
    <w:rsid w:val="004D7A41"/>
    <w:rsid w:val="005137EE"/>
    <w:rsid w:val="00522676"/>
    <w:rsid w:val="00545337"/>
    <w:rsid w:val="005A3791"/>
    <w:rsid w:val="005C56FE"/>
    <w:rsid w:val="005C664D"/>
    <w:rsid w:val="005D1055"/>
    <w:rsid w:val="005F1690"/>
    <w:rsid w:val="006011EF"/>
    <w:rsid w:val="00630E46"/>
    <w:rsid w:val="00634B32"/>
    <w:rsid w:val="00640409"/>
    <w:rsid w:val="00660708"/>
    <w:rsid w:val="006949FE"/>
    <w:rsid w:val="0069606F"/>
    <w:rsid w:val="006E3277"/>
    <w:rsid w:val="007009F9"/>
    <w:rsid w:val="00752D55"/>
    <w:rsid w:val="0075768D"/>
    <w:rsid w:val="007875F9"/>
    <w:rsid w:val="00793D40"/>
    <w:rsid w:val="007959D5"/>
    <w:rsid w:val="007A59C0"/>
    <w:rsid w:val="007B1E7C"/>
    <w:rsid w:val="007B1F78"/>
    <w:rsid w:val="007D3728"/>
    <w:rsid w:val="007D5755"/>
    <w:rsid w:val="007E1825"/>
    <w:rsid w:val="00805B72"/>
    <w:rsid w:val="008342E3"/>
    <w:rsid w:val="0085359A"/>
    <w:rsid w:val="008540DE"/>
    <w:rsid w:val="00855E3B"/>
    <w:rsid w:val="008C2ADB"/>
    <w:rsid w:val="008F31BE"/>
    <w:rsid w:val="00920D88"/>
    <w:rsid w:val="009215F4"/>
    <w:rsid w:val="00945E93"/>
    <w:rsid w:val="00987A6C"/>
    <w:rsid w:val="00A024B6"/>
    <w:rsid w:val="00A322FC"/>
    <w:rsid w:val="00A41D67"/>
    <w:rsid w:val="00A4522F"/>
    <w:rsid w:val="00A73583"/>
    <w:rsid w:val="00A73EED"/>
    <w:rsid w:val="00A84A29"/>
    <w:rsid w:val="00A873C8"/>
    <w:rsid w:val="00AA66E9"/>
    <w:rsid w:val="00AB1CB3"/>
    <w:rsid w:val="00AE64B9"/>
    <w:rsid w:val="00AE7123"/>
    <w:rsid w:val="00B10971"/>
    <w:rsid w:val="00B570EB"/>
    <w:rsid w:val="00B62022"/>
    <w:rsid w:val="00BC2569"/>
    <w:rsid w:val="00BD0B4B"/>
    <w:rsid w:val="00BD1970"/>
    <w:rsid w:val="00BE7B1E"/>
    <w:rsid w:val="00BF2694"/>
    <w:rsid w:val="00BF2BB4"/>
    <w:rsid w:val="00C20B6E"/>
    <w:rsid w:val="00C22825"/>
    <w:rsid w:val="00C44A44"/>
    <w:rsid w:val="00C708E1"/>
    <w:rsid w:val="00CC5CBE"/>
    <w:rsid w:val="00D0151D"/>
    <w:rsid w:val="00D04385"/>
    <w:rsid w:val="00D455AD"/>
    <w:rsid w:val="00D541C5"/>
    <w:rsid w:val="00D615C1"/>
    <w:rsid w:val="00D62B5D"/>
    <w:rsid w:val="00D814F9"/>
    <w:rsid w:val="00DA7596"/>
    <w:rsid w:val="00DB772F"/>
    <w:rsid w:val="00DC6F88"/>
    <w:rsid w:val="00DC76CF"/>
    <w:rsid w:val="00DD5E03"/>
    <w:rsid w:val="00DF5679"/>
    <w:rsid w:val="00DF6161"/>
    <w:rsid w:val="00E140D3"/>
    <w:rsid w:val="00E17200"/>
    <w:rsid w:val="00E54910"/>
    <w:rsid w:val="00E56D41"/>
    <w:rsid w:val="00E6424B"/>
    <w:rsid w:val="00E64864"/>
    <w:rsid w:val="00E93EBC"/>
    <w:rsid w:val="00EB1B68"/>
    <w:rsid w:val="00EC00F4"/>
    <w:rsid w:val="00EC2122"/>
    <w:rsid w:val="00EE65C1"/>
    <w:rsid w:val="00F10466"/>
    <w:rsid w:val="00F24EF8"/>
    <w:rsid w:val="00F53950"/>
    <w:rsid w:val="00F74B54"/>
    <w:rsid w:val="00F819BE"/>
    <w:rsid w:val="00FA4C21"/>
    <w:rsid w:val="00FB3064"/>
    <w:rsid w:val="00FF69F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72F"/>
    <w:rPr>
      <w:sz w:val="24"/>
      <w:szCs w:val="24"/>
    </w:rPr>
  </w:style>
  <w:style w:type="paragraph" w:styleId="Nadpis1">
    <w:name w:val="heading 1"/>
    <w:basedOn w:val="Normln"/>
    <w:next w:val="Normln"/>
    <w:qFormat/>
    <w:rsid w:val="00DB772F"/>
    <w:pPr>
      <w:keepNext/>
      <w:jc w:val="center"/>
      <w:outlineLvl w:val="0"/>
    </w:pPr>
    <w:rPr>
      <w:b/>
      <w:bCs/>
      <w:sz w:val="36"/>
    </w:rPr>
  </w:style>
  <w:style w:type="paragraph" w:styleId="Nadpis2">
    <w:name w:val="heading 2"/>
    <w:basedOn w:val="Normln"/>
    <w:next w:val="Normln"/>
    <w:qFormat/>
    <w:rsid w:val="00DB772F"/>
    <w:pPr>
      <w:keepNext/>
      <w:jc w:val="center"/>
      <w:outlineLvl w:val="1"/>
    </w:pPr>
    <w:rPr>
      <w:b/>
      <w:bCs/>
    </w:rPr>
  </w:style>
  <w:style w:type="paragraph" w:styleId="Nadpis3">
    <w:name w:val="heading 3"/>
    <w:basedOn w:val="Normln"/>
    <w:next w:val="Normln"/>
    <w:qFormat/>
    <w:rsid w:val="00DB772F"/>
    <w:pPr>
      <w:keepNext/>
      <w:jc w:val="center"/>
      <w:outlineLvl w:val="2"/>
    </w:pPr>
    <w:rPr>
      <w:b/>
      <w:bCs/>
      <w:sz w:val="28"/>
    </w:rPr>
  </w:style>
  <w:style w:type="paragraph" w:styleId="Nadpis4">
    <w:name w:val="heading 4"/>
    <w:basedOn w:val="Normln"/>
    <w:next w:val="Normln"/>
    <w:qFormat/>
    <w:rsid w:val="00DB772F"/>
    <w:pPr>
      <w:keepNext/>
      <w:jc w:val="center"/>
      <w:outlineLvl w:val="3"/>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DB772F"/>
    <w:pPr>
      <w:tabs>
        <w:tab w:val="center" w:pos="4536"/>
        <w:tab w:val="right" w:pos="9072"/>
      </w:tabs>
    </w:pPr>
  </w:style>
  <w:style w:type="paragraph" w:styleId="Zpat">
    <w:name w:val="footer"/>
    <w:basedOn w:val="Normln"/>
    <w:semiHidden/>
    <w:rsid w:val="00DB772F"/>
    <w:pPr>
      <w:tabs>
        <w:tab w:val="center" w:pos="4536"/>
        <w:tab w:val="right" w:pos="9072"/>
      </w:tabs>
    </w:pPr>
  </w:style>
  <w:style w:type="character" w:styleId="Hypertextovodkaz">
    <w:name w:val="Hyperlink"/>
    <w:semiHidden/>
    <w:rsid w:val="00DB772F"/>
    <w:rPr>
      <w:color w:val="0000FF"/>
      <w:u w:val="single"/>
    </w:rPr>
  </w:style>
  <w:style w:type="paragraph" w:styleId="Normlnweb">
    <w:name w:val="Normal (Web)"/>
    <w:basedOn w:val="Normln"/>
    <w:uiPriority w:val="99"/>
    <w:semiHidden/>
    <w:unhideWhenUsed/>
    <w:rsid w:val="00B10971"/>
    <w:pPr>
      <w:spacing w:before="100" w:beforeAutospacing="1" w:after="100" w:afterAutospacing="1"/>
    </w:pPr>
  </w:style>
  <w:style w:type="character" w:styleId="Siln">
    <w:name w:val="Strong"/>
    <w:basedOn w:val="Standardnpsmoodstavce"/>
    <w:uiPriority w:val="22"/>
    <w:qFormat/>
    <w:rsid w:val="00B10971"/>
    <w:rPr>
      <w:b/>
      <w:bCs/>
    </w:rPr>
  </w:style>
  <w:style w:type="paragraph" w:styleId="Odstavecseseznamem">
    <w:name w:val="List Paragraph"/>
    <w:basedOn w:val="Normln"/>
    <w:uiPriority w:val="34"/>
    <w:qFormat/>
    <w:rsid w:val="0022005B"/>
    <w:pPr>
      <w:ind w:left="720"/>
      <w:contextualSpacing/>
    </w:pPr>
  </w:style>
</w:styles>
</file>

<file path=word/webSettings.xml><?xml version="1.0" encoding="utf-8"?>
<w:webSettings xmlns:r="http://schemas.openxmlformats.org/officeDocument/2006/relationships" xmlns:w="http://schemas.openxmlformats.org/wordprocessingml/2006/main">
  <w:divs>
    <w:div w:id="742801571">
      <w:bodyDiv w:val="1"/>
      <w:marLeft w:val="0"/>
      <w:marRight w:val="0"/>
      <w:marTop w:val="0"/>
      <w:marBottom w:val="0"/>
      <w:divBdr>
        <w:top w:val="none" w:sz="0" w:space="0" w:color="auto"/>
        <w:left w:val="none" w:sz="0" w:space="0" w:color="auto"/>
        <w:bottom w:val="none" w:sz="0" w:space="0" w:color="auto"/>
        <w:right w:val="none" w:sz="0" w:space="0" w:color="auto"/>
      </w:divBdr>
    </w:div>
    <w:div w:id="9137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E14DD-6B11-470A-8488-8BD02CAD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859</Words>
  <Characters>5071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Faxová zpráva</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Faxová zpráva</dc:title>
  <dc:creator>semrad</dc:creator>
  <cp:lastModifiedBy>Jana Vebrová</cp:lastModifiedBy>
  <cp:revision>11</cp:revision>
  <cp:lastPrinted>2017-01-30T07:40:00Z</cp:lastPrinted>
  <dcterms:created xsi:type="dcterms:W3CDTF">2017-01-30T07:45:00Z</dcterms:created>
  <dcterms:modified xsi:type="dcterms:W3CDTF">2017-06-27T10:52:00Z</dcterms:modified>
</cp:coreProperties>
</file>