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B4" w:rsidRDefault="00E544B4" w:rsidP="00E544B4">
      <w:pPr>
        <w:pStyle w:val="Zhlav"/>
        <w:rPr>
          <w:noProof/>
        </w:rPr>
      </w:pPr>
      <w:r w:rsidRPr="00E544B4">
        <w:rPr>
          <w:noProof/>
        </w:rPr>
        <w:t>P</w:t>
      </w:r>
      <w:r w:rsidR="0092228F">
        <w:rPr>
          <w:noProof/>
        </w:rPr>
        <w:t>říloha č. 4</w:t>
      </w:r>
      <w:r w:rsidR="00D80C6B">
        <w:rPr>
          <w:noProof/>
        </w:rPr>
        <w:t xml:space="preserve"> – Tabulka technických parametrů</w:t>
      </w:r>
    </w:p>
    <w:p w:rsidR="00C84FCB" w:rsidRDefault="00C84FCB" w:rsidP="00E544B4">
      <w:pPr>
        <w:pStyle w:val="Zhlav"/>
        <w:rPr>
          <w:noProof/>
        </w:rPr>
      </w:pPr>
    </w:p>
    <w:p w:rsidR="00BD18FE" w:rsidRPr="009A29D0" w:rsidRDefault="00A32EFB" w:rsidP="00BD18FE">
      <w:pPr>
        <w:pStyle w:val="Prosttext"/>
        <w:numPr>
          <w:ilvl w:val="0"/>
          <w:numId w:val="7"/>
        </w:num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Lyofilizační systém</w:t>
      </w:r>
    </w:p>
    <w:p w:rsidR="00C4409A" w:rsidRDefault="00C4409A" w:rsidP="00E544B4">
      <w:pPr>
        <w:pStyle w:val="Zhlav"/>
      </w:pPr>
    </w:p>
    <w:p w:rsidR="00BD18FE" w:rsidRDefault="00BD18FE" w:rsidP="00E544B4">
      <w:pPr>
        <w:pStyle w:val="Zhlav"/>
      </w:pPr>
      <w:r>
        <w:t>Komora C5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446"/>
        <w:gridCol w:w="2662"/>
      </w:tblGrid>
      <w:tr w:rsidR="00C4409A" w:rsidRPr="0028022C" w:rsidTr="0096110C">
        <w:trPr>
          <w:trHeight w:val="761"/>
        </w:trPr>
        <w:tc>
          <w:tcPr>
            <w:tcW w:w="3180" w:type="dxa"/>
          </w:tcPr>
          <w:p w:rsidR="00C4409A" w:rsidRPr="0028022C" w:rsidRDefault="00C4409A" w:rsidP="00C84FCB">
            <w:pPr>
              <w:spacing w:line="360" w:lineRule="auto"/>
              <w:ind w:right="57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bookmarkStart w:id="0" w:name="_Hlk499042999"/>
            <w:r w:rsidRPr="0028022C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3446" w:type="dxa"/>
          </w:tcPr>
          <w:p w:rsidR="00C4409A" w:rsidRPr="0028022C" w:rsidRDefault="00C4409A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662" w:type="dxa"/>
          </w:tcPr>
          <w:p w:rsidR="00C4409A" w:rsidRPr="0028022C" w:rsidRDefault="00C4409A" w:rsidP="00B5724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BD18FE" w:rsidRPr="00E3615D" w:rsidTr="0096110C">
        <w:tc>
          <w:tcPr>
            <w:tcW w:w="3180" w:type="dxa"/>
          </w:tcPr>
          <w:p w:rsidR="00BD18FE" w:rsidRPr="008A126D" w:rsidRDefault="001F7827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Finální výrobek</w:t>
            </w:r>
            <w:r w:rsidR="0096110C" w:rsidRPr="00D361B8">
              <w:rPr>
                <w:rFonts w:cs="Arial"/>
              </w:rPr>
              <w:t>: sušené - lyofi</w:t>
            </w:r>
            <w:r w:rsidR="00D51380">
              <w:rPr>
                <w:rFonts w:cs="Arial"/>
              </w:rPr>
              <w:t>lizované ovoce, zelenina</w:t>
            </w:r>
          </w:p>
        </w:tc>
        <w:tc>
          <w:tcPr>
            <w:tcW w:w="3446" w:type="dxa"/>
          </w:tcPr>
          <w:p w:rsidR="00BD18FE" w:rsidRPr="008A126D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8A126D" w:rsidRDefault="00250611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teplota topné desky</w:t>
            </w:r>
            <w:r w:rsidR="00D51380">
              <w:rPr>
                <w:rFonts w:cs="Arial"/>
              </w:rPr>
              <w:t xml:space="preserve"> </w:t>
            </w:r>
            <w:r w:rsidR="0096110C" w:rsidRPr="00D361B8">
              <w:rPr>
                <w:rFonts w:cs="Arial"/>
              </w:rPr>
              <w:t>cca</w:t>
            </w:r>
            <w:r w:rsidR="0096110C">
              <w:rPr>
                <w:rFonts w:cs="Arial"/>
              </w:rPr>
              <w:t> 80</w:t>
            </w:r>
            <w:r>
              <w:rPr>
                <w:rFonts w:cs="Arial"/>
              </w:rPr>
              <w:t xml:space="preserve"> </w:t>
            </w:r>
            <w:r w:rsidR="0096110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1F7827">
              <w:rPr>
                <w:rFonts w:cs="Arial"/>
              </w:rPr>
              <w:t>90°C</w:t>
            </w:r>
            <w:r w:rsidR="0096110C">
              <w:rPr>
                <w:rFonts w:cs="Arial"/>
              </w:rPr>
              <w:t xml:space="preserve">  </w:t>
            </w:r>
          </w:p>
        </w:tc>
        <w:tc>
          <w:tcPr>
            <w:tcW w:w="3446" w:type="dxa"/>
          </w:tcPr>
          <w:p w:rsidR="00BD18FE" w:rsidRPr="008A126D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50611" w:rsidRPr="00E3615D" w:rsidTr="0096110C">
        <w:tc>
          <w:tcPr>
            <w:tcW w:w="3180" w:type="dxa"/>
          </w:tcPr>
          <w:p w:rsidR="00250611" w:rsidRPr="00D361B8" w:rsidRDefault="00D51380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teplota ohřívacího média min</w:t>
            </w:r>
            <w:r w:rsidR="00250611">
              <w:rPr>
                <w:rFonts w:cs="Arial"/>
              </w:rPr>
              <w:t>. 120 °C</w:t>
            </w:r>
          </w:p>
        </w:tc>
        <w:tc>
          <w:tcPr>
            <w:tcW w:w="3446" w:type="dxa"/>
          </w:tcPr>
          <w:p w:rsidR="00250611" w:rsidRDefault="00C33AC8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250611" w:rsidRPr="00E3615D" w:rsidRDefault="00250611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8A126D" w:rsidRDefault="0096110C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D361B8">
              <w:rPr>
                <w:rFonts w:cs="Arial"/>
              </w:rPr>
              <w:t xml:space="preserve">maximální teplota sušeného produktu při lyofilizaci 45°C, </w:t>
            </w:r>
          </w:p>
        </w:tc>
        <w:tc>
          <w:tcPr>
            <w:tcW w:w="3446" w:type="dxa"/>
          </w:tcPr>
          <w:p w:rsidR="00BD18FE" w:rsidRPr="008A126D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8A126D" w:rsidRDefault="0096110C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6110C">
              <w:rPr>
                <w:rFonts w:cs="Arial"/>
              </w:rPr>
              <w:t>zbytková vlhkos</w:t>
            </w:r>
            <w:r w:rsidR="00250611">
              <w:rPr>
                <w:rFonts w:cs="Arial"/>
              </w:rPr>
              <w:t>t produktu po sušení  méně než 3</w:t>
            </w:r>
            <w:r w:rsidRPr="0096110C">
              <w:rPr>
                <w:rFonts w:cs="Arial"/>
              </w:rPr>
              <w:t>%</w:t>
            </w:r>
          </w:p>
        </w:tc>
        <w:tc>
          <w:tcPr>
            <w:tcW w:w="3446" w:type="dxa"/>
          </w:tcPr>
          <w:p w:rsidR="00BD18FE" w:rsidRPr="008A126D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D51380" w:rsidRDefault="00250611" w:rsidP="00D5138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D51380">
              <w:rPr>
                <w:rFonts w:cs="Arial"/>
              </w:rPr>
              <w:t>Kapacita stroje</w:t>
            </w:r>
            <w:r w:rsidR="0096110C" w:rsidRPr="00D51380">
              <w:rPr>
                <w:rFonts w:cs="Arial"/>
              </w:rPr>
              <w:t xml:space="preserve">:  min. </w:t>
            </w:r>
            <w:r w:rsidR="00D51380">
              <w:rPr>
                <w:rFonts w:cs="Arial"/>
              </w:rPr>
              <w:t xml:space="preserve">1250 – 1500 kg mražené </w:t>
            </w:r>
            <w:r w:rsidR="0096110C" w:rsidRPr="00D51380">
              <w:rPr>
                <w:rFonts w:cs="Arial"/>
              </w:rPr>
              <w:t>suroviny  v 1 cyklu</w:t>
            </w:r>
            <w:r w:rsidR="00D51380">
              <w:rPr>
                <w:rFonts w:cs="Arial"/>
              </w:rPr>
              <w:t>,</w:t>
            </w:r>
            <w:r w:rsidR="00D51380" w:rsidRPr="00D51380">
              <w:rPr>
                <w:rFonts w:cs="Arial"/>
              </w:rPr>
              <w:t xml:space="preserve"> čas  sušení 1 ks várky max. 18 hod</w:t>
            </w:r>
          </w:p>
        </w:tc>
        <w:tc>
          <w:tcPr>
            <w:tcW w:w="3446" w:type="dxa"/>
          </w:tcPr>
          <w:p w:rsidR="00BD18FE" w:rsidRPr="008A126D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1F7827" w:rsidRDefault="0096110C" w:rsidP="001F7827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D361B8">
              <w:rPr>
                <w:rFonts w:cs="Arial"/>
              </w:rPr>
              <w:t> kompletní lyofili</w:t>
            </w:r>
            <w:r w:rsidR="002B11B3">
              <w:rPr>
                <w:rFonts w:cs="Arial"/>
              </w:rPr>
              <w:t>zační zařízení pro kapacitu  min.</w:t>
            </w:r>
            <w:r w:rsidRPr="00D361B8">
              <w:rPr>
                <w:rFonts w:cs="Arial"/>
              </w:rPr>
              <w:t xml:space="preserve"> </w:t>
            </w:r>
            <w:r w:rsidR="002B11B3">
              <w:rPr>
                <w:rFonts w:cs="Arial"/>
              </w:rPr>
              <w:t>1250 až max.</w:t>
            </w:r>
            <w:r w:rsidR="00250611">
              <w:rPr>
                <w:rFonts w:cs="Arial"/>
              </w:rPr>
              <w:t xml:space="preserve"> 1500 </w:t>
            </w:r>
            <w:r w:rsidRPr="00D361B8">
              <w:rPr>
                <w:rFonts w:cs="Arial"/>
              </w:rPr>
              <w:t xml:space="preserve"> kg mražené suroviny na 1 cyklus</w:t>
            </w:r>
          </w:p>
        </w:tc>
        <w:tc>
          <w:tcPr>
            <w:tcW w:w="3446" w:type="dxa"/>
          </w:tcPr>
          <w:p w:rsidR="00BD18FE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D18FE" w:rsidRPr="00E3615D" w:rsidTr="0096110C">
        <w:tc>
          <w:tcPr>
            <w:tcW w:w="3180" w:type="dxa"/>
          </w:tcPr>
          <w:p w:rsidR="00BD18FE" w:rsidRPr="00D51380" w:rsidRDefault="0096110C" w:rsidP="001F7827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D361B8">
              <w:rPr>
                <w:rFonts w:cs="Arial"/>
              </w:rPr>
              <w:t> </w:t>
            </w:r>
            <w:r w:rsidR="00D51380" w:rsidRPr="00C30A42">
              <w:rPr>
                <w:rFonts w:cs="Arial"/>
              </w:rPr>
              <w:t>sadu vozíků a táců pro přípravu suroviny pro další cyklus</w:t>
            </w:r>
          </w:p>
        </w:tc>
        <w:tc>
          <w:tcPr>
            <w:tcW w:w="3446" w:type="dxa"/>
          </w:tcPr>
          <w:p w:rsidR="00BD18FE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BD18FE" w:rsidRPr="00E3615D" w:rsidRDefault="00BD18FE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51380" w:rsidRPr="00E3615D" w:rsidTr="0096110C">
        <w:tc>
          <w:tcPr>
            <w:tcW w:w="3180" w:type="dxa"/>
          </w:tcPr>
          <w:p w:rsidR="00D51380" w:rsidRPr="00D361B8" w:rsidRDefault="00D51380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D361B8">
              <w:rPr>
                <w:rFonts w:cs="Arial"/>
              </w:rPr>
              <w:t>elektronický řídicí systém celého technologického procesu (HW</w:t>
            </w:r>
            <w:r>
              <w:rPr>
                <w:rFonts w:cs="Arial"/>
              </w:rPr>
              <w:t xml:space="preserve"> +SW), měření</w:t>
            </w:r>
            <w:r w:rsidRPr="00D361B8">
              <w:rPr>
                <w:rFonts w:cs="Arial"/>
              </w:rPr>
              <w:t xml:space="preserve"> a regulace</w:t>
            </w:r>
          </w:p>
        </w:tc>
        <w:tc>
          <w:tcPr>
            <w:tcW w:w="3446" w:type="dxa"/>
          </w:tcPr>
          <w:p w:rsidR="00D51380" w:rsidRDefault="00D51380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D51380" w:rsidRPr="00E3615D" w:rsidRDefault="00D51380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A32EFB" w:rsidRPr="00D51380" w:rsidRDefault="00D51380" w:rsidP="00D5138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D51380">
              <w:rPr>
                <w:rFonts w:cs="Arial"/>
              </w:rPr>
              <w:t>kompletní topnou elektr</w:t>
            </w:r>
            <w:r w:rsidR="001F7827">
              <w:rPr>
                <w:rFonts w:cs="Arial"/>
              </w:rPr>
              <w:t>ickou jednotku</w:t>
            </w:r>
            <w:r w:rsidRPr="00D51380">
              <w:rPr>
                <w:rFonts w:cs="Arial"/>
              </w:rPr>
              <w:t xml:space="preserve"> (ohřívač vody, vyvíječ páry) s výkonem pro technologický proces </w:t>
            </w:r>
            <w:r w:rsidRPr="00D51380">
              <w:rPr>
                <w:rFonts w:cs="Arial"/>
              </w:rPr>
              <w:lastRenderedPageBreak/>
              <w:t>sušení</w:t>
            </w:r>
            <w:r w:rsidR="009D119A">
              <w:rPr>
                <w:rFonts w:cs="Arial"/>
              </w:rPr>
              <w:t xml:space="preserve">, </w:t>
            </w:r>
            <w:r w:rsidR="009D119A">
              <w:rPr>
                <w:rFonts w:cs="Arial"/>
              </w:rPr>
              <w:t>teplota topných desek min. 120 °C</w:t>
            </w: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92228F" w:rsidRPr="0092228F" w:rsidRDefault="0092228F" w:rsidP="0092228F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2228F">
              <w:rPr>
                <w:rFonts w:cs="Arial"/>
              </w:rPr>
              <w:t xml:space="preserve">chladící okruh s odpařovací teplotou </w:t>
            </w:r>
            <w:r w:rsidRPr="0092228F">
              <w:rPr>
                <w:rFonts w:cs="Arial"/>
                <w:color w:val="FFFFFF" w:themeColor="background1"/>
              </w:rPr>
              <w:t>---</w:t>
            </w:r>
            <w:r>
              <w:rPr>
                <w:rFonts w:cs="Arial"/>
              </w:rPr>
              <w:t>-</w:t>
            </w:r>
            <w:r w:rsidRPr="0092228F">
              <w:rPr>
                <w:rFonts w:cs="Arial"/>
              </w:rPr>
              <w:t>40°C (chladivo NH</w:t>
            </w:r>
            <w:r w:rsidRPr="009D119A">
              <w:rPr>
                <w:rFonts w:cs="Arial"/>
                <w:vertAlign w:val="subscript"/>
              </w:rPr>
              <w:t>3</w:t>
            </w:r>
            <w:r w:rsidRPr="0092228F">
              <w:rPr>
                <w:rFonts w:cs="Arial"/>
              </w:rPr>
              <w:t xml:space="preserve"> ) s</w:t>
            </w:r>
            <w:r>
              <w:rPr>
                <w:rFonts w:cs="Arial"/>
              </w:rPr>
              <w:t> </w:t>
            </w:r>
            <w:r w:rsidRPr="0092228F">
              <w:rPr>
                <w:rFonts w:cs="Arial"/>
              </w:rPr>
              <w:t>v</w:t>
            </w:r>
            <w:r>
              <w:rPr>
                <w:rFonts w:cs="Arial"/>
              </w:rPr>
              <w:t xml:space="preserve">ýkonem </w:t>
            </w:r>
            <w:r w:rsidRPr="0092228F">
              <w:rPr>
                <w:rFonts w:cs="Arial"/>
              </w:rPr>
              <w:t xml:space="preserve">pro technologický proces      </w:t>
            </w:r>
          </w:p>
          <w:p w:rsidR="00A32EFB" w:rsidRDefault="0092228F" w:rsidP="0092228F">
            <w:pPr>
              <w:pStyle w:val="Odstavecseseznamem"/>
              <w:rPr>
                <w:rFonts w:cs="Arial"/>
              </w:rPr>
            </w:pPr>
            <w:r w:rsidRPr="0092228F">
              <w:rPr>
                <w:rFonts w:cs="Arial"/>
              </w:rPr>
              <w:t>sušení a zmrazovací tunel.</w:t>
            </w: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51380" w:rsidRPr="00E3615D" w:rsidTr="0096110C">
        <w:tc>
          <w:tcPr>
            <w:tcW w:w="3180" w:type="dxa"/>
          </w:tcPr>
          <w:p w:rsidR="00D51380" w:rsidRPr="00D51380" w:rsidRDefault="00D51380" w:rsidP="001F782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kapacita sublimace H</w:t>
            </w:r>
            <w:r w:rsidRPr="003F6A7F">
              <w:rPr>
                <w:rFonts w:cs="Arial"/>
                <w:vertAlign w:val="subscript"/>
              </w:rPr>
              <w:t>2</w:t>
            </w:r>
            <w:r w:rsidR="00671D75">
              <w:rPr>
                <w:rFonts w:cs="Arial"/>
              </w:rPr>
              <w:t>O min. 200</w:t>
            </w:r>
            <w:r w:rsidR="001F7827">
              <w:rPr>
                <w:rFonts w:cs="Arial"/>
              </w:rPr>
              <w:t xml:space="preserve"> kg/hod</w:t>
            </w:r>
          </w:p>
        </w:tc>
        <w:tc>
          <w:tcPr>
            <w:tcW w:w="3446" w:type="dxa"/>
          </w:tcPr>
          <w:p w:rsidR="00D51380" w:rsidRDefault="009357BB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D51380" w:rsidRPr="00E3615D" w:rsidRDefault="00D51380" w:rsidP="001F7827">
            <w:pPr>
              <w:spacing w:before="240" w:line="360" w:lineRule="auto"/>
              <w:ind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A32EFB" w:rsidRDefault="002B11B3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transport, montáž zařízení  f</w:t>
            </w:r>
            <w:r w:rsidR="0096110C" w:rsidRPr="00D361B8">
              <w:rPr>
                <w:rFonts w:cs="Arial"/>
              </w:rPr>
              <w:t>co  Česká Lípa</w:t>
            </w: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A32EFB" w:rsidRPr="001F7827" w:rsidRDefault="0096110C" w:rsidP="001F7827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D361B8">
              <w:rPr>
                <w:rFonts w:cs="Arial"/>
              </w:rPr>
              <w:t>kompletní technická dokumentace</w:t>
            </w:r>
            <w:r w:rsidR="0092228F">
              <w:rPr>
                <w:rFonts w:cs="Arial"/>
              </w:rPr>
              <w:t xml:space="preserve">, </w:t>
            </w:r>
            <w:r w:rsidR="0092228F" w:rsidRPr="00C30A42">
              <w:rPr>
                <w:rFonts w:cs="Arial"/>
              </w:rPr>
              <w:t>technický návod obsluhy zařízení</w:t>
            </w: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A32EFB" w:rsidRPr="001F7827" w:rsidRDefault="00250611" w:rsidP="001F7827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sada  náhradních dílů</w:t>
            </w:r>
            <w:r w:rsidR="0096110C" w:rsidRPr="00D361B8">
              <w:rPr>
                <w:rFonts w:cs="Arial"/>
              </w:rPr>
              <w:t xml:space="preserve">  běžného opotřebení</w:t>
            </w: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32EFB" w:rsidRPr="00E3615D" w:rsidTr="0096110C">
        <w:tc>
          <w:tcPr>
            <w:tcW w:w="3180" w:type="dxa"/>
          </w:tcPr>
          <w:p w:rsidR="0096110C" w:rsidRPr="0096110C" w:rsidRDefault="0096110C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6110C">
              <w:rPr>
                <w:rFonts w:cs="Arial"/>
              </w:rPr>
              <w:t>a) servis zařízení - odstraňování závad  elektronicky po internetu</w:t>
            </w:r>
            <w:r w:rsidR="009D119A">
              <w:rPr>
                <w:rFonts w:cs="Arial"/>
              </w:rPr>
              <w:t xml:space="preserve"> max.</w:t>
            </w:r>
            <w:bookmarkStart w:id="1" w:name="_GoBack"/>
            <w:bookmarkEnd w:id="1"/>
            <w:r w:rsidRPr="0096110C">
              <w:rPr>
                <w:rFonts w:cs="Arial"/>
              </w:rPr>
              <w:t xml:space="preserve">  do 24 hodin</w:t>
            </w:r>
          </w:p>
          <w:p w:rsidR="0096110C" w:rsidRPr="0096110C" w:rsidRDefault="0096110C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6110C">
              <w:rPr>
                <w:rFonts w:cs="Arial"/>
              </w:rPr>
              <w:t>b)  fyzic</w:t>
            </w:r>
            <w:r w:rsidR="00250611">
              <w:rPr>
                <w:rFonts w:cs="Arial"/>
              </w:rPr>
              <w:t>ky v místě zařízení nástup</w:t>
            </w:r>
            <w:r w:rsidR="002B11B3">
              <w:rPr>
                <w:rFonts w:cs="Arial"/>
              </w:rPr>
              <w:t xml:space="preserve"> max.</w:t>
            </w:r>
            <w:r w:rsidR="00250611">
              <w:rPr>
                <w:rFonts w:cs="Arial"/>
              </w:rPr>
              <w:t xml:space="preserve"> do 72</w:t>
            </w:r>
            <w:r w:rsidRPr="0096110C">
              <w:rPr>
                <w:rFonts w:cs="Arial"/>
              </w:rPr>
              <w:t xml:space="preserve"> hodin  od nahlášení závady</w:t>
            </w:r>
          </w:p>
          <w:p w:rsidR="00A32EFB" w:rsidRDefault="00A32EFB" w:rsidP="0096110C">
            <w:pPr>
              <w:pStyle w:val="Odstavecseseznamem"/>
              <w:rPr>
                <w:rFonts w:cs="Arial"/>
              </w:rPr>
            </w:pPr>
          </w:p>
        </w:tc>
        <w:tc>
          <w:tcPr>
            <w:tcW w:w="3446" w:type="dxa"/>
          </w:tcPr>
          <w:p w:rsidR="00A32EFB" w:rsidRDefault="0096110C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A32EFB" w:rsidRPr="00E3615D" w:rsidRDefault="00A32EFB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50611" w:rsidRPr="00E3615D" w:rsidTr="0096110C">
        <w:tc>
          <w:tcPr>
            <w:tcW w:w="3180" w:type="dxa"/>
          </w:tcPr>
          <w:p w:rsidR="00250611" w:rsidRPr="0096110C" w:rsidRDefault="00250611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F83C0F">
              <w:rPr>
                <w:rFonts w:cs="Arial"/>
              </w:rPr>
              <w:t xml:space="preserve">Součástí dodávky musí být zaškolení obsluhy a </w:t>
            </w:r>
            <w:r w:rsidR="001F7827">
              <w:rPr>
                <w:rFonts w:cs="Arial"/>
              </w:rPr>
              <w:t>provozní návody v českém jazyce</w:t>
            </w:r>
          </w:p>
        </w:tc>
        <w:tc>
          <w:tcPr>
            <w:tcW w:w="3446" w:type="dxa"/>
          </w:tcPr>
          <w:p w:rsidR="00250611" w:rsidRDefault="003F6A7F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250611" w:rsidRPr="00E3615D" w:rsidRDefault="00250611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50611" w:rsidRPr="00E3615D" w:rsidTr="0096110C">
        <w:tc>
          <w:tcPr>
            <w:tcW w:w="3180" w:type="dxa"/>
          </w:tcPr>
          <w:p w:rsidR="00250611" w:rsidRPr="0092228F" w:rsidRDefault="00250611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2228F">
              <w:rPr>
                <w:rFonts w:cs="Arial"/>
              </w:rPr>
              <w:t>Dodávka musí obsahovat veškeré potřebné potrubní díly – ohyby, redukce, odbočky, T-kusy, příruby, přírubové spoje, nosiče, závěsy a výložníky chladicího čpavkového okruhu.</w:t>
            </w:r>
          </w:p>
        </w:tc>
        <w:tc>
          <w:tcPr>
            <w:tcW w:w="3446" w:type="dxa"/>
          </w:tcPr>
          <w:p w:rsidR="00250611" w:rsidRDefault="003F6A7F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250611" w:rsidRPr="00E3615D" w:rsidRDefault="00250611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50611" w:rsidRPr="00E3615D" w:rsidTr="0096110C">
        <w:tc>
          <w:tcPr>
            <w:tcW w:w="3180" w:type="dxa"/>
          </w:tcPr>
          <w:p w:rsidR="00250611" w:rsidRPr="0092228F" w:rsidRDefault="00250611" w:rsidP="0096110C">
            <w:pPr>
              <w:pStyle w:val="Odstavecseseznamem"/>
              <w:numPr>
                <w:ilvl w:val="0"/>
                <w:numId w:val="11"/>
              </w:numPr>
              <w:rPr>
                <w:rFonts w:cs="Arial"/>
              </w:rPr>
            </w:pPr>
            <w:r w:rsidRPr="0092228F">
              <w:rPr>
                <w:rFonts w:cs="Arial"/>
              </w:rPr>
              <w:t>Studená potrubí musí být opatřena tepelnou izolací pro teplotu okolí +30°C, bez oplechování</w:t>
            </w:r>
          </w:p>
        </w:tc>
        <w:tc>
          <w:tcPr>
            <w:tcW w:w="3446" w:type="dxa"/>
          </w:tcPr>
          <w:p w:rsidR="00250611" w:rsidRDefault="003F6A7F" w:rsidP="00A32EFB">
            <w:pPr>
              <w:pStyle w:val="Prosttext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</w:t>
            </w:r>
          </w:p>
        </w:tc>
        <w:tc>
          <w:tcPr>
            <w:tcW w:w="2662" w:type="dxa"/>
          </w:tcPr>
          <w:p w:rsidR="00250611" w:rsidRPr="00E3615D" w:rsidRDefault="00250611" w:rsidP="00BF5DEA">
            <w:pPr>
              <w:spacing w:before="240"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bookmarkEnd w:id="0"/>
    </w:tbl>
    <w:p w:rsidR="00C4409A" w:rsidRDefault="00C4409A" w:rsidP="00E544B4">
      <w:pPr>
        <w:pStyle w:val="Zhlav"/>
      </w:pPr>
    </w:p>
    <w:p w:rsidR="00BD18FE" w:rsidRDefault="00BD18FE" w:rsidP="00BD18FE">
      <w:pPr>
        <w:pStyle w:val="Zhlav"/>
      </w:pPr>
    </w:p>
    <w:p w:rsidR="00BD18FE" w:rsidRDefault="00BD18FE" w:rsidP="00BD18FE">
      <w:pPr>
        <w:pStyle w:val="Zhlav"/>
      </w:pPr>
    </w:p>
    <w:p w:rsidR="00BD18FE" w:rsidRDefault="00BD18FE" w:rsidP="00BD18FE">
      <w:pPr>
        <w:pStyle w:val="Zhlav"/>
      </w:pPr>
    </w:p>
    <w:sectPr w:rsidR="00BD18FE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FB" w:rsidRDefault="00A32EFB" w:rsidP="00E544B4">
      <w:pPr>
        <w:spacing w:after="0" w:line="240" w:lineRule="auto"/>
      </w:pPr>
      <w:r>
        <w:separator/>
      </w:r>
    </w:p>
  </w:endnote>
  <w:endnote w:type="continuationSeparator" w:id="0">
    <w:p w:rsidR="00A32EFB" w:rsidRDefault="00A32EFB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FB" w:rsidRDefault="00A32EFB" w:rsidP="00E544B4">
      <w:pPr>
        <w:spacing w:after="0" w:line="240" w:lineRule="auto"/>
      </w:pPr>
      <w:r>
        <w:separator/>
      </w:r>
    </w:p>
  </w:footnote>
  <w:footnote w:type="continuationSeparator" w:id="0">
    <w:p w:rsidR="00A32EFB" w:rsidRDefault="00A32EFB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B" w:rsidRDefault="00A32EFB">
    <w:pPr>
      <w:pStyle w:val="Zhlav"/>
    </w:pPr>
  </w:p>
  <w:p w:rsidR="00A32EFB" w:rsidRDefault="00A32EFB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2EFB" w:rsidRDefault="00A32EFB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EFB" w:rsidRDefault="00A32EFB" w:rsidP="00E544B4">
    <w:pPr>
      <w:pStyle w:val="Zhlav"/>
    </w:pPr>
  </w:p>
  <w:p w:rsidR="00A32EFB" w:rsidRDefault="00A32EFB" w:rsidP="00E544B4">
    <w:pPr>
      <w:pStyle w:val="Zhlav"/>
    </w:pPr>
  </w:p>
  <w:p w:rsidR="00A32EFB" w:rsidRDefault="00A32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05D4"/>
    <w:multiLevelType w:val="hybridMultilevel"/>
    <w:tmpl w:val="4D926EC6"/>
    <w:lvl w:ilvl="0" w:tplc="D2A82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269"/>
    <w:multiLevelType w:val="hybridMultilevel"/>
    <w:tmpl w:val="6590A176"/>
    <w:lvl w:ilvl="0" w:tplc="FD74E10E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1DE3"/>
    <w:multiLevelType w:val="hybridMultilevel"/>
    <w:tmpl w:val="7472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247ED"/>
    <w:rsid w:val="000303FF"/>
    <w:rsid w:val="000304CE"/>
    <w:rsid w:val="0005015C"/>
    <w:rsid w:val="0008364B"/>
    <w:rsid w:val="000C0463"/>
    <w:rsid w:val="000E3B2E"/>
    <w:rsid w:val="001060FD"/>
    <w:rsid w:val="0012372A"/>
    <w:rsid w:val="00141AC8"/>
    <w:rsid w:val="00150E95"/>
    <w:rsid w:val="001841D8"/>
    <w:rsid w:val="001B18D4"/>
    <w:rsid w:val="001F7827"/>
    <w:rsid w:val="00201B96"/>
    <w:rsid w:val="00217ABA"/>
    <w:rsid w:val="002209F0"/>
    <w:rsid w:val="002346CA"/>
    <w:rsid w:val="0024223C"/>
    <w:rsid w:val="00250611"/>
    <w:rsid w:val="00265BC4"/>
    <w:rsid w:val="00280B6A"/>
    <w:rsid w:val="0028374E"/>
    <w:rsid w:val="002B11B3"/>
    <w:rsid w:val="002D7509"/>
    <w:rsid w:val="00311CD9"/>
    <w:rsid w:val="00336ED6"/>
    <w:rsid w:val="003476DD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3F6A7F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A539A"/>
    <w:rsid w:val="005A7C9A"/>
    <w:rsid w:val="005C03C4"/>
    <w:rsid w:val="005E1D53"/>
    <w:rsid w:val="00602852"/>
    <w:rsid w:val="0060425D"/>
    <w:rsid w:val="006207A8"/>
    <w:rsid w:val="00636C3F"/>
    <w:rsid w:val="00671D75"/>
    <w:rsid w:val="00674F1A"/>
    <w:rsid w:val="006843A9"/>
    <w:rsid w:val="00686EC4"/>
    <w:rsid w:val="006A2A5A"/>
    <w:rsid w:val="006C2027"/>
    <w:rsid w:val="006C5A07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61710"/>
    <w:rsid w:val="008619E0"/>
    <w:rsid w:val="00864B1F"/>
    <w:rsid w:val="008B0EBD"/>
    <w:rsid w:val="008B1173"/>
    <w:rsid w:val="008F1141"/>
    <w:rsid w:val="009148F1"/>
    <w:rsid w:val="0092228F"/>
    <w:rsid w:val="0092275A"/>
    <w:rsid w:val="0093245C"/>
    <w:rsid w:val="009357BB"/>
    <w:rsid w:val="00951CF2"/>
    <w:rsid w:val="0095202B"/>
    <w:rsid w:val="0095774D"/>
    <w:rsid w:val="0096110C"/>
    <w:rsid w:val="009917DF"/>
    <w:rsid w:val="009A69B7"/>
    <w:rsid w:val="009C3E52"/>
    <w:rsid w:val="009D119A"/>
    <w:rsid w:val="00A32EFB"/>
    <w:rsid w:val="00A646E8"/>
    <w:rsid w:val="00A712E0"/>
    <w:rsid w:val="00A90971"/>
    <w:rsid w:val="00AA1789"/>
    <w:rsid w:val="00B327FB"/>
    <w:rsid w:val="00B35F1A"/>
    <w:rsid w:val="00B42540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31FA"/>
    <w:rsid w:val="00C16B26"/>
    <w:rsid w:val="00C33AC8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51380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34DC"/>
    <w:rsid w:val="00E0767E"/>
    <w:rsid w:val="00E24CE0"/>
    <w:rsid w:val="00E33743"/>
    <w:rsid w:val="00E443AA"/>
    <w:rsid w:val="00E46397"/>
    <w:rsid w:val="00E544B4"/>
    <w:rsid w:val="00E63457"/>
    <w:rsid w:val="00EA45AF"/>
    <w:rsid w:val="00EB5814"/>
    <w:rsid w:val="00EE3752"/>
    <w:rsid w:val="00EE5734"/>
    <w:rsid w:val="00EF43BA"/>
    <w:rsid w:val="00F17A82"/>
    <w:rsid w:val="00F36C57"/>
    <w:rsid w:val="00F82767"/>
    <w:rsid w:val="00F827EE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4A8"/>
  <w15:docId w15:val="{EB17EF39-8288-440F-B6FC-4BDE699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12</cp:revision>
  <dcterms:created xsi:type="dcterms:W3CDTF">2019-01-29T13:37:00Z</dcterms:created>
  <dcterms:modified xsi:type="dcterms:W3CDTF">2020-08-02T17:02:00Z</dcterms:modified>
</cp:coreProperties>
</file>