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97" w:tblpY="1418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237"/>
      </w:tblGrid>
      <w:tr w:rsidR="007A695F" w:rsidRPr="00DB6B3C" w:rsidTr="002B3B9D">
        <w:trPr>
          <w:trHeight w:val="389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11" w:rsidRPr="00DB6B3C" w:rsidRDefault="00290011" w:rsidP="005C52D0">
            <w:pPr>
              <w:rPr>
                <w:rFonts w:ascii="Times New Roman" w:hAnsi="Times New Roman" w:cs="Times New Roman"/>
              </w:rPr>
            </w:pPr>
          </w:p>
          <w:p w:rsidR="008543B7" w:rsidRPr="00DB6B3C" w:rsidRDefault="008543B7" w:rsidP="005C52D0">
            <w:pPr>
              <w:pStyle w:val="Nadpis3"/>
              <w:framePr w:hSpace="0" w:wrap="auto" w:vAnchor="margin" w:hAnchor="text" w:yAlign="inline"/>
              <w:rPr>
                <w:rFonts w:ascii="Times New Roman" w:hAnsi="Times New Roman" w:cs="Times New Roman"/>
              </w:rPr>
            </w:pPr>
          </w:p>
          <w:p w:rsidR="008543B7" w:rsidRPr="00DB6B3C" w:rsidRDefault="008543B7" w:rsidP="005C52D0">
            <w:pPr>
              <w:pStyle w:val="Nadpis3"/>
              <w:framePr w:hSpace="0" w:wrap="auto" w:vAnchor="margin" w:hAnchor="text" w:yAlign="inline"/>
              <w:rPr>
                <w:rFonts w:ascii="Times New Roman" w:hAnsi="Times New Roman" w:cs="Times New Roman"/>
              </w:rPr>
            </w:pPr>
          </w:p>
          <w:p w:rsidR="007A695F" w:rsidRPr="00DB6B3C" w:rsidRDefault="00DB6B3C" w:rsidP="00DB6B3C">
            <w:pPr>
              <w:pStyle w:val="Nadpis3"/>
              <w:framePr w:hSpace="0" w:wrap="auto" w:vAnchor="margin" w:hAnchor="text" w:yAlign="inline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B6B3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Příloha č. 1 Krycí list – identifikační údaje</w:t>
            </w:r>
            <w:r w:rsidR="007A695F" w:rsidRPr="00DB6B3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290011" w:rsidRPr="00DB6B3C" w:rsidRDefault="00290011" w:rsidP="005C52D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7A695F" w:rsidRPr="00DB6B3C" w:rsidTr="002B3B9D">
        <w:trPr>
          <w:trHeight w:val="389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5F" w:rsidRPr="00DB6B3C" w:rsidRDefault="007A695F" w:rsidP="005C52D0">
            <w:pP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695F" w:rsidRPr="00DB6B3C" w:rsidTr="002B3B9D">
        <w:trPr>
          <w:trHeight w:val="389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5F" w:rsidRPr="00DB6B3C" w:rsidRDefault="007A695F" w:rsidP="005C52D0">
            <w:pP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695F" w:rsidRPr="00DB6B3C" w:rsidTr="002B3B9D">
        <w:trPr>
          <w:trHeight w:val="405"/>
        </w:trPr>
        <w:tc>
          <w:tcPr>
            <w:tcW w:w="9229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95F" w:rsidRPr="00DB6B3C" w:rsidRDefault="007A695F" w:rsidP="00ED58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</w:rPr>
            </w:pPr>
            <w:r w:rsidRPr="00DB6B3C">
              <w:rPr>
                <w:rFonts w:ascii="Times New Roman" w:hAnsi="Times New Roman" w:cs="Times New Roman"/>
                <w:bCs/>
                <w:sz w:val="24"/>
              </w:rPr>
              <w:t xml:space="preserve">1.  </w:t>
            </w:r>
            <w:r w:rsidR="00AA7CD9" w:rsidRPr="00DB6B3C">
              <w:rPr>
                <w:rFonts w:ascii="Times New Roman" w:hAnsi="Times New Roman" w:cs="Times New Roman"/>
                <w:bCs/>
                <w:sz w:val="24"/>
              </w:rPr>
              <w:t>Z</w:t>
            </w:r>
            <w:r w:rsidRPr="00DB6B3C">
              <w:rPr>
                <w:rFonts w:ascii="Times New Roman" w:hAnsi="Times New Roman" w:cs="Times New Roman"/>
                <w:bCs/>
                <w:sz w:val="24"/>
              </w:rPr>
              <w:t>akázka</w:t>
            </w:r>
            <w:r w:rsidR="005C52D0" w:rsidRPr="00DB6B3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bCs/>
                <w:sz w:val="24"/>
              </w:rPr>
              <w:t>vyšší hodnoty</w:t>
            </w:r>
            <w:r w:rsidR="00ED58DE">
              <w:rPr>
                <w:rFonts w:ascii="Times New Roman" w:hAnsi="Times New Roman" w:cs="Times New Roman"/>
                <w:bCs/>
                <w:sz w:val="24"/>
              </w:rPr>
              <w:t xml:space="preserve"> (dodávka)</w:t>
            </w:r>
          </w:p>
        </w:tc>
      </w:tr>
      <w:tr w:rsidR="007A695F" w:rsidRPr="00DB6B3C" w:rsidTr="002B3B9D">
        <w:trPr>
          <w:trHeight w:val="300"/>
        </w:trPr>
        <w:tc>
          <w:tcPr>
            <w:tcW w:w="9229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0DD" w:rsidRPr="00DB6B3C" w:rsidRDefault="00A930DD" w:rsidP="005C52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0DD" w:rsidRPr="00DB6B3C" w:rsidRDefault="00275B9C" w:rsidP="005C52D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  <w:r w:rsidRPr="00275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Mimo režim zákona č. 134/2016 Sb., Zákon o zadávání veřejných zakázek</w:t>
            </w:r>
            <w:r w:rsidRPr="00275B9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695F" w:rsidRPr="00DB6B3C" w:rsidTr="002B3B9D">
        <w:trPr>
          <w:trHeight w:val="701"/>
        </w:trPr>
        <w:tc>
          <w:tcPr>
            <w:tcW w:w="9229" w:type="dxa"/>
            <w:gridSpan w:val="2"/>
            <w:vMerge/>
            <w:shd w:val="clear" w:color="auto" w:fill="auto"/>
            <w:vAlign w:val="center"/>
          </w:tcPr>
          <w:p w:rsidR="007A695F" w:rsidRPr="00DB6B3C" w:rsidRDefault="007A695F" w:rsidP="005C52D0">
            <w:pPr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</w:p>
        </w:tc>
      </w:tr>
      <w:tr w:rsidR="007A695F" w:rsidRPr="00DB6B3C" w:rsidTr="002B3B9D">
        <w:trPr>
          <w:trHeight w:val="30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95F" w:rsidRPr="00DB6B3C" w:rsidRDefault="007A695F" w:rsidP="005C52D0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95F" w:rsidRPr="00DB6B3C" w:rsidRDefault="007A695F" w:rsidP="005C52D0">
            <w:pPr>
              <w:pStyle w:val="Nadpis2"/>
              <w:framePr w:hSpace="0" w:wrap="auto" w:vAnchor="margin" w:hAnchor="text" w:yAlign="inline"/>
              <w:tabs>
                <w:tab w:val="left" w:pos="2880"/>
              </w:tabs>
              <w:ind w:left="1440" w:hanging="144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2D0" w:rsidRPr="00DB6B3C" w:rsidRDefault="00F41EC3" w:rsidP="00ED58DE">
            <w:pP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Pořízení </w:t>
            </w:r>
            <w:r w:rsidR="00A004E9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lesnické techniky – odvozní </w:t>
            </w: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souprav</w:t>
            </w:r>
            <w:r w:rsidR="00A004E9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a</w:t>
            </w:r>
          </w:p>
          <w:p w:rsidR="008543B7" w:rsidRPr="00DB6B3C" w:rsidRDefault="008543B7" w:rsidP="005C5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95F" w:rsidRPr="00DB6B3C" w:rsidTr="002B3B9D">
        <w:trPr>
          <w:trHeight w:val="486"/>
        </w:trPr>
        <w:tc>
          <w:tcPr>
            <w:tcW w:w="9229" w:type="dxa"/>
            <w:gridSpan w:val="2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95F" w:rsidRPr="00DB6B3C" w:rsidRDefault="007A695F" w:rsidP="005C52D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B6B3C">
              <w:rPr>
                <w:rFonts w:ascii="Times New Roman" w:hAnsi="Times New Roman" w:cs="Times New Roman"/>
                <w:bCs/>
                <w:sz w:val="24"/>
              </w:rPr>
              <w:t>2.  Základní identifikační údaje</w:t>
            </w:r>
          </w:p>
        </w:tc>
      </w:tr>
      <w:tr w:rsidR="007A695F" w:rsidRPr="00DB6B3C" w:rsidTr="002B3B9D">
        <w:trPr>
          <w:trHeight w:val="403"/>
        </w:trPr>
        <w:tc>
          <w:tcPr>
            <w:tcW w:w="9229" w:type="dxa"/>
            <w:gridSpan w:val="2"/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95F" w:rsidRPr="00DB6B3C" w:rsidRDefault="007A695F" w:rsidP="005C52D0">
            <w:pPr>
              <w:rPr>
                <w:rFonts w:ascii="Times New Roman" w:eastAsia="Arial Unicode MS" w:hAnsi="Times New Roman" w:cs="Times New Roman"/>
                <w:bCs/>
                <w:sz w:val="24"/>
              </w:rPr>
            </w:pPr>
            <w:r w:rsidRPr="00DB6B3C">
              <w:rPr>
                <w:rFonts w:ascii="Times New Roman" w:hAnsi="Times New Roman" w:cs="Times New Roman"/>
                <w:bCs/>
                <w:sz w:val="24"/>
              </w:rPr>
              <w:t>2.1.  Zadavatel</w:t>
            </w:r>
          </w:p>
        </w:tc>
      </w:tr>
      <w:tr w:rsidR="00275B9C" w:rsidRPr="00DB6B3C" w:rsidTr="002B3B9D">
        <w:trPr>
          <w:trHeight w:val="352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8F0CAF" w:rsidRDefault="00AD2D0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proofErr w:type="spellStart"/>
            <w:r w:rsidRPr="00AD2D0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Colloredo-Mannsfeld</w:t>
            </w:r>
            <w:proofErr w:type="spellEnd"/>
            <w:r w:rsidRPr="00AD2D0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spol. s r.o.</w:t>
            </w:r>
          </w:p>
        </w:tc>
      </w:tr>
      <w:tr w:rsidR="00275B9C" w:rsidRPr="00DB6B3C" w:rsidTr="002B3B9D">
        <w:trPr>
          <w:trHeight w:val="330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bookmarkStart w:id="0" w:name="_Hlk51770264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Adresa </w:t>
            </w: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podnikání: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8F0CAF" w:rsidRDefault="00AD2D0C" w:rsidP="00275B9C">
            <w:pPr>
              <w:pStyle w:val="Nadpis6"/>
              <w:framePr w:hSpace="0" w:wrap="auto" w:vAnchor="margin" w:hAnchor="text" w:yAlign="inline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proofErr w:type="spellStart"/>
            <w:r w:rsidRPr="00AD2D0C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Švabínská</w:t>
            </w:r>
            <w:proofErr w:type="spellEnd"/>
            <w:r w:rsidRPr="00AD2D0C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 279, 338 08 Zbiroh</w:t>
            </w:r>
          </w:p>
        </w:tc>
      </w:tr>
      <w:bookmarkEnd w:id="0"/>
      <w:tr w:rsidR="00275B9C" w:rsidRPr="00DB6B3C" w:rsidTr="002B3B9D">
        <w:trPr>
          <w:trHeight w:val="339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8F0CAF" w:rsidRDefault="00AD2D0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D2D0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024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Pr="00AD2D0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06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Pr="00AD2D0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781</w:t>
            </w:r>
          </w:p>
        </w:tc>
      </w:tr>
      <w:tr w:rsidR="00275B9C" w:rsidRPr="00DB6B3C" w:rsidTr="002B3B9D">
        <w:trPr>
          <w:trHeight w:val="336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DIČ: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8F0CAF" w:rsidRDefault="00AD2D0C" w:rsidP="00275B9C">
            <w:pPr>
              <w:pStyle w:val="Nadpis2"/>
              <w:framePr w:hSpace="0" w:wrap="auto" w:vAnchor="margin" w:hAnchor="text" w:yAlign="inline"/>
              <w:rPr>
                <w:rFonts w:ascii="Times New Roman" w:hAnsi="Times New Roman" w:cs="Times New Roman"/>
                <w:bCs/>
                <w:szCs w:val="20"/>
              </w:rPr>
            </w:pPr>
            <w:r w:rsidRPr="00AD2D0C">
              <w:rPr>
                <w:rFonts w:ascii="Times New Roman" w:hAnsi="Times New Roman" w:cs="Times New Roman"/>
                <w:bCs/>
                <w:szCs w:val="20"/>
              </w:rPr>
              <w:t>CZ02406781</w:t>
            </w:r>
          </w:p>
        </w:tc>
      </w:tr>
      <w:tr w:rsidR="00275B9C" w:rsidRPr="00DB6B3C" w:rsidTr="002B3B9D">
        <w:trPr>
          <w:trHeight w:val="54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Osoba oprávněná jednat</w:t>
            </w:r>
          </w:p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jménem zadavatele: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221" w:rsidRPr="00810221" w:rsidRDefault="00810221" w:rsidP="0081022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Livia </w:t>
            </w:r>
            <w:proofErr w:type="spellStart"/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Colloredo-Mannsfeldová</w:t>
            </w:r>
            <w:proofErr w:type="spellEnd"/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jednatel </w:t>
            </w:r>
          </w:p>
          <w:p w:rsidR="00810221" w:rsidRPr="00810221" w:rsidRDefault="00810221" w:rsidP="0081022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Pavel Krejcárek, jednatel</w:t>
            </w:r>
          </w:p>
          <w:p w:rsidR="00810221" w:rsidRPr="00810221" w:rsidRDefault="00810221" w:rsidP="0081022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Mag. </w:t>
            </w:r>
            <w:proofErr w:type="spellStart"/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Lelio</w:t>
            </w:r>
            <w:proofErr w:type="spellEnd"/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Colloredo-Mannsfeld</w:t>
            </w:r>
            <w:proofErr w:type="spellEnd"/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, jednatel</w:t>
            </w:r>
          </w:p>
          <w:p w:rsidR="00275B9C" w:rsidRPr="008F0CAF" w:rsidRDefault="00810221" w:rsidP="0081022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Společnost zastupuje každý jednatel samostatně, pokud jde o písemné právní jednání, je zapotřebí podpisu dvou jednatelů.</w:t>
            </w:r>
          </w:p>
        </w:tc>
      </w:tr>
      <w:tr w:rsidR="00275B9C" w:rsidRPr="00DB6B3C" w:rsidTr="002B3B9D">
        <w:trPr>
          <w:trHeight w:val="332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Tel.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8F0CAF" w:rsidRDefault="00AD2D0C" w:rsidP="00275B9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2D0C">
              <w:rPr>
                <w:rFonts w:ascii="Times New Roman" w:eastAsia="Arial Unicode MS" w:hAnsi="Times New Roman" w:cs="Times New Roman"/>
                <w:sz w:val="20"/>
                <w:szCs w:val="20"/>
              </w:rPr>
              <w:t>605 700 746</w:t>
            </w:r>
          </w:p>
        </w:tc>
      </w:tr>
      <w:tr w:rsidR="00275B9C" w:rsidRPr="00DB6B3C" w:rsidTr="002B3B9D">
        <w:trPr>
          <w:trHeight w:val="332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8F0CAF" w:rsidRDefault="00810221" w:rsidP="00275B9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Ambroz.R@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L</w:t>
            </w:r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esy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Z</w:t>
            </w:r>
            <w:r w:rsidRPr="00810221">
              <w:rPr>
                <w:rFonts w:ascii="Times New Roman" w:eastAsia="Arial Unicode MS" w:hAnsi="Times New Roman" w:cs="Times New Roman"/>
                <w:sz w:val="20"/>
                <w:szCs w:val="20"/>
              </w:rPr>
              <w:t>biroh.cz</w:t>
            </w:r>
          </w:p>
        </w:tc>
      </w:tr>
      <w:tr w:rsidR="00275B9C" w:rsidRPr="00DB6B3C" w:rsidTr="002B3B9D">
        <w:trPr>
          <w:trHeight w:val="332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Osoba odpovědná k zastupování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2B3B9D" w:rsidRDefault="00AD2D0C" w:rsidP="00275B9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2D0C">
              <w:rPr>
                <w:rFonts w:ascii="Times New Roman" w:eastAsia="Arial Unicode MS" w:hAnsi="Times New Roman" w:cs="Times New Roman"/>
                <w:sz w:val="20"/>
                <w:szCs w:val="20"/>
              </w:rPr>
              <w:t>Ing. Robin Ambrož, Ph.D.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(zmocněnec)</w:t>
            </w:r>
          </w:p>
        </w:tc>
      </w:tr>
      <w:tr w:rsidR="00275B9C" w:rsidRPr="00DB6B3C" w:rsidTr="002B3B9D">
        <w:trPr>
          <w:trHeight w:val="592"/>
        </w:trPr>
        <w:tc>
          <w:tcPr>
            <w:tcW w:w="9229" w:type="dxa"/>
            <w:gridSpan w:val="2"/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4"/>
              </w:rPr>
            </w:pPr>
            <w:proofErr w:type="gramStart"/>
            <w:r w:rsidRPr="00DB6B3C">
              <w:rPr>
                <w:rFonts w:ascii="Times New Roman" w:hAnsi="Times New Roman" w:cs="Times New Roman"/>
                <w:bCs/>
                <w:sz w:val="24"/>
              </w:rPr>
              <w:t>2.2.  Uchazeč</w:t>
            </w:r>
            <w:proofErr w:type="gramEnd"/>
          </w:p>
        </w:tc>
      </w:tr>
      <w:tr w:rsidR="00275B9C" w:rsidRPr="00DB6B3C" w:rsidTr="002B3B9D">
        <w:trPr>
          <w:trHeight w:val="298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342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361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361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361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 oprávněná jednat za uchazeče (statutární orgán včetně zastupování při jednání za statutární orgán dle OR):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330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Závazná adresa pro doručování písemné korespondence uchazeči: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46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430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  <w:tr w:rsidR="00275B9C" w:rsidRPr="00DB6B3C" w:rsidTr="002B3B9D">
        <w:trPr>
          <w:trHeight w:val="430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DB6B3C" w:rsidRDefault="00275B9C" w:rsidP="00275B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B3C">
              <w:rPr>
                <w:rFonts w:ascii="Times New Roman" w:hAnsi="Times New Roman" w:cs="Times New Roman"/>
                <w:bCs/>
                <w:sz w:val="20"/>
                <w:szCs w:val="20"/>
              </w:rPr>
              <w:t>E-mailová adresa uchazeče pro elektronickou komunikaci zadavatele s uchazečem: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B9C" w:rsidRPr="00F41EC3" w:rsidRDefault="00275B9C" w:rsidP="00275B9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Bude doplněno</w:t>
            </w:r>
          </w:p>
        </w:tc>
      </w:tr>
    </w:tbl>
    <w:p w:rsidR="007A695F" w:rsidRPr="00DB6B3C" w:rsidRDefault="005C52D0" w:rsidP="007A695F">
      <w:pPr>
        <w:rPr>
          <w:rFonts w:ascii="Times New Roman" w:hAnsi="Times New Roman" w:cs="Times New Roman"/>
        </w:rPr>
      </w:pPr>
      <w:r w:rsidRPr="00DB6B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3CFD11B" wp14:editId="7695AFA7">
            <wp:simplePos x="0" y="0"/>
            <wp:positionH relativeFrom="column">
              <wp:posOffset>-242570</wp:posOffset>
            </wp:positionH>
            <wp:positionV relativeFrom="paragraph">
              <wp:posOffset>10160</wp:posOffset>
            </wp:positionV>
            <wp:extent cx="2543175" cy="733425"/>
            <wp:effectExtent l="0" t="0" r="0" b="0"/>
            <wp:wrapNone/>
            <wp:docPr id="2" name="Obrázek 2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Z_RO_B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B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780985F" wp14:editId="4B625458">
            <wp:simplePos x="0" y="0"/>
            <wp:positionH relativeFrom="column">
              <wp:posOffset>3862705</wp:posOffset>
            </wp:positionH>
            <wp:positionV relativeFrom="paragraph">
              <wp:posOffset>-37465</wp:posOffset>
            </wp:positionV>
            <wp:extent cx="1905000" cy="7778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D0" w:rsidRPr="00DB6B3C" w:rsidRDefault="005C52D0" w:rsidP="007A695F">
      <w:pPr>
        <w:rPr>
          <w:rFonts w:ascii="Times New Roman" w:hAnsi="Times New Roman" w:cs="Times New Roman"/>
        </w:rPr>
      </w:pPr>
    </w:p>
    <w:p w:rsidR="005C52D0" w:rsidRPr="00DB6B3C" w:rsidRDefault="005C52D0" w:rsidP="007A695F">
      <w:pPr>
        <w:rPr>
          <w:rFonts w:ascii="Times New Roman" w:hAnsi="Times New Roman" w:cs="Times New Roman"/>
        </w:rPr>
      </w:pPr>
    </w:p>
    <w:p w:rsidR="005C52D0" w:rsidRPr="00DB6B3C" w:rsidRDefault="005C52D0" w:rsidP="007A695F">
      <w:pPr>
        <w:rPr>
          <w:rFonts w:ascii="Times New Roman" w:hAnsi="Times New Roman" w:cs="Times New Roman"/>
        </w:rPr>
      </w:pPr>
    </w:p>
    <w:p w:rsidR="005C52D0" w:rsidRPr="00DB6B3C" w:rsidRDefault="005C52D0" w:rsidP="007A695F">
      <w:pPr>
        <w:rPr>
          <w:rFonts w:ascii="Times New Roman" w:hAnsi="Times New Roman" w:cs="Times New Roman"/>
        </w:rPr>
      </w:pPr>
    </w:p>
    <w:p w:rsidR="00A930DD" w:rsidRPr="00DB6B3C" w:rsidRDefault="00A930DD" w:rsidP="007A695F">
      <w:pPr>
        <w:rPr>
          <w:rFonts w:ascii="Times New Roman" w:hAnsi="Times New Roman" w:cs="Times New Roman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79"/>
        <w:gridCol w:w="1815"/>
        <w:gridCol w:w="2269"/>
        <w:gridCol w:w="10"/>
      </w:tblGrid>
      <w:tr w:rsidR="001D69AC" w:rsidRPr="00DB6B3C" w:rsidTr="002F3E3C">
        <w:trPr>
          <w:trHeight w:val="580"/>
        </w:trPr>
        <w:tc>
          <w:tcPr>
            <w:tcW w:w="9191" w:type="dxa"/>
            <w:gridSpan w:val="5"/>
            <w:shd w:val="clear" w:color="auto" w:fill="BFBFBF" w:themeFill="background1" w:themeFillShade="BF"/>
            <w:vAlign w:val="center"/>
          </w:tcPr>
          <w:p w:rsidR="001D69AC" w:rsidRPr="00DB6B3C" w:rsidRDefault="008543B7" w:rsidP="00F1752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B6B3C">
              <w:rPr>
                <w:rFonts w:ascii="Times New Roman" w:hAnsi="Times New Roman" w:cs="Times New Roman"/>
                <w:bCs/>
                <w:sz w:val="24"/>
              </w:rPr>
              <w:lastRenderedPageBreak/>
              <w:t>3</w:t>
            </w:r>
            <w:r w:rsidR="001D69AC" w:rsidRPr="00DB6B3C">
              <w:rPr>
                <w:rFonts w:ascii="Times New Roman" w:hAnsi="Times New Roman" w:cs="Times New Roman"/>
                <w:bCs/>
                <w:sz w:val="24"/>
              </w:rPr>
              <w:t>. Rekapitulace nabídky</w:t>
            </w:r>
          </w:p>
        </w:tc>
      </w:tr>
      <w:tr w:rsidR="001D69AC" w:rsidRPr="00DB6B3C" w:rsidTr="002F3E3C">
        <w:trPr>
          <w:gridAfter w:val="1"/>
          <w:wAfter w:w="10" w:type="dxa"/>
          <w:trHeight w:val="580"/>
        </w:trPr>
        <w:tc>
          <w:tcPr>
            <w:tcW w:w="2518" w:type="dxa"/>
            <w:shd w:val="clear" w:color="auto" w:fill="auto"/>
            <w:vAlign w:val="center"/>
          </w:tcPr>
          <w:p w:rsidR="001D69AC" w:rsidRPr="00DB6B3C" w:rsidRDefault="001D69AC" w:rsidP="00F17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1D69AC" w:rsidRPr="00DB6B3C" w:rsidRDefault="001D69AC" w:rsidP="00BA6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3C">
              <w:rPr>
                <w:rFonts w:ascii="Times New Roman" w:hAnsi="Times New Roman" w:cs="Times New Roman"/>
                <w:b/>
                <w:sz w:val="22"/>
                <w:szCs w:val="22"/>
              </w:rPr>
              <w:t>Cena v Kč bez DPH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69AC" w:rsidRPr="00DB6B3C" w:rsidRDefault="001D69AC" w:rsidP="00BA6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3C">
              <w:rPr>
                <w:rFonts w:ascii="Times New Roman" w:hAnsi="Times New Roman"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D69AC" w:rsidRPr="00DB6B3C" w:rsidRDefault="001D69AC" w:rsidP="00BA6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3C">
              <w:rPr>
                <w:rFonts w:ascii="Times New Roman" w:hAnsi="Times New Roman" w:cs="Times New Roman"/>
                <w:b/>
                <w:sz w:val="22"/>
                <w:szCs w:val="22"/>
              </w:rPr>
              <w:t>Cena v Kč vč. DPH</w:t>
            </w:r>
          </w:p>
        </w:tc>
      </w:tr>
      <w:tr w:rsidR="001D69AC" w:rsidRPr="00DB6B3C" w:rsidTr="00502F8D">
        <w:trPr>
          <w:gridAfter w:val="1"/>
          <w:wAfter w:w="10" w:type="dxa"/>
          <w:trHeight w:val="613"/>
        </w:trPr>
        <w:tc>
          <w:tcPr>
            <w:tcW w:w="2518" w:type="dxa"/>
            <w:vAlign w:val="center"/>
          </w:tcPr>
          <w:p w:rsidR="001D69AC" w:rsidRPr="00DB6B3C" w:rsidRDefault="001D69AC" w:rsidP="00F175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6B3C">
              <w:rPr>
                <w:rFonts w:ascii="Times New Roman" w:hAnsi="Times New Roman" w:cs="Times New Roman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2579" w:type="dxa"/>
            <w:vAlign w:val="center"/>
          </w:tcPr>
          <w:p w:rsidR="001D69AC" w:rsidRPr="00F41EC3" w:rsidRDefault="001D69AC" w:rsidP="00F1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Bude doplněno</w:t>
            </w:r>
          </w:p>
        </w:tc>
        <w:tc>
          <w:tcPr>
            <w:tcW w:w="1815" w:type="dxa"/>
            <w:vAlign w:val="center"/>
          </w:tcPr>
          <w:p w:rsidR="001D69AC" w:rsidRPr="00F41EC3" w:rsidRDefault="001D69AC" w:rsidP="001D69AC">
            <w:pPr>
              <w:ind w:right="31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Bude doplněno</w:t>
            </w:r>
          </w:p>
        </w:tc>
        <w:tc>
          <w:tcPr>
            <w:tcW w:w="2269" w:type="dxa"/>
            <w:vAlign w:val="center"/>
          </w:tcPr>
          <w:p w:rsidR="001D69AC" w:rsidRPr="00F41EC3" w:rsidRDefault="001D69AC" w:rsidP="00F1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Bude doplněno</w:t>
            </w:r>
          </w:p>
        </w:tc>
      </w:tr>
    </w:tbl>
    <w:p w:rsidR="00BB0D5B" w:rsidRDefault="00BB0D5B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3"/>
      </w:tblGrid>
      <w:tr w:rsidR="00BB0D5B" w:rsidRPr="00DB6B3C" w:rsidTr="00EE661D">
        <w:trPr>
          <w:trHeight w:val="613"/>
        </w:trPr>
        <w:tc>
          <w:tcPr>
            <w:tcW w:w="2518" w:type="dxa"/>
            <w:vAlign w:val="center"/>
          </w:tcPr>
          <w:p w:rsidR="00BB0D5B" w:rsidRPr="00DB6B3C" w:rsidRDefault="00240CF0" w:rsidP="00BB0D5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Termín dodání odvozní soupravy </w:t>
            </w:r>
          </w:p>
        </w:tc>
        <w:tc>
          <w:tcPr>
            <w:tcW w:w="6663" w:type="dxa"/>
            <w:vAlign w:val="center"/>
          </w:tcPr>
          <w:p w:rsidR="00240CF0" w:rsidRDefault="00BB0D5B" w:rsidP="00F1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5B">
              <w:rPr>
                <w:rFonts w:ascii="Times New Roman" w:hAnsi="Times New Roman" w:cs="Times New Roman"/>
                <w:sz w:val="20"/>
                <w:szCs w:val="20"/>
              </w:rPr>
              <w:t>Počet měsíců dodání techniky</w:t>
            </w:r>
            <w:r w:rsidR="00240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0D5B" w:rsidRPr="00BB0D5B" w:rsidRDefault="00240CF0" w:rsidP="00F1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B0D5B" w:rsidRPr="00BB0D5B">
              <w:rPr>
                <w:rFonts w:ascii="Times New Roman" w:hAnsi="Times New Roman" w:cs="Times New Roman"/>
                <w:sz w:val="20"/>
                <w:szCs w:val="20"/>
              </w:rPr>
              <w:t xml:space="preserve">očet měsíců bude uvažován ode dne nejzazšího termínu podpisu Kupní smlouvy (tzn. ode dne </w:t>
            </w:r>
            <w:r w:rsidR="00810221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BB0D5B" w:rsidRPr="00BB0D5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D5B" w:rsidRPr="00BB0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0D5B" w:rsidRPr="00DB6B3C" w:rsidTr="001839FB">
        <w:trPr>
          <w:trHeight w:val="613"/>
        </w:trPr>
        <w:tc>
          <w:tcPr>
            <w:tcW w:w="2518" w:type="dxa"/>
            <w:vAlign w:val="center"/>
          </w:tcPr>
          <w:p w:rsidR="00BB0D5B" w:rsidRPr="00BB0D5B" w:rsidRDefault="00BB0D5B" w:rsidP="00F175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Počet měsíců</w:t>
            </w:r>
          </w:p>
        </w:tc>
        <w:tc>
          <w:tcPr>
            <w:tcW w:w="6663" w:type="dxa"/>
            <w:vAlign w:val="center"/>
          </w:tcPr>
          <w:p w:rsidR="00BB0D5B" w:rsidRPr="00F41EC3" w:rsidRDefault="00BB0D5B" w:rsidP="00F1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D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Bude doplněno</w:t>
            </w:r>
          </w:p>
        </w:tc>
      </w:tr>
    </w:tbl>
    <w:p w:rsidR="00BB0D5B" w:rsidRDefault="00BB0D5B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3"/>
      </w:tblGrid>
      <w:tr w:rsidR="00BB0D5B" w:rsidRPr="00DB6B3C" w:rsidTr="00507BDF">
        <w:trPr>
          <w:trHeight w:val="613"/>
        </w:trPr>
        <w:tc>
          <w:tcPr>
            <w:tcW w:w="2518" w:type="dxa"/>
            <w:vAlign w:val="center"/>
          </w:tcPr>
          <w:p w:rsidR="00BB0D5B" w:rsidRPr="00DB6B3C" w:rsidRDefault="00BB0D5B" w:rsidP="00BB0D5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D5B">
              <w:rPr>
                <w:rFonts w:ascii="Times New Roman" w:hAnsi="Times New Roman" w:cs="Times New Roman"/>
                <w:b/>
                <w:sz w:val="22"/>
                <w:szCs w:val="22"/>
              </w:rPr>
              <w:t>Garantovaná cena za servis</w:t>
            </w:r>
          </w:p>
        </w:tc>
        <w:tc>
          <w:tcPr>
            <w:tcW w:w="6663" w:type="dxa"/>
            <w:vAlign w:val="center"/>
          </w:tcPr>
          <w:p w:rsidR="00BB0D5B" w:rsidRPr="00BB0D5B" w:rsidRDefault="00BB0D5B" w:rsidP="00F1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B0D5B">
              <w:rPr>
                <w:rFonts w:ascii="Times New Roman" w:hAnsi="Times New Roman" w:cs="Times New Roman"/>
                <w:sz w:val="20"/>
                <w:szCs w:val="20"/>
              </w:rPr>
              <w:t>azbová jednotka v Kč/hod. za provedený servisní zákrok</w:t>
            </w:r>
            <w:r w:rsidR="00240CF0">
              <w:rPr>
                <w:rFonts w:ascii="Times New Roman" w:hAnsi="Times New Roman" w:cs="Times New Roman"/>
                <w:sz w:val="20"/>
                <w:szCs w:val="20"/>
              </w:rPr>
              <w:t xml:space="preserve"> vztaženo pouze k tahači</w:t>
            </w:r>
          </w:p>
        </w:tc>
      </w:tr>
      <w:tr w:rsidR="00BB0D5B" w:rsidRPr="00DB6B3C" w:rsidTr="003446B3">
        <w:trPr>
          <w:trHeight w:val="613"/>
        </w:trPr>
        <w:tc>
          <w:tcPr>
            <w:tcW w:w="2518" w:type="dxa"/>
            <w:vAlign w:val="center"/>
          </w:tcPr>
          <w:p w:rsidR="00BB0D5B" w:rsidRPr="00BB0D5B" w:rsidRDefault="00BB0D5B" w:rsidP="00F175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Sazba v Kč bez DPH</w:t>
            </w:r>
          </w:p>
        </w:tc>
        <w:tc>
          <w:tcPr>
            <w:tcW w:w="6663" w:type="dxa"/>
            <w:vAlign w:val="center"/>
          </w:tcPr>
          <w:p w:rsidR="00BB0D5B" w:rsidRPr="00F41EC3" w:rsidRDefault="00BB0D5B" w:rsidP="00F1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D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Bude doplněno</w:t>
            </w:r>
          </w:p>
        </w:tc>
      </w:tr>
    </w:tbl>
    <w:p w:rsidR="007A695F" w:rsidRPr="00DB6B3C" w:rsidRDefault="007A695F" w:rsidP="007A695F">
      <w:pPr>
        <w:rPr>
          <w:rFonts w:ascii="Times New Roman" w:hAnsi="Times New Roman" w:cs="Times New Roman"/>
        </w:rPr>
      </w:pPr>
    </w:p>
    <w:p w:rsidR="007A695F" w:rsidRPr="00DB6B3C" w:rsidRDefault="007A695F" w:rsidP="007A695F">
      <w:pPr>
        <w:rPr>
          <w:rFonts w:ascii="Times New Roman" w:hAnsi="Times New Roman" w:cs="Times New Roman"/>
        </w:rPr>
      </w:pPr>
    </w:p>
    <w:p w:rsidR="007A695F" w:rsidRPr="00DB6B3C" w:rsidRDefault="007A695F" w:rsidP="00402DDE">
      <w:pPr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1"/>
      </w:tblGrid>
      <w:tr w:rsidR="00402DDE" w:rsidRPr="00DB6B3C" w:rsidTr="00DB6B3C">
        <w:trPr>
          <w:trHeight w:val="580"/>
        </w:trPr>
        <w:tc>
          <w:tcPr>
            <w:tcW w:w="9181" w:type="dxa"/>
            <w:shd w:val="clear" w:color="auto" w:fill="BFBFBF" w:themeFill="background1" w:themeFillShade="BF"/>
            <w:vAlign w:val="center"/>
          </w:tcPr>
          <w:p w:rsidR="00402DDE" w:rsidRDefault="00402DDE" w:rsidP="003944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B6B3C">
              <w:rPr>
                <w:rFonts w:ascii="Times New Roman" w:hAnsi="Times New Roman" w:cs="Times New Roman"/>
                <w:bCs/>
                <w:sz w:val="24"/>
              </w:rPr>
              <w:t>4. Technické parametry</w:t>
            </w:r>
          </w:p>
          <w:p w:rsidR="003052C5" w:rsidRPr="003052C5" w:rsidRDefault="003052C5" w:rsidP="00305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Požadované technické parametry zadavatelem</w:t>
            </w:r>
            <w:r w:rsidR="002F3E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dle Zadávací dokumentace</w:t>
            </w:r>
          </w:p>
        </w:tc>
      </w:tr>
      <w:tr w:rsidR="002F3E3C" w:rsidRPr="00ED58DE" w:rsidTr="008A5A3E">
        <w:trPr>
          <w:trHeight w:val="273"/>
        </w:trPr>
        <w:tc>
          <w:tcPr>
            <w:tcW w:w="9181" w:type="dxa"/>
            <w:shd w:val="clear" w:color="auto" w:fill="auto"/>
            <w:vAlign w:val="center"/>
          </w:tcPr>
          <w:p w:rsidR="00502F8D" w:rsidRPr="00810221" w:rsidRDefault="00502F8D" w:rsidP="00BB0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221">
              <w:rPr>
                <w:rFonts w:ascii="Times New Roman" w:hAnsi="Times New Roman" w:cs="Times New Roman"/>
                <w:sz w:val="20"/>
                <w:szCs w:val="20"/>
              </w:rPr>
              <w:t xml:space="preserve">Předmětem zakázky je dodání jedné </w:t>
            </w:r>
            <w:r w:rsidR="00F41EC3" w:rsidRPr="00810221">
              <w:rPr>
                <w:rFonts w:ascii="Times New Roman" w:hAnsi="Times New Roman" w:cs="Times New Roman"/>
                <w:sz w:val="20"/>
                <w:szCs w:val="20"/>
              </w:rPr>
              <w:t>odvozní soupravy v následujícím složení a požadovaných technických parametrů</w:t>
            </w:r>
            <w:r w:rsidRPr="008102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0D5B" w:rsidRPr="00810221" w:rsidRDefault="00BB0D5B" w:rsidP="00BB0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221">
              <w:rPr>
                <w:rFonts w:ascii="Times New Roman" w:hAnsi="Times New Roman" w:cs="Times New Roman"/>
                <w:sz w:val="20"/>
                <w:szCs w:val="20"/>
              </w:rPr>
              <w:t>Nákladní automobil: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Nákladní automobil: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Výkon motoru min. 520 HP, motor EURO 6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Zdvihový objem motoru min. 12 800 cm3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Provedení 6x6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Zapínání předního náhonu při zatížení bez omezení rychlosti při jeho zařazení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Zapínatelná uzávěrka předního a zadního diferenciálu</w:t>
            </w:r>
          </w:p>
          <w:p w:rsidR="00810221" w:rsidRPr="00CF5203" w:rsidRDefault="00EE72CE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EE72CE">
              <w:rPr>
                <w:rFonts w:eastAsia="Calibri"/>
                <w:sz w:val="20"/>
                <w:szCs w:val="20"/>
                <w:lang w:eastAsia="en-US"/>
              </w:rPr>
              <w:t>Převodovka automatizovaná s možností manuálního řazení rychlostních stupňů pro těžký terénní provoz (provoz po lesních nezpevněných cestách)</w:t>
            </w:r>
            <w:r w:rsidR="00810221" w:rsidRPr="00CF52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Zesílený pomocný pohon pro montovanou HNJ bez omezení doby výkonu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Ruční brzda min. na 2. a na 3. nápravě automobilu z důvodu zajištění bezpečnosti a stability stroje při nakládce dřevní hmoty na odvozním místě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Motorová brzda o min. výkonu 370 kW a retardér/</w:t>
            </w:r>
            <w:proofErr w:type="spellStart"/>
            <w:r w:rsidRPr="00CF5203">
              <w:rPr>
                <w:rFonts w:eastAsia="Calibri"/>
                <w:sz w:val="20"/>
                <w:szCs w:val="20"/>
                <w:lang w:eastAsia="en-US"/>
              </w:rPr>
              <w:t>intardér</w:t>
            </w:r>
            <w:proofErr w:type="spellEnd"/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Brzdy bubnové na všech nápravách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Vzduchem odpružené hnací nápravy včetně stabilizátorů (min.2. a 3. náprava)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Rozvor max. 3,9 m z důvodu snadnější řiditelnosti stroje na odvozních lesních cestách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Světlá výška min. 300 mm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Výška rámu v nezatíženém stavu max. 1090 mm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Přední nájezdový úhel min. 31 stupňů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Objem palivové nádrže min. 330 l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Pneu přední 385/65 R22,5 a pneu zadní včetně rezervního kola 315/80 R22,5; terénní vzorek, včetně zesílení proti průrazům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Zatížení přední nápravy min. 9 t, zatížení zadních náprav min. 2x11,5 t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Stabilizátory na všech nápravách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Systém vážení vozidla včetně návěsu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Mlhová světla kombinovaná se světly pro zatáčení v nárazníku            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Palivový filtr vyhřívaný (pro zimní provoz)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Požadavky na vybavení kabiny: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Vzduchem odpružená kabina anebo vzduchové pérování přední nápravy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Nízká spací s plnohodnotným lůžkem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Klimatizace automatická + nezávislé topení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Věnec volantu potažený kůží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Handsfree originál v systému vozidla</w:t>
            </w:r>
          </w:p>
          <w:p w:rsidR="00240CF0" w:rsidRPr="00240CF0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Vestavěná lednice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Vzduchem odpružené sedadlo řidiče s vyhříváním a bederní opěrkou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lastRenderedPageBreak/>
              <w:t>Rohožky gumové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Sluneční clona nad čelním oknem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Autorádio s CD a Bluetooth pro připojení mobilního telefonu včetně obrazovky pro kameru couvání</w:t>
            </w:r>
          </w:p>
          <w:p w:rsidR="00810221" w:rsidRPr="00CF5203" w:rsidRDefault="00810221" w:rsidP="00810221">
            <w:pPr>
              <w:pStyle w:val="Odstavecseseznamem"/>
              <w:numPr>
                <w:ilvl w:val="1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Radiostanice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Oranžový maják 2X umístěný v čelní masce kabiny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Centrální zamykání s dálkovým ovládáním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Barva zelená světlá včetně schodů do kabiny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Zesílený přední nárazník v barvě kabiny vozidla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Ochrana olejové vany motoru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Vývody elektriky a vzduchu pro návěs za kabinou (</w:t>
            </w:r>
            <w:proofErr w:type="gramStart"/>
            <w:r w:rsidRPr="00CF5203">
              <w:rPr>
                <w:rFonts w:eastAsia="Calibri"/>
                <w:sz w:val="20"/>
                <w:szCs w:val="20"/>
                <w:lang w:eastAsia="en-US"/>
              </w:rPr>
              <w:t>15-ti</w:t>
            </w:r>
            <w:proofErr w:type="gramEnd"/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 pólová zásuvka)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 Zadní homologovaná zábrana proti podjetí dle platné legislativy</w:t>
            </w:r>
          </w:p>
          <w:p w:rsidR="00240CF0" w:rsidRPr="00240CF0" w:rsidRDefault="00810221" w:rsidP="00810221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Technická dokumentace a zaškolení obsluhy</w:t>
            </w:r>
          </w:p>
          <w:p w:rsidR="00240CF0" w:rsidRPr="00240CF0" w:rsidRDefault="00240CF0" w:rsidP="00240CF0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F0" w:rsidRPr="00240CF0" w:rsidRDefault="00240CF0" w:rsidP="00240CF0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0C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Návěs</w:t>
            </w:r>
            <w:r w:rsidR="008102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(teleskopický)</w:t>
            </w:r>
            <w:r w:rsidRPr="00240C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Stabilní svařovaná konstrukce z vysoce kvalitní </w:t>
            </w:r>
            <w:proofErr w:type="spellStart"/>
            <w:r w:rsidRPr="00CF5203">
              <w:rPr>
                <w:rFonts w:eastAsia="Calibri"/>
                <w:sz w:val="20"/>
                <w:szCs w:val="20"/>
                <w:lang w:eastAsia="en-US"/>
              </w:rPr>
              <w:t>jemnozrné</w:t>
            </w:r>
            <w:proofErr w:type="spellEnd"/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 oceli stávající ze 2 zalomených hlavních rámů. Dvoudílný hlavní rám s hydraulickým roztažením a zkrácením ovládaným z HNJ, 1 pístnice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Min.8 ks ocelových příčníků, v přední části příčníky zapuštěné do hlavního rámu 3 ks, (1 ks příčníku s možností mechanického posuvu), min. 5 ks příčníků posuvných po rámu návěsu v zadní části z toho 2 ks hydraulicky </w:t>
            </w:r>
          </w:p>
          <w:p w:rsidR="00810221" w:rsidRPr="00CF5203" w:rsidRDefault="00EE72CE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72CE">
              <w:rPr>
                <w:rFonts w:eastAsia="Calibri"/>
                <w:sz w:val="20"/>
                <w:szCs w:val="20"/>
                <w:lang w:eastAsia="en-US"/>
              </w:rPr>
              <w:t xml:space="preserve">Min.16 ks pevných klanic se zatížením min. 9 t, materiál </w:t>
            </w:r>
            <w:proofErr w:type="gramStart"/>
            <w:r w:rsidRPr="00EE72CE">
              <w:rPr>
                <w:rFonts w:eastAsia="Calibri"/>
                <w:sz w:val="20"/>
                <w:szCs w:val="20"/>
                <w:lang w:eastAsia="en-US"/>
              </w:rPr>
              <w:t>hliník - barva</w:t>
            </w:r>
            <w:proofErr w:type="gramEnd"/>
            <w:r w:rsidRPr="00EE72CE">
              <w:rPr>
                <w:rFonts w:eastAsia="Calibri"/>
                <w:sz w:val="20"/>
                <w:szCs w:val="20"/>
                <w:lang w:eastAsia="en-US"/>
              </w:rPr>
              <w:t xml:space="preserve"> stříbrná</w:t>
            </w:r>
            <w:bookmarkStart w:id="1" w:name="_GoBack"/>
            <w:bookmarkEnd w:id="1"/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Návěs na třech nápravách (2x zvedání), kotoučové brzdy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Podpěrné nohy dvou rychlostní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Elektrický a vzduchový rozvod vedený mezi rámy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Elektro propojení dle podvozku 15 pólové 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Vzduchové pérování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Ovládání zvedání náprav z kabiny vozidla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Informativní váha zatížení návěsu odvozená od řídící jednotky EBS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Rozvor náprav dle výběru kombinace rozvoru první přední náprava a středová náprava rozvor 1410 mm – středová a zadní náprava rozvor 1410 mm </w:t>
            </w:r>
            <w:proofErr w:type="gramStart"/>
            <w:r w:rsidRPr="00CF5203">
              <w:rPr>
                <w:rFonts w:eastAsia="Calibri"/>
                <w:sz w:val="20"/>
                <w:szCs w:val="20"/>
                <w:lang w:eastAsia="en-US"/>
              </w:rPr>
              <w:t>( nosnost</w:t>
            </w:r>
            <w:proofErr w:type="gramEnd"/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 3x9 t)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Min.2x pracovní světlomet pro osvětlení pracovního prostoru provedení LED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Výstražný maják – LED min. 2 ks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Pneumatiky s ocelovými disky, rozměry: 385/65 R 22,5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Držák rezervní pneumatiky s pneumatikou min. 1 ks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>Rozměry návěsu: minimální délka 8600 mm, maximální délka 11600 mm</w:t>
            </w:r>
          </w:p>
          <w:p w:rsidR="00810221" w:rsidRPr="00CF5203" w:rsidRDefault="00810221" w:rsidP="00810221">
            <w:pPr>
              <w:pStyle w:val="Odstavecseseznamem"/>
              <w:numPr>
                <w:ilvl w:val="0"/>
                <w:numId w:val="5"/>
              </w:numPr>
              <w:tabs>
                <w:tab w:val="num" w:pos="92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Celková/technická </w:t>
            </w:r>
            <w:proofErr w:type="gramStart"/>
            <w:r w:rsidRPr="00CF5203">
              <w:rPr>
                <w:rFonts w:eastAsia="Calibri"/>
                <w:sz w:val="20"/>
                <w:szCs w:val="20"/>
                <w:lang w:eastAsia="en-US"/>
              </w:rPr>
              <w:t>hmotnost  –</w:t>
            </w:r>
            <w:proofErr w:type="gramEnd"/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   40000/42000 kg</w:t>
            </w:r>
          </w:p>
          <w:p w:rsidR="00240CF0" w:rsidRPr="00240CF0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10221">
              <w:rPr>
                <w:rFonts w:eastAsia="Calibri"/>
                <w:sz w:val="20"/>
                <w:szCs w:val="20"/>
                <w:lang w:eastAsia="en-US"/>
              </w:rPr>
              <w:t>Pohotovostní hmotnost návěsu v kompletním osazení klanic a příčníků: max. 7000</w:t>
            </w:r>
            <w:r w:rsidRPr="00CF5203">
              <w:rPr>
                <w:rFonts w:eastAsia="Calibri"/>
                <w:sz w:val="20"/>
                <w:szCs w:val="20"/>
                <w:lang w:eastAsia="en-US"/>
              </w:rPr>
              <w:t xml:space="preserve"> kg.</w:t>
            </w:r>
          </w:p>
          <w:p w:rsidR="00240CF0" w:rsidRPr="00240CF0" w:rsidRDefault="00240CF0" w:rsidP="00240CF0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F0" w:rsidRPr="00240CF0" w:rsidRDefault="00240CF0" w:rsidP="00240CF0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0C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HNJ: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Minimální zvedací moment: 175 </w:t>
            </w:r>
            <w:proofErr w:type="spellStart"/>
            <w:r w:rsidRPr="00311C39">
              <w:rPr>
                <w:rFonts w:eastAsia="Calibri"/>
                <w:sz w:val="20"/>
                <w:szCs w:val="20"/>
                <w:lang w:eastAsia="en-US"/>
              </w:rPr>
              <w:t>kNm</w:t>
            </w:r>
            <w:proofErr w:type="spellEnd"/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Min. otáčecí moment: 31 </w:t>
            </w:r>
            <w:proofErr w:type="spellStart"/>
            <w:r w:rsidRPr="00311C39">
              <w:rPr>
                <w:rFonts w:eastAsia="Calibri"/>
                <w:sz w:val="20"/>
                <w:szCs w:val="20"/>
                <w:lang w:eastAsia="en-US"/>
              </w:rPr>
              <w:t>kNm</w:t>
            </w:r>
            <w:proofErr w:type="spellEnd"/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Min nosnost na 9 m: 1 800 kg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HR skládaná do Z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Min. dosah ramene: 9,5 m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Min. úhel natáčení: 420 °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Max. hmotnost včetně opěr bez příslušenství: 2 750 kg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Min. dodávané množství oleje do rozvaděčů: 2x 80 l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Výklopné talíře podpěr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Opěry jako pevná součást podstavce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Vyhřívaná sedačka 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11C39">
              <w:rPr>
                <w:rFonts w:eastAsia="Calibri"/>
                <w:sz w:val="20"/>
                <w:szCs w:val="20"/>
                <w:lang w:eastAsia="en-US"/>
              </w:rPr>
              <w:t>Čtyřsponový</w:t>
            </w:r>
            <w:proofErr w:type="spellEnd"/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závěs rotátoru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Čtyřbodové uchycení k rámu vozidla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Volná hydraulická funkce min. 1x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Drapák o obsahu min 0,5 m2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Hydraulické hadice včetně trubek k rotátoru vedené uvnitř hlavního a zlamovacího ramene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Olejový chladič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Dvouokruhové čerpadlo min. 70/70 l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Světla LED min. 4x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Startování a vypínání motoru vozidla z HR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Přidávání otáček motoru vozidla z HR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Kotevní šrouby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 Nekonečný rotátor 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lastRenderedPageBreak/>
              <w:t>Opěrka kmenů</w:t>
            </w:r>
          </w:p>
          <w:p w:rsidR="00240CF0" w:rsidRPr="00240CF0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Olejová nádrž</w:t>
            </w:r>
          </w:p>
          <w:p w:rsidR="00240CF0" w:rsidRPr="00240CF0" w:rsidRDefault="00240CF0" w:rsidP="00240CF0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F0" w:rsidRPr="00240CF0" w:rsidRDefault="00240CF0" w:rsidP="00240CF0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0C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Nástavba: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Pomocný rám nástavby dimenzován dle použitého hydraulického jeřábu, materiál vysokopevnostní ocel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Instalace hydraulického jeřábu, hydraulické nádrže, chladiče hydraulického oleje, hydraulického čerpadla a zkompletování hydraulického jeřábu z prvků dodaných dodavatelem jeřábu, včetně dodávky tlakových a sacích hadic dodávka a montáž odpovídajícího návěsového sedla pro jízdní výšku max. 1390 mm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Zakrytování střední části nástavby Al plechem 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Výstup na nástavbu z hydraulické nádrže o obsahu min. 210 l s integrovaným výstupem a krytem připojení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Revizní zkouška HNJ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Hydraulický olej (syntetický, biologicky odbouratelný) 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Umístění úložných boxů dle dispozic podvozku a nástavby min. 1 ks v AL provedeni + úložná trubka pro uskladnění hydraulických hadic + úchyty na sněhové řetězy</w:t>
            </w:r>
          </w:p>
          <w:p w:rsidR="00810221" w:rsidRPr="00311C39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 xml:space="preserve">Dodávka a montáž blatníků </w:t>
            </w:r>
          </w:p>
          <w:p w:rsidR="002F3E3C" w:rsidRPr="00240CF0" w:rsidRDefault="00810221" w:rsidP="00810221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11C39">
              <w:rPr>
                <w:rFonts w:eastAsia="Calibri"/>
                <w:sz w:val="20"/>
                <w:szCs w:val="20"/>
                <w:lang w:eastAsia="en-US"/>
              </w:rPr>
              <w:t>Zápis do TP vozidla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323F5" w:rsidRPr="00ED58DE" w:rsidTr="008A5A3E">
        <w:trPr>
          <w:trHeight w:val="273"/>
        </w:trPr>
        <w:tc>
          <w:tcPr>
            <w:tcW w:w="9181" w:type="dxa"/>
            <w:shd w:val="clear" w:color="auto" w:fill="auto"/>
            <w:vAlign w:val="center"/>
          </w:tcPr>
          <w:p w:rsidR="00307D0D" w:rsidRDefault="00307D0D" w:rsidP="00307D0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Podpisem uchazeč potvrzuje výše uvedené požadavky na složení a technické parametry. </w:t>
            </w:r>
            <w:r w:rsidRPr="00307D0D">
              <w:rPr>
                <w:rFonts w:ascii="Times New Roman" w:hAnsi="Times New Roman" w:cs="Times New Roman"/>
                <w:sz w:val="20"/>
                <w:szCs w:val="20"/>
              </w:rPr>
              <w:t>V případě, že by jednotlivé technické parametry nebyly obsaženy v nabízené technice, resp. bude uvedena negativní odpověď pro příslušný technický parametr, bude uchazeč/i při hodnocení nabídky/</w:t>
            </w:r>
            <w:proofErr w:type="spellStart"/>
            <w:r w:rsidRPr="00307D0D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Pr="00307D0D">
              <w:rPr>
                <w:rFonts w:ascii="Times New Roman" w:hAnsi="Times New Roman" w:cs="Times New Roman"/>
                <w:sz w:val="20"/>
                <w:szCs w:val="20"/>
              </w:rPr>
              <w:t xml:space="preserve"> vyloučen. Totéž se týká i situace, když uchazeč/i u technických parametrů uvedou kladnou odpověď a posléze by bylo zjištěno, že byl uveden nepravdivý údaj. Poté je zadavatel oprávněn uchazeče, který nepravdivý údaj uvedl rovněž vyloučit.</w:t>
            </w:r>
          </w:p>
          <w:p w:rsidR="00307D0D" w:rsidRDefault="00307D0D" w:rsidP="00307D0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D0D" w:rsidRPr="00307D0D" w:rsidRDefault="00307D0D" w:rsidP="00307D0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D0D">
              <w:rPr>
                <w:rFonts w:ascii="Times New Roman" w:hAnsi="Times New Roman" w:cs="Times New Roman"/>
                <w:sz w:val="20"/>
                <w:szCs w:val="20"/>
              </w:rPr>
              <w:t>Z důvodu realizace projektu v rámci Programu rozvoje venkova a dle stanovených Pravidel pro žadatele se požaduje nová technika. Nabízená technika nesmí být po repasování ani jinak obnovena z již vyrobených strojů.</w:t>
            </w:r>
          </w:p>
          <w:p w:rsidR="00307D0D" w:rsidRPr="00307D0D" w:rsidRDefault="00307D0D" w:rsidP="00307D0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5" w:rsidRPr="002F3E3C" w:rsidRDefault="00240CF0" w:rsidP="00307D0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CF0">
              <w:rPr>
                <w:rFonts w:ascii="Times New Roman" w:hAnsi="Times New Roman" w:cs="Times New Roman"/>
                <w:sz w:val="20"/>
                <w:szCs w:val="20"/>
              </w:rPr>
              <w:t>Uchazeč, jehož nabídka bude vítězná, bude zadavateli soutěže dokladovat veškerou technickou dokumentaci nutnou k provozování veškerých kompone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40CF0">
              <w:rPr>
                <w:rFonts w:ascii="Times New Roman" w:hAnsi="Times New Roman" w:cs="Times New Roman"/>
                <w:sz w:val="20"/>
                <w:szCs w:val="20"/>
              </w:rPr>
              <w:t>tů odvozní soupravy – s důrazným požadavkem na zápis nástavby a hydraulického nakládacího jeřábu do Osvědčení o registraci vozidla.</w:t>
            </w:r>
          </w:p>
        </w:tc>
      </w:tr>
    </w:tbl>
    <w:p w:rsidR="007A695F" w:rsidRDefault="007A695F" w:rsidP="007A695F">
      <w:pPr>
        <w:rPr>
          <w:rFonts w:ascii="Times New Roman" w:hAnsi="Times New Roman" w:cs="Times New Roman"/>
          <w:b/>
          <w:bCs/>
        </w:rPr>
      </w:pPr>
    </w:p>
    <w:p w:rsidR="009675FF" w:rsidRDefault="009675FF" w:rsidP="007A695F">
      <w:pPr>
        <w:rPr>
          <w:rFonts w:ascii="Times New Roman" w:hAnsi="Times New Roman" w:cs="Times New Roman"/>
          <w:b/>
          <w:bCs/>
        </w:rPr>
      </w:pPr>
    </w:p>
    <w:p w:rsidR="009675FF" w:rsidRDefault="009675FF" w:rsidP="007A695F">
      <w:pPr>
        <w:rPr>
          <w:rFonts w:ascii="Times New Roman" w:hAnsi="Times New Roman" w:cs="Times New Roman"/>
          <w:b/>
          <w:bCs/>
        </w:rPr>
      </w:pPr>
    </w:p>
    <w:p w:rsidR="00BB0D5B" w:rsidRPr="00DB6B3C" w:rsidRDefault="00BB0D5B" w:rsidP="007A695F">
      <w:pPr>
        <w:rPr>
          <w:rFonts w:ascii="Times New Roman" w:hAnsi="Times New Roman" w:cs="Times New Roman"/>
          <w:b/>
          <w:bCs/>
        </w:rPr>
      </w:pPr>
    </w:p>
    <w:p w:rsidR="007A695F" w:rsidRPr="00DB6B3C" w:rsidRDefault="007A695F" w:rsidP="007A695F">
      <w:pPr>
        <w:rPr>
          <w:rFonts w:ascii="Times New Roman" w:hAnsi="Times New Roman" w:cs="Times New Roman"/>
        </w:rPr>
      </w:pPr>
    </w:p>
    <w:p w:rsidR="00502F8D" w:rsidRPr="003052C5" w:rsidRDefault="00502F8D" w:rsidP="00502F8D">
      <w:pPr>
        <w:rPr>
          <w:rFonts w:ascii="Times New Roman" w:hAnsi="Times New Roman" w:cs="Times New Roman"/>
          <w:sz w:val="20"/>
          <w:szCs w:val="20"/>
        </w:rPr>
      </w:pPr>
      <w:r w:rsidRPr="003052C5">
        <w:rPr>
          <w:rFonts w:ascii="Times New Roman" w:hAnsi="Times New Roman" w:cs="Times New Roman"/>
          <w:sz w:val="20"/>
          <w:szCs w:val="20"/>
        </w:rPr>
        <w:t xml:space="preserve">Datum a podpis osoby oprávněné jednat za uchazeče: </w:t>
      </w:r>
    </w:p>
    <w:p w:rsidR="003B067B" w:rsidRPr="00DB6B3C" w:rsidRDefault="00502F8D">
      <w:pPr>
        <w:rPr>
          <w:rFonts w:ascii="Times New Roman" w:hAnsi="Times New Roman" w:cs="Times New Roman"/>
        </w:rPr>
      </w:pPr>
      <w:r w:rsidRPr="003052C5">
        <w:rPr>
          <w:rFonts w:ascii="Times New Roman" w:hAnsi="Times New Roman" w:cs="Times New Roman"/>
          <w:bCs/>
          <w:sz w:val="20"/>
          <w:szCs w:val="20"/>
        </w:rPr>
        <w:t>Bude doplněno</w:t>
      </w:r>
    </w:p>
    <w:sectPr w:rsidR="003B067B" w:rsidRPr="00DB6B3C" w:rsidSect="00A930D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7B" w:rsidRDefault="00E8737B" w:rsidP="001D69AC">
      <w:r>
        <w:separator/>
      </w:r>
    </w:p>
  </w:endnote>
  <w:endnote w:type="continuationSeparator" w:id="0">
    <w:p w:rsidR="00E8737B" w:rsidRDefault="00E8737B" w:rsidP="001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7B" w:rsidRDefault="00E8737B" w:rsidP="001D69AC">
      <w:r>
        <w:separator/>
      </w:r>
    </w:p>
  </w:footnote>
  <w:footnote w:type="continuationSeparator" w:id="0">
    <w:p w:rsidR="00E8737B" w:rsidRDefault="00E8737B" w:rsidP="001D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14B"/>
    <w:multiLevelType w:val="hybridMultilevel"/>
    <w:tmpl w:val="CAB2AB26"/>
    <w:lvl w:ilvl="0" w:tplc="0405000F">
      <w:start w:val="1"/>
      <w:numFmt w:val="decimal"/>
      <w:lvlText w:val="%1."/>
      <w:lvlJc w:val="left"/>
      <w:pPr>
        <w:ind w:left="1502" w:hanging="360"/>
      </w:pPr>
    </w:lvl>
    <w:lvl w:ilvl="1" w:tplc="04050019" w:tentative="1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0999657D"/>
    <w:multiLevelType w:val="hybridMultilevel"/>
    <w:tmpl w:val="7C72B54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46F47"/>
    <w:multiLevelType w:val="hybridMultilevel"/>
    <w:tmpl w:val="7FC8A0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E66553"/>
    <w:multiLevelType w:val="hybridMultilevel"/>
    <w:tmpl w:val="F9CCBB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CA38C7"/>
    <w:multiLevelType w:val="hybridMultilevel"/>
    <w:tmpl w:val="C298DC22"/>
    <w:lvl w:ilvl="0" w:tplc="219CA9C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AD75C5B"/>
    <w:multiLevelType w:val="hybridMultilevel"/>
    <w:tmpl w:val="CAB2AB26"/>
    <w:lvl w:ilvl="0" w:tplc="0405000F">
      <w:start w:val="1"/>
      <w:numFmt w:val="decimal"/>
      <w:lvlText w:val="%1."/>
      <w:lvlJc w:val="left"/>
      <w:pPr>
        <w:ind w:left="1502" w:hanging="360"/>
      </w:pPr>
    </w:lvl>
    <w:lvl w:ilvl="1" w:tplc="04050019" w:tentative="1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59793BA9"/>
    <w:multiLevelType w:val="hybridMultilevel"/>
    <w:tmpl w:val="177A258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83093B"/>
    <w:multiLevelType w:val="hybridMultilevel"/>
    <w:tmpl w:val="CAB2AB26"/>
    <w:lvl w:ilvl="0" w:tplc="0405000F">
      <w:start w:val="1"/>
      <w:numFmt w:val="decimal"/>
      <w:lvlText w:val="%1."/>
      <w:lvlJc w:val="left"/>
      <w:pPr>
        <w:ind w:left="1502" w:hanging="360"/>
      </w:pPr>
    </w:lvl>
    <w:lvl w:ilvl="1" w:tplc="04050019" w:tentative="1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77623405"/>
    <w:multiLevelType w:val="hybridMultilevel"/>
    <w:tmpl w:val="DE365D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7E3ABA"/>
    <w:multiLevelType w:val="hybridMultilevel"/>
    <w:tmpl w:val="843095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95F"/>
    <w:rsid w:val="000009AB"/>
    <w:rsid w:val="00001B08"/>
    <w:rsid w:val="000135B6"/>
    <w:rsid w:val="00013A23"/>
    <w:rsid w:val="00014A72"/>
    <w:rsid w:val="000232D3"/>
    <w:rsid w:val="00023643"/>
    <w:rsid w:val="00026733"/>
    <w:rsid w:val="000330E0"/>
    <w:rsid w:val="00033DA4"/>
    <w:rsid w:val="0005279C"/>
    <w:rsid w:val="00053217"/>
    <w:rsid w:val="00054287"/>
    <w:rsid w:val="00067F04"/>
    <w:rsid w:val="00071C19"/>
    <w:rsid w:val="00080AA3"/>
    <w:rsid w:val="000940FD"/>
    <w:rsid w:val="000A4331"/>
    <w:rsid w:val="000A5D94"/>
    <w:rsid w:val="000B2539"/>
    <w:rsid w:val="000B4139"/>
    <w:rsid w:val="000B76A3"/>
    <w:rsid w:val="000B7825"/>
    <w:rsid w:val="000C152A"/>
    <w:rsid w:val="000C2DB7"/>
    <w:rsid w:val="000E78AE"/>
    <w:rsid w:val="000F6C6A"/>
    <w:rsid w:val="000F79AC"/>
    <w:rsid w:val="00120442"/>
    <w:rsid w:val="00124336"/>
    <w:rsid w:val="0012554B"/>
    <w:rsid w:val="00125A15"/>
    <w:rsid w:val="0013066A"/>
    <w:rsid w:val="001323C1"/>
    <w:rsid w:val="0013639D"/>
    <w:rsid w:val="00143570"/>
    <w:rsid w:val="00150C91"/>
    <w:rsid w:val="00150CB6"/>
    <w:rsid w:val="001623E1"/>
    <w:rsid w:val="0017740E"/>
    <w:rsid w:val="00185844"/>
    <w:rsid w:val="001A0327"/>
    <w:rsid w:val="001A1A84"/>
    <w:rsid w:val="001A5E7D"/>
    <w:rsid w:val="001C63B3"/>
    <w:rsid w:val="001C70D0"/>
    <w:rsid w:val="001D69AC"/>
    <w:rsid w:val="001D7CE0"/>
    <w:rsid w:val="001E3718"/>
    <w:rsid w:val="00211E4D"/>
    <w:rsid w:val="00212480"/>
    <w:rsid w:val="00223524"/>
    <w:rsid w:val="00224966"/>
    <w:rsid w:val="002250E9"/>
    <w:rsid w:val="00240CF0"/>
    <w:rsid w:val="002475E0"/>
    <w:rsid w:val="00250642"/>
    <w:rsid w:val="0025223D"/>
    <w:rsid w:val="0027359F"/>
    <w:rsid w:val="00275B9C"/>
    <w:rsid w:val="0028680C"/>
    <w:rsid w:val="00290011"/>
    <w:rsid w:val="00292EF5"/>
    <w:rsid w:val="0029300C"/>
    <w:rsid w:val="00294E5C"/>
    <w:rsid w:val="002B3B9D"/>
    <w:rsid w:val="002C1902"/>
    <w:rsid w:val="002E1B96"/>
    <w:rsid w:val="002E7408"/>
    <w:rsid w:val="002F25A8"/>
    <w:rsid w:val="002F3E3C"/>
    <w:rsid w:val="002F7C0C"/>
    <w:rsid w:val="00300131"/>
    <w:rsid w:val="003052C5"/>
    <w:rsid w:val="00307D0D"/>
    <w:rsid w:val="0031392E"/>
    <w:rsid w:val="00331DC6"/>
    <w:rsid w:val="003339DE"/>
    <w:rsid w:val="00381DA4"/>
    <w:rsid w:val="00382380"/>
    <w:rsid w:val="0039535C"/>
    <w:rsid w:val="003A7FE5"/>
    <w:rsid w:val="003B067B"/>
    <w:rsid w:val="003B2E29"/>
    <w:rsid w:val="003C1E11"/>
    <w:rsid w:val="003C488F"/>
    <w:rsid w:val="003D4049"/>
    <w:rsid w:val="003D4AA8"/>
    <w:rsid w:val="003E05AD"/>
    <w:rsid w:val="003E7ABF"/>
    <w:rsid w:val="003F21D8"/>
    <w:rsid w:val="003F3B22"/>
    <w:rsid w:val="00402DDE"/>
    <w:rsid w:val="00402F14"/>
    <w:rsid w:val="004076FB"/>
    <w:rsid w:val="004118FE"/>
    <w:rsid w:val="004146A3"/>
    <w:rsid w:val="004201FD"/>
    <w:rsid w:val="004335F7"/>
    <w:rsid w:val="00436C59"/>
    <w:rsid w:val="00437A83"/>
    <w:rsid w:val="004419CF"/>
    <w:rsid w:val="00456E76"/>
    <w:rsid w:val="00466414"/>
    <w:rsid w:val="00472B51"/>
    <w:rsid w:val="004925AD"/>
    <w:rsid w:val="004970B8"/>
    <w:rsid w:val="004B512D"/>
    <w:rsid w:val="004B6A03"/>
    <w:rsid w:val="004C7520"/>
    <w:rsid w:val="004D312D"/>
    <w:rsid w:val="004E5BCE"/>
    <w:rsid w:val="004E6835"/>
    <w:rsid w:val="004F3A0C"/>
    <w:rsid w:val="004F6208"/>
    <w:rsid w:val="004F7D30"/>
    <w:rsid w:val="005005EA"/>
    <w:rsid w:val="00502F8D"/>
    <w:rsid w:val="00504A4E"/>
    <w:rsid w:val="0051132F"/>
    <w:rsid w:val="00517D39"/>
    <w:rsid w:val="00525792"/>
    <w:rsid w:val="00530222"/>
    <w:rsid w:val="0054264D"/>
    <w:rsid w:val="00543855"/>
    <w:rsid w:val="00546F3B"/>
    <w:rsid w:val="00572EB9"/>
    <w:rsid w:val="00573FD5"/>
    <w:rsid w:val="00593B51"/>
    <w:rsid w:val="005A1156"/>
    <w:rsid w:val="005A660A"/>
    <w:rsid w:val="005A722C"/>
    <w:rsid w:val="005B3555"/>
    <w:rsid w:val="005B3B64"/>
    <w:rsid w:val="005B5BC8"/>
    <w:rsid w:val="005B682E"/>
    <w:rsid w:val="005C0C67"/>
    <w:rsid w:val="005C52D0"/>
    <w:rsid w:val="005D3C5D"/>
    <w:rsid w:val="005D62F6"/>
    <w:rsid w:val="005E244E"/>
    <w:rsid w:val="005E50F3"/>
    <w:rsid w:val="0060058C"/>
    <w:rsid w:val="0061237A"/>
    <w:rsid w:val="00620EC6"/>
    <w:rsid w:val="00623083"/>
    <w:rsid w:val="00624AEA"/>
    <w:rsid w:val="00635A0D"/>
    <w:rsid w:val="00643C11"/>
    <w:rsid w:val="00643F9B"/>
    <w:rsid w:val="00651606"/>
    <w:rsid w:val="0067162B"/>
    <w:rsid w:val="00671F7B"/>
    <w:rsid w:val="0068211C"/>
    <w:rsid w:val="00687387"/>
    <w:rsid w:val="00687833"/>
    <w:rsid w:val="00696086"/>
    <w:rsid w:val="006B4DF8"/>
    <w:rsid w:val="006B5117"/>
    <w:rsid w:val="006C75ED"/>
    <w:rsid w:val="006D66BC"/>
    <w:rsid w:val="006D7C15"/>
    <w:rsid w:val="006F0C94"/>
    <w:rsid w:val="00704FB4"/>
    <w:rsid w:val="00711164"/>
    <w:rsid w:val="0071428C"/>
    <w:rsid w:val="00714D3A"/>
    <w:rsid w:val="00721DC3"/>
    <w:rsid w:val="007228CC"/>
    <w:rsid w:val="007245A6"/>
    <w:rsid w:val="0072672C"/>
    <w:rsid w:val="00727551"/>
    <w:rsid w:val="00730589"/>
    <w:rsid w:val="00733F12"/>
    <w:rsid w:val="0073684A"/>
    <w:rsid w:val="00737C23"/>
    <w:rsid w:val="007424F4"/>
    <w:rsid w:val="00745F87"/>
    <w:rsid w:val="007634B7"/>
    <w:rsid w:val="00771D06"/>
    <w:rsid w:val="00781A55"/>
    <w:rsid w:val="00785289"/>
    <w:rsid w:val="00787F2D"/>
    <w:rsid w:val="007A5383"/>
    <w:rsid w:val="007A695F"/>
    <w:rsid w:val="007B7EDA"/>
    <w:rsid w:val="007C0750"/>
    <w:rsid w:val="007C6AD4"/>
    <w:rsid w:val="007F6BE9"/>
    <w:rsid w:val="00800314"/>
    <w:rsid w:val="00805BC6"/>
    <w:rsid w:val="00810221"/>
    <w:rsid w:val="0082051C"/>
    <w:rsid w:val="00844013"/>
    <w:rsid w:val="00850D57"/>
    <w:rsid w:val="008543B7"/>
    <w:rsid w:val="00856AD0"/>
    <w:rsid w:val="008733D4"/>
    <w:rsid w:val="00874CA0"/>
    <w:rsid w:val="00882BBF"/>
    <w:rsid w:val="008974B7"/>
    <w:rsid w:val="008C2BE1"/>
    <w:rsid w:val="008C5235"/>
    <w:rsid w:val="008E3A3B"/>
    <w:rsid w:val="008E729F"/>
    <w:rsid w:val="008F5EE2"/>
    <w:rsid w:val="009029CA"/>
    <w:rsid w:val="00902DF0"/>
    <w:rsid w:val="009046B8"/>
    <w:rsid w:val="00907450"/>
    <w:rsid w:val="00910A2B"/>
    <w:rsid w:val="009218A5"/>
    <w:rsid w:val="0092584C"/>
    <w:rsid w:val="009323F5"/>
    <w:rsid w:val="009400F6"/>
    <w:rsid w:val="00942581"/>
    <w:rsid w:val="00942BD0"/>
    <w:rsid w:val="00943C86"/>
    <w:rsid w:val="0096041B"/>
    <w:rsid w:val="009608CA"/>
    <w:rsid w:val="00967381"/>
    <w:rsid w:val="009675FF"/>
    <w:rsid w:val="00977469"/>
    <w:rsid w:val="009833FC"/>
    <w:rsid w:val="009846AC"/>
    <w:rsid w:val="00993AF6"/>
    <w:rsid w:val="009B5AF3"/>
    <w:rsid w:val="009B63F0"/>
    <w:rsid w:val="009C2A29"/>
    <w:rsid w:val="009C2C34"/>
    <w:rsid w:val="009D15C3"/>
    <w:rsid w:val="009D1805"/>
    <w:rsid w:val="009E755F"/>
    <w:rsid w:val="00A004E9"/>
    <w:rsid w:val="00A00E17"/>
    <w:rsid w:val="00A11DEE"/>
    <w:rsid w:val="00A130A3"/>
    <w:rsid w:val="00A15DED"/>
    <w:rsid w:val="00A25B9D"/>
    <w:rsid w:val="00A26F44"/>
    <w:rsid w:val="00A436F5"/>
    <w:rsid w:val="00A445DC"/>
    <w:rsid w:val="00A67939"/>
    <w:rsid w:val="00A73395"/>
    <w:rsid w:val="00A75451"/>
    <w:rsid w:val="00A8629E"/>
    <w:rsid w:val="00A9056B"/>
    <w:rsid w:val="00A930DD"/>
    <w:rsid w:val="00AA4E39"/>
    <w:rsid w:val="00AA7CD9"/>
    <w:rsid w:val="00AB0CAE"/>
    <w:rsid w:val="00AB2080"/>
    <w:rsid w:val="00AC4764"/>
    <w:rsid w:val="00AD1DC7"/>
    <w:rsid w:val="00AD2D0C"/>
    <w:rsid w:val="00AD79D8"/>
    <w:rsid w:val="00AE54F7"/>
    <w:rsid w:val="00AE65FC"/>
    <w:rsid w:val="00AE7A9A"/>
    <w:rsid w:val="00AF050D"/>
    <w:rsid w:val="00B00766"/>
    <w:rsid w:val="00B123F3"/>
    <w:rsid w:val="00B13929"/>
    <w:rsid w:val="00B26003"/>
    <w:rsid w:val="00B26F7F"/>
    <w:rsid w:val="00B277A6"/>
    <w:rsid w:val="00B40BE2"/>
    <w:rsid w:val="00B41662"/>
    <w:rsid w:val="00B55F85"/>
    <w:rsid w:val="00B66303"/>
    <w:rsid w:val="00B720F3"/>
    <w:rsid w:val="00B8296A"/>
    <w:rsid w:val="00B83641"/>
    <w:rsid w:val="00B9723F"/>
    <w:rsid w:val="00BA0B7B"/>
    <w:rsid w:val="00BA7FA6"/>
    <w:rsid w:val="00BB0D5B"/>
    <w:rsid w:val="00BB21F8"/>
    <w:rsid w:val="00BC0423"/>
    <w:rsid w:val="00BC3FCB"/>
    <w:rsid w:val="00BC6D0A"/>
    <w:rsid w:val="00BD3932"/>
    <w:rsid w:val="00BF4677"/>
    <w:rsid w:val="00C00DA9"/>
    <w:rsid w:val="00C07644"/>
    <w:rsid w:val="00C1534F"/>
    <w:rsid w:val="00C16242"/>
    <w:rsid w:val="00C253B1"/>
    <w:rsid w:val="00C26F53"/>
    <w:rsid w:val="00C33171"/>
    <w:rsid w:val="00C42C82"/>
    <w:rsid w:val="00C72C3F"/>
    <w:rsid w:val="00C8209B"/>
    <w:rsid w:val="00C85BF7"/>
    <w:rsid w:val="00C95714"/>
    <w:rsid w:val="00C96C51"/>
    <w:rsid w:val="00CB2C16"/>
    <w:rsid w:val="00CC1E4C"/>
    <w:rsid w:val="00CD3019"/>
    <w:rsid w:val="00CE1E26"/>
    <w:rsid w:val="00CE7C98"/>
    <w:rsid w:val="00CF11DE"/>
    <w:rsid w:val="00CF5118"/>
    <w:rsid w:val="00D03377"/>
    <w:rsid w:val="00D04186"/>
    <w:rsid w:val="00D34A9F"/>
    <w:rsid w:val="00D36D36"/>
    <w:rsid w:val="00D41130"/>
    <w:rsid w:val="00D41854"/>
    <w:rsid w:val="00D542A0"/>
    <w:rsid w:val="00D61223"/>
    <w:rsid w:val="00D65C81"/>
    <w:rsid w:val="00D7339F"/>
    <w:rsid w:val="00D74676"/>
    <w:rsid w:val="00D81B9F"/>
    <w:rsid w:val="00D82C60"/>
    <w:rsid w:val="00D832D8"/>
    <w:rsid w:val="00D86079"/>
    <w:rsid w:val="00D91EB2"/>
    <w:rsid w:val="00D92AE0"/>
    <w:rsid w:val="00DA6EB8"/>
    <w:rsid w:val="00DB1963"/>
    <w:rsid w:val="00DB6B3C"/>
    <w:rsid w:val="00DD17EA"/>
    <w:rsid w:val="00DD3E7F"/>
    <w:rsid w:val="00DD4088"/>
    <w:rsid w:val="00DE2F9A"/>
    <w:rsid w:val="00DE45BF"/>
    <w:rsid w:val="00DE6F11"/>
    <w:rsid w:val="00DF27F3"/>
    <w:rsid w:val="00DF40DE"/>
    <w:rsid w:val="00DF46B2"/>
    <w:rsid w:val="00DF59C2"/>
    <w:rsid w:val="00E0224B"/>
    <w:rsid w:val="00E052F7"/>
    <w:rsid w:val="00E106E2"/>
    <w:rsid w:val="00E126BD"/>
    <w:rsid w:val="00E14190"/>
    <w:rsid w:val="00E271D1"/>
    <w:rsid w:val="00E46279"/>
    <w:rsid w:val="00E53AF6"/>
    <w:rsid w:val="00E56F8A"/>
    <w:rsid w:val="00E7097C"/>
    <w:rsid w:val="00E72E6C"/>
    <w:rsid w:val="00E74251"/>
    <w:rsid w:val="00E803C8"/>
    <w:rsid w:val="00E858E0"/>
    <w:rsid w:val="00E8737B"/>
    <w:rsid w:val="00E94C37"/>
    <w:rsid w:val="00EC4ABA"/>
    <w:rsid w:val="00ED30C5"/>
    <w:rsid w:val="00ED58DE"/>
    <w:rsid w:val="00EE22F4"/>
    <w:rsid w:val="00EE2909"/>
    <w:rsid w:val="00EE72CE"/>
    <w:rsid w:val="00EF2E4F"/>
    <w:rsid w:val="00EF488C"/>
    <w:rsid w:val="00F117CD"/>
    <w:rsid w:val="00F17526"/>
    <w:rsid w:val="00F246C5"/>
    <w:rsid w:val="00F41EC3"/>
    <w:rsid w:val="00F53A98"/>
    <w:rsid w:val="00F55325"/>
    <w:rsid w:val="00F75002"/>
    <w:rsid w:val="00FA4C2A"/>
    <w:rsid w:val="00FC654F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961BA-0208-4FEC-8CBD-2E56555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695F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695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dpis2">
    <w:name w:val="heading 2"/>
    <w:basedOn w:val="Normln"/>
    <w:next w:val="Normln"/>
    <w:link w:val="Nadpis2Char"/>
    <w:qFormat/>
    <w:rsid w:val="007A695F"/>
    <w:pPr>
      <w:keepNext/>
      <w:framePr w:hSpace="141" w:wrap="around" w:vAnchor="page" w:hAnchor="margin" w:y="1058"/>
      <w:outlineLvl w:val="1"/>
    </w:pPr>
    <w:rPr>
      <w:rFonts w:ascii="Tahoma" w:eastAsia="Arial Unicode MS" w:hAnsi="Tahoma" w:cs="Tahoma"/>
      <w:sz w:val="20"/>
    </w:rPr>
  </w:style>
  <w:style w:type="paragraph" w:styleId="Nadpis3">
    <w:name w:val="heading 3"/>
    <w:basedOn w:val="Normln"/>
    <w:next w:val="Normln"/>
    <w:link w:val="Nadpis3Char"/>
    <w:qFormat/>
    <w:rsid w:val="007A695F"/>
    <w:pPr>
      <w:keepNext/>
      <w:framePr w:hSpace="141" w:wrap="around" w:vAnchor="page" w:hAnchor="margin" w:y="1058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7A695F"/>
    <w:pPr>
      <w:keepNext/>
      <w:framePr w:hSpace="141" w:wrap="around" w:vAnchor="page" w:hAnchor="margin" w:y="1058"/>
      <w:outlineLvl w:val="5"/>
    </w:pPr>
    <w:rPr>
      <w:b/>
      <w:bCs/>
      <w:sz w:val="18"/>
    </w:rPr>
  </w:style>
  <w:style w:type="paragraph" w:styleId="Nadpis8">
    <w:name w:val="heading 8"/>
    <w:basedOn w:val="Normln"/>
    <w:next w:val="Normln"/>
    <w:link w:val="Nadpis8Char"/>
    <w:qFormat/>
    <w:rsid w:val="007A695F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695F"/>
    <w:rPr>
      <w:rFonts w:ascii="Tahoma" w:eastAsia="Times New Roman" w:hAnsi="Tahoma" w:cs="Tahoma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A695F"/>
    <w:rPr>
      <w:rFonts w:ascii="Tahoma" w:eastAsia="Arial Unicode MS" w:hAnsi="Tahoma" w:cs="Tahoma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A695F"/>
    <w:rPr>
      <w:rFonts w:ascii="Tahoma" w:eastAsia="Times New Roman" w:hAnsi="Tahoma" w:cs="Tahoma"/>
      <w:b/>
      <w:bCs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rsid w:val="007A695F"/>
    <w:rPr>
      <w:rFonts w:ascii="Verdana" w:eastAsia="Times New Roman" w:hAnsi="Verdana" w:cs="Arial"/>
      <w:b/>
      <w:bCs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A695F"/>
    <w:rPr>
      <w:rFonts w:ascii="Verdana" w:eastAsia="Times New Roman" w:hAnsi="Verdana" w:cs="Arial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A695F"/>
    <w:rPr>
      <w:rFonts w:ascii="Georgia" w:hAnsi="Georgia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95F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5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9 pt,Schriftart: 10 pt,Schriftart: 8 pt,pozn. pod čarou,Footnote,fn"/>
    <w:basedOn w:val="Normln"/>
    <w:link w:val="TextpoznpodarouChar"/>
    <w:unhideWhenUsed/>
    <w:rsid w:val="001D69A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fn Char"/>
    <w:basedOn w:val="Standardnpsmoodstavce"/>
    <w:link w:val="Textpoznpodarou"/>
    <w:rsid w:val="001D69AC"/>
    <w:rPr>
      <w:rFonts w:ascii="Verdana" w:eastAsia="Times New Roman" w:hAnsi="Verdana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69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608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3B9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B0D5B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Seznam5">
    <w:name w:val="List 5"/>
    <w:aliases w:val="l5"/>
    <w:basedOn w:val="Normln"/>
    <w:rsid w:val="00810221"/>
    <w:pPr>
      <w:numPr>
        <w:numId w:val="7"/>
      </w:numPr>
      <w:tabs>
        <w:tab w:val="clear" w:pos="360"/>
        <w:tab w:val="num" w:pos="3600"/>
      </w:tabs>
      <w:spacing w:after="240"/>
      <w:ind w:left="3600" w:hanging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80410501-f9f7-4128-8c12-da28aba9fbdf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3526-F87C-4F5D-94E0-C6128097E394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087A148D-AB42-4904-89E0-5BA88AACF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D107EA-A066-408E-AAE6-B294AED2E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31496-F6E6-4B2B-A2D5-AC3E19D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1198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Vojtěch Kramář</cp:lastModifiedBy>
  <cp:revision>26</cp:revision>
  <cp:lastPrinted>2017-05-18T07:56:00Z</cp:lastPrinted>
  <dcterms:created xsi:type="dcterms:W3CDTF">2017-01-05T13:59:00Z</dcterms:created>
  <dcterms:modified xsi:type="dcterms:W3CDTF">2019-01-08T20:16:00Z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