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776" w:rsidRPr="0020139E" w:rsidRDefault="009457CC">
      <w:pPr>
        <w:pStyle w:val="Nzev"/>
      </w:pPr>
      <w:r w:rsidRPr="0020139E">
        <w:t xml:space="preserve">Smlouva o dílo č. </w:t>
      </w:r>
      <w:r w:rsidR="00043F37" w:rsidRPr="0020139E">
        <w:t>00</w:t>
      </w:r>
      <w:r w:rsidR="00DF7921" w:rsidRPr="0020139E">
        <w:t>87/1</w:t>
      </w:r>
    </w:p>
    <w:p w:rsidR="006E1776" w:rsidRPr="0020139E" w:rsidRDefault="006E1776">
      <w:pPr>
        <w:pStyle w:val="Stylzarovnnnasted"/>
      </w:pPr>
      <w:r w:rsidRPr="0020139E">
        <w:t xml:space="preserve">uzavřená podle </w:t>
      </w:r>
      <w:r w:rsidR="007675F5" w:rsidRPr="0020139E">
        <w:t>ustanovení NOZ</w:t>
      </w:r>
      <w:r w:rsidRPr="0020139E">
        <w:t xml:space="preserve"> (dále jen smlouva)</w:t>
      </w:r>
    </w:p>
    <w:p w:rsidR="006E1776" w:rsidRPr="0020139E" w:rsidRDefault="006E1776">
      <w:pPr>
        <w:jc w:val="center"/>
        <w:rPr>
          <w:b/>
        </w:rPr>
      </w:pPr>
      <w:r w:rsidRPr="0020139E">
        <w:rPr>
          <w:b/>
        </w:rPr>
        <w:t>Článek I: Smluvní strany</w:t>
      </w:r>
    </w:p>
    <w:p w:rsidR="006E1776" w:rsidRPr="0020139E" w:rsidRDefault="006E1776">
      <w:pPr>
        <w:rPr>
          <w:b/>
        </w:rPr>
      </w:pPr>
      <w:r w:rsidRPr="0020139E">
        <w:rPr>
          <w:b/>
        </w:rPr>
        <w:t>I.1.</w:t>
      </w:r>
      <w:r w:rsidRPr="0020139E">
        <w:rPr>
          <w:b/>
        </w:rPr>
        <w:tab/>
        <w:t>Zhotovitel:</w:t>
      </w:r>
    </w:p>
    <w:p w:rsidR="007B7086" w:rsidRPr="0020139E" w:rsidRDefault="00E84FCE">
      <w:r w:rsidRPr="0020139E">
        <w:t xml:space="preserve">Název: </w:t>
      </w:r>
      <w:r w:rsidRPr="0020139E">
        <w:rPr>
          <w:highlight w:val="yellow"/>
        </w:rPr>
        <w:t>……………………………</w:t>
      </w:r>
      <w:proofErr w:type="gramStart"/>
      <w:r w:rsidRPr="0020139E">
        <w:rPr>
          <w:highlight w:val="yellow"/>
        </w:rPr>
        <w:t>…….</w:t>
      </w:r>
      <w:proofErr w:type="gramEnd"/>
      <w:r w:rsidRPr="0020139E">
        <w:rPr>
          <w:highlight w:val="yellow"/>
        </w:rPr>
        <w:t>.</w:t>
      </w:r>
    </w:p>
    <w:p w:rsidR="007B7086" w:rsidRPr="0020139E" w:rsidRDefault="007B7086" w:rsidP="007B7086">
      <w:r w:rsidRPr="0020139E">
        <w:t xml:space="preserve">se sídlem </w:t>
      </w:r>
      <w:r w:rsidR="00E84FCE" w:rsidRPr="0020139E">
        <w:rPr>
          <w:highlight w:val="yellow"/>
        </w:rPr>
        <w:t>…………………………</w:t>
      </w:r>
      <w:proofErr w:type="gramStart"/>
      <w:r w:rsidR="00E84FCE" w:rsidRPr="0020139E">
        <w:rPr>
          <w:highlight w:val="yellow"/>
        </w:rPr>
        <w:t>…….</w:t>
      </w:r>
      <w:proofErr w:type="gramEnd"/>
      <w:r w:rsidR="00E84FCE" w:rsidRPr="0020139E">
        <w:rPr>
          <w:highlight w:val="yellow"/>
        </w:rPr>
        <w:t>.</w:t>
      </w:r>
      <w:r w:rsidRPr="0020139E">
        <w:t>,</w:t>
      </w:r>
    </w:p>
    <w:p w:rsidR="007B7086" w:rsidRPr="0020139E" w:rsidRDefault="007B7086" w:rsidP="007B7086">
      <w:r w:rsidRPr="0020139E">
        <w:t>IČO</w:t>
      </w:r>
      <w:r w:rsidR="00E84FCE" w:rsidRPr="0020139E">
        <w:t>/rodné číslo</w:t>
      </w:r>
      <w:r w:rsidRPr="0020139E">
        <w:t xml:space="preserve">: </w:t>
      </w:r>
      <w:r w:rsidR="00E84FCE" w:rsidRPr="0020139E">
        <w:rPr>
          <w:highlight w:val="yellow"/>
        </w:rPr>
        <w:t>…………………</w:t>
      </w:r>
      <w:proofErr w:type="gramStart"/>
      <w:r w:rsidR="00E84FCE" w:rsidRPr="0020139E">
        <w:rPr>
          <w:highlight w:val="yellow"/>
        </w:rPr>
        <w:t>…….</w:t>
      </w:r>
      <w:proofErr w:type="gramEnd"/>
      <w:r w:rsidR="00E84FCE" w:rsidRPr="0020139E">
        <w:rPr>
          <w:highlight w:val="yellow"/>
        </w:rPr>
        <w:t>.</w:t>
      </w:r>
      <w:r w:rsidRPr="0020139E">
        <w:t>,</w:t>
      </w:r>
    </w:p>
    <w:p w:rsidR="007B7086" w:rsidRPr="0020139E" w:rsidRDefault="002E7528" w:rsidP="007B7086">
      <w:proofErr w:type="gramStart"/>
      <w:r w:rsidRPr="0020139E">
        <w:t xml:space="preserve">DIČ:  </w:t>
      </w:r>
      <w:r w:rsidR="00E84FCE" w:rsidRPr="0020139E">
        <w:rPr>
          <w:highlight w:val="yellow"/>
        </w:rPr>
        <w:t>…</w:t>
      </w:r>
      <w:proofErr w:type="gramEnd"/>
      <w:r w:rsidR="00E84FCE" w:rsidRPr="0020139E">
        <w:rPr>
          <w:highlight w:val="yellow"/>
        </w:rPr>
        <w:t>…………………………………</w:t>
      </w:r>
      <w:r w:rsidR="007B7086" w:rsidRPr="0020139E">
        <w:t>,</w:t>
      </w:r>
    </w:p>
    <w:p w:rsidR="007B7086" w:rsidRPr="0020139E" w:rsidRDefault="007B7086" w:rsidP="002E7528">
      <w:r w:rsidRPr="0020139E">
        <w:t>zapsaná v obchodním rejstříku</w:t>
      </w:r>
      <w:r w:rsidR="002E7528" w:rsidRPr="0020139E">
        <w:t xml:space="preserve"> vedeném u </w:t>
      </w:r>
      <w:r w:rsidR="00E84FCE" w:rsidRPr="0020139E">
        <w:rPr>
          <w:highlight w:val="yellow"/>
        </w:rPr>
        <w:t>……………………………………</w:t>
      </w:r>
      <w:proofErr w:type="gramStart"/>
      <w:r w:rsidR="00E84FCE" w:rsidRPr="0020139E">
        <w:rPr>
          <w:highlight w:val="yellow"/>
        </w:rPr>
        <w:t>…….</w:t>
      </w:r>
      <w:proofErr w:type="gramEnd"/>
      <w:r w:rsidR="00E84FCE" w:rsidRPr="0020139E">
        <w:rPr>
          <w:highlight w:val="yellow"/>
        </w:rPr>
        <w:t>.</w:t>
      </w:r>
      <w:r w:rsidR="002E7528" w:rsidRPr="0020139E">
        <w:t>,</w:t>
      </w:r>
    </w:p>
    <w:p w:rsidR="007B7086" w:rsidRPr="0020139E" w:rsidRDefault="002E7528" w:rsidP="007B7086">
      <w:r w:rsidRPr="0020139E">
        <w:t>zastoupená panem</w:t>
      </w:r>
      <w:r w:rsidR="00E84FCE" w:rsidRPr="0020139E">
        <w:t xml:space="preserve"> </w:t>
      </w:r>
      <w:r w:rsidR="00E84FCE" w:rsidRPr="0020139E">
        <w:rPr>
          <w:highlight w:val="yellow"/>
        </w:rPr>
        <w:t>………………………………………………</w:t>
      </w:r>
      <w:proofErr w:type="gramStart"/>
      <w:r w:rsidR="00E84FCE" w:rsidRPr="0020139E">
        <w:rPr>
          <w:highlight w:val="yellow"/>
        </w:rPr>
        <w:t>…</w:t>
      </w:r>
      <w:r w:rsidR="00E84FCE" w:rsidRPr="0020139E">
        <w:t xml:space="preserve"> </w:t>
      </w:r>
      <w:r w:rsidRPr="0020139E">
        <w:t>;</w:t>
      </w:r>
      <w:proofErr w:type="gramEnd"/>
    </w:p>
    <w:p w:rsidR="007B7086" w:rsidRPr="0020139E" w:rsidRDefault="007B7086"/>
    <w:p w:rsidR="00A36B80" w:rsidRPr="0020139E" w:rsidRDefault="00A36B80">
      <w:r w:rsidRPr="0020139E">
        <w:t xml:space="preserve">Bankovní spojení pro plnění dle této smlouvy </w:t>
      </w:r>
      <w:r w:rsidR="00E84FCE" w:rsidRPr="0020139E">
        <w:rPr>
          <w:highlight w:val="yellow"/>
        </w:rPr>
        <w:t>……………………………………….</w:t>
      </w:r>
    </w:p>
    <w:p w:rsidR="007B7086" w:rsidRPr="0020139E" w:rsidRDefault="007B7086"/>
    <w:p w:rsidR="007B7086" w:rsidRPr="0020139E" w:rsidRDefault="007B7086" w:rsidP="002E7528">
      <w:pPr>
        <w:jc w:val="both"/>
      </w:pPr>
      <w:r w:rsidRPr="0020139E">
        <w:t xml:space="preserve">Ve věci právních úkonů včetně předání díla jedná za </w:t>
      </w:r>
      <w:proofErr w:type="gramStart"/>
      <w:r w:rsidRPr="0020139E">
        <w:t>zhotovitele</w:t>
      </w:r>
      <w:r w:rsidR="00E84FCE" w:rsidRPr="0020139E">
        <w:t xml:space="preserve"> </w:t>
      </w:r>
      <w:r w:rsidRPr="0020139E">
        <w:t xml:space="preserve"> </w:t>
      </w:r>
      <w:r w:rsidR="00E84FCE" w:rsidRPr="0020139E">
        <w:rPr>
          <w:highlight w:val="yellow"/>
        </w:rPr>
        <w:t>…</w:t>
      </w:r>
      <w:proofErr w:type="gramEnd"/>
      <w:r w:rsidR="00E84FCE" w:rsidRPr="0020139E">
        <w:rPr>
          <w:highlight w:val="yellow"/>
        </w:rPr>
        <w:t>…………………………</w:t>
      </w:r>
    </w:p>
    <w:p w:rsidR="006E1776" w:rsidRPr="0020139E" w:rsidRDefault="006E1776" w:rsidP="002E7528">
      <w:pPr>
        <w:jc w:val="both"/>
      </w:pPr>
      <w:r w:rsidRPr="0020139E">
        <w:t>Při plnění této smlouvy jedná za zhotovitele ve věcech technických, provozních a spojených s realizací stavby včetně zápisů do stavebního deníku</w:t>
      </w:r>
      <w:r w:rsidR="008230C1" w:rsidRPr="0020139E">
        <w:t>:</w:t>
      </w:r>
      <w:r w:rsidRPr="0020139E">
        <w:t xml:space="preserve"> </w:t>
      </w:r>
      <w:r w:rsidR="00E84FCE" w:rsidRPr="0020139E">
        <w:rPr>
          <w:highlight w:val="yellow"/>
        </w:rPr>
        <w:t>…………………</w:t>
      </w:r>
      <w:r w:rsidR="00E84FCE" w:rsidRPr="0020139E">
        <w:t xml:space="preserve"> kontakty: </w:t>
      </w:r>
      <w:r w:rsidR="00E84FCE" w:rsidRPr="0020139E">
        <w:rPr>
          <w:highlight w:val="yellow"/>
        </w:rPr>
        <w:t>……</w:t>
      </w:r>
      <w:proofErr w:type="gramStart"/>
      <w:r w:rsidR="00E84FCE" w:rsidRPr="0020139E">
        <w:rPr>
          <w:highlight w:val="yellow"/>
        </w:rPr>
        <w:t>…….</w:t>
      </w:r>
      <w:proofErr w:type="gramEnd"/>
      <w:r w:rsidR="00E84FCE" w:rsidRPr="0020139E">
        <w:rPr>
          <w:highlight w:val="yellow"/>
        </w:rPr>
        <w:t>.</w:t>
      </w:r>
    </w:p>
    <w:p w:rsidR="003B0DF1" w:rsidRPr="0020139E" w:rsidRDefault="003B0DF1" w:rsidP="002E7528">
      <w:pPr>
        <w:jc w:val="both"/>
      </w:pPr>
      <w:r w:rsidRPr="0020139E">
        <w:t>stavbyvedoucí</w:t>
      </w:r>
      <w:r w:rsidR="003B653F" w:rsidRPr="0020139E">
        <w:t xml:space="preserve">: </w:t>
      </w:r>
      <w:r w:rsidR="00E84FCE" w:rsidRPr="0020139E">
        <w:rPr>
          <w:highlight w:val="yellow"/>
        </w:rPr>
        <w:t>…………………………</w:t>
      </w:r>
      <w:proofErr w:type="gramStart"/>
      <w:r w:rsidR="00E84FCE" w:rsidRPr="0020139E">
        <w:rPr>
          <w:highlight w:val="yellow"/>
        </w:rPr>
        <w:t>…….</w:t>
      </w:r>
      <w:proofErr w:type="gramEnd"/>
      <w:r w:rsidR="00E84FCE" w:rsidRPr="0020139E">
        <w:rPr>
          <w:highlight w:val="yellow"/>
        </w:rPr>
        <w:t>.</w:t>
      </w:r>
      <w:r w:rsidR="00E84FCE" w:rsidRPr="0020139E">
        <w:t xml:space="preserve"> kontakty: </w:t>
      </w:r>
      <w:r w:rsidR="00E84FCE" w:rsidRPr="0020139E">
        <w:rPr>
          <w:highlight w:val="yellow"/>
        </w:rPr>
        <w:t>…………………….</w:t>
      </w:r>
    </w:p>
    <w:p w:rsidR="008230C1" w:rsidRPr="0020139E" w:rsidRDefault="008230C1"/>
    <w:p w:rsidR="006E1776" w:rsidRPr="0020139E" w:rsidRDefault="006E1776"/>
    <w:p w:rsidR="006E1776" w:rsidRPr="0020139E" w:rsidRDefault="006E1776">
      <w:pPr>
        <w:rPr>
          <w:b/>
        </w:rPr>
      </w:pPr>
      <w:r w:rsidRPr="0020139E">
        <w:rPr>
          <w:b/>
        </w:rPr>
        <w:t>I.2.</w:t>
      </w:r>
      <w:r w:rsidRPr="0020139E">
        <w:rPr>
          <w:b/>
        </w:rPr>
        <w:tab/>
        <w:t>Objednatel:</w:t>
      </w:r>
    </w:p>
    <w:p w:rsidR="003B653F" w:rsidRPr="0020139E" w:rsidRDefault="003B653F">
      <w:pPr>
        <w:rPr>
          <w:b/>
        </w:rPr>
      </w:pPr>
    </w:p>
    <w:p w:rsidR="006E1776" w:rsidRPr="0020139E" w:rsidRDefault="006E1776">
      <w:r w:rsidRPr="0020139E">
        <w:t>POLABSKÉ MLÉKÁRNY a.s.,</w:t>
      </w:r>
    </w:p>
    <w:p w:rsidR="006E1776" w:rsidRPr="0020139E" w:rsidRDefault="006E1776">
      <w:r w:rsidRPr="0020139E">
        <w:t>se sídlem Dr. Kryšpína 510, 290 16 Poděbrady,</w:t>
      </w:r>
    </w:p>
    <w:p w:rsidR="006E1776" w:rsidRPr="0020139E" w:rsidRDefault="008E1CDB">
      <w:r w:rsidRPr="0020139E">
        <w:t>IČO: 45</w:t>
      </w:r>
      <w:r w:rsidR="006E1776" w:rsidRPr="0020139E">
        <w:t>1</w:t>
      </w:r>
      <w:r w:rsidRPr="0020139E">
        <w:t xml:space="preserve"> </w:t>
      </w:r>
      <w:r w:rsidR="006E1776" w:rsidRPr="0020139E">
        <w:t>48</w:t>
      </w:r>
      <w:r w:rsidRPr="0020139E">
        <w:t xml:space="preserve"> </w:t>
      </w:r>
      <w:r w:rsidR="006E1776" w:rsidRPr="0020139E">
        <w:t>678</w:t>
      </w:r>
    </w:p>
    <w:p w:rsidR="006E1776" w:rsidRPr="0020139E" w:rsidRDefault="008E1CDB">
      <w:r w:rsidRPr="0020139E">
        <w:t>DIČ: CZ 45</w:t>
      </w:r>
      <w:r w:rsidR="006E1776" w:rsidRPr="0020139E">
        <w:t>148678</w:t>
      </w:r>
    </w:p>
    <w:p w:rsidR="006E1776" w:rsidRPr="0020139E" w:rsidRDefault="006E1776" w:rsidP="0032539F">
      <w:pPr>
        <w:jc w:val="both"/>
      </w:pPr>
      <w:r w:rsidRPr="0020139E">
        <w:t xml:space="preserve">zapsaná v obchodním rejstříku Městského obchodního soudu v Praze, oddíl B, vložka 1601 </w:t>
      </w:r>
    </w:p>
    <w:p w:rsidR="006E1776" w:rsidRPr="0020139E" w:rsidRDefault="006E1776" w:rsidP="0032539F">
      <w:pPr>
        <w:jc w:val="both"/>
      </w:pPr>
      <w:r w:rsidRPr="0020139E">
        <w:t>zastoupená ing. Pavlem Vybíralem, předsedou představenstva.</w:t>
      </w:r>
    </w:p>
    <w:p w:rsidR="006E1776" w:rsidRPr="0020139E" w:rsidRDefault="006E1776" w:rsidP="0032539F">
      <w:pPr>
        <w:jc w:val="both"/>
      </w:pPr>
      <w:r w:rsidRPr="0020139E">
        <w:t xml:space="preserve">Při plnění této smlouvy jedná za objednatele ve věcech technických, provozních a spojených s realizací stavby včetně zápisů do stavebního deníku: </w:t>
      </w:r>
    </w:p>
    <w:p w:rsidR="006E1776" w:rsidRPr="0020139E" w:rsidRDefault="006E1776" w:rsidP="0032539F">
      <w:pPr>
        <w:jc w:val="both"/>
      </w:pPr>
      <w:r w:rsidRPr="0020139E">
        <w:t xml:space="preserve">Zdeněk Zachoval, </w:t>
      </w:r>
      <w:r w:rsidR="00D50C58" w:rsidRPr="0020139E">
        <w:t xml:space="preserve">zástupce </w:t>
      </w:r>
      <w:r w:rsidRPr="0020139E">
        <w:t>techn</w:t>
      </w:r>
      <w:r w:rsidR="00D50C58" w:rsidRPr="0020139E">
        <w:t>.</w:t>
      </w:r>
      <w:r w:rsidRPr="0020139E">
        <w:t xml:space="preserve"> ředitel</w:t>
      </w:r>
      <w:r w:rsidR="00D50C58" w:rsidRPr="0020139E">
        <w:t>e</w:t>
      </w:r>
      <w:r w:rsidRPr="0020139E">
        <w:t>, tel. 602 226 749</w:t>
      </w:r>
      <w:r w:rsidR="00C177A6" w:rsidRPr="0020139E">
        <w:t xml:space="preserve">, email: </w:t>
      </w:r>
      <w:hyperlink r:id="rId8" w:history="1">
        <w:r w:rsidR="00C37B34" w:rsidRPr="0020139E">
          <w:rPr>
            <w:rStyle w:val="Hypertextovodkaz"/>
            <w:color w:val="auto"/>
          </w:rPr>
          <w:t>zachoval@polabske.cz</w:t>
        </w:r>
      </w:hyperlink>
    </w:p>
    <w:p w:rsidR="00C37B34" w:rsidRPr="0020139E" w:rsidRDefault="00C37B34" w:rsidP="0032539F">
      <w:pPr>
        <w:jc w:val="both"/>
      </w:pPr>
      <w:r w:rsidRPr="0020139E">
        <w:t xml:space="preserve">Ing. Václav Jára, autorský dohled, tel. 607 617 494, email: </w:t>
      </w:r>
      <w:hyperlink r:id="rId9" w:history="1">
        <w:r w:rsidRPr="0020139E">
          <w:rPr>
            <w:rStyle w:val="Hypertextovodkaz"/>
            <w:color w:val="auto"/>
          </w:rPr>
          <w:t>vaclavjara@seznam.cz</w:t>
        </w:r>
      </w:hyperlink>
    </w:p>
    <w:p w:rsidR="006E1776" w:rsidRPr="0020139E" w:rsidRDefault="006E1776" w:rsidP="0032539F">
      <w:pPr>
        <w:jc w:val="both"/>
      </w:pPr>
      <w:r w:rsidRPr="0020139E">
        <w:t>Vladimír Neděla, TDI, tel. 604 837</w:t>
      </w:r>
      <w:r w:rsidR="008230C1" w:rsidRPr="0020139E">
        <w:t> </w:t>
      </w:r>
      <w:r w:rsidRPr="0020139E">
        <w:t>366</w:t>
      </w:r>
      <w:r w:rsidR="00C177A6" w:rsidRPr="0020139E">
        <w:t xml:space="preserve">, email: </w:t>
      </w:r>
      <w:r w:rsidR="00C37B34" w:rsidRPr="0020139E">
        <w:t xml:space="preserve"> </w:t>
      </w:r>
      <w:hyperlink r:id="rId10" w:history="1">
        <w:r w:rsidR="00C37B34" w:rsidRPr="0020139E">
          <w:rPr>
            <w:rStyle w:val="Hypertextovodkaz"/>
            <w:color w:val="auto"/>
          </w:rPr>
          <w:t>v.nedela@quick.cz</w:t>
        </w:r>
      </w:hyperlink>
    </w:p>
    <w:p w:rsidR="008230C1" w:rsidRPr="0020139E" w:rsidRDefault="008230C1" w:rsidP="0032539F">
      <w:pPr>
        <w:jc w:val="both"/>
      </w:pPr>
    </w:p>
    <w:p w:rsidR="006E1776" w:rsidRPr="0020139E" w:rsidRDefault="008230C1" w:rsidP="0032539F">
      <w:pPr>
        <w:jc w:val="both"/>
      </w:pPr>
      <w:r w:rsidRPr="0020139E">
        <w:t xml:space="preserve">Ve věci </w:t>
      </w:r>
      <w:r w:rsidR="0032539F" w:rsidRPr="0020139E">
        <w:t xml:space="preserve">právních úkonů včetně </w:t>
      </w:r>
      <w:r w:rsidRPr="0020139E">
        <w:t>předání díla jedná za objednatele</w:t>
      </w:r>
      <w:r w:rsidR="0032539F" w:rsidRPr="0020139E">
        <w:t xml:space="preserve"> předseda představenstva,</w:t>
      </w:r>
      <w:r w:rsidRPr="0020139E">
        <w:t xml:space="preserve"> Ing. Pavel Vybíral.</w:t>
      </w:r>
    </w:p>
    <w:p w:rsidR="00B32517" w:rsidRPr="0020139E" w:rsidRDefault="00B32517">
      <w:pPr>
        <w:spacing w:after="120"/>
        <w:jc w:val="center"/>
        <w:rPr>
          <w:b/>
        </w:rPr>
      </w:pPr>
    </w:p>
    <w:p w:rsidR="006E1776" w:rsidRPr="0020139E" w:rsidRDefault="006E1776">
      <w:pPr>
        <w:spacing w:after="120"/>
        <w:jc w:val="center"/>
        <w:rPr>
          <w:b/>
        </w:rPr>
      </w:pPr>
      <w:r w:rsidRPr="0020139E">
        <w:rPr>
          <w:b/>
        </w:rPr>
        <w:t xml:space="preserve">Článek II: </w:t>
      </w:r>
      <w:r w:rsidRPr="0020139E">
        <w:rPr>
          <w:b/>
        </w:rPr>
        <w:tab/>
        <w:t>Předmět díla</w:t>
      </w:r>
    </w:p>
    <w:p w:rsidR="006E1776" w:rsidRPr="0020139E" w:rsidRDefault="006E1776" w:rsidP="0020139E">
      <w:pPr>
        <w:jc w:val="both"/>
        <w:rPr>
          <w:highlight w:val="red"/>
        </w:rPr>
      </w:pPr>
      <w:r w:rsidRPr="0020139E">
        <w:t>II.1.</w:t>
      </w:r>
      <w:r w:rsidRPr="0020139E">
        <w:tab/>
        <w:t xml:space="preserve">Předmětem této smlouvy je provedení díla tj. </w:t>
      </w:r>
      <w:r w:rsidR="00E20B64" w:rsidRPr="0020139E">
        <w:t>kompletní dodávka</w:t>
      </w:r>
      <w:r w:rsidR="0020139E" w:rsidRPr="0020139E">
        <w:t xml:space="preserve"> v</w:t>
      </w:r>
      <w:r w:rsidR="00C84354">
        <w:t xml:space="preserve"> </w:t>
      </w:r>
      <w:r w:rsidR="0020139E" w:rsidRPr="0020139E">
        <w:t>následujícím rozsahu</w:t>
      </w:r>
      <w:r w:rsidR="000B19E2" w:rsidRPr="0020139E">
        <w:t>:</w:t>
      </w:r>
      <w:r w:rsidR="00E20B64" w:rsidRPr="0020139E">
        <w:t xml:space="preserve"> </w:t>
      </w:r>
      <w:bookmarkStart w:id="0" w:name="_GoBack"/>
      <w:bookmarkEnd w:id="0"/>
      <w:r w:rsidR="0020139E" w:rsidRPr="0020139E">
        <w:t>stavební úpravy stávajícího objektu, přístavba výrobní haly, příjmu mléka, úchovných tanků, syrovátkového hospodářství,</w:t>
      </w:r>
      <w:r w:rsidR="0020139E" w:rsidRPr="0020139E">
        <w:t xml:space="preserve"> </w:t>
      </w:r>
      <w:r w:rsidR="0020139E" w:rsidRPr="0020139E">
        <w:t xml:space="preserve">expediční rampy, vnitroareálových manipulačních ploch včetně nového </w:t>
      </w:r>
      <w:proofErr w:type="gramStart"/>
      <w:r w:rsidR="0020139E" w:rsidRPr="0020139E">
        <w:t>vjezdu  v</w:t>
      </w:r>
      <w:proofErr w:type="gramEnd"/>
      <w:r w:rsidR="0020139E" w:rsidRPr="0020139E">
        <w:t xml:space="preserve"> areálu Polabských mlékáren a.s. Poděbrady – provoz </w:t>
      </w:r>
      <w:r w:rsidR="0020139E" w:rsidRPr="0020139E">
        <w:t>V</w:t>
      </w:r>
      <w:r w:rsidR="0020139E" w:rsidRPr="0020139E">
        <w:t>arnsdorf</w:t>
      </w:r>
      <w:r w:rsidR="0020139E" w:rsidRPr="0020139E">
        <w:t xml:space="preserve"> </w:t>
      </w:r>
      <w:r w:rsidR="0020139E" w:rsidRPr="0020139E">
        <w:t xml:space="preserve">v rozsahu dle zadávací projektové dokumentace zak. č. 1304/2015 vypracovanou </w:t>
      </w:r>
      <w:proofErr w:type="gramStart"/>
      <w:r w:rsidR="0020139E" w:rsidRPr="0020139E">
        <w:t>ing.Václavem</w:t>
      </w:r>
      <w:proofErr w:type="gramEnd"/>
      <w:r w:rsidR="0020139E" w:rsidRPr="0020139E">
        <w:t xml:space="preserve"> Járou – Forwood, Husova 2075, 407 47 Varnsdorf</w:t>
      </w:r>
      <w:r w:rsidR="00E20B64" w:rsidRPr="0020139E">
        <w:t xml:space="preserve">, </w:t>
      </w:r>
      <w:r w:rsidRPr="0020139E">
        <w:t>která je nedílnou součástí této smlouvy a tvoří její přílohu č.1</w:t>
      </w:r>
      <w:r w:rsidR="00C620CC" w:rsidRPr="0020139E">
        <w:t xml:space="preserve"> a v rozsahu cenové nabídky zhotovitele ze dne </w:t>
      </w:r>
      <w:r w:rsidR="00D45F71" w:rsidRPr="0020139E">
        <w:rPr>
          <w:highlight w:val="yellow"/>
        </w:rPr>
        <w:t>………</w:t>
      </w:r>
      <w:r w:rsidR="00C620CC" w:rsidRPr="0020139E">
        <w:rPr>
          <w:highlight w:val="yellow"/>
        </w:rPr>
        <w:t>,</w:t>
      </w:r>
      <w:r w:rsidR="00C620CC" w:rsidRPr="0020139E">
        <w:t xml:space="preserve"> která je nedílnou součástí smlouv</w:t>
      </w:r>
      <w:r w:rsidR="00B20241" w:rsidRPr="0020139E">
        <w:t>y</w:t>
      </w:r>
      <w:r w:rsidR="00C620CC" w:rsidRPr="0020139E">
        <w:t xml:space="preserve"> jako příloha č.2</w:t>
      </w:r>
      <w:r w:rsidRPr="0020139E">
        <w:t>.</w:t>
      </w:r>
    </w:p>
    <w:p w:rsidR="0020139E" w:rsidRPr="0020139E" w:rsidRDefault="0020139E" w:rsidP="0020139E">
      <w:pPr>
        <w:autoSpaceDE w:val="0"/>
        <w:autoSpaceDN w:val="0"/>
        <w:adjustRightInd w:val="0"/>
        <w:ind w:left="1985" w:hanging="1588"/>
        <w:jc w:val="both"/>
      </w:pPr>
      <w:r w:rsidRPr="0020139E">
        <w:t xml:space="preserve">Celkový rozsah zakázky se skládá </w:t>
      </w:r>
      <w:r w:rsidRPr="0020139E">
        <w:t xml:space="preserve">zejména </w:t>
      </w:r>
      <w:r w:rsidRPr="0020139E">
        <w:t>z níže uvedených dodávek</w:t>
      </w:r>
      <w:r w:rsidRPr="0020139E">
        <w:t>:</w:t>
      </w:r>
    </w:p>
    <w:p w:rsidR="0020139E" w:rsidRPr="0020139E" w:rsidRDefault="0020139E" w:rsidP="0020139E">
      <w:pPr>
        <w:autoSpaceDE w:val="0"/>
        <w:autoSpaceDN w:val="0"/>
        <w:adjustRightInd w:val="0"/>
        <w:ind w:left="1985" w:hanging="1985"/>
        <w:jc w:val="both"/>
      </w:pPr>
      <w:r w:rsidRPr="0020139E">
        <w:rPr>
          <w:b/>
        </w:rPr>
        <w:t xml:space="preserve">                                 -</w:t>
      </w:r>
      <w:r w:rsidRPr="0020139E">
        <w:t>vybudování venkovní kanalizace,</w:t>
      </w:r>
    </w:p>
    <w:p w:rsidR="0020139E" w:rsidRPr="0020139E" w:rsidRDefault="0020139E" w:rsidP="0020139E">
      <w:pPr>
        <w:autoSpaceDE w:val="0"/>
        <w:autoSpaceDN w:val="0"/>
        <w:adjustRightInd w:val="0"/>
        <w:ind w:left="1985" w:hanging="1985"/>
        <w:jc w:val="both"/>
      </w:pPr>
      <w:r w:rsidRPr="0020139E">
        <w:rPr>
          <w:b/>
        </w:rPr>
        <w:t xml:space="preserve">                                 -</w:t>
      </w:r>
      <w:r w:rsidRPr="0020139E">
        <w:t>vybudování elektroinstalace – vnějších rozvodů,</w:t>
      </w:r>
    </w:p>
    <w:p w:rsidR="0020139E" w:rsidRPr="0020139E" w:rsidRDefault="0020139E" w:rsidP="0020139E">
      <w:pPr>
        <w:autoSpaceDE w:val="0"/>
        <w:autoSpaceDN w:val="0"/>
        <w:adjustRightInd w:val="0"/>
        <w:ind w:left="1985" w:hanging="1985"/>
        <w:jc w:val="both"/>
      </w:pPr>
      <w:r w:rsidRPr="0020139E">
        <w:rPr>
          <w:b/>
        </w:rPr>
        <w:t xml:space="preserve">                                 -</w:t>
      </w:r>
      <w:r w:rsidRPr="0020139E">
        <w:t>přístavba výrobní haly,</w:t>
      </w:r>
    </w:p>
    <w:p w:rsidR="0020139E" w:rsidRPr="0020139E" w:rsidRDefault="0020139E" w:rsidP="0020139E">
      <w:pPr>
        <w:autoSpaceDE w:val="0"/>
        <w:autoSpaceDN w:val="0"/>
        <w:adjustRightInd w:val="0"/>
        <w:ind w:left="1985" w:hanging="1985"/>
        <w:jc w:val="both"/>
      </w:pPr>
      <w:r w:rsidRPr="0020139E">
        <w:rPr>
          <w:b/>
        </w:rPr>
        <w:lastRenderedPageBreak/>
        <w:t xml:space="preserve">                                 -</w:t>
      </w:r>
      <w:r w:rsidRPr="0020139E">
        <w:t>úprava stávajícího objektu,</w:t>
      </w:r>
    </w:p>
    <w:p w:rsidR="0020139E" w:rsidRPr="0020139E" w:rsidRDefault="0020139E" w:rsidP="0020139E">
      <w:pPr>
        <w:autoSpaceDE w:val="0"/>
        <w:autoSpaceDN w:val="0"/>
        <w:adjustRightInd w:val="0"/>
        <w:ind w:left="1985" w:hanging="1985"/>
        <w:jc w:val="both"/>
      </w:pPr>
      <w:r w:rsidRPr="0020139E">
        <w:t xml:space="preserve">                                 -ZTI – vnitřní rozvody,</w:t>
      </w:r>
    </w:p>
    <w:p w:rsidR="0020139E" w:rsidRPr="0020139E" w:rsidRDefault="0020139E" w:rsidP="0020139E">
      <w:pPr>
        <w:autoSpaceDE w:val="0"/>
        <w:autoSpaceDN w:val="0"/>
        <w:adjustRightInd w:val="0"/>
        <w:ind w:left="1985" w:hanging="1985"/>
        <w:jc w:val="both"/>
      </w:pPr>
      <w:r w:rsidRPr="0020139E">
        <w:t xml:space="preserve">                                 -komunikace a manipulační plochy,</w:t>
      </w:r>
    </w:p>
    <w:p w:rsidR="0020139E" w:rsidRPr="0020139E" w:rsidRDefault="0020139E" w:rsidP="0020139E">
      <w:pPr>
        <w:autoSpaceDE w:val="0"/>
        <w:autoSpaceDN w:val="0"/>
        <w:adjustRightInd w:val="0"/>
        <w:ind w:left="1985" w:hanging="1985"/>
        <w:jc w:val="both"/>
      </w:pPr>
      <w:r w:rsidRPr="0020139E">
        <w:t xml:space="preserve">                                 -demolice továrního komínu,</w:t>
      </w:r>
    </w:p>
    <w:p w:rsidR="0020139E" w:rsidRPr="0020139E" w:rsidRDefault="0020139E" w:rsidP="0020139E">
      <w:pPr>
        <w:autoSpaceDE w:val="0"/>
        <w:autoSpaceDN w:val="0"/>
        <w:adjustRightInd w:val="0"/>
        <w:ind w:left="1985" w:hanging="1985"/>
        <w:jc w:val="both"/>
      </w:pPr>
      <w:r w:rsidRPr="0020139E">
        <w:t xml:space="preserve">                                 -demolice garáží,</w:t>
      </w:r>
    </w:p>
    <w:p w:rsidR="0020139E" w:rsidRPr="0020139E" w:rsidRDefault="0020139E" w:rsidP="0020139E">
      <w:pPr>
        <w:autoSpaceDE w:val="0"/>
        <w:autoSpaceDN w:val="0"/>
        <w:adjustRightInd w:val="0"/>
        <w:ind w:left="1985" w:hanging="1985"/>
        <w:jc w:val="both"/>
      </w:pPr>
      <w:r w:rsidRPr="0020139E">
        <w:t xml:space="preserve">                                 -přemístění syrovátkových tanků (nádrží)</w:t>
      </w:r>
      <w:r w:rsidRPr="0020139E">
        <w:t>.</w:t>
      </w:r>
    </w:p>
    <w:p w:rsidR="0020139E" w:rsidRPr="0020139E" w:rsidRDefault="0020139E" w:rsidP="0020139E">
      <w:pPr>
        <w:autoSpaceDE w:val="0"/>
        <w:autoSpaceDN w:val="0"/>
        <w:adjustRightInd w:val="0"/>
        <w:ind w:left="1985" w:hanging="1985"/>
        <w:jc w:val="both"/>
      </w:pPr>
    </w:p>
    <w:p w:rsidR="006A1A2F" w:rsidRPr="0020139E" w:rsidRDefault="00F636B5" w:rsidP="00871D9C">
      <w:pPr>
        <w:spacing w:after="120"/>
        <w:jc w:val="both"/>
      </w:pPr>
      <w:proofErr w:type="gramStart"/>
      <w:r w:rsidRPr="0020139E">
        <w:t>Součástí</w:t>
      </w:r>
      <w:r w:rsidR="00184CEF" w:rsidRPr="0020139E">
        <w:t xml:space="preserve"> </w:t>
      </w:r>
      <w:r w:rsidRPr="0020139E">
        <w:t xml:space="preserve"> </w:t>
      </w:r>
      <w:r w:rsidR="0020139E" w:rsidRPr="0020139E">
        <w:t>díla</w:t>
      </w:r>
      <w:proofErr w:type="gramEnd"/>
      <w:r w:rsidR="0020139E" w:rsidRPr="0020139E">
        <w:t xml:space="preserve"> </w:t>
      </w:r>
      <w:r w:rsidRPr="0020139E">
        <w:t xml:space="preserve">je </w:t>
      </w:r>
      <w:r w:rsidR="008C2B76" w:rsidRPr="0020139E">
        <w:t>plné zprovoznění dodan</w:t>
      </w:r>
      <w:r w:rsidR="0020139E" w:rsidRPr="0020139E">
        <w:t>ých</w:t>
      </w:r>
      <w:r w:rsidR="008C2B76" w:rsidRPr="0020139E">
        <w:t xml:space="preserve"> zařízení a zajištění všech opatření s tím souvisejících, včetně zaškolení </w:t>
      </w:r>
      <w:r w:rsidR="007D67AC" w:rsidRPr="0020139E">
        <w:t>obsluhy a údržby.</w:t>
      </w:r>
      <w:r w:rsidR="008C2B76" w:rsidRPr="0020139E">
        <w:t xml:space="preserve">  </w:t>
      </w:r>
      <w:r w:rsidRPr="0020139E">
        <w:t>K jednotlivým dodávkám musí být dodán</w:t>
      </w:r>
      <w:r w:rsidR="008C2B76" w:rsidRPr="0020139E">
        <w:t xml:space="preserve"> Doklad o posouzení shody – ES prohlášení o shodě, technická dokumentace včetně návodů k obsluze a údržbě v českém jazyce.</w:t>
      </w:r>
    </w:p>
    <w:p w:rsidR="007136F9" w:rsidRPr="0020139E" w:rsidRDefault="00184CEF" w:rsidP="00871D9C">
      <w:pPr>
        <w:spacing w:after="120"/>
        <w:jc w:val="both"/>
      </w:pPr>
      <w:r w:rsidRPr="0020139E">
        <w:t xml:space="preserve">Součástí díla je </w:t>
      </w:r>
      <w:r w:rsidR="00B1446F" w:rsidRPr="0020139E">
        <w:t>dále</w:t>
      </w:r>
      <w:r w:rsidRPr="0020139E">
        <w:t xml:space="preserve"> dodávka </w:t>
      </w:r>
      <w:r w:rsidR="006E1776" w:rsidRPr="0020139E">
        <w:t>dokumentace, pracovní manuály, návody k obsluze a zaškolení obsluhy</w:t>
      </w:r>
      <w:r w:rsidR="007136F9" w:rsidRPr="0020139E">
        <w:t xml:space="preserve"> včetně</w:t>
      </w:r>
      <w:r w:rsidR="00996A24" w:rsidRPr="0020139E">
        <w:t xml:space="preserve"> </w:t>
      </w:r>
      <w:r w:rsidR="00FD2AE0" w:rsidRPr="0020139E">
        <w:t xml:space="preserve">zpracování dokumentace </w:t>
      </w:r>
      <w:r w:rsidR="00996A24" w:rsidRPr="0020139E">
        <w:t>skutečného provedení stavby</w:t>
      </w:r>
      <w:r w:rsidR="007136F9" w:rsidRPr="0020139E">
        <w:t xml:space="preserve"> a instalace </w:t>
      </w:r>
      <w:r w:rsidR="0020139E" w:rsidRPr="0020139E">
        <w:t>jednotlivých souborů v rámci</w:t>
      </w:r>
      <w:r w:rsidR="007136F9" w:rsidRPr="0020139E">
        <w:t xml:space="preserve"> dodávky.</w:t>
      </w:r>
    </w:p>
    <w:p w:rsidR="006E1776" w:rsidRPr="0020139E" w:rsidRDefault="007D67AC" w:rsidP="0020139E">
      <w:pPr>
        <w:spacing w:after="120"/>
        <w:jc w:val="both"/>
      </w:pPr>
      <w:r w:rsidRPr="0020139E">
        <w:t xml:space="preserve">   </w:t>
      </w:r>
      <w:r w:rsidR="006E1776" w:rsidRPr="0020139E">
        <w:t>Předmět díla je podrobně vymezen položkovým rozpočtem, který je jako příloha č. 2 nedílnou součástí této smlouvy. Součástí předmětu plnění je provedení a zdokladování všech nezbytných zkoušek a revizí, potřebných k řádnému uvedení díla do provozu a následnému užívání.</w:t>
      </w:r>
    </w:p>
    <w:p w:rsidR="006E1776" w:rsidRPr="00A358C0" w:rsidRDefault="006E1776" w:rsidP="00871D9C">
      <w:pPr>
        <w:spacing w:after="120"/>
        <w:jc w:val="both"/>
      </w:pPr>
      <w:r w:rsidRPr="0020139E">
        <w:t>II.2.</w:t>
      </w:r>
      <w:r w:rsidR="00996A24" w:rsidRPr="0020139E">
        <w:tab/>
        <w:t xml:space="preserve">Místem zhotovení díla je areál společnosti POLABSKÉ MLÉKÁRNY a.s., provoz </w:t>
      </w:r>
      <w:r w:rsidR="0020139E" w:rsidRPr="00A358C0">
        <w:t>Varnsdorf, ulice 5. května 2467, 407 47 Varnsdorf</w:t>
      </w:r>
      <w:r w:rsidR="00DD6434" w:rsidRPr="00A358C0">
        <w:t>.</w:t>
      </w:r>
    </w:p>
    <w:p w:rsidR="00B32517" w:rsidRPr="00A358C0" w:rsidRDefault="00B32517">
      <w:pPr>
        <w:spacing w:after="120"/>
        <w:jc w:val="center"/>
        <w:rPr>
          <w:b/>
        </w:rPr>
      </w:pPr>
    </w:p>
    <w:p w:rsidR="006E1776" w:rsidRPr="00A358C0" w:rsidRDefault="006E1776">
      <w:pPr>
        <w:spacing w:after="120"/>
        <w:jc w:val="center"/>
        <w:rPr>
          <w:b/>
        </w:rPr>
      </w:pPr>
      <w:r w:rsidRPr="00A358C0">
        <w:rPr>
          <w:b/>
        </w:rPr>
        <w:t xml:space="preserve">Článek III: </w:t>
      </w:r>
      <w:r w:rsidRPr="00A358C0">
        <w:rPr>
          <w:b/>
        </w:rPr>
        <w:tab/>
        <w:t>Cena díla</w:t>
      </w:r>
    </w:p>
    <w:p w:rsidR="006E1776" w:rsidRPr="00A358C0" w:rsidRDefault="006E1776" w:rsidP="00F25803">
      <w:pPr>
        <w:spacing w:after="120"/>
        <w:jc w:val="both"/>
      </w:pPr>
      <w:r w:rsidRPr="00A358C0">
        <w:t>III.1.</w:t>
      </w:r>
      <w:r w:rsidRPr="00A358C0">
        <w:tab/>
        <w:t>Dohodnutá cena za dílo dle položkového r</w:t>
      </w:r>
      <w:r w:rsidR="000C68C2" w:rsidRPr="00A358C0">
        <w:t xml:space="preserve">ozpočtu </w:t>
      </w:r>
      <w:r w:rsidR="00DE6549" w:rsidRPr="00A358C0">
        <w:t xml:space="preserve">(příloha č. 2) </w:t>
      </w:r>
      <w:r w:rsidR="000C68C2" w:rsidRPr="00A358C0">
        <w:t xml:space="preserve">je cenou pevnou ve výši </w:t>
      </w:r>
      <w:r w:rsidR="00996A24" w:rsidRPr="00A358C0">
        <w:rPr>
          <w:highlight w:val="yellow"/>
        </w:rPr>
        <w:t>……</w:t>
      </w:r>
      <w:proofErr w:type="gramStart"/>
      <w:r w:rsidR="00996A24" w:rsidRPr="00A358C0">
        <w:rPr>
          <w:highlight w:val="yellow"/>
        </w:rPr>
        <w:t>…….</w:t>
      </w:r>
      <w:proofErr w:type="gramEnd"/>
      <w:r w:rsidR="00996A24" w:rsidRPr="00A358C0">
        <w:rPr>
          <w:highlight w:val="yellow"/>
        </w:rPr>
        <w:t>.</w:t>
      </w:r>
      <w:r w:rsidR="00422E00" w:rsidRPr="00A358C0">
        <w:t>,-</w:t>
      </w:r>
      <w:r w:rsidRPr="00A358C0">
        <w:t xml:space="preserve"> Kč</w:t>
      </w:r>
      <w:r w:rsidR="000C68C2" w:rsidRPr="00A358C0">
        <w:t xml:space="preserve"> </w:t>
      </w:r>
      <w:r w:rsidRPr="00A358C0">
        <w:t>bez daně z přidané hodnoty (dále jen DPH)</w:t>
      </w:r>
      <w:r w:rsidR="00B1446F" w:rsidRPr="00A358C0">
        <w:t xml:space="preserve">, resp. </w:t>
      </w:r>
      <w:r w:rsidR="00B1446F" w:rsidRPr="00A358C0">
        <w:rPr>
          <w:highlight w:val="yellow"/>
        </w:rPr>
        <w:t>……………..</w:t>
      </w:r>
      <w:r w:rsidR="00B1446F" w:rsidRPr="00A358C0">
        <w:t>,- Kč včetně DPH</w:t>
      </w:r>
      <w:r w:rsidRPr="00A358C0">
        <w:t>.</w:t>
      </w:r>
      <w:r w:rsidR="00996A24" w:rsidRPr="00A358C0">
        <w:t xml:space="preserve"> Cena díla zahrnuje všechny náklady související se zhotovením díla, vedlejší náklady související s umístěním stavby, zařízením staveniště a také ostatní náklady související s plněním podmínek zadávací dokumentace.</w:t>
      </w:r>
    </w:p>
    <w:p w:rsidR="006E1776" w:rsidRPr="00A358C0" w:rsidRDefault="006E1776" w:rsidP="00F25803">
      <w:pPr>
        <w:spacing w:after="120"/>
        <w:jc w:val="both"/>
      </w:pPr>
      <w:r w:rsidRPr="00A358C0">
        <w:t>III.2.</w:t>
      </w:r>
      <w:r w:rsidRPr="00A358C0">
        <w:tab/>
        <w:t>DPH bude zhotovitel účtovat k ceně ve výši dle platných daňových předpisů.</w:t>
      </w:r>
    </w:p>
    <w:p w:rsidR="00996A24" w:rsidRPr="00A358C0" w:rsidRDefault="00996A24" w:rsidP="00996A24">
      <w:pPr>
        <w:spacing w:after="120"/>
        <w:jc w:val="both"/>
      </w:pPr>
      <w:r w:rsidRPr="00A358C0">
        <w:t>III.3.</w:t>
      </w:r>
      <w:r w:rsidRPr="00A358C0">
        <w:tab/>
        <w:t xml:space="preserve">Dojde-li při realizaci díla k jakýmkoliv změnám oproti projektové dokumentaci, doplňkům nebo rozšíření předmětu díla požadovaných objednatelem, je zhotovitel povinen provést soupis těchto změn, doplňků nebo rozšíření, ocenit je jednotkovými cenami použitými v položkovém rozpočtu který je přílohou této smlouvy a předložit tento soupis objednateli k odsouhlasení formou dodatku ke smlouvě. Pokud změna obsahuje dodávku práce a materiálu v rozpočtu zhotovitele jednotkově neoceněné, zhotovitel předloží objednateli k odsouhlasení cenovou nabídku na tyto požadované práce a dodávky materiálu. Práce a dodávky, které nejsou v položkovém rozpočtu, avšak jsou zřejmé z projektové dokumentace, musí zhotovitel provést na své náklady bez možnosti tyto práce a dodávky fakturovat jako vícepráce.  </w:t>
      </w:r>
    </w:p>
    <w:p w:rsidR="00996A24" w:rsidRPr="00A358C0" w:rsidRDefault="00996A24" w:rsidP="00871D9C">
      <w:pPr>
        <w:spacing w:after="120"/>
        <w:jc w:val="both"/>
        <w:rPr>
          <w:b/>
        </w:rPr>
      </w:pPr>
    </w:p>
    <w:p w:rsidR="006E1776" w:rsidRPr="00A358C0" w:rsidRDefault="006E1776" w:rsidP="00996A24">
      <w:pPr>
        <w:spacing w:after="120"/>
        <w:jc w:val="center"/>
        <w:rPr>
          <w:b/>
        </w:rPr>
      </w:pPr>
      <w:r w:rsidRPr="00A358C0">
        <w:rPr>
          <w:b/>
        </w:rPr>
        <w:t xml:space="preserve">Článek IV: </w:t>
      </w:r>
      <w:r w:rsidRPr="00A358C0">
        <w:rPr>
          <w:b/>
        </w:rPr>
        <w:tab/>
        <w:t>Platební podmínky a fakturace</w:t>
      </w:r>
    </w:p>
    <w:p w:rsidR="006E1776" w:rsidRPr="00A358C0" w:rsidRDefault="006E1776" w:rsidP="00871D9C">
      <w:pPr>
        <w:spacing w:after="120"/>
        <w:jc w:val="both"/>
      </w:pPr>
      <w:r w:rsidRPr="00A358C0">
        <w:t>IV.</w:t>
      </w:r>
      <w:r w:rsidR="00996A24" w:rsidRPr="00A358C0">
        <w:t>1</w:t>
      </w:r>
      <w:r w:rsidRPr="00A358C0">
        <w:t>.</w:t>
      </w:r>
      <w:r w:rsidRPr="00A358C0">
        <w:tab/>
        <w:t>Objednatel uhradí zhotoviteli měsíční dílčí faktury</w:t>
      </w:r>
      <w:r w:rsidR="00355A98" w:rsidRPr="00A358C0">
        <w:t xml:space="preserve"> (daňové doklady)</w:t>
      </w:r>
      <w:r w:rsidRPr="00A358C0">
        <w:t>, doložené soupisem vzájemně potvrzených prací</w:t>
      </w:r>
      <w:r w:rsidR="00686A27" w:rsidRPr="00A358C0">
        <w:t xml:space="preserve"> vždy k poslednímu dni měsíce</w:t>
      </w:r>
      <w:r w:rsidR="00355A98" w:rsidRPr="00A358C0">
        <w:t>. Bez tohoto soupisu je faktura neúplná. D</w:t>
      </w:r>
      <w:r w:rsidR="00686A27" w:rsidRPr="00A358C0">
        <w:t xml:space="preserve">ílčí faktury jsou splatné do </w:t>
      </w:r>
      <w:proofErr w:type="gramStart"/>
      <w:r w:rsidR="00996A24" w:rsidRPr="00A358C0">
        <w:t>30</w:t>
      </w:r>
      <w:r w:rsidRPr="00A358C0">
        <w:t>-ti</w:t>
      </w:r>
      <w:proofErr w:type="gramEnd"/>
      <w:r w:rsidRPr="00A358C0">
        <w:t xml:space="preserve"> kalendářních dnů od data jejich doručení objednateli.</w:t>
      </w:r>
      <w:r w:rsidR="00A02AD3" w:rsidRPr="00A358C0">
        <w:t xml:space="preserve"> Z každé dílčí faktury bude k zajištění plnění závazku za řádné ukončení díla pozastaveno zádržné ve výši 5% fakturované hodnoty fakturace bez DPH. Výše zádržného bude na </w:t>
      </w:r>
      <w:r w:rsidR="003D156D" w:rsidRPr="00A358C0">
        <w:t xml:space="preserve">každé </w:t>
      </w:r>
      <w:r w:rsidR="00A02AD3" w:rsidRPr="00A358C0">
        <w:t>dílčí faktuře zhotovitelem vyčísleno.</w:t>
      </w:r>
    </w:p>
    <w:p w:rsidR="00686A27" w:rsidRPr="00A358C0" w:rsidRDefault="006E1776" w:rsidP="00871D9C">
      <w:pPr>
        <w:spacing w:after="120"/>
        <w:jc w:val="both"/>
      </w:pPr>
      <w:r w:rsidRPr="00A358C0">
        <w:t>IV.</w:t>
      </w:r>
      <w:r w:rsidR="00996A24" w:rsidRPr="00A358C0">
        <w:t>2</w:t>
      </w:r>
      <w:r w:rsidRPr="00A358C0">
        <w:t>.</w:t>
      </w:r>
      <w:r w:rsidRPr="00A358C0">
        <w:tab/>
        <w:t>Po předání a převzetí díla zhotovitel vystaví konečnou fakturu na zbývající část ceny díla</w:t>
      </w:r>
      <w:r w:rsidR="00DD6434" w:rsidRPr="00A358C0">
        <w:t xml:space="preserve">. </w:t>
      </w:r>
      <w:r w:rsidR="00686A27" w:rsidRPr="00A358C0">
        <w:t xml:space="preserve">Objednatel proplatí i tuto fakturu s pozastavením </w:t>
      </w:r>
      <w:r w:rsidR="00FB3E7F" w:rsidRPr="00A358C0">
        <w:t xml:space="preserve">zádržného </w:t>
      </w:r>
      <w:r w:rsidR="00735FF9" w:rsidRPr="00A358C0">
        <w:t>5</w:t>
      </w:r>
      <w:r w:rsidR="00686A27" w:rsidRPr="00A358C0">
        <w:t xml:space="preserve">% z hodnoty fakturace bez </w:t>
      </w:r>
      <w:r w:rsidR="00686A27" w:rsidRPr="00A358C0">
        <w:lastRenderedPageBreak/>
        <w:t xml:space="preserve">DPH. </w:t>
      </w:r>
      <w:r w:rsidR="00DD6434" w:rsidRPr="00A358C0">
        <w:t xml:space="preserve">Tato faktura je splatná do </w:t>
      </w:r>
      <w:proofErr w:type="gramStart"/>
      <w:r w:rsidR="00FB3E7F" w:rsidRPr="00A358C0">
        <w:t>3</w:t>
      </w:r>
      <w:r w:rsidR="00735FF9" w:rsidRPr="00A358C0">
        <w:t>0</w:t>
      </w:r>
      <w:r w:rsidRPr="00A358C0">
        <w:t>-ti</w:t>
      </w:r>
      <w:proofErr w:type="gramEnd"/>
      <w:r w:rsidRPr="00A358C0">
        <w:t xml:space="preserve"> kalendářních dnů od data řádného protokolárního předání a převzetí díla s podmínkou odstranění všech případných drobných vad a nedodělků uvedených v zápisu o předání a převzetí díla.</w:t>
      </w:r>
    </w:p>
    <w:p w:rsidR="00686A27" w:rsidRPr="00A358C0" w:rsidRDefault="00686A27" w:rsidP="00871D9C">
      <w:pPr>
        <w:spacing w:after="120"/>
        <w:jc w:val="both"/>
      </w:pPr>
      <w:r w:rsidRPr="00A358C0">
        <w:t>IV.</w:t>
      </w:r>
      <w:r w:rsidR="00996A24" w:rsidRPr="00A358C0">
        <w:t>3</w:t>
      </w:r>
      <w:r w:rsidRPr="00A358C0">
        <w:t>.</w:t>
      </w:r>
      <w:r w:rsidRPr="00A358C0">
        <w:tab/>
        <w:t xml:space="preserve">Zbývajících </w:t>
      </w:r>
      <w:r w:rsidR="00164395" w:rsidRPr="00A358C0">
        <w:t>5</w:t>
      </w:r>
      <w:r w:rsidRPr="00A358C0">
        <w:t>% ceny díla bez DPH je pozastávka</w:t>
      </w:r>
      <w:r w:rsidR="00222183" w:rsidRPr="00A358C0">
        <w:t xml:space="preserve"> formou zádržného k zajištění závazku za řádné dokončení díla</w:t>
      </w:r>
      <w:r w:rsidRPr="00A358C0">
        <w:t xml:space="preserve">, </w:t>
      </w:r>
      <w:r w:rsidR="005E146F" w:rsidRPr="00A358C0">
        <w:t>které bude uvolněno nejpozději do 60 dnů od předání díla v případě bezporuchového chodu zařízení.</w:t>
      </w:r>
    </w:p>
    <w:p w:rsidR="006E1776" w:rsidRPr="00A358C0" w:rsidRDefault="006E1776" w:rsidP="00871D9C">
      <w:pPr>
        <w:spacing w:after="120"/>
        <w:jc w:val="both"/>
      </w:pPr>
      <w:r w:rsidRPr="00A358C0">
        <w:t>IV.</w:t>
      </w:r>
      <w:r w:rsidR="00996A24" w:rsidRPr="00A358C0">
        <w:t>4</w:t>
      </w:r>
      <w:r w:rsidRPr="00A358C0">
        <w:t>.</w:t>
      </w:r>
      <w:r w:rsidRPr="00A358C0">
        <w:tab/>
        <w:t>Pokud objednatel bude v prodlení s úhradou oprávněně vystavených faktur o více jak 30 dnů, je zhotovitel oprávněn přerušit provádění prací a o dobu shodnou s dobou po kterou byl odběratel v prodlení s úhradou, prodloužit termín dokončení a předání díla.</w:t>
      </w:r>
    </w:p>
    <w:p w:rsidR="006E1776" w:rsidRPr="00A358C0" w:rsidRDefault="006E1776">
      <w:pPr>
        <w:spacing w:after="120"/>
      </w:pPr>
    </w:p>
    <w:p w:rsidR="006E1776" w:rsidRPr="00A358C0" w:rsidRDefault="006E1776">
      <w:pPr>
        <w:pStyle w:val="Nadpis4"/>
      </w:pPr>
      <w:r w:rsidRPr="00A358C0">
        <w:t xml:space="preserve">Článek V: </w:t>
      </w:r>
      <w:r w:rsidRPr="00A358C0">
        <w:tab/>
        <w:t>Čas plnění</w:t>
      </w:r>
    </w:p>
    <w:p w:rsidR="006E1776" w:rsidRPr="00A358C0" w:rsidRDefault="006E1776">
      <w:pPr>
        <w:spacing w:after="120"/>
      </w:pPr>
      <w:r w:rsidRPr="00A358C0">
        <w:t>V.1.</w:t>
      </w:r>
      <w:r w:rsidRPr="00A358C0">
        <w:tab/>
        <w:t xml:space="preserve">Zhotovitel zahájí práce na prováděcí dokumentaci nejpozději do </w:t>
      </w:r>
      <w:r w:rsidR="00222183" w:rsidRPr="00A358C0">
        <w:rPr>
          <w:highlight w:val="yellow"/>
        </w:rPr>
        <w:t>……</w:t>
      </w:r>
      <w:proofErr w:type="gramStart"/>
      <w:r w:rsidR="00222183" w:rsidRPr="00A358C0">
        <w:rPr>
          <w:highlight w:val="yellow"/>
        </w:rPr>
        <w:t>…….</w:t>
      </w:r>
      <w:proofErr w:type="gramEnd"/>
      <w:r w:rsidR="00222183" w:rsidRPr="00A358C0">
        <w:rPr>
          <w:highlight w:val="yellow"/>
        </w:rPr>
        <w:t>.</w:t>
      </w:r>
    </w:p>
    <w:p w:rsidR="00222183" w:rsidRPr="00A358C0" w:rsidRDefault="00222183">
      <w:pPr>
        <w:spacing w:after="120"/>
      </w:pPr>
      <w:r w:rsidRPr="00A358C0">
        <w:t>V.2.</w:t>
      </w:r>
      <w:r w:rsidRPr="00A358C0">
        <w:tab/>
        <w:t xml:space="preserve">Zhotovitel převezme staveniště </w:t>
      </w:r>
      <w:r w:rsidR="001A3466" w:rsidRPr="00A358C0">
        <w:t xml:space="preserve">nejpozději do </w:t>
      </w:r>
      <w:r w:rsidR="001A3466" w:rsidRPr="00A358C0">
        <w:rPr>
          <w:highlight w:val="yellow"/>
        </w:rPr>
        <w:t>……………</w:t>
      </w:r>
      <w:proofErr w:type="gramStart"/>
      <w:r w:rsidR="001A3466" w:rsidRPr="00A358C0">
        <w:rPr>
          <w:highlight w:val="yellow"/>
        </w:rPr>
        <w:t>…….</w:t>
      </w:r>
      <w:proofErr w:type="gramEnd"/>
      <w:r w:rsidR="001A3466" w:rsidRPr="00A358C0">
        <w:rPr>
          <w:highlight w:val="yellow"/>
        </w:rPr>
        <w:t>.</w:t>
      </w:r>
    </w:p>
    <w:p w:rsidR="006E1776" w:rsidRPr="00A358C0" w:rsidRDefault="001A3466">
      <w:pPr>
        <w:spacing w:after="120"/>
      </w:pPr>
      <w:r w:rsidRPr="00A358C0">
        <w:t>V.3</w:t>
      </w:r>
      <w:r w:rsidR="006E1776" w:rsidRPr="00A358C0">
        <w:t>.</w:t>
      </w:r>
      <w:r w:rsidR="006E1776" w:rsidRPr="00A358C0">
        <w:tab/>
        <w:t>Zhotovitel zahájí práce na realizaci díla nejpozději do</w:t>
      </w:r>
      <w:r w:rsidR="00C177A6" w:rsidRPr="00A358C0">
        <w:t xml:space="preserve"> </w:t>
      </w:r>
      <w:r w:rsidRPr="00A358C0">
        <w:rPr>
          <w:highlight w:val="yellow"/>
        </w:rPr>
        <w:t>…………</w:t>
      </w:r>
    </w:p>
    <w:p w:rsidR="001A3466" w:rsidRPr="00A358C0" w:rsidRDefault="001A3466">
      <w:pPr>
        <w:spacing w:after="120"/>
      </w:pPr>
      <w:r w:rsidRPr="00A358C0">
        <w:t>V.4.</w:t>
      </w:r>
      <w:r w:rsidRPr="00A358C0">
        <w:tab/>
        <w:t xml:space="preserve">Zhotovitel dokončí práce na realizaci díla nejpozději do </w:t>
      </w:r>
      <w:r w:rsidRPr="00A358C0">
        <w:rPr>
          <w:highlight w:val="yellow"/>
        </w:rPr>
        <w:t>………</w:t>
      </w:r>
      <w:proofErr w:type="gramStart"/>
      <w:r w:rsidRPr="00A358C0">
        <w:rPr>
          <w:highlight w:val="yellow"/>
        </w:rPr>
        <w:t>…….</w:t>
      </w:r>
      <w:proofErr w:type="gramEnd"/>
      <w:r w:rsidRPr="00A358C0">
        <w:rPr>
          <w:highlight w:val="yellow"/>
        </w:rPr>
        <w:t>.</w:t>
      </w:r>
    </w:p>
    <w:p w:rsidR="006E1776" w:rsidRPr="00A358C0" w:rsidRDefault="001A3466">
      <w:pPr>
        <w:spacing w:after="120"/>
      </w:pPr>
      <w:r w:rsidRPr="00A358C0">
        <w:t>V.5.</w:t>
      </w:r>
      <w:r w:rsidRPr="00A358C0">
        <w:tab/>
        <w:t>Zhotovitel předá hotové dílo</w:t>
      </w:r>
      <w:r w:rsidR="006E1776" w:rsidRPr="00A358C0">
        <w:t xml:space="preserve"> objednateli nejpozději do </w:t>
      </w:r>
      <w:r w:rsidRPr="00A358C0">
        <w:rPr>
          <w:highlight w:val="yellow"/>
        </w:rPr>
        <w:t>………………</w:t>
      </w:r>
      <w:r w:rsidRPr="00A358C0">
        <w:t xml:space="preserve"> </w:t>
      </w:r>
    </w:p>
    <w:p w:rsidR="00C37B34" w:rsidRPr="00A358C0" w:rsidRDefault="00C37B34">
      <w:pPr>
        <w:spacing w:after="120"/>
      </w:pPr>
      <w:r w:rsidRPr="00A358C0">
        <w:t>V.6.</w:t>
      </w:r>
      <w:r w:rsidRPr="00A358C0">
        <w:tab/>
        <w:t>Konkrétní postup prací se bude řídit harmonogramem postupu výstavby, který je nedílnou součástí smlouvy a je uveden v příloze č. 3.</w:t>
      </w:r>
    </w:p>
    <w:p w:rsidR="001A3466" w:rsidRPr="00A358C0" w:rsidRDefault="00C37B34">
      <w:pPr>
        <w:spacing w:after="120"/>
      </w:pPr>
      <w:r w:rsidRPr="00A358C0">
        <w:t>V.7</w:t>
      </w:r>
      <w:r w:rsidR="001A3466" w:rsidRPr="00A358C0">
        <w:t>.</w:t>
      </w:r>
      <w:r w:rsidR="001A3466" w:rsidRPr="00A358C0">
        <w:tab/>
        <w:t>Záruční lhůty na jednotlivé součásti díla počínají běžet datem podpisu konečného předávacího protokolu po odstranění všech vad a nedodělků.</w:t>
      </w:r>
    </w:p>
    <w:p w:rsidR="003E37EE" w:rsidRPr="00A358C0" w:rsidRDefault="003E37EE">
      <w:pPr>
        <w:spacing w:after="120"/>
      </w:pPr>
    </w:p>
    <w:p w:rsidR="006E1776" w:rsidRPr="00A358C0" w:rsidRDefault="006E1776">
      <w:pPr>
        <w:spacing w:after="120"/>
        <w:jc w:val="center"/>
        <w:rPr>
          <w:b/>
        </w:rPr>
      </w:pPr>
      <w:r w:rsidRPr="00A358C0">
        <w:rPr>
          <w:b/>
        </w:rPr>
        <w:t xml:space="preserve">Článek VI: </w:t>
      </w:r>
      <w:r w:rsidRPr="00A358C0">
        <w:rPr>
          <w:b/>
        </w:rPr>
        <w:tab/>
      </w:r>
      <w:r w:rsidR="0019303D" w:rsidRPr="00A358C0">
        <w:rPr>
          <w:b/>
        </w:rPr>
        <w:t>Záruka - o</w:t>
      </w:r>
      <w:r w:rsidRPr="00A358C0">
        <w:rPr>
          <w:b/>
        </w:rPr>
        <w:t>dpovědnost za vady</w:t>
      </w:r>
    </w:p>
    <w:p w:rsidR="006E1776" w:rsidRPr="00A358C0" w:rsidRDefault="006E1776" w:rsidP="00871D9C">
      <w:pPr>
        <w:spacing w:after="120"/>
        <w:jc w:val="both"/>
      </w:pPr>
      <w:r w:rsidRPr="00A358C0">
        <w:t>VI.1.</w:t>
      </w:r>
      <w:r w:rsidRPr="00A358C0">
        <w:tab/>
        <w:t>Dílo má vady, jestliže provedení díla neodpovídá výsledku určenému v projektové dokumentaci nebo ve smlouvě, popř. má takové vlastnosti, které nejsou vlastnostmi obvyklými.</w:t>
      </w:r>
    </w:p>
    <w:p w:rsidR="006E1776" w:rsidRPr="00A358C0" w:rsidRDefault="006E1776" w:rsidP="00871D9C">
      <w:pPr>
        <w:spacing w:after="120"/>
        <w:jc w:val="both"/>
      </w:pPr>
      <w:r w:rsidRPr="00A358C0">
        <w:t>VI.2.</w:t>
      </w:r>
      <w:r w:rsidRPr="00A358C0">
        <w:tab/>
        <w:t xml:space="preserve">Zhotovitel odpovídá za vady po dobu </w:t>
      </w:r>
      <w:r w:rsidR="001A3466" w:rsidRPr="00A358C0">
        <w:rPr>
          <w:highlight w:val="yellow"/>
        </w:rPr>
        <w:t>….</w:t>
      </w:r>
      <w:r w:rsidRPr="00A358C0">
        <w:t xml:space="preserve"> měsíců ode dne předání a převzetí díla.  Výjimku ze záruky tvoří prvky technologie a technického vybavení budov. Záruka těchto prvků se bude řídit zárukou jejich výrobce a dodavatele a bude minimálně 24 měsíců.</w:t>
      </w:r>
      <w:r w:rsidR="007F212C" w:rsidRPr="00A358C0">
        <w:t xml:space="preserve"> Při předání díla zhotovitel vypracuje jako nedílnou přílohu protokolu o předání a převzetí díla písemný dokument s položkovým upřesněním poskytnutých záruk.</w:t>
      </w:r>
    </w:p>
    <w:p w:rsidR="006E1776" w:rsidRPr="00A358C0" w:rsidRDefault="006E1776" w:rsidP="00871D9C">
      <w:pPr>
        <w:spacing w:after="120"/>
        <w:jc w:val="both"/>
      </w:pPr>
      <w:r w:rsidRPr="00A358C0">
        <w:t>VI.3.</w:t>
      </w:r>
      <w:r w:rsidRPr="00A358C0">
        <w:tab/>
        <w:t>Odpovědnost za vady se nevztahuje na vady způsobené přirozeným opotřebením, nevhodnou obsluhou, neodbornými zásahy do konstrukcí stavby a jejího zařízení, vadnou údržbou.</w:t>
      </w:r>
    </w:p>
    <w:p w:rsidR="006E1776" w:rsidRPr="00A358C0" w:rsidRDefault="006E1776" w:rsidP="00871D9C">
      <w:pPr>
        <w:spacing w:after="120"/>
        <w:jc w:val="both"/>
      </w:pPr>
      <w:r w:rsidRPr="00A358C0">
        <w:t>VI.4.</w:t>
      </w:r>
      <w:r w:rsidRPr="00A358C0">
        <w:tab/>
        <w:t>Zhotovitel je povinen zahájit práce na odstraňování případných reklamovaných vad bez zbytečného odkladu po jejic</w:t>
      </w:r>
      <w:r w:rsidR="007F212C" w:rsidRPr="00A358C0">
        <w:t>h oznámení a vady bezplatně odstranit, a to u vad bránících používání díla do 24 hodin a u ostatních vad nejpozději do 3</w:t>
      </w:r>
      <w:r w:rsidRPr="00A358C0">
        <w:t xml:space="preserve"> </w:t>
      </w:r>
      <w:proofErr w:type="gramStart"/>
      <w:r w:rsidRPr="00A358C0">
        <w:t>dnů</w:t>
      </w:r>
      <w:proofErr w:type="gramEnd"/>
      <w:r w:rsidR="00164395" w:rsidRPr="00A358C0">
        <w:t xml:space="preserve"> pokud nebude písemně dohodnuto jinak</w:t>
      </w:r>
      <w:r w:rsidRPr="00A358C0">
        <w:t>.</w:t>
      </w:r>
      <w:r w:rsidR="001E320C" w:rsidRPr="00A358C0">
        <w:t xml:space="preserve"> </w:t>
      </w:r>
    </w:p>
    <w:p w:rsidR="001A3466" w:rsidRPr="00A358C0" w:rsidRDefault="001A3466" w:rsidP="00871D9C">
      <w:pPr>
        <w:spacing w:after="120"/>
        <w:jc w:val="both"/>
      </w:pPr>
    </w:p>
    <w:p w:rsidR="006E1776" w:rsidRPr="00A358C0" w:rsidRDefault="006E1776">
      <w:pPr>
        <w:spacing w:after="120"/>
        <w:jc w:val="center"/>
        <w:rPr>
          <w:b/>
        </w:rPr>
      </w:pPr>
      <w:r w:rsidRPr="00A358C0">
        <w:rPr>
          <w:b/>
        </w:rPr>
        <w:t xml:space="preserve">Článek VII: </w:t>
      </w:r>
      <w:r w:rsidRPr="00A358C0">
        <w:rPr>
          <w:b/>
        </w:rPr>
        <w:tab/>
        <w:t>Stavební deník</w:t>
      </w:r>
    </w:p>
    <w:p w:rsidR="006E1776" w:rsidRPr="00A358C0" w:rsidRDefault="006E1776" w:rsidP="00871D9C">
      <w:pPr>
        <w:spacing w:after="120"/>
        <w:jc w:val="both"/>
      </w:pPr>
      <w:r w:rsidRPr="00A358C0">
        <w:t>VII.1.</w:t>
      </w:r>
      <w:r w:rsidRPr="00A358C0">
        <w:tab/>
        <w:t>Zhotovitel je povinen vést ode dne převzetí staveniště o pracích, které provádí, stavební deník</w:t>
      </w:r>
      <w:r w:rsidR="001A3466" w:rsidRPr="00A358C0">
        <w:t xml:space="preserve"> v rozsahu daném příslušným právním předpisem (zejména vyhl. </w:t>
      </w:r>
      <w:r w:rsidR="000308FA" w:rsidRPr="00A358C0">
        <w:t>č</w:t>
      </w:r>
      <w:r w:rsidR="001A3466" w:rsidRPr="00A358C0">
        <w:t>. 499/2006 Sb.</w:t>
      </w:r>
      <w:r w:rsidR="000308FA" w:rsidRPr="00A358C0">
        <w:t>, o dokumentaci staveb</w:t>
      </w:r>
      <w:r w:rsidR="001A3466" w:rsidRPr="00A358C0">
        <w:t>, ve znění pozdějších předpisů),</w:t>
      </w:r>
      <w:r w:rsidRPr="00A358C0">
        <w:t xml:space="preserve"> do kterého je povinen zapisovat všechny skutečnosti rozhodné pro plnění smlouvy. Zejména je povinen zapisovat údaje o </w:t>
      </w:r>
      <w:r w:rsidRPr="00A358C0">
        <w:lastRenderedPageBreak/>
        <w:t>časovém postupu prací, jejich jakosti, zdůvodnění odchylek prováděných prací od projektové dokumentace apod. Povinnost vést stavební deník končí předáním a převzetím díla. Veškeré listy stavebního deníku musí být očíslovány.</w:t>
      </w:r>
    </w:p>
    <w:p w:rsidR="006E1776" w:rsidRPr="00A358C0" w:rsidRDefault="006E1776" w:rsidP="00871D9C">
      <w:pPr>
        <w:spacing w:after="120"/>
        <w:jc w:val="both"/>
      </w:pPr>
      <w:r w:rsidRPr="00A358C0">
        <w:t>VII.2.</w:t>
      </w:r>
      <w:r w:rsidRPr="00A358C0">
        <w:tab/>
        <w:t>Zápisy do stavebního deníku čitelně zapisuje a podepisuje stavbyvedoucí vždy ten den, kdy byly práce provedeny nebo kdy nastaly okolnosti, které jsou předmětem zájmu. Mezi jednotlivými záznamy nesmí být vynechána volná místa. Mimo stavbyvedoucího může do stavebního deníku provádět potřebné záznamy pouze objednatel, případně jím pověřený zástupce, zpracovatel projektové dokumentace nebo příslušné orgány státní správy.</w:t>
      </w:r>
    </w:p>
    <w:p w:rsidR="006E1776" w:rsidRPr="00A358C0" w:rsidRDefault="006E1776" w:rsidP="00871D9C">
      <w:pPr>
        <w:spacing w:after="120"/>
        <w:jc w:val="both"/>
      </w:pPr>
      <w:r w:rsidRPr="00A358C0">
        <w:t>VII.3.</w:t>
      </w:r>
      <w:r w:rsidRPr="00A358C0">
        <w:tab/>
        <w:t xml:space="preserve">Nesouhlasí-li stavbyvedoucí se zápisem, který učinil objednatel nebo jím pověřený zástupce, případně zpracovatel projektové dokumentace, do stavebního deníku, musí k tomuto zápisu připojit svoje stanovisko nejpozději do </w:t>
      </w:r>
      <w:r w:rsidR="00164395" w:rsidRPr="00A358C0">
        <w:t>3</w:t>
      </w:r>
      <w:r w:rsidRPr="00A358C0">
        <w:t xml:space="preserve"> pracovních dnů.</w:t>
      </w:r>
    </w:p>
    <w:p w:rsidR="006E1776" w:rsidRPr="00A358C0" w:rsidRDefault="006E1776" w:rsidP="00871D9C">
      <w:pPr>
        <w:spacing w:after="120"/>
        <w:jc w:val="both"/>
      </w:pPr>
      <w:r w:rsidRPr="00A358C0">
        <w:t>VII.4.</w:t>
      </w:r>
      <w:r w:rsidRPr="00A358C0">
        <w:tab/>
        <w:t xml:space="preserve">Objednatel nebo jím pověřený zástupce je povinen vyjadřovat se k zápisům ve stavebním deníku, učiněných zhotovitelem, nejpozději do </w:t>
      </w:r>
      <w:r w:rsidR="00164395" w:rsidRPr="00A358C0">
        <w:t>3</w:t>
      </w:r>
      <w:r w:rsidRPr="00A358C0">
        <w:t xml:space="preserve"> pracovních dnů.</w:t>
      </w:r>
    </w:p>
    <w:p w:rsidR="006E1776" w:rsidRPr="00A358C0" w:rsidRDefault="006E1776" w:rsidP="00871D9C">
      <w:pPr>
        <w:spacing w:after="120"/>
        <w:jc w:val="both"/>
      </w:pPr>
      <w:r w:rsidRPr="00A358C0">
        <w:t>VII.5.</w:t>
      </w:r>
      <w:r w:rsidRPr="00A358C0">
        <w:tab/>
        <w:t>Zápisy ve stavebním deníku se nepovažují za změnu smlouvy, ale slouží jako podklad pro vypracování doplňků a změn smlouvy.</w:t>
      </w:r>
    </w:p>
    <w:p w:rsidR="00704F5A" w:rsidRPr="00A358C0" w:rsidRDefault="00704F5A">
      <w:pPr>
        <w:spacing w:after="120"/>
        <w:jc w:val="center"/>
        <w:rPr>
          <w:b/>
        </w:rPr>
      </w:pPr>
    </w:p>
    <w:p w:rsidR="006E1776" w:rsidRPr="00A358C0" w:rsidRDefault="006E1776">
      <w:pPr>
        <w:spacing w:after="120"/>
        <w:jc w:val="center"/>
        <w:rPr>
          <w:b/>
        </w:rPr>
      </w:pPr>
      <w:r w:rsidRPr="00A358C0">
        <w:rPr>
          <w:b/>
        </w:rPr>
        <w:t xml:space="preserve">Článek VIII: </w:t>
      </w:r>
      <w:r w:rsidRPr="00A358C0">
        <w:rPr>
          <w:b/>
        </w:rPr>
        <w:tab/>
        <w:t>Postup při zhotovení díla</w:t>
      </w:r>
    </w:p>
    <w:p w:rsidR="006E1776" w:rsidRPr="00A358C0" w:rsidRDefault="006E1776" w:rsidP="00871D9C">
      <w:pPr>
        <w:spacing w:after="120"/>
        <w:jc w:val="both"/>
      </w:pPr>
      <w:r w:rsidRPr="00A358C0">
        <w:t>VIII.1.</w:t>
      </w:r>
      <w:r w:rsidRPr="00A358C0">
        <w:tab/>
        <w:t>Vady, které vzniknou nebo vyjdou najevo v průběhu provádění díla</w:t>
      </w:r>
      <w:r w:rsidR="000308FA" w:rsidRPr="00A358C0">
        <w:t>,</w:t>
      </w:r>
      <w:r w:rsidRPr="00A358C0">
        <w:t xml:space="preserve"> je zhotovitel povinen neprodleně odstranit již v průběhu stavebních prací. Tím není dotčena odpovědnost za vady při předání díla.</w:t>
      </w:r>
    </w:p>
    <w:p w:rsidR="006E1776" w:rsidRPr="00A358C0" w:rsidRDefault="006E1776" w:rsidP="00871D9C">
      <w:pPr>
        <w:spacing w:after="120"/>
        <w:jc w:val="both"/>
      </w:pPr>
      <w:r w:rsidRPr="00A358C0">
        <w:t>VIII.2.</w:t>
      </w:r>
      <w:r w:rsidRPr="00A358C0">
        <w:tab/>
        <w:t>Zjistí-li zhotovitel při provádění díla skryté překážky a překážky znemožňující provedení díla dohodnutým způsobem a v dohodnutém termínu, je povinen tyto skutečnosti oznámit písemně objednateli a navrhnout mu změnu díla. Do dosažení dohody o změně díla je zhotovitel oprávněn provádění díla v nezbytném rozsahu přerušit. O dobu, o kterou bylo nutné provádění díla přerušit, se prodlužuje lhůta stanovená pro jeho dokončení. Právo přerušit dílo zhotovitel nemá, jde-li o překážky, které sám způsobil nebo je mohl a měl předpokládat a zabránit jim.</w:t>
      </w:r>
    </w:p>
    <w:p w:rsidR="006E1776" w:rsidRPr="00A358C0" w:rsidRDefault="006E1776" w:rsidP="00871D9C">
      <w:pPr>
        <w:spacing w:after="120"/>
        <w:jc w:val="both"/>
      </w:pPr>
      <w:r w:rsidRPr="00A358C0">
        <w:t>VIII.3.</w:t>
      </w:r>
      <w:r w:rsidRPr="00A358C0">
        <w:tab/>
        <w:t>Objednatel je oprávněn provádět průběžnou kontrolu kvality prováděného díla. Má právo být při zhotovování díla kdykoliv přítomen, ať již sám nebo jeho pověřený zástupce a upozorňovat na nevhodné postupy, neodborně a nevzhledně provedené práce, vytýkat vady a žádat o okamžitou nápravu. Zhotovitel zjedná nápravu co nejdříve</w:t>
      </w:r>
      <w:r w:rsidR="00552E8E" w:rsidRPr="00A358C0">
        <w:t>, nejdéle však do 5 dnů</w:t>
      </w:r>
      <w:r w:rsidRPr="00A358C0">
        <w:t xml:space="preserve">. Práce, které si chce vyhradit objednatel k prohlédnutí před pokračováním díla uvede s dostatečným předstihem ve stavebním deníku. V něm mu zhotovitel poznamená termín možné prohlídky. </w:t>
      </w:r>
      <w:r w:rsidR="00A52136" w:rsidRPr="00A358C0">
        <w:t>Zhotovitel umožní objednateli výkon technického dozoru stavebníka a autorského dozoru projektanta a výkon činnosti koordinátora bezpečnosti a ochrany zdraví při práci na staveništi.</w:t>
      </w:r>
    </w:p>
    <w:p w:rsidR="006E1776" w:rsidRPr="00A358C0" w:rsidRDefault="006E1776" w:rsidP="00871D9C">
      <w:pPr>
        <w:spacing w:after="120"/>
        <w:jc w:val="both"/>
      </w:pPr>
      <w:r w:rsidRPr="00A358C0">
        <w:t>VIII.4.</w:t>
      </w:r>
      <w:r w:rsidRPr="00A358C0">
        <w:tab/>
        <w:t>Zhotovitel dodává veškeré dohodnuté práce a výkony. Bude-li je zadávat svému subdodavateli, ručí za jejich provedení a kvalitu sám. Na žádost objednatele mu sdělí údaje o subdodavateli.</w:t>
      </w:r>
      <w:r w:rsidR="00A52136" w:rsidRPr="00A358C0">
        <w:t xml:space="preserve"> </w:t>
      </w:r>
      <w:r w:rsidR="003D3FA2" w:rsidRPr="00A358C0">
        <w:t>U subdodavatelů, jejichž finanční podíl na objemu zakázky přesáhne 10% z nabídkové ceny, se řídí zhotovitel seznamem subdodavatelů předloženým v nabídce do výběrového řízení. Změnu subdodavatele z předloženého seznamu je zhotovitel oprávněn provést pouze po předchozím písemném souhlasu objednatele.</w:t>
      </w:r>
    </w:p>
    <w:p w:rsidR="006E1776" w:rsidRPr="00A358C0" w:rsidRDefault="006E1776" w:rsidP="00871D9C">
      <w:pPr>
        <w:spacing w:after="120"/>
        <w:jc w:val="both"/>
      </w:pPr>
      <w:r w:rsidRPr="00A358C0">
        <w:t>VIII.5.</w:t>
      </w:r>
      <w:r w:rsidRPr="00A358C0">
        <w:tab/>
        <w:t>Objednatel má právo před zabudováním materiálů do konstrukce požadovat předložení dokladů deklarující jeho kvalitu.</w:t>
      </w:r>
    </w:p>
    <w:p w:rsidR="006E1776" w:rsidRPr="00A358C0" w:rsidRDefault="006E1776" w:rsidP="00871D9C">
      <w:pPr>
        <w:spacing w:after="120"/>
        <w:jc w:val="both"/>
      </w:pPr>
      <w:r w:rsidRPr="00A358C0">
        <w:t>VIII.6.</w:t>
      </w:r>
      <w:r w:rsidRPr="00A358C0">
        <w:tab/>
        <w:t>Zhotovitel zodpovídá při provádění díla za dodržování bezpečnostních, ekologických, hygienických a požárních předpisů a za škody vzniklé jeho činností.</w:t>
      </w:r>
      <w:r w:rsidR="00422E00" w:rsidRPr="00A358C0">
        <w:t xml:space="preserve"> </w:t>
      </w:r>
      <w:r w:rsidR="00492D00" w:rsidRPr="00A358C0">
        <w:t xml:space="preserve">Zhotovitel zodpovídá za dodržování Pravidel / režimu chování pracovníků zhotovitele v areálu </w:t>
      </w:r>
      <w:r w:rsidR="00492D00" w:rsidRPr="00A358C0">
        <w:lastRenderedPageBreak/>
        <w:t>objednatele, stanovených Přílohou č.5, a to jak za pracovníky vlastní, tak i za pracovníky subdodavatelských organizací.</w:t>
      </w:r>
    </w:p>
    <w:p w:rsidR="006E1776" w:rsidRPr="00A358C0" w:rsidRDefault="006E1776" w:rsidP="00871D9C">
      <w:pPr>
        <w:spacing w:after="120"/>
        <w:jc w:val="both"/>
      </w:pPr>
      <w:r w:rsidRPr="00A358C0">
        <w:t>VIII.7.</w:t>
      </w:r>
      <w:r w:rsidRPr="00A358C0">
        <w:tab/>
        <w:t>Za účelem průběžného hodnocení stavebních prací bu</w:t>
      </w:r>
      <w:r w:rsidR="00A52136" w:rsidRPr="00A358C0">
        <w:t>dou smluvními stranami dohodnuta</w:t>
      </w:r>
      <w:r w:rsidRPr="00A358C0">
        <w:t xml:space="preserve"> kontrolní jednání. Termín jednání bude dohodnut písemně mezi objednatelem a zhotovitelem ve stavebním deníku. Objednatel se může na kontrolním jednání nechat zastoupit nebo se ho nezúčastnit. Jeho neúčast nemá vliv na plnění závazků z této smlouvy.</w:t>
      </w:r>
    </w:p>
    <w:p w:rsidR="006E1776" w:rsidRPr="00A358C0" w:rsidRDefault="006E1776" w:rsidP="00871D9C">
      <w:pPr>
        <w:spacing w:after="120"/>
        <w:jc w:val="both"/>
      </w:pPr>
      <w:r w:rsidRPr="00A358C0">
        <w:t>VIII.8.</w:t>
      </w:r>
      <w:r w:rsidRPr="00A358C0">
        <w:tab/>
        <w:t>Zhotovitel je pojištěn z odpovědnosti za škodu a je povinen být takto pojištěn a platit pojistné po celou dobu trvání stavby. Na požádání zhotovitele prokáže existenci výše pojištění</w:t>
      </w:r>
      <w:r w:rsidR="000308FA" w:rsidRPr="00A358C0">
        <w:t>, spoluúčasti</w:t>
      </w:r>
      <w:r w:rsidRPr="00A358C0">
        <w:t xml:space="preserve"> a řádného placení pojistného.</w:t>
      </w:r>
    </w:p>
    <w:p w:rsidR="008230C1" w:rsidRPr="00030CB4" w:rsidRDefault="008230C1">
      <w:pPr>
        <w:spacing w:after="120"/>
        <w:jc w:val="center"/>
        <w:rPr>
          <w:b/>
        </w:rPr>
      </w:pPr>
    </w:p>
    <w:p w:rsidR="006E1776" w:rsidRPr="00030CB4" w:rsidRDefault="006E1776">
      <w:pPr>
        <w:spacing w:after="120"/>
        <w:jc w:val="center"/>
        <w:rPr>
          <w:b/>
        </w:rPr>
      </w:pPr>
      <w:r w:rsidRPr="00030CB4">
        <w:rPr>
          <w:b/>
        </w:rPr>
        <w:t xml:space="preserve">Článek IX: </w:t>
      </w:r>
      <w:r w:rsidRPr="00030CB4">
        <w:rPr>
          <w:b/>
        </w:rPr>
        <w:tab/>
        <w:t>Staveniště</w:t>
      </w:r>
    </w:p>
    <w:p w:rsidR="007463F9" w:rsidRPr="00030CB4" w:rsidRDefault="007463F9">
      <w:pPr>
        <w:spacing w:after="120"/>
        <w:jc w:val="center"/>
        <w:rPr>
          <w:b/>
        </w:rPr>
      </w:pPr>
    </w:p>
    <w:p w:rsidR="006E1776" w:rsidRPr="00030CB4" w:rsidRDefault="006E1776" w:rsidP="00871D9C">
      <w:pPr>
        <w:spacing w:after="120"/>
        <w:jc w:val="both"/>
      </w:pPr>
      <w:r w:rsidRPr="00030CB4">
        <w:t>IX.1.</w:t>
      </w:r>
      <w:r w:rsidRPr="00030CB4">
        <w:tab/>
        <w:t xml:space="preserve">Staveništěm je určená část realizovaného objektu a přilehlé nádvoří s pozemkem. Staveniště je prostor vymezený objednatelem </w:t>
      </w:r>
      <w:r w:rsidR="00552E8E" w:rsidRPr="00030CB4">
        <w:t xml:space="preserve">dle přílohy č.4 </w:t>
      </w:r>
      <w:r w:rsidRPr="00030CB4">
        <w:t>a zahrnuje přístupovou cestu a krátkodobé odkládací plochy pro skládku materiálů. Zhotovitel se zavazuje dodržovat v určeném staveništi a na přístup</w:t>
      </w:r>
      <w:r w:rsidR="00F66195" w:rsidRPr="00030CB4">
        <w:t>ových cestách čistotu a pořádek</w:t>
      </w:r>
      <w:r w:rsidR="000308FA" w:rsidRPr="00030CB4">
        <w:t xml:space="preserve"> a zajistí zejména při zemních</w:t>
      </w:r>
      <w:r w:rsidR="00F66195" w:rsidRPr="00030CB4">
        <w:t xml:space="preserve"> pracích průběžné odstraňování </w:t>
      </w:r>
      <w:r w:rsidR="00B24108" w:rsidRPr="00030CB4">
        <w:t>zeminy</w:t>
      </w:r>
      <w:r w:rsidR="00F66195" w:rsidRPr="00030CB4">
        <w:t>.</w:t>
      </w:r>
      <w:r w:rsidR="002E2749" w:rsidRPr="00030CB4">
        <w:t xml:space="preserve"> Zhotovitel se zavazuje neomezovat při </w:t>
      </w:r>
      <w:r w:rsidR="00B24108" w:rsidRPr="00030CB4">
        <w:t>zemních</w:t>
      </w:r>
      <w:r w:rsidR="002E2749" w:rsidRPr="00030CB4">
        <w:t xml:space="preserve"> a stavebních pracích dopravní obslužnost Objednatele.</w:t>
      </w:r>
    </w:p>
    <w:p w:rsidR="006E1776" w:rsidRPr="00030CB4" w:rsidRDefault="006E1776" w:rsidP="00871D9C">
      <w:pPr>
        <w:spacing w:after="120"/>
        <w:jc w:val="both"/>
      </w:pPr>
      <w:r w:rsidRPr="00030CB4">
        <w:t>IX.2.</w:t>
      </w:r>
      <w:r w:rsidRPr="00030CB4">
        <w:tab/>
        <w:t>Objednatel předá toto staveniště zhotoviteli připravené tak, aby zhotovitel mohl provádět stavební práce dle této smlouvy.</w:t>
      </w:r>
    </w:p>
    <w:p w:rsidR="006E1776" w:rsidRPr="00030CB4" w:rsidRDefault="006E1776" w:rsidP="00871D9C">
      <w:pPr>
        <w:spacing w:after="120"/>
        <w:jc w:val="both"/>
      </w:pPr>
      <w:r w:rsidRPr="00030CB4">
        <w:t>IX.3.</w:t>
      </w:r>
      <w:r w:rsidRPr="00030CB4">
        <w:tab/>
        <w:t xml:space="preserve">Technické a bezpečnostní požadavky na zařízení staveniště zajišťuje na vlastní náklad zhotovitel. V průběhu provádění díla zajišťuje provoz staveniště a dbá, aby při tom byly dodržovány veškeré předpisy a normy. </w:t>
      </w:r>
      <w:r w:rsidR="002E2749" w:rsidRPr="00030CB4">
        <w:t>Zhotovitel vytvoří pro své zaměstnance a zaměstnance subdodavatelských organizací vlastní sociální zázemí v areálu Staveniště a zajistí, aby nebyly používány toalety ve výrobních prostorách Objednatele.</w:t>
      </w:r>
    </w:p>
    <w:p w:rsidR="006E1776" w:rsidRPr="00030CB4" w:rsidRDefault="006E1776" w:rsidP="00871D9C">
      <w:pPr>
        <w:spacing w:after="120"/>
        <w:jc w:val="both"/>
      </w:pPr>
      <w:r w:rsidRPr="00030CB4">
        <w:t>IX.4.</w:t>
      </w:r>
      <w:r w:rsidRPr="00030CB4">
        <w:tab/>
        <w:t>Objednatel je povinen zajistit po celou dobu provádění díla zdroj vody a elektři</w:t>
      </w:r>
      <w:r w:rsidR="002E2749" w:rsidRPr="00030CB4">
        <w:t>ny. Náklady za spotřebovanou elektrickou</w:t>
      </w:r>
      <w:r w:rsidRPr="00030CB4">
        <w:t xml:space="preserve"> energii a vodu budou zhotoviteli přeúčtovány</w:t>
      </w:r>
      <w:r w:rsidR="00164395" w:rsidRPr="00030CB4">
        <w:t xml:space="preserve"> podle platných sazeb jednotlivých poskytovatelů médií</w:t>
      </w:r>
      <w:r w:rsidRPr="00030CB4">
        <w:t>. Pro tyto účely musí zhotovitel na odběrní místa instalovat podružná měření.</w:t>
      </w:r>
    </w:p>
    <w:p w:rsidR="00B24108" w:rsidRPr="00030CB4" w:rsidRDefault="006E1776" w:rsidP="00871D9C">
      <w:pPr>
        <w:spacing w:after="120"/>
        <w:jc w:val="both"/>
      </w:pPr>
      <w:r w:rsidRPr="00030CB4">
        <w:t>IX.5.</w:t>
      </w:r>
      <w:r w:rsidRPr="00030CB4">
        <w:tab/>
        <w:t>Zhotovitel bude udržovat staveništní prostor v přiměřené čistotě, dbát</w:t>
      </w:r>
      <w:r w:rsidR="00D50C58" w:rsidRPr="00030CB4">
        <w:t>,</w:t>
      </w:r>
      <w:r w:rsidRPr="00030CB4">
        <w:t xml:space="preserve"> aby nebyl poškozen majetek objednatele ani třetích osob, smetí, vyklizené věci a jiný odpad ze své činnosti ihned odklidí a odveze na své náklady.</w:t>
      </w:r>
      <w:r w:rsidR="00F66195" w:rsidRPr="00030CB4">
        <w:t xml:space="preserve"> Zhotovitel se zavazuje podniknout veškeré kroky k zamezení pronikání prachu do výrobních a skladovacích prostor objednatele při </w:t>
      </w:r>
      <w:r w:rsidR="00B24108" w:rsidRPr="00030CB4">
        <w:t>zemních</w:t>
      </w:r>
      <w:r w:rsidR="00F66195" w:rsidRPr="00030CB4">
        <w:t xml:space="preserve"> a stavebních pracích. </w:t>
      </w:r>
    </w:p>
    <w:p w:rsidR="006E1776" w:rsidRPr="00030CB4" w:rsidRDefault="006E1776" w:rsidP="00871D9C">
      <w:pPr>
        <w:spacing w:after="120"/>
        <w:jc w:val="both"/>
      </w:pPr>
      <w:r w:rsidRPr="00030CB4">
        <w:t>IX.6.</w:t>
      </w:r>
      <w:r w:rsidRPr="00030CB4">
        <w:tab/>
        <w:t>Po skončení prací odevzdá zhotovitel prostory staveniště objednateli v nepoškozeném a uklizeném stavu</w:t>
      </w:r>
      <w:r w:rsidR="003E37EE" w:rsidRPr="00030CB4">
        <w:t xml:space="preserve"> do 5 pracovních dnů od data předání díla.</w:t>
      </w:r>
    </w:p>
    <w:p w:rsidR="001C59C9" w:rsidRPr="00030CB4" w:rsidRDefault="001C59C9" w:rsidP="00871D9C">
      <w:pPr>
        <w:spacing w:after="120"/>
        <w:jc w:val="both"/>
      </w:pPr>
      <w:r w:rsidRPr="00030CB4">
        <w:t>IX.7.   Objednatel poskytne zhotoviteli bezplatně při předání staveniště</w:t>
      </w:r>
      <w:r w:rsidR="00A52136" w:rsidRPr="00030CB4">
        <w:t xml:space="preserve"> příslušnou dokumentaci dle vyhlášky č. 231/2012 Sb. a další náležitosti. Objednatel potvrzuje svou odpovědnost za správnost a úplnost předané dokumentace. S předáním staveniště bude zároveň zhotoviteli předáno:</w:t>
      </w:r>
    </w:p>
    <w:p w:rsidR="001C59C9" w:rsidRPr="00030CB4" w:rsidRDefault="001C59C9" w:rsidP="00871D9C">
      <w:pPr>
        <w:spacing w:after="120"/>
        <w:jc w:val="both"/>
      </w:pPr>
      <w:r w:rsidRPr="00030CB4">
        <w:t xml:space="preserve">                 a) pravomocné stavební povolení</w:t>
      </w:r>
    </w:p>
    <w:p w:rsidR="001C59C9" w:rsidRPr="00030CB4" w:rsidRDefault="001C59C9" w:rsidP="00871D9C">
      <w:pPr>
        <w:spacing w:after="120"/>
        <w:jc w:val="both"/>
      </w:pPr>
      <w:r w:rsidRPr="00030CB4">
        <w:t xml:space="preserve">                 b) veškerá potřebná vyjádření orgánů státní správy</w:t>
      </w:r>
    </w:p>
    <w:p w:rsidR="001C59C9" w:rsidRPr="00030CB4" w:rsidRDefault="001C59C9" w:rsidP="00871D9C">
      <w:pPr>
        <w:spacing w:after="120"/>
        <w:jc w:val="both"/>
      </w:pPr>
      <w:r w:rsidRPr="00030CB4">
        <w:t xml:space="preserve">                 c</w:t>
      </w:r>
      <w:r w:rsidR="00E83392" w:rsidRPr="00030CB4">
        <w:t>) přípojné místo pro napojení</w:t>
      </w:r>
      <w:r w:rsidRPr="00030CB4">
        <w:t xml:space="preserve"> el</w:t>
      </w:r>
      <w:r w:rsidR="00E83392" w:rsidRPr="00030CB4">
        <w:t>ektrické</w:t>
      </w:r>
      <w:r w:rsidRPr="00030CB4">
        <w:t xml:space="preserve"> energie a vody</w:t>
      </w:r>
    </w:p>
    <w:p w:rsidR="001C59C9" w:rsidRPr="00030CB4" w:rsidRDefault="001C59C9" w:rsidP="00871D9C">
      <w:pPr>
        <w:spacing w:after="120"/>
        <w:jc w:val="both"/>
      </w:pPr>
      <w:r w:rsidRPr="00030CB4">
        <w:t xml:space="preserve">                 d) příjezd a přístup na staveniště</w:t>
      </w:r>
    </w:p>
    <w:p w:rsidR="007372E8" w:rsidRPr="00030CB4" w:rsidRDefault="007372E8">
      <w:pPr>
        <w:spacing w:after="120"/>
        <w:jc w:val="center"/>
        <w:rPr>
          <w:b/>
        </w:rPr>
      </w:pPr>
    </w:p>
    <w:p w:rsidR="00D50C58" w:rsidRPr="00030CB4" w:rsidRDefault="00D50C58">
      <w:pPr>
        <w:spacing w:after="120"/>
        <w:jc w:val="center"/>
        <w:rPr>
          <w:b/>
        </w:rPr>
      </w:pPr>
    </w:p>
    <w:p w:rsidR="006E1776" w:rsidRPr="00030CB4" w:rsidRDefault="006E1776">
      <w:pPr>
        <w:spacing w:after="120"/>
        <w:jc w:val="center"/>
        <w:rPr>
          <w:b/>
        </w:rPr>
      </w:pPr>
      <w:r w:rsidRPr="00030CB4">
        <w:rPr>
          <w:b/>
        </w:rPr>
        <w:t xml:space="preserve">Článek X: </w:t>
      </w:r>
      <w:r w:rsidRPr="00030CB4">
        <w:rPr>
          <w:b/>
        </w:rPr>
        <w:tab/>
        <w:t>Předání a převzetí díla</w:t>
      </w:r>
    </w:p>
    <w:p w:rsidR="006E1776" w:rsidRPr="00030CB4" w:rsidRDefault="006E1776" w:rsidP="00871D9C">
      <w:pPr>
        <w:spacing w:after="120"/>
        <w:jc w:val="both"/>
      </w:pPr>
      <w:r w:rsidRPr="00030CB4">
        <w:t>X.1.</w:t>
      </w:r>
      <w:r w:rsidRPr="00030CB4">
        <w:tab/>
        <w:t>Zhotovitel vyzve objednatele po úplném dokončení všech činností souvisejících s provedením díla k jeho převzetí písemně do stavebního</w:t>
      </w:r>
      <w:r w:rsidR="00D50C58" w:rsidRPr="00030CB4">
        <w:t xml:space="preserve"> </w:t>
      </w:r>
      <w:r w:rsidRPr="00030CB4">
        <w:t>deníku</w:t>
      </w:r>
      <w:r w:rsidR="00D50C58" w:rsidRPr="00030CB4">
        <w:t>,</w:t>
      </w:r>
      <w:r w:rsidR="00164395" w:rsidRPr="00030CB4">
        <w:t xml:space="preserve"> a to nejméně tři dny před plánovanou přejímkou</w:t>
      </w:r>
      <w:r w:rsidRPr="00030CB4">
        <w:t xml:space="preserve">. Tím zhotovitel oznamuje objednateli, že ukončil veškeré úkony (práce a výkony), které jsou předmětem díla. K vlastnímu převzetí a předání musí být poskytnuta přiměřená lhůta. O převzetí a předání se vyhotoví zápis. Objednatel v něm vytkne drobné vady a nedodělky, které při převzetí zjistí, a které nebrání řádnému užívání díla. </w:t>
      </w:r>
      <w:r w:rsidR="00492D00" w:rsidRPr="00030CB4">
        <w:t>Objednatel je povinen řádně dokončený předmět plnění podle této smlouvy převzít a za jeho zhotovení zaplatit cenu ve výši dohodnuté v článku III. Smlouvy. Objednatel není oprávněn odmítnout převzetí díla v případě, že dílo vykazuje drobné vady, které nebrání jeho plnohodnotnému užívání.</w:t>
      </w:r>
    </w:p>
    <w:p w:rsidR="006E1776" w:rsidRPr="00030CB4" w:rsidRDefault="006E1776" w:rsidP="00871D9C">
      <w:pPr>
        <w:spacing w:after="120"/>
        <w:jc w:val="both"/>
      </w:pPr>
      <w:r w:rsidRPr="00030CB4">
        <w:t>Nedílnou součástí z</w:t>
      </w:r>
      <w:r w:rsidR="007372E8" w:rsidRPr="00030CB4">
        <w:t>ápisu budou dále tyto dokumenty</w:t>
      </w:r>
      <w:r w:rsidRPr="00030CB4">
        <w:t>:</w:t>
      </w:r>
    </w:p>
    <w:p w:rsidR="006E1776" w:rsidRPr="00030CB4" w:rsidRDefault="006E1776" w:rsidP="00871D9C">
      <w:pPr>
        <w:numPr>
          <w:ilvl w:val="0"/>
          <w:numId w:val="39"/>
        </w:numPr>
        <w:spacing w:after="120"/>
        <w:jc w:val="both"/>
      </w:pPr>
      <w:r w:rsidRPr="00030CB4">
        <w:t>atesty materiálů, prohlášení o shodě</w:t>
      </w:r>
      <w:r w:rsidR="007372E8" w:rsidRPr="00030CB4">
        <w:t>;</w:t>
      </w:r>
    </w:p>
    <w:p w:rsidR="006E1776" w:rsidRPr="00030CB4" w:rsidRDefault="006E1776" w:rsidP="00871D9C">
      <w:pPr>
        <w:numPr>
          <w:ilvl w:val="0"/>
          <w:numId w:val="39"/>
        </w:numPr>
        <w:spacing w:after="120"/>
        <w:jc w:val="both"/>
      </w:pPr>
      <w:r w:rsidRPr="00030CB4">
        <w:t>doklady o provedených zkouškách a revizích</w:t>
      </w:r>
      <w:r w:rsidR="007372E8" w:rsidRPr="00030CB4">
        <w:t>;</w:t>
      </w:r>
    </w:p>
    <w:p w:rsidR="00EB5093" w:rsidRPr="00030CB4" w:rsidRDefault="00EB5093" w:rsidP="00EB5093">
      <w:pPr>
        <w:numPr>
          <w:ilvl w:val="0"/>
          <w:numId w:val="39"/>
        </w:numPr>
        <w:spacing w:after="120"/>
        <w:jc w:val="both"/>
      </w:pPr>
      <w:r w:rsidRPr="00030CB4">
        <w:t xml:space="preserve">dokumentace skutečného provedení díla/stavby </w:t>
      </w:r>
      <w:r w:rsidR="003E37EE" w:rsidRPr="00030CB4">
        <w:t xml:space="preserve">v tištěné podobě </w:t>
      </w:r>
      <w:r w:rsidRPr="00030CB4">
        <w:t>ve dvojím vyhotovení</w:t>
      </w:r>
      <w:r w:rsidR="003E37EE" w:rsidRPr="00030CB4">
        <w:t xml:space="preserve"> a na elektronickém nosiči (CD, D</w:t>
      </w:r>
      <w:r w:rsidR="002D759A" w:rsidRPr="00030CB4">
        <w:t>V</w:t>
      </w:r>
      <w:r w:rsidR="003E37EE" w:rsidRPr="00030CB4">
        <w:t>D) v jednom vyhotovení</w:t>
      </w:r>
      <w:r w:rsidR="007372E8" w:rsidRPr="00030CB4">
        <w:t>;</w:t>
      </w:r>
    </w:p>
    <w:p w:rsidR="006E1776" w:rsidRPr="00030CB4" w:rsidRDefault="00B24108" w:rsidP="00871D9C">
      <w:pPr>
        <w:numPr>
          <w:ilvl w:val="0"/>
          <w:numId w:val="39"/>
        </w:numPr>
        <w:spacing w:after="120"/>
        <w:jc w:val="both"/>
      </w:pPr>
      <w:r w:rsidRPr="00030CB4">
        <w:t xml:space="preserve">seznam záručních dob pro jednotlivá zařízení, </w:t>
      </w:r>
      <w:r w:rsidR="006E1776" w:rsidRPr="00030CB4">
        <w:t>záruční listy, návody</w:t>
      </w:r>
      <w:r w:rsidR="007372E8" w:rsidRPr="00030CB4">
        <w:t>;</w:t>
      </w:r>
    </w:p>
    <w:p w:rsidR="001C59C9" w:rsidRPr="00030CB4" w:rsidRDefault="001C59C9" w:rsidP="00871D9C">
      <w:pPr>
        <w:numPr>
          <w:ilvl w:val="0"/>
          <w:numId w:val="39"/>
        </w:numPr>
        <w:spacing w:after="120"/>
        <w:jc w:val="both"/>
      </w:pPr>
      <w:r w:rsidRPr="00030CB4">
        <w:t>geometrický plán zaměření nové stavby pro evidenci na KÚ</w:t>
      </w:r>
      <w:r w:rsidR="007372E8" w:rsidRPr="00030CB4">
        <w:t>;</w:t>
      </w:r>
    </w:p>
    <w:p w:rsidR="007372E8" w:rsidRPr="00030CB4" w:rsidRDefault="007372E8" w:rsidP="007372E8">
      <w:pPr>
        <w:spacing w:after="120"/>
        <w:ind w:left="0" w:firstLine="397"/>
        <w:jc w:val="both"/>
      </w:pPr>
      <w:r w:rsidRPr="00030CB4">
        <w:t>-</w:t>
      </w:r>
      <w:r w:rsidRPr="00030CB4">
        <w:tab/>
      </w:r>
      <w:r w:rsidR="006E1776" w:rsidRPr="00030CB4">
        <w:t>doklad o nakládání s</w:t>
      </w:r>
      <w:r w:rsidRPr="00030CB4">
        <w:t> </w:t>
      </w:r>
      <w:r w:rsidR="006E1776" w:rsidRPr="00030CB4">
        <w:t>odpady</w:t>
      </w:r>
      <w:r w:rsidRPr="00030CB4">
        <w:t>.</w:t>
      </w:r>
    </w:p>
    <w:p w:rsidR="006D53CA" w:rsidRPr="00030CB4" w:rsidRDefault="00492D00" w:rsidP="007372E8">
      <w:pPr>
        <w:spacing w:after="120"/>
        <w:ind w:left="0" w:firstLine="397"/>
        <w:jc w:val="both"/>
      </w:pPr>
      <w:r w:rsidRPr="00030CB4">
        <w:t xml:space="preserve">  </w:t>
      </w:r>
    </w:p>
    <w:p w:rsidR="006E1776" w:rsidRPr="00030CB4" w:rsidRDefault="006E1776" w:rsidP="00871D9C">
      <w:pPr>
        <w:spacing w:after="120"/>
        <w:jc w:val="both"/>
      </w:pPr>
      <w:r w:rsidRPr="00030CB4">
        <w:t>X.2.</w:t>
      </w:r>
      <w:r w:rsidRPr="00030CB4">
        <w:tab/>
        <w:t>Předchází-li předání díla zkoušky nebo revize, např. plynových a elektrických rozvodů, vodovodní a kanalizační soustavy a zkušební provoz ÚT a TÚV, lze dílo předat až po jejich provedení.</w:t>
      </w:r>
    </w:p>
    <w:p w:rsidR="006E1776" w:rsidRPr="00030CB4" w:rsidRDefault="006E1776" w:rsidP="00871D9C">
      <w:pPr>
        <w:spacing w:after="120"/>
        <w:jc w:val="both"/>
      </w:pPr>
      <w:r w:rsidRPr="00030CB4">
        <w:t>X.3.</w:t>
      </w:r>
      <w:r w:rsidRPr="00030CB4">
        <w:tab/>
        <w:t>Převzít dílo může pouze zástupce objednatele osobně nebo jiná osoba jím zvlášť k tomu písemně zmocněná.</w:t>
      </w:r>
    </w:p>
    <w:p w:rsidR="006E1776" w:rsidRPr="00030CB4" w:rsidRDefault="006E1776" w:rsidP="00871D9C">
      <w:pPr>
        <w:spacing w:after="120"/>
        <w:jc w:val="both"/>
      </w:pPr>
      <w:r w:rsidRPr="00030CB4">
        <w:t>X.4.</w:t>
      </w:r>
      <w:r w:rsidRPr="00030CB4">
        <w:tab/>
        <w:t xml:space="preserve">Objednatel je vlastníkem již započatého díla, </w:t>
      </w:r>
      <w:r w:rsidR="006D53CA" w:rsidRPr="00030CB4">
        <w:t xml:space="preserve">zabudovaného </w:t>
      </w:r>
      <w:r w:rsidRPr="00030CB4">
        <w:t>materiálu, zařízení a vybavení bez ohledu na stupeň dokončenosti díla.</w:t>
      </w:r>
    </w:p>
    <w:p w:rsidR="006E1776" w:rsidRPr="00030CB4" w:rsidRDefault="006E1776" w:rsidP="00871D9C">
      <w:pPr>
        <w:spacing w:after="120"/>
        <w:jc w:val="both"/>
      </w:pPr>
      <w:r w:rsidRPr="00030CB4">
        <w:t>X.5.</w:t>
      </w:r>
      <w:r w:rsidRPr="00030CB4">
        <w:tab/>
        <w:t>Zhotovitel splní svůj závazek provést a předat objednateli hotové dílo jen pokud dílo při předání nevykazuje vady či neodsouhlasené odchylky od dohodnutého předmětu díla, ledaže jde o méně významné vady, které nebrání řádnému a obvyklému užívání díla a které zhotovitel v dohodnutém termínu odstraní.</w:t>
      </w:r>
    </w:p>
    <w:p w:rsidR="006E1776" w:rsidRPr="00030CB4" w:rsidRDefault="006E1776" w:rsidP="00871D9C">
      <w:pPr>
        <w:spacing w:after="120"/>
        <w:jc w:val="both"/>
      </w:pPr>
      <w:r w:rsidRPr="00030CB4">
        <w:t>X.6.</w:t>
      </w:r>
      <w:r w:rsidRPr="00030CB4">
        <w:tab/>
        <w:t>Zhotovitel je povinen předat společně s dílem objednateli návody, opisy záručních listů, atesty a prohlášení o shodě a doklady o provedení všech nezbytných zkoušek a revizí, potřebných k řádnému uvedení díla do provozu a následnému užívání.</w:t>
      </w:r>
    </w:p>
    <w:p w:rsidR="00D50C58" w:rsidRPr="001A48AB" w:rsidRDefault="00D50C58">
      <w:pPr>
        <w:spacing w:after="120"/>
        <w:rPr>
          <w:b/>
        </w:rPr>
      </w:pPr>
    </w:p>
    <w:p w:rsidR="006E1776" w:rsidRPr="001A48AB" w:rsidRDefault="0019303D">
      <w:pPr>
        <w:spacing w:after="120"/>
        <w:jc w:val="center"/>
        <w:rPr>
          <w:b/>
        </w:rPr>
      </w:pPr>
      <w:r w:rsidRPr="001A48AB">
        <w:rPr>
          <w:b/>
        </w:rPr>
        <w:t xml:space="preserve">Článek XI: </w:t>
      </w:r>
      <w:r w:rsidRPr="001A48AB">
        <w:rPr>
          <w:b/>
        </w:rPr>
        <w:tab/>
        <w:t>Smluvní pokuty</w:t>
      </w:r>
    </w:p>
    <w:p w:rsidR="006E1776" w:rsidRPr="001A48AB" w:rsidRDefault="006E1776" w:rsidP="00871D9C">
      <w:pPr>
        <w:spacing w:after="120"/>
        <w:jc w:val="both"/>
      </w:pPr>
      <w:r w:rsidRPr="001A48AB">
        <w:t>XI.1.</w:t>
      </w:r>
      <w:r w:rsidRPr="001A48AB">
        <w:tab/>
        <w:t xml:space="preserve">Bude-li zhotovitel v prodlení s předáním díla, je povinen uhradit objednateli za každý </w:t>
      </w:r>
      <w:r w:rsidR="00B24108" w:rsidRPr="001A48AB">
        <w:t>i započ</w:t>
      </w:r>
      <w:r w:rsidR="00D50C58" w:rsidRPr="001A48AB">
        <w:t>a</w:t>
      </w:r>
      <w:r w:rsidR="00B24108" w:rsidRPr="001A48AB">
        <w:t xml:space="preserve">tý </w:t>
      </w:r>
      <w:r w:rsidRPr="001A48AB">
        <w:t xml:space="preserve">den prodlení dohodnutou smluvní pokutu ve výši </w:t>
      </w:r>
      <w:proofErr w:type="gramStart"/>
      <w:r w:rsidR="00B24108" w:rsidRPr="001A48AB">
        <w:t>0,2%</w:t>
      </w:r>
      <w:proofErr w:type="gramEnd"/>
      <w:r w:rsidR="00B24108" w:rsidRPr="001A48AB">
        <w:t xml:space="preserve"> z celkové ceny díla</w:t>
      </w:r>
      <w:r w:rsidRPr="001A48AB">
        <w:t xml:space="preserve">. Smluvní pokuta je splatná do </w:t>
      </w:r>
      <w:proofErr w:type="gramStart"/>
      <w:r w:rsidRPr="001A48AB">
        <w:t>10ti</w:t>
      </w:r>
      <w:proofErr w:type="gramEnd"/>
      <w:r w:rsidRPr="001A48AB">
        <w:t xml:space="preserve"> dnů od jejího vyúčtování objednatelem.</w:t>
      </w:r>
    </w:p>
    <w:p w:rsidR="006E1776" w:rsidRPr="001A48AB" w:rsidRDefault="006E1776" w:rsidP="00871D9C">
      <w:pPr>
        <w:pStyle w:val="Zkladntextodsazen"/>
        <w:jc w:val="both"/>
      </w:pPr>
      <w:r w:rsidRPr="001A48AB">
        <w:t>XI.2.</w:t>
      </w:r>
      <w:r w:rsidRPr="001A48AB">
        <w:tab/>
        <w:t>Bude-li objednatel v prodlení s úhradou faktur podle této smlouvy, je povinen uhradit zhotoviteli dohodnutý úrok z prodlení ve výši 0,0</w:t>
      </w:r>
      <w:r w:rsidR="0019303D" w:rsidRPr="001A48AB">
        <w:t>15</w:t>
      </w:r>
      <w:r w:rsidRPr="001A48AB">
        <w:t xml:space="preserve"> % z dlužné částky za každý den prodlení.</w:t>
      </w:r>
    </w:p>
    <w:p w:rsidR="006E1776" w:rsidRPr="001A48AB" w:rsidRDefault="006E1776" w:rsidP="00871D9C">
      <w:pPr>
        <w:spacing w:after="120"/>
        <w:jc w:val="both"/>
      </w:pPr>
      <w:r w:rsidRPr="001A48AB">
        <w:lastRenderedPageBreak/>
        <w:t>XI.3.        Bude-li zhotovitel v prodlení s nástupem na odstranění vad dle čl. VI.4</w:t>
      </w:r>
      <w:r w:rsidR="006D53CA" w:rsidRPr="001A48AB">
        <w:t xml:space="preserve">, </w:t>
      </w:r>
      <w:r w:rsidRPr="001A48AB">
        <w:t>případně vady v dohodnutém termínu neodstraní</w:t>
      </w:r>
      <w:r w:rsidR="00FF4EEC" w:rsidRPr="001A48AB">
        <w:t>,</w:t>
      </w:r>
      <w:r w:rsidRPr="001A48AB">
        <w:t xml:space="preserve"> zavazuje se objednateli v každém jednotlivém případě zaplatit doh</w:t>
      </w:r>
      <w:r w:rsidR="00FF4EEC" w:rsidRPr="001A48AB">
        <w:t xml:space="preserve">odnutou smluvní pokutu ve výši </w:t>
      </w:r>
      <w:r w:rsidR="0019303D" w:rsidRPr="001A48AB">
        <w:t>0,1% z celkové ceny díla</w:t>
      </w:r>
      <w:r w:rsidRPr="001A48AB">
        <w:t xml:space="preserve"> za každý </w:t>
      </w:r>
      <w:r w:rsidR="0019303D" w:rsidRPr="001A48AB">
        <w:t>i započ</w:t>
      </w:r>
      <w:r w:rsidR="00D50C58" w:rsidRPr="001A48AB">
        <w:t>a</w:t>
      </w:r>
      <w:r w:rsidR="0019303D" w:rsidRPr="001A48AB">
        <w:t xml:space="preserve">tý </w:t>
      </w:r>
      <w:r w:rsidRPr="001A48AB">
        <w:t>den prodlení.</w:t>
      </w:r>
      <w:r w:rsidR="006D53CA" w:rsidRPr="001A48AB">
        <w:t xml:space="preserve"> </w:t>
      </w:r>
      <w:r w:rsidRPr="001A48AB">
        <w:t xml:space="preserve">Smluvní pokuta je splatná do </w:t>
      </w:r>
      <w:proofErr w:type="gramStart"/>
      <w:r w:rsidRPr="001A48AB">
        <w:t>10ti</w:t>
      </w:r>
      <w:proofErr w:type="gramEnd"/>
      <w:r w:rsidRPr="001A48AB">
        <w:t xml:space="preserve"> dnů od jejího vyúčtování objednatelem.</w:t>
      </w:r>
    </w:p>
    <w:p w:rsidR="006E1776" w:rsidRPr="001A48AB" w:rsidRDefault="006E1776" w:rsidP="00871D9C">
      <w:pPr>
        <w:pStyle w:val="Zkladntextodsazen"/>
        <w:jc w:val="both"/>
      </w:pPr>
      <w:r w:rsidRPr="001A48AB">
        <w:t>XI.4.        Pokud zhotovitel řádně nevyklidí po dokončení a předání díla staveniště</w:t>
      </w:r>
      <w:r w:rsidR="00FF4EEC" w:rsidRPr="001A48AB">
        <w:t>,</w:t>
      </w:r>
      <w:r w:rsidRPr="001A48AB">
        <w:t xml:space="preserve"> zavazuje se zaplatit objednateli smluvní pokutu ve výši </w:t>
      </w:r>
      <w:proofErr w:type="gramStart"/>
      <w:r w:rsidRPr="001A48AB">
        <w:t>1</w:t>
      </w:r>
      <w:r w:rsidR="00B24108" w:rsidRPr="001A48AB">
        <w:t>0</w:t>
      </w:r>
      <w:r w:rsidRPr="001A48AB">
        <w:t>.000,-</w:t>
      </w:r>
      <w:proofErr w:type="gramEnd"/>
      <w:r w:rsidRPr="001A48AB">
        <w:t xml:space="preserve"> Kč za každý den prodlení, splatnou do 10ti dnů od jejího vyúčtování objednatelem</w:t>
      </w:r>
    </w:p>
    <w:p w:rsidR="006E1776" w:rsidRPr="001A48AB" w:rsidRDefault="006E1776">
      <w:pPr>
        <w:pStyle w:val="Zkladntextodsazen"/>
      </w:pPr>
    </w:p>
    <w:p w:rsidR="006E1776" w:rsidRPr="001A48AB" w:rsidRDefault="006E1776">
      <w:pPr>
        <w:spacing w:after="120"/>
        <w:jc w:val="center"/>
        <w:rPr>
          <w:b/>
        </w:rPr>
      </w:pPr>
      <w:r w:rsidRPr="001A48AB">
        <w:rPr>
          <w:b/>
        </w:rPr>
        <w:t xml:space="preserve">Článek XII: </w:t>
      </w:r>
      <w:r w:rsidRPr="001A48AB">
        <w:rPr>
          <w:b/>
        </w:rPr>
        <w:tab/>
        <w:t>Závěrečná ustanovení</w:t>
      </w:r>
    </w:p>
    <w:p w:rsidR="006E1776" w:rsidRPr="001A48AB" w:rsidRDefault="006E1776" w:rsidP="00871D9C">
      <w:pPr>
        <w:spacing w:after="120"/>
        <w:jc w:val="both"/>
      </w:pPr>
      <w:r w:rsidRPr="001A48AB">
        <w:t>XII.1.</w:t>
      </w:r>
      <w:r w:rsidRPr="001A48AB">
        <w:tab/>
        <w:t xml:space="preserve">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 </w:t>
      </w:r>
    </w:p>
    <w:p w:rsidR="006D53CA" w:rsidRPr="001A48AB" w:rsidRDefault="006E1776" w:rsidP="00492D00">
      <w:pPr>
        <w:spacing w:after="120"/>
        <w:jc w:val="both"/>
      </w:pPr>
      <w:r w:rsidRPr="001A48AB">
        <w:t>XII.</w:t>
      </w:r>
      <w:r w:rsidR="0019303D" w:rsidRPr="001A48AB">
        <w:t>2.</w:t>
      </w:r>
      <w:r w:rsidR="0019303D" w:rsidRPr="001A48AB">
        <w:tab/>
        <w:t>Smlouva je vyhotovena ve t</w:t>
      </w:r>
      <w:r w:rsidR="00FF4EEC" w:rsidRPr="001A48AB">
        <w:t xml:space="preserve">řech stejnopisech. Objednatel obdrží 2 vyhotovení a </w:t>
      </w:r>
      <w:r w:rsidR="0019303D" w:rsidRPr="001A48AB">
        <w:t>zhotovitel jedno</w:t>
      </w:r>
      <w:r w:rsidRPr="001A48AB">
        <w:t xml:space="preserve"> vyhotovení.</w:t>
      </w:r>
    </w:p>
    <w:p w:rsidR="006D53CA" w:rsidRPr="001A48AB" w:rsidRDefault="006D53CA" w:rsidP="00492D00">
      <w:pPr>
        <w:spacing w:after="120"/>
        <w:jc w:val="both"/>
      </w:pPr>
      <w:r w:rsidRPr="001A48AB">
        <w:t>XII.3.</w:t>
      </w:r>
      <w:r w:rsidRPr="001A48AB">
        <w:tab/>
        <w:t>Všechny ostatní vztahy, jež tato smlouva neřeší, se řídí ustanoveními zákona č.</w:t>
      </w:r>
      <w:r w:rsidR="00492D00" w:rsidRPr="001A48AB">
        <w:t>8</w:t>
      </w:r>
      <w:r w:rsidRPr="001A48AB">
        <w:t>9/2012 Sb.- Občanský zákoník.</w:t>
      </w:r>
    </w:p>
    <w:p w:rsidR="00F20984" w:rsidRPr="001A48AB" w:rsidRDefault="00F20984" w:rsidP="00492D00">
      <w:pPr>
        <w:spacing w:after="120"/>
        <w:jc w:val="both"/>
      </w:pPr>
      <w:r w:rsidRPr="001A48AB">
        <w:t>XII.4.</w:t>
      </w:r>
      <w:r w:rsidRPr="001A48AB">
        <w:tab/>
        <w:t>V případě sporu obou smluvních stran, týkajících se kvality provedení některé části stavby, by byl přizván znalec v příslušném oboru, přičemž náklady na jeho odměnu by uhradil</w:t>
      </w:r>
      <w:r w:rsidR="001A48AB" w:rsidRPr="001A48AB">
        <w:t>y</w:t>
      </w:r>
      <w:r w:rsidRPr="001A48AB">
        <w:t xml:space="preserve"> obě strany rovným dílem.</w:t>
      </w:r>
    </w:p>
    <w:p w:rsidR="00F20984" w:rsidRPr="001A48AB" w:rsidRDefault="00F20984" w:rsidP="00492D00">
      <w:pPr>
        <w:spacing w:after="120"/>
        <w:jc w:val="both"/>
      </w:pPr>
      <w:r w:rsidRPr="001A48AB">
        <w:t>XII.5.  Smluvní strany se zavazují řešit případné spory plynoucí z této smlouvy dohodou smluvních stran. V případě, že dohoda nebude možná, je kterákoli smluvní strana oprávněna předložit tento spor k rozhodnutí příslušnému soudu.</w:t>
      </w:r>
    </w:p>
    <w:p w:rsidR="006E1776" w:rsidRPr="001A48AB" w:rsidRDefault="006E1776">
      <w:pPr>
        <w:spacing w:after="120"/>
      </w:pPr>
      <w:r w:rsidRPr="001A48AB">
        <w:t>XII.</w:t>
      </w:r>
      <w:r w:rsidR="00377132" w:rsidRPr="001A48AB">
        <w:t>6</w:t>
      </w:r>
      <w:r w:rsidRPr="001A48AB">
        <w:t>.</w:t>
      </w:r>
      <w:r w:rsidRPr="001A48AB">
        <w:tab/>
        <w:t>Smlouva má tyto přílohy:</w:t>
      </w:r>
    </w:p>
    <w:p w:rsidR="006E1776" w:rsidRPr="001A48AB" w:rsidRDefault="006E1776">
      <w:pPr>
        <w:spacing w:after="120"/>
      </w:pPr>
      <w:r w:rsidRPr="001A48AB">
        <w:tab/>
      </w:r>
      <w:r w:rsidR="0019303D" w:rsidRPr="001A48AB">
        <w:t xml:space="preserve">Příloha č. 1 </w:t>
      </w:r>
      <w:r w:rsidRPr="001A48AB">
        <w:t xml:space="preserve">- projektová </w:t>
      </w:r>
      <w:r w:rsidR="0019303D" w:rsidRPr="001A48AB">
        <w:t>dokumentace stavby</w:t>
      </w:r>
    </w:p>
    <w:p w:rsidR="006E1776" w:rsidRPr="001A48AB" w:rsidRDefault="00C620CC">
      <w:pPr>
        <w:spacing w:after="120"/>
      </w:pPr>
      <w:r w:rsidRPr="001A48AB">
        <w:t xml:space="preserve">     </w:t>
      </w:r>
      <w:r w:rsidR="0019303D" w:rsidRPr="001A48AB">
        <w:t xml:space="preserve">Příloha č. 2 </w:t>
      </w:r>
      <w:r w:rsidRPr="001A48AB">
        <w:t>- cenová nabídka zhotovitele ze dne</w:t>
      </w:r>
      <w:r w:rsidR="002D759A" w:rsidRPr="001A48AB">
        <w:t xml:space="preserve"> </w:t>
      </w:r>
      <w:r w:rsidR="0019303D" w:rsidRPr="001A48AB">
        <w:rPr>
          <w:highlight w:val="yellow"/>
        </w:rPr>
        <w:t>……………</w:t>
      </w:r>
      <w:r w:rsidRPr="001A48AB">
        <w:t xml:space="preserve"> </w:t>
      </w:r>
    </w:p>
    <w:p w:rsidR="006E1776" w:rsidRPr="001A48AB" w:rsidRDefault="006E1776">
      <w:pPr>
        <w:spacing w:after="120"/>
      </w:pPr>
      <w:r w:rsidRPr="001A48AB">
        <w:t xml:space="preserve">     </w:t>
      </w:r>
      <w:r w:rsidR="0019303D" w:rsidRPr="001A48AB">
        <w:t xml:space="preserve">Příloha č. 3 </w:t>
      </w:r>
      <w:r w:rsidRPr="001A48AB">
        <w:t xml:space="preserve">- harmonogram postupu výstavby </w:t>
      </w:r>
    </w:p>
    <w:p w:rsidR="00552E8E" w:rsidRPr="001A48AB" w:rsidRDefault="00552E8E">
      <w:pPr>
        <w:spacing w:after="120"/>
      </w:pPr>
      <w:r w:rsidRPr="001A48AB">
        <w:t xml:space="preserve">     </w:t>
      </w:r>
      <w:r w:rsidR="0019303D" w:rsidRPr="001A48AB">
        <w:t xml:space="preserve">Příloha č. 4 </w:t>
      </w:r>
      <w:r w:rsidRPr="001A48AB">
        <w:t xml:space="preserve">- vymezení staveniště </w:t>
      </w:r>
    </w:p>
    <w:p w:rsidR="001C59C9" w:rsidRPr="001A48AB" w:rsidRDefault="001C59C9">
      <w:pPr>
        <w:spacing w:after="120"/>
      </w:pPr>
      <w:r w:rsidRPr="001A48AB">
        <w:t xml:space="preserve">     </w:t>
      </w:r>
      <w:r w:rsidR="0019303D" w:rsidRPr="001A48AB">
        <w:t xml:space="preserve">Příloha č. 5 </w:t>
      </w:r>
      <w:r w:rsidRPr="001A48AB">
        <w:t>- pravidla</w:t>
      </w:r>
      <w:r w:rsidR="00704F5A" w:rsidRPr="001A48AB">
        <w:t xml:space="preserve"> /</w:t>
      </w:r>
      <w:r w:rsidRPr="001A48AB">
        <w:t xml:space="preserve"> režim chování pracovníků zhotovitele v areálu objednatele </w:t>
      </w:r>
    </w:p>
    <w:p w:rsidR="006E1776" w:rsidRPr="001A48AB" w:rsidRDefault="006E1776">
      <w:pPr>
        <w:spacing w:after="120"/>
      </w:pPr>
    </w:p>
    <w:p w:rsidR="00704F5A" w:rsidRPr="001A48AB" w:rsidRDefault="00704F5A">
      <w:pPr>
        <w:spacing w:after="120"/>
      </w:pPr>
    </w:p>
    <w:p w:rsidR="0075426A" w:rsidRPr="001A48AB" w:rsidRDefault="008230C1">
      <w:pPr>
        <w:spacing w:after="120"/>
      </w:pPr>
      <w:r w:rsidRPr="001A48AB">
        <w:t xml:space="preserve">V Poděbradech   dne:  </w:t>
      </w:r>
      <w:r w:rsidR="0019303D" w:rsidRPr="001A48AB">
        <w:t xml:space="preserve">                </w:t>
      </w:r>
    </w:p>
    <w:p w:rsidR="0019303D" w:rsidRPr="001A48AB" w:rsidRDefault="0019303D">
      <w:pPr>
        <w:spacing w:after="120"/>
      </w:pPr>
      <w:r w:rsidRPr="001A48AB">
        <w:t>za objednatele:</w:t>
      </w:r>
      <w:r w:rsidRPr="001A48AB">
        <w:tab/>
      </w:r>
      <w:r w:rsidRPr="001A48AB">
        <w:tab/>
      </w:r>
      <w:r w:rsidRPr="001A48AB">
        <w:tab/>
      </w:r>
      <w:r w:rsidRPr="001A48AB">
        <w:tab/>
      </w:r>
      <w:r w:rsidRPr="001A48AB">
        <w:tab/>
      </w:r>
      <w:r w:rsidRPr="001A48AB">
        <w:tab/>
      </w:r>
      <w:r w:rsidRPr="001A48AB">
        <w:tab/>
      </w:r>
      <w:r w:rsidR="00FF4EEC" w:rsidRPr="001A48AB">
        <w:t xml:space="preserve">za </w:t>
      </w:r>
      <w:r w:rsidR="0032539F" w:rsidRPr="001A48AB">
        <w:t>zhotovitele</w:t>
      </w:r>
      <w:r w:rsidRPr="001A48AB">
        <w:t>:</w:t>
      </w:r>
      <w:r w:rsidRPr="001A48AB">
        <w:tab/>
      </w:r>
      <w:r w:rsidRPr="001A48AB">
        <w:tab/>
      </w:r>
      <w:r w:rsidRPr="001A48AB">
        <w:tab/>
      </w:r>
      <w:r w:rsidRPr="001A48AB">
        <w:tab/>
      </w:r>
      <w:r w:rsidRPr="001A48AB">
        <w:tab/>
      </w:r>
    </w:p>
    <w:p w:rsidR="0019303D" w:rsidRPr="001A48AB" w:rsidRDefault="0019303D">
      <w:pPr>
        <w:spacing w:after="120"/>
      </w:pPr>
    </w:p>
    <w:p w:rsidR="0019303D" w:rsidRPr="001A48AB" w:rsidRDefault="0019303D">
      <w:pPr>
        <w:spacing w:after="120"/>
      </w:pPr>
    </w:p>
    <w:p w:rsidR="006E1776" w:rsidRPr="001A48AB" w:rsidRDefault="006E1776">
      <w:pPr>
        <w:spacing w:after="120"/>
      </w:pPr>
      <w:r w:rsidRPr="001A48AB">
        <w:t>…………………</w:t>
      </w:r>
      <w:r w:rsidR="0032539F" w:rsidRPr="001A48AB">
        <w:t>………</w:t>
      </w:r>
      <w:r w:rsidRPr="001A48AB">
        <w:t>………</w:t>
      </w:r>
      <w:r w:rsidR="0075426A" w:rsidRPr="001A48AB">
        <w:t>….</w:t>
      </w:r>
      <w:r w:rsidR="0019303D" w:rsidRPr="001A48AB">
        <w:t xml:space="preserve">               </w:t>
      </w:r>
      <w:r w:rsidR="0019303D" w:rsidRPr="001A48AB">
        <w:tab/>
      </w:r>
      <w:r w:rsidR="0019303D" w:rsidRPr="001A48AB">
        <w:tab/>
        <w:t>…………………………………..</w:t>
      </w:r>
    </w:p>
    <w:p w:rsidR="0019303D" w:rsidRPr="001A48AB" w:rsidRDefault="0019303D" w:rsidP="0019303D">
      <w:pPr>
        <w:spacing w:after="120"/>
      </w:pPr>
      <w:r w:rsidRPr="001A48AB">
        <w:t xml:space="preserve">          Ing. Pavel Vybíral</w:t>
      </w:r>
      <w:r w:rsidRPr="001A48AB">
        <w:tab/>
      </w:r>
      <w:r w:rsidRPr="001A48AB">
        <w:tab/>
      </w:r>
      <w:r w:rsidRPr="001A48AB">
        <w:tab/>
      </w:r>
      <w:r w:rsidRPr="001A48AB">
        <w:tab/>
      </w:r>
      <w:r w:rsidRPr="001A48AB">
        <w:tab/>
      </w:r>
      <w:r w:rsidRPr="001A48AB">
        <w:tab/>
      </w:r>
      <w:r w:rsidRPr="001A48AB">
        <w:rPr>
          <w:highlight w:val="yellow"/>
        </w:rPr>
        <w:t>……………</w:t>
      </w:r>
      <w:proofErr w:type="gramStart"/>
      <w:r w:rsidRPr="001A48AB">
        <w:rPr>
          <w:highlight w:val="yellow"/>
        </w:rPr>
        <w:t>…….</w:t>
      </w:r>
      <w:proofErr w:type="gramEnd"/>
      <w:r w:rsidRPr="001A48AB">
        <w:rPr>
          <w:highlight w:val="yellow"/>
        </w:rPr>
        <w:t>.</w:t>
      </w:r>
    </w:p>
    <w:p w:rsidR="0019303D" w:rsidRPr="001A48AB" w:rsidRDefault="0019303D" w:rsidP="0019303D">
      <w:pPr>
        <w:spacing w:after="120"/>
      </w:pPr>
      <w:r w:rsidRPr="001A48AB">
        <w:t xml:space="preserve">     předseda představenstva</w:t>
      </w:r>
      <w:r w:rsidRPr="001A48AB">
        <w:tab/>
      </w:r>
      <w:r w:rsidRPr="001A48AB">
        <w:tab/>
      </w:r>
      <w:r w:rsidRPr="001A48AB">
        <w:tab/>
      </w:r>
      <w:r w:rsidRPr="001A48AB">
        <w:tab/>
      </w:r>
      <w:r w:rsidRPr="001A48AB">
        <w:tab/>
      </w:r>
      <w:r w:rsidRPr="001A48AB">
        <w:rPr>
          <w:highlight w:val="yellow"/>
        </w:rPr>
        <w:t>……………</w:t>
      </w:r>
      <w:proofErr w:type="gramStart"/>
      <w:r w:rsidRPr="001A48AB">
        <w:rPr>
          <w:highlight w:val="yellow"/>
        </w:rPr>
        <w:t>…….</w:t>
      </w:r>
      <w:proofErr w:type="gramEnd"/>
      <w:r w:rsidRPr="001A48AB">
        <w:rPr>
          <w:highlight w:val="yellow"/>
        </w:rPr>
        <w:t>.</w:t>
      </w:r>
    </w:p>
    <w:p w:rsidR="0032539F" w:rsidRPr="001A48AB" w:rsidRDefault="0019303D">
      <w:pPr>
        <w:spacing w:after="120"/>
      </w:pPr>
      <w:proofErr w:type="gramStart"/>
      <w:r w:rsidRPr="001A48AB">
        <w:t xml:space="preserve">POLABSKÉ </w:t>
      </w:r>
      <w:r w:rsidR="00B1446F" w:rsidRPr="001A48AB">
        <w:t xml:space="preserve"> </w:t>
      </w:r>
      <w:r w:rsidRPr="001A48AB">
        <w:t>MLÉKÁRNY</w:t>
      </w:r>
      <w:proofErr w:type="gramEnd"/>
      <w:r w:rsidRPr="001A48AB">
        <w:t xml:space="preserve">  a.s.</w:t>
      </w:r>
      <w:r w:rsidRPr="001A48AB">
        <w:tab/>
      </w:r>
      <w:r w:rsidRPr="001A48AB">
        <w:tab/>
      </w:r>
      <w:r w:rsidRPr="001A48AB">
        <w:tab/>
      </w:r>
      <w:r w:rsidRPr="001A48AB">
        <w:tab/>
      </w:r>
      <w:r w:rsidRPr="001A48AB">
        <w:rPr>
          <w:highlight w:val="yellow"/>
        </w:rPr>
        <w:t>…………………..</w:t>
      </w:r>
    </w:p>
    <w:sectPr w:rsidR="0032539F" w:rsidRPr="001A48AB">
      <w:footerReference w:type="default" r:id="rId11"/>
      <w:pgSz w:w="11906" w:h="16838"/>
      <w:pgMar w:top="1258" w:right="1077" w:bottom="10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75E" w:rsidRDefault="000A175E">
      <w:r>
        <w:separator/>
      </w:r>
    </w:p>
  </w:endnote>
  <w:endnote w:type="continuationSeparator" w:id="0">
    <w:p w:rsidR="000A175E" w:rsidRDefault="000A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76" w:rsidRDefault="00A02AD3">
    <w:pPr>
      <w:pStyle w:val="Zpat"/>
    </w:pPr>
    <w:r>
      <w:t>Smlouva č.</w:t>
    </w:r>
    <w:r w:rsidR="00D50C58">
      <w:t>00</w:t>
    </w:r>
    <w:r w:rsidR="00FE6B81">
      <w:t>87</w:t>
    </w:r>
    <w:r w:rsidR="00D50C58">
      <w:t>/</w:t>
    </w:r>
    <w:r w:rsidR="00FE6B81">
      <w:t>1</w:t>
    </w:r>
    <w:r w:rsidR="00D50C58">
      <w:t xml:space="preserve"> </w:t>
    </w:r>
    <w:r w:rsidR="00C84354">
      <w:t>Kozí program-stavební část</w:t>
    </w:r>
    <w:r w:rsidR="00AC0739">
      <w:t xml:space="preserve">                                            </w:t>
    </w:r>
    <w:r>
      <w:t xml:space="preserve">                  </w:t>
    </w:r>
    <w:r w:rsidR="00AC0739">
      <w:t xml:space="preserve">              </w:t>
    </w:r>
    <w:r w:rsidR="006E1776">
      <w:t xml:space="preserve">Strana </w:t>
    </w:r>
    <w:r w:rsidR="006E1776">
      <w:fldChar w:fldCharType="begin"/>
    </w:r>
    <w:r w:rsidR="006E1776">
      <w:instrText xml:space="preserve"> PAGE </w:instrText>
    </w:r>
    <w:r w:rsidR="006E1776">
      <w:fldChar w:fldCharType="separate"/>
    </w:r>
    <w:r w:rsidR="00DC2229">
      <w:rPr>
        <w:noProof/>
      </w:rPr>
      <w:t>7</w:t>
    </w:r>
    <w:r w:rsidR="006E1776">
      <w:fldChar w:fldCharType="end"/>
    </w:r>
    <w:r w:rsidR="006E1776">
      <w:t xml:space="preserve"> (celkem </w:t>
    </w:r>
    <w:r w:rsidR="00A25806">
      <w:rPr>
        <w:noProof/>
      </w:rPr>
      <w:fldChar w:fldCharType="begin"/>
    </w:r>
    <w:r w:rsidR="00A25806">
      <w:rPr>
        <w:noProof/>
      </w:rPr>
      <w:instrText xml:space="preserve"> NUMPAGES </w:instrText>
    </w:r>
    <w:r w:rsidR="00A25806">
      <w:rPr>
        <w:noProof/>
      </w:rPr>
      <w:fldChar w:fldCharType="separate"/>
    </w:r>
    <w:r w:rsidR="00DC2229">
      <w:rPr>
        <w:noProof/>
      </w:rPr>
      <w:t>7</w:t>
    </w:r>
    <w:r w:rsidR="00A25806">
      <w:rPr>
        <w:noProof/>
      </w:rPr>
      <w:fldChar w:fldCharType="end"/>
    </w:r>
    <w:r w:rsidR="006E1776">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75E" w:rsidRDefault="000A175E">
      <w:r>
        <w:separator/>
      </w:r>
    </w:p>
  </w:footnote>
  <w:footnote w:type="continuationSeparator" w:id="0">
    <w:p w:rsidR="000A175E" w:rsidRDefault="000A1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371"/>
    <w:multiLevelType w:val="hybridMultilevel"/>
    <w:tmpl w:val="0BCAA24C"/>
    <w:lvl w:ilvl="0" w:tplc="10808334">
      <w:start w:val="1"/>
      <w:numFmt w:val="decimal"/>
      <w:lvlText w:val="%1."/>
      <w:lvlJc w:val="left"/>
      <w:pPr>
        <w:ind w:left="757" w:hanging="360"/>
      </w:pPr>
      <w:rPr>
        <w:rFonts w:hint="default"/>
      </w:rPr>
    </w:lvl>
    <w:lvl w:ilvl="1" w:tplc="04050019">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 w15:restartNumberingAfterBreak="0">
    <w:nsid w:val="05507F78"/>
    <w:multiLevelType w:val="multilevel"/>
    <w:tmpl w:val="DA02F8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7B6436"/>
    <w:multiLevelType w:val="multilevel"/>
    <w:tmpl w:val="D96ED4A6"/>
    <w:lvl w:ilvl="0">
      <w:start w:val="1"/>
      <w:numFmt w:val="bullet"/>
      <w:lvlText w:val=""/>
      <w:lvlJc w:val="left"/>
      <w:pPr>
        <w:tabs>
          <w:tab w:val="num" w:pos="757"/>
        </w:tabs>
        <w:ind w:left="757" w:hanging="360"/>
      </w:pPr>
      <w:rPr>
        <w:rFonts w:ascii="Symbol" w:hAnsi="Symbol" w:hint="default"/>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15:restartNumberingAfterBreak="0">
    <w:nsid w:val="06B038E6"/>
    <w:multiLevelType w:val="multilevel"/>
    <w:tmpl w:val="E1923070"/>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624"/>
        </w:tabs>
        <w:ind w:left="624" w:hanging="624"/>
      </w:pPr>
      <w:rPr>
        <w:rFonts w:hint="default"/>
        <w:b/>
        <w:i w:val="0"/>
      </w:rPr>
    </w:lvl>
    <w:lvl w:ilvl="2">
      <w:start w:val="1"/>
      <w:numFmt w:val="decimal"/>
      <w:lvlText w:val="%1.%2.%3."/>
      <w:lvlJc w:val="left"/>
      <w:pPr>
        <w:tabs>
          <w:tab w:val="num" w:pos="624"/>
        </w:tabs>
        <w:ind w:left="624" w:hanging="11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0A2E4458"/>
    <w:multiLevelType w:val="multilevel"/>
    <w:tmpl w:val="35BE3B1C"/>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737"/>
        </w:tabs>
        <w:ind w:left="737" w:hanging="737"/>
      </w:pPr>
      <w:rPr>
        <w:rFonts w:hint="default"/>
        <w:b/>
        <w:i w:val="0"/>
      </w:rPr>
    </w:lvl>
    <w:lvl w:ilvl="2">
      <w:start w:val="1"/>
      <w:numFmt w:val="decimal"/>
      <w:lvlText w:val="%1.%2.%3."/>
      <w:lvlJc w:val="left"/>
      <w:pPr>
        <w:tabs>
          <w:tab w:val="num" w:pos="737"/>
        </w:tabs>
        <w:ind w:left="1418" w:hanging="738"/>
      </w:pPr>
      <w:rPr>
        <w:rFonts w:hint="default"/>
        <w:b/>
        <w:i w:val="0"/>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15:restartNumberingAfterBreak="0">
    <w:nsid w:val="14F6534D"/>
    <w:multiLevelType w:val="hybridMultilevel"/>
    <w:tmpl w:val="286ABBF8"/>
    <w:lvl w:ilvl="0" w:tplc="76A2AFAE">
      <w:start w:val="1"/>
      <w:numFmt w:val="bullet"/>
      <w:pStyle w:val="odrky"/>
      <w:lvlText w:val=""/>
      <w:lvlJc w:val="left"/>
      <w:pPr>
        <w:tabs>
          <w:tab w:val="num" w:pos="757"/>
        </w:tabs>
        <w:ind w:left="757" w:hanging="360"/>
      </w:pPr>
      <w:rPr>
        <w:rFonts w:ascii="Symbol" w:hAnsi="Symbol" w:hint="default"/>
      </w:rPr>
    </w:lvl>
    <w:lvl w:ilvl="1" w:tplc="04050003" w:tentative="1">
      <w:start w:val="1"/>
      <w:numFmt w:val="bullet"/>
      <w:lvlText w:val="o"/>
      <w:lvlJc w:val="left"/>
      <w:pPr>
        <w:tabs>
          <w:tab w:val="num" w:pos="1837"/>
        </w:tabs>
        <w:ind w:left="1837" w:hanging="360"/>
      </w:pPr>
      <w:rPr>
        <w:rFonts w:ascii="Courier New" w:hAnsi="Courier New" w:cs="Courier New" w:hint="default"/>
      </w:rPr>
    </w:lvl>
    <w:lvl w:ilvl="2" w:tplc="04050005" w:tentative="1">
      <w:start w:val="1"/>
      <w:numFmt w:val="bullet"/>
      <w:lvlText w:val=""/>
      <w:lvlJc w:val="left"/>
      <w:pPr>
        <w:tabs>
          <w:tab w:val="num" w:pos="2557"/>
        </w:tabs>
        <w:ind w:left="2557" w:hanging="360"/>
      </w:pPr>
      <w:rPr>
        <w:rFonts w:ascii="Wingdings" w:hAnsi="Wingdings" w:hint="default"/>
      </w:rPr>
    </w:lvl>
    <w:lvl w:ilvl="3" w:tplc="04050001" w:tentative="1">
      <w:start w:val="1"/>
      <w:numFmt w:val="bullet"/>
      <w:lvlText w:val=""/>
      <w:lvlJc w:val="left"/>
      <w:pPr>
        <w:tabs>
          <w:tab w:val="num" w:pos="3277"/>
        </w:tabs>
        <w:ind w:left="3277" w:hanging="360"/>
      </w:pPr>
      <w:rPr>
        <w:rFonts w:ascii="Symbol" w:hAnsi="Symbol" w:hint="default"/>
      </w:rPr>
    </w:lvl>
    <w:lvl w:ilvl="4" w:tplc="04050003" w:tentative="1">
      <w:start w:val="1"/>
      <w:numFmt w:val="bullet"/>
      <w:lvlText w:val="o"/>
      <w:lvlJc w:val="left"/>
      <w:pPr>
        <w:tabs>
          <w:tab w:val="num" w:pos="3997"/>
        </w:tabs>
        <w:ind w:left="3997" w:hanging="360"/>
      </w:pPr>
      <w:rPr>
        <w:rFonts w:ascii="Courier New" w:hAnsi="Courier New" w:cs="Courier New" w:hint="default"/>
      </w:rPr>
    </w:lvl>
    <w:lvl w:ilvl="5" w:tplc="04050005" w:tentative="1">
      <w:start w:val="1"/>
      <w:numFmt w:val="bullet"/>
      <w:lvlText w:val=""/>
      <w:lvlJc w:val="left"/>
      <w:pPr>
        <w:tabs>
          <w:tab w:val="num" w:pos="4717"/>
        </w:tabs>
        <w:ind w:left="4717" w:hanging="360"/>
      </w:pPr>
      <w:rPr>
        <w:rFonts w:ascii="Wingdings" w:hAnsi="Wingdings" w:hint="default"/>
      </w:rPr>
    </w:lvl>
    <w:lvl w:ilvl="6" w:tplc="04050001" w:tentative="1">
      <w:start w:val="1"/>
      <w:numFmt w:val="bullet"/>
      <w:lvlText w:val=""/>
      <w:lvlJc w:val="left"/>
      <w:pPr>
        <w:tabs>
          <w:tab w:val="num" w:pos="5437"/>
        </w:tabs>
        <w:ind w:left="5437" w:hanging="360"/>
      </w:pPr>
      <w:rPr>
        <w:rFonts w:ascii="Symbol" w:hAnsi="Symbol" w:hint="default"/>
      </w:rPr>
    </w:lvl>
    <w:lvl w:ilvl="7" w:tplc="04050003" w:tentative="1">
      <w:start w:val="1"/>
      <w:numFmt w:val="bullet"/>
      <w:lvlText w:val="o"/>
      <w:lvlJc w:val="left"/>
      <w:pPr>
        <w:tabs>
          <w:tab w:val="num" w:pos="6157"/>
        </w:tabs>
        <w:ind w:left="6157" w:hanging="360"/>
      </w:pPr>
      <w:rPr>
        <w:rFonts w:ascii="Courier New" w:hAnsi="Courier New" w:cs="Courier New" w:hint="default"/>
      </w:rPr>
    </w:lvl>
    <w:lvl w:ilvl="8" w:tplc="04050005" w:tentative="1">
      <w:start w:val="1"/>
      <w:numFmt w:val="bullet"/>
      <w:lvlText w:val=""/>
      <w:lvlJc w:val="left"/>
      <w:pPr>
        <w:tabs>
          <w:tab w:val="num" w:pos="6877"/>
        </w:tabs>
        <w:ind w:left="6877" w:hanging="360"/>
      </w:pPr>
      <w:rPr>
        <w:rFonts w:ascii="Wingdings" w:hAnsi="Wingdings" w:hint="default"/>
      </w:rPr>
    </w:lvl>
  </w:abstractNum>
  <w:abstractNum w:abstractNumId="6" w15:restartNumberingAfterBreak="0">
    <w:nsid w:val="17D9090D"/>
    <w:multiLevelType w:val="multilevel"/>
    <w:tmpl w:val="8ECE004E"/>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737"/>
        </w:tabs>
        <w:ind w:left="737" w:firstLine="0"/>
      </w:pPr>
      <w:rPr>
        <w:rFonts w:hint="default"/>
        <w:b/>
        <w:i w:val="0"/>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15:restartNumberingAfterBreak="0">
    <w:nsid w:val="206A4151"/>
    <w:multiLevelType w:val="multilevel"/>
    <w:tmpl w:val="2DD25B62"/>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15:restartNumberingAfterBreak="0">
    <w:nsid w:val="234137C4"/>
    <w:multiLevelType w:val="multilevel"/>
    <w:tmpl w:val="41D4D540"/>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680"/>
        </w:tabs>
        <w:ind w:left="680" w:hanging="680"/>
      </w:pPr>
      <w:rPr>
        <w:rFonts w:hint="default"/>
        <w:b/>
        <w:i w:val="0"/>
      </w:rPr>
    </w:lvl>
    <w:lvl w:ilvl="2">
      <w:start w:val="1"/>
      <w:numFmt w:val="decimal"/>
      <w:lvlText w:val="%1.%2.%3."/>
      <w:lvlJc w:val="left"/>
      <w:pPr>
        <w:tabs>
          <w:tab w:val="num" w:pos="737"/>
        </w:tabs>
        <w:ind w:left="1418" w:hanging="738"/>
      </w:pPr>
      <w:rPr>
        <w:rFonts w:hint="default"/>
        <w:b/>
        <w:i w:val="0"/>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15:restartNumberingAfterBreak="0">
    <w:nsid w:val="26954F43"/>
    <w:multiLevelType w:val="multilevel"/>
    <w:tmpl w:val="6EFE8524"/>
    <w:lvl w:ilvl="0">
      <w:start w:val="1"/>
      <w:numFmt w:val="decimal"/>
      <w:lvlText w:val="%1."/>
      <w:lvlJc w:val="left"/>
      <w:pPr>
        <w:ind w:left="360" w:hanging="360"/>
      </w:pPr>
      <w:rPr>
        <w:rFonts w:ascii="Arial" w:hAnsi="Arial" w:hint="default"/>
        <w:sz w:val="20"/>
      </w:rPr>
    </w:lvl>
    <w:lvl w:ilvl="1">
      <w:start w:val="1"/>
      <w:numFmt w:val="decimal"/>
      <w:lvlText w:val="4.%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102A11"/>
    <w:multiLevelType w:val="multilevel"/>
    <w:tmpl w:val="C39A87BC"/>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624"/>
        </w:tabs>
        <w:ind w:left="1418" w:hanging="794"/>
      </w:pPr>
      <w:rPr>
        <w:rFonts w:hint="default"/>
        <w:b/>
        <w:i w:val="0"/>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15:restartNumberingAfterBreak="0">
    <w:nsid w:val="2A165996"/>
    <w:multiLevelType w:val="multilevel"/>
    <w:tmpl w:val="D188F366"/>
    <w:lvl w:ilvl="0">
      <w:start w:val="1"/>
      <w:numFmt w:val="decimal"/>
      <w:pStyle w:val="Styl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BE22C4E"/>
    <w:multiLevelType w:val="multilevel"/>
    <w:tmpl w:val="A47A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0E3F02"/>
    <w:multiLevelType w:val="multilevel"/>
    <w:tmpl w:val="C4161296"/>
    <w:lvl w:ilvl="0">
      <w:start w:val="1"/>
      <w:numFmt w:val="upperRoman"/>
      <w:lvlText w:val="Článek %1: "/>
      <w:lvlJc w:val="left"/>
      <w:pPr>
        <w:tabs>
          <w:tab w:val="num" w:pos="-357"/>
        </w:tabs>
        <w:ind w:left="-357" w:firstLine="0"/>
      </w:pPr>
      <w:rPr>
        <w:rFonts w:hint="default"/>
      </w:rPr>
    </w:lvl>
    <w:lvl w:ilvl="1">
      <w:start w:val="1"/>
      <w:numFmt w:val="decimal"/>
      <w:lvlText w:val="%1.%2."/>
      <w:lvlJc w:val="left"/>
      <w:pPr>
        <w:tabs>
          <w:tab w:val="num" w:pos="380"/>
        </w:tabs>
        <w:ind w:left="380" w:hanging="737"/>
      </w:pPr>
      <w:rPr>
        <w:rFonts w:hint="default"/>
        <w:b/>
        <w:i w:val="0"/>
      </w:rPr>
    </w:lvl>
    <w:lvl w:ilvl="2">
      <w:start w:val="1"/>
      <w:numFmt w:val="decimal"/>
      <w:lvlText w:val="%1.%2.%3."/>
      <w:lvlJc w:val="left"/>
      <w:pPr>
        <w:tabs>
          <w:tab w:val="num" w:pos="737"/>
        </w:tabs>
        <w:ind w:left="737" w:hanging="737"/>
      </w:pPr>
      <w:rPr>
        <w:rFonts w:hint="default"/>
        <w:b/>
        <w:i w:val="0"/>
      </w:rPr>
    </w:lvl>
    <w:lvl w:ilvl="3">
      <w:start w:val="1"/>
      <w:numFmt w:val="decimal"/>
      <w:lvlText w:val="%1.%2.%3.%4."/>
      <w:lvlJc w:val="left"/>
      <w:pPr>
        <w:tabs>
          <w:tab w:val="num" w:pos="1083"/>
        </w:tabs>
        <w:ind w:left="1011" w:hanging="648"/>
      </w:pPr>
      <w:rPr>
        <w:rFonts w:hint="default"/>
      </w:rPr>
    </w:lvl>
    <w:lvl w:ilvl="4">
      <w:start w:val="1"/>
      <w:numFmt w:val="decimal"/>
      <w:lvlText w:val="%1.%2.%3.%4.%5."/>
      <w:lvlJc w:val="left"/>
      <w:pPr>
        <w:tabs>
          <w:tab w:val="num" w:pos="1803"/>
        </w:tabs>
        <w:ind w:left="1515" w:hanging="792"/>
      </w:pPr>
      <w:rPr>
        <w:rFonts w:hint="default"/>
      </w:rPr>
    </w:lvl>
    <w:lvl w:ilvl="5">
      <w:start w:val="1"/>
      <w:numFmt w:val="decimal"/>
      <w:lvlText w:val="%1.%2.%3.%4.%5.%6."/>
      <w:lvlJc w:val="left"/>
      <w:pPr>
        <w:tabs>
          <w:tab w:val="num" w:pos="2163"/>
        </w:tabs>
        <w:ind w:left="2019" w:hanging="936"/>
      </w:pPr>
      <w:rPr>
        <w:rFonts w:hint="default"/>
      </w:rPr>
    </w:lvl>
    <w:lvl w:ilvl="6">
      <w:start w:val="1"/>
      <w:numFmt w:val="decimal"/>
      <w:lvlText w:val="%1.%2.%3.%4.%5.%6.%7."/>
      <w:lvlJc w:val="left"/>
      <w:pPr>
        <w:tabs>
          <w:tab w:val="num" w:pos="2883"/>
        </w:tabs>
        <w:ind w:left="2523" w:hanging="1080"/>
      </w:pPr>
      <w:rPr>
        <w:rFonts w:hint="default"/>
      </w:rPr>
    </w:lvl>
    <w:lvl w:ilvl="7">
      <w:start w:val="1"/>
      <w:numFmt w:val="decimal"/>
      <w:lvlText w:val="%1.%2.%3.%4.%5.%6.%7.%8."/>
      <w:lvlJc w:val="left"/>
      <w:pPr>
        <w:tabs>
          <w:tab w:val="num" w:pos="3243"/>
        </w:tabs>
        <w:ind w:left="3027" w:hanging="1224"/>
      </w:pPr>
      <w:rPr>
        <w:rFonts w:hint="default"/>
      </w:rPr>
    </w:lvl>
    <w:lvl w:ilvl="8">
      <w:start w:val="1"/>
      <w:numFmt w:val="decimal"/>
      <w:lvlText w:val="%1.%2.%3.%4.%5.%6.%7.%8.%9."/>
      <w:lvlJc w:val="left"/>
      <w:pPr>
        <w:tabs>
          <w:tab w:val="num" w:pos="3963"/>
        </w:tabs>
        <w:ind w:left="3603" w:hanging="1440"/>
      </w:pPr>
      <w:rPr>
        <w:rFonts w:hint="default"/>
      </w:rPr>
    </w:lvl>
  </w:abstractNum>
  <w:abstractNum w:abstractNumId="14" w15:restartNumberingAfterBreak="0">
    <w:nsid w:val="371605FA"/>
    <w:multiLevelType w:val="multilevel"/>
    <w:tmpl w:val="EBF00A58"/>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680"/>
        </w:tabs>
        <w:ind w:left="680" w:hanging="680"/>
      </w:pPr>
      <w:rPr>
        <w:rFonts w:hint="default"/>
        <w:b/>
        <w:i w:val="0"/>
      </w:rPr>
    </w:lvl>
    <w:lvl w:ilvl="2">
      <w:start w:val="1"/>
      <w:numFmt w:val="decimal"/>
      <w:lvlText w:val="%1.%2.%3."/>
      <w:lvlJc w:val="left"/>
      <w:pPr>
        <w:tabs>
          <w:tab w:val="num" w:pos="737"/>
        </w:tabs>
        <w:ind w:left="1531" w:hanging="794"/>
      </w:pPr>
      <w:rPr>
        <w:rFonts w:hint="default"/>
        <w:b/>
        <w:i w:val="0"/>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15:restartNumberingAfterBreak="0">
    <w:nsid w:val="37863F78"/>
    <w:multiLevelType w:val="multilevel"/>
    <w:tmpl w:val="5DECA9D0"/>
    <w:lvl w:ilvl="0">
      <w:start w:val="1"/>
      <w:numFmt w:val="upperRoman"/>
      <w:lvlText w:val="Článek %1: "/>
      <w:lvlJc w:val="left"/>
      <w:pPr>
        <w:tabs>
          <w:tab w:val="num" w:pos="-357"/>
        </w:tabs>
        <w:ind w:left="-357" w:firstLine="0"/>
      </w:pPr>
      <w:rPr>
        <w:rFonts w:hint="default"/>
      </w:rPr>
    </w:lvl>
    <w:lvl w:ilvl="1">
      <w:start w:val="1"/>
      <w:numFmt w:val="decimal"/>
      <w:lvlText w:val="%1.%2."/>
      <w:lvlJc w:val="left"/>
      <w:pPr>
        <w:tabs>
          <w:tab w:val="num" w:pos="380"/>
        </w:tabs>
        <w:ind w:left="380" w:hanging="737"/>
      </w:pPr>
      <w:rPr>
        <w:rFonts w:hint="default"/>
        <w:b/>
        <w:i w:val="0"/>
      </w:rPr>
    </w:lvl>
    <w:lvl w:ilvl="2">
      <w:start w:val="1"/>
      <w:numFmt w:val="decimal"/>
      <w:lvlText w:val="%1.%2.%3."/>
      <w:lvlJc w:val="left"/>
      <w:pPr>
        <w:tabs>
          <w:tab w:val="num" w:pos="720"/>
        </w:tabs>
        <w:ind w:left="737" w:firstLine="0"/>
      </w:pPr>
      <w:rPr>
        <w:rFonts w:hint="default"/>
        <w:b/>
        <w:i w:val="0"/>
      </w:rPr>
    </w:lvl>
    <w:lvl w:ilvl="3">
      <w:start w:val="1"/>
      <w:numFmt w:val="decimal"/>
      <w:lvlText w:val="%1.%2.%3.%4."/>
      <w:lvlJc w:val="left"/>
      <w:pPr>
        <w:tabs>
          <w:tab w:val="num" w:pos="1083"/>
        </w:tabs>
        <w:ind w:left="1011" w:hanging="648"/>
      </w:pPr>
      <w:rPr>
        <w:rFonts w:hint="default"/>
      </w:rPr>
    </w:lvl>
    <w:lvl w:ilvl="4">
      <w:start w:val="1"/>
      <w:numFmt w:val="decimal"/>
      <w:lvlText w:val="%1.%2.%3.%4.%5."/>
      <w:lvlJc w:val="left"/>
      <w:pPr>
        <w:tabs>
          <w:tab w:val="num" w:pos="1803"/>
        </w:tabs>
        <w:ind w:left="1515" w:hanging="792"/>
      </w:pPr>
      <w:rPr>
        <w:rFonts w:hint="default"/>
      </w:rPr>
    </w:lvl>
    <w:lvl w:ilvl="5">
      <w:start w:val="1"/>
      <w:numFmt w:val="decimal"/>
      <w:lvlText w:val="%1.%2.%3.%4.%5.%6."/>
      <w:lvlJc w:val="left"/>
      <w:pPr>
        <w:tabs>
          <w:tab w:val="num" w:pos="2163"/>
        </w:tabs>
        <w:ind w:left="2019" w:hanging="936"/>
      </w:pPr>
      <w:rPr>
        <w:rFonts w:hint="default"/>
      </w:rPr>
    </w:lvl>
    <w:lvl w:ilvl="6">
      <w:start w:val="1"/>
      <w:numFmt w:val="decimal"/>
      <w:lvlText w:val="%1.%2.%3.%4.%5.%6.%7."/>
      <w:lvlJc w:val="left"/>
      <w:pPr>
        <w:tabs>
          <w:tab w:val="num" w:pos="2883"/>
        </w:tabs>
        <w:ind w:left="2523" w:hanging="1080"/>
      </w:pPr>
      <w:rPr>
        <w:rFonts w:hint="default"/>
      </w:rPr>
    </w:lvl>
    <w:lvl w:ilvl="7">
      <w:start w:val="1"/>
      <w:numFmt w:val="decimal"/>
      <w:lvlText w:val="%1.%2.%3.%4.%5.%6.%7.%8."/>
      <w:lvlJc w:val="left"/>
      <w:pPr>
        <w:tabs>
          <w:tab w:val="num" w:pos="3243"/>
        </w:tabs>
        <w:ind w:left="3027" w:hanging="1224"/>
      </w:pPr>
      <w:rPr>
        <w:rFonts w:hint="default"/>
      </w:rPr>
    </w:lvl>
    <w:lvl w:ilvl="8">
      <w:start w:val="1"/>
      <w:numFmt w:val="decimal"/>
      <w:lvlText w:val="%1.%2.%3.%4.%5.%6.%7.%8.%9."/>
      <w:lvlJc w:val="left"/>
      <w:pPr>
        <w:tabs>
          <w:tab w:val="num" w:pos="3963"/>
        </w:tabs>
        <w:ind w:left="3603" w:hanging="1440"/>
      </w:pPr>
      <w:rPr>
        <w:rFonts w:hint="default"/>
      </w:rPr>
    </w:lvl>
  </w:abstractNum>
  <w:abstractNum w:abstractNumId="16" w15:restartNumberingAfterBreak="0">
    <w:nsid w:val="3A89633D"/>
    <w:multiLevelType w:val="multilevel"/>
    <w:tmpl w:val="FDCE5270"/>
    <w:lvl w:ilvl="0">
      <w:start w:val="1"/>
      <w:numFmt w:val="decimal"/>
      <w:lvlText w:val="%1."/>
      <w:lvlJc w:val="left"/>
      <w:pPr>
        <w:tabs>
          <w:tab w:val="num" w:pos="0"/>
        </w:tabs>
        <w:ind w:left="360" w:hanging="360"/>
      </w:pPr>
      <w:rPr>
        <w:rFonts w:ascii="Arial" w:hAnsi="Arial" w:hint="default"/>
        <w:sz w:val="20"/>
      </w:rPr>
    </w:lvl>
    <w:lvl w:ilvl="1">
      <w:start w:val="1"/>
      <w:numFmt w:val="decimal"/>
      <w:lvlText w:val="9.%2."/>
      <w:lvlJc w:val="left"/>
      <w:pPr>
        <w:tabs>
          <w:tab w:val="num" w:pos="0"/>
        </w:tabs>
        <w:ind w:left="510" w:hanging="510"/>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3B4D4BD1"/>
    <w:multiLevelType w:val="multilevel"/>
    <w:tmpl w:val="BCE04D16"/>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737"/>
        </w:tabs>
        <w:ind w:left="737" w:hanging="227"/>
      </w:pPr>
      <w:rPr>
        <w:rFonts w:hint="default"/>
        <w:b/>
        <w:i w:val="0"/>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8" w15:restartNumberingAfterBreak="0">
    <w:nsid w:val="3D506FCF"/>
    <w:multiLevelType w:val="hybridMultilevel"/>
    <w:tmpl w:val="5EE6295A"/>
    <w:lvl w:ilvl="0" w:tplc="2CEE2AB8">
      <w:start w:val="2"/>
      <w:numFmt w:val="bullet"/>
      <w:lvlText w:val="-"/>
      <w:lvlJc w:val="left"/>
      <w:pPr>
        <w:tabs>
          <w:tab w:val="num" w:pos="757"/>
        </w:tabs>
        <w:ind w:left="757" w:hanging="360"/>
      </w:pPr>
      <w:rPr>
        <w:rFonts w:ascii="Times New Roman" w:eastAsia="Times New Roman" w:hAnsi="Times New Roman" w:cs="Times New Roman" w:hint="default"/>
      </w:rPr>
    </w:lvl>
    <w:lvl w:ilvl="1" w:tplc="04050003" w:tentative="1">
      <w:start w:val="1"/>
      <w:numFmt w:val="bullet"/>
      <w:lvlText w:val="o"/>
      <w:lvlJc w:val="left"/>
      <w:pPr>
        <w:tabs>
          <w:tab w:val="num" w:pos="1477"/>
        </w:tabs>
        <w:ind w:left="1477" w:hanging="360"/>
      </w:pPr>
      <w:rPr>
        <w:rFonts w:ascii="Courier New" w:hAnsi="Courier New" w:hint="default"/>
      </w:rPr>
    </w:lvl>
    <w:lvl w:ilvl="2" w:tplc="04050005" w:tentative="1">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19" w15:restartNumberingAfterBreak="0">
    <w:nsid w:val="3D5D6297"/>
    <w:multiLevelType w:val="hybridMultilevel"/>
    <w:tmpl w:val="C29EB2AE"/>
    <w:lvl w:ilvl="0" w:tplc="7870EA8C">
      <w:start w:val="4"/>
      <w:numFmt w:val="bullet"/>
      <w:lvlText w:val="-"/>
      <w:lvlJc w:val="left"/>
      <w:pPr>
        <w:tabs>
          <w:tab w:val="num" w:pos="1777"/>
        </w:tabs>
        <w:ind w:left="1777" w:hanging="360"/>
      </w:pPr>
      <w:rPr>
        <w:rFonts w:ascii="Times New Roman" w:eastAsia="Times New Roman" w:hAnsi="Times New Roman" w:cs="Times New Roman" w:hint="default"/>
      </w:rPr>
    </w:lvl>
    <w:lvl w:ilvl="1" w:tplc="04050003" w:tentative="1">
      <w:start w:val="1"/>
      <w:numFmt w:val="bullet"/>
      <w:lvlText w:val="o"/>
      <w:lvlJc w:val="left"/>
      <w:pPr>
        <w:tabs>
          <w:tab w:val="num" w:pos="2497"/>
        </w:tabs>
        <w:ind w:left="2497" w:hanging="360"/>
      </w:pPr>
      <w:rPr>
        <w:rFonts w:ascii="Courier New" w:hAnsi="Courier New" w:cs="Courier New" w:hint="default"/>
      </w:rPr>
    </w:lvl>
    <w:lvl w:ilvl="2" w:tplc="04050005" w:tentative="1">
      <w:start w:val="1"/>
      <w:numFmt w:val="bullet"/>
      <w:lvlText w:val=""/>
      <w:lvlJc w:val="left"/>
      <w:pPr>
        <w:tabs>
          <w:tab w:val="num" w:pos="3217"/>
        </w:tabs>
        <w:ind w:left="3217" w:hanging="360"/>
      </w:pPr>
      <w:rPr>
        <w:rFonts w:ascii="Wingdings" w:hAnsi="Wingdings" w:hint="default"/>
      </w:rPr>
    </w:lvl>
    <w:lvl w:ilvl="3" w:tplc="04050001" w:tentative="1">
      <w:start w:val="1"/>
      <w:numFmt w:val="bullet"/>
      <w:lvlText w:val=""/>
      <w:lvlJc w:val="left"/>
      <w:pPr>
        <w:tabs>
          <w:tab w:val="num" w:pos="3937"/>
        </w:tabs>
        <w:ind w:left="3937" w:hanging="360"/>
      </w:pPr>
      <w:rPr>
        <w:rFonts w:ascii="Symbol" w:hAnsi="Symbol" w:hint="default"/>
      </w:rPr>
    </w:lvl>
    <w:lvl w:ilvl="4" w:tplc="04050003" w:tentative="1">
      <w:start w:val="1"/>
      <w:numFmt w:val="bullet"/>
      <w:lvlText w:val="o"/>
      <w:lvlJc w:val="left"/>
      <w:pPr>
        <w:tabs>
          <w:tab w:val="num" w:pos="4657"/>
        </w:tabs>
        <w:ind w:left="4657" w:hanging="360"/>
      </w:pPr>
      <w:rPr>
        <w:rFonts w:ascii="Courier New" w:hAnsi="Courier New" w:cs="Courier New" w:hint="default"/>
      </w:rPr>
    </w:lvl>
    <w:lvl w:ilvl="5" w:tplc="04050005" w:tentative="1">
      <w:start w:val="1"/>
      <w:numFmt w:val="bullet"/>
      <w:lvlText w:val=""/>
      <w:lvlJc w:val="left"/>
      <w:pPr>
        <w:tabs>
          <w:tab w:val="num" w:pos="5377"/>
        </w:tabs>
        <w:ind w:left="5377" w:hanging="360"/>
      </w:pPr>
      <w:rPr>
        <w:rFonts w:ascii="Wingdings" w:hAnsi="Wingdings" w:hint="default"/>
      </w:rPr>
    </w:lvl>
    <w:lvl w:ilvl="6" w:tplc="04050001" w:tentative="1">
      <w:start w:val="1"/>
      <w:numFmt w:val="bullet"/>
      <w:lvlText w:val=""/>
      <w:lvlJc w:val="left"/>
      <w:pPr>
        <w:tabs>
          <w:tab w:val="num" w:pos="6097"/>
        </w:tabs>
        <w:ind w:left="6097" w:hanging="360"/>
      </w:pPr>
      <w:rPr>
        <w:rFonts w:ascii="Symbol" w:hAnsi="Symbol" w:hint="default"/>
      </w:rPr>
    </w:lvl>
    <w:lvl w:ilvl="7" w:tplc="04050003" w:tentative="1">
      <w:start w:val="1"/>
      <w:numFmt w:val="bullet"/>
      <w:lvlText w:val="o"/>
      <w:lvlJc w:val="left"/>
      <w:pPr>
        <w:tabs>
          <w:tab w:val="num" w:pos="6817"/>
        </w:tabs>
        <w:ind w:left="6817" w:hanging="360"/>
      </w:pPr>
      <w:rPr>
        <w:rFonts w:ascii="Courier New" w:hAnsi="Courier New" w:cs="Courier New" w:hint="default"/>
      </w:rPr>
    </w:lvl>
    <w:lvl w:ilvl="8" w:tplc="04050005" w:tentative="1">
      <w:start w:val="1"/>
      <w:numFmt w:val="bullet"/>
      <w:lvlText w:val=""/>
      <w:lvlJc w:val="left"/>
      <w:pPr>
        <w:tabs>
          <w:tab w:val="num" w:pos="7537"/>
        </w:tabs>
        <w:ind w:left="7537" w:hanging="360"/>
      </w:pPr>
      <w:rPr>
        <w:rFonts w:ascii="Wingdings" w:hAnsi="Wingdings" w:hint="default"/>
      </w:rPr>
    </w:lvl>
  </w:abstractNum>
  <w:abstractNum w:abstractNumId="20" w15:restartNumberingAfterBreak="0">
    <w:nsid w:val="40E25199"/>
    <w:multiLevelType w:val="multilevel"/>
    <w:tmpl w:val="93A6C8B8"/>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24"/>
        </w:tabs>
        <w:ind w:left="624" w:hanging="26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1" w15:restartNumberingAfterBreak="0">
    <w:nsid w:val="46A330DB"/>
    <w:multiLevelType w:val="multilevel"/>
    <w:tmpl w:val="F0C0AFE0"/>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680"/>
        </w:tabs>
        <w:ind w:left="680" w:hanging="680"/>
      </w:pPr>
      <w:rPr>
        <w:rFonts w:hint="default"/>
        <w:b/>
        <w:i w:val="0"/>
      </w:rPr>
    </w:lvl>
    <w:lvl w:ilvl="2">
      <w:start w:val="1"/>
      <w:numFmt w:val="decimal"/>
      <w:lvlText w:val="%1.%2.%3."/>
      <w:lvlJc w:val="left"/>
      <w:pPr>
        <w:tabs>
          <w:tab w:val="num" w:pos="624"/>
        </w:tabs>
        <w:ind w:left="1418" w:hanging="794"/>
      </w:pPr>
      <w:rPr>
        <w:rFonts w:hint="default"/>
        <w:b/>
        <w:i w:val="0"/>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2" w15:restartNumberingAfterBreak="0">
    <w:nsid w:val="4B6053CA"/>
    <w:multiLevelType w:val="multilevel"/>
    <w:tmpl w:val="54EAF7CA"/>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24"/>
        </w:tabs>
        <w:ind w:left="624" w:hanging="11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5DFF45CC"/>
    <w:multiLevelType w:val="multilevel"/>
    <w:tmpl w:val="B7248606"/>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624"/>
        </w:tabs>
        <w:ind w:left="1701" w:hanging="1077"/>
      </w:pPr>
      <w:rPr>
        <w:rFonts w:hint="default"/>
        <w:b/>
        <w:i w:val="0"/>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15:restartNumberingAfterBreak="0">
    <w:nsid w:val="5FA74B2F"/>
    <w:multiLevelType w:val="multilevel"/>
    <w:tmpl w:val="CAD4DEF2"/>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680"/>
        </w:tabs>
        <w:ind w:left="680" w:hanging="680"/>
      </w:pPr>
      <w:rPr>
        <w:rFonts w:hint="default"/>
        <w:b/>
        <w:i w:val="0"/>
      </w:rPr>
    </w:lvl>
    <w:lvl w:ilvl="2">
      <w:start w:val="1"/>
      <w:numFmt w:val="decimal"/>
      <w:lvlText w:val="%1.%2.%3."/>
      <w:lvlJc w:val="left"/>
      <w:pPr>
        <w:tabs>
          <w:tab w:val="num" w:pos="737"/>
        </w:tabs>
        <w:ind w:left="1531" w:hanging="851"/>
      </w:pPr>
      <w:rPr>
        <w:rFonts w:hint="default"/>
        <w:b/>
        <w:i w:val="0"/>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5" w15:restartNumberingAfterBreak="0">
    <w:nsid w:val="5FFA3D6F"/>
    <w:multiLevelType w:val="multilevel"/>
    <w:tmpl w:val="7D965A1A"/>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737"/>
        </w:tabs>
        <w:ind w:left="737" w:hanging="737"/>
      </w:pPr>
      <w:rPr>
        <w:rFonts w:hint="default"/>
        <w:b/>
        <w:i w:val="0"/>
      </w:rPr>
    </w:lvl>
    <w:lvl w:ilvl="2">
      <w:start w:val="1"/>
      <w:numFmt w:val="decimal"/>
      <w:lvlText w:val="%1.%2.%3."/>
      <w:lvlJc w:val="left"/>
      <w:pPr>
        <w:tabs>
          <w:tab w:val="num" w:pos="720"/>
        </w:tabs>
        <w:ind w:left="1117" w:hanging="397"/>
      </w:pPr>
      <w:rPr>
        <w:rFonts w:hint="default"/>
        <w:b/>
        <w:i w:val="0"/>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6" w15:restartNumberingAfterBreak="0">
    <w:nsid w:val="62716039"/>
    <w:multiLevelType w:val="multilevel"/>
    <w:tmpl w:val="B93CDE42"/>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624"/>
        </w:tabs>
        <w:ind w:left="624" w:firstLine="0"/>
      </w:pPr>
      <w:rPr>
        <w:rFonts w:hint="default"/>
        <w:b/>
        <w:i w:val="0"/>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7" w15:restartNumberingAfterBreak="0">
    <w:nsid w:val="655A022F"/>
    <w:multiLevelType w:val="multilevel"/>
    <w:tmpl w:val="5BB20EB4"/>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454"/>
        </w:tabs>
        <w:ind w:left="454" w:hanging="454"/>
      </w:pPr>
      <w:rPr>
        <w:rFonts w:hint="default"/>
        <w:b/>
        <w:i w:val="0"/>
      </w:rPr>
    </w:lvl>
    <w:lvl w:ilvl="2">
      <w:start w:val="1"/>
      <w:numFmt w:val="decimal"/>
      <w:lvlText w:val="%1.%2.%3."/>
      <w:lvlJc w:val="left"/>
      <w:pPr>
        <w:tabs>
          <w:tab w:val="num" w:pos="624"/>
        </w:tabs>
        <w:ind w:left="624" w:hanging="11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8" w15:restartNumberingAfterBreak="0">
    <w:nsid w:val="65890CEC"/>
    <w:multiLevelType w:val="multilevel"/>
    <w:tmpl w:val="7C88CBE6"/>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624"/>
        </w:tabs>
        <w:ind w:left="1077" w:hanging="453"/>
      </w:pPr>
      <w:rPr>
        <w:rFonts w:hint="default"/>
        <w:b/>
        <w:i w:val="0"/>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9" w15:restartNumberingAfterBreak="0">
    <w:nsid w:val="66E231D7"/>
    <w:multiLevelType w:val="multilevel"/>
    <w:tmpl w:val="3EC6840E"/>
    <w:lvl w:ilvl="0">
      <w:start w:val="1"/>
      <w:numFmt w:val="upperRoman"/>
      <w:lvlText w:val="Článek %1: "/>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6F45E1F"/>
    <w:multiLevelType w:val="multilevel"/>
    <w:tmpl w:val="34FAAA0E"/>
    <w:lvl w:ilvl="0">
      <w:start w:val="1"/>
      <w:numFmt w:val="upperRoman"/>
      <w:pStyle w:val="Nadpis1"/>
      <w:lvlText w:val="Článek %1: "/>
      <w:lvlJc w:val="left"/>
      <w:pPr>
        <w:tabs>
          <w:tab w:val="num" w:pos="0"/>
        </w:tabs>
        <w:ind w:left="0" w:firstLine="0"/>
      </w:pPr>
      <w:rPr>
        <w:rFonts w:hint="default"/>
      </w:rPr>
    </w:lvl>
    <w:lvl w:ilvl="1">
      <w:start w:val="1"/>
      <w:numFmt w:val="decimal"/>
      <w:pStyle w:val="Nadpis2"/>
      <w:lvlText w:val="%1.%2."/>
      <w:lvlJc w:val="left"/>
      <w:pPr>
        <w:tabs>
          <w:tab w:val="num" w:pos="737"/>
        </w:tabs>
        <w:ind w:left="737" w:hanging="737"/>
      </w:pPr>
      <w:rPr>
        <w:rFonts w:hint="default"/>
        <w:b/>
        <w:i w:val="0"/>
      </w:rPr>
    </w:lvl>
    <w:lvl w:ilvl="2">
      <w:start w:val="1"/>
      <w:numFmt w:val="decimal"/>
      <w:pStyle w:val="Nadpis3"/>
      <w:lvlText w:val="%1.%2.%3."/>
      <w:lvlJc w:val="left"/>
      <w:pPr>
        <w:tabs>
          <w:tab w:val="num" w:pos="737"/>
        </w:tabs>
        <w:ind w:left="737" w:hanging="737"/>
      </w:pPr>
      <w:rPr>
        <w:rFonts w:hint="default"/>
        <w:b/>
        <w:i w:val="0"/>
      </w:rPr>
    </w:lvl>
    <w:lvl w:ilvl="3">
      <w:start w:val="1"/>
      <w:numFmt w:val="decimal"/>
      <w:lvlText w:val="%1.%2.%3.%4."/>
      <w:lvlJc w:val="left"/>
      <w:pPr>
        <w:tabs>
          <w:tab w:val="num" w:pos="1083"/>
        </w:tabs>
        <w:ind w:left="1011" w:hanging="648"/>
      </w:pPr>
      <w:rPr>
        <w:rFonts w:hint="default"/>
      </w:rPr>
    </w:lvl>
    <w:lvl w:ilvl="4">
      <w:start w:val="1"/>
      <w:numFmt w:val="decimal"/>
      <w:lvlText w:val="%1.%2.%3.%4.%5."/>
      <w:lvlJc w:val="left"/>
      <w:pPr>
        <w:tabs>
          <w:tab w:val="num" w:pos="1803"/>
        </w:tabs>
        <w:ind w:left="1515" w:hanging="792"/>
      </w:pPr>
      <w:rPr>
        <w:rFonts w:hint="default"/>
      </w:rPr>
    </w:lvl>
    <w:lvl w:ilvl="5">
      <w:start w:val="1"/>
      <w:numFmt w:val="decimal"/>
      <w:lvlText w:val="%1.%2.%3.%4.%5.%6."/>
      <w:lvlJc w:val="left"/>
      <w:pPr>
        <w:tabs>
          <w:tab w:val="num" w:pos="2163"/>
        </w:tabs>
        <w:ind w:left="2019" w:hanging="936"/>
      </w:pPr>
      <w:rPr>
        <w:rFonts w:hint="default"/>
      </w:rPr>
    </w:lvl>
    <w:lvl w:ilvl="6">
      <w:start w:val="1"/>
      <w:numFmt w:val="decimal"/>
      <w:lvlText w:val="%1.%2.%3.%4.%5.%6.%7."/>
      <w:lvlJc w:val="left"/>
      <w:pPr>
        <w:tabs>
          <w:tab w:val="num" w:pos="2883"/>
        </w:tabs>
        <w:ind w:left="2523" w:hanging="1080"/>
      </w:pPr>
      <w:rPr>
        <w:rFonts w:hint="default"/>
      </w:rPr>
    </w:lvl>
    <w:lvl w:ilvl="7">
      <w:start w:val="1"/>
      <w:numFmt w:val="decimal"/>
      <w:lvlText w:val="%1.%2.%3.%4.%5.%6.%7.%8."/>
      <w:lvlJc w:val="left"/>
      <w:pPr>
        <w:tabs>
          <w:tab w:val="num" w:pos="3243"/>
        </w:tabs>
        <w:ind w:left="3027" w:hanging="1224"/>
      </w:pPr>
      <w:rPr>
        <w:rFonts w:hint="default"/>
      </w:rPr>
    </w:lvl>
    <w:lvl w:ilvl="8">
      <w:start w:val="1"/>
      <w:numFmt w:val="decimal"/>
      <w:lvlText w:val="%1.%2.%3.%4.%5.%6.%7.%8.%9."/>
      <w:lvlJc w:val="left"/>
      <w:pPr>
        <w:tabs>
          <w:tab w:val="num" w:pos="3963"/>
        </w:tabs>
        <w:ind w:left="3603" w:hanging="1440"/>
      </w:pPr>
      <w:rPr>
        <w:rFonts w:hint="default"/>
      </w:rPr>
    </w:lvl>
  </w:abstractNum>
  <w:abstractNum w:abstractNumId="31" w15:restartNumberingAfterBreak="0">
    <w:nsid w:val="708F7697"/>
    <w:multiLevelType w:val="multilevel"/>
    <w:tmpl w:val="32AEB8D6"/>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624"/>
        </w:tabs>
        <w:ind w:left="624" w:hanging="11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70BA7051"/>
    <w:multiLevelType w:val="multilevel"/>
    <w:tmpl w:val="20F4823A"/>
    <w:lvl w:ilvl="0">
      <w:start w:val="1"/>
      <w:numFmt w:val="upperRoman"/>
      <w:lvlText w:val="Článek %1: "/>
      <w:lvlJc w:val="left"/>
      <w:pPr>
        <w:tabs>
          <w:tab w:val="num" w:pos="-357"/>
        </w:tabs>
        <w:ind w:left="-357" w:firstLine="0"/>
      </w:pPr>
      <w:rPr>
        <w:rFonts w:hint="default"/>
      </w:rPr>
    </w:lvl>
    <w:lvl w:ilvl="1">
      <w:start w:val="1"/>
      <w:numFmt w:val="decimal"/>
      <w:lvlText w:val="%1.%2."/>
      <w:lvlJc w:val="left"/>
      <w:pPr>
        <w:tabs>
          <w:tab w:val="num" w:pos="380"/>
        </w:tabs>
        <w:ind w:left="380" w:hanging="737"/>
      </w:pPr>
      <w:rPr>
        <w:rFonts w:hint="default"/>
        <w:b/>
        <w:i w:val="0"/>
      </w:rPr>
    </w:lvl>
    <w:lvl w:ilvl="2">
      <w:start w:val="1"/>
      <w:numFmt w:val="decimal"/>
      <w:lvlText w:val="%1.%2.%3."/>
      <w:lvlJc w:val="left"/>
      <w:pPr>
        <w:tabs>
          <w:tab w:val="num" w:pos="720"/>
        </w:tabs>
        <w:ind w:left="1247" w:hanging="527"/>
      </w:pPr>
      <w:rPr>
        <w:rFonts w:hint="default"/>
        <w:b/>
        <w:i w:val="0"/>
      </w:rPr>
    </w:lvl>
    <w:lvl w:ilvl="3">
      <w:start w:val="1"/>
      <w:numFmt w:val="decimal"/>
      <w:lvlText w:val="%1.%2.%3.%4."/>
      <w:lvlJc w:val="left"/>
      <w:pPr>
        <w:tabs>
          <w:tab w:val="num" w:pos="1083"/>
        </w:tabs>
        <w:ind w:left="1011" w:hanging="648"/>
      </w:pPr>
      <w:rPr>
        <w:rFonts w:hint="default"/>
      </w:rPr>
    </w:lvl>
    <w:lvl w:ilvl="4">
      <w:start w:val="1"/>
      <w:numFmt w:val="decimal"/>
      <w:lvlText w:val="%1.%2.%3.%4.%5."/>
      <w:lvlJc w:val="left"/>
      <w:pPr>
        <w:tabs>
          <w:tab w:val="num" w:pos="1803"/>
        </w:tabs>
        <w:ind w:left="1515" w:hanging="792"/>
      </w:pPr>
      <w:rPr>
        <w:rFonts w:hint="default"/>
      </w:rPr>
    </w:lvl>
    <w:lvl w:ilvl="5">
      <w:start w:val="1"/>
      <w:numFmt w:val="decimal"/>
      <w:lvlText w:val="%1.%2.%3.%4.%5.%6."/>
      <w:lvlJc w:val="left"/>
      <w:pPr>
        <w:tabs>
          <w:tab w:val="num" w:pos="2163"/>
        </w:tabs>
        <w:ind w:left="2019" w:hanging="936"/>
      </w:pPr>
      <w:rPr>
        <w:rFonts w:hint="default"/>
      </w:rPr>
    </w:lvl>
    <w:lvl w:ilvl="6">
      <w:start w:val="1"/>
      <w:numFmt w:val="decimal"/>
      <w:lvlText w:val="%1.%2.%3.%4.%5.%6.%7."/>
      <w:lvlJc w:val="left"/>
      <w:pPr>
        <w:tabs>
          <w:tab w:val="num" w:pos="2883"/>
        </w:tabs>
        <w:ind w:left="2523" w:hanging="1080"/>
      </w:pPr>
      <w:rPr>
        <w:rFonts w:hint="default"/>
      </w:rPr>
    </w:lvl>
    <w:lvl w:ilvl="7">
      <w:start w:val="1"/>
      <w:numFmt w:val="decimal"/>
      <w:lvlText w:val="%1.%2.%3.%4.%5.%6.%7.%8."/>
      <w:lvlJc w:val="left"/>
      <w:pPr>
        <w:tabs>
          <w:tab w:val="num" w:pos="3243"/>
        </w:tabs>
        <w:ind w:left="3027" w:hanging="1224"/>
      </w:pPr>
      <w:rPr>
        <w:rFonts w:hint="default"/>
      </w:rPr>
    </w:lvl>
    <w:lvl w:ilvl="8">
      <w:start w:val="1"/>
      <w:numFmt w:val="decimal"/>
      <w:lvlText w:val="%1.%2.%3.%4.%5.%6.%7.%8.%9."/>
      <w:lvlJc w:val="left"/>
      <w:pPr>
        <w:tabs>
          <w:tab w:val="num" w:pos="3963"/>
        </w:tabs>
        <w:ind w:left="3603" w:hanging="1440"/>
      </w:pPr>
      <w:rPr>
        <w:rFonts w:hint="default"/>
      </w:rPr>
    </w:lvl>
  </w:abstractNum>
  <w:abstractNum w:abstractNumId="33" w15:restartNumberingAfterBreak="0">
    <w:nsid w:val="76336655"/>
    <w:multiLevelType w:val="multilevel"/>
    <w:tmpl w:val="676061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854797F"/>
    <w:multiLevelType w:val="multilevel"/>
    <w:tmpl w:val="B254B506"/>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624"/>
        </w:tabs>
        <w:ind w:left="1134" w:hanging="510"/>
      </w:pPr>
      <w:rPr>
        <w:rFonts w:hint="default"/>
        <w:b/>
        <w:i w:val="0"/>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5" w15:restartNumberingAfterBreak="0">
    <w:nsid w:val="78F655F0"/>
    <w:multiLevelType w:val="multilevel"/>
    <w:tmpl w:val="711C98D0"/>
    <w:lvl w:ilvl="0">
      <w:start w:val="1"/>
      <w:numFmt w:val="upperRoman"/>
      <w:lvlText w:val="Článek %1: "/>
      <w:lvlJc w:val="left"/>
      <w:pPr>
        <w:tabs>
          <w:tab w:val="num" w:pos="0"/>
        </w:tabs>
        <w:ind w:left="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6" w15:restartNumberingAfterBreak="0">
    <w:nsid w:val="79575648"/>
    <w:multiLevelType w:val="multilevel"/>
    <w:tmpl w:val="9FA4EFF2"/>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680"/>
        </w:tabs>
        <w:ind w:left="680" w:hanging="170"/>
      </w:pPr>
      <w:rPr>
        <w:rFonts w:hint="default"/>
        <w:b/>
        <w:i w:val="0"/>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7" w15:restartNumberingAfterBreak="0">
    <w:nsid w:val="7A196386"/>
    <w:multiLevelType w:val="multilevel"/>
    <w:tmpl w:val="53FEA72A"/>
    <w:lvl w:ilvl="0">
      <w:start w:val="1"/>
      <w:numFmt w:val="upperRoman"/>
      <w:lvlText w:val="Článek %1: "/>
      <w:lvlJc w:val="left"/>
      <w:pPr>
        <w:tabs>
          <w:tab w:val="num" w:pos="-357"/>
        </w:tabs>
        <w:ind w:left="-357" w:firstLine="0"/>
      </w:pPr>
      <w:rPr>
        <w:rFonts w:hint="default"/>
      </w:rPr>
    </w:lvl>
    <w:lvl w:ilvl="1">
      <w:start w:val="1"/>
      <w:numFmt w:val="decimal"/>
      <w:lvlText w:val="%1.%2."/>
      <w:lvlJc w:val="left"/>
      <w:pPr>
        <w:tabs>
          <w:tab w:val="num" w:pos="380"/>
        </w:tabs>
        <w:ind w:left="380" w:hanging="737"/>
      </w:pPr>
      <w:rPr>
        <w:rFonts w:hint="default"/>
        <w:b/>
        <w:i w:val="0"/>
      </w:rPr>
    </w:lvl>
    <w:lvl w:ilvl="2">
      <w:start w:val="1"/>
      <w:numFmt w:val="decimal"/>
      <w:lvlText w:val="%1.%2.%3."/>
      <w:lvlJc w:val="left"/>
      <w:pPr>
        <w:tabs>
          <w:tab w:val="num" w:pos="737"/>
        </w:tabs>
        <w:ind w:left="737" w:hanging="737"/>
      </w:pPr>
      <w:rPr>
        <w:rFonts w:hint="default"/>
        <w:b/>
        <w:i w:val="0"/>
      </w:rPr>
    </w:lvl>
    <w:lvl w:ilvl="3">
      <w:start w:val="1"/>
      <w:numFmt w:val="decimal"/>
      <w:lvlText w:val="%1.%2.%3.%4."/>
      <w:lvlJc w:val="left"/>
      <w:pPr>
        <w:tabs>
          <w:tab w:val="num" w:pos="1083"/>
        </w:tabs>
        <w:ind w:left="1011" w:hanging="648"/>
      </w:pPr>
      <w:rPr>
        <w:rFonts w:hint="default"/>
      </w:rPr>
    </w:lvl>
    <w:lvl w:ilvl="4">
      <w:start w:val="1"/>
      <w:numFmt w:val="decimal"/>
      <w:lvlText w:val="%1.%2.%3.%4.%5."/>
      <w:lvlJc w:val="left"/>
      <w:pPr>
        <w:tabs>
          <w:tab w:val="num" w:pos="1803"/>
        </w:tabs>
        <w:ind w:left="1515" w:hanging="792"/>
      </w:pPr>
      <w:rPr>
        <w:rFonts w:hint="default"/>
      </w:rPr>
    </w:lvl>
    <w:lvl w:ilvl="5">
      <w:start w:val="1"/>
      <w:numFmt w:val="decimal"/>
      <w:lvlText w:val="%1.%2.%3.%4.%5.%6."/>
      <w:lvlJc w:val="left"/>
      <w:pPr>
        <w:tabs>
          <w:tab w:val="num" w:pos="2163"/>
        </w:tabs>
        <w:ind w:left="2019" w:hanging="936"/>
      </w:pPr>
      <w:rPr>
        <w:rFonts w:hint="default"/>
      </w:rPr>
    </w:lvl>
    <w:lvl w:ilvl="6">
      <w:start w:val="1"/>
      <w:numFmt w:val="decimal"/>
      <w:lvlText w:val="%1.%2.%3.%4.%5.%6.%7."/>
      <w:lvlJc w:val="left"/>
      <w:pPr>
        <w:tabs>
          <w:tab w:val="num" w:pos="2883"/>
        </w:tabs>
        <w:ind w:left="2523" w:hanging="1080"/>
      </w:pPr>
      <w:rPr>
        <w:rFonts w:hint="default"/>
      </w:rPr>
    </w:lvl>
    <w:lvl w:ilvl="7">
      <w:start w:val="1"/>
      <w:numFmt w:val="decimal"/>
      <w:lvlText w:val="%1.%2.%3.%4.%5.%6.%7.%8."/>
      <w:lvlJc w:val="left"/>
      <w:pPr>
        <w:tabs>
          <w:tab w:val="num" w:pos="3243"/>
        </w:tabs>
        <w:ind w:left="3027" w:hanging="1224"/>
      </w:pPr>
      <w:rPr>
        <w:rFonts w:hint="default"/>
      </w:rPr>
    </w:lvl>
    <w:lvl w:ilvl="8">
      <w:start w:val="1"/>
      <w:numFmt w:val="decimal"/>
      <w:lvlText w:val="%1.%2.%3.%4.%5.%6.%7.%8.%9."/>
      <w:lvlJc w:val="left"/>
      <w:pPr>
        <w:tabs>
          <w:tab w:val="num" w:pos="3963"/>
        </w:tabs>
        <w:ind w:left="3603" w:hanging="1440"/>
      </w:pPr>
      <w:rPr>
        <w:rFonts w:hint="default"/>
      </w:rPr>
    </w:lvl>
  </w:abstractNum>
  <w:abstractNum w:abstractNumId="38" w15:restartNumberingAfterBreak="0">
    <w:nsid w:val="7C145853"/>
    <w:multiLevelType w:val="multilevel"/>
    <w:tmpl w:val="73AACAD6"/>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11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9" w15:restartNumberingAfterBreak="0">
    <w:nsid w:val="7DA908AB"/>
    <w:multiLevelType w:val="multilevel"/>
    <w:tmpl w:val="2DD25B62"/>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0" w15:restartNumberingAfterBreak="0">
    <w:nsid w:val="7E2808E4"/>
    <w:multiLevelType w:val="hybridMultilevel"/>
    <w:tmpl w:val="E90AB7C4"/>
    <w:lvl w:ilvl="0" w:tplc="02D619BE">
      <w:start w:val="10"/>
      <w:numFmt w:val="bullet"/>
      <w:lvlText w:val="-"/>
      <w:lvlJc w:val="left"/>
      <w:pPr>
        <w:tabs>
          <w:tab w:val="num" w:pos="757"/>
        </w:tabs>
        <w:ind w:left="757" w:hanging="360"/>
      </w:pPr>
      <w:rPr>
        <w:rFonts w:ascii="Times New Roman" w:eastAsia="Times New Roman" w:hAnsi="Times New Roman" w:cs="Times New Roman" w:hint="default"/>
      </w:rPr>
    </w:lvl>
    <w:lvl w:ilvl="1" w:tplc="04050003" w:tentative="1">
      <w:start w:val="1"/>
      <w:numFmt w:val="bullet"/>
      <w:lvlText w:val="o"/>
      <w:lvlJc w:val="left"/>
      <w:pPr>
        <w:tabs>
          <w:tab w:val="num" w:pos="1477"/>
        </w:tabs>
        <w:ind w:left="1477" w:hanging="360"/>
      </w:pPr>
      <w:rPr>
        <w:rFonts w:ascii="Courier New" w:hAnsi="Courier New" w:cs="Courier New" w:hint="default"/>
      </w:rPr>
    </w:lvl>
    <w:lvl w:ilvl="2" w:tplc="04050005" w:tentative="1">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cs="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cs="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41" w15:restartNumberingAfterBreak="0">
    <w:nsid w:val="7FDC7538"/>
    <w:multiLevelType w:val="multilevel"/>
    <w:tmpl w:val="30384D60"/>
    <w:lvl w:ilvl="0">
      <w:start w:val="1"/>
      <w:numFmt w:val="upperRoman"/>
      <w:lvlText w:val="Článek %1: "/>
      <w:lvlJc w:val="left"/>
      <w:pPr>
        <w:tabs>
          <w:tab w:val="num" w:pos="0"/>
        </w:tabs>
        <w:ind w:left="0" w:firstLine="0"/>
      </w:pPr>
      <w:rPr>
        <w:rFonts w:hint="default"/>
      </w:rPr>
    </w:lvl>
    <w:lvl w:ilvl="1">
      <w:start w:val="1"/>
      <w:numFmt w:val="decimal"/>
      <w:lvlText w:val="%1.%2."/>
      <w:lvlJc w:val="left"/>
      <w:pPr>
        <w:tabs>
          <w:tab w:val="num" w:pos="737"/>
        </w:tabs>
        <w:ind w:left="737" w:hanging="737"/>
      </w:pPr>
      <w:rPr>
        <w:rFonts w:hint="default"/>
        <w:b/>
        <w:i w:val="0"/>
      </w:rPr>
    </w:lvl>
    <w:lvl w:ilvl="2">
      <w:start w:val="1"/>
      <w:numFmt w:val="decimal"/>
      <w:lvlText w:val="%1.%2.%3."/>
      <w:lvlJc w:val="left"/>
      <w:pPr>
        <w:tabs>
          <w:tab w:val="num" w:pos="794"/>
        </w:tabs>
        <w:ind w:left="1304" w:hanging="510"/>
      </w:pPr>
      <w:rPr>
        <w:rFonts w:hint="default"/>
        <w:b/>
        <w:i w:val="0"/>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12"/>
  </w:num>
  <w:num w:numId="3">
    <w:abstractNumId w:val="30"/>
  </w:num>
  <w:num w:numId="4">
    <w:abstractNumId w:val="33"/>
  </w:num>
  <w:num w:numId="5">
    <w:abstractNumId w:val="29"/>
  </w:num>
  <w:num w:numId="6">
    <w:abstractNumId w:val="35"/>
  </w:num>
  <w:num w:numId="7">
    <w:abstractNumId w:val="7"/>
  </w:num>
  <w:num w:numId="8">
    <w:abstractNumId w:val="39"/>
  </w:num>
  <w:num w:numId="9">
    <w:abstractNumId w:val="20"/>
  </w:num>
  <w:num w:numId="10">
    <w:abstractNumId w:val="22"/>
  </w:num>
  <w:num w:numId="11">
    <w:abstractNumId w:val="38"/>
  </w:num>
  <w:num w:numId="12">
    <w:abstractNumId w:val="27"/>
  </w:num>
  <w:num w:numId="13">
    <w:abstractNumId w:val="3"/>
  </w:num>
  <w:num w:numId="14">
    <w:abstractNumId w:val="31"/>
  </w:num>
  <w:num w:numId="15">
    <w:abstractNumId w:val="36"/>
  </w:num>
  <w:num w:numId="16">
    <w:abstractNumId w:val="17"/>
  </w:num>
  <w:num w:numId="17">
    <w:abstractNumId w:val="6"/>
  </w:num>
  <w:num w:numId="18">
    <w:abstractNumId w:val="26"/>
  </w:num>
  <w:num w:numId="19">
    <w:abstractNumId w:val="28"/>
  </w:num>
  <w:num w:numId="20">
    <w:abstractNumId w:val="23"/>
  </w:num>
  <w:num w:numId="21">
    <w:abstractNumId w:val="34"/>
  </w:num>
  <w:num w:numId="22">
    <w:abstractNumId w:val="10"/>
  </w:num>
  <w:num w:numId="23">
    <w:abstractNumId w:val="21"/>
  </w:num>
  <w:num w:numId="24">
    <w:abstractNumId w:val="14"/>
  </w:num>
  <w:num w:numId="25">
    <w:abstractNumId w:val="24"/>
  </w:num>
  <w:num w:numId="26">
    <w:abstractNumId w:val="8"/>
  </w:num>
  <w:num w:numId="27">
    <w:abstractNumId w:val="4"/>
  </w:num>
  <w:num w:numId="28">
    <w:abstractNumId w:val="41"/>
  </w:num>
  <w:num w:numId="29">
    <w:abstractNumId w:val="25"/>
  </w:num>
  <w:num w:numId="30">
    <w:abstractNumId w:val="32"/>
  </w:num>
  <w:num w:numId="31">
    <w:abstractNumId w:val="15"/>
  </w:num>
  <w:num w:numId="32">
    <w:abstractNumId w:val="37"/>
  </w:num>
  <w:num w:numId="33">
    <w:abstractNumId w:val="13"/>
  </w:num>
  <w:num w:numId="34">
    <w:abstractNumId w:val="11"/>
  </w:num>
  <w:num w:numId="35">
    <w:abstractNumId w:val="5"/>
  </w:num>
  <w:num w:numId="36">
    <w:abstractNumId w:val="2"/>
  </w:num>
  <w:num w:numId="37">
    <w:abstractNumId w:val="19"/>
  </w:num>
  <w:num w:numId="38">
    <w:abstractNumId w:val="18"/>
  </w:num>
  <w:num w:numId="39">
    <w:abstractNumId w:val="40"/>
  </w:num>
  <w:num w:numId="40">
    <w:abstractNumId w:val="9"/>
  </w:num>
  <w:num w:numId="41">
    <w:abstractNumId w:val="1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31"/>
    <w:rsid w:val="000308FA"/>
    <w:rsid w:val="00030CB4"/>
    <w:rsid w:val="000402E5"/>
    <w:rsid w:val="00043F37"/>
    <w:rsid w:val="000552D1"/>
    <w:rsid w:val="000556CD"/>
    <w:rsid w:val="000803CB"/>
    <w:rsid w:val="000A175E"/>
    <w:rsid w:val="000B19E2"/>
    <w:rsid w:val="000C68C2"/>
    <w:rsid w:val="00110964"/>
    <w:rsid w:val="001152F0"/>
    <w:rsid w:val="00140FCD"/>
    <w:rsid w:val="00155104"/>
    <w:rsid w:val="00164395"/>
    <w:rsid w:val="00184CEF"/>
    <w:rsid w:val="0019303D"/>
    <w:rsid w:val="001A3466"/>
    <w:rsid w:val="001A48AB"/>
    <w:rsid w:val="001B3AE8"/>
    <w:rsid w:val="001C59C9"/>
    <w:rsid w:val="001D47AA"/>
    <w:rsid w:val="001E320C"/>
    <w:rsid w:val="0020139E"/>
    <w:rsid w:val="00222183"/>
    <w:rsid w:val="002322D6"/>
    <w:rsid w:val="00282645"/>
    <w:rsid w:val="002B2131"/>
    <w:rsid w:val="002B420C"/>
    <w:rsid w:val="002D3794"/>
    <w:rsid w:val="002D759A"/>
    <w:rsid w:val="002E2749"/>
    <w:rsid w:val="002E7528"/>
    <w:rsid w:val="002F067E"/>
    <w:rsid w:val="002F7DCF"/>
    <w:rsid w:val="0032478F"/>
    <w:rsid w:val="0032539F"/>
    <w:rsid w:val="00326A1F"/>
    <w:rsid w:val="00355A98"/>
    <w:rsid w:val="00377132"/>
    <w:rsid w:val="003777BC"/>
    <w:rsid w:val="00390556"/>
    <w:rsid w:val="00393C8E"/>
    <w:rsid w:val="003B0122"/>
    <w:rsid w:val="003B0DF1"/>
    <w:rsid w:val="003B653F"/>
    <w:rsid w:val="003D156D"/>
    <w:rsid w:val="003D3FA2"/>
    <w:rsid w:val="003D4666"/>
    <w:rsid w:val="003E37EE"/>
    <w:rsid w:val="003E50BB"/>
    <w:rsid w:val="00422E00"/>
    <w:rsid w:val="00451BEC"/>
    <w:rsid w:val="00482E88"/>
    <w:rsid w:val="00486AAE"/>
    <w:rsid w:val="00492D00"/>
    <w:rsid w:val="004D5F43"/>
    <w:rsid w:val="004E6AC4"/>
    <w:rsid w:val="005016D2"/>
    <w:rsid w:val="00512207"/>
    <w:rsid w:val="00524700"/>
    <w:rsid w:val="00552E8E"/>
    <w:rsid w:val="0058796C"/>
    <w:rsid w:val="005B672C"/>
    <w:rsid w:val="005E146F"/>
    <w:rsid w:val="0060508B"/>
    <w:rsid w:val="00633CC6"/>
    <w:rsid w:val="00635BA5"/>
    <w:rsid w:val="0063667A"/>
    <w:rsid w:val="0065661D"/>
    <w:rsid w:val="00686A27"/>
    <w:rsid w:val="006A1A2F"/>
    <w:rsid w:val="006D53CA"/>
    <w:rsid w:val="006E1776"/>
    <w:rsid w:val="007009A3"/>
    <w:rsid w:val="00704F5A"/>
    <w:rsid w:val="007136F9"/>
    <w:rsid w:val="00735FF9"/>
    <w:rsid w:val="00736A3D"/>
    <w:rsid w:val="007372E8"/>
    <w:rsid w:val="007463F9"/>
    <w:rsid w:val="00754053"/>
    <w:rsid w:val="0075426A"/>
    <w:rsid w:val="007675F5"/>
    <w:rsid w:val="0079316C"/>
    <w:rsid w:val="007B18F0"/>
    <w:rsid w:val="007B7086"/>
    <w:rsid w:val="007C5316"/>
    <w:rsid w:val="007D67AC"/>
    <w:rsid w:val="007F212C"/>
    <w:rsid w:val="0080740F"/>
    <w:rsid w:val="008230C1"/>
    <w:rsid w:val="00823CF0"/>
    <w:rsid w:val="00836130"/>
    <w:rsid w:val="00844BD6"/>
    <w:rsid w:val="00871D9C"/>
    <w:rsid w:val="008B744B"/>
    <w:rsid w:val="008C2B76"/>
    <w:rsid w:val="008E1CDB"/>
    <w:rsid w:val="0092238A"/>
    <w:rsid w:val="00935950"/>
    <w:rsid w:val="00936CDB"/>
    <w:rsid w:val="0094407F"/>
    <w:rsid w:val="009457CC"/>
    <w:rsid w:val="00967645"/>
    <w:rsid w:val="00996A24"/>
    <w:rsid w:val="00A02AD3"/>
    <w:rsid w:val="00A063DB"/>
    <w:rsid w:val="00A140DB"/>
    <w:rsid w:val="00A25806"/>
    <w:rsid w:val="00A26A3D"/>
    <w:rsid w:val="00A358C0"/>
    <w:rsid w:val="00A36B80"/>
    <w:rsid w:val="00A52136"/>
    <w:rsid w:val="00A62368"/>
    <w:rsid w:val="00A62FDC"/>
    <w:rsid w:val="00AB2031"/>
    <w:rsid w:val="00AC0739"/>
    <w:rsid w:val="00AC55BB"/>
    <w:rsid w:val="00AE4302"/>
    <w:rsid w:val="00AE7EA4"/>
    <w:rsid w:val="00B1446F"/>
    <w:rsid w:val="00B20241"/>
    <w:rsid w:val="00B24108"/>
    <w:rsid w:val="00B27707"/>
    <w:rsid w:val="00B32517"/>
    <w:rsid w:val="00B35A66"/>
    <w:rsid w:val="00B93D17"/>
    <w:rsid w:val="00BA511B"/>
    <w:rsid w:val="00BB16CE"/>
    <w:rsid w:val="00C177A6"/>
    <w:rsid w:val="00C207B5"/>
    <w:rsid w:val="00C37B34"/>
    <w:rsid w:val="00C579EF"/>
    <w:rsid w:val="00C620CC"/>
    <w:rsid w:val="00C84354"/>
    <w:rsid w:val="00CE4026"/>
    <w:rsid w:val="00D4562F"/>
    <w:rsid w:val="00D45F71"/>
    <w:rsid w:val="00D50C58"/>
    <w:rsid w:val="00D71233"/>
    <w:rsid w:val="00D9000B"/>
    <w:rsid w:val="00DC2229"/>
    <w:rsid w:val="00DD6434"/>
    <w:rsid w:val="00DE1F67"/>
    <w:rsid w:val="00DE6549"/>
    <w:rsid w:val="00DF7921"/>
    <w:rsid w:val="00E20B64"/>
    <w:rsid w:val="00E27E14"/>
    <w:rsid w:val="00E83392"/>
    <w:rsid w:val="00E84FCE"/>
    <w:rsid w:val="00EB5093"/>
    <w:rsid w:val="00ED3F3F"/>
    <w:rsid w:val="00EF5F13"/>
    <w:rsid w:val="00F20984"/>
    <w:rsid w:val="00F25803"/>
    <w:rsid w:val="00F5116C"/>
    <w:rsid w:val="00F636B5"/>
    <w:rsid w:val="00F6433E"/>
    <w:rsid w:val="00F66195"/>
    <w:rsid w:val="00FB3E7F"/>
    <w:rsid w:val="00FB5EC2"/>
    <w:rsid w:val="00FB6995"/>
    <w:rsid w:val="00FD2AE0"/>
    <w:rsid w:val="00FE6B81"/>
    <w:rsid w:val="00FF4E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CB4ED"/>
  <w15:docId w15:val="{41660416-A524-42E7-9D59-86BDFE67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ind w:left="397"/>
    </w:pPr>
    <w:rPr>
      <w:sz w:val="24"/>
      <w:szCs w:val="24"/>
    </w:rPr>
  </w:style>
  <w:style w:type="paragraph" w:styleId="Nadpis1">
    <w:name w:val="heading 1"/>
    <w:aliases w:val="článek"/>
    <w:basedOn w:val="Normln"/>
    <w:next w:val="Normln"/>
    <w:qFormat/>
    <w:pPr>
      <w:keepNext/>
      <w:widowControl w:val="0"/>
      <w:numPr>
        <w:numId w:val="3"/>
      </w:numPr>
      <w:spacing w:before="360" w:after="60"/>
      <w:jc w:val="center"/>
      <w:outlineLvl w:val="0"/>
    </w:pPr>
    <w:rPr>
      <w:rFonts w:cs="Arial"/>
      <w:b/>
      <w:bCs/>
      <w:kern w:val="32"/>
      <w:szCs w:val="32"/>
    </w:rPr>
  </w:style>
  <w:style w:type="paragraph" w:styleId="Nadpis2">
    <w:name w:val="heading 2"/>
    <w:aliases w:val="odstavec"/>
    <w:basedOn w:val="Normln"/>
    <w:next w:val="Normln"/>
    <w:qFormat/>
    <w:pPr>
      <w:numPr>
        <w:ilvl w:val="1"/>
        <w:numId w:val="3"/>
      </w:numPr>
      <w:spacing w:before="120" w:after="60"/>
      <w:jc w:val="both"/>
      <w:outlineLvl w:val="1"/>
    </w:pPr>
    <w:rPr>
      <w:rFonts w:cs="Arial"/>
      <w:bCs/>
      <w:iCs/>
      <w:szCs w:val="28"/>
    </w:rPr>
  </w:style>
  <w:style w:type="paragraph" w:styleId="Nadpis3">
    <w:name w:val="heading 3"/>
    <w:basedOn w:val="Normln"/>
    <w:next w:val="Normln"/>
    <w:qFormat/>
    <w:pPr>
      <w:numPr>
        <w:ilvl w:val="2"/>
        <w:numId w:val="3"/>
      </w:numPr>
      <w:outlineLvl w:val="2"/>
    </w:pPr>
    <w:rPr>
      <w:rFonts w:cs="Arial"/>
      <w:bCs/>
      <w:sz w:val="22"/>
      <w:szCs w:val="26"/>
    </w:rPr>
  </w:style>
  <w:style w:type="paragraph" w:styleId="Nadpis4">
    <w:name w:val="heading 4"/>
    <w:basedOn w:val="Normln"/>
    <w:next w:val="Normln"/>
    <w:qFormat/>
    <w:pPr>
      <w:keepNext/>
      <w:spacing w:after="120"/>
      <w:jc w:val="cente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zarovnnnasted">
    <w:name w:val="Styl zarovnání na střed"/>
    <w:basedOn w:val="Normln"/>
    <w:pPr>
      <w:spacing w:after="360"/>
      <w:jc w:val="center"/>
    </w:pPr>
    <w:rPr>
      <w:sz w:val="22"/>
      <w:szCs w:val="20"/>
    </w:rPr>
  </w:style>
  <w:style w:type="paragraph" w:styleId="Nzev">
    <w:name w:val="Title"/>
    <w:basedOn w:val="Normln"/>
    <w:qFormat/>
    <w:pPr>
      <w:pBdr>
        <w:top w:val="single" w:sz="4" w:space="1" w:color="auto"/>
        <w:left w:val="single" w:sz="4" w:space="4" w:color="auto"/>
        <w:bottom w:val="single" w:sz="4" w:space="1" w:color="auto"/>
        <w:right w:val="single" w:sz="4" w:space="4" w:color="auto"/>
      </w:pBdr>
      <w:spacing w:before="120"/>
      <w:jc w:val="center"/>
      <w:outlineLvl w:val="0"/>
    </w:pPr>
    <w:rPr>
      <w:rFonts w:cs="Arial"/>
      <w:b/>
      <w:bCs/>
      <w:kern w:val="28"/>
      <w:sz w:val="32"/>
      <w:szCs w:val="32"/>
    </w:rPr>
  </w:style>
  <w:style w:type="paragraph" w:styleId="Zhlav">
    <w:name w:val="header"/>
    <w:basedOn w:val="Normln"/>
    <w:semiHidden/>
    <w:pPr>
      <w:tabs>
        <w:tab w:val="center" w:pos="4536"/>
        <w:tab w:val="right" w:pos="9072"/>
      </w:tabs>
    </w:pPr>
  </w:style>
  <w:style w:type="paragraph" w:styleId="Zpat">
    <w:name w:val="footer"/>
    <w:basedOn w:val="Normln"/>
    <w:semiHidden/>
    <w:pPr>
      <w:pBdr>
        <w:top w:val="single" w:sz="4" w:space="1" w:color="auto"/>
        <w:left w:val="single" w:sz="4" w:space="4" w:color="auto"/>
        <w:bottom w:val="single" w:sz="4" w:space="1" w:color="auto"/>
        <w:right w:val="single" w:sz="4" w:space="4" w:color="auto"/>
      </w:pBdr>
      <w:tabs>
        <w:tab w:val="center" w:pos="4536"/>
        <w:tab w:val="right" w:pos="9072"/>
      </w:tabs>
    </w:pPr>
    <w:rPr>
      <w:sz w:val="18"/>
      <w:szCs w:val="18"/>
    </w:rPr>
  </w:style>
  <w:style w:type="paragraph" w:customStyle="1" w:styleId="Styl2">
    <w:name w:val="Styl2"/>
    <w:basedOn w:val="Normln"/>
    <w:pPr>
      <w:numPr>
        <w:numId w:val="34"/>
      </w:numPr>
    </w:pPr>
    <w:rPr>
      <w:sz w:val="22"/>
      <w:szCs w:val="20"/>
    </w:rPr>
  </w:style>
  <w:style w:type="paragraph" w:customStyle="1" w:styleId="odrky">
    <w:name w:val="odrážky"/>
    <w:basedOn w:val="Normln"/>
    <w:pPr>
      <w:numPr>
        <w:numId w:val="35"/>
      </w:numPr>
    </w:pPr>
    <w:rPr>
      <w:sz w:val="22"/>
    </w:rPr>
  </w:style>
  <w:style w:type="paragraph" w:styleId="Textbubliny">
    <w:name w:val="Balloon Text"/>
    <w:basedOn w:val="Normln"/>
    <w:semiHidden/>
    <w:rPr>
      <w:rFonts w:ascii="Tahoma" w:hAnsi="Tahoma" w:cs="Tahoma"/>
      <w:sz w:val="16"/>
      <w:szCs w:val="16"/>
    </w:rPr>
  </w:style>
  <w:style w:type="character" w:customStyle="1" w:styleId="platne1">
    <w:name w:val="platne1"/>
    <w:basedOn w:val="Standardnpsmoodstavce"/>
  </w:style>
  <w:style w:type="character" w:customStyle="1" w:styleId="platne">
    <w:name w:val="platne"/>
    <w:basedOn w:val="Standardnpsmoodstavce"/>
  </w:style>
  <w:style w:type="paragraph" w:styleId="FormtovanvHTML">
    <w:name w:val="HTML Preformatted"/>
    <w:basedOn w:val="Normln"/>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Arial Unicode MS" w:eastAsia="Arial Unicode MS" w:hAnsi="Arial Unicode MS"/>
      <w:sz w:val="20"/>
      <w:szCs w:val="20"/>
      <w:lang w:val="x-none" w:eastAsia="x-none"/>
    </w:rPr>
  </w:style>
  <w:style w:type="character" w:customStyle="1" w:styleId="FormtovanvHTMLChar">
    <w:name w:val="Formátovaný v HTML Char"/>
    <w:rPr>
      <w:rFonts w:ascii="Arial Unicode MS" w:eastAsia="Arial Unicode MS" w:hAnsi="Arial Unicode MS"/>
      <w:lang w:val="x-none" w:eastAsia="x-none" w:bidi="ar-SA"/>
    </w:rPr>
  </w:style>
  <w:style w:type="paragraph" w:styleId="Zkladntextodsazen">
    <w:name w:val="Body Text Indent"/>
    <w:basedOn w:val="Normln"/>
    <w:semiHidden/>
    <w:pPr>
      <w:spacing w:after="120"/>
    </w:pPr>
  </w:style>
  <w:style w:type="character" w:styleId="Odkaznakoment">
    <w:name w:val="annotation reference"/>
    <w:uiPriority w:val="99"/>
    <w:semiHidden/>
    <w:unhideWhenUsed/>
    <w:rsid w:val="003E50BB"/>
    <w:rPr>
      <w:sz w:val="16"/>
      <w:szCs w:val="16"/>
    </w:rPr>
  </w:style>
  <w:style w:type="paragraph" w:styleId="Textkomente">
    <w:name w:val="annotation text"/>
    <w:basedOn w:val="Normln"/>
    <w:link w:val="TextkomenteChar"/>
    <w:uiPriority w:val="99"/>
    <w:semiHidden/>
    <w:unhideWhenUsed/>
    <w:rsid w:val="003E50BB"/>
    <w:rPr>
      <w:sz w:val="20"/>
      <w:szCs w:val="20"/>
    </w:rPr>
  </w:style>
  <w:style w:type="character" w:customStyle="1" w:styleId="TextkomenteChar">
    <w:name w:val="Text komentáře Char"/>
    <w:basedOn w:val="Standardnpsmoodstavce"/>
    <w:link w:val="Textkomente"/>
    <w:uiPriority w:val="99"/>
    <w:semiHidden/>
    <w:rsid w:val="003E50BB"/>
  </w:style>
  <w:style w:type="paragraph" w:styleId="Pedmtkomente">
    <w:name w:val="annotation subject"/>
    <w:basedOn w:val="Textkomente"/>
    <w:next w:val="Textkomente"/>
    <w:link w:val="PedmtkomenteChar"/>
    <w:uiPriority w:val="99"/>
    <w:semiHidden/>
    <w:unhideWhenUsed/>
    <w:rsid w:val="003E50BB"/>
    <w:rPr>
      <w:b/>
      <w:bCs/>
      <w:lang w:val="x-none" w:eastAsia="x-none"/>
    </w:rPr>
  </w:style>
  <w:style w:type="character" w:customStyle="1" w:styleId="PedmtkomenteChar">
    <w:name w:val="Předmět komentáře Char"/>
    <w:link w:val="Pedmtkomente"/>
    <w:uiPriority w:val="99"/>
    <w:semiHidden/>
    <w:rsid w:val="003E50BB"/>
    <w:rPr>
      <w:b/>
      <w:bCs/>
    </w:rPr>
  </w:style>
  <w:style w:type="character" w:styleId="Hypertextovodkaz">
    <w:name w:val="Hyperlink"/>
    <w:uiPriority w:val="99"/>
    <w:unhideWhenUsed/>
    <w:rsid w:val="003B6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53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choval@polabsk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nedela@quick.cz" TargetMode="External"/><Relationship Id="rId4" Type="http://schemas.openxmlformats.org/officeDocument/2006/relationships/settings" Target="settings.xml"/><Relationship Id="rId9" Type="http://schemas.openxmlformats.org/officeDocument/2006/relationships/hyperlink" Target="mailto:vaclavjara@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468F-8053-4CB4-BF12-2CF74E1F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2768</Words>
  <Characters>17472</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Smlouva o dílo č</vt:lpstr>
    </vt:vector>
  </TitlesOfParts>
  <Company>KONSTAV a.s.</Company>
  <LinksUpToDate>false</LinksUpToDate>
  <CharactersWithSpaces>20200</CharactersWithSpaces>
  <SharedDoc>false</SharedDoc>
  <HLinks>
    <vt:vector size="6" baseType="variant">
      <vt:variant>
        <vt:i4>1966137</vt:i4>
      </vt:variant>
      <vt:variant>
        <vt:i4>0</vt:i4>
      </vt:variant>
      <vt:variant>
        <vt:i4>0</vt:i4>
      </vt:variant>
      <vt:variant>
        <vt:i4>5</vt:i4>
      </vt:variant>
      <vt:variant>
        <vt:lpwstr>mailto:forejt@hsfsystem.cz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ing. Hynek Siksta</dc:creator>
  <cp:lastModifiedBy>Roman Volejník</cp:lastModifiedBy>
  <cp:revision>10</cp:revision>
  <cp:lastPrinted>2016-04-21T11:14:00Z</cp:lastPrinted>
  <dcterms:created xsi:type="dcterms:W3CDTF">2019-01-25T06:23:00Z</dcterms:created>
  <dcterms:modified xsi:type="dcterms:W3CDTF">2019-06-21T09:43:00Z</dcterms:modified>
</cp:coreProperties>
</file>