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2B" w:rsidRPr="00314671" w:rsidRDefault="00CE2970" w:rsidP="00D91C37">
      <w:pPr>
        <w:jc w:val="center"/>
        <w:rPr>
          <w:b/>
          <w:caps/>
          <w:color w:val="00000A"/>
        </w:rPr>
      </w:pPr>
      <w:bookmarkStart w:id="0" w:name="_Toc385597459"/>
      <w:r>
        <w:rPr>
          <w:b/>
        </w:rPr>
        <w:t>PŘÍLOHA č</w:t>
      </w:r>
      <w:r w:rsidR="00B545C0" w:rsidRPr="00314671">
        <w:rPr>
          <w:b/>
        </w:rPr>
        <w:t>.</w:t>
      </w:r>
      <w:r w:rsidR="0006006B">
        <w:rPr>
          <w:b/>
        </w:rPr>
        <w:t>5</w:t>
      </w:r>
      <w:r w:rsidR="00B545C0" w:rsidRPr="00314671">
        <w:rPr>
          <w:b/>
        </w:rPr>
        <w:t xml:space="preserve">: </w:t>
      </w:r>
      <w:r w:rsidR="003A602B" w:rsidRPr="00314671">
        <w:rPr>
          <w:b/>
          <w:caps/>
          <w:color w:val="00000A"/>
        </w:rPr>
        <w:t xml:space="preserve">Návrh </w:t>
      </w:r>
      <w:bookmarkEnd w:id="0"/>
      <w:r w:rsidR="003A602B" w:rsidRPr="00314671">
        <w:rPr>
          <w:b/>
          <w:caps/>
          <w:color w:val="00000A"/>
        </w:rPr>
        <w:t>Kupní smlouvy</w:t>
      </w:r>
    </w:p>
    <w:p w:rsidR="00E61104" w:rsidRPr="00314671" w:rsidRDefault="00E61104" w:rsidP="00E61104">
      <w:pPr>
        <w:jc w:val="both"/>
        <w:rPr>
          <w:b/>
          <w:bCs/>
          <w:color w:val="000000"/>
        </w:rPr>
      </w:pPr>
    </w:p>
    <w:p w:rsidR="00B545C0" w:rsidRPr="00314671" w:rsidRDefault="00B545C0" w:rsidP="00B545C0">
      <w:pPr>
        <w:spacing w:line="264" w:lineRule="auto"/>
        <w:rPr>
          <w:b/>
        </w:rPr>
      </w:pPr>
      <w:r w:rsidRPr="00314671">
        <w:rPr>
          <w:b/>
        </w:rPr>
        <w:t xml:space="preserve">Identifikace zakázky: </w:t>
      </w:r>
      <w:r w:rsidR="00946D31" w:rsidRPr="00CC6D46">
        <w:rPr>
          <w:b/>
          <w:bCs/>
          <w:shd w:val="clear" w:color="auto" w:fill="FFFFFF"/>
        </w:rPr>
        <w:t xml:space="preserve">Pořízení </w:t>
      </w:r>
      <w:r w:rsidR="00605EB2">
        <w:rPr>
          <w:b/>
          <w:bCs/>
          <w:shd w:val="clear" w:color="auto" w:fill="FFFFFF"/>
        </w:rPr>
        <w:t>mobilních strojů</w:t>
      </w:r>
      <w:r w:rsidR="00CE2970">
        <w:rPr>
          <w:b/>
          <w:bCs/>
          <w:shd w:val="clear" w:color="auto" w:fill="FFFFFF"/>
        </w:rPr>
        <w:t xml:space="preserve"> </w:t>
      </w:r>
      <w:r w:rsidR="00F848B3">
        <w:rPr>
          <w:b/>
          <w:bCs/>
          <w:shd w:val="clear" w:color="auto" w:fill="FFFFFF"/>
        </w:rPr>
        <w:t>2</w:t>
      </w:r>
    </w:p>
    <w:p w:rsidR="00B545C0" w:rsidRPr="00314671" w:rsidRDefault="00B545C0" w:rsidP="00B545C0">
      <w:pPr>
        <w:jc w:val="center"/>
      </w:pPr>
    </w:p>
    <w:p w:rsidR="00B545C0" w:rsidRPr="00314671" w:rsidRDefault="00B545C0" w:rsidP="00B545C0">
      <w:pPr>
        <w:outlineLvl w:val="0"/>
      </w:pPr>
      <w:r w:rsidRPr="00314671">
        <w:rPr>
          <w:b/>
        </w:rPr>
        <w:t xml:space="preserve">Kupující: </w:t>
      </w:r>
      <w:r w:rsidR="00A76C56">
        <w:rPr>
          <w:b/>
        </w:rPr>
        <w:t>Václav Klecar</w:t>
      </w:r>
    </w:p>
    <w:p w:rsidR="00360FF6" w:rsidRPr="004618D0" w:rsidRDefault="00314671" w:rsidP="00360FF6">
      <w:pPr>
        <w:outlineLvl w:val="0"/>
      </w:pPr>
      <w:r w:rsidRPr="00314671">
        <w:br/>
      </w:r>
      <w:r w:rsidR="00360FF6" w:rsidRPr="004618D0">
        <w:rPr>
          <w:shd w:val="clear" w:color="auto" w:fill="FFFFFF"/>
        </w:rPr>
        <w:t>Sídl</w:t>
      </w:r>
      <w:r w:rsidR="00360FF6" w:rsidRPr="00DD151E">
        <w:t xml:space="preserve">o: </w:t>
      </w:r>
      <w:r w:rsidR="00A76C56">
        <w:t>Kohoutov 108, 544 01 Dvůr Králové nad Labem</w:t>
      </w:r>
    </w:p>
    <w:p w:rsidR="00360FF6" w:rsidRPr="004618D0" w:rsidRDefault="00360FF6" w:rsidP="00360FF6">
      <w:pPr>
        <w:outlineLvl w:val="0"/>
        <w:rPr>
          <w:shd w:val="clear" w:color="auto" w:fill="FFFFFF"/>
        </w:rPr>
      </w:pPr>
      <w:r w:rsidRPr="004618D0">
        <w:t xml:space="preserve">IČ/DIČ: </w:t>
      </w:r>
      <w:r w:rsidR="00A76C56">
        <w:rPr>
          <w:bCs/>
          <w:shd w:val="clear" w:color="auto" w:fill="FFFFFF"/>
        </w:rPr>
        <w:t>45943664</w:t>
      </w:r>
      <w:r>
        <w:rPr>
          <w:bCs/>
          <w:shd w:val="clear" w:color="auto" w:fill="FFFFFF"/>
        </w:rPr>
        <w:t>/</w:t>
      </w:r>
      <w:r w:rsidRPr="00DD151E">
        <w:rPr>
          <w:bCs/>
          <w:shd w:val="clear" w:color="auto" w:fill="FFFFFF"/>
        </w:rPr>
        <w:t xml:space="preserve"> </w:t>
      </w:r>
      <w:r w:rsidRPr="00213AB1">
        <w:rPr>
          <w:bCs/>
          <w:shd w:val="clear" w:color="auto" w:fill="FFFFFF"/>
        </w:rPr>
        <w:t>CZ</w:t>
      </w:r>
      <w:r w:rsidR="00A76C56">
        <w:rPr>
          <w:bCs/>
          <w:shd w:val="clear" w:color="auto" w:fill="FFFFFF"/>
        </w:rPr>
        <w:t>7302123092</w:t>
      </w:r>
    </w:p>
    <w:p w:rsidR="00360FF6" w:rsidRDefault="00360FF6" w:rsidP="00360FF6">
      <w:pPr>
        <w:outlineLvl w:val="0"/>
      </w:pPr>
      <w:r w:rsidRPr="004618D0">
        <w:t xml:space="preserve">Jednající osoba: </w:t>
      </w:r>
      <w:r w:rsidR="00972089">
        <w:t>Václav Klecar</w:t>
      </w:r>
    </w:p>
    <w:p w:rsidR="00360FF6" w:rsidRPr="00B63398" w:rsidRDefault="00360FF6" w:rsidP="00360FF6">
      <w:pPr>
        <w:outlineLvl w:val="0"/>
        <w:rPr>
          <w:shd w:val="clear" w:color="auto" w:fill="FFFFFF"/>
        </w:rPr>
      </w:pPr>
      <w:r w:rsidRPr="004618D0">
        <w:rPr>
          <w:shd w:val="clear" w:color="auto" w:fill="FFFFFF"/>
        </w:rPr>
        <w:t xml:space="preserve">Kontaktní údaje: </w:t>
      </w:r>
      <w:r>
        <w:rPr>
          <w:bCs/>
          <w:shd w:val="clear" w:color="auto" w:fill="FFFFFF"/>
        </w:rPr>
        <w:t xml:space="preserve">tel. </w:t>
      </w:r>
      <w:r w:rsidRPr="00213AB1">
        <w:rPr>
          <w:bCs/>
          <w:shd w:val="clear" w:color="auto" w:fill="FFFFFF"/>
        </w:rPr>
        <w:t>7</w:t>
      </w:r>
      <w:r w:rsidR="00A76C56">
        <w:rPr>
          <w:bCs/>
          <w:shd w:val="clear" w:color="auto" w:fill="FFFFFF"/>
        </w:rPr>
        <w:t>33109439</w:t>
      </w:r>
      <w:r>
        <w:rPr>
          <w:bCs/>
          <w:shd w:val="clear" w:color="auto" w:fill="FFFFFF"/>
        </w:rPr>
        <w:t xml:space="preserve">, email:  </w:t>
      </w:r>
      <w:r w:rsidR="00A76C56">
        <w:rPr>
          <w:bCs/>
          <w:shd w:val="clear" w:color="auto" w:fill="FFFFFF"/>
        </w:rPr>
        <w:t>v.klecar</w:t>
      </w:r>
      <w:r w:rsidRPr="00213AB1">
        <w:rPr>
          <w:bCs/>
          <w:shd w:val="clear" w:color="auto" w:fill="FFFFFF"/>
        </w:rPr>
        <w:t>@seznam.cz</w:t>
      </w:r>
    </w:p>
    <w:p w:rsidR="00360FF6" w:rsidRPr="004618D0" w:rsidRDefault="00360FF6" w:rsidP="00360FF6"/>
    <w:p w:rsidR="00B545C0" w:rsidRPr="00314671" w:rsidRDefault="00B545C0" w:rsidP="00360FF6">
      <w:pPr>
        <w:outlineLvl w:val="0"/>
        <w:rPr>
          <w:b/>
        </w:rPr>
      </w:pPr>
      <w:r w:rsidRPr="00314671">
        <w:rPr>
          <w:b/>
        </w:rPr>
        <w:t xml:space="preserve">Prodávající: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Sídlo: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IČ/DIČ: 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Jednající osoba: </w:t>
      </w:r>
    </w:p>
    <w:p w:rsidR="00B545C0" w:rsidRPr="00314671" w:rsidRDefault="00B545C0" w:rsidP="00314671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Kontaktní údaje: </w:t>
      </w:r>
    </w:p>
    <w:p w:rsidR="00961D54" w:rsidRPr="00314671" w:rsidRDefault="00961D54" w:rsidP="008C7D8E">
      <w:pPr>
        <w:jc w:val="both"/>
        <w:rPr>
          <w:b/>
          <w:bCs/>
          <w:color w:val="000000"/>
        </w:rPr>
      </w:pPr>
    </w:p>
    <w:p w:rsidR="003A602B" w:rsidRPr="00314671" w:rsidRDefault="003A602B" w:rsidP="00961D54">
      <w:pPr>
        <w:jc w:val="center"/>
        <w:rPr>
          <w:b/>
          <w:bCs/>
          <w:color w:val="000000"/>
        </w:rPr>
      </w:pPr>
      <w:r w:rsidRPr="00314671">
        <w:rPr>
          <w:b/>
          <w:bCs/>
          <w:color w:val="000000"/>
        </w:rPr>
        <w:t>I.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Prohlášení a účel smlouvy</w:t>
      </w:r>
    </w:p>
    <w:p w:rsidR="003A602B" w:rsidRPr="00314671" w:rsidRDefault="003A602B" w:rsidP="00961D54">
      <w:pPr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Orgány (příp. další osoby oprávněné k podpisu smlouvy) uvedené v záhlaví smlouvy prohlašují, že jsou oprávněny v souladu s obecně závaznými právními předpisy a vnitřními předpisy příslušné smluvní strany podepsat bez dalšího tuto smlouvu.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prohlašuje, že má všechna podnikatelská oprávnění potřebná k poskytnutí plnění dle této smlouvy a že i v dalším je oprávněn poskytnout plnění dle této smlouvy.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CD0956" w:rsidRPr="00314671" w:rsidRDefault="00CD0956" w:rsidP="00961D54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lang w:eastAsia="zh-TW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Tato smlouva se uzavírá za účelem realizace projektu: </w:t>
      </w:r>
      <w:r w:rsidR="00972089">
        <w:rPr>
          <w:b/>
          <w:bCs/>
          <w:shd w:val="clear" w:color="auto" w:fill="FFFFFF"/>
        </w:rPr>
        <w:t xml:space="preserve">Pořízení </w:t>
      </w:r>
      <w:r w:rsidR="00605EB2">
        <w:rPr>
          <w:b/>
          <w:bCs/>
          <w:shd w:val="clear" w:color="auto" w:fill="FFFFFF"/>
        </w:rPr>
        <w:t xml:space="preserve">mobilních strojů, </w:t>
      </w:r>
      <w:r w:rsidRPr="00314671">
        <w:rPr>
          <w:snapToGrid w:val="0"/>
          <w:color w:val="000000"/>
        </w:rPr>
        <w:t xml:space="preserve">který je spolufinancován </w:t>
      </w:r>
      <w:r w:rsidRPr="00314671">
        <w:t>z prostředků  </w:t>
      </w:r>
      <w:r w:rsidR="006B46D0" w:rsidRPr="00314671">
        <w:t>Evropské Unie v rámci Programu rozvoje venkova na období 2014 – 2020</w:t>
      </w:r>
      <w:r w:rsidRPr="00314671">
        <w:rPr>
          <w:snapToGrid w:val="0"/>
          <w:color w:val="000000"/>
        </w:rPr>
        <w:t>.</w:t>
      </w: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II.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bCs w:val="0"/>
          <w:i w:val="0"/>
          <w:color w:val="000000"/>
          <w:sz w:val="24"/>
          <w:szCs w:val="24"/>
        </w:rPr>
        <w:t>Předmět smlouvy</w:t>
      </w:r>
    </w:p>
    <w:p w:rsidR="003A602B" w:rsidRPr="00314671" w:rsidRDefault="003A602B" w:rsidP="00961D54"/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Prodávající se zavazuje, že kupujícímu odevzdá předmět koupě a umožní kupujícímu nabýt vlastnické právo k předmětu koupě a kupující se zavazuje předmět koupě od prodávajícího převzít a zaplatit za něj kupní cenu.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 xml:space="preserve">Tato smlouva je uzavírána v souladu s nabídkou prodávajícího ze dne </w:t>
      </w:r>
      <w:r w:rsidR="0039250C" w:rsidRPr="00314671">
        <w:rPr>
          <w:color w:val="000000"/>
          <w:shd w:val="clear" w:color="auto" w:fill="FFFFFF"/>
        </w:rPr>
        <w:t>………</w:t>
      </w:r>
    </w:p>
    <w:p w:rsidR="003A602B" w:rsidRPr="00314671" w:rsidRDefault="003A602B" w:rsidP="00961D54">
      <w:pPr>
        <w:pStyle w:val="Odstavecseseznamem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20DC3" w:rsidRPr="00314671" w:rsidRDefault="003A602B" w:rsidP="00520DC3">
      <w:pPr>
        <w:ind w:left="284" w:hanging="284"/>
        <w:jc w:val="both"/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Předmětem koupě je</w:t>
      </w:r>
      <w:r w:rsidR="00961D54" w:rsidRPr="00314671">
        <w:rPr>
          <w:color w:val="000000"/>
        </w:rPr>
        <w:t xml:space="preserve"> </w:t>
      </w:r>
      <w:r w:rsidR="00520DC3" w:rsidRPr="00314671">
        <w:rPr>
          <w:color w:val="000000"/>
        </w:rPr>
        <w:t>nové zboží, a to:</w:t>
      </w:r>
    </w:p>
    <w:p w:rsidR="00314671" w:rsidRDefault="00972089" w:rsidP="0039250C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a) </w:t>
      </w:r>
      <w:r w:rsidR="0039250C"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972089" w:rsidRDefault="00972089" w:rsidP="00972089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b) </w:t>
      </w:r>
      <w:r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3A602B" w:rsidRPr="00314671" w:rsidRDefault="003A602B" w:rsidP="00946D31">
      <w:pPr>
        <w:ind w:left="284"/>
        <w:jc w:val="both"/>
        <w:rPr>
          <w:color w:val="000000"/>
        </w:rPr>
      </w:pPr>
      <w:r w:rsidRPr="00314671">
        <w:rPr>
          <w:color w:val="000000"/>
        </w:rPr>
        <w:t>(dále jen „předmět koupě“)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4.</w:t>
      </w:r>
      <w:r w:rsidRPr="00314671">
        <w:rPr>
          <w:color w:val="000000"/>
        </w:rPr>
        <w:tab/>
        <w:t>Prodávající se zavazuje zabezpečit včasné a řádné předání předmětu koupě.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III. </w:t>
      </w: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Doba a místo plnění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  <w:tab w:val="right" w:pos="8222"/>
        </w:tabs>
        <w:suppressAutoHyphens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Termín předání předmětu koupě </w:t>
      </w:r>
      <w:r w:rsidR="00AD6F80" w:rsidRPr="00314671">
        <w:rPr>
          <w:color w:val="000000"/>
        </w:rPr>
        <w:t xml:space="preserve">je </w:t>
      </w:r>
      <w:r w:rsidR="00D91C37" w:rsidRPr="00314671">
        <w:rPr>
          <w:color w:val="000000"/>
        </w:rPr>
        <w:t xml:space="preserve">nejdéle do </w:t>
      </w:r>
      <w:r w:rsidR="00072F9D">
        <w:rPr>
          <w:color w:val="000000"/>
        </w:rPr>
        <w:t>28</w:t>
      </w:r>
      <w:r w:rsidR="00946D31">
        <w:rPr>
          <w:color w:val="000000"/>
        </w:rPr>
        <w:t>.</w:t>
      </w:r>
      <w:r w:rsidR="00972089">
        <w:rPr>
          <w:color w:val="000000"/>
        </w:rPr>
        <w:t>3</w:t>
      </w:r>
      <w:r w:rsidR="00946D31">
        <w:rPr>
          <w:color w:val="000000"/>
        </w:rPr>
        <w:t>.2019</w:t>
      </w:r>
      <w:r w:rsidR="00AD6F80" w:rsidRPr="00314671">
        <w:rPr>
          <w:color w:val="000000"/>
        </w:rPr>
        <w:t>, kdy tento je sjednán ve prospěch strany kupující.</w:t>
      </w:r>
    </w:p>
    <w:p w:rsidR="00961D54" w:rsidRPr="00314671" w:rsidRDefault="00961D54" w:rsidP="00961D54">
      <w:pPr>
        <w:tabs>
          <w:tab w:val="left" w:pos="0"/>
          <w:tab w:val="left" w:pos="284"/>
          <w:tab w:val="right" w:pos="8222"/>
        </w:tabs>
        <w:suppressAutoHyphens/>
        <w:ind w:left="284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</w:tabs>
        <w:suppressAutoHyphens/>
        <w:jc w:val="both"/>
        <w:rPr>
          <w:b/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Místem plnění je sídlo kupujícího uvedené v záhlaví.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IV. 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Cena předmětu koupě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7478A3" w:rsidRPr="00972089" w:rsidRDefault="003A602B" w:rsidP="00972089">
      <w:pPr>
        <w:pStyle w:val="Odstavecseseznamem"/>
        <w:numPr>
          <w:ilvl w:val="0"/>
          <w:numId w:val="32"/>
        </w:numPr>
        <w:jc w:val="both"/>
        <w:rPr>
          <w:color w:val="000000"/>
        </w:rPr>
      </w:pPr>
      <w:r w:rsidRPr="00972089">
        <w:rPr>
          <w:color w:val="000000"/>
        </w:rPr>
        <w:t xml:space="preserve">Strany se dohodly, že cena předmětu koupě </w:t>
      </w:r>
      <w:r w:rsidR="007478A3" w:rsidRPr="00972089">
        <w:rPr>
          <w:color w:val="000000"/>
        </w:rPr>
        <w:t>v Kč činí:</w:t>
      </w:r>
    </w:p>
    <w:p w:rsidR="00972089" w:rsidRPr="00972089" w:rsidRDefault="00972089" w:rsidP="00972089">
      <w:pPr>
        <w:pStyle w:val="Odstavecseseznamem"/>
        <w:jc w:val="both"/>
        <w:rPr>
          <w:color w:val="000000"/>
        </w:rPr>
      </w:pPr>
    </w:p>
    <w:p w:rsidR="00314671" w:rsidRDefault="00314671" w:rsidP="007478A3">
      <w:pPr>
        <w:ind w:left="284" w:hanging="284"/>
        <w:jc w:val="both"/>
        <w:rPr>
          <w:color w:val="000000"/>
        </w:rPr>
      </w:pPr>
    </w:p>
    <w:p w:rsidR="007478A3" w:rsidRPr="00314671" w:rsidRDefault="007478A3" w:rsidP="007478A3">
      <w:pPr>
        <w:spacing w:line="276" w:lineRule="auto"/>
        <w:ind w:left="284" w:hanging="212"/>
        <w:jc w:val="both"/>
        <w:rPr>
          <w:color w:val="000000"/>
        </w:rPr>
      </w:pP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  <w:t>bez DPH</w:t>
      </w:r>
      <w:r w:rsidRPr="00314671">
        <w:rPr>
          <w:color w:val="000000"/>
        </w:rPr>
        <w:tab/>
        <w:t>DPH</w:t>
      </w:r>
      <w:r w:rsidRPr="00314671">
        <w:rPr>
          <w:color w:val="000000"/>
        </w:rPr>
        <w:tab/>
      </w:r>
      <w:r w:rsidRPr="00314671">
        <w:rPr>
          <w:color w:val="000000"/>
        </w:rPr>
        <w:tab/>
        <w:t>s DPH</w:t>
      </w:r>
    </w:p>
    <w:p w:rsidR="007478A3" w:rsidRPr="00972089" w:rsidRDefault="007478A3" w:rsidP="007478A3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972089">
        <w:rPr>
          <w:color w:val="000000"/>
        </w:rPr>
        <w:t xml:space="preserve">Cena předmětu koupě </w:t>
      </w:r>
      <w:r w:rsidR="00314671" w:rsidRPr="00972089">
        <w:rPr>
          <w:color w:val="000000"/>
        </w:rPr>
        <w:t xml:space="preserve">celkem </w:t>
      </w:r>
      <w:r w:rsidRPr="00972089">
        <w:rPr>
          <w:color w:val="000000"/>
        </w:rPr>
        <w:t>dle čl. II. bodu 3</w:t>
      </w:r>
      <w:r w:rsidR="00972089" w:rsidRPr="00972089">
        <w:rPr>
          <w:color w:val="000000"/>
        </w:rPr>
        <w:t>a)</w:t>
      </w:r>
      <w:r w:rsidR="00314671" w:rsidRPr="00972089">
        <w:rPr>
          <w:color w:val="000000"/>
        </w:rPr>
        <w:tab/>
      </w:r>
      <w:r w:rsidR="0039250C" w:rsidRPr="00972089">
        <w:rPr>
          <w:bCs/>
          <w:color w:val="000000"/>
          <w:shd w:val="clear" w:color="auto" w:fill="FFFFFF"/>
        </w:rPr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</w:p>
    <w:p w:rsidR="00972089" w:rsidRPr="00314671" w:rsidRDefault="00972089" w:rsidP="00972089">
      <w:pPr>
        <w:spacing w:line="276" w:lineRule="auto"/>
        <w:jc w:val="both"/>
        <w:rPr>
          <w:b/>
          <w:color w:val="000000"/>
        </w:rPr>
      </w:pPr>
      <w:r w:rsidRPr="00972089">
        <w:rPr>
          <w:color w:val="000000"/>
        </w:rPr>
        <w:t>Cena předmětu koupě celkem dle čl. II. bodu 3</w:t>
      </w:r>
      <w:r>
        <w:rPr>
          <w:color w:val="000000"/>
        </w:rPr>
        <w:t>b)</w:t>
      </w:r>
      <w:r w:rsidRPr="00314671">
        <w:rPr>
          <w:b/>
          <w:color w:val="000000"/>
        </w:rPr>
        <w:tab/>
      </w:r>
      <w:r w:rsidRPr="00972089">
        <w:rPr>
          <w:bCs/>
          <w:color w:val="000000"/>
          <w:shd w:val="clear" w:color="auto" w:fill="FFFFFF"/>
        </w:rPr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</w:p>
    <w:p w:rsidR="00972089" w:rsidRDefault="00972089" w:rsidP="007478A3">
      <w:pPr>
        <w:spacing w:line="276" w:lineRule="auto"/>
        <w:jc w:val="both"/>
        <w:rPr>
          <w:b/>
          <w:color w:val="000000"/>
        </w:rPr>
      </w:pPr>
    </w:p>
    <w:p w:rsidR="00972089" w:rsidRPr="00314671" w:rsidRDefault="00972089" w:rsidP="00972089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Celková cena předmětů</w:t>
      </w:r>
      <w:r w:rsidRPr="00314671">
        <w:rPr>
          <w:b/>
          <w:color w:val="000000"/>
        </w:rPr>
        <w:t xml:space="preserve"> koupě dle čl. II. bodu 3</w:t>
      </w:r>
      <w:r w:rsidRPr="00314671">
        <w:rPr>
          <w:b/>
          <w:color w:val="000000"/>
        </w:rPr>
        <w:tab/>
      </w:r>
      <w:r w:rsidRPr="00314671">
        <w:rPr>
          <w:b/>
          <w:bCs/>
          <w:color w:val="000000"/>
          <w:shd w:val="clear" w:color="auto" w:fill="FFFFFF"/>
        </w:rPr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</w:p>
    <w:p w:rsidR="00972089" w:rsidRPr="00314671" w:rsidRDefault="00972089" w:rsidP="007478A3">
      <w:pPr>
        <w:spacing w:line="276" w:lineRule="auto"/>
        <w:jc w:val="both"/>
        <w:rPr>
          <w:b/>
          <w:color w:val="000000"/>
        </w:rPr>
      </w:pPr>
    </w:p>
    <w:p w:rsidR="007478A3" w:rsidRPr="00314671" w:rsidRDefault="007478A3" w:rsidP="007478A3">
      <w:pPr>
        <w:ind w:left="284" w:hanging="284"/>
        <w:jc w:val="both"/>
        <w:rPr>
          <w:b/>
          <w:color w:val="000000"/>
        </w:rPr>
      </w:pPr>
    </w:p>
    <w:p w:rsidR="003A602B" w:rsidRPr="00314671" w:rsidRDefault="003A602B" w:rsidP="007478A3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jako plátce DPH připočítává k ceně předmětu koupě daň z přidané hodnoty v zákonné výši. Pokud dojde ke změně sazby DPH v době uskutečnění zdanitelného plnění, je prodávající oprávněn účtovat DPH v procentní sazbě odpovídající zákonné úpravě účinné k datu uskutečnění zdanitelného plnění. V případě takové změny DPH není třeba uzavírat dodatek ke smlouvě, postačuje písemné oznámení prodávajícího o takové změně.</w:t>
      </w:r>
    </w:p>
    <w:p w:rsidR="00961D54" w:rsidRPr="00314671" w:rsidRDefault="00961D54" w:rsidP="00961D54"/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 xml:space="preserve">Cena za předmětu koupě dohodnutá v čl. IV. odst. 1 je cenou úplnou a konečnou. 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V.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Platební podmínky</w:t>
      </w:r>
    </w:p>
    <w:p w:rsidR="003A602B" w:rsidRPr="00314671" w:rsidRDefault="003A602B" w:rsidP="00961D54"/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Cena předmětu koupě bude uhrazena na základě faktury vystavené prodávajícím. 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Faktura bude obsahovat číslo faktury, název předmětu koupě, datum předání předmětu koupě, název, sídlo a IČ kupujícího, název, sídlo, IČ a DIČ prodávajícího, den odeslání faktury, označení peněžního ústavu a účtu, na který má být placeno, vyznačení dne splatnosti, fakturovanou částku s DPH a bez DPH. Dále na faktuře bude uveden název </w:t>
      </w:r>
      <w:r w:rsidR="005A41F1" w:rsidRPr="00314671">
        <w:rPr>
          <w:color w:val="000000"/>
        </w:rPr>
        <w:t>projektu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Splatnost faktury je </w:t>
      </w:r>
      <w:r w:rsidR="003A602B" w:rsidRPr="00314671">
        <w:rPr>
          <w:b/>
          <w:color w:val="000000"/>
        </w:rPr>
        <w:t>30 dní</w:t>
      </w:r>
      <w:r w:rsidR="003A602B" w:rsidRPr="00314671">
        <w:rPr>
          <w:color w:val="000000"/>
        </w:rPr>
        <w:t xml:space="preserve"> od jejího vystavení.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4.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Stane-li se prodávající nespolehlivým plátcem ve smyslu § 106a zákona č. 235/2004 Sb., o dani z přidané hodnoty, ve znění pozdějších předpisů (zákon o DPH), je povinen neprodleně o tomto informovat kupujícího.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BE0027">
      <w:pPr>
        <w:pStyle w:val="Zkladntext21"/>
        <w:numPr>
          <w:ilvl w:val="0"/>
          <w:numId w:val="26"/>
        </w:numPr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color w:val="000000"/>
        </w:rPr>
        <w:t>Bude-li prodávající ke dni poskytnutí zdanitelného plnění veden jako nespolehlivý plátce ve smyslu § 106a zákona o DPH, je kupující oprávněn část ceny odpovídající dani z přidané hodnoty uhradit přímo na účet správce daně v souladu s ust. § 109a zákona o DPH. O tuto část bude ponížena předmětu koupě a prodávající obdrží pouze cenu předmětu koupě bez DPH.</w:t>
      </w:r>
    </w:p>
    <w:p w:rsidR="005A41F1" w:rsidRPr="00314671" w:rsidRDefault="005A41F1" w:rsidP="007478A3">
      <w:pPr>
        <w:pStyle w:val="Zkladntext21"/>
        <w:tabs>
          <w:tab w:val="left" w:pos="284"/>
        </w:tabs>
        <w:spacing w:after="0" w:line="240" w:lineRule="auto"/>
        <w:jc w:val="both"/>
        <w:rPr>
          <w:iCs/>
          <w:color w:val="000000"/>
        </w:rPr>
      </w:pPr>
    </w:p>
    <w:p w:rsidR="007478A3" w:rsidRPr="00314671" w:rsidRDefault="003A602B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iCs/>
          <w:color w:val="000000"/>
        </w:rPr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Prodávající není oprávněn postoupit pohledávku z této smlouvy na jakoukoliv třetí osobu bez předchozího písemného souhlasu kupujícího a poskytovatele dotace.</w:t>
      </w:r>
    </w:p>
    <w:p w:rsidR="007478A3" w:rsidRPr="00314671" w:rsidRDefault="007478A3" w:rsidP="007478A3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Předání předmětu koupě</w:t>
      </w:r>
    </w:p>
    <w:p w:rsidR="003A602B" w:rsidRPr="00314671" w:rsidRDefault="003A602B" w:rsidP="00961D54"/>
    <w:p w:rsidR="003A602B" w:rsidRPr="00314671" w:rsidRDefault="003A602B" w:rsidP="007478A3">
      <w:pPr>
        <w:pStyle w:val="Zkladntext"/>
        <w:numPr>
          <w:ilvl w:val="0"/>
          <w:numId w:val="19"/>
        </w:numPr>
        <w:tabs>
          <w:tab w:val="clear" w:pos="432"/>
          <w:tab w:val="num" w:pos="284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oznámí kupujícímu nejpozději 2 pracovní dny předem termín odevzdávání předmětu koupě.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je povinen předat kupujícímu předmět koupě společně se všemi doklady, které se k předmětu koupě vztahují. Prodávající ujišťuje kupujícího, že předmět koupě bude kupujícímu předán bez vad.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O předání a převzetí předmětu koupě pořídí kupující s prodávajícím zápis o předání a převzetí předmětu koupě, podepsaný zástupci obou stran, a to ve dvou stejnopisech. Zápis bude obsahovat zejména: označení předmětu koupě, seznam předávaných dokladů vztahujících se k předmětu koupě, seznam a popis vad, které předmět koupě ke dni předání má a stanovené lhůty k jejich odstranění, prohlášení kupujícího, že předmět koupě přejímá. Jeden stejnopis obdrží kupující a jeden prodávající.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5A22D6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Prodávající je povinen obeznámit kupujícího se způsobem užívání předmětu koupě doporučeném prodávajícím a výrobcem předmětu koupě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Termín předání předmětu koupě se považuje za splněný, pokud předmět koupě byl kupujícím v termínu pro předání předmětu koupě převzat. Vlastnické právo k předmětu koupě přechází na kupujícího předáním a převzetím předmětu koupě.</w:t>
      </w:r>
    </w:p>
    <w:p w:rsidR="005A41F1" w:rsidRPr="00314671" w:rsidRDefault="005A41F1" w:rsidP="005A41F1">
      <w:pPr>
        <w:pStyle w:val="Zkladntext21"/>
        <w:tabs>
          <w:tab w:val="left" w:pos="284"/>
          <w:tab w:val="num" w:pos="1440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V případě, že kupující odmítne předmět koupě převzít z důvodu výskytu vad předmětu koupě, sepíší strany o tomto zápis a sjednají termín, do kdy je prodávající povinen vady předmětu koupě odstranit.</w:t>
      </w:r>
    </w:p>
    <w:p w:rsidR="003A602B" w:rsidRDefault="003A602B" w:rsidP="00961D54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14671" w:rsidRPr="00314671" w:rsidRDefault="00314671" w:rsidP="00946D3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Odpovědnost za vady předmětu koupě, záruka za jakost</w:t>
      </w:r>
    </w:p>
    <w:p w:rsidR="003A602B" w:rsidRPr="00314671" w:rsidRDefault="003A602B" w:rsidP="00961D54"/>
    <w:p w:rsidR="003A602B" w:rsidRPr="00314671" w:rsidRDefault="00BE0027" w:rsidP="00BE0027">
      <w:pPr>
        <w:tabs>
          <w:tab w:val="left" w:pos="284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t xml:space="preserve">1. </w:t>
      </w:r>
      <w:r w:rsidR="003A602B" w:rsidRPr="00314671">
        <w:t>Právo kupujícího z vadného plnění zakládá vada, kterou má věc při přechodu nebezpečí škody na kupujícího, byť se projeví až později. Právo kupujícího založí i později vzniklá vada, kterou prodávající způsobil porušením své povinnosti.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ind w:left="36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zavazuje, že předmět koupě bude mít vlastnosti stanovené touto smlouvou a všemi technickými normami, které se vztahují k předmětu díla, jinak vlastnosti obvyklé, a dále že bude použitelný k obvyklému účelu po dobu</w:t>
      </w:r>
      <w:r w:rsidR="008C7D8E" w:rsidRPr="00314671">
        <w:rPr>
          <w:color w:val="000000"/>
        </w:rPr>
        <w:t xml:space="preserve"> 12</w:t>
      </w:r>
      <w:r w:rsidR="003A602B" w:rsidRPr="00314671">
        <w:rPr>
          <w:color w:val="000000"/>
        </w:rPr>
        <w:t xml:space="preserve"> měsíců (záruční doba), počínaje dnem předání a převzetí předmětu koupě.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Vadné plnění je považováno za podstatné porušení této smlouvy, zjistí-li kupující, že poskytnuté plnění není v souladu s touto smlouvou a zadávací dokumentací. V případě podstatného porušení této smlouvy má kupující právo odstoupit od smlouvy.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Kupující je povinen nahlásit prodávajícímu zjištěné vady písemně na adresu sídla nebo na e-mailovou adresu prodávajícího. Pokud bude kupující požadovat odstranění vady prodávajícím, zavazuje se prodávající započít s odstraňováním nahlášených vad bez zbytečného odkladu a bez zbytečného odkladu tyto odstranit, nejpozději však budou vady odstraněny do 14 dnů od nahlášení, nedohodnou-li se smluvní strany vzhledem k charakteru vady jinak. 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 xml:space="preserve">V případě, že kupující bude požadovat odstranění vady prodávajícím a prodávající neodstraní nahlášené vady ve lhůtě stanovené dle odst. </w:t>
      </w:r>
      <w:r w:rsidR="00DE76A1" w:rsidRPr="00314671">
        <w:rPr>
          <w:color w:val="000000"/>
        </w:rPr>
        <w:t>4</w:t>
      </w:r>
      <w:r w:rsidRPr="00314671">
        <w:rPr>
          <w:color w:val="000000"/>
        </w:rPr>
        <w:t xml:space="preserve"> tohoto článku, je kupující oprávněn odstranit tyto vady sám nebo prostřednictvím třetích osob, a to na náklady prodávajícího.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Smluvní pokuty</w:t>
      </w:r>
    </w:p>
    <w:p w:rsidR="003A602B" w:rsidRPr="00314671" w:rsidRDefault="003A602B" w:rsidP="00961D54"/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 zaplatit kupujícímu smluvní pokutu v případě prodlení s předáním předmětu koupě kupujícímu ve výši 0,05 % z</w:t>
      </w:r>
      <w:r w:rsidR="000A4D06" w:rsidRPr="00314671">
        <w:rPr>
          <w:color w:val="000000"/>
        </w:rPr>
        <w:t xml:space="preserve"> celkové </w:t>
      </w:r>
      <w:r w:rsidR="003A602B" w:rsidRPr="00314671">
        <w:rPr>
          <w:color w:val="000000"/>
        </w:rPr>
        <w:t>ceny předmětu koupě bez DPH za každý den prodlení.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 případě, že prodávající nedodrží termín odstranění vad dohodnutý v předávacím protokole, zavazuje se kupujícímu zaplatit smluvní pokutu ve výši 0,05 % z ceny předmětu koupě bez DPH za každou vadu a den prodlení. Stejnou pokutu se zavazuje prodávající zaplatit za nedodržení termínu odstranění vad zjištěných v záruční době.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jc w:val="both"/>
        <w:rPr>
          <w:iCs/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Výše uvedenými smluvními pokutami není dotčen nárok kupujícího na náhradu škody.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iCs/>
          <w:color w:val="000000"/>
        </w:rPr>
      </w:pPr>
    </w:p>
    <w:p w:rsidR="003A602B" w:rsidRPr="00314671" w:rsidRDefault="003A602B" w:rsidP="0016760A">
      <w:pPr>
        <w:numPr>
          <w:ilvl w:val="0"/>
          <w:numId w:val="28"/>
        </w:numPr>
        <w:suppressAutoHyphens/>
        <w:ind w:left="284" w:hanging="284"/>
        <w:jc w:val="both"/>
        <w:rPr>
          <w:color w:val="000000"/>
        </w:rPr>
      </w:pPr>
      <w:r w:rsidRPr="00314671">
        <w:rPr>
          <w:iCs/>
          <w:color w:val="000000"/>
        </w:rPr>
        <w:lastRenderedPageBreak/>
        <w:t>Smluvní strany prohlašují, že sjednaná výše smluvních pokut je přiměřená významu zajištěné právní povinnosti.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5.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Smluvní pokuta bude uhrazena na základě vystavené faktury, nebo výzvy k úhradě smluvní pokuty. Splatnost je 30 dní od jejího vystavení.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IX.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Další důvody odstoupení od smlouvy</w:t>
      </w:r>
    </w:p>
    <w:p w:rsidR="003A602B" w:rsidRPr="00314671" w:rsidRDefault="003A602B" w:rsidP="00961D54">
      <w:pPr>
        <w:tabs>
          <w:tab w:val="left" w:pos="330"/>
        </w:tabs>
        <w:jc w:val="both"/>
      </w:pPr>
    </w:p>
    <w:p w:rsidR="003A602B" w:rsidRPr="00314671" w:rsidRDefault="003A602B" w:rsidP="00314671">
      <w:pPr>
        <w:tabs>
          <w:tab w:val="left" w:pos="330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Smluvní strany se dohodly, že kupující je oprávněn od této smlouvy odstoupit v případě, nebude-li poskytnuta dotace na úhradu kupní ceny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314671">
      <w:pPr>
        <w:tabs>
          <w:tab w:val="left" w:pos="375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Smluvní strany se dohodly, že kupující je oprávněn od této smlouvy odstoupit v případě, nebude-li předmět koupě předán v termínu pro předání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Smluvní strany se dohodly, že bude-li odstoupeno do této smlouvy z</w:t>
      </w:r>
      <w:r w:rsidR="005A41F1" w:rsidRPr="00314671">
        <w:rPr>
          <w:color w:val="000000"/>
        </w:rPr>
        <w:t xml:space="preserve"> důvodu neposkytnutí dotace na </w:t>
      </w:r>
      <w:r w:rsidRPr="00314671">
        <w:rPr>
          <w:color w:val="000000"/>
        </w:rPr>
        <w:t xml:space="preserve">úhradu </w:t>
      </w:r>
      <w:r w:rsidRPr="00314671">
        <w:rPr>
          <w:color w:val="000000"/>
        </w:rPr>
        <w:tab/>
        <w:t>kupní ceny předmětu koupě, vrátí si strany plnění vzájemně poskytnuté do 15 dnů ode dne doručení odstoupení od smlouvy.</w:t>
      </w:r>
    </w:p>
    <w:p w:rsidR="00986B23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</w:p>
    <w:p w:rsidR="00986B23" w:rsidRPr="00314671" w:rsidRDefault="00986B23" w:rsidP="00986B23">
      <w:pPr>
        <w:ind w:left="390" w:hanging="390"/>
        <w:jc w:val="both"/>
        <w:rPr>
          <w:color w:val="000000"/>
        </w:rPr>
      </w:pPr>
      <w:r w:rsidRPr="00314671">
        <w:rPr>
          <w:color w:val="000000"/>
        </w:rPr>
        <w:t xml:space="preserve">4. </w:t>
      </w:r>
      <w:r w:rsidRPr="00314671">
        <w:rPr>
          <w:color w:val="000000"/>
        </w:rPr>
        <w:tab/>
        <w:t>Smluvní strany se dohodly</w:t>
      </w:r>
      <w:r w:rsidRPr="00314671">
        <w:t>, že v případě odstoupení kupujícího od smlouvy z důvodu uvedeném v čl. IX. odst. 1 nebo dle  čl. IX. odst. 2 a prodávajícímu  byla uhrazena faktura, je prodávající povinen vrátit kupujícímu veškeré finanční prostředky, které  na základě faktury obdržel včetně příslušenství na účet kupujícího. Kupující má v tomto případě též právo požadovat  po prodávajícím náhradu veškerých výdajů a vzniklých škod souvisejících s přípravou koupě a nedodáním předmětu koupě.</w:t>
      </w:r>
    </w:p>
    <w:p w:rsidR="003A602B" w:rsidRPr="00314671" w:rsidRDefault="003A602B" w:rsidP="00961D54">
      <w:pPr>
        <w:tabs>
          <w:tab w:val="left" w:pos="390"/>
        </w:tabs>
        <w:jc w:val="both"/>
        <w:rPr>
          <w:color w:val="000000"/>
        </w:rPr>
      </w:pPr>
    </w:p>
    <w:p w:rsidR="003A602B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5</w:t>
      </w:r>
      <w:r w:rsidR="003A602B" w:rsidRPr="00314671">
        <w:rPr>
          <w:color w:val="000000"/>
        </w:rPr>
        <w:t>.</w:t>
      </w:r>
      <w:r w:rsidR="003A602B" w:rsidRPr="00314671">
        <w:rPr>
          <w:color w:val="000000"/>
        </w:rPr>
        <w:tab/>
        <w:t>Prodávající nemá nárok na náhradu nákladů ani jakékoliv škody vzniklé v souvislosti s odstoupením kupujícího od této smlouvy.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X.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Závěrečná ustanovení</w:t>
      </w:r>
    </w:p>
    <w:p w:rsidR="003A602B" w:rsidRPr="00314671" w:rsidRDefault="003A602B" w:rsidP="00961D54"/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Odstoupení od smlouvy se nedotýká nároku na smluvní pokutu.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Je-li nebo stane-li se některé ustanovení této smlouvy neplatné či neúčinné, nedotýká se to ostatních ustanovení této smlouvy, která zůstávají platná a účinná. Smluvní strany se v 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Strany se dohodly, že se tato smlouva a vztahy z ní vyplývající řídí ustanoveními zákona č. 89/2012 Sb., občanského zákoníku, v platném znění.</w:t>
      </w:r>
      <w:r w:rsidR="006B46D0" w:rsidRPr="00314671">
        <w:rPr>
          <w:color w:val="000000"/>
        </w:rPr>
        <w:t xml:space="preserve"> Tato smlouva je uzavírána s ohledem na výsledek zadávacího řízení na výběr nejvhodnější nabídky dodavatele dle </w:t>
      </w:r>
      <w:r w:rsidR="006B46D0" w:rsidRPr="00314671">
        <w:t>Pravidel, kterými se stanovují podmínky pro poskytování dotace na projekty Programu rozvoje venkova na období 2014 – 2020.</w:t>
      </w:r>
    </w:p>
    <w:p w:rsidR="005A41F1" w:rsidRPr="00314671" w:rsidRDefault="005A41F1" w:rsidP="005A41F1">
      <w:pPr>
        <w:tabs>
          <w:tab w:val="left" w:pos="0"/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 xml:space="preserve">Prodávající si je vědom, že je ve smyslu ust. § 2 písm. e) zákona č. 320/2001 Sb., </w:t>
      </w:r>
      <w:r w:rsidRPr="00314671">
        <w:rPr>
          <w:color w:val="000000"/>
        </w:rPr>
        <w:br/>
        <w:t xml:space="preserve">o finanční kontrole ve zprávě a o změně některých zákonů (zákon o finanční kontrole), ve znění pozdějších předpisů, osobou povinnou. Je povinen poskytnout subjektům provádějícím audit a kontrolu v souvislosti s projektem všechny nezbytné informace a spolupůsobit při výkonu finanční kontroly. 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Z důvodu získání dotace ze zdrojů EU na realizaci výše uvedeného projektu (předmětu této smlouvy) a z toho vyplývající možné kontroly příslušných orgánů se prodávající zavazuje pověřeným osobám: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hanging="284"/>
        <w:jc w:val="both"/>
        <w:rPr>
          <w:color w:val="000000"/>
        </w:rPr>
      </w:pPr>
      <w:r w:rsidRPr="00314671">
        <w:rPr>
          <w:color w:val="000000"/>
        </w:rPr>
        <w:t>umožnit kontrolu,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vytvořit podmínky k provedení kontroly,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poskytnout jim pro provádění kontroly součinnost,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 xml:space="preserve">poskytnout veškeré dokumenty a informace týkající se projektu potřebné k ověření plnění Rozhodnutí o poskytnutí dotace, a to vše </w:t>
      </w:r>
      <w:r w:rsidR="00BE0027" w:rsidRPr="00314671">
        <w:rPr>
          <w:color w:val="000000"/>
        </w:rPr>
        <w:t>po dobu 10 let ode dne ukončení plnění předmětu zakázky.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Do této doby je prodávající povinen uchovávat veškeré dokumenty související s předmětnou zakázkou a na písemné vyžádání kupujícího je zpřístupnit kupujícímu nebo kontrolním orgánům.</w:t>
      </w:r>
    </w:p>
    <w:p w:rsidR="005A41F1" w:rsidRPr="00314671" w:rsidRDefault="005A41F1" w:rsidP="00961D54">
      <w:pPr>
        <w:spacing w:line="240" w:lineRule="atLeast"/>
        <w:ind w:left="284" w:right="-1"/>
        <w:jc w:val="both"/>
        <w:rPr>
          <w:color w:val="000000"/>
        </w:rPr>
      </w:pPr>
    </w:p>
    <w:p w:rsidR="003A602B" w:rsidRPr="00946D31" w:rsidRDefault="005A41F1" w:rsidP="005A41F1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Smlouva vstupuje v platnost a účinnost dnem podpisu obou smluvních stran. </w:t>
      </w:r>
      <w:r w:rsidR="003A602B" w:rsidRPr="00314671">
        <w:rPr>
          <w:color w:val="000000"/>
        </w:rPr>
        <w:t xml:space="preserve">Smlouva je vyhotovena ve </w:t>
      </w:r>
      <w:r w:rsidRPr="00314671">
        <w:rPr>
          <w:color w:val="000000"/>
        </w:rPr>
        <w:t>třech</w:t>
      </w:r>
      <w:r w:rsidR="003A602B" w:rsidRPr="00314671">
        <w:rPr>
          <w:color w:val="000000"/>
        </w:rPr>
        <w:t xml:space="preserve"> stejnopisech, z nichž </w:t>
      </w:r>
      <w:r w:rsidRPr="00314671">
        <w:rPr>
          <w:color w:val="000000"/>
        </w:rPr>
        <w:t>kupující</w:t>
      </w:r>
      <w:r w:rsidR="003A602B" w:rsidRPr="00314671">
        <w:rPr>
          <w:color w:val="000000"/>
        </w:rPr>
        <w:t xml:space="preserve"> obdrží po dvou</w:t>
      </w:r>
      <w:r w:rsidRPr="00314671">
        <w:rPr>
          <w:color w:val="000000"/>
        </w:rPr>
        <w:t xml:space="preserve"> a prodávající jedno vyhotovení.</w:t>
      </w:r>
      <w:r w:rsidR="003A602B" w:rsidRPr="00314671">
        <w:rPr>
          <w:color w:val="000000"/>
        </w:rPr>
        <w:t xml:space="preserve"> Smlouvu je možno měnit či doplňovat pouze písemnou formou vzestupně číslovanými dodatky podepsanými osobami oprávněnými jednat za smluvní strany.</w:t>
      </w:r>
      <w:r w:rsidR="003A602B" w:rsidRPr="00314671">
        <w:rPr>
          <w:i/>
          <w:iCs/>
          <w:color w:val="000000"/>
        </w:rPr>
        <w:t xml:space="preserve"> </w:t>
      </w:r>
    </w:p>
    <w:p w:rsidR="00946D31" w:rsidRPr="00314671" w:rsidRDefault="00946D31" w:rsidP="00946D3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hlav"/>
        <w:jc w:val="both"/>
        <w:rPr>
          <w:color w:val="000000"/>
        </w:rPr>
      </w:pPr>
    </w:p>
    <w:p w:rsidR="0039250C" w:rsidRPr="00314671" w:rsidRDefault="0039250C" w:rsidP="0039250C">
      <w:pPr>
        <w:pStyle w:val="Zhlav"/>
        <w:tabs>
          <w:tab w:val="clear" w:pos="4536"/>
        </w:tabs>
        <w:jc w:val="both"/>
        <w:rPr>
          <w:color w:val="000000"/>
        </w:rPr>
      </w:pPr>
      <w:r w:rsidRPr="00314671">
        <w:rPr>
          <w:color w:val="000000"/>
        </w:rPr>
        <w:t>V </w:t>
      </w: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</w:rPr>
        <w:t xml:space="preserve"> dne </w:t>
      </w:r>
      <w:r w:rsidRPr="00314671">
        <w:rPr>
          <w:color w:val="000000"/>
          <w:shd w:val="clear" w:color="auto" w:fill="FFFFFF"/>
        </w:rPr>
        <w:t>……………</w:t>
      </w:r>
      <w:r w:rsidRPr="00314671">
        <w:rPr>
          <w:color w:val="000000"/>
        </w:rPr>
        <w:tab/>
      </w:r>
      <w:r w:rsidRPr="00314671">
        <w:rPr>
          <w:rFonts w:eastAsia="MS Mincho"/>
          <w:color w:val="000000"/>
        </w:rPr>
        <w:t>V …............................. dne</w:t>
      </w:r>
      <w:r w:rsidRPr="00314671">
        <w:rPr>
          <w:color w:val="000000"/>
        </w:rPr>
        <w:t xml:space="preserve"> ……………</w:t>
      </w:r>
    </w:p>
    <w:p w:rsidR="0039250C" w:rsidRPr="00314671" w:rsidRDefault="0039250C" w:rsidP="0039250C">
      <w:pPr>
        <w:jc w:val="both"/>
        <w:rPr>
          <w:color w:val="000000"/>
        </w:rPr>
      </w:pPr>
    </w:p>
    <w:p w:rsidR="0039250C" w:rsidRPr="00314671" w:rsidRDefault="0039250C" w:rsidP="0039250C">
      <w:pPr>
        <w:autoSpaceDE w:val="0"/>
        <w:ind w:left="709" w:right="400" w:firstLine="709"/>
        <w:rPr>
          <w:bCs/>
          <w:color w:val="000000"/>
        </w:rPr>
      </w:pPr>
    </w:p>
    <w:p w:rsidR="0039250C" w:rsidRPr="00314671" w:rsidRDefault="0039250C" w:rsidP="0039250C">
      <w:pPr>
        <w:autoSpaceDE w:val="0"/>
        <w:ind w:right="400" w:firstLine="709"/>
        <w:rPr>
          <w:bCs/>
          <w:color w:val="000000"/>
        </w:rPr>
      </w:pP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  <w:t>……………………</w:t>
      </w:r>
    </w:p>
    <w:p w:rsidR="0039250C" w:rsidRPr="00314671" w:rsidRDefault="0039250C" w:rsidP="0039250C">
      <w:pPr>
        <w:ind w:firstLine="709"/>
      </w:pPr>
      <w:r w:rsidRPr="00314671">
        <w:t>prodávající</w:t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  <w:t>kupující</w:t>
      </w:r>
    </w:p>
    <w:p w:rsidR="004D156E" w:rsidRPr="00314671" w:rsidRDefault="004D156E" w:rsidP="0039250C">
      <w:pPr>
        <w:pStyle w:val="Zhlav"/>
        <w:tabs>
          <w:tab w:val="clear" w:pos="4536"/>
        </w:tabs>
        <w:jc w:val="both"/>
      </w:pPr>
    </w:p>
    <w:sectPr w:rsidR="004D156E" w:rsidRPr="00314671" w:rsidSect="00AD5A93">
      <w:headerReference w:type="default" r:id="rId7"/>
      <w:footerReference w:type="even" r:id="rId8"/>
      <w:footerReference w:type="default" r:id="rId9"/>
      <w:pgSz w:w="11906" w:h="16838"/>
      <w:pgMar w:top="1675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F5F" w:rsidRDefault="00297F5F">
      <w:r>
        <w:separator/>
      </w:r>
    </w:p>
  </w:endnote>
  <w:endnote w:type="continuationSeparator" w:id="1">
    <w:p w:rsidR="00297F5F" w:rsidRDefault="00297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C5552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415B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415B" w:rsidRDefault="00B1415B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B1415B">
    <w:pPr>
      <w:pStyle w:val="Zpat"/>
      <w:ind w:right="360"/>
      <w:rPr>
        <w:rFonts w:ascii="Tahoma" w:hAnsi="Tahoma" w:cs="Tahoma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F5F" w:rsidRDefault="00297F5F">
      <w:r>
        <w:separator/>
      </w:r>
    </w:p>
  </w:footnote>
  <w:footnote w:type="continuationSeparator" w:id="1">
    <w:p w:rsidR="00297F5F" w:rsidRDefault="00297F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18" w:type="dxa"/>
      <w:tblLook w:val="04A0"/>
    </w:tblPr>
    <w:tblGrid>
      <w:gridCol w:w="5328"/>
      <w:gridCol w:w="4278"/>
    </w:tblGrid>
    <w:tr w:rsidR="00411CA3" w:rsidTr="00F970BE">
      <w:trPr>
        <w:trHeight w:val="1086"/>
      </w:trPr>
      <w:tc>
        <w:tcPr>
          <w:tcW w:w="5328" w:type="dxa"/>
          <w:shd w:val="clear" w:color="auto" w:fill="auto"/>
        </w:tcPr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</w:pPr>
          <w:bookmarkStart w:id="1" w:name="_Hlk499921801"/>
          <w:r>
            <w:rPr>
              <w:noProof/>
            </w:rPr>
            <w:drawing>
              <wp:inline distT="0" distB="0" distL="0" distR="0">
                <wp:extent cx="3048000" cy="800100"/>
                <wp:effectExtent l="19050" t="0" r="0" b="0"/>
                <wp:docPr id="1" name="Obrázek 4" descr="CZ_RO_C_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CZ_RO_C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8" w:type="dxa"/>
          <w:shd w:val="clear" w:color="auto" w:fill="auto"/>
        </w:tcPr>
        <w:p w:rsidR="00411CA3" w:rsidRPr="00FC76D1" w:rsidRDefault="00411CA3" w:rsidP="00411CA3">
          <w:pPr>
            <w:pStyle w:val="Zhlav"/>
            <w:tabs>
              <w:tab w:val="clear" w:pos="4536"/>
              <w:tab w:val="clear" w:pos="9072"/>
            </w:tabs>
            <w:rPr>
              <w:sz w:val="22"/>
              <w:szCs w:val="22"/>
            </w:rPr>
          </w:pPr>
        </w:p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466850" cy="514350"/>
                <wp:effectExtent l="19050" t="0" r="0" b="0"/>
                <wp:docPr id="2" name="Obrázek 3" descr="logo PRV 2_cer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 descr="logo PRV 2_cer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:rsidR="0054039E" w:rsidRPr="00411CA3" w:rsidRDefault="0054039E" w:rsidP="00411CA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2"/>
    <w:multiLevelType w:val="singleLevel"/>
    <w:tmpl w:val="8B48EDA8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/>
        <w:color w:val="000000"/>
        <w:sz w:val="20"/>
        <w:szCs w:val="20"/>
        <w:lang w:val="cs-CZ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ahoma" w:hint="default"/>
        <w:color w:val="000000"/>
        <w:sz w:val="20"/>
        <w:szCs w:val="20"/>
        <w:lang w:val="cs-CZ"/>
      </w:rPr>
    </w:lvl>
  </w:abstractNum>
  <w:abstractNum w:abstractNumId="3">
    <w:nsid w:val="00000005"/>
    <w:multiLevelType w:val="singleLevel"/>
    <w:tmpl w:val="E60015F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 w:hint="default"/>
        <w:b w:val="0"/>
        <w:i w:val="0"/>
        <w:color w:val="auto"/>
        <w:sz w:val="20"/>
        <w:szCs w:val="20"/>
        <w:lang w:val="cs-CZ"/>
      </w:rPr>
    </w:lvl>
  </w:abstractNum>
  <w:abstractNum w:abstractNumId="4">
    <w:nsid w:val="00000006"/>
    <w:multiLevelType w:val="singleLevel"/>
    <w:tmpl w:val="CEAA068A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Tahoma" w:hint="default"/>
        <w:b w:val="0"/>
        <w:bCs w:val="0"/>
        <w:i w:val="0"/>
        <w:iCs/>
        <w:color w:val="000000"/>
        <w:sz w:val="20"/>
        <w:szCs w:val="20"/>
      </w:rPr>
    </w:lvl>
  </w:abstractNum>
  <w:abstractNum w:abstractNumId="5">
    <w:nsid w:val="00000007"/>
    <w:multiLevelType w:val="multilevel"/>
    <w:tmpl w:val="D6F408B8"/>
    <w:name w:val="WW8Num7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ahoma" w:hint="default"/>
        <w:b w:val="0"/>
        <w:bCs w:val="0"/>
        <w:i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0000008"/>
    <w:multiLevelType w:val="singleLevel"/>
    <w:tmpl w:val="D86C455C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Garamond" w:hint="default"/>
        <w:b w:val="0"/>
        <w:i w:val="0"/>
        <w:iCs/>
        <w:color w:val="auto"/>
        <w:sz w:val="20"/>
        <w:szCs w:val="20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Garamond" w:hint="default"/>
        <w:b w:val="0"/>
        <w:bCs w:val="0"/>
        <w:i w:val="0"/>
        <w:color w:val="auto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70037DE"/>
    <w:multiLevelType w:val="hybridMultilevel"/>
    <w:tmpl w:val="A3882734"/>
    <w:lvl w:ilvl="0" w:tplc="04050001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F0845"/>
    <w:multiLevelType w:val="hybridMultilevel"/>
    <w:tmpl w:val="4A4E148C"/>
    <w:lvl w:ilvl="0" w:tplc="614628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43E1A"/>
    <w:multiLevelType w:val="hybridMultilevel"/>
    <w:tmpl w:val="AFD4F9A6"/>
    <w:lvl w:ilvl="0" w:tplc="DE3AE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984BCE" w:tentative="1">
      <w:start w:val="1"/>
      <w:numFmt w:val="lowerLetter"/>
      <w:lvlText w:val="%2."/>
      <w:lvlJc w:val="left"/>
      <w:pPr>
        <w:ind w:left="1440" w:hanging="360"/>
      </w:pPr>
    </w:lvl>
    <w:lvl w:ilvl="2" w:tplc="803CDFDA" w:tentative="1">
      <w:start w:val="1"/>
      <w:numFmt w:val="lowerRoman"/>
      <w:lvlText w:val="%3."/>
      <w:lvlJc w:val="right"/>
      <w:pPr>
        <w:ind w:left="2160" w:hanging="180"/>
      </w:pPr>
    </w:lvl>
    <w:lvl w:ilvl="3" w:tplc="4C4A3B5C" w:tentative="1">
      <w:start w:val="1"/>
      <w:numFmt w:val="decimal"/>
      <w:lvlText w:val="%4."/>
      <w:lvlJc w:val="left"/>
      <w:pPr>
        <w:ind w:left="2880" w:hanging="360"/>
      </w:pPr>
    </w:lvl>
    <w:lvl w:ilvl="4" w:tplc="B46AD484" w:tentative="1">
      <w:start w:val="1"/>
      <w:numFmt w:val="lowerLetter"/>
      <w:lvlText w:val="%5."/>
      <w:lvlJc w:val="left"/>
      <w:pPr>
        <w:ind w:left="3600" w:hanging="360"/>
      </w:pPr>
    </w:lvl>
    <w:lvl w:ilvl="5" w:tplc="759A0D58" w:tentative="1">
      <w:start w:val="1"/>
      <w:numFmt w:val="lowerRoman"/>
      <w:lvlText w:val="%6."/>
      <w:lvlJc w:val="right"/>
      <w:pPr>
        <w:ind w:left="4320" w:hanging="180"/>
      </w:pPr>
    </w:lvl>
    <w:lvl w:ilvl="6" w:tplc="6DC20B80" w:tentative="1">
      <w:start w:val="1"/>
      <w:numFmt w:val="decimal"/>
      <w:lvlText w:val="%7."/>
      <w:lvlJc w:val="left"/>
      <w:pPr>
        <w:ind w:left="5040" w:hanging="360"/>
      </w:pPr>
    </w:lvl>
    <w:lvl w:ilvl="7" w:tplc="8F52CE0E" w:tentative="1">
      <w:start w:val="1"/>
      <w:numFmt w:val="lowerLetter"/>
      <w:lvlText w:val="%8."/>
      <w:lvlJc w:val="left"/>
      <w:pPr>
        <w:ind w:left="5760" w:hanging="360"/>
      </w:pPr>
    </w:lvl>
    <w:lvl w:ilvl="8" w:tplc="ACC20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E7C4A"/>
    <w:multiLevelType w:val="hybridMultilevel"/>
    <w:tmpl w:val="B53A20EA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9368A2"/>
    <w:multiLevelType w:val="multilevel"/>
    <w:tmpl w:val="6BE4A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27720571"/>
    <w:multiLevelType w:val="hybridMultilevel"/>
    <w:tmpl w:val="943A0D98"/>
    <w:lvl w:ilvl="0" w:tplc="1CE044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5766F"/>
    <w:multiLevelType w:val="hybridMultilevel"/>
    <w:tmpl w:val="670E187E"/>
    <w:lvl w:ilvl="0" w:tplc="7326E2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A0CB66" w:tentative="1">
      <w:start w:val="1"/>
      <w:numFmt w:val="lowerLetter"/>
      <w:lvlText w:val="%2."/>
      <w:lvlJc w:val="left"/>
      <w:pPr>
        <w:ind w:left="1440" w:hanging="360"/>
      </w:pPr>
    </w:lvl>
    <w:lvl w:ilvl="2" w:tplc="905CA832" w:tentative="1">
      <w:start w:val="1"/>
      <w:numFmt w:val="lowerRoman"/>
      <w:lvlText w:val="%3."/>
      <w:lvlJc w:val="right"/>
      <w:pPr>
        <w:ind w:left="2160" w:hanging="180"/>
      </w:pPr>
    </w:lvl>
    <w:lvl w:ilvl="3" w:tplc="FB324EB0" w:tentative="1">
      <w:start w:val="1"/>
      <w:numFmt w:val="decimal"/>
      <w:lvlText w:val="%4."/>
      <w:lvlJc w:val="left"/>
      <w:pPr>
        <w:ind w:left="2880" w:hanging="360"/>
      </w:pPr>
    </w:lvl>
    <w:lvl w:ilvl="4" w:tplc="467C90D2" w:tentative="1">
      <w:start w:val="1"/>
      <w:numFmt w:val="lowerLetter"/>
      <w:lvlText w:val="%5."/>
      <w:lvlJc w:val="left"/>
      <w:pPr>
        <w:ind w:left="3600" w:hanging="360"/>
      </w:pPr>
    </w:lvl>
    <w:lvl w:ilvl="5" w:tplc="619271DA" w:tentative="1">
      <w:start w:val="1"/>
      <w:numFmt w:val="lowerRoman"/>
      <w:lvlText w:val="%6."/>
      <w:lvlJc w:val="right"/>
      <w:pPr>
        <w:ind w:left="4320" w:hanging="180"/>
      </w:pPr>
    </w:lvl>
    <w:lvl w:ilvl="6" w:tplc="22C409F4" w:tentative="1">
      <w:start w:val="1"/>
      <w:numFmt w:val="decimal"/>
      <w:lvlText w:val="%7."/>
      <w:lvlJc w:val="left"/>
      <w:pPr>
        <w:ind w:left="5040" w:hanging="360"/>
      </w:pPr>
    </w:lvl>
    <w:lvl w:ilvl="7" w:tplc="1D4C46FC" w:tentative="1">
      <w:start w:val="1"/>
      <w:numFmt w:val="lowerLetter"/>
      <w:lvlText w:val="%8."/>
      <w:lvlJc w:val="left"/>
      <w:pPr>
        <w:ind w:left="5760" w:hanging="360"/>
      </w:pPr>
    </w:lvl>
    <w:lvl w:ilvl="8" w:tplc="C66A5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10795"/>
    <w:multiLevelType w:val="hybridMultilevel"/>
    <w:tmpl w:val="5F803CE6"/>
    <w:lvl w:ilvl="0" w:tplc="9CFA947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201E5"/>
    <w:multiLevelType w:val="hybridMultilevel"/>
    <w:tmpl w:val="C9509186"/>
    <w:lvl w:ilvl="0" w:tplc="08090017">
      <w:start w:val="1"/>
      <w:numFmt w:val="bullet"/>
      <w:pStyle w:val="OdrazkaIcislovana"/>
      <w:lvlText w:val=""/>
      <w:lvlJc w:val="left"/>
      <w:pPr>
        <w:tabs>
          <w:tab w:val="num" w:pos="1068"/>
        </w:tabs>
        <w:ind w:left="1049" w:hanging="341"/>
      </w:pPr>
      <w:rPr>
        <w:rFonts w:ascii="Wingdings" w:hAnsi="Wingdings" w:cs="Wingdings" w:hint="default"/>
      </w:rPr>
    </w:lvl>
    <w:lvl w:ilvl="1" w:tplc="08090019">
      <w:start w:val="1"/>
      <w:numFmt w:val="bullet"/>
      <w:lvlText w:val="o"/>
      <w:lvlJc w:val="left"/>
      <w:pPr>
        <w:tabs>
          <w:tab w:val="num" w:pos="901"/>
        </w:tabs>
        <w:ind w:left="901" w:hanging="360"/>
      </w:pPr>
      <w:rPr>
        <w:rFonts w:ascii="Courier New" w:hAnsi="Courier New" w:cs="Courier New" w:hint="default"/>
      </w:rPr>
    </w:lvl>
    <w:lvl w:ilvl="2" w:tplc="0809001B">
      <w:start w:val="1"/>
      <w:numFmt w:val="bullet"/>
      <w:lvlText w:val=""/>
      <w:lvlJc w:val="left"/>
      <w:pPr>
        <w:tabs>
          <w:tab w:val="num" w:pos="1621"/>
        </w:tabs>
        <w:ind w:left="1621" w:hanging="360"/>
      </w:pPr>
      <w:rPr>
        <w:rFonts w:ascii="Wingdings" w:hAnsi="Wingdings" w:cs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341"/>
        </w:tabs>
        <w:ind w:left="2341" w:hanging="360"/>
      </w:pPr>
      <w:rPr>
        <w:rFonts w:ascii="Symbol" w:hAnsi="Symbol" w:cs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061"/>
        </w:tabs>
        <w:ind w:left="3061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3781"/>
        </w:tabs>
        <w:ind w:left="3781" w:hanging="360"/>
      </w:pPr>
      <w:rPr>
        <w:rFonts w:ascii="Wingdings" w:hAnsi="Wingdings" w:cs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4501"/>
        </w:tabs>
        <w:ind w:left="4501" w:hanging="360"/>
      </w:pPr>
      <w:rPr>
        <w:rFonts w:ascii="Symbol" w:hAnsi="Symbol" w:cs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221"/>
        </w:tabs>
        <w:ind w:left="5221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5941"/>
        </w:tabs>
        <w:ind w:left="5941" w:hanging="360"/>
      </w:pPr>
      <w:rPr>
        <w:rFonts w:ascii="Wingdings" w:hAnsi="Wingdings" w:cs="Wingdings" w:hint="default"/>
      </w:rPr>
    </w:lvl>
  </w:abstractNum>
  <w:abstractNum w:abstractNumId="18">
    <w:nsid w:val="4BAC4E95"/>
    <w:multiLevelType w:val="singleLevel"/>
    <w:tmpl w:val="7EB8FE58"/>
    <w:lvl w:ilvl="0">
      <w:start w:val="1"/>
      <w:numFmt w:val="bullet"/>
      <w:pStyle w:val="Body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0547630"/>
    <w:multiLevelType w:val="singleLevel"/>
    <w:tmpl w:val="CEDEA03E"/>
    <w:lvl w:ilvl="0">
      <w:start w:val="1"/>
      <w:numFmt w:val="bullet"/>
      <w:pStyle w:val="Bod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>
    <w:nsid w:val="515B4BA2"/>
    <w:multiLevelType w:val="hybridMultilevel"/>
    <w:tmpl w:val="CC9ACFBE"/>
    <w:lvl w:ilvl="0" w:tplc="62E2E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C0AF9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E04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F82A8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9243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1ABE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79636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EC254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909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46E367B"/>
    <w:multiLevelType w:val="hybridMultilevel"/>
    <w:tmpl w:val="4CACE68C"/>
    <w:lvl w:ilvl="0" w:tplc="7AA238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EAE16DB"/>
    <w:multiLevelType w:val="hybridMultilevel"/>
    <w:tmpl w:val="7806D970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29222B"/>
    <w:multiLevelType w:val="multilevel"/>
    <w:tmpl w:val="C1B61B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143236D"/>
    <w:multiLevelType w:val="hybridMultilevel"/>
    <w:tmpl w:val="7BAE3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4036A9"/>
    <w:multiLevelType w:val="hybridMultilevel"/>
    <w:tmpl w:val="C3868F76"/>
    <w:lvl w:ilvl="0" w:tplc="71449B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3182B"/>
    <w:multiLevelType w:val="hybridMultilevel"/>
    <w:tmpl w:val="6B287CA6"/>
    <w:lvl w:ilvl="0" w:tplc="9E06B406">
      <w:start w:val="7"/>
      <w:numFmt w:val="bullet"/>
      <w:lvlText w:val="-"/>
      <w:lvlJc w:val="left"/>
      <w:pPr>
        <w:ind w:left="1080" w:hanging="360"/>
      </w:pPr>
      <w:rPr>
        <w:rFonts w:ascii="Garamond" w:eastAsia="Times New Roman" w:hAnsi="Garamond" w:cs="Tahoma" w:hint="default"/>
      </w:rPr>
    </w:lvl>
    <w:lvl w:ilvl="1" w:tplc="F028D2A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7A43B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DD004D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063D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24C6D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88E6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F491B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BEA7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8">
    <w:nsid w:val="6D632DCD"/>
    <w:multiLevelType w:val="singleLevel"/>
    <w:tmpl w:val="11042402"/>
    <w:lvl w:ilvl="0">
      <w:start w:val="1"/>
      <w:numFmt w:val="bullet"/>
      <w:pStyle w:val="funkc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75906F5C"/>
    <w:multiLevelType w:val="multilevel"/>
    <w:tmpl w:val="215E7F86"/>
    <w:lvl w:ilvl="0">
      <w:start w:val="1"/>
      <w:numFmt w:val="decimal"/>
      <w:pStyle w:val="E-rov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B205F4F"/>
    <w:multiLevelType w:val="hybridMultilevel"/>
    <w:tmpl w:val="799E36C0"/>
    <w:lvl w:ilvl="0" w:tplc="D674C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385A3B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B341E3"/>
    <w:multiLevelType w:val="singleLevel"/>
    <w:tmpl w:val="D2942516"/>
    <w:lvl w:ilvl="0">
      <w:numFmt w:val="bullet"/>
      <w:pStyle w:val="Normlnodsazen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hint="default"/>
      </w:rPr>
    </w:lvl>
  </w:abstractNum>
  <w:num w:numId="1">
    <w:abstractNumId w:val="29"/>
  </w:num>
  <w:num w:numId="2">
    <w:abstractNumId w:val="18"/>
  </w:num>
  <w:num w:numId="3">
    <w:abstractNumId w:val="19"/>
  </w:num>
  <w:num w:numId="4">
    <w:abstractNumId w:val="17"/>
  </w:num>
  <w:num w:numId="5">
    <w:abstractNumId w:val="13"/>
  </w:num>
  <w:num w:numId="6">
    <w:abstractNumId w:val="27"/>
  </w:num>
  <w:num w:numId="7">
    <w:abstractNumId w:val="31"/>
  </w:num>
  <w:num w:numId="8">
    <w:abstractNumId w:val="2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0"/>
  </w:num>
  <w:num w:numId="12">
    <w:abstractNumId w:val="12"/>
  </w:num>
  <w:num w:numId="13">
    <w:abstractNumId w:val="15"/>
  </w:num>
  <w:num w:numId="14">
    <w:abstractNumId w:val="26"/>
  </w:num>
  <w:num w:numId="15">
    <w:abstractNumId w:val="22"/>
  </w:num>
  <w:num w:numId="16">
    <w:abstractNumId w:val="5"/>
  </w:num>
  <w:num w:numId="17">
    <w:abstractNumId w:val="1"/>
  </w:num>
  <w:num w:numId="18">
    <w:abstractNumId w:val="2"/>
  </w:num>
  <w:num w:numId="19">
    <w:abstractNumId w:val="23"/>
  </w:num>
  <w:num w:numId="20">
    <w:abstractNumId w:val="3"/>
  </w:num>
  <w:num w:numId="21">
    <w:abstractNumId w:val="4"/>
  </w:num>
  <w:num w:numId="22">
    <w:abstractNumId w:val="6"/>
  </w:num>
  <w:num w:numId="23">
    <w:abstractNumId w:val="7"/>
  </w:num>
  <w:num w:numId="24">
    <w:abstractNumId w:val="11"/>
  </w:num>
  <w:num w:numId="25">
    <w:abstractNumId w:val="30"/>
  </w:num>
  <w:num w:numId="26">
    <w:abstractNumId w:val="8"/>
  </w:num>
  <w:num w:numId="27">
    <w:abstractNumId w:val="16"/>
  </w:num>
  <w:num w:numId="28">
    <w:abstractNumId w:val="14"/>
  </w:num>
  <w:num w:numId="29">
    <w:abstractNumId w:val="9"/>
  </w:num>
  <w:num w:numId="30">
    <w:abstractNumId w:val="25"/>
  </w:num>
  <w:num w:numId="31">
    <w:abstractNumId w:val="21"/>
  </w:num>
  <w:num w:numId="32">
    <w:abstractNumId w:val="2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docVars>
    <w:docVar w:name="ClientNum" w:val="w:doNotBreakConstrainedForcedTable"/>
    <w:docVar w:name="DocRef" w:val="application/vnd.openxmlformats-officedocument.wordprocessingml.webSettings+xml'怀"/>
    <w:docVar w:name="MatterNum" w:val="w:doNotBreakConstrainedForcedTable"/>
  </w:docVars>
  <w:rsids>
    <w:rsidRoot w:val="004B7436"/>
    <w:rsid w:val="00003E5A"/>
    <w:rsid w:val="000067B9"/>
    <w:rsid w:val="00022F5A"/>
    <w:rsid w:val="000361A1"/>
    <w:rsid w:val="0006006B"/>
    <w:rsid w:val="000648B5"/>
    <w:rsid w:val="00072F9D"/>
    <w:rsid w:val="000968AB"/>
    <w:rsid w:val="000A4D06"/>
    <w:rsid w:val="000B1292"/>
    <w:rsid w:val="000F6C66"/>
    <w:rsid w:val="00111C66"/>
    <w:rsid w:val="00123DF3"/>
    <w:rsid w:val="00133D68"/>
    <w:rsid w:val="00137015"/>
    <w:rsid w:val="0016760A"/>
    <w:rsid w:val="00176414"/>
    <w:rsid w:val="0018139A"/>
    <w:rsid w:val="001E4AE8"/>
    <w:rsid w:val="00207164"/>
    <w:rsid w:val="00231F6A"/>
    <w:rsid w:val="00297F5F"/>
    <w:rsid w:val="002A667C"/>
    <w:rsid w:val="002B7A0C"/>
    <w:rsid w:val="002E4BA8"/>
    <w:rsid w:val="00302182"/>
    <w:rsid w:val="00314671"/>
    <w:rsid w:val="003603D7"/>
    <w:rsid w:val="00360FF6"/>
    <w:rsid w:val="0036325A"/>
    <w:rsid w:val="003657BF"/>
    <w:rsid w:val="00382E62"/>
    <w:rsid w:val="00383D62"/>
    <w:rsid w:val="00384F39"/>
    <w:rsid w:val="00385911"/>
    <w:rsid w:val="003868F1"/>
    <w:rsid w:val="0039250C"/>
    <w:rsid w:val="003A602B"/>
    <w:rsid w:val="00411CA3"/>
    <w:rsid w:val="004326FC"/>
    <w:rsid w:val="00457631"/>
    <w:rsid w:val="00470138"/>
    <w:rsid w:val="004A0397"/>
    <w:rsid w:val="004B7436"/>
    <w:rsid w:val="004D156E"/>
    <w:rsid w:val="00520DC3"/>
    <w:rsid w:val="005260BF"/>
    <w:rsid w:val="0054039E"/>
    <w:rsid w:val="005A22D6"/>
    <w:rsid w:val="005A41F1"/>
    <w:rsid w:val="005A773F"/>
    <w:rsid w:val="005C12E7"/>
    <w:rsid w:val="005C2D85"/>
    <w:rsid w:val="005C7A8C"/>
    <w:rsid w:val="00605EB2"/>
    <w:rsid w:val="006105DC"/>
    <w:rsid w:val="00611435"/>
    <w:rsid w:val="00655B6A"/>
    <w:rsid w:val="00664E74"/>
    <w:rsid w:val="00665C39"/>
    <w:rsid w:val="00671636"/>
    <w:rsid w:val="006A735A"/>
    <w:rsid w:val="006B46D0"/>
    <w:rsid w:val="006C4C3D"/>
    <w:rsid w:val="00705584"/>
    <w:rsid w:val="0071256B"/>
    <w:rsid w:val="007478A3"/>
    <w:rsid w:val="00751506"/>
    <w:rsid w:val="00787B8C"/>
    <w:rsid w:val="00791BF7"/>
    <w:rsid w:val="007B2D45"/>
    <w:rsid w:val="007F1C6E"/>
    <w:rsid w:val="007F40AC"/>
    <w:rsid w:val="0081138B"/>
    <w:rsid w:val="00825768"/>
    <w:rsid w:val="008822ED"/>
    <w:rsid w:val="008A1860"/>
    <w:rsid w:val="008B1632"/>
    <w:rsid w:val="008B4256"/>
    <w:rsid w:val="008C7D8E"/>
    <w:rsid w:val="008D74B8"/>
    <w:rsid w:val="008E36DA"/>
    <w:rsid w:val="0090194B"/>
    <w:rsid w:val="00913B2D"/>
    <w:rsid w:val="00930137"/>
    <w:rsid w:val="00946D31"/>
    <w:rsid w:val="00952702"/>
    <w:rsid w:val="009532E2"/>
    <w:rsid w:val="00961D54"/>
    <w:rsid w:val="00972089"/>
    <w:rsid w:val="00980A4D"/>
    <w:rsid w:val="00986B23"/>
    <w:rsid w:val="00987AF9"/>
    <w:rsid w:val="009933CC"/>
    <w:rsid w:val="00A00DA8"/>
    <w:rsid w:val="00A21297"/>
    <w:rsid w:val="00A403B3"/>
    <w:rsid w:val="00A60B94"/>
    <w:rsid w:val="00A76C56"/>
    <w:rsid w:val="00A849C5"/>
    <w:rsid w:val="00AB4765"/>
    <w:rsid w:val="00AC764B"/>
    <w:rsid w:val="00AD0648"/>
    <w:rsid w:val="00AD5472"/>
    <w:rsid w:val="00AD5A93"/>
    <w:rsid w:val="00AD6F80"/>
    <w:rsid w:val="00B1415B"/>
    <w:rsid w:val="00B2386F"/>
    <w:rsid w:val="00B545C0"/>
    <w:rsid w:val="00B60F82"/>
    <w:rsid w:val="00B63DD1"/>
    <w:rsid w:val="00B80B59"/>
    <w:rsid w:val="00B960AF"/>
    <w:rsid w:val="00BC431C"/>
    <w:rsid w:val="00BE0027"/>
    <w:rsid w:val="00BE6E35"/>
    <w:rsid w:val="00C04A17"/>
    <w:rsid w:val="00C20976"/>
    <w:rsid w:val="00C55524"/>
    <w:rsid w:val="00C91A23"/>
    <w:rsid w:val="00CA6574"/>
    <w:rsid w:val="00CC7789"/>
    <w:rsid w:val="00CD0956"/>
    <w:rsid w:val="00CE2562"/>
    <w:rsid w:val="00CE2970"/>
    <w:rsid w:val="00CF5D01"/>
    <w:rsid w:val="00D02AC6"/>
    <w:rsid w:val="00D07EB9"/>
    <w:rsid w:val="00D3414F"/>
    <w:rsid w:val="00D3443F"/>
    <w:rsid w:val="00D47E85"/>
    <w:rsid w:val="00D510F9"/>
    <w:rsid w:val="00D61B25"/>
    <w:rsid w:val="00D91C37"/>
    <w:rsid w:val="00D97E26"/>
    <w:rsid w:val="00DD7272"/>
    <w:rsid w:val="00DE76A1"/>
    <w:rsid w:val="00DF654D"/>
    <w:rsid w:val="00E61104"/>
    <w:rsid w:val="00E75960"/>
    <w:rsid w:val="00EB05E0"/>
    <w:rsid w:val="00EB1820"/>
    <w:rsid w:val="00ED2DA8"/>
    <w:rsid w:val="00F003C3"/>
    <w:rsid w:val="00F0749E"/>
    <w:rsid w:val="00F31806"/>
    <w:rsid w:val="00F5051B"/>
    <w:rsid w:val="00F6648F"/>
    <w:rsid w:val="00F75E5B"/>
    <w:rsid w:val="00F772F3"/>
    <w:rsid w:val="00F82DBF"/>
    <w:rsid w:val="00F848B3"/>
    <w:rsid w:val="00F970BE"/>
    <w:rsid w:val="00FA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5A93"/>
    <w:rPr>
      <w:sz w:val="24"/>
      <w:szCs w:val="24"/>
    </w:rPr>
  </w:style>
  <w:style w:type="paragraph" w:styleId="Nadpis1">
    <w:name w:val="heading 1"/>
    <w:aliases w:val="H1,Chapter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qFormat/>
    <w:rsid w:val="00AD5A9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D5A93"/>
    <w:pPr>
      <w:keepNext/>
      <w:numPr>
        <w:ilvl w:val="1"/>
        <w:numId w:val="5"/>
      </w:numPr>
      <w:spacing w:before="240" w:after="60"/>
      <w:outlineLvl w:val="1"/>
    </w:pPr>
    <w:rPr>
      <w:rFonts w:ascii="Arial" w:hAnsi="Arial"/>
      <w:b/>
      <w:bCs/>
      <w:sz w:val="28"/>
      <w:szCs w:val="28"/>
    </w:rPr>
  </w:style>
  <w:style w:type="paragraph" w:styleId="Nadpis3">
    <w:name w:val="heading 3"/>
    <w:aliases w:val="Podkapitola2,Záhlaví 3,V_Head3,V_Head31,V_Head32,Nadpis 3 Char,Nadpis 3 Char1 Char,Nadpis 3 Char Char Char,Podpodkapitola,adpis 3,H3,Nadpis_3_úroveň,ASAPHeading 3,Sub Paragraph,Podkapitola21,1.1.1,Podkapitola 2,Podkapitola 21,Podkapitola 22"/>
    <w:basedOn w:val="Normln"/>
    <w:next w:val="Normln"/>
    <w:qFormat/>
    <w:rsid w:val="00AD5A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aliases w:val="H4,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qFormat/>
    <w:rsid w:val="00AD5A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aliases w:val="H5,Level 3 - i"/>
    <w:basedOn w:val="Normln"/>
    <w:next w:val="Normln"/>
    <w:qFormat/>
    <w:rsid w:val="00AD5A9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aliases w:val="H6"/>
    <w:basedOn w:val="Normln"/>
    <w:next w:val="Normln"/>
    <w:qFormat/>
    <w:rsid w:val="00AD5A93"/>
    <w:pPr>
      <w:tabs>
        <w:tab w:val="num" w:pos="0"/>
      </w:tabs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aliases w:val="H7"/>
    <w:basedOn w:val="Normln"/>
    <w:next w:val="Normln"/>
    <w:qFormat/>
    <w:rsid w:val="00AD5A93"/>
    <w:pPr>
      <w:tabs>
        <w:tab w:val="num" w:pos="0"/>
      </w:tabs>
      <w:spacing w:before="240" w:after="60"/>
      <w:outlineLvl w:val="6"/>
    </w:pPr>
    <w:rPr>
      <w:rFonts w:ascii="Calibri" w:hAnsi="Calibri"/>
    </w:rPr>
  </w:style>
  <w:style w:type="paragraph" w:styleId="Nadpis8">
    <w:name w:val="heading 8"/>
    <w:aliases w:val="H8"/>
    <w:basedOn w:val="Normln"/>
    <w:next w:val="Normln"/>
    <w:qFormat/>
    <w:rsid w:val="00AD5A93"/>
    <w:pPr>
      <w:tabs>
        <w:tab w:val="num" w:pos="0"/>
      </w:tabs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aliases w:val="H9,h9,heading9,App Heading"/>
    <w:basedOn w:val="Normln"/>
    <w:next w:val="Normln"/>
    <w:qFormat/>
    <w:rsid w:val="00AD5A93"/>
    <w:pPr>
      <w:tabs>
        <w:tab w:val="num" w:pos="0"/>
      </w:tabs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Chapter Char,1 Char,section Char,ASAPHeading 1 Char,Celého textu Char,V_Head1 Char,Záhlaví 1 Char,h1 Char,1. Char,Kapitola1 Char,Kapitola2 Char,Kapitola3 Char,Kapitola4 Char,Kapitola5 Char,Kapitola11 Char,Kapitola21 Char"/>
    <w:locked/>
    <w:rsid w:val="00AD5A93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ocked/>
    <w:rsid w:val="00AD5A93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aliases w:val="Podkapitola2 Char,Záhlaví 3 Char,V_Head3 Char,V_Head31 Char,V_Head32 Char,Nadpis 3 Char Char,Nadpis 3 Char1 Char Char,Nadpis 3 Char Char Char Char,Podpodkapitola Char,adpis 3 Char,H3 Char,Nadpis_3_úroveň Char,ASAPHeading 3 Char,1.1.1 Char"/>
    <w:semiHidden/>
    <w:rsid w:val="00AD5A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aliases w:val="H4 Char,ASAPHeading 4 Char,Sub Sub Paragraph Char,Podkapitola3 Char,Podkapitola31 Char,Odstavec 1 Char,Odstavec 11 Char,Odstavec 12 Char,Odstavec 13 Char,Odstavec 14 Char,Odstavec 111 Char,Odstavec 121 Char,Odstavec 131 Char"/>
    <w:semiHidden/>
    <w:locked/>
    <w:rsid w:val="00AD5A93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aliases w:val="H5 Char,Level 3 - i Char"/>
    <w:semiHidden/>
    <w:locked/>
    <w:rsid w:val="00AD5A93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aliases w:val="H6 Char"/>
    <w:semiHidden/>
    <w:locked/>
    <w:rsid w:val="00AD5A93"/>
    <w:rPr>
      <w:rFonts w:ascii="Calibri" w:hAnsi="Calibri" w:cs="Calibri"/>
      <w:b/>
      <w:bCs/>
    </w:rPr>
  </w:style>
  <w:style w:type="character" w:customStyle="1" w:styleId="Nadpis7Char">
    <w:name w:val="Nadpis 7 Char"/>
    <w:aliases w:val="H7 Char"/>
    <w:semiHidden/>
    <w:locked/>
    <w:rsid w:val="00AD5A93"/>
    <w:rPr>
      <w:rFonts w:ascii="Calibri" w:hAnsi="Calibri" w:cs="Calibri"/>
      <w:sz w:val="24"/>
      <w:szCs w:val="24"/>
    </w:rPr>
  </w:style>
  <w:style w:type="character" w:customStyle="1" w:styleId="Nadpis8Char">
    <w:name w:val="Nadpis 8 Char"/>
    <w:aliases w:val="H8 Char"/>
    <w:semiHidden/>
    <w:locked/>
    <w:rsid w:val="00AD5A93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aliases w:val="H9 Char,h9 Char,heading9 Char,App Heading Char"/>
    <w:semiHidden/>
    <w:locked/>
    <w:rsid w:val="00AD5A93"/>
    <w:rPr>
      <w:rFonts w:ascii="Cambria" w:hAnsi="Cambria" w:cs="Cambria"/>
    </w:rPr>
  </w:style>
  <w:style w:type="character" w:customStyle="1" w:styleId="Heading3Char3">
    <w:name w:val="Heading 3 Char3"/>
    <w:aliases w:val="Podkapitola2 Char3,Záhlaví 3 Char3,V_Head3 Char3,V_Head31 Char3,V_Head32 Char3,Nadpis 3 Char Char3,Nadpis 3 Char1 Char Char3,Nadpis 3 Char Char Char Char3,Podpodkapitola Char3,adpis 3 Char3,H3 Char3,Nadpis_3_úroveň Char3,1.1.1 Cha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styleId="Textbubliny">
    <w:name w:val="Balloon Text"/>
    <w:basedOn w:val="Normln"/>
    <w:semiHidden/>
    <w:rsid w:val="00AD5A93"/>
    <w:rPr>
      <w:sz w:val="2"/>
      <w:szCs w:val="2"/>
    </w:rPr>
  </w:style>
  <w:style w:type="character" w:customStyle="1" w:styleId="TextbublinyChar">
    <w:name w:val="Text bubliny Char"/>
    <w:semiHidden/>
    <w:locked/>
    <w:rsid w:val="00AD5A93"/>
    <w:rPr>
      <w:sz w:val="2"/>
      <w:szCs w:val="2"/>
    </w:rPr>
  </w:style>
  <w:style w:type="character" w:customStyle="1" w:styleId="Heading3Char2">
    <w:name w:val="Heading 3 Char2"/>
    <w:aliases w:val="Podkapitola2 Char2,Záhlaví 3 Char2,V_Head3 Char2,V_Head31 Char2,V_Head32 Char2,Nadpis 3 Char Char2,Nadpis 3 Char1 Char Char2,Nadpis 3 Char Char Char Char2,Podpodkapitola Char2,adpis 3 Char2,H3 Char2,Nadpis_3_úroveň Char2,1.1.1 Cha1"/>
    <w:semiHidden/>
    <w:locked/>
    <w:rsid w:val="00AD5A93"/>
    <w:rPr>
      <w:rFonts w:ascii="Cambria" w:hAnsi="Cambria" w:cs="Cambria"/>
      <w:b/>
      <w:bCs/>
      <w:sz w:val="26"/>
      <w:szCs w:val="26"/>
    </w:rPr>
  </w:style>
  <w:style w:type="character" w:customStyle="1" w:styleId="Nadpis3Char1">
    <w:name w:val="Nadpis 3 Char1"/>
    <w:aliases w:val="Podkapitola2 Char1,Záhlaví 3 Char1,V_Head3 Char1,V_Head31 Char1,V_Head32 Char1,Nadpis 3 Char Char1,Nadpis 3 Char1 Char Char1,Nadpis 3 Char Char Char Char1,Podpodkapitola Char1,adpis 3 Char1,H3 Char1,Nadpis_3_úroveň Char1,1.1.1 Char1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customStyle="1" w:styleId="E-rove1">
    <w:name w:val="E - úroveň 1"/>
    <w:basedOn w:val="Eodsazenfurt0"/>
    <w:autoRedefine/>
    <w:rsid w:val="00AD5A93"/>
    <w:pPr>
      <w:numPr>
        <w:numId w:val="1"/>
      </w:numPr>
      <w:shd w:val="clear" w:color="auto" w:fill="CCFFFF"/>
      <w:ind w:left="540" w:hanging="540"/>
    </w:pPr>
    <w:rPr>
      <w:rFonts w:ascii="Tahoma" w:hAnsi="Tahoma" w:cs="Tahoma"/>
      <w:b/>
      <w:bCs/>
      <w:noProof/>
      <w:sz w:val="24"/>
      <w:szCs w:val="24"/>
    </w:rPr>
  </w:style>
  <w:style w:type="paragraph" w:customStyle="1" w:styleId="Eodsazenfurt0">
    <w:name w:val="E odsazení furt 0"/>
    <w:aliases w:val="5 Times 10"/>
    <w:basedOn w:val="Normln"/>
    <w:rsid w:val="00AD5A93"/>
    <w:pPr>
      <w:ind w:left="284"/>
      <w:jc w:val="both"/>
    </w:pPr>
    <w:rPr>
      <w:sz w:val="20"/>
      <w:szCs w:val="20"/>
    </w:rPr>
  </w:style>
  <w:style w:type="paragraph" w:customStyle="1" w:styleId="Body">
    <w:name w:val="Body"/>
    <w:basedOn w:val="Normln"/>
    <w:rsid w:val="00AD5A93"/>
    <w:pPr>
      <w:numPr>
        <w:numId w:val="3"/>
      </w:numPr>
      <w:spacing w:before="40"/>
      <w:jc w:val="both"/>
    </w:pPr>
    <w:rPr>
      <w:sz w:val="20"/>
      <w:szCs w:val="20"/>
    </w:rPr>
  </w:style>
  <w:style w:type="paragraph" w:customStyle="1" w:styleId="Body2">
    <w:name w:val="Body2"/>
    <w:basedOn w:val="Body"/>
    <w:rsid w:val="00AD5A93"/>
    <w:pPr>
      <w:numPr>
        <w:numId w:val="2"/>
      </w:numPr>
      <w:spacing w:before="0"/>
    </w:pPr>
  </w:style>
  <w:style w:type="paragraph" w:styleId="Zpat">
    <w:name w:val="footer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patChar">
    <w:name w:val="Zápatí Char"/>
    <w:locked/>
    <w:rsid w:val="00AD5A93"/>
    <w:rPr>
      <w:sz w:val="24"/>
      <w:szCs w:val="24"/>
    </w:rPr>
  </w:style>
  <w:style w:type="character" w:styleId="slostrnky">
    <w:name w:val="page number"/>
    <w:basedOn w:val="Standardnpsmoodstavce"/>
    <w:semiHidden/>
    <w:rsid w:val="00AD5A93"/>
  </w:style>
  <w:style w:type="paragraph" w:styleId="Zkladntextodsazen2">
    <w:name w:val="Body Text Indent 2"/>
    <w:basedOn w:val="Normln"/>
    <w:semiHidden/>
    <w:rsid w:val="00AD5A93"/>
    <w:pPr>
      <w:numPr>
        <w:ilvl w:val="12"/>
      </w:numPr>
      <w:ind w:left="283" w:firstLine="1"/>
      <w:jc w:val="both"/>
    </w:pPr>
  </w:style>
  <w:style w:type="character" w:customStyle="1" w:styleId="Zkladntextodsazen2Char">
    <w:name w:val="Základní text odsazený 2 Char"/>
    <w:semiHidden/>
    <w:locked/>
    <w:rsid w:val="00AD5A93"/>
    <w:rPr>
      <w:sz w:val="24"/>
      <w:szCs w:val="24"/>
    </w:rPr>
  </w:style>
  <w:style w:type="paragraph" w:styleId="Obsah1">
    <w:name w:val="toc 1"/>
    <w:basedOn w:val="Normln"/>
    <w:next w:val="Normln"/>
    <w:autoRedefine/>
    <w:semiHidden/>
    <w:rsid w:val="00AD5A93"/>
    <w:pPr>
      <w:tabs>
        <w:tab w:val="left" w:pos="540"/>
        <w:tab w:val="right" w:leader="dot" w:pos="9062"/>
      </w:tabs>
      <w:jc w:val="both"/>
    </w:pPr>
    <w:rPr>
      <w:rFonts w:ascii="Tahoma" w:hAnsi="Tahoma" w:cs="Tahoma"/>
      <w:bCs/>
      <w:noProof/>
      <w:snapToGrid w:val="0"/>
      <w:sz w:val="20"/>
      <w:szCs w:val="20"/>
    </w:rPr>
  </w:style>
  <w:style w:type="character" w:styleId="Hypertextovodkaz">
    <w:name w:val="Hyperlink"/>
    <w:semiHidden/>
    <w:rsid w:val="00AD5A93"/>
    <w:rPr>
      <w:color w:val="0000FF"/>
      <w:u w:val="single"/>
    </w:rPr>
  </w:style>
  <w:style w:type="paragraph" w:styleId="Obsah2">
    <w:name w:val="toc 2"/>
    <w:basedOn w:val="Normln"/>
    <w:next w:val="Normln"/>
    <w:autoRedefine/>
    <w:semiHidden/>
    <w:rsid w:val="00AD5A93"/>
    <w:pPr>
      <w:tabs>
        <w:tab w:val="right" w:leader="dot" w:pos="9062"/>
      </w:tabs>
      <w:jc w:val="both"/>
    </w:pPr>
    <w:rPr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AD5A93"/>
    <w:pPr>
      <w:tabs>
        <w:tab w:val="left" w:pos="1260"/>
        <w:tab w:val="right" w:leader="dot" w:pos="9062"/>
      </w:tabs>
      <w:ind w:left="400"/>
      <w:jc w:val="both"/>
    </w:pPr>
    <w:rPr>
      <w:sz w:val="20"/>
      <w:szCs w:val="20"/>
    </w:rPr>
  </w:style>
  <w:style w:type="paragraph" w:customStyle="1" w:styleId="odsazfurt">
    <w:name w:val="odsaz furt"/>
    <w:basedOn w:val="Normln"/>
    <w:rsid w:val="00AD5A93"/>
    <w:pPr>
      <w:ind w:left="284"/>
      <w:jc w:val="both"/>
    </w:pPr>
    <w:rPr>
      <w:color w:val="000000"/>
      <w:sz w:val="20"/>
      <w:szCs w:val="20"/>
    </w:rPr>
  </w:style>
  <w:style w:type="paragraph" w:customStyle="1" w:styleId="OdrazkaIcislovana">
    <w:name w:val="Odrazka_I_cislovana"/>
    <w:basedOn w:val="Normln"/>
    <w:rsid w:val="00AD5A93"/>
    <w:pPr>
      <w:numPr>
        <w:numId w:val="4"/>
      </w:numPr>
      <w:tabs>
        <w:tab w:val="left" w:pos="1666"/>
      </w:tabs>
      <w:spacing w:before="60" w:after="60"/>
      <w:jc w:val="both"/>
    </w:pPr>
    <w:rPr>
      <w:rFonts w:ascii="Arial" w:hAnsi="Arial" w:cs="Arial"/>
      <w:sz w:val="20"/>
      <w:szCs w:val="20"/>
    </w:rPr>
  </w:style>
  <w:style w:type="paragraph" w:styleId="Zhlav">
    <w:name w:val="header"/>
    <w:aliases w:val="hd,ho,header odd,first,heading one,Odd Header,h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 Char,ho Char,header odd Char,first Char,heading one Char,Odd Header Char,h Char"/>
    <w:uiPriority w:val="99"/>
    <w:locked/>
    <w:rsid w:val="00AD5A93"/>
    <w:rPr>
      <w:sz w:val="24"/>
      <w:szCs w:val="24"/>
    </w:rPr>
  </w:style>
  <w:style w:type="character" w:styleId="Odkaznakoment">
    <w:name w:val="annotation reference"/>
    <w:semiHidden/>
    <w:rsid w:val="00AD5A93"/>
    <w:rPr>
      <w:sz w:val="16"/>
      <w:szCs w:val="16"/>
    </w:rPr>
  </w:style>
  <w:style w:type="paragraph" w:styleId="Textkomente">
    <w:name w:val="annotation text"/>
    <w:basedOn w:val="Normln"/>
    <w:semiHidden/>
    <w:rsid w:val="00AD5A93"/>
    <w:rPr>
      <w:sz w:val="20"/>
      <w:szCs w:val="20"/>
    </w:rPr>
  </w:style>
  <w:style w:type="character" w:customStyle="1" w:styleId="TextkomenteChar">
    <w:name w:val="Text komentáře Char"/>
    <w:semiHidden/>
    <w:locked/>
    <w:rsid w:val="00AD5A9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D5A93"/>
    <w:rPr>
      <w:b/>
      <w:bCs/>
    </w:rPr>
  </w:style>
  <w:style w:type="character" w:customStyle="1" w:styleId="PedmtkomenteChar">
    <w:name w:val="Předmět komentáře Char"/>
    <w:semiHidden/>
    <w:locked/>
    <w:rsid w:val="00AD5A93"/>
    <w:rPr>
      <w:b/>
      <w:bCs/>
      <w:sz w:val="20"/>
      <w:szCs w:val="20"/>
    </w:rPr>
  </w:style>
  <w:style w:type="character" w:customStyle="1" w:styleId="ZkladntextodsazenChar">
    <w:name w:val="Základní text odsazený Char"/>
    <w:link w:val="Zkladntextodsazen"/>
    <w:semiHidden/>
    <w:rsid w:val="004D156E"/>
    <w:rPr>
      <w:sz w:val="24"/>
      <w:szCs w:val="24"/>
      <w:lang w:val="cs-CZ" w:eastAsia="cs-CZ"/>
    </w:rPr>
  </w:style>
  <w:style w:type="paragraph" w:customStyle="1" w:styleId="Tiret1">
    <w:name w:val="Tiret 1"/>
    <w:basedOn w:val="Normln"/>
    <w:rsid w:val="00AD5A93"/>
    <w:pPr>
      <w:overflowPunct w:val="0"/>
      <w:autoSpaceDE w:val="0"/>
      <w:autoSpaceDN w:val="0"/>
      <w:adjustRightInd w:val="0"/>
      <w:spacing w:before="120" w:after="120"/>
      <w:ind w:left="1418" w:hanging="567"/>
      <w:jc w:val="both"/>
      <w:textAlignment w:val="baseline"/>
    </w:pPr>
  </w:style>
  <w:style w:type="paragraph" w:styleId="Zkladntext">
    <w:name w:val="Body Text"/>
    <w:basedOn w:val="Normln"/>
    <w:semiHidden/>
    <w:rsid w:val="00AD5A93"/>
    <w:pPr>
      <w:spacing w:after="120"/>
    </w:pPr>
  </w:style>
  <w:style w:type="character" w:customStyle="1" w:styleId="ZkladntextChar">
    <w:name w:val="Základní text Char"/>
    <w:semiHidden/>
    <w:locked/>
    <w:rsid w:val="00AD5A93"/>
    <w:rPr>
      <w:sz w:val="24"/>
      <w:szCs w:val="24"/>
    </w:rPr>
  </w:style>
  <w:style w:type="paragraph" w:styleId="Zkladntext2">
    <w:name w:val="Body Text 2"/>
    <w:basedOn w:val="Normln"/>
    <w:semiHidden/>
    <w:rsid w:val="00AD5A93"/>
    <w:pPr>
      <w:spacing w:after="120" w:line="480" w:lineRule="auto"/>
    </w:pPr>
  </w:style>
  <w:style w:type="character" w:customStyle="1" w:styleId="Zkladntext2Char">
    <w:name w:val="Základní text 2 Char"/>
    <w:semiHidden/>
    <w:locked/>
    <w:rsid w:val="00AD5A93"/>
    <w:rPr>
      <w:sz w:val="24"/>
      <w:szCs w:val="24"/>
    </w:rPr>
  </w:style>
  <w:style w:type="paragraph" w:styleId="Zkladntext3">
    <w:name w:val="Body Text 3"/>
    <w:basedOn w:val="Normln"/>
    <w:semiHidden/>
    <w:rsid w:val="00AD5A9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semiHidden/>
    <w:locked/>
    <w:rsid w:val="00AD5A93"/>
    <w:rPr>
      <w:sz w:val="16"/>
      <w:szCs w:val="16"/>
    </w:rPr>
  </w:style>
  <w:style w:type="character" w:customStyle="1" w:styleId="StylE-mailovZprvy59">
    <w:name w:val="StylE-mailovéZprávy59"/>
    <w:semiHidden/>
    <w:rsid w:val="00AD5A93"/>
    <w:rPr>
      <w:rFonts w:ascii="Arial" w:hAnsi="Arial" w:cs="Arial"/>
      <w:color w:val="auto"/>
      <w:sz w:val="20"/>
      <w:szCs w:val="20"/>
    </w:rPr>
  </w:style>
  <w:style w:type="paragraph" w:styleId="Seznam">
    <w:name w:val="List"/>
    <w:basedOn w:val="Normln"/>
    <w:semiHidden/>
    <w:rsid w:val="00AD5A93"/>
    <w:pPr>
      <w:ind w:left="283" w:hanging="283"/>
    </w:pPr>
  </w:style>
  <w:style w:type="paragraph" w:styleId="Textpoznpodarou">
    <w:name w:val="footnote text"/>
    <w:basedOn w:val="Normln"/>
    <w:semiHidden/>
    <w:rsid w:val="00AD5A93"/>
    <w:rPr>
      <w:sz w:val="20"/>
      <w:szCs w:val="20"/>
    </w:rPr>
  </w:style>
  <w:style w:type="character" w:customStyle="1" w:styleId="TextpoznpodarouChar">
    <w:name w:val="Text pozn. pod čarou Char"/>
    <w:semiHidden/>
    <w:locked/>
    <w:rsid w:val="00AD5A93"/>
    <w:rPr>
      <w:sz w:val="20"/>
      <w:szCs w:val="20"/>
    </w:rPr>
  </w:style>
  <w:style w:type="character" w:styleId="Znakapoznpodarou">
    <w:name w:val="footnote reference"/>
    <w:semiHidden/>
    <w:rsid w:val="00AD5A93"/>
    <w:rPr>
      <w:vertAlign w:val="superscript"/>
    </w:rPr>
  </w:style>
  <w:style w:type="paragraph" w:customStyle="1" w:styleId="Zkladntextodsazen21">
    <w:name w:val="Základní text odsazený 21"/>
    <w:basedOn w:val="Normln"/>
    <w:rsid w:val="00AD5A93"/>
    <w:pPr>
      <w:suppressAutoHyphens/>
      <w:ind w:firstLine="708"/>
      <w:jc w:val="both"/>
    </w:pPr>
    <w:rPr>
      <w:b/>
      <w:bCs/>
      <w:lang w:eastAsia="ar-SA"/>
    </w:rPr>
  </w:style>
  <w:style w:type="paragraph" w:customStyle="1" w:styleId="Textpsmene">
    <w:name w:val="Text písmene"/>
    <w:basedOn w:val="Normln"/>
    <w:rsid w:val="00AD5A93"/>
    <w:pPr>
      <w:numPr>
        <w:ilvl w:val="1"/>
        <w:numId w:val="6"/>
      </w:numPr>
      <w:jc w:val="both"/>
      <w:outlineLvl w:val="7"/>
    </w:pPr>
  </w:style>
  <w:style w:type="paragraph" w:customStyle="1" w:styleId="Textodstavce">
    <w:name w:val="Text odstavce"/>
    <w:basedOn w:val="Normln"/>
    <w:rsid w:val="00AD5A93"/>
    <w:pPr>
      <w:numPr>
        <w:numId w:val="6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harCharCharCharCharChar">
    <w:name w:val="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">
    <w:name w:val="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Odstavecseseznamem">
    <w:name w:val="List Paragraph"/>
    <w:basedOn w:val="Normln"/>
    <w:qFormat/>
    <w:rsid w:val="00C209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k-SK" w:eastAsia="en-US"/>
    </w:rPr>
  </w:style>
  <w:style w:type="paragraph" w:styleId="Prosttext">
    <w:name w:val="Plain Text"/>
    <w:basedOn w:val="Normln"/>
    <w:semiHidden/>
    <w:rsid w:val="00AD5A93"/>
    <w:rPr>
      <w:rFonts w:ascii="Courier New" w:hAnsi="Courier New"/>
      <w:sz w:val="20"/>
      <w:szCs w:val="20"/>
    </w:rPr>
  </w:style>
  <w:style w:type="character" w:customStyle="1" w:styleId="ProsttextChar">
    <w:name w:val="Prostý text Char"/>
    <w:semiHidden/>
    <w:locked/>
    <w:rsid w:val="00AD5A93"/>
    <w:rPr>
      <w:rFonts w:ascii="Courier New" w:hAnsi="Courier New" w:cs="Courier New"/>
      <w:sz w:val="20"/>
      <w:szCs w:val="20"/>
    </w:rPr>
  </w:style>
  <w:style w:type="paragraph" w:customStyle="1" w:styleId="CharCharCharChar">
    <w:name w:val="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rsid w:val="00AD5A93"/>
    <w:pPr>
      <w:widowControl w:val="0"/>
    </w:pPr>
    <w:rPr>
      <w:sz w:val="24"/>
      <w:szCs w:val="24"/>
    </w:rPr>
  </w:style>
  <w:style w:type="paragraph" w:customStyle="1" w:styleId="CharCharChar">
    <w:name w:val="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Justified">
    <w:name w:val="Normal (Justified)"/>
    <w:basedOn w:val="Normln"/>
    <w:rsid w:val="00AD5A93"/>
    <w:pPr>
      <w:widowControl w:val="0"/>
      <w:jc w:val="both"/>
    </w:pPr>
    <w:rPr>
      <w:kern w:val="28"/>
    </w:rPr>
  </w:style>
  <w:style w:type="paragraph" w:customStyle="1" w:styleId="CharCharCharCharCharCharCharCharCharCharCharCharCharCharChar">
    <w:name w:val="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ln"/>
    <w:semiHidden/>
    <w:rsid w:val="00AD5A93"/>
    <w:pPr>
      <w:spacing w:after="160" w:line="240" w:lineRule="exact"/>
    </w:pPr>
    <w:rPr>
      <w:rFonts w:ascii="Arial" w:hAnsi="Arial" w:cs="Arial"/>
      <w:sz w:val="22"/>
      <w:szCs w:val="22"/>
      <w:lang w:val="en-US" w:eastAsia="en-US"/>
    </w:rPr>
  </w:style>
  <w:style w:type="paragraph" w:styleId="Normlnweb">
    <w:name w:val="Normal (Web)"/>
    <w:basedOn w:val="Normln"/>
    <w:semiHidden/>
    <w:rsid w:val="00AD5A93"/>
  </w:style>
  <w:style w:type="paragraph" w:customStyle="1" w:styleId="CharCharCharCharCharCharCharCharChar">
    <w:name w:val="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Odstavec">
    <w:name w:val="Odstavec"/>
    <w:basedOn w:val="Normln"/>
    <w:rsid w:val="00AD5A93"/>
    <w:pPr>
      <w:widowControl w:val="0"/>
      <w:spacing w:line="288" w:lineRule="auto"/>
      <w:ind w:firstLine="482"/>
      <w:jc w:val="both"/>
    </w:pPr>
    <w:rPr>
      <w:sz w:val="20"/>
      <w:szCs w:val="20"/>
    </w:rPr>
  </w:style>
  <w:style w:type="paragraph" w:customStyle="1" w:styleId="Normlnzarovnatdobloku">
    <w:name w:val="Normální + zarovnat do bloku"/>
    <w:basedOn w:val="Normln"/>
    <w:rsid w:val="00AD5A93"/>
    <w:pPr>
      <w:shd w:val="clear" w:color="auto" w:fill="FFFFFF"/>
      <w:tabs>
        <w:tab w:val="left" w:pos="696"/>
      </w:tabs>
      <w:spacing w:line="341" w:lineRule="exact"/>
      <w:ind w:left="350"/>
    </w:pPr>
    <w:rPr>
      <w:color w:val="000000"/>
      <w:spacing w:val="-5"/>
    </w:rPr>
  </w:style>
  <w:style w:type="paragraph" w:customStyle="1" w:styleId="Normlnzarovantdobloku">
    <w:name w:val="Normální + zarovant do bloku"/>
    <w:basedOn w:val="Normln"/>
    <w:rsid w:val="00AD5A93"/>
  </w:style>
  <w:style w:type="character" w:styleId="Siln">
    <w:name w:val="Strong"/>
    <w:uiPriority w:val="22"/>
    <w:qFormat/>
    <w:rsid w:val="00AD5A93"/>
    <w:rPr>
      <w:b/>
      <w:bCs/>
    </w:rPr>
  </w:style>
  <w:style w:type="character" w:styleId="Sledovanodkaz">
    <w:name w:val="FollowedHyperlink"/>
    <w:semiHidden/>
    <w:unhideWhenUsed/>
    <w:locked/>
    <w:rsid w:val="00AD5A93"/>
    <w:rPr>
      <w:color w:val="800080"/>
      <w:u w:val="single"/>
    </w:rPr>
  </w:style>
  <w:style w:type="paragraph" w:customStyle="1" w:styleId="msolistparagraph0">
    <w:name w:val="msolistparagraph"/>
    <w:basedOn w:val="Normln"/>
    <w:rsid w:val="00AD5A93"/>
    <w:pPr>
      <w:ind w:left="720"/>
    </w:pPr>
    <w:rPr>
      <w:rFonts w:ascii="Calibri" w:hAnsi="Calibri"/>
      <w:sz w:val="22"/>
      <w:szCs w:val="22"/>
    </w:rPr>
  </w:style>
  <w:style w:type="paragraph" w:customStyle="1" w:styleId="CharCharCharCharCharCharCharCharCharCharCharCharCharCharCharCharCharCharCharCharCharCharCharCharCharCharCharCharChar">
    <w:name w:val="Char Char Char Char Char Char Char Char Char Char Char Char Char Char 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6">
    <w:name w:val="Styl6"/>
    <w:basedOn w:val="Normln"/>
    <w:rsid w:val="00AD5A93"/>
    <w:pPr>
      <w:widowControl w:val="0"/>
      <w:tabs>
        <w:tab w:val="left" w:pos="0"/>
        <w:tab w:val="left" w:pos="162"/>
      </w:tabs>
      <w:jc w:val="both"/>
    </w:pPr>
    <w:rPr>
      <w:sz w:val="22"/>
      <w:szCs w:val="20"/>
    </w:rPr>
  </w:style>
  <w:style w:type="paragraph" w:styleId="Normlnodsazen">
    <w:name w:val="Normal Indent"/>
    <w:aliases w:val="Normální odsazený Char Char"/>
    <w:basedOn w:val="Normln"/>
    <w:semiHidden/>
    <w:locked/>
    <w:rsid w:val="00AD5A93"/>
    <w:pPr>
      <w:numPr>
        <w:numId w:val="7"/>
      </w:numPr>
      <w:tabs>
        <w:tab w:val="num" w:pos="5670"/>
      </w:tabs>
      <w:spacing w:before="200"/>
      <w:ind w:left="1633" w:hanging="357"/>
      <w:jc w:val="both"/>
    </w:pPr>
    <w:rPr>
      <w:rFonts w:ascii="Trebuchet MS" w:hAnsi="Trebuchet MS"/>
      <w:sz w:val="22"/>
      <w:szCs w:val="20"/>
    </w:rPr>
  </w:style>
  <w:style w:type="character" w:customStyle="1" w:styleId="NormlnodsazenChar">
    <w:name w:val="Normální odsazený Char"/>
    <w:aliases w:val="Normální odsazený Char Char Char"/>
    <w:rsid w:val="00AD5A93"/>
    <w:rPr>
      <w:rFonts w:ascii="Trebuchet MS" w:hAnsi="Trebuchet MS"/>
      <w:sz w:val="22"/>
    </w:rPr>
  </w:style>
  <w:style w:type="paragraph" w:customStyle="1" w:styleId="Normln0">
    <w:name w:val="Normální~"/>
    <w:basedOn w:val="Normln"/>
    <w:rsid w:val="00AD5A93"/>
    <w:pPr>
      <w:widowControl w:val="0"/>
      <w:ind w:left="567" w:firstLine="709"/>
      <w:jc w:val="both"/>
    </w:pPr>
    <w:rPr>
      <w:rFonts w:ascii="Trebuchet MS" w:hAnsi="Trebuchet MS"/>
      <w:sz w:val="22"/>
      <w:szCs w:val="20"/>
    </w:rPr>
  </w:style>
  <w:style w:type="paragraph" w:customStyle="1" w:styleId="funkce">
    <w:name w:val="funkce"/>
    <w:basedOn w:val="Normln"/>
    <w:rsid w:val="00AD5A93"/>
    <w:pPr>
      <w:keepLines/>
      <w:numPr>
        <w:numId w:val="8"/>
      </w:numPr>
      <w:spacing w:before="300"/>
      <w:ind w:left="1264" w:hanging="357"/>
    </w:pPr>
    <w:rPr>
      <w:rFonts w:ascii="Trebuchet MS" w:hAnsi="Trebuchet MS"/>
      <w:b/>
      <w:sz w:val="22"/>
      <w:szCs w:val="20"/>
      <w:u w:val="single"/>
    </w:rPr>
  </w:style>
  <w:style w:type="paragraph" w:customStyle="1" w:styleId="Nadpis70">
    <w:name w:val="Nadpis 7~"/>
    <w:basedOn w:val="Normln"/>
    <w:rsid w:val="00AD5A93"/>
    <w:pPr>
      <w:widowControl w:val="0"/>
      <w:spacing w:line="288" w:lineRule="auto"/>
      <w:ind w:firstLine="283"/>
      <w:jc w:val="both"/>
    </w:pPr>
    <w:rPr>
      <w:i/>
      <w:szCs w:val="20"/>
    </w:rPr>
  </w:style>
  <w:style w:type="paragraph" w:styleId="Zkladntextodsazen">
    <w:name w:val="Body Text Indent"/>
    <w:basedOn w:val="Normln"/>
    <w:link w:val="ZkladntextodsazenChar"/>
    <w:semiHidden/>
    <w:locked/>
    <w:rsid w:val="00AD5A93"/>
    <w:pPr>
      <w:spacing w:after="120"/>
      <w:ind w:left="283"/>
    </w:pPr>
  </w:style>
  <w:style w:type="paragraph" w:customStyle="1" w:styleId="Default">
    <w:name w:val="Default"/>
    <w:rsid w:val="00AD5A9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zev">
    <w:name w:val="Title"/>
    <w:basedOn w:val="Normln"/>
    <w:qFormat/>
    <w:rsid w:val="00AD5A93"/>
    <w:pPr>
      <w:jc w:val="center"/>
    </w:pPr>
    <w:rPr>
      <w:rFonts w:ascii="Arial" w:hAnsi="Arial"/>
      <w:b/>
      <w:spacing w:val="60"/>
      <w:sz w:val="22"/>
      <w:szCs w:val="20"/>
    </w:rPr>
  </w:style>
  <w:style w:type="character" w:customStyle="1" w:styleId="NzevChar">
    <w:name w:val="Název Char"/>
    <w:rsid w:val="00AD5A93"/>
    <w:rPr>
      <w:rFonts w:ascii="Arial" w:hAnsi="Arial"/>
      <w:b/>
      <w:spacing w:val="60"/>
      <w:sz w:val="22"/>
    </w:rPr>
  </w:style>
  <w:style w:type="character" w:customStyle="1" w:styleId="spiszn">
    <w:name w:val="spiszn"/>
    <w:basedOn w:val="Standardnpsmoodstavce"/>
    <w:rsid w:val="00AD5A93"/>
  </w:style>
  <w:style w:type="character" w:customStyle="1" w:styleId="preformatted">
    <w:name w:val="preformatted"/>
    <w:rsid w:val="00C20976"/>
  </w:style>
  <w:style w:type="character" w:customStyle="1" w:styleId="nowrap">
    <w:name w:val="nowrap"/>
    <w:rsid w:val="00C20976"/>
  </w:style>
  <w:style w:type="paragraph" w:customStyle="1" w:styleId="Zkladntext21">
    <w:name w:val="Základní text 21"/>
    <w:basedOn w:val="Normln"/>
    <w:rsid w:val="003A602B"/>
    <w:pPr>
      <w:suppressAutoHyphens/>
      <w:spacing w:after="120" w:line="480" w:lineRule="auto"/>
    </w:pPr>
    <w:rPr>
      <w:lang w:eastAsia="ar-SA"/>
    </w:rPr>
  </w:style>
  <w:style w:type="paragraph" w:customStyle="1" w:styleId="Zkladntextodsazen22">
    <w:name w:val="Základní text odsazený 22"/>
    <w:basedOn w:val="Normln"/>
    <w:rsid w:val="00E61104"/>
    <w:pPr>
      <w:suppressAutoHyphens/>
      <w:ind w:left="283" w:firstLine="1"/>
      <w:jc w:val="both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1683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</vt:lpstr>
    </vt:vector>
  </TitlesOfParts>
  <Company>Hewlett-Packard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</dc:title>
  <dc:creator>Michal Petřík</dc:creator>
  <cp:lastModifiedBy>Pavlina</cp:lastModifiedBy>
  <cp:revision>2</cp:revision>
  <cp:lastPrinted>2015-01-07T19:10:00Z</cp:lastPrinted>
  <dcterms:created xsi:type="dcterms:W3CDTF">2018-09-20T21:53:00Z</dcterms:created>
  <dcterms:modified xsi:type="dcterms:W3CDTF">2018-09-20T21:53:00Z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pClientMatter">
    <vt:lpwstr>87538-00001</vt:lpwstr>
  </property>
  <property fmtid="{D5CDD505-2E9C-101B-9397-08002B2CF9AE}" pid="3" name="cpCombinedRef">
    <vt:lpwstr>87538-00001 PRG:561438.2</vt:lpwstr>
  </property>
  <property fmtid="{D5CDD505-2E9C-101B-9397-08002B2CF9AE}" pid="4" name="cpDocRef">
    <vt:lpwstr>PRG:561438.2</vt:lpwstr>
  </property>
</Properties>
</file>